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8C4AF" w14:textId="0749F16F" w:rsidR="006E4CC2" w:rsidRPr="009C3B3E" w:rsidRDefault="006E4CC2" w:rsidP="00ED0664">
      <w:pPr>
        <w:spacing w:line="360" w:lineRule="auto"/>
        <w:jc w:val="center"/>
        <w:rPr>
          <w:sz w:val="28"/>
          <w:lang w:val="en-US"/>
        </w:rPr>
      </w:pPr>
      <w:bookmarkStart w:id="0" w:name="_Toc261206075"/>
      <w:bookmarkStart w:id="1" w:name="_GoBack"/>
      <w:bookmarkEnd w:id="1"/>
      <w:r w:rsidRPr="009C3B3E">
        <w:rPr>
          <w:sz w:val="28"/>
          <w:lang w:val="en-US"/>
        </w:rPr>
        <w:t>Supporting Strategy using System Dynamics</w:t>
      </w:r>
    </w:p>
    <w:p w14:paraId="139E6D2E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50211" w:rsidRPr="009C3B3E" w14:paraId="037BCB25" w14:textId="77777777" w:rsidTr="00C1782E">
        <w:tc>
          <w:tcPr>
            <w:tcW w:w="2992" w:type="dxa"/>
          </w:tcPr>
          <w:p w14:paraId="2D64F135" w14:textId="77777777" w:rsidR="00050211" w:rsidRPr="009C3B3E" w:rsidRDefault="00050211" w:rsidP="00C1782E">
            <w:pPr>
              <w:spacing w:line="360" w:lineRule="auto"/>
              <w:jc w:val="center"/>
              <w:rPr>
                <w:vertAlign w:val="subscript"/>
                <w:lang w:val="es-CL"/>
              </w:rPr>
            </w:pPr>
            <w:r w:rsidRPr="009C3B3E">
              <w:rPr>
                <w:lang w:val="es-CL"/>
              </w:rPr>
              <w:t>Juan Pablo Torres</w:t>
            </w:r>
            <w:r w:rsidRPr="009C3B3E">
              <w:rPr>
                <w:vertAlign w:val="subscript"/>
                <w:lang w:val="es-CL"/>
              </w:rPr>
              <w:t>1</w:t>
            </w:r>
          </w:p>
          <w:p w14:paraId="14864E6E" w14:textId="77777777" w:rsidR="00050211" w:rsidRPr="009C3B3E" w:rsidRDefault="007A4B9B" w:rsidP="00C1782E">
            <w:pPr>
              <w:spacing w:line="360" w:lineRule="auto"/>
              <w:jc w:val="center"/>
              <w:rPr>
                <w:lang w:val="es-CL"/>
              </w:rPr>
            </w:pPr>
            <w:hyperlink r:id="rId8" w:history="1">
              <w:r w:rsidR="00050211" w:rsidRPr="009C3B3E">
                <w:rPr>
                  <w:rStyle w:val="Hyperlink"/>
                  <w:color w:val="auto"/>
                  <w:lang w:val="es-CL"/>
                </w:rPr>
                <w:t>jtorresc@unegocios.cl</w:t>
              </w:r>
            </w:hyperlink>
          </w:p>
          <w:p w14:paraId="7F7B9312" w14:textId="77777777" w:rsidR="00050211" w:rsidRPr="009C3B3E" w:rsidRDefault="00050211" w:rsidP="00C1782E">
            <w:pPr>
              <w:spacing w:line="360" w:lineRule="auto"/>
              <w:jc w:val="center"/>
              <w:rPr>
                <w:sz w:val="20"/>
                <w:lang w:val="en-US"/>
              </w:rPr>
            </w:pPr>
            <w:r w:rsidRPr="009C3B3E">
              <w:rPr>
                <w:sz w:val="20"/>
                <w:lang w:val="en-US"/>
              </w:rPr>
              <w:t>Tel: +56 2 2978 3366</w:t>
            </w:r>
          </w:p>
          <w:p w14:paraId="42C613D2" w14:textId="77777777" w:rsidR="00050211" w:rsidRPr="009C3B3E" w:rsidRDefault="00050211" w:rsidP="00C1782E">
            <w:pPr>
              <w:spacing w:line="360" w:lineRule="auto"/>
              <w:jc w:val="center"/>
            </w:pPr>
            <w:r w:rsidRPr="009C3B3E">
              <w:rPr>
                <w:sz w:val="20"/>
              </w:rPr>
              <w:t>Fax: +56 2 2222 0639</w:t>
            </w:r>
          </w:p>
        </w:tc>
        <w:tc>
          <w:tcPr>
            <w:tcW w:w="2993" w:type="dxa"/>
          </w:tcPr>
          <w:p w14:paraId="43F349E9" w14:textId="77777777" w:rsidR="00050211" w:rsidRPr="009C3B3E" w:rsidRDefault="00050211" w:rsidP="00C1782E">
            <w:pPr>
              <w:spacing w:line="360" w:lineRule="auto"/>
              <w:jc w:val="center"/>
              <w:rPr>
                <w:vertAlign w:val="subscript"/>
                <w:lang w:val="en-US"/>
              </w:rPr>
            </w:pPr>
            <w:r w:rsidRPr="009C3B3E">
              <w:rPr>
                <w:lang w:val="en-US"/>
              </w:rPr>
              <w:t>Martin Kunc</w:t>
            </w:r>
            <w:r w:rsidRPr="009C3B3E">
              <w:rPr>
                <w:vertAlign w:val="subscript"/>
                <w:lang w:val="en-US"/>
              </w:rPr>
              <w:t>2</w:t>
            </w:r>
            <w:r w:rsidRPr="009C3B3E">
              <w:rPr>
                <w:vertAlign w:val="subscript"/>
                <w:lang w:val="en-US"/>
              </w:rPr>
              <w:tab/>
            </w:r>
          </w:p>
          <w:p w14:paraId="67675BB0" w14:textId="77777777" w:rsidR="00050211" w:rsidRPr="009C3B3E" w:rsidRDefault="007A4B9B" w:rsidP="00C1782E">
            <w:pPr>
              <w:spacing w:line="360" w:lineRule="auto"/>
              <w:jc w:val="center"/>
            </w:pPr>
            <w:hyperlink r:id="rId9" w:history="1">
              <w:r w:rsidR="00050211" w:rsidRPr="009C3B3E">
                <w:rPr>
                  <w:rStyle w:val="Hyperlink"/>
                  <w:color w:val="auto"/>
                </w:rPr>
                <w:t>Martin.Kunc@wbs.ac.uk</w:t>
              </w:r>
            </w:hyperlink>
          </w:p>
          <w:p w14:paraId="03356C4C" w14:textId="77777777" w:rsidR="00050211" w:rsidRPr="009C3B3E" w:rsidRDefault="00050211" w:rsidP="00C1782E">
            <w:pPr>
              <w:spacing w:line="360" w:lineRule="auto"/>
              <w:jc w:val="center"/>
              <w:rPr>
                <w:sz w:val="20"/>
                <w:lang w:val="en-US"/>
              </w:rPr>
            </w:pPr>
            <w:r w:rsidRPr="009C3B3E">
              <w:rPr>
                <w:lang w:val="en-US"/>
              </w:rPr>
              <w:t xml:space="preserve">      </w:t>
            </w:r>
            <w:r w:rsidRPr="009C3B3E">
              <w:rPr>
                <w:sz w:val="20"/>
                <w:lang w:val="en-US"/>
              </w:rPr>
              <w:t>Tel: +44 (0)24 7652 8203</w:t>
            </w:r>
          </w:p>
          <w:p w14:paraId="33884EAA" w14:textId="77777777" w:rsidR="00050211" w:rsidRPr="009C3B3E" w:rsidRDefault="00050211" w:rsidP="00C1782E">
            <w:pPr>
              <w:spacing w:line="360" w:lineRule="auto"/>
              <w:jc w:val="center"/>
            </w:pPr>
            <w:r w:rsidRPr="009C3B3E">
              <w:rPr>
                <w:sz w:val="20"/>
              </w:rPr>
              <w:t xml:space="preserve">         Fax: +44 (0)24 765 24539</w:t>
            </w:r>
          </w:p>
        </w:tc>
        <w:tc>
          <w:tcPr>
            <w:tcW w:w="2993" w:type="dxa"/>
          </w:tcPr>
          <w:p w14:paraId="0F3EAC4D" w14:textId="77777777" w:rsidR="00050211" w:rsidRPr="009C3B3E" w:rsidRDefault="00050211" w:rsidP="00C1782E">
            <w:pPr>
              <w:spacing w:line="360" w:lineRule="auto"/>
              <w:jc w:val="center"/>
              <w:rPr>
                <w:vertAlign w:val="subscript"/>
                <w:lang w:val="es-CL"/>
              </w:rPr>
            </w:pPr>
            <w:r w:rsidRPr="009C3B3E">
              <w:rPr>
                <w:lang w:val="es-CL"/>
              </w:rPr>
              <w:t>Frances O’Brien</w:t>
            </w:r>
            <w:r w:rsidRPr="009C3B3E">
              <w:rPr>
                <w:vertAlign w:val="subscript"/>
                <w:lang w:val="es-CL"/>
              </w:rPr>
              <w:t>2</w:t>
            </w:r>
          </w:p>
          <w:p w14:paraId="7264B699" w14:textId="77777777" w:rsidR="00050211" w:rsidRPr="009C3B3E" w:rsidRDefault="007A4B9B" w:rsidP="00C1782E">
            <w:pPr>
              <w:spacing w:line="360" w:lineRule="auto"/>
              <w:jc w:val="center"/>
              <w:rPr>
                <w:rStyle w:val="Hyperlink"/>
                <w:color w:val="auto"/>
                <w:lang w:val="es-CL"/>
              </w:rPr>
            </w:pPr>
            <w:hyperlink r:id="rId10" w:history="1">
              <w:r w:rsidR="00050211" w:rsidRPr="009C3B3E">
                <w:rPr>
                  <w:rStyle w:val="Hyperlink"/>
                  <w:color w:val="auto"/>
                  <w:lang w:val="es-CL"/>
                </w:rPr>
                <w:t>Frances.O-Brien@wbs.ac.uk</w:t>
              </w:r>
            </w:hyperlink>
          </w:p>
          <w:p w14:paraId="1CBE075E" w14:textId="77777777" w:rsidR="00050211" w:rsidRPr="009C3B3E" w:rsidRDefault="00050211" w:rsidP="00C1782E">
            <w:pPr>
              <w:spacing w:line="360" w:lineRule="auto"/>
              <w:jc w:val="center"/>
              <w:rPr>
                <w:sz w:val="20"/>
                <w:lang w:val="en-US"/>
              </w:rPr>
            </w:pPr>
            <w:r w:rsidRPr="009C3B3E">
              <w:rPr>
                <w:sz w:val="20"/>
                <w:lang w:val="en-US"/>
              </w:rPr>
              <w:t>Tel: +44 (0</w:t>
            </w:r>
            <w:r w:rsidRPr="009C3B3E">
              <w:rPr>
                <w:sz w:val="20"/>
              </w:rPr>
              <w:t xml:space="preserve">) </w:t>
            </w:r>
            <w:hyperlink r:id="rId11" w:tgtFrame="_blank" w:history="1">
              <w:r w:rsidRPr="009C3B3E">
                <w:rPr>
                  <w:sz w:val="20"/>
                </w:rPr>
                <w:t>2476 522095</w:t>
              </w:r>
            </w:hyperlink>
          </w:p>
          <w:p w14:paraId="412D5752" w14:textId="77777777" w:rsidR="00050211" w:rsidRPr="009C3B3E" w:rsidRDefault="00050211" w:rsidP="00C1782E">
            <w:pPr>
              <w:spacing w:line="360" w:lineRule="auto"/>
              <w:jc w:val="center"/>
              <w:rPr>
                <w:lang w:val="es-CL"/>
              </w:rPr>
            </w:pPr>
            <w:r w:rsidRPr="009C3B3E">
              <w:rPr>
                <w:sz w:val="20"/>
              </w:rPr>
              <w:t>Fax: +44 (0)24 765 24539</w:t>
            </w:r>
          </w:p>
        </w:tc>
      </w:tr>
    </w:tbl>
    <w:p w14:paraId="3F2D0290" w14:textId="77777777" w:rsidR="00050211" w:rsidRPr="009C3B3E" w:rsidRDefault="00050211" w:rsidP="00050211">
      <w:pPr>
        <w:spacing w:line="360" w:lineRule="auto"/>
        <w:jc w:val="center"/>
        <w:rPr>
          <w:lang w:val="es-CL"/>
        </w:rPr>
      </w:pPr>
    </w:p>
    <w:p w14:paraId="3CC82A06" w14:textId="77777777" w:rsidR="00050211" w:rsidRPr="009C3B3E" w:rsidRDefault="00050211" w:rsidP="00050211">
      <w:pPr>
        <w:spacing w:line="360" w:lineRule="auto"/>
        <w:jc w:val="center"/>
      </w:pPr>
      <w:r w:rsidRPr="009C3B3E">
        <w:rPr>
          <w:vertAlign w:val="subscript"/>
        </w:rPr>
        <w:t xml:space="preserve">1 </w:t>
      </w:r>
      <w:r w:rsidRPr="009C3B3E">
        <w:t>Department of Business, School of Economics and Business, Universidad de Chile</w:t>
      </w:r>
    </w:p>
    <w:p w14:paraId="66010E9B" w14:textId="77777777" w:rsidR="00050211" w:rsidRPr="009C3B3E" w:rsidRDefault="00050211" w:rsidP="00050211">
      <w:pPr>
        <w:spacing w:line="360" w:lineRule="auto"/>
        <w:jc w:val="center"/>
      </w:pPr>
      <w:r w:rsidRPr="009C3B3E">
        <w:t>257 Diagonal Paraguay, Santiago, Chile</w:t>
      </w:r>
    </w:p>
    <w:p w14:paraId="519A35C3" w14:textId="77777777" w:rsidR="00050211" w:rsidRPr="009C3B3E" w:rsidRDefault="00050211" w:rsidP="00050211">
      <w:pPr>
        <w:spacing w:line="360" w:lineRule="auto"/>
        <w:jc w:val="center"/>
      </w:pPr>
    </w:p>
    <w:p w14:paraId="240D516F" w14:textId="77777777" w:rsidR="00050211" w:rsidRPr="009C3B3E" w:rsidRDefault="00050211" w:rsidP="00050211">
      <w:pPr>
        <w:spacing w:line="360" w:lineRule="auto"/>
        <w:jc w:val="center"/>
      </w:pPr>
      <w:r w:rsidRPr="009C3B3E">
        <w:rPr>
          <w:vertAlign w:val="subscript"/>
        </w:rPr>
        <w:t xml:space="preserve">2 </w:t>
      </w:r>
      <w:r w:rsidRPr="009C3B3E">
        <w:t>Warwick Business School, University of Warwick</w:t>
      </w:r>
    </w:p>
    <w:p w14:paraId="2DF9CFC4" w14:textId="77777777" w:rsidR="00050211" w:rsidRPr="009C3B3E" w:rsidRDefault="00050211" w:rsidP="00050211">
      <w:pPr>
        <w:spacing w:line="360" w:lineRule="auto"/>
        <w:jc w:val="center"/>
      </w:pPr>
      <w:r w:rsidRPr="009C3B3E">
        <w:t>The University of Warwick, CV4 7AL, Coventry, United Kingdom</w:t>
      </w:r>
    </w:p>
    <w:p w14:paraId="63A44DC5" w14:textId="77777777" w:rsidR="00050211" w:rsidRPr="009C3B3E" w:rsidRDefault="00050211" w:rsidP="00050211">
      <w:pPr>
        <w:spacing w:line="360" w:lineRule="auto"/>
      </w:pPr>
    </w:p>
    <w:p w14:paraId="196E5DE6" w14:textId="521086E8" w:rsidR="00050211" w:rsidRPr="009C3B3E" w:rsidRDefault="00050211" w:rsidP="00050211">
      <w:pPr>
        <w:spacing w:line="360" w:lineRule="auto"/>
        <w:rPr>
          <w:i/>
          <w:iCs/>
        </w:rPr>
      </w:pPr>
      <w:r w:rsidRPr="009C3B3E">
        <w:t>Send correspondence to Dr.</w:t>
      </w:r>
      <w:r w:rsidR="00564791" w:rsidRPr="009C3B3E">
        <w:t xml:space="preserve"> </w:t>
      </w:r>
      <w:r w:rsidRPr="009C3B3E">
        <w:t xml:space="preserve">Torres, Department of </w:t>
      </w:r>
      <w:r w:rsidR="000B0B89" w:rsidRPr="009C3B3E">
        <w:t>Business</w:t>
      </w:r>
      <w:r w:rsidRPr="009C3B3E">
        <w:t xml:space="preserve">, School of Economics and Business, </w:t>
      </w:r>
      <w:r w:rsidR="000B0B89" w:rsidRPr="009C3B3E">
        <w:t>Universidad de Chile</w:t>
      </w:r>
      <w:r w:rsidRPr="009C3B3E">
        <w:t xml:space="preserve">, Diagonal Paraguay 257, Chile, Phone: +56-2-2978-3366, Email: jtorresc@unegocios.cl. </w:t>
      </w:r>
    </w:p>
    <w:p w14:paraId="54E3AD4C" w14:textId="77777777" w:rsidR="00050211" w:rsidRPr="009C3B3E" w:rsidRDefault="00050211" w:rsidP="00ED0664">
      <w:pPr>
        <w:spacing w:line="360" w:lineRule="auto"/>
        <w:jc w:val="both"/>
        <w:rPr>
          <w:b/>
        </w:rPr>
      </w:pPr>
    </w:p>
    <w:p w14:paraId="38D027B5" w14:textId="77777777" w:rsidR="00564791" w:rsidRPr="009C3B3E" w:rsidRDefault="00564791">
      <w:pPr>
        <w:spacing w:after="200" w:line="276" w:lineRule="auto"/>
        <w:rPr>
          <w:b/>
          <w:lang w:val="en-US"/>
        </w:rPr>
      </w:pPr>
      <w:r w:rsidRPr="009C3B3E">
        <w:rPr>
          <w:b/>
          <w:lang w:val="en-US"/>
        </w:rPr>
        <w:br w:type="page"/>
      </w:r>
    </w:p>
    <w:p w14:paraId="46FE623B" w14:textId="77777777" w:rsidR="00564791" w:rsidRPr="009C3B3E" w:rsidRDefault="00564791" w:rsidP="00564791">
      <w:pPr>
        <w:spacing w:line="360" w:lineRule="auto"/>
        <w:jc w:val="center"/>
        <w:rPr>
          <w:sz w:val="28"/>
          <w:lang w:val="en-US"/>
        </w:rPr>
      </w:pPr>
      <w:r w:rsidRPr="009C3B3E">
        <w:rPr>
          <w:sz w:val="28"/>
          <w:lang w:val="en-US"/>
        </w:rPr>
        <w:lastRenderedPageBreak/>
        <w:t>Supporting Strategy using System Dynamics</w:t>
      </w:r>
    </w:p>
    <w:p w14:paraId="2490183B" w14:textId="77777777" w:rsidR="00564791" w:rsidRPr="009C3B3E" w:rsidRDefault="00564791" w:rsidP="00ED0664">
      <w:pPr>
        <w:spacing w:line="360" w:lineRule="auto"/>
        <w:jc w:val="both"/>
        <w:rPr>
          <w:b/>
          <w:lang w:val="en-US"/>
        </w:rPr>
      </w:pPr>
    </w:p>
    <w:p w14:paraId="3FCF4977" w14:textId="4B02785B" w:rsidR="0015169B" w:rsidRPr="009C3B3E" w:rsidRDefault="0015169B" w:rsidP="00ED0664">
      <w:pPr>
        <w:spacing w:line="360" w:lineRule="auto"/>
        <w:jc w:val="both"/>
        <w:rPr>
          <w:b/>
          <w:lang w:val="en-US"/>
        </w:rPr>
      </w:pPr>
      <w:r w:rsidRPr="009C3B3E">
        <w:rPr>
          <w:b/>
          <w:lang w:val="en-US"/>
        </w:rPr>
        <w:t>Abstract</w:t>
      </w:r>
    </w:p>
    <w:p w14:paraId="0E422636" w14:textId="5E2D6F0D" w:rsidR="00B21F05" w:rsidRPr="009C3B3E" w:rsidRDefault="006B50C3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This</w:t>
      </w:r>
      <w:r w:rsidR="0029081F" w:rsidRPr="009C3B3E">
        <w:rPr>
          <w:lang w:val="en-US"/>
        </w:rPr>
        <w:t xml:space="preserve"> paper present</w:t>
      </w:r>
      <w:r w:rsidRPr="009C3B3E">
        <w:rPr>
          <w:lang w:val="en-US"/>
        </w:rPr>
        <w:t>s</w:t>
      </w:r>
      <w:r w:rsidR="0029081F" w:rsidRPr="009C3B3E">
        <w:rPr>
          <w:lang w:val="en-US"/>
        </w:rPr>
        <w:t xml:space="preserve"> a protocol</w:t>
      </w:r>
      <w:r w:rsidRPr="009C3B3E">
        <w:rPr>
          <w:lang w:val="en-US"/>
        </w:rPr>
        <w:t xml:space="preserve"> </w:t>
      </w:r>
      <w:r w:rsidR="00915B27" w:rsidRPr="009C3B3E">
        <w:rPr>
          <w:lang w:val="en-US"/>
        </w:rPr>
        <w:t>for supporting</w:t>
      </w:r>
      <w:r w:rsidR="0029081F" w:rsidRPr="009C3B3E">
        <w:rPr>
          <w:lang w:val="en-US"/>
        </w:rPr>
        <w:t xml:space="preserve"> </w:t>
      </w:r>
      <w:r w:rsidR="00D310FE" w:rsidRPr="009C3B3E">
        <w:rPr>
          <w:lang w:val="en-US"/>
        </w:rPr>
        <w:t xml:space="preserve">strategy </w:t>
      </w:r>
      <w:r w:rsidR="00540573" w:rsidRPr="009C3B3E">
        <w:rPr>
          <w:lang w:val="en-US"/>
        </w:rPr>
        <w:t xml:space="preserve">development </w:t>
      </w:r>
      <w:r w:rsidR="00915B27" w:rsidRPr="009C3B3E">
        <w:rPr>
          <w:lang w:val="en-US"/>
        </w:rPr>
        <w:t xml:space="preserve">via </w:t>
      </w:r>
      <w:r w:rsidR="00012548" w:rsidRPr="009C3B3E">
        <w:rPr>
          <w:lang w:val="en-US"/>
        </w:rPr>
        <w:t>s</w:t>
      </w:r>
      <w:r w:rsidR="00F64A92" w:rsidRPr="009C3B3E">
        <w:rPr>
          <w:lang w:val="en-US"/>
        </w:rPr>
        <w:t xml:space="preserve">ystem </w:t>
      </w:r>
      <w:r w:rsidR="00012548" w:rsidRPr="009C3B3E">
        <w:rPr>
          <w:lang w:val="en-US"/>
        </w:rPr>
        <w:t>d</w:t>
      </w:r>
      <w:r w:rsidR="00F64A92" w:rsidRPr="009C3B3E">
        <w:rPr>
          <w:lang w:val="en-US"/>
        </w:rPr>
        <w:t>ynamics</w:t>
      </w:r>
      <w:r w:rsidR="0029081F" w:rsidRPr="009C3B3E">
        <w:rPr>
          <w:lang w:val="en-US"/>
        </w:rPr>
        <w:t xml:space="preserve"> </w:t>
      </w:r>
      <w:r w:rsidR="007B6AE7" w:rsidRPr="009C3B3E">
        <w:rPr>
          <w:lang w:val="en-US"/>
        </w:rPr>
        <w:t xml:space="preserve">(SD) </w:t>
      </w:r>
      <w:r w:rsidR="008D31AB" w:rsidRPr="009C3B3E">
        <w:rPr>
          <w:lang w:val="en-US"/>
        </w:rPr>
        <w:t>modeling</w:t>
      </w:r>
      <w:r w:rsidR="0029081F" w:rsidRPr="009C3B3E">
        <w:rPr>
          <w:lang w:val="en-US"/>
        </w:rPr>
        <w:t xml:space="preserve"> </w:t>
      </w:r>
      <w:r w:rsidR="0075570F" w:rsidRPr="009C3B3E">
        <w:rPr>
          <w:lang w:val="en-US"/>
        </w:rPr>
        <w:t xml:space="preserve">in consultation with </w:t>
      </w:r>
      <w:r w:rsidR="00DB08EC" w:rsidRPr="009C3B3E">
        <w:rPr>
          <w:lang w:val="en-US"/>
        </w:rPr>
        <w:t>Chief Executive Officers (</w:t>
      </w:r>
      <w:r w:rsidR="0029081F" w:rsidRPr="009C3B3E">
        <w:rPr>
          <w:lang w:val="en-US"/>
        </w:rPr>
        <w:t>CEOs</w:t>
      </w:r>
      <w:r w:rsidR="00DB08EC" w:rsidRPr="009C3B3E">
        <w:rPr>
          <w:lang w:val="en-US"/>
        </w:rPr>
        <w:t>)</w:t>
      </w:r>
      <w:r w:rsidR="0029081F" w:rsidRPr="009C3B3E">
        <w:rPr>
          <w:lang w:val="en-US"/>
        </w:rPr>
        <w:t xml:space="preserve"> of small organizations</w:t>
      </w:r>
      <w:r w:rsidRPr="009C3B3E">
        <w:rPr>
          <w:lang w:val="en-US"/>
        </w:rPr>
        <w:t>; it also reports</w:t>
      </w:r>
      <w:r w:rsidR="0075570F" w:rsidRPr="009C3B3E">
        <w:rPr>
          <w:lang w:val="en-US"/>
        </w:rPr>
        <w:t xml:space="preserve"> on</w:t>
      </w:r>
      <w:r w:rsidR="0029081F" w:rsidRPr="009C3B3E">
        <w:rPr>
          <w:lang w:val="en-US"/>
        </w:rPr>
        <w:t xml:space="preserve"> the effectiveness of this protocol one year </w:t>
      </w:r>
      <w:r w:rsidRPr="009C3B3E">
        <w:rPr>
          <w:lang w:val="en-US"/>
        </w:rPr>
        <w:t xml:space="preserve">after </w:t>
      </w:r>
      <w:r w:rsidR="0075570F" w:rsidRPr="009C3B3E">
        <w:rPr>
          <w:lang w:val="en-US"/>
        </w:rPr>
        <w:t xml:space="preserve">an </w:t>
      </w:r>
      <w:r w:rsidRPr="009C3B3E">
        <w:rPr>
          <w:lang w:val="en-US"/>
        </w:rPr>
        <w:t>initial study</w:t>
      </w:r>
      <w:r w:rsidR="0075570F" w:rsidRPr="009C3B3E">
        <w:rPr>
          <w:lang w:val="en-US"/>
        </w:rPr>
        <w:t xml:space="preserve"> was conducted</w:t>
      </w:r>
      <w:r w:rsidR="00DB08EC" w:rsidRPr="009C3B3E">
        <w:rPr>
          <w:lang w:val="en-US"/>
        </w:rPr>
        <w:t xml:space="preserve">. </w:t>
      </w:r>
      <w:r w:rsidR="00A235CA" w:rsidRPr="009C3B3E">
        <w:rPr>
          <w:lang w:val="en-US"/>
        </w:rPr>
        <w:t xml:space="preserve">The protocol was </w:t>
      </w:r>
      <w:r w:rsidR="0075570F" w:rsidRPr="009C3B3E">
        <w:rPr>
          <w:lang w:val="en-US"/>
        </w:rPr>
        <w:t xml:space="preserve">applied in </w:t>
      </w:r>
      <w:r w:rsidR="00A235CA" w:rsidRPr="009C3B3E">
        <w:rPr>
          <w:lang w:val="en-US"/>
        </w:rPr>
        <w:t>five small organizations</w:t>
      </w:r>
      <w:r w:rsidR="00ED6179" w:rsidRPr="009C3B3E">
        <w:rPr>
          <w:lang w:val="en-US"/>
        </w:rPr>
        <w:t>; it</w:t>
      </w:r>
      <w:r w:rsidRPr="009C3B3E">
        <w:rPr>
          <w:lang w:val="en-US"/>
        </w:rPr>
        <w:t xml:space="preserve"> involves the development of a </w:t>
      </w:r>
      <w:r w:rsidR="00ED6179" w:rsidRPr="009C3B3E">
        <w:rPr>
          <w:lang w:val="en-US"/>
        </w:rPr>
        <w:t>SD</w:t>
      </w:r>
      <w:r w:rsidR="00DB08EC" w:rsidRPr="009C3B3E">
        <w:rPr>
          <w:lang w:val="en-US"/>
        </w:rPr>
        <w:t xml:space="preserve"> </w:t>
      </w:r>
      <w:r w:rsidRPr="009C3B3E">
        <w:rPr>
          <w:lang w:val="en-US"/>
        </w:rPr>
        <w:t>model</w:t>
      </w:r>
      <w:r w:rsidR="0075570F" w:rsidRPr="009C3B3E">
        <w:rPr>
          <w:lang w:val="en-US"/>
        </w:rPr>
        <w:t xml:space="preserve"> that</w:t>
      </w:r>
      <w:r w:rsidRPr="009C3B3E">
        <w:rPr>
          <w:lang w:val="en-US"/>
        </w:rPr>
        <w:t xml:space="preserve"> is used to </w:t>
      </w:r>
      <w:r w:rsidR="0075570F" w:rsidRPr="009C3B3E">
        <w:rPr>
          <w:lang w:val="en-US"/>
        </w:rPr>
        <w:t xml:space="preserve">generate </w:t>
      </w:r>
      <w:r w:rsidRPr="009C3B3E">
        <w:rPr>
          <w:lang w:val="en-US"/>
        </w:rPr>
        <w:t xml:space="preserve">scenarios of alternative </w:t>
      </w:r>
      <w:r w:rsidR="00814E53" w:rsidRPr="009C3B3E">
        <w:rPr>
          <w:lang w:val="en-US"/>
        </w:rPr>
        <w:t xml:space="preserve">strategic </w:t>
      </w:r>
      <w:r w:rsidRPr="009C3B3E">
        <w:rPr>
          <w:lang w:val="en-US"/>
        </w:rPr>
        <w:t xml:space="preserve">situations </w:t>
      </w:r>
      <w:r w:rsidR="0075570F" w:rsidRPr="009C3B3E">
        <w:rPr>
          <w:lang w:val="en-US"/>
        </w:rPr>
        <w:t xml:space="preserve">an </w:t>
      </w:r>
      <w:r w:rsidR="00A235CA" w:rsidRPr="009C3B3E">
        <w:rPr>
          <w:lang w:val="en-US"/>
        </w:rPr>
        <w:t xml:space="preserve">organization </w:t>
      </w:r>
      <w:r w:rsidRPr="009C3B3E">
        <w:rPr>
          <w:lang w:val="en-US"/>
        </w:rPr>
        <w:t>may face.</w:t>
      </w:r>
      <w:r w:rsidR="00B21F05" w:rsidRPr="009C3B3E">
        <w:rPr>
          <w:lang w:val="en-US"/>
        </w:rPr>
        <w:t xml:space="preserve"> </w:t>
      </w:r>
      <w:r w:rsidR="0075570F" w:rsidRPr="009C3B3E">
        <w:rPr>
          <w:lang w:val="en-US"/>
        </w:rPr>
        <w:t>We found</w:t>
      </w:r>
      <w:r w:rsidR="00B16E94" w:rsidRPr="009C3B3E">
        <w:rPr>
          <w:lang w:val="en-US"/>
        </w:rPr>
        <w:t xml:space="preserve"> </w:t>
      </w:r>
      <w:r w:rsidR="00B21F05" w:rsidRPr="009C3B3E">
        <w:rPr>
          <w:lang w:val="en-US"/>
        </w:rPr>
        <w:t xml:space="preserve">that when </w:t>
      </w:r>
      <w:r w:rsidRPr="009C3B3E">
        <w:rPr>
          <w:lang w:val="en-US"/>
        </w:rPr>
        <w:t xml:space="preserve">the </w:t>
      </w:r>
      <w:r w:rsidR="00B21F05" w:rsidRPr="009C3B3E">
        <w:rPr>
          <w:lang w:val="en-US"/>
        </w:rPr>
        <w:t>CEOs identif</w:t>
      </w:r>
      <w:r w:rsidRPr="009C3B3E">
        <w:rPr>
          <w:lang w:val="en-US"/>
        </w:rPr>
        <w:t>ied</w:t>
      </w:r>
      <w:r w:rsidR="00B21F05" w:rsidRPr="009C3B3E">
        <w:rPr>
          <w:lang w:val="en-US"/>
        </w:rPr>
        <w:t xml:space="preserve"> more feedback loops</w:t>
      </w:r>
      <w:r w:rsidR="00F017B7" w:rsidRPr="009C3B3E">
        <w:rPr>
          <w:lang w:val="en-US"/>
        </w:rPr>
        <w:t xml:space="preserve"> and causal relationships among key resources</w:t>
      </w:r>
      <w:r w:rsidR="00B21F05" w:rsidRPr="009C3B3E">
        <w:rPr>
          <w:lang w:val="en-US"/>
        </w:rPr>
        <w:t xml:space="preserve"> </w:t>
      </w:r>
      <w:r w:rsidR="004A4001" w:rsidRPr="009C3B3E">
        <w:rPr>
          <w:lang w:val="en-US"/>
        </w:rPr>
        <w:t xml:space="preserve">through </w:t>
      </w:r>
      <w:r w:rsidR="00B21F05" w:rsidRPr="009C3B3E">
        <w:rPr>
          <w:lang w:val="en-US"/>
        </w:rPr>
        <w:t xml:space="preserve">their </w:t>
      </w:r>
      <w:r w:rsidR="00B16E94" w:rsidRPr="009C3B3E">
        <w:rPr>
          <w:lang w:val="en-US"/>
        </w:rPr>
        <w:t xml:space="preserve">modeling </w:t>
      </w:r>
      <w:r w:rsidR="00B21F05" w:rsidRPr="009C3B3E">
        <w:rPr>
          <w:lang w:val="en-US"/>
        </w:rPr>
        <w:t>analys</w:t>
      </w:r>
      <w:r w:rsidR="004A4001" w:rsidRPr="009C3B3E">
        <w:rPr>
          <w:lang w:val="en-US"/>
        </w:rPr>
        <w:t>e</w:t>
      </w:r>
      <w:r w:rsidR="00B21F05" w:rsidRPr="009C3B3E">
        <w:rPr>
          <w:lang w:val="en-US"/>
        </w:rPr>
        <w:t>s, they increase</w:t>
      </w:r>
      <w:r w:rsidRPr="009C3B3E">
        <w:rPr>
          <w:lang w:val="en-US"/>
        </w:rPr>
        <w:t>d</w:t>
      </w:r>
      <w:r w:rsidR="00B21F05" w:rsidRPr="009C3B3E">
        <w:rPr>
          <w:lang w:val="en-US"/>
        </w:rPr>
        <w:t xml:space="preserve"> the</w:t>
      </w:r>
      <w:r w:rsidRPr="009C3B3E">
        <w:rPr>
          <w:lang w:val="en-US"/>
        </w:rPr>
        <w:t>ir</w:t>
      </w:r>
      <w:r w:rsidR="00B21F05" w:rsidRPr="009C3B3E">
        <w:rPr>
          <w:lang w:val="en-US"/>
        </w:rPr>
        <w:t xml:space="preserve"> capacit</w:t>
      </w:r>
      <w:r w:rsidR="004A4001" w:rsidRPr="009C3B3E">
        <w:rPr>
          <w:lang w:val="en-US"/>
        </w:rPr>
        <w:t xml:space="preserve">ies </w:t>
      </w:r>
      <w:r w:rsidR="00B21F05" w:rsidRPr="009C3B3E">
        <w:rPr>
          <w:lang w:val="en-US"/>
        </w:rPr>
        <w:t xml:space="preserve">to </w:t>
      </w:r>
      <w:r w:rsidR="004A4001" w:rsidRPr="009C3B3E">
        <w:rPr>
          <w:lang w:val="en-US"/>
        </w:rPr>
        <w:t xml:space="preserve">generate </w:t>
      </w:r>
      <w:r w:rsidR="001032A7" w:rsidRPr="009C3B3E">
        <w:rPr>
          <w:lang w:val="en-US"/>
        </w:rPr>
        <w:t xml:space="preserve">new </w:t>
      </w:r>
      <w:r w:rsidR="00B21F05" w:rsidRPr="009C3B3E">
        <w:rPr>
          <w:lang w:val="en-US"/>
        </w:rPr>
        <w:t xml:space="preserve">strategic </w:t>
      </w:r>
      <w:r w:rsidR="00B92FEC" w:rsidRPr="009C3B3E">
        <w:rPr>
          <w:lang w:val="en-US"/>
        </w:rPr>
        <w:t>ideas</w:t>
      </w:r>
      <w:r w:rsidR="00D310FE" w:rsidRPr="009C3B3E">
        <w:rPr>
          <w:lang w:val="en-US"/>
        </w:rPr>
        <w:t xml:space="preserve"> through more developed mental models</w:t>
      </w:r>
      <w:r w:rsidR="00B21F05" w:rsidRPr="009C3B3E">
        <w:rPr>
          <w:lang w:val="en-US"/>
        </w:rPr>
        <w:t xml:space="preserve">. </w:t>
      </w:r>
      <w:r w:rsidR="00F017B7" w:rsidRPr="009C3B3E">
        <w:rPr>
          <w:lang w:val="en-US"/>
        </w:rPr>
        <w:t xml:space="preserve">However, those CEOs who were not able to </w:t>
      </w:r>
      <w:r w:rsidR="004A4001" w:rsidRPr="009C3B3E">
        <w:rPr>
          <w:lang w:val="en-US"/>
        </w:rPr>
        <w:t xml:space="preserve">generate </w:t>
      </w:r>
      <w:r w:rsidR="00F017B7" w:rsidRPr="009C3B3E">
        <w:rPr>
          <w:lang w:val="en-US"/>
        </w:rPr>
        <w:t>alternative</w:t>
      </w:r>
      <w:r w:rsidR="00CF3D24" w:rsidRPr="009C3B3E">
        <w:rPr>
          <w:lang w:val="en-US"/>
        </w:rPr>
        <w:t xml:space="preserve"> strategic</w:t>
      </w:r>
      <w:r w:rsidR="00F017B7" w:rsidRPr="009C3B3E">
        <w:rPr>
          <w:lang w:val="en-US"/>
        </w:rPr>
        <w:t xml:space="preserve"> </w:t>
      </w:r>
      <w:r w:rsidR="00B92FEC" w:rsidRPr="009C3B3E">
        <w:rPr>
          <w:lang w:val="en-US"/>
        </w:rPr>
        <w:t>ideas</w:t>
      </w:r>
      <w:r w:rsidR="00F017B7" w:rsidRPr="009C3B3E">
        <w:rPr>
          <w:lang w:val="en-US"/>
        </w:rPr>
        <w:t xml:space="preserve"> to overcome </w:t>
      </w:r>
      <w:r w:rsidR="005805E4" w:rsidRPr="009C3B3E">
        <w:rPr>
          <w:lang w:val="en-US"/>
        </w:rPr>
        <w:t xml:space="preserve">the </w:t>
      </w:r>
      <w:r w:rsidR="001032A7" w:rsidRPr="009C3B3E">
        <w:rPr>
          <w:lang w:val="en-US"/>
        </w:rPr>
        <w:t xml:space="preserve">challenges </w:t>
      </w:r>
      <w:r w:rsidR="005805E4" w:rsidRPr="009C3B3E">
        <w:rPr>
          <w:lang w:val="en-US"/>
        </w:rPr>
        <w:t>of</w:t>
      </w:r>
      <w:r w:rsidR="004A4001" w:rsidRPr="009C3B3E">
        <w:rPr>
          <w:lang w:val="en-US"/>
        </w:rPr>
        <w:t xml:space="preserve"> </w:t>
      </w:r>
      <w:r w:rsidR="00F017B7" w:rsidRPr="009C3B3E">
        <w:rPr>
          <w:lang w:val="en-US"/>
        </w:rPr>
        <w:t xml:space="preserve">scenarios </w:t>
      </w:r>
      <w:r w:rsidR="004A4001" w:rsidRPr="009C3B3E">
        <w:rPr>
          <w:lang w:val="en-US"/>
        </w:rPr>
        <w:t xml:space="preserve">presented </w:t>
      </w:r>
      <w:r w:rsidR="00F017B7" w:rsidRPr="009C3B3E">
        <w:rPr>
          <w:lang w:val="en-US"/>
        </w:rPr>
        <w:t xml:space="preserve">during </w:t>
      </w:r>
      <w:r w:rsidR="004A4001" w:rsidRPr="009C3B3E">
        <w:rPr>
          <w:lang w:val="en-US"/>
        </w:rPr>
        <w:t xml:space="preserve">the </w:t>
      </w:r>
      <w:r w:rsidR="00F017B7" w:rsidRPr="009C3B3E">
        <w:rPr>
          <w:lang w:val="en-US"/>
        </w:rPr>
        <w:t xml:space="preserve">simulation sessions </w:t>
      </w:r>
      <w:r w:rsidR="004A4001" w:rsidRPr="009C3B3E">
        <w:rPr>
          <w:lang w:val="en-US"/>
        </w:rPr>
        <w:t>found it difficult to make</w:t>
      </w:r>
      <w:r w:rsidR="00F017B7" w:rsidRPr="009C3B3E">
        <w:rPr>
          <w:lang w:val="en-US"/>
        </w:rPr>
        <w:t xml:space="preserve"> strategi</w:t>
      </w:r>
      <w:r w:rsidR="007B6AE7" w:rsidRPr="009C3B3E">
        <w:rPr>
          <w:lang w:val="en-US"/>
        </w:rPr>
        <w:t>c</w:t>
      </w:r>
      <w:r w:rsidR="00F017B7" w:rsidRPr="009C3B3E">
        <w:rPr>
          <w:lang w:val="en-US"/>
        </w:rPr>
        <w:t xml:space="preserve"> decisions when the scenarios </w:t>
      </w:r>
      <w:r w:rsidR="004A4001" w:rsidRPr="009C3B3E">
        <w:rPr>
          <w:lang w:val="en-US"/>
        </w:rPr>
        <w:t>occurred</w:t>
      </w:r>
      <w:r w:rsidR="00814E53" w:rsidRPr="009C3B3E">
        <w:rPr>
          <w:lang w:val="en-US"/>
        </w:rPr>
        <w:t xml:space="preserve"> one year after our intervention</w:t>
      </w:r>
      <w:r w:rsidR="00F017B7" w:rsidRPr="009C3B3E">
        <w:rPr>
          <w:lang w:val="en-US"/>
        </w:rPr>
        <w:t>. This finding suggests</w:t>
      </w:r>
      <w:r w:rsidR="00B21F05" w:rsidRPr="009C3B3E">
        <w:rPr>
          <w:lang w:val="en-US"/>
        </w:rPr>
        <w:t xml:space="preserve"> that SD </w:t>
      </w:r>
      <w:r w:rsidR="008D31AB" w:rsidRPr="009C3B3E">
        <w:rPr>
          <w:lang w:val="en-US"/>
        </w:rPr>
        <w:t>modeling</w:t>
      </w:r>
      <w:r w:rsidR="00B21F05" w:rsidRPr="009C3B3E">
        <w:rPr>
          <w:lang w:val="en-US"/>
        </w:rPr>
        <w:t xml:space="preserve"> can </w:t>
      </w:r>
      <w:r w:rsidR="005805E4" w:rsidRPr="009C3B3E">
        <w:rPr>
          <w:lang w:val="en-US"/>
        </w:rPr>
        <w:t xml:space="preserve">affect </w:t>
      </w:r>
      <w:r w:rsidR="00B21F05" w:rsidRPr="009C3B3E">
        <w:rPr>
          <w:lang w:val="en-US"/>
        </w:rPr>
        <w:t xml:space="preserve">firm performance </w:t>
      </w:r>
      <w:r w:rsidR="005805E4" w:rsidRPr="009C3B3E">
        <w:rPr>
          <w:lang w:val="en-US"/>
        </w:rPr>
        <w:t xml:space="preserve">when </w:t>
      </w:r>
      <w:r w:rsidR="00B21F05" w:rsidRPr="009C3B3E">
        <w:rPr>
          <w:lang w:val="en-US"/>
        </w:rPr>
        <w:t xml:space="preserve">the facilitation process </w:t>
      </w:r>
      <w:r w:rsidR="007B6AE7" w:rsidRPr="009C3B3E">
        <w:rPr>
          <w:lang w:val="en-US"/>
        </w:rPr>
        <w:t xml:space="preserve">helps </w:t>
      </w:r>
      <w:r w:rsidR="00B21F05" w:rsidRPr="009C3B3E">
        <w:rPr>
          <w:lang w:val="en-US"/>
        </w:rPr>
        <w:t xml:space="preserve">CEOs reflect on potential strategic actions that can be taken in the future. </w:t>
      </w:r>
      <w:r w:rsidR="005805E4" w:rsidRPr="009C3B3E">
        <w:rPr>
          <w:lang w:val="en-US"/>
        </w:rPr>
        <w:t xml:space="preserve">When </w:t>
      </w:r>
      <w:r w:rsidR="00B21F05" w:rsidRPr="009C3B3E">
        <w:rPr>
          <w:lang w:val="en-US"/>
        </w:rPr>
        <w:t xml:space="preserve">CEOs cannot change their strategic plans by imagining what should </w:t>
      </w:r>
      <w:r w:rsidR="005805E4" w:rsidRPr="009C3B3E">
        <w:rPr>
          <w:lang w:val="en-US"/>
        </w:rPr>
        <w:t>be</w:t>
      </w:r>
      <w:r w:rsidR="006113C1" w:rsidRPr="009C3B3E">
        <w:rPr>
          <w:lang w:val="en-US"/>
        </w:rPr>
        <w:t xml:space="preserve"> </w:t>
      </w:r>
      <w:r w:rsidR="005805E4" w:rsidRPr="009C3B3E">
        <w:rPr>
          <w:lang w:val="en-US"/>
        </w:rPr>
        <w:t xml:space="preserve">done </w:t>
      </w:r>
      <w:r w:rsidR="00B21F05" w:rsidRPr="009C3B3E">
        <w:rPr>
          <w:lang w:val="en-US"/>
        </w:rPr>
        <w:t xml:space="preserve">in a challenging scenario, they </w:t>
      </w:r>
      <w:r w:rsidR="005805E4" w:rsidRPr="009C3B3E">
        <w:rPr>
          <w:lang w:val="en-US"/>
        </w:rPr>
        <w:t>are</w:t>
      </w:r>
      <w:r w:rsidR="00B21F05" w:rsidRPr="009C3B3E">
        <w:rPr>
          <w:lang w:val="en-US"/>
        </w:rPr>
        <w:t xml:space="preserve"> </w:t>
      </w:r>
      <w:r w:rsidR="005958EE" w:rsidRPr="009C3B3E">
        <w:rPr>
          <w:lang w:val="en-US"/>
        </w:rPr>
        <w:t xml:space="preserve">not </w:t>
      </w:r>
      <w:r w:rsidR="00B21F05" w:rsidRPr="009C3B3E">
        <w:rPr>
          <w:lang w:val="en-US"/>
        </w:rPr>
        <w:t xml:space="preserve">able to </w:t>
      </w:r>
      <w:r w:rsidR="005805E4" w:rsidRPr="009C3B3E">
        <w:rPr>
          <w:lang w:val="en-US"/>
        </w:rPr>
        <w:t xml:space="preserve">address </w:t>
      </w:r>
      <w:r w:rsidR="006113C1" w:rsidRPr="009C3B3E">
        <w:rPr>
          <w:lang w:val="en-US"/>
        </w:rPr>
        <w:t xml:space="preserve">challenging </w:t>
      </w:r>
      <w:r w:rsidR="005805E4" w:rsidRPr="009C3B3E">
        <w:rPr>
          <w:lang w:val="en-US"/>
        </w:rPr>
        <w:t xml:space="preserve">situations </w:t>
      </w:r>
      <w:r w:rsidR="006113C1" w:rsidRPr="009C3B3E">
        <w:rPr>
          <w:lang w:val="en-US"/>
        </w:rPr>
        <w:t xml:space="preserve">when </w:t>
      </w:r>
      <w:r w:rsidR="00B21F05" w:rsidRPr="009C3B3E">
        <w:rPr>
          <w:lang w:val="en-US"/>
        </w:rPr>
        <w:t xml:space="preserve">they </w:t>
      </w:r>
      <w:r w:rsidR="005805E4" w:rsidRPr="009C3B3E">
        <w:rPr>
          <w:lang w:val="en-US"/>
        </w:rPr>
        <w:t>arise</w:t>
      </w:r>
      <w:r w:rsidR="00B21F05" w:rsidRPr="009C3B3E">
        <w:rPr>
          <w:lang w:val="en-US"/>
        </w:rPr>
        <w:t>.</w:t>
      </w:r>
    </w:p>
    <w:bookmarkEnd w:id="0"/>
    <w:p w14:paraId="1AC0A024" w14:textId="77777777" w:rsidR="00B21F05" w:rsidRPr="009C3B3E" w:rsidRDefault="00B21F05" w:rsidP="00ED0664">
      <w:pPr>
        <w:spacing w:line="360" w:lineRule="auto"/>
        <w:jc w:val="both"/>
        <w:rPr>
          <w:lang w:val="en-US"/>
        </w:rPr>
      </w:pPr>
    </w:p>
    <w:p w14:paraId="6ACC333B" w14:textId="77777777" w:rsidR="0015169B" w:rsidRPr="009C3B3E" w:rsidRDefault="0015169B" w:rsidP="00ED0664">
      <w:pPr>
        <w:spacing w:line="360" w:lineRule="auto"/>
        <w:jc w:val="both"/>
        <w:rPr>
          <w:b/>
          <w:lang w:val="en-US"/>
        </w:rPr>
      </w:pPr>
      <w:r w:rsidRPr="009C3B3E">
        <w:rPr>
          <w:b/>
          <w:lang w:val="en-US"/>
        </w:rPr>
        <w:t xml:space="preserve">Keywords </w:t>
      </w:r>
      <w:bookmarkStart w:id="2" w:name="_Toc261206076"/>
    </w:p>
    <w:p w14:paraId="36D65A71" w14:textId="3E93A622" w:rsidR="0015169B" w:rsidRPr="009C3B3E" w:rsidRDefault="00D238CE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Strategic Planning, Decision Processes, S</w:t>
      </w:r>
      <w:r w:rsidR="0029081F" w:rsidRPr="009C3B3E">
        <w:rPr>
          <w:lang w:val="en-US"/>
        </w:rPr>
        <w:t xml:space="preserve">ystem </w:t>
      </w:r>
      <w:r w:rsidRPr="009C3B3E">
        <w:rPr>
          <w:lang w:val="en-US"/>
        </w:rPr>
        <w:t>D</w:t>
      </w:r>
      <w:r w:rsidR="008264BE" w:rsidRPr="009C3B3E">
        <w:rPr>
          <w:lang w:val="en-US"/>
        </w:rPr>
        <w:t>ynamics</w:t>
      </w:r>
      <w:r w:rsidR="0029081F" w:rsidRPr="009C3B3E">
        <w:rPr>
          <w:lang w:val="en-US"/>
        </w:rPr>
        <w:t xml:space="preserve"> </w:t>
      </w:r>
      <w:r w:rsidR="008D31AB" w:rsidRPr="009C3B3E">
        <w:rPr>
          <w:lang w:val="en-US"/>
        </w:rPr>
        <w:t>Modeling</w:t>
      </w:r>
    </w:p>
    <w:p w14:paraId="58586C34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533BE7D9" w14:textId="77777777" w:rsidR="0015169B" w:rsidRPr="009C3B3E" w:rsidRDefault="0015169B" w:rsidP="00ED0664">
      <w:pPr>
        <w:pStyle w:val="ListParagraph"/>
        <w:numPr>
          <w:ilvl w:val="0"/>
          <w:numId w:val="33"/>
        </w:numPr>
        <w:spacing w:before="240" w:after="240" w:line="360" w:lineRule="auto"/>
        <w:ind w:left="357" w:hanging="357"/>
        <w:jc w:val="both"/>
        <w:rPr>
          <w:b/>
          <w:lang w:val="en-US"/>
        </w:rPr>
      </w:pPr>
      <w:r w:rsidRPr="009C3B3E">
        <w:rPr>
          <w:b/>
          <w:lang w:val="en-US"/>
        </w:rPr>
        <w:t>Introduction</w:t>
      </w:r>
    </w:p>
    <w:p w14:paraId="2EE32C4D" w14:textId="3AD3B324" w:rsidR="00700857" w:rsidRPr="009C3B3E" w:rsidRDefault="00E9036C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A</w:t>
      </w:r>
      <w:r w:rsidR="000308AF" w:rsidRPr="009C3B3E">
        <w:rPr>
          <w:lang w:val="en-US"/>
        </w:rPr>
        <w:t xml:space="preserve"> central debate </w:t>
      </w:r>
      <w:r w:rsidRPr="009C3B3E">
        <w:rPr>
          <w:lang w:val="en-US"/>
        </w:rPr>
        <w:t xml:space="preserve">concerning </w:t>
      </w:r>
      <w:r w:rsidR="000308AF" w:rsidRPr="009C3B3E">
        <w:rPr>
          <w:lang w:val="en-US"/>
        </w:rPr>
        <w:t xml:space="preserve">strategy </w:t>
      </w:r>
      <w:r w:rsidR="00700857" w:rsidRPr="009C3B3E">
        <w:rPr>
          <w:lang w:val="en-US"/>
        </w:rPr>
        <w:t>process</w:t>
      </w:r>
      <w:r w:rsidRPr="009C3B3E">
        <w:rPr>
          <w:lang w:val="en-US"/>
        </w:rPr>
        <w:t>es</w:t>
      </w:r>
      <w:r w:rsidR="00700857" w:rsidRPr="009C3B3E">
        <w:rPr>
          <w:lang w:val="en-US"/>
        </w:rPr>
        <w:t xml:space="preserve"> </w:t>
      </w:r>
      <w:r w:rsidR="00C46B5A" w:rsidRPr="009C3B3E">
        <w:rPr>
          <w:lang w:val="en-US"/>
        </w:rPr>
        <w:t xml:space="preserve">is </w:t>
      </w:r>
      <w:r w:rsidR="00814E53" w:rsidRPr="009C3B3E">
        <w:rPr>
          <w:lang w:val="en-US"/>
        </w:rPr>
        <w:t xml:space="preserve">related to </w:t>
      </w:r>
      <w:r w:rsidR="000308AF" w:rsidRPr="009C3B3E">
        <w:rPr>
          <w:lang w:val="en-US"/>
        </w:rPr>
        <w:t xml:space="preserve">how managers </w:t>
      </w:r>
      <w:r w:rsidR="00814E53" w:rsidRPr="009C3B3E">
        <w:rPr>
          <w:lang w:val="en-US"/>
        </w:rPr>
        <w:t xml:space="preserve">can </w:t>
      </w:r>
      <w:r w:rsidRPr="009C3B3E">
        <w:rPr>
          <w:lang w:val="en-US"/>
        </w:rPr>
        <w:t xml:space="preserve">effectively </w:t>
      </w:r>
      <w:r w:rsidR="000308AF" w:rsidRPr="009C3B3E">
        <w:rPr>
          <w:lang w:val="en-US"/>
        </w:rPr>
        <w:t>manage</w:t>
      </w:r>
      <w:r w:rsidR="00814E53" w:rsidRPr="009C3B3E">
        <w:rPr>
          <w:lang w:val="en-US"/>
        </w:rPr>
        <w:t xml:space="preserve"> </w:t>
      </w:r>
      <w:r w:rsidR="000308AF" w:rsidRPr="009C3B3E">
        <w:rPr>
          <w:lang w:val="en-US"/>
        </w:rPr>
        <w:t xml:space="preserve">their </w:t>
      </w:r>
      <w:r w:rsidR="00E3472D" w:rsidRPr="009C3B3E">
        <w:rPr>
          <w:lang w:val="en-US"/>
        </w:rPr>
        <w:t>organizations</w:t>
      </w:r>
      <w:r w:rsidR="000308AF" w:rsidRPr="009C3B3E">
        <w:rPr>
          <w:lang w:val="en-US"/>
        </w:rPr>
        <w:t xml:space="preserve"> and strategies in dynamic environments</w:t>
      </w:r>
      <w:r w:rsidR="00814E53" w:rsidRPr="009C3B3E">
        <w:rPr>
          <w:lang w:val="en-US"/>
        </w:rPr>
        <w:t xml:space="preserve"> (</w:t>
      </w:r>
      <w:r w:rsidR="00B41BE6" w:rsidRPr="009C3B3E">
        <w:rPr>
          <w:lang w:val="en-US"/>
        </w:rPr>
        <w:t>Kaplan, 2008; Kunc &amp; Morecroft, 2010</w:t>
      </w:r>
      <w:r w:rsidR="00B41BE6">
        <w:rPr>
          <w:lang w:val="en-US"/>
        </w:rPr>
        <w:t xml:space="preserve">; </w:t>
      </w:r>
      <w:r w:rsidR="00A235CA" w:rsidRPr="009C3B3E">
        <w:rPr>
          <w:lang w:val="en-US"/>
        </w:rPr>
        <w:t xml:space="preserve">Gary </w:t>
      </w:r>
      <w:r w:rsidR="00DB08EC" w:rsidRPr="009C3B3E">
        <w:rPr>
          <w:lang w:val="en-US"/>
        </w:rPr>
        <w:t>&amp;</w:t>
      </w:r>
      <w:r w:rsidR="00A235CA" w:rsidRPr="009C3B3E">
        <w:rPr>
          <w:lang w:val="en-US"/>
        </w:rPr>
        <w:t xml:space="preserve"> Wood, 2011; </w:t>
      </w:r>
      <w:r w:rsidR="00B41BE6">
        <w:rPr>
          <w:lang w:val="en-US"/>
        </w:rPr>
        <w:t>Rahmandad &amp; Repenning, 2016</w:t>
      </w:r>
      <w:r w:rsidR="00814E53" w:rsidRPr="009C3B3E">
        <w:rPr>
          <w:lang w:val="en-US"/>
        </w:rPr>
        <w:t>)</w:t>
      </w:r>
      <w:r w:rsidR="000308AF" w:rsidRPr="009C3B3E">
        <w:rPr>
          <w:lang w:val="en-US"/>
        </w:rPr>
        <w:t xml:space="preserve">. Evidence indicates that many </w:t>
      </w:r>
      <w:r w:rsidR="006113C1" w:rsidRPr="009C3B3E">
        <w:rPr>
          <w:lang w:val="en-US"/>
        </w:rPr>
        <w:t xml:space="preserve">organizations </w:t>
      </w:r>
      <w:r w:rsidR="00A418B6" w:rsidRPr="009C3B3E">
        <w:rPr>
          <w:lang w:val="en-US"/>
        </w:rPr>
        <w:t xml:space="preserve">operate within </w:t>
      </w:r>
      <w:r w:rsidR="000308AF" w:rsidRPr="009C3B3E">
        <w:rPr>
          <w:lang w:val="en-US"/>
        </w:rPr>
        <w:t xml:space="preserve">increasingly dynamic environments where destabilizing forces </w:t>
      </w:r>
      <w:r w:rsidRPr="009C3B3E">
        <w:rPr>
          <w:lang w:val="en-US"/>
        </w:rPr>
        <w:t>of</w:t>
      </w:r>
      <w:r w:rsidR="000308AF" w:rsidRPr="009C3B3E">
        <w:rPr>
          <w:lang w:val="en-US"/>
        </w:rPr>
        <w:t xml:space="preserve"> technical innovation, globalized competition, and entrepreneurial action operate with </w:t>
      </w:r>
      <w:r w:rsidR="00A418B6" w:rsidRPr="009C3B3E">
        <w:rPr>
          <w:lang w:val="en-US"/>
        </w:rPr>
        <w:t xml:space="preserve">greater </w:t>
      </w:r>
      <w:r w:rsidR="000308AF" w:rsidRPr="009C3B3E">
        <w:rPr>
          <w:lang w:val="en-US"/>
        </w:rPr>
        <w:t xml:space="preserve">frequency </w:t>
      </w:r>
      <w:r w:rsidR="00EB677D" w:rsidRPr="009C3B3E">
        <w:rPr>
          <w:lang w:val="en-US"/>
        </w:rPr>
        <w:fldChar w:fldCharType="begin"/>
      </w:r>
      <w:r w:rsidR="00CB5BE9" w:rsidRPr="009C3B3E">
        <w:rPr>
          <w:lang w:val="en-US"/>
        </w:rPr>
        <w:instrText xml:space="preserve"> ADDIN EN.CITE &lt;EndNote&gt;&lt;Cite&gt;&lt;Author&gt;Eisenhardt&lt;/Author&gt;&lt;Year&gt;2010&lt;/Year&gt;&lt;RecNum&gt;791&lt;/RecNum&gt;&lt;DisplayText&gt;(Eisenhardt, Furr, &amp;amp; Bingham, 2010)&lt;/DisplayText&gt;&lt;record&gt;&lt;rec-number&gt;791&lt;/rec-number&gt;&lt;foreign-keys&gt;&lt;key app="EN" db-id="sdz0ezpxp2z2e3e0rd6xexanfrtwv0swtpdx" timestamp="1438794311"&gt;791&lt;/key&gt;&lt;/foreign-keys&gt;&lt;ref-type name="Journal Article"&gt;17&lt;/ref-type&gt;&lt;contributors&gt;&lt;authors&gt;&lt;author&gt;Eisenhardt, K. &lt;/author&gt;&lt;author&gt;Furr, N. &lt;/author&gt;&lt;author&gt;Bingham, C. &lt;/author&gt;&lt;/authors&gt;&lt;/contributors&gt;&lt;titles&gt;&lt;title&gt;Microfoundations of Performance: Balancing Efficiency and Flexibility in Dynamic Environments&lt;/title&gt;&lt;secondary-title&gt;Organization Science&lt;/secondary-title&gt;&lt;/titles&gt;&lt;periodical&gt;&lt;full-title&gt;Organization Science&lt;/full-title&gt;&lt;/periodical&gt;&lt;pages&gt;1263-1273&lt;/pages&gt;&lt;volume&gt;21&lt;/volume&gt;&lt;number&gt;6&lt;/number&gt;&lt;dates&gt;&lt;year&gt;2010&lt;/year&gt;&lt;/dates&gt;&lt;urls&gt;&lt;/urls&gt;&lt;/record&gt;&lt;/Cite&gt;&lt;/EndNote&gt;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(Eisenhardt, Furr </w:t>
      </w:r>
      <w:r w:rsidR="00DB08EC" w:rsidRPr="009C3B3E">
        <w:rPr>
          <w:lang w:val="en-US"/>
        </w:rPr>
        <w:t>&amp;</w:t>
      </w:r>
      <w:r w:rsidR="00CB5BE9" w:rsidRPr="009C3B3E">
        <w:rPr>
          <w:lang w:val="en-US"/>
        </w:rPr>
        <w:t xml:space="preserve"> Bingham, 2010)</w:t>
      </w:r>
      <w:r w:rsidR="00EB677D" w:rsidRPr="009C3B3E">
        <w:rPr>
          <w:lang w:val="en-US"/>
        </w:rPr>
        <w:fldChar w:fldCharType="end"/>
      </w:r>
      <w:r w:rsidR="000308AF" w:rsidRPr="009C3B3E">
        <w:rPr>
          <w:lang w:val="en-US"/>
        </w:rPr>
        <w:t xml:space="preserve">. As a result, </w:t>
      </w:r>
      <w:r w:rsidR="002D4197" w:rsidRPr="009C3B3E">
        <w:rPr>
          <w:lang w:val="en-US"/>
        </w:rPr>
        <w:t>managers</w:t>
      </w:r>
      <w:r w:rsidR="000308AF" w:rsidRPr="009C3B3E">
        <w:rPr>
          <w:lang w:val="en-US"/>
        </w:rPr>
        <w:t xml:space="preserve"> frequently face the challenge of</w:t>
      </w:r>
      <w:r w:rsidRPr="009C3B3E">
        <w:rPr>
          <w:lang w:val="en-US"/>
        </w:rPr>
        <w:t xml:space="preserve"> having to</w:t>
      </w:r>
      <w:r w:rsidR="000308AF" w:rsidRPr="009C3B3E">
        <w:rPr>
          <w:lang w:val="en-US"/>
        </w:rPr>
        <w:t xml:space="preserve"> effectively organiz</w:t>
      </w:r>
      <w:r w:rsidRPr="009C3B3E">
        <w:rPr>
          <w:lang w:val="en-US"/>
        </w:rPr>
        <w:t>e</w:t>
      </w:r>
      <w:r w:rsidR="000308AF" w:rsidRPr="009C3B3E">
        <w:rPr>
          <w:lang w:val="en-US"/>
        </w:rPr>
        <w:t xml:space="preserve"> and strategiz</w:t>
      </w:r>
      <w:r w:rsidRPr="009C3B3E">
        <w:rPr>
          <w:lang w:val="en-US"/>
        </w:rPr>
        <w:t>e</w:t>
      </w:r>
      <w:r w:rsidR="000308AF" w:rsidRPr="009C3B3E">
        <w:rPr>
          <w:lang w:val="en-US"/>
        </w:rPr>
        <w:t xml:space="preserve"> </w:t>
      </w:r>
      <w:r w:rsidR="00A418B6" w:rsidRPr="009C3B3E">
        <w:rPr>
          <w:lang w:val="en-US"/>
        </w:rPr>
        <w:t>with</w:t>
      </w:r>
      <w:r w:rsidR="000308AF" w:rsidRPr="009C3B3E">
        <w:rPr>
          <w:lang w:val="en-US"/>
        </w:rPr>
        <w:t xml:space="preserve">in </w:t>
      </w:r>
      <w:r w:rsidRPr="009C3B3E">
        <w:rPr>
          <w:lang w:val="en-US"/>
        </w:rPr>
        <w:t xml:space="preserve">such </w:t>
      </w:r>
      <w:r w:rsidR="000308AF" w:rsidRPr="009C3B3E">
        <w:rPr>
          <w:lang w:val="en-US"/>
        </w:rPr>
        <w:t>environments.</w:t>
      </w:r>
      <w:r w:rsidR="005F31CB" w:rsidRPr="009C3B3E">
        <w:rPr>
          <w:lang w:val="en-US"/>
        </w:rPr>
        <w:t xml:space="preserve"> </w:t>
      </w:r>
      <w:r w:rsidR="00814E53" w:rsidRPr="009C3B3E">
        <w:rPr>
          <w:lang w:val="en-US"/>
        </w:rPr>
        <w:t xml:space="preserve">System </w:t>
      </w:r>
      <w:r w:rsidR="00012548" w:rsidRPr="009C3B3E">
        <w:rPr>
          <w:lang w:val="en-US"/>
        </w:rPr>
        <w:t>d</w:t>
      </w:r>
      <w:r w:rsidR="00814E53" w:rsidRPr="009C3B3E">
        <w:rPr>
          <w:lang w:val="en-US"/>
        </w:rPr>
        <w:t>ynamics</w:t>
      </w:r>
      <w:r w:rsidR="00012548" w:rsidRPr="009C3B3E">
        <w:rPr>
          <w:lang w:val="en-US"/>
        </w:rPr>
        <w:t xml:space="preserve"> modeling</w:t>
      </w:r>
      <w:r w:rsidR="00814E53" w:rsidRPr="009C3B3E">
        <w:rPr>
          <w:lang w:val="en-US"/>
        </w:rPr>
        <w:t xml:space="preserve">, as a </w:t>
      </w:r>
      <w:r w:rsidRPr="009C3B3E">
        <w:rPr>
          <w:lang w:val="en-US"/>
        </w:rPr>
        <w:t>model</w:t>
      </w:r>
      <w:r w:rsidR="00814E53" w:rsidRPr="009C3B3E">
        <w:rPr>
          <w:lang w:val="en-US"/>
        </w:rPr>
        <w:t xml:space="preserve">ing methodology </w:t>
      </w:r>
      <w:r w:rsidRPr="009C3B3E">
        <w:rPr>
          <w:lang w:val="en-US"/>
        </w:rPr>
        <w:t xml:space="preserve">for </w:t>
      </w:r>
      <w:r w:rsidR="00814E53" w:rsidRPr="009C3B3E">
        <w:rPr>
          <w:lang w:val="en-US"/>
        </w:rPr>
        <w:t>develop</w:t>
      </w:r>
      <w:r w:rsidRPr="009C3B3E">
        <w:rPr>
          <w:lang w:val="en-US"/>
        </w:rPr>
        <w:t>ing</w:t>
      </w:r>
      <w:r w:rsidR="00814E53" w:rsidRPr="009C3B3E">
        <w:rPr>
          <w:lang w:val="en-US"/>
        </w:rPr>
        <w:t xml:space="preserve"> strategies </w:t>
      </w:r>
      <w:r w:rsidR="00A418B6" w:rsidRPr="009C3B3E">
        <w:rPr>
          <w:lang w:val="en-US"/>
        </w:rPr>
        <w:t>with</w:t>
      </w:r>
      <w:r w:rsidR="00814E53" w:rsidRPr="009C3B3E">
        <w:rPr>
          <w:lang w:val="en-US"/>
        </w:rPr>
        <w:t xml:space="preserve">in dynamic </w:t>
      </w:r>
      <w:r w:rsidR="00814E53" w:rsidRPr="009C3B3E">
        <w:rPr>
          <w:lang w:val="en-US"/>
        </w:rPr>
        <w:lastRenderedPageBreak/>
        <w:t xml:space="preserve">environments, </w:t>
      </w:r>
      <w:r w:rsidR="008F7A97" w:rsidRPr="009C3B3E">
        <w:rPr>
          <w:lang w:val="en-US"/>
        </w:rPr>
        <w:t xml:space="preserve">serves as </w:t>
      </w:r>
      <w:r w:rsidR="00A418B6" w:rsidRPr="009C3B3E">
        <w:rPr>
          <w:lang w:val="en-US"/>
        </w:rPr>
        <w:t xml:space="preserve">a </w:t>
      </w:r>
      <w:r w:rsidR="00814E53" w:rsidRPr="009C3B3E">
        <w:rPr>
          <w:lang w:val="en-US"/>
        </w:rPr>
        <w:t xml:space="preserve">suitable </w:t>
      </w:r>
      <w:r w:rsidR="00A418B6" w:rsidRPr="009C3B3E">
        <w:rPr>
          <w:lang w:val="en-US"/>
        </w:rPr>
        <w:t>vehicle for</w:t>
      </w:r>
      <w:r w:rsidR="00814E53" w:rsidRPr="009C3B3E">
        <w:rPr>
          <w:lang w:val="en-US"/>
        </w:rPr>
        <w:t xml:space="preserve"> address</w:t>
      </w:r>
      <w:r w:rsidR="00A418B6" w:rsidRPr="009C3B3E">
        <w:rPr>
          <w:lang w:val="en-US"/>
        </w:rPr>
        <w:t>ing</w:t>
      </w:r>
      <w:r w:rsidR="00814E53" w:rsidRPr="009C3B3E">
        <w:rPr>
          <w:lang w:val="en-US"/>
        </w:rPr>
        <w:t xml:space="preserve"> this challenge (</w:t>
      </w:r>
      <w:r w:rsidR="006113C1" w:rsidRPr="009C3B3E">
        <w:rPr>
          <w:lang w:val="en-US"/>
        </w:rPr>
        <w:t xml:space="preserve">Kunc </w:t>
      </w:r>
      <w:r w:rsidR="00DB08EC" w:rsidRPr="009C3B3E">
        <w:rPr>
          <w:lang w:val="en-US"/>
        </w:rPr>
        <w:t>&amp;</w:t>
      </w:r>
      <w:r w:rsidR="006113C1" w:rsidRPr="009C3B3E">
        <w:rPr>
          <w:lang w:val="en-US"/>
        </w:rPr>
        <w:t xml:space="preserve"> Morecroft, 2007; </w:t>
      </w:r>
      <w:r w:rsidR="00814E53" w:rsidRPr="009C3B3E">
        <w:rPr>
          <w:lang w:val="en-US"/>
        </w:rPr>
        <w:t xml:space="preserve">Gary </w:t>
      </w:r>
      <w:r w:rsidR="00ED0664" w:rsidRPr="009C3B3E">
        <w:rPr>
          <w:lang w:val="en-US"/>
        </w:rPr>
        <w:t xml:space="preserve">et al. </w:t>
      </w:r>
      <w:r w:rsidR="00814E53" w:rsidRPr="009C3B3E">
        <w:rPr>
          <w:lang w:val="en-US"/>
        </w:rPr>
        <w:t xml:space="preserve">2008; Kunc </w:t>
      </w:r>
      <w:r w:rsidR="00DB08EC" w:rsidRPr="009C3B3E">
        <w:rPr>
          <w:lang w:val="en-US"/>
        </w:rPr>
        <w:t>&amp;</w:t>
      </w:r>
      <w:r w:rsidR="00814E53" w:rsidRPr="009C3B3E">
        <w:rPr>
          <w:lang w:val="en-US"/>
        </w:rPr>
        <w:t xml:space="preserve"> Morecroft, 2010; Kunc, 2012). </w:t>
      </w:r>
      <w:r w:rsidR="0039281C" w:rsidRPr="009C3B3E">
        <w:rPr>
          <w:lang w:val="en-US"/>
        </w:rPr>
        <w:t xml:space="preserve">In fact, one of the earliest arguments </w:t>
      </w:r>
      <w:r w:rsidR="008F7A97" w:rsidRPr="009C3B3E">
        <w:rPr>
          <w:lang w:val="en-US"/>
        </w:rPr>
        <w:t xml:space="preserve">for </w:t>
      </w:r>
      <w:r w:rsidR="0039281C" w:rsidRPr="009C3B3E">
        <w:rPr>
          <w:lang w:val="en-US"/>
        </w:rPr>
        <w:t xml:space="preserve">the use of </w:t>
      </w:r>
      <w:r w:rsidR="00012548" w:rsidRPr="009C3B3E">
        <w:rPr>
          <w:lang w:val="en-US"/>
        </w:rPr>
        <w:t>s</w:t>
      </w:r>
      <w:r w:rsidR="0039281C" w:rsidRPr="009C3B3E">
        <w:rPr>
          <w:lang w:val="en-US"/>
        </w:rPr>
        <w:t xml:space="preserve">ystem </w:t>
      </w:r>
      <w:r w:rsidR="00012548" w:rsidRPr="009C3B3E">
        <w:rPr>
          <w:lang w:val="en-US"/>
        </w:rPr>
        <w:t>d</w:t>
      </w:r>
      <w:r w:rsidR="0039281C" w:rsidRPr="009C3B3E">
        <w:rPr>
          <w:lang w:val="en-US"/>
        </w:rPr>
        <w:t xml:space="preserve">ynamics </w:t>
      </w:r>
      <w:r w:rsidR="00FE5CF3" w:rsidRPr="009C3B3E">
        <w:rPr>
          <w:lang w:val="en-US"/>
        </w:rPr>
        <w:t xml:space="preserve">(SD) </w:t>
      </w:r>
      <w:r w:rsidR="00A418B6" w:rsidRPr="009C3B3E">
        <w:rPr>
          <w:lang w:val="en-US"/>
        </w:rPr>
        <w:t xml:space="preserve">for supporting </w:t>
      </w:r>
      <w:r w:rsidR="0039281C" w:rsidRPr="009C3B3E">
        <w:rPr>
          <w:lang w:val="en-US"/>
        </w:rPr>
        <w:t>strateg</w:t>
      </w:r>
      <w:r w:rsidR="008F7A97" w:rsidRPr="009C3B3E">
        <w:rPr>
          <w:lang w:val="en-US"/>
        </w:rPr>
        <w:t>ic</w:t>
      </w:r>
      <w:r w:rsidR="0039281C" w:rsidRPr="009C3B3E">
        <w:rPr>
          <w:lang w:val="en-US"/>
        </w:rPr>
        <w:t xml:space="preserve"> process</w:t>
      </w:r>
      <w:r w:rsidR="008F7A97" w:rsidRPr="009C3B3E">
        <w:rPr>
          <w:lang w:val="en-US"/>
        </w:rPr>
        <w:t>es</w:t>
      </w:r>
      <w:r w:rsidR="0039281C" w:rsidRPr="009C3B3E">
        <w:rPr>
          <w:lang w:val="en-US"/>
        </w:rPr>
        <w:t xml:space="preserve"> was developed by </w:t>
      </w:r>
      <w:r w:rsidR="00D82D0F" w:rsidRPr="009C3B3E">
        <w:rPr>
          <w:lang w:val="en-US"/>
        </w:rPr>
        <w:fldChar w:fldCharType="begin"/>
      </w:r>
      <w:r w:rsidR="00D82D0F" w:rsidRPr="009C3B3E">
        <w:rPr>
          <w:lang w:val="en-US"/>
        </w:rPr>
        <w:instrText xml:space="preserve"> ADDIN EN.CITE &lt;EndNote&gt;&lt;Cite AuthorYear="1"&gt;&lt;Author&gt;Dierickx&lt;/Author&gt;&lt;Year&gt;1989&lt;/Year&gt;&lt;RecNum&gt;52&lt;/RecNum&gt;&lt;DisplayText&gt;Dierickx and Cool (1989)&lt;/DisplayText&gt;&lt;record&gt;&lt;rec-number&gt;52&lt;/rec-number&gt;&lt;foreign-keys&gt;&lt;key app="EN" db-id="v5ps9fztidx5adedrv2vfdrzv2v2wxf5f2tw" timestamp="1410548655"&gt;52&lt;/key&gt;&lt;/foreign-keys&gt;&lt;ref-type name="Journal Article"&gt;17&lt;/ref-type&gt;&lt;contributors&gt;&lt;authors&gt;&lt;author&gt;Dierickx, I.&lt;/author&gt;&lt;author&gt;Cool, K.&lt;/author&gt;&lt;/authors&gt;&lt;/contributors&gt;&lt;auth-address&gt;Dierickx, I&amp;#xD;European Inst Business Adm,Insead,Blvd Constance,F-77305 Fontainebleau,France&amp;#xD;European Inst Business Adm,Insead,Blvd Constance,F-77305 Fontainebleau,France&lt;/auth-address&gt;&lt;titles&gt;&lt;title&gt;Asset Stock Accumulation and Sustainability of Competitive Advantage&lt;/title&gt;&lt;secondary-title&gt;Management Science&lt;/secondary-title&gt;&lt;alt-title&gt;Manage Sci&lt;/alt-title&gt;&lt;/titles&gt;&lt;periodical&gt;&lt;full-title&gt;Management Science&lt;/full-title&gt;&lt;abbr-1&gt;Manage Sci&lt;/abbr-1&gt;&lt;/periodical&gt;&lt;alt-periodical&gt;&lt;full-title&gt;Management Science&lt;/full-title&gt;&lt;abbr-1&gt;Manage Sci&lt;/abbr-1&gt;&lt;/alt-periodical&gt;&lt;pages&gt;1504-1511&lt;/pages&gt;&lt;volume&gt;35&lt;/volume&gt;&lt;number&gt;12&lt;/number&gt;&lt;dates&gt;&lt;year&gt;1989&lt;/year&gt;&lt;pub-dates&gt;&lt;date&gt;Dec&lt;/date&gt;&lt;/pub-dates&gt;&lt;/dates&gt;&lt;isbn&gt;0025-1909&lt;/isbn&gt;&lt;accession-num&gt;WOS:A1989CC00700008&lt;/accession-num&gt;&lt;urls&gt;&lt;related-urls&gt;&lt;url&gt;&amp;lt;Go to ISI&amp;gt;://WOS:A1989CC00700008&lt;/url&gt;&lt;/related-urls&gt;&lt;/urls&gt;&lt;electronic-resource-num&gt;Doi 10.1287/Mnsc.35.12.1504&lt;/electronic-resource-num&gt;&lt;language&gt;English&lt;/language&gt;&lt;/record&gt;&lt;/Cite&gt;&lt;/EndNote&gt;</w:instrText>
      </w:r>
      <w:r w:rsidR="00D82D0F" w:rsidRPr="009C3B3E">
        <w:rPr>
          <w:lang w:val="en-US"/>
        </w:rPr>
        <w:fldChar w:fldCharType="separate"/>
      </w:r>
      <w:r w:rsidR="00D82D0F" w:rsidRPr="009C3B3E">
        <w:rPr>
          <w:lang w:val="en-US"/>
        </w:rPr>
        <w:t xml:space="preserve">Dierickx </w:t>
      </w:r>
      <w:r w:rsidR="00DB08EC" w:rsidRPr="009C3B3E">
        <w:rPr>
          <w:lang w:val="en-US"/>
        </w:rPr>
        <w:t>&amp;</w:t>
      </w:r>
      <w:r w:rsidR="00D82D0F" w:rsidRPr="009C3B3E">
        <w:rPr>
          <w:lang w:val="en-US"/>
        </w:rPr>
        <w:t xml:space="preserve"> Cool (1989)</w:t>
      </w:r>
      <w:r w:rsidR="00D82D0F" w:rsidRPr="009C3B3E">
        <w:rPr>
          <w:lang w:val="en-US"/>
        </w:rPr>
        <w:fldChar w:fldCharType="end"/>
      </w:r>
      <w:r w:rsidR="00D82D0F" w:rsidRPr="009C3B3E">
        <w:rPr>
          <w:lang w:val="en-US"/>
        </w:rPr>
        <w:t>,</w:t>
      </w:r>
      <w:r w:rsidR="0039281C" w:rsidRPr="009C3B3E">
        <w:rPr>
          <w:lang w:val="en-US"/>
        </w:rPr>
        <w:t xml:space="preserve"> who argue</w:t>
      </w:r>
      <w:r w:rsidR="00A418B6" w:rsidRPr="009C3B3E">
        <w:rPr>
          <w:lang w:val="en-US"/>
        </w:rPr>
        <w:t>d that</w:t>
      </w:r>
      <w:r w:rsidR="0039281C" w:rsidRPr="009C3B3E">
        <w:rPr>
          <w:lang w:val="en-US"/>
        </w:rPr>
        <w:t xml:space="preserve"> </w:t>
      </w:r>
      <w:r w:rsidR="00FE5CF3" w:rsidRPr="009C3B3E">
        <w:rPr>
          <w:lang w:val="en-US"/>
        </w:rPr>
        <w:t>firm</w:t>
      </w:r>
      <w:r w:rsidR="008F7A97" w:rsidRPr="009C3B3E">
        <w:rPr>
          <w:lang w:val="en-US"/>
        </w:rPr>
        <w:t xml:space="preserve"> resources</w:t>
      </w:r>
      <w:r w:rsidR="00D82D0F" w:rsidRPr="009C3B3E">
        <w:rPr>
          <w:lang w:val="en-US"/>
        </w:rPr>
        <w:t xml:space="preserve"> </w:t>
      </w:r>
      <w:r w:rsidR="0039281C" w:rsidRPr="009C3B3E">
        <w:rPr>
          <w:lang w:val="en-US"/>
        </w:rPr>
        <w:t>behave</w:t>
      </w:r>
      <w:r w:rsidR="00ED0664" w:rsidRPr="009C3B3E">
        <w:rPr>
          <w:lang w:val="en-US"/>
        </w:rPr>
        <w:t xml:space="preserve"> similar to </w:t>
      </w:r>
      <w:r w:rsidR="0039281C" w:rsidRPr="009C3B3E">
        <w:rPr>
          <w:lang w:val="en-US"/>
        </w:rPr>
        <w:t>“</w:t>
      </w:r>
      <w:r w:rsidR="006113C1" w:rsidRPr="009C3B3E">
        <w:rPr>
          <w:lang w:val="en-US"/>
        </w:rPr>
        <w:t>s</w:t>
      </w:r>
      <w:r w:rsidR="0039281C" w:rsidRPr="009C3B3E">
        <w:rPr>
          <w:lang w:val="en-US"/>
        </w:rPr>
        <w:t>tock” variables because they take time to accumulate.</w:t>
      </w:r>
      <w:r w:rsidR="00D82D0F" w:rsidRPr="009C3B3E">
        <w:rPr>
          <w:lang w:val="en-US"/>
        </w:rPr>
        <w:t xml:space="preserve"> </w:t>
      </w:r>
      <w:r w:rsidR="00FE5CF3" w:rsidRPr="009C3B3E">
        <w:rPr>
          <w:lang w:val="en-US"/>
        </w:rPr>
        <w:t>SD r</w:t>
      </w:r>
      <w:r w:rsidR="00D82D0F" w:rsidRPr="009C3B3E">
        <w:rPr>
          <w:lang w:val="en-US"/>
        </w:rPr>
        <w:t xml:space="preserve">esearch has focused almost exclusively on processes governing the accumulation of </w:t>
      </w:r>
      <w:r w:rsidR="00FE5CF3" w:rsidRPr="009C3B3E">
        <w:rPr>
          <w:lang w:val="en-US"/>
        </w:rPr>
        <w:t>resources</w:t>
      </w:r>
      <w:r w:rsidR="006113C1" w:rsidRPr="009C3B3E">
        <w:rPr>
          <w:lang w:val="en-US"/>
        </w:rPr>
        <w:t xml:space="preserve"> and</w:t>
      </w:r>
      <w:r w:rsidR="00FE5CF3" w:rsidRPr="009C3B3E">
        <w:rPr>
          <w:lang w:val="en-US"/>
        </w:rPr>
        <w:t xml:space="preserve"> </w:t>
      </w:r>
      <w:r w:rsidR="00700857" w:rsidRPr="009C3B3E">
        <w:rPr>
          <w:lang w:val="en-US"/>
        </w:rPr>
        <w:t>capabilities</w:t>
      </w:r>
      <w:r w:rsidR="00D82D0F" w:rsidRPr="009C3B3E">
        <w:rPr>
          <w:lang w:val="en-US"/>
        </w:rPr>
        <w:t xml:space="preserve">, implicitly assuming that managers can </w:t>
      </w:r>
      <w:r w:rsidR="008F7A97" w:rsidRPr="009C3B3E">
        <w:rPr>
          <w:lang w:val="en-US"/>
        </w:rPr>
        <w:t xml:space="preserve">identify </w:t>
      </w:r>
      <w:r w:rsidR="00D82D0F" w:rsidRPr="009C3B3E">
        <w:rPr>
          <w:lang w:val="en-US"/>
        </w:rPr>
        <w:t xml:space="preserve">a particular combination of strategic </w:t>
      </w:r>
      <w:r w:rsidR="00FE5CF3" w:rsidRPr="009C3B3E">
        <w:rPr>
          <w:lang w:val="en-US"/>
        </w:rPr>
        <w:t xml:space="preserve">resources and </w:t>
      </w:r>
      <w:r w:rsidR="00700857" w:rsidRPr="009C3B3E">
        <w:rPr>
          <w:lang w:val="en-US"/>
        </w:rPr>
        <w:t>capabilities</w:t>
      </w:r>
      <w:r w:rsidR="00D82D0F" w:rsidRPr="009C3B3E">
        <w:rPr>
          <w:lang w:val="en-US"/>
        </w:rPr>
        <w:t xml:space="preserve"> </w:t>
      </w:r>
      <w:r w:rsidR="00700857" w:rsidRPr="009C3B3E">
        <w:rPr>
          <w:lang w:val="en-US"/>
        </w:rPr>
        <w:fldChar w:fldCharType="begin"/>
      </w:r>
      <w:r w:rsidR="008E25DB" w:rsidRPr="009C3B3E">
        <w:rPr>
          <w:lang w:val="en-US"/>
        </w:rPr>
        <w:instrText xml:space="preserve"> ADDIN EN.CITE &lt;EndNote&gt;&lt;Cite&gt;&lt;Author&gt;Rahmandad&lt;/Author&gt;&lt;Year&gt;2016&lt;/Year&gt;&lt;RecNum&gt;305&lt;/RecNum&gt;&lt;DisplayText&gt;(Rahmandad &amp;amp; Repenning, 2016)&lt;/DisplayText&gt;&lt;record&gt;&lt;rec-number&gt;305&lt;/rec-number&gt;&lt;foreign-keys&gt;&lt;key app="EN" db-id="v5ps9fztidx5adedrv2vfdrzv2v2wxf5f2tw" timestamp="1461166003"&gt;305&lt;/key&gt;&lt;/foreign-keys&gt;&lt;ref-type name="Journal Article"&gt;17&lt;/ref-type&gt;&lt;contributors&gt;&lt;authors&gt;&lt;author&gt;Rahmandad, H.&lt;/author&gt;&lt;author&gt;Repenning, N.&lt;/author&gt;&lt;/authors&gt;&lt;/contributors&gt;&lt;titles&gt;&lt;title&gt;Capability Erosion Dynamics&lt;/title&gt;&lt;secondary-title&gt;Strategic Management Journal&lt;/secondary-title&gt;&lt;/titles&gt;&lt;periodical&gt;&lt;full-title&gt;Strategic Management Journal&lt;/full-title&gt;&lt;abbr-1&gt;Strategic Manage J&lt;/abbr-1&gt;&lt;/periodical&gt;&lt;pages&gt;649-672&lt;/pages&gt;&lt;volume&gt;37&lt;/volume&gt;&lt;dates&gt;&lt;year&gt;2016&lt;/year&gt;&lt;/dates&gt;&lt;urls&gt;&lt;/urls&gt;&lt;/record&gt;&lt;/Cite&gt;&lt;/EndNote&gt;</w:instrText>
      </w:r>
      <w:r w:rsidR="00700857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(Rahmandad </w:t>
      </w:r>
      <w:r w:rsidR="00DB08EC" w:rsidRPr="009C3B3E">
        <w:rPr>
          <w:lang w:val="en-US"/>
        </w:rPr>
        <w:t>&amp;</w:t>
      </w:r>
      <w:r w:rsidR="008E25DB" w:rsidRPr="009C3B3E">
        <w:rPr>
          <w:lang w:val="en-US"/>
        </w:rPr>
        <w:t xml:space="preserve"> Repenning, 2016)</w:t>
      </w:r>
      <w:r w:rsidR="00700857" w:rsidRPr="009C3B3E">
        <w:rPr>
          <w:lang w:val="en-US"/>
        </w:rPr>
        <w:fldChar w:fldCharType="end"/>
      </w:r>
      <w:r w:rsidR="00700857" w:rsidRPr="009C3B3E">
        <w:rPr>
          <w:lang w:val="en-US"/>
        </w:rPr>
        <w:t>.</w:t>
      </w:r>
      <w:r w:rsidR="00FE5CF3" w:rsidRPr="009C3B3E">
        <w:rPr>
          <w:lang w:val="en-US"/>
        </w:rPr>
        <w:t xml:space="preserve"> Research </w:t>
      </w:r>
      <w:r w:rsidR="008F7A97" w:rsidRPr="009C3B3E">
        <w:rPr>
          <w:lang w:val="en-US"/>
        </w:rPr>
        <w:t xml:space="preserve">on </w:t>
      </w:r>
      <w:r w:rsidR="00A418B6" w:rsidRPr="009C3B3E">
        <w:rPr>
          <w:lang w:val="en-US"/>
        </w:rPr>
        <w:t>the use of SD to support</w:t>
      </w:r>
      <w:r w:rsidR="00FE5CF3" w:rsidRPr="009C3B3E">
        <w:rPr>
          <w:lang w:val="en-US"/>
        </w:rPr>
        <w:t xml:space="preserve"> strategy </w:t>
      </w:r>
      <w:r w:rsidR="00A418B6" w:rsidRPr="009C3B3E">
        <w:rPr>
          <w:lang w:val="en-US"/>
        </w:rPr>
        <w:t>development</w:t>
      </w:r>
      <w:r w:rsidR="00FE5CF3" w:rsidRPr="009C3B3E">
        <w:rPr>
          <w:lang w:val="en-US"/>
        </w:rPr>
        <w:t xml:space="preserve"> has </w:t>
      </w:r>
      <w:r w:rsidR="006113C1" w:rsidRPr="009C3B3E">
        <w:rPr>
          <w:lang w:val="en-US"/>
        </w:rPr>
        <w:t xml:space="preserve">also </w:t>
      </w:r>
      <w:r w:rsidR="00FE5CF3" w:rsidRPr="009C3B3E">
        <w:rPr>
          <w:lang w:val="en-US"/>
        </w:rPr>
        <w:t xml:space="preserve">acknowledged that many managerial challenges are associated with </w:t>
      </w:r>
      <w:r w:rsidR="00A418B6" w:rsidRPr="009C3B3E">
        <w:rPr>
          <w:lang w:val="en-US"/>
        </w:rPr>
        <w:t xml:space="preserve">a </w:t>
      </w:r>
      <w:r w:rsidR="00FE5CF3" w:rsidRPr="009C3B3E">
        <w:rPr>
          <w:lang w:val="en-US"/>
        </w:rPr>
        <w:t xml:space="preserve">manager’s ability to understand and manage reinforcing feedback </w:t>
      </w:r>
      <w:r w:rsidR="001E6AB7" w:rsidRPr="009C3B3E">
        <w:rPr>
          <w:lang w:val="en-US"/>
        </w:rPr>
        <w:t>loops</w:t>
      </w:r>
      <w:r w:rsidR="006113C1" w:rsidRPr="009C3B3E">
        <w:rPr>
          <w:lang w:val="en-US"/>
        </w:rPr>
        <w:t xml:space="preserve"> driven by asset stock accumulation</w:t>
      </w:r>
      <w:r w:rsidR="00FE5CF3" w:rsidRPr="009C3B3E">
        <w:rPr>
          <w:lang w:val="en-US"/>
        </w:rPr>
        <w:t xml:space="preserve"> </w:t>
      </w:r>
      <w:r w:rsidR="00DD2C8E" w:rsidRPr="009C3B3E">
        <w:rPr>
          <w:lang w:val="en-US"/>
        </w:rPr>
        <w:t xml:space="preserve">through </w:t>
      </w:r>
      <w:r w:rsidR="00FE5CF3" w:rsidRPr="009C3B3E">
        <w:rPr>
          <w:lang w:val="en-US"/>
        </w:rPr>
        <w:t>learning by doing, scale economies, network effects, information contagion</w:t>
      </w:r>
      <w:r w:rsidR="003E2548" w:rsidRPr="009C3B3E">
        <w:rPr>
          <w:lang w:val="en-US"/>
        </w:rPr>
        <w:t>s</w:t>
      </w:r>
      <w:r w:rsidR="00FE5CF3" w:rsidRPr="009C3B3E">
        <w:rPr>
          <w:lang w:val="en-US"/>
        </w:rPr>
        <w:t xml:space="preserve">, and complementary assets </w:t>
      </w:r>
      <w:r w:rsidR="00FE5CF3" w:rsidRPr="009C3B3E">
        <w:rPr>
          <w:lang w:val="en-US"/>
        </w:rPr>
        <w:fldChar w:fldCharType="begin"/>
      </w:r>
      <w:r w:rsidR="008E25DB" w:rsidRPr="009C3B3E">
        <w:rPr>
          <w:lang w:val="en-US"/>
        </w:rPr>
        <w:instrText xml:space="preserve"> ADDIN EN.CITE &lt;EndNote&gt;&lt;Cite&gt;&lt;Author&gt;Sterman&lt;/Author&gt;&lt;Year&gt;2007&lt;/Year&gt;&lt;RecNum&gt;448&lt;/RecNum&gt;&lt;DisplayText&gt;(Sterman, Henderson, Beinhocker, &amp;amp; Newman, 2007)&lt;/DisplayText&gt;&lt;record&gt;&lt;rec-number&gt;448&lt;/rec-number&gt;&lt;foreign-keys&gt;&lt;key app="EN" db-id="sdz0ezpxp2z2e3e0rd6xexanfrtwv0swtpdx" timestamp="0"&gt;448&lt;/key&gt;&lt;/foreign-keys&gt;&lt;ref-type name="Journal Article"&gt;17&lt;/ref-type&gt;&lt;contributors&gt;&lt;authors&gt;&lt;author&gt;Sterman, J. D.&lt;/author&gt;&lt;author&gt;Henderson, R.&lt;/author&gt;&lt;author&gt;Beinhocker, E. D.&lt;/author&gt;&lt;author&gt;Newman, L. I.&lt;/author&gt;&lt;/authors&gt;&lt;/contributors&gt;&lt;titles&gt;&lt;title&gt;Getting big too fast: Strategic dynamics with increasing returns and bounded rationality&lt;/title&gt;&lt;secondary-title&gt;Management Science&lt;/secondary-title&gt;&lt;short-title&gt;Getting big too fast: Strategic dynamics with increasing returns and bounded rationality&lt;/short-title&gt;&lt;/titles&gt;&lt;periodical&gt;&lt;full-title&gt;Management Science&lt;/full-title&gt;&lt;/periodical&gt;&lt;pages&gt;683-696&lt;/pages&gt;&lt;volume&gt;53&lt;/volume&gt;&lt;number&gt;4&lt;/number&gt;&lt;dates&gt;&lt;year&gt;2007&lt;/year&gt;&lt;/dates&gt;&lt;isbn&gt;0025-1909&lt;/isbn&gt;&lt;accession-num&gt;WOS:000248744800011&lt;/accession-num&gt;&lt;urls&gt;&lt;related-urls&gt;&lt;url&gt;&amp;lt;Go to ISI&amp;gt;://WOS:000248744800011&lt;/url&gt;&lt;/related-urls&gt;&lt;/urls&gt;&lt;electronic-resource-num&gt;10.1287/mnsc.1060.0673&lt;/electronic-resource-num&gt;&lt;/record&gt;&lt;/Cite&gt;&lt;/EndNote&gt;</w:instrText>
      </w:r>
      <w:r w:rsidR="00FE5CF3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>(Sterman et al.</w:t>
      </w:r>
      <w:r w:rsidR="008E25DB" w:rsidRPr="009C3B3E">
        <w:rPr>
          <w:lang w:val="en-US"/>
        </w:rPr>
        <w:t>, 2007)</w:t>
      </w:r>
      <w:r w:rsidR="00FE5CF3" w:rsidRPr="009C3B3E">
        <w:rPr>
          <w:lang w:val="en-US"/>
        </w:rPr>
        <w:fldChar w:fldCharType="end"/>
      </w:r>
      <w:r w:rsidR="00FE5CF3" w:rsidRPr="009C3B3E">
        <w:rPr>
          <w:lang w:val="en-US"/>
        </w:rPr>
        <w:t>.</w:t>
      </w:r>
      <w:r w:rsidR="001E6AB7" w:rsidRPr="009C3B3E">
        <w:rPr>
          <w:lang w:val="en-US"/>
        </w:rPr>
        <w:t xml:space="preserve"> Feedback loops are often </w:t>
      </w:r>
      <w:r w:rsidR="003E2548" w:rsidRPr="009C3B3E">
        <w:rPr>
          <w:lang w:val="en-US"/>
        </w:rPr>
        <w:t xml:space="preserve">linked </w:t>
      </w:r>
      <w:r w:rsidR="001E6AB7" w:rsidRPr="009C3B3E">
        <w:rPr>
          <w:lang w:val="en-US"/>
        </w:rPr>
        <w:t xml:space="preserve">by nonlinear couplings that often </w:t>
      </w:r>
      <w:r w:rsidR="00EC50EF" w:rsidRPr="009C3B3E">
        <w:rPr>
          <w:lang w:val="en-US"/>
        </w:rPr>
        <w:t xml:space="preserve">spur </w:t>
      </w:r>
      <w:r w:rsidR="001E6AB7" w:rsidRPr="009C3B3E">
        <w:rPr>
          <w:lang w:val="en-US"/>
        </w:rPr>
        <w:t>counterintuitive behavior (</w:t>
      </w:r>
      <w:r w:rsidR="00375054">
        <w:rPr>
          <w:lang w:val="en-US"/>
        </w:rPr>
        <w:t>Rahmandad, Repenning &amp; Sterman, 2009</w:t>
      </w:r>
      <w:r w:rsidR="001E6AB7" w:rsidRPr="009C3B3E">
        <w:rPr>
          <w:lang w:val="en-US"/>
        </w:rPr>
        <w:t>).</w:t>
      </w:r>
    </w:p>
    <w:p w14:paraId="2958565D" w14:textId="52EA76A8" w:rsidR="0039281C" w:rsidRPr="009C3B3E" w:rsidRDefault="0039281C" w:rsidP="00ED0664">
      <w:pPr>
        <w:spacing w:line="360" w:lineRule="auto"/>
        <w:jc w:val="both"/>
        <w:rPr>
          <w:lang w:val="en-US"/>
        </w:rPr>
      </w:pPr>
    </w:p>
    <w:p w14:paraId="3C3A4B52" w14:textId="5C964FA7" w:rsidR="00CB6A97" w:rsidRPr="009C3B3E" w:rsidRDefault="00C92F61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S</w:t>
      </w:r>
      <w:r w:rsidR="00864098" w:rsidRPr="009C3B3E">
        <w:rPr>
          <w:lang w:val="en-US"/>
        </w:rPr>
        <w:t>everal s</w:t>
      </w:r>
      <w:r w:rsidR="0099570B" w:rsidRPr="009C3B3E">
        <w:rPr>
          <w:lang w:val="en-US"/>
        </w:rPr>
        <w:t>cholars have highlighted</w:t>
      </w:r>
      <w:r w:rsidR="00906BF8" w:rsidRPr="009C3B3E">
        <w:rPr>
          <w:lang w:val="en-US"/>
        </w:rPr>
        <w:t xml:space="preserve"> </w:t>
      </w:r>
      <w:r w:rsidR="00A418B6" w:rsidRPr="009C3B3E">
        <w:rPr>
          <w:lang w:val="en-US"/>
        </w:rPr>
        <w:t xml:space="preserve">a number of </w:t>
      </w:r>
      <w:r w:rsidR="00864098" w:rsidRPr="009C3B3E">
        <w:rPr>
          <w:lang w:val="en-US"/>
        </w:rPr>
        <w:t xml:space="preserve">benefits </w:t>
      </w:r>
      <w:r w:rsidR="000B40C3" w:rsidRPr="009C3B3E">
        <w:rPr>
          <w:lang w:val="en-US"/>
        </w:rPr>
        <w:t>of using</w:t>
      </w:r>
      <w:r w:rsidR="00E90E51" w:rsidRPr="009C3B3E">
        <w:rPr>
          <w:lang w:val="en-US"/>
        </w:rPr>
        <w:t xml:space="preserve"> </w:t>
      </w:r>
      <w:r w:rsidR="00AA6719" w:rsidRPr="009C3B3E">
        <w:rPr>
          <w:lang w:val="en-US"/>
        </w:rPr>
        <w:t xml:space="preserve">SD </w:t>
      </w:r>
      <w:r w:rsidR="00E9036C" w:rsidRPr="009C3B3E">
        <w:rPr>
          <w:lang w:val="en-US"/>
        </w:rPr>
        <w:t>model</w:t>
      </w:r>
      <w:r w:rsidR="00AA6719" w:rsidRPr="009C3B3E">
        <w:rPr>
          <w:lang w:val="en-US"/>
        </w:rPr>
        <w:t>ing</w:t>
      </w:r>
      <w:r w:rsidR="002D4197" w:rsidRPr="009C3B3E">
        <w:rPr>
          <w:lang w:val="en-US"/>
        </w:rPr>
        <w:t xml:space="preserve"> </w:t>
      </w:r>
      <w:r w:rsidR="00E90E51" w:rsidRPr="009C3B3E">
        <w:rPr>
          <w:lang w:val="en-US"/>
        </w:rPr>
        <w:t>for supporting strategic decision</w:t>
      </w:r>
      <w:r w:rsidR="00EC50EF" w:rsidRPr="009C3B3E">
        <w:rPr>
          <w:lang w:val="en-US"/>
        </w:rPr>
        <w:t>-</w:t>
      </w:r>
      <w:r w:rsidR="00F15E9B" w:rsidRPr="009C3B3E">
        <w:rPr>
          <w:lang w:val="en-US"/>
        </w:rPr>
        <w:t>making</w:t>
      </w:r>
      <w:r w:rsidR="00906BF8" w:rsidRPr="009C3B3E">
        <w:rPr>
          <w:lang w:val="en-US"/>
        </w:rPr>
        <w:t xml:space="preserve">. </w:t>
      </w:r>
      <w:r w:rsidR="001F0633" w:rsidRPr="009C3B3E">
        <w:rPr>
          <w:lang w:val="en-US"/>
        </w:rPr>
        <w:t xml:space="preserve">For example, </w:t>
      </w:r>
      <w:r w:rsidR="00E90E51" w:rsidRPr="009C3B3E">
        <w:rPr>
          <w:lang w:val="en-US"/>
        </w:rPr>
        <w:t xml:space="preserve">SD researchers have long been interested in connecting diversity in </w:t>
      </w:r>
      <w:r w:rsidR="00D22023" w:rsidRPr="009C3B3E">
        <w:rPr>
          <w:lang w:val="en-US"/>
        </w:rPr>
        <w:t>decision-making</w:t>
      </w:r>
      <w:r w:rsidR="00E90E51" w:rsidRPr="009C3B3E">
        <w:rPr>
          <w:lang w:val="en-US"/>
        </w:rPr>
        <w:t xml:space="preserve"> to performance differences among firms over time </w:t>
      </w:r>
      <w:r w:rsidR="00EB677D" w:rsidRPr="009C3B3E">
        <w:rPr>
          <w:lang w:val="en-US"/>
        </w:rPr>
        <w:fldChar w:fldCharType="begin">
          <w:fldData xml:space="preserve">PEVuZE5vdGU+PENpdGU+PEF1dGhvcj5HYXJ5PC9BdXRob3I+PFllYXI+MjAwODwvWWVhcj48UmVj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</w:fldData>
        </w:fldChar>
      </w:r>
      <w:r w:rsidR="008E25DB" w:rsidRPr="009C3B3E">
        <w:rPr>
          <w:lang w:val="en-US"/>
        </w:rPr>
        <w:instrText xml:space="preserve"> ADDIN EN.CITE </w:instrText>
      </w:r>
      <w:r w:rsidR="008E25DB" w:rsidRPr="009C3B3E">
        <w:rPr>
          <w:lang w:val="en-US"/>
        </w:rPr>
        <w:fldChar w:fldCharType="begin">
          <w:fldData xml:space="preserve">PEVuZE5vdGU+PENpdGU+PEF1dGhvcj5HYXJ5PC9BdXRob3I+PFllYXI+MjAwODwvWWVhcj48UmVj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</w:fldData>
        </w:fldChar>
      </w:r>
      <w:r w:rsidR="008E25DB" w:rsidRPr="009C3B3E">
        <w:rPr>
          <w:lang w:val="en-US"/>
        </w:rPr>
        <w:instrText xml:space="preserve"> ADDIN EN.CITE.DATA </w:instrText>
      </w:r>
      <w:r w:rsidR="008E25DB" w:rsidRPr="009C3B3E">
        <w:rPr>
          <w:lang w:val="en-US"/>
        </w:rPr>
      </w:r>
      <w:r w:rsidR="008E25DB" w:rsidRPr="009C3B3E">
        <w:rPr>
          <w:lang w:val="en-US"/>
        </w:rPr>
        <w:fldChar w:fldCharType="end"/>
      </w:r>
      <w:r w:rsidR="00EB677D" w:rsidRPr="009C3B3E">
        <w:rPr>
          <w:lang w:val="en-US"/>
        </w:rPr>
      </w:r>
      <w:r w:rsidR="00EB677D" w:rsidRPr="009C3B3E">
        <w:rPr>
          <w:lang w:val="en-US"/>
        </w:rPr>
        <w:fldChar w:fldCharType="separate"/>
      </w:r>
      <w:r w:rsidR="00DB08EC" w:rsidRPr="009C3B3E">
        <w:rPr>
          <w:lang w:val="en-US"/>
        </w:rPr>
        <w:t xml:space="preserve">(Gary et al., </w:t>
      </w:r>
      <w:r w:rsidR="008E25DB" w:rsidRPr="009C3B3E">
        <w:rPr>
          <w:lang w:val="en-US"/>
        </w:rPr>
        <w:t>2008)</w:t>
      </w:r>
      <w:r w:rsidR="00EB677D" w:rsidRPr="009C3B3E">
        <w:rPr>
          <w:lang w:val="en-US"/>
        </w:rPr>
        <w:fldChar w:fldCharType="end"/>
      </w:r>
      <w:r w:rsidR="00E90E51" w:rsidRPr="009C3B3E">
        <w:rPr>
          <w:lang w:val="en-US"/>
        </w:rPr>
        <w:t xml:space="preserve">. </w:t>
      </w:r>
      <w:r w:rsidR="00AA6719" w:rsidRPr="009C3B3E">
        <w:rPr>
          <w:lang w:val="en-US"/>
        </w:rPr>
        <w:t>SD</w:t>
      </w:r>
      <w:r w:rsidR="00906BF8" w:rsidRPr="009C3B3E">
        <w:rPr>
          <w:lang w:val="en-US"/>
        </w:rPr>
        <w:t xml:space="preserve"> </w:t>
      </w:r>
      <w:r w:rsidR="00E9036C" w:rsidRPr="009C3B3E">
        <w:rPr>
          <w:lang w:val="en-US"/>
        </w:rPr>
        <w:t>model</w:t>
      </w:r>
      <w:r w:rsidR="00906BF8" w:rsidRPr="009C3B3E">
        <w:rPr>
          <w:lang w:val="en-US"/>
        </w:rPr>
        <w:t>ing</w:t>
      </w:r>
      <w:r w:rsidR="00E90E51" w:rsidRPr="009C3B3E">
        <w:rPr>
          <w:lang w:val="en-US"/>
        </w:rPr>
        <w:t xml:space="preserve"> can</w:t>
      </w:r>
      <w:r w:rsidR="00D22023" w:rsidRPr="009C3B3E">
        <w:rPr>
          <w:lang w:val="en-US"/>
        </w:rPr>
        <w:t xml:space="preserve"> also be used to</w:t>
      </w:r>
      <w:r w:rsidR="00E90E51" w:rsidRPr="009C3B3E">
        <w:rPr>
          <w:lang w:val="en-US"/>
        </w:rPr>
        <w:t xml:space="preserve"> help</w:t>
      </w:r>
      <w:r w:rsidR="002D4197" w:rsidRPr="009C3B3E">
        <w:rPr>
          <w:lang w:val="en-US"/>
        </w:rPr>
        <w:t xml:space="preserve"> people understand how strategies will perform over</w:t>
      </w:r>
      <w:r w:rsidR="00F15E9B" w:rsidRPr="009C3B3E">
        <w:rPr>
          <w:lang w:val="en-US"/>
        </w:rPr>
        <w:t xml:space="preserve"> </w:t>
      </w:r>
      <w:r w:rsidR="002D4197" w:rsidRPr="009C3B3E">
        <w:rPr>
          <w:lang w:val="en-US"/>
        </w:rPr>
        <w:t xml:space="preserve">time, </w:t>
      </w:r>
      <w:r w:rsidR="00D22023" w:rsidRPr="009C3B3E">
        <w:rPr>
          <w:lang w:val="en-US"/>
        </w:rPr>
        <w:t xml:space="preserve">how </w:t>
      </w:r>
      <w:r w:rsidR="00F15E9B" w:rsidRPr="009C3B3E">
        <w:rPr>
          <w:lang w:val="en-US"/>
        </w:rPr>
        <w:t xml:space="preserve">things </w:t>
      </w:r>
      <w:r w:rsidR="00D22023" w:rsidRPr="009C3B3E">
        <w:rPr>
          <w:lang w:val="en-US"/>
        </w:rPr>
        <w:t xml:space="preserve">may </w:t>
      </w:r>
      <w:r w:rsidR="00F15E9B" w:rsidRPr="009C3B3E">
        <w:rPr>
          <w:lang w:val="en-US"/>
        </w:rPr>
        <w:t xml:space="preserve">go </w:t>
      </w:r>
      <w:r w:rsidR="002D4197" w:rsidRPr="009C3B3E">
        <w:rPr>
          <w:lang w:val="en-US"/>
        </w:rPr>
        <w:t>wrong and intervention</w:t>
      </w:r>
      <w:r w:rsidR="00D22023" w:rsidRPr="009C3B3E">
        <w:rPr>
          <w:lang w:val="en-US"/>
        </w:rPr>
        <w:t>s</w:t>
      </w:r>
      <w:r w:rsidR="002D4197" w:rsidRPr="009C3B3E">
        <w:rPr>
          <w:lang w:val="en-US"/>
        </w:rPr>
        <w:t xml:space="preserve"> </w:t>
      </w:r>
      <w:r w:rsidR="00D22023" w:rsidRPr="009C3B3E">
        <w:rPr>
          <w:lang w:val="en-US"/>
        </w:rPr>
        <w:t xml:space="preserve">that could </w:t>
      </w:r>
      <w:r w:rsidR="002D4197" w:rsidRPr="009C3B3E">
        <w:rPr>
          <w:lang w:val="en-US"/>
        </w:rPr>
        <w:t xml:space="preserve">be </w:t>
      </w:r>
      <w:r w:rsidR="00D22023" w:rsidRPr="009C3B3E">
        <w:rPr>
          <w:lang w:val="en-US"/>
        </w:rPr>
        <w:t xml:space="preserve">applied </w:t>
      </w:r>
      <w:r w:rsidR="00F15E9B" w:rsidRPr="009C3B3E">
        <w:rPr>
          <w:lang w:val="en-US"/>
        </w:rPr>
        <w:t xml:space="preserve">to </w:t>
      </w:r>
      <w:r w:rsidR="00D22023" w:rsidRPr="009C3B3E">
        <w:rPr>
          <w:lang w:val="en-US"/>
        </w:rPr>
        <w:t xml:space="preserve">mitigate such </w:t>
      </w:r>
      <w:r w:rsidR="00F15E9B" w:rsidRPr="009C3B3E">
        <w:rPr>
          <w:lang w:val="en-US"/>
        </w:rPr>
        <w:t>situation</w:t>
      </w:r>
      <w:r w:rsidR="00D22023" w:rsidRPr="009C3B3E">
        <w:rPr>
          <w:lang w:val="en-US"/>
        </w:rPr>
        <w:t>s</w:t>
      </w:r>
      <w:r w:rsidR="00F15E9B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8E25DB" w:rsidRPr="009C3B3E">
        <w:rPr>
          <w:lang w:val="en-US"/>
        </w:rPr>
        <w:instrText xml:space="preserve"> ADDIN EN.CITE &lt;EndNote&gt;&lt;Cite&gt;&lt;Author&gt;Kunc&lt;/Author&gt;&lt;Year&gt;2007&lt;/Year&gt;&lt;RecNum&gt;248&lt;/RecNum&gt;&lt;DisplayText&gt;(Kunc &amp;amp; Morecroft, 2007)&lt;/DisplayText&gt;&lt;record&gt;&lt;rec-number&gt;248&lt;/rec-number&gt;&lt;foreign-keys&gt;&lt;key app="EN" db-id="sdz0ezpxp2z2e3e0rd6xexanfrtwv0swtpdx" timestamp="0"&gt;248&lt;/key&gt;&lt;/foreign-keys&gt;&lt;ref-type name="Journal Article"&gt;17&lt;/ref-type&gt;&lt;contributors&gt;&lt;authors&gt;&lt;author&gt;Kunc, M.&lt;/author&gt;&lt;author&gt;Morecroft, J. D. W.&lt;/author&gt;&lt;/authors&gt;&lt;/contributors&gt;&lt;titles&gt;&lt;title&gt;Competitive dynamics and gaming simulation: lessons from a fishing industry simulator&lt;/title&gt;&lt;secondary-title&gt;Journal of the Operational Research Society&lt;/secondary-title&gt;&lt;short-title&gt;Competitive dynamics and gaming simulation: lessons from a fishing industry simulator&lt;/short-title&gt;&lt;/titles&gt;&lt;periodical&gt;&lt;full-title&gt;Journal of the Operational Research Society&lt;/full-title&gt;&lt;/periodical&gt;&lt;pages&gt;1146-1155&lt;/pages&gt;&lt;volume&gt;58&lt;/volume&gt;&lt;number&gt;9&lt;/number&gt;&lt;dates&gt;&lt;year&gt;2007&lt;/year&gt;&lt;/dates&gt;&lt;isbn&gt;0160-5682&lt;/isbn&gt;&lt;accession-num&gt;WOS:000248556700003&lt;/accession-num&gt;&lt;urls&gt;&lt;related-urls&gt;&lt;url&gt;&amp;lt;Go to ISI&amp;gt;://WOS:000248556700003&lt;/url&gt;&lt;/related-urls&gt;&lt;/urls&gt;&lt;electronic-resource-num&gt;10.1057/palgrave.jors.2602246&lt;/electronic-resource-num&gt;&lt;/record&gt;&lt;/Cite&gt;&lt;/EndNote&gt;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(Kunc </w:t>
      </w:r>
      <w:r w:rsidR="00DB08EC" w:rsidRPr="009C3B3E">
        <w:rPr>
          <w:lang w:val="en-US"/>
        </w:rPr>
        <w:t>&amp;</w:t>
      </w:r>
      <w:r w:rsidR="008E25DB" w:rsidRPr="009C3B3E">
        <w:rPr>
          <w:lang w:val="en-US"/>
        </w:rPr>
        <w:t xml:space="preserve"> Morecroft, 2007)</w:t>
      </w:r>
      <w:r w:rsidR="00EB677D" w:rsidRPr="009C3B3E">
        <w:rPr>
          <w:lang w:val="en-US"/>
        </w:rPr>
        <w:fldChar w:fldCharType="end"/>
      </w:r>
      <w:r w:rsidR="002D4197" w:rsidRPr="009C3B3E">
        <w:rPr>
          <w:lang w:val="en-US"/>
        </w:rPr>
        <w:t>.</w:t>
      </w:r>
      <w:r w:rsidR="00906BF8" w:rsidRPr="009C3B3E">
        <w:rPr>
          <w:lang w:val="en-US"/>
        </w:rPr>
        <w:t xml:space="preserve"> </w:t>
      </w:r>
      <w:r w:rsidR="00AA6719" w:rsidRPr="009C3B3E">
        <w:rPr>
          <w:lang w:val="en-US"/>
        </w:rPr>
        <w:t>For example, SD</w:t>
      </w:r>
      <w:r w:rsidR="00E90E51" w:rsidRPr="009C3B3E">
        <w:rPr>
          <w:lang w:val="en-US"/>
        </w:rPr>
        <w:t xml:space="preserve"> </w:t>
      </w:r>
      <w:r w:rsidR="00E9036C" w:rsidRPr="009C3B3E">
        <w:rPr>
          <w:lang w:val="en-US"/>
        </w:rPr>
        <w:t>model</w:t>
      </w:r>
      <w:r w:rsidR="00ED6179" w:rsidRPr="009C3B3E">
        <w:rPr>
          <w:lang w:val="en-US"/>
        </w:rPr>
        <w:t xml:space="preserve">ing </w:t>
      </w:r>
      <w:r w:rsidR="0099570B" w:rsidRPr="009C3B3E">
        <w:rPr>
          <w:lang w:val="en-US"/>
        </w:rPr>
        <w:t>can</w:t>
      </w:r>
      <w:r w:rsidR="00E90E51" w:rsidRPr="009C3B3E">
        <w:rPr>
          <w:lang w:val="en-US"/>
        </w:rPr>
        <w:t xml:space="preserve"> </w:t>
      </w:r>
      <w:r w:rsidR="0099570B" w:rsidRPr="009C3B3E">
        <w:rPr>
          <w:lang w:val="en-US"/>
        </w:rPr>
        <w:t>be</w:t>
      </w:r>
      <w:r w:rsidR="000308AF" w:rsidRPr="009C3B3E">
        <w:rPr>
          <w:lang w:val="en-US"/>
        </w:rPr>
        <w:t xml:space="preserve"> used to create </w:t>
      </w:r>
      <w:r w:rsidR="00F15E9B" w:rsidRPr="009C3B3E">
        <w:rPr>
          <w:lang w:val="en-US"/>
        </w:rPr>
        <w:t xml:space="preserve">a set of distinct </w:t>
      </w:r>
      <w:r w:rsidR="000308AF" w:rsidRPr="009C3B3E">
        <w:rPr>
          <w:lang w:val="en-US"/>
        </w:rPr>
        <w:t>strateg</w:t>
      </w:r>
      <w:r w:rsidR="00A72707" w:rsidRPr="009C3B3E">
        <w:rPr>
          <w:lang w:val="en-US"/>
        </w:rPr>
        <w:t>ies</w:t>
      </w:r>
      <w:r w:rsidR="000308AF" w:rsidRPr="009C3B3E">
        <w:rPr>
          <w:lang w:val="en-US"/>
        </w:rPr>
        <w:t xml:space="preserve"> to challenge the collective intuition of a management team</w:t>
      </w:r>
      <w:r w:rsidR="00457951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8E25DB" w:rsidRPr="009C3B3E">
        <w:rPr>
          <w:lang w:val="en-US"/>
        </w:rPr>
        <w:instrText xml:space="preserve"> ADDIN EN.CITE &lt;EndNote&gt;&lt;Cite&gt;&lt;Author&gt;Probert&lt;/Author&gt;&lt;Year&gt;1982&lt;/Year&gt;&lt;RecNum&gt;1435&lt;/RecNum&gt;&lt;DisplayText&gt;(Probert, 1982)&lt;/DisplayText&gt;&lt;record&gt;&lt;rec-number&gt;1435&lt;/rec-number&gt;&lt;foreign-keys&gt;&lt;key app="EN" db-id="sdz0ezpxp2z2e3e0rd6xexanfrtwv0swtpdx" timestamp="1439585357"&gt;1435&lt;/key&gt;&lt;/foreign-keys&gt;&lt;ref-type name="Journal Article"&gt;17&lt;/ref-type&gt;&lt;contributors&gt;&lt;authors&gt;&lt;author&gt;Probert, D. E.&lt;/author&gt;&lt;/authors&gt;&lt;/contributors&gt;&lt;titles&gt;&lt;title&gt;System Dynamics Modelling within the British Telecommunications Business&lt;/title&gt;&lt;secondary-title&gt;Dynamica&lt;/secondary-title&gt;&lt;/titles&gt;&lt;periodical&gt;&lt;full-title&gt;Dynamica&lt;/full-title&gt;&lt;/periodical&gt;&lt;pages&gt;69-81&lt;/pages&gt;&lt;volume&gt;8&lt;/volume&gt;&lt;dates&gt;&lt;year&gt;1982&lt;/year&gt;&lt;/dates&gt;&lt;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8E25DB" w:rsidRPr="009C3B3E">
        <w:rPr>
          <w:lang w:val="en-US"/>
        </w:rPr>
        <w:t>(Probert, 1982)</w:t>
      </w:r>
      <w:r w:rsidR="00EB677D" w:rsidRPr="009C3B3E">
        <w:rPr>
          <w:lang w:val="en-US"/>
        </w:rPr>
        <w:fldChar w:fldCharType="end"/>
      </w:r>
      <w:r w:rsidR="00906BF8" w:rsidRPr="009C3B3E">
        <w:rPr>
          <w:lang w:val="en-US"/>
        </w:rPr>
        <w:t>.</w:t>
      </w:r>
      <w:r w:rsidR="00AA6719" w:rsidRPr="009C3B3E">
        <w:rPr>
          <w:lang w:val="en-US"/>
        </w:rPr>
        <w:t xml:space="preserve"> Furthermore,</w:t>
      </w:r>
      <w:r w:rsidR="00906BF8" w:rsidRPr="009C3B3E">
        <w:rPr>
          <w:lang w:val="en-US"/>
        </w:rPr>
        <w:t xml:space="preserve"> </w:t>
      </w:r>
      <w:r w:rsidR="000308AF" w:rsidRPr="009C3B3E">
        <w:rPr>
          <w:lang w:val="en-US"/>
        </w:rPr>
        <w:t xml:space="preserve">SD </w:t>
      </w:r>
      <w:r w:rsidR="00012548" w:rsidRPr="009C3B3E">
        <w:rPr>
          <w:lang w:val="en-US"/>
        </w:rPr>
        <w:t xml:space="preserve">modeling can be used as an </w:t>
      </w:r>
      <w:r w:rsidR="000308AF" w:rsidRPr="009C3B3E">
        <w:rPr>
          <w:lang w:val="en-US"/>
        </w:rPr>
        <w:t>effective graphic display method</w:t>
      </w:r>
      <w:r w:rsidR="00012548" w:rsidRPr="009C3B3E">
        <w:rPr>
          <w:lang w:val="en-US"/>
        </w:rPr>
        <w:t xml:space="preserve"> </w:t>
      </w:r>
      <w:r w:rsidR="000308AF" w:rsidRPr="009C3B3E">
        <w:rPr>
          <w:lang w:val="en-US"/>
        </w:rPr>
        <w:t xml:space="preserve">for illustrating the policy structure of an </w:t>
      </w:r>
      <w:r w:rsidR="00E3472D" w:rsidRPr="009C3B3E">
        <w:rPr>
          <w:lang w:val="en-US"/>
        </w:rPr>
        <w:t>organization</w:t>
      </w:r>
      <w:r w:rsidR="0099570B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99570B" w:rsidRPr="009C3B3E">
        <w:rPr>
          <w:lang w:val="en-US"/>
        </w:rPr>
        <w:instrText xml:space="preserve"> ADDIN EN.CITE &lt;EndNote&gt;&lt;Cite&gt;&lt;Author&gt;Morecroft&lt;/Author&gt;&lt;Year&gt;1984&lt;/Year&gt;&lt;RecNum&gt;1396&lt;/RecNum&gt;&lt;DisplayText&gt;(Morecroft, 1984)&lt;/DisplayText&gt;&lt;record&gt;&lt;rec-number&gt;1396&lt;/rec-number&gt;&lt;foreign-keys&gt;&lt;key app="EN" db-id="sdz0ezpxp2z2e3e0rd6xexanfrtwv0swtpdx" timestamp="1438880777"&gt;1396&lt;/key&gt;&lt;/foreign-keys&gt;&lt;ref-type name="Journal Article"&gt;17&lt;/ref-type&gt;&lt;contributors&gt;&lt;authors&gt;&lt;author&gt;Morecroft, J. D. W.&lt;/author&gt;&lt;/authors&gt;&lt;/contributors&gt;&lt;titles&gt;&lt;title&gt;STRATEGY SUPPORT MODELS&lt;/title&gt;&lt;secondary-title&gt;Strategic Management Journal&lt;/secondary-title&gt;&lt;/titles&gt;&lt;periodical&gt;&lt;full-title&gt;Strategic Management Journal&lt;/full-title&gt;&lt;/periodical&gt;&lt;volume&gt;5&lt;/volume&gt;&lt;number&gt;3&lt;/number&gt;&lt;dates&gt;&lt;year&gt;1984&lt;/year&gt;&lt;pub-dates&gt;&lt;date&gt;1984&lt;/date&gt;&lt;/pub-dates&gt;&lt;/dates&gt;&lt;isbn&gt;0143-2095&lt;/isbn&gt;&lt;accession-num&gt;WOS:A1984TE42700002&lt;/accession-num&gt;&lt;urls&gt;&lt;related-urls&gt;&lt;url&gt;&amp;lt;Go to ISI&amp;gt;://WOS:A1984TE42700002&lt;/url&gt;&lt;/related-urls&gt;&lt;/urls&gt;&lt;electronic-resource-num&gt;10.1002/smj.4250050303&lt;/electronic-resource-num&gt;&lt;/record&gt;&lt;/Cite&gt;&lt;/EndNote&gt;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99570B" w:rsidRPr="009C3B3E">
        <w:rPr>
          <w:lang w:val="en-US"/>
        </w:rPr>
        <w:t>(Morecroft, 1984)</w:t>
      </w:r>
      <w:r w:rsidR="00EB677D" w:rsidRPr="009C3B3E">
        <w:rPr>
          <w:lang w:val="en-US"/>
        </w:rPr>
        <w:fldChar w:fldCharType="end"/>
      </w:r>
      <w:r w:rsidR="000308AF" w:rsidRPr="009C3B3E">
        <w:rPr>
          <w:lang w:val="en-US"/>
        </w:rPr>
        <w:t>.</w:t>
      </w:r>
      <w:r w:rsidR="00906BF8" w:rsidRPr="009C3B3E">
        <w:rPr>
          <w:lang w:val="en-US"/>
        </w:rPr>
        <w:t xml:space="preserve"> </w:t>
      </w:r>
      <w:r w:rsidR="0099570B" w:rsidRPr="009C3B3E">
        <w:rPr>
          <w:lang w:val="en-US"/>
        </w:rPr>
        <w:t xml:space="preserve">In </w:t>
      </w:r>
      <w:r w:rsidR="00A72707" w:rsidRPr="009C3B3E">
        <w:rPr>
          <w:lang w:val="en-US"/>
        </w:rPr>
        <w:t>addition</w:t>
      </w:r>
      <w:r w:rsidR="00E90E51" w:rsidRPr="009C3B3E">
        <w:rPr>
          <w:lang w:val="en-US"/>
        </w:rPr>
        <w:t xml:space="preserve">, SD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E90E51" w:rsidRPr="009C3B3E">
        <w:rPr>
          <w:lang w:val="en-US"/>
        </w:rPr>
        <w:t xml:space="preserve"> </w:t>
      </w:r>
      <w:r w:rsidR="007C7D0D" w:rsidRPr="009C3B3E">
        <w:rPr>
          <w:lang w:val="en-US"/>
        </w:rPr>
        <w:t xml:space="preserve">can </w:t>
      </w:r>
      <w:r w:rsidR="0099570B" w:rsidRPr="009C3B3E">
        <w:rPr>
          <w:lang w:val="en-US"/>
        </w:rPr>
        <w:t xml:space="preserve">be used to </w:t>
      </w:r>
      <w:r w:rsidR="00E90E51" w:rsidRPr="009C3B3E">
        <w:rPr>
          <w:lang w:val="en-US"/>
        </w:rPr>
        <w:t>explain why some managers adopt strategies that are associated with competitive success</w:t>
      </w:r>
      <w:r w:rsidR="00AA6719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>
          <w:fldData xml:space="preserve">PEVuZE5vdGU+PENpdGU+PEF1dGhvcj5HYXJ5PC9BdXRob3I+PFllYXI+MjAxMTwvWWVhcj48UmVj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==
</w:fldData>
        </w:fldChar>
      </w:r>
      <w:r w:rsidR="00D90E88" w:rsidRPr="009C3B3E">
        <w:rPr>
          <w:lang w:val="en-US"/>
        </w:rPr>
        <w:instrText xml:space="preserve"> ADDIN EN.CITE </w:instrText>
      </w:r>
      <w:r w:rsidR="00EB677D" w:rsidRPr="009C3B3E">
        <w:rPr>
          <w:lang w:val="en-US"/>
        </w:rPr>
        <w:fldChar w:fldCharType="begin">
          <w:fldData xml:space="preserve">PEVuZE5vdGU+PENpdGU+PEF1dGhvcj5HYXJ5PC9BdXRob3I+PFllYXI+MjAxMTwvWWVhcj48UmVj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==
</w:fldData>
        </w:fldChar>
      </w:r>
      <w:r w:rsidR="00D90E88" w:rsidRPr="009C3B3E">
        <w:rPr>
          <w:lang w:val="en-US"/>
        </w:rPr>
        <w:instrText xml:space="preserve"> ADDIN EN.CITE.DATA </w:instrText>
      </w:r>
      <w:r w:rsidR="00EB677D" w:rsidRPr="009C3B3E">
        <w:rPr>
          <w:lang w:val="en-US"/>
        </w:rPr>
      </w:r>
      <w:r w:rsidR="00EB677D" w:rsidRPr="009C3B3E">
        <w:rPr>
          <w:lang w:val="en-US"/>
        </w:rPr>
        <w:fldChar w:fldCharType="end"/>
      </w:r>
      <w:r w:rsidR="00EB677D" w:rsidRPr="009C3B3E">
        <w:rPr>
          <w:lang w:val="en-US"/>
        </w:rPr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(Gary </w:t>
      </w:r>
      <w:r w:rsidR="00DB08EC" w:rsidRPr="009C3B3E">
        <w:rPr>
          <w:lang w:val="en-US"/>
        </w:rPr>
        <w:t>&amp;</w:t>
      </w:r>
      <w:r w:rsidR="00CB64FA" w:rsidRPr="009C3B3E">
        <w:rPr>
          <w:lang w:val="en-US"/>
        </w:rPr>
        <w:t xml:space="preserve"> Wood, 2011; Langley </w:t>
      </w:r>
      <w:r w:rsidR="00DB08EC" w:rsidRPr="009C3B3E">
        <w:rPr>
          <w:lang w:val="en-US"/>
        </w:rPr>
        <w:t>&amp;</w:t>
      </w:r>
      <w:r w:rsidR="00D90E88" w:rsidRPr="009C3B3E">
        <w:rPr>
          <w:lang w:val="en-US"/>
        </w:rPr>
        <w:t xml:space="preserve"> Morecroft, 2004)</w:t>
      </w:r>
      <w:r w:rsidR="00EB677D" w:rsidRPr="009C3B3E">
        <w:rPr>
          <w:lang w:val="en-US"/>
        </w:rPr>
        <w:fldChar w:fldCharType="end"/>
      </w:r>
      <w:r w:rsidR="00E90E51" w:rsidRPr="009C3B3E">
        <w:rPr>
          <w:lang w:val="en-US"/>
        </w:rPr>
        <w:t xml:space="preserve">. </w:t>
      </w:r>
      <w:r w:rsidR="00CB6A97" w:rsidRPr="009C3B3E">
        <w:rPr>
          <w:lang w:val="en-US"/>
        </w:rPr>
        <w:t>Although</w:t>
      </w:r>
      <w:r w:rsidR="00A02F01" w:rsidRPr="009C3B3E">
        <w:rPr>
          <w:lang w:val="en-US"/>
        </w:rPr>
        <w:t xml:space="preserve"> </w:t>
      </w:r>
      <w:r w:rsidR="00DA3711" w:rsidRPr="009C3B3E">
        <w:rPr>
          <w:lang w:val="en-US"/>
        </w:rPr>
        <w:t xml:space="preserve">SD </w:t>
      </w:r>
      <w:r w:rsidR="00CB6A97" w:rsidRPr="009C3B3E">
        <w:rPr>
          <w:lang w:val="en-US"/>
        </w:rPr>
        <w:t>scholars</w:t>
      </w:r>
      <w:r w:rsidR="0015169B" w:rsidRPr="009C3B3E">
        <w:rPr>
          <w:lang w:val="en-US"/>
        </w:rPr>
        <w:t xml:space="preserve"> </w:t>
      </w:r>
      <w:r w:rsidR="00CB6A97" w:rsidRPr="009C3B3E">
        <w:rPr>
          <w:lang w:val="en-US"/>
        </w:rPr>
        <w:t xml:space="preserve">support the use of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CB6A97" w:rsidRPr="009C3B3E">
        <w:rPr>
          <w:lang w:val="en-US"/>
        </w:rPr>
        <w:t xml:space="preserve"> and simulation</w:t>
      </w:r>
      <w:r w:rsidR="00012548" w:rsidRPr="009C3B3E">
        <w:rPr>
          <w:lang w:val="en-US"/>
        </w:rPr>
        <w:t>s</w:t>
      </w:r>
      <w:r w:rsidR="00CB6A97" w:rsidRPr="009C3B3E">
        <w:rPr>
          <w:lang w:val="en-US"/>
        </w:rPr>
        <w:t xml:space="preserve"> </w:t>
      </w:r>
      <w:r w:rsidR="00012548" w:rsidRPr="009C3B3E">
        <w:rPr>
          <w:lang w:val="en-US"/>
        </w:rPr>
        <w:t xml:space="preserve">as a means of helping </w:t>
      </w:r>
      <w:r w:rsidR="00DA3711" w:rsidRPr="009C3B3E">
        <w:rPr>
          <w:lang w:val="en-US"/>
        </w:rPr>
        <w:t>m</w:t>
      </w:r>
      <w:r w:rsidR="0015169B" w:rsidRPr="009C3B3E">
        <w:rPr>
          <w:lang w:val="en-US"/>
        </w:rPr>
        <w:t>anagers</w:t>
      </w:r>
      <w:r w:rsidR="00CB6A97" w:rsidRPr="009C3B3E">
        <w:rPr>
          <w:lang w:val="en-US"/>
        </w:rPr>
        <w:t xml:space="preserve"> </w:t>
      </w:r>
      <w:r w:rsidR="0015169B" w:rsidRPr="009C3B3E">
        <w:rPr>
          <w:lang w:val="en-US"/>
        </w:rPr>
        <w:t>test and evaluate strategic options</w:t>
      </w:r>
      <w:r w:rsidR="0099570B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8E25DB" w:rsidRPr="009C3B3E">
        <w:rPr>
          <w:lang w:val="en-US"/>
        </w:rPr>
        <w:instrText xml:space="preserve"> ADDIN EN.CITE &lt;EndNote&gt;&lt;Cite&gt;&lt;Author&gt;Sterman&lt;/Author&gt;&lt;Year&gt;2007&lt;/Year&gt;&lt;RecNum&gt;448&lt;/RecNum&gt;&lt;DisplayText&gt;(Sterman et al., 2007)&lt;/DisplayText&gt;&lt;record&gt;&lt;rec-number&gt;448&lt;/rec-number&gt;&lt;foreign-keys&gt;&lt;key app="EN" db-id="sdz0ezpxp2z2e3e0rd6xexanfrtwv0swtpdx" timestamp="0"&gt;448&lt;/key&gt;&lt;/foreign-keys&gt;&lt;ref-type name="Journal Article"&gt;17&lt;/ref-type&gt;&lt;contributors&gt;&lt;authors&gt;&lt;author&gt;Sterman, J. D.&lt;/author&gt;&lt;author&gt;Henderson, R.&lt;/author&gt;&lt;author&gt;Beinhocker, E. D.&lt;/author&gt;&lt;author&gt;Newman, L. I.&lt;/author&gt;&lt;/authors&gt;&lt;/contributors&gt;&lt;titles&gt;&lt;title&gt;Getting big too fast: Strategic dynamics with increasing returns and bounded rationality&lt;/title&gt;&lt;secondary-title&gt;Management Science&lt;/secondary-title&gt;&lt;short-title&gt;Getting big too fast: Strategic dynamics with increasing returns and bounded rationality&lt;/short-title&gt;&lt;/titles&gt;&lt;periodical&gt;&lt;full-title&gt;Management Science&lt;/full-title&gt;&lt;/periodical&gt;&lt;pages&gt;683-696&lt;/pages&gt;&lt;volume&gt;53&lt;/volume&gt;&lt;number&gt;4&lt;/number&gt;&lt;dates&gt;&lt;year&gt;2007&lt;/year&gt;&lt;/dates&gt;&lt;isbn&gt;0025-1909&lt;/isbn&gt;&lt;accession-num&gt;WOS:000248744800011&lt;/accession-num&gt;&lt;urls&gt;&lt;related-urls&gt;&lt;url&gt;&amp;lt;Go to ISI&amp;gt;://WOS:000248744800011&lt;/url&gt;&lt;/related-urls&gt;&lt;/urls&gt;&lt;electronic-resource-num&gt;10.1287/mnsc.1060.0673&lt;/electronic-resource-num&gt;&lt;/record&gt;&lt;/Cite&gt;&lt;/EndNote&gt;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8E25DB" w:rsidRPr="009C3B3E">
        <w:rPr>
          <w:lang w:val="en-US"/>
        </w:rPr>
        <w:t>(Sterman et al., 2007</w:t>
      </w:r>
      <w:r w:rsidR="00375054">
        <w:rPr>
          <w:lang w:val="en-US"/>
        </w:rPr>
        <w:t>; Senge &amp; Sterman, 1992</w:t>
      </w:r>
      <w:r w:rsidR="008E25DB" w:rsidRPr="009C3B3E">
        <w:rPr>
          <w:lang w:val="en-US"/>
        </w:rPr>
        <w:t>)</w:t>
      </w:r>
      <w:r w:rsidR="00EB677D" w:rsidRPr="009C3B3E">
        <w:rPr>
          <w:lang w:val="en-US"/>
        </w:rPr>
        <w:fldChar w:fldCharType="end"/>
      </w:r>
      <w:r w:rsidR="00A02F01" w:rsidRPr="009C3B3E">
        <w:rPr>
          <w:lang w:val="en-US"/>
        </w:rPr>
        <w:t xml:space="preserve">, there is </w:t>
      </w:r>
      <w:r w:rsidR="00D637B2" w:rsidRPr="009C3B3E">
        <w:rPr>
          <w:lang w:val="en-US"/>
        </w:rPr>
        <w:t xml:space="preserve">a lack of </w:t>
      </w:r>
      <w:r w:rsidR="00A02F01" w:rsidRPr="009C3B3E">
        <w:rPr>
          <w:lang w:val="en-US"/>
        </w:rPr>
        <w:t>r</w:t>
      </w:r>
      <w:r w:rsidR="005D5E9A" w:rsidRPr="009C3B3E">
        <w:rPr>
          <w:lang w:val="en-US"/>
        </w:rPr>
        <w:t xml:space="preserve">esearch </w:t>
      </w:r>
      <w:r w:rsidR="00012548" w:rsidRPr="009C3B3E">
        <w:rPr>
          <w:lang w:val="en-US"/>
        </w:rPr>
        <w:t xml:space="preserve">on </w:t>
      </w:r>
      <w:r w:rsidR="00D637B2" w:rsidRPr="009C3B3E">
        <w:rPr>
          <w:lang w:val="en-US"/>
        </w:rPr>
        <w:t>SD</w:t>
      </w:r>
      <w:r w:rsidR="00E86873" w:rsidRPr="009C3B3E">
        <w:rPr>
          <w:lang w:val="en-US"/>
        </w:rPr>
        <w:t xml:space="preserve"> protocol use</w:t>
      </w:r>
      <w:r w:rsidR="00D637B2" w:rsidRPr="009C3B3E">
        <w:rPr>
          <w:lang w:val="en-US"/>
        </w:rPr>
        <w:t xml:space="preserve"> by managers </w:t>
      </w:r>
      <w:r w:rsidR="00E86873" w:rsidRPr="009C3B3E">
        <w:rPr>
          <w:lang w:val="en-US"/>
        </w:rPr>
        <w:t xml:space="preserve">as a way of </w:t>
      </w:r>
      <w:r w:rsidR="005D5E9A" w:rsidRPr="009C3B3E">
        <w:rPr>
          <w:lang w:val="en-US"/>
        </w:rPr>
        <w:t>formulat</w:t>
      </w:r>
      <w:r w:rsidR="00E86873" w:rsidRPr="009C3B3E">
        <w:rPr>
          <w:lang w:val="en-US"/>
        </w:rPr>
        <w:t>ing</w:t>
      </w:r>
      <w:r w:rsidR="005D5E9A" w:rsidRPr="009C3B3E">
        <w:rPr>
          <w:lang w:val="en-US"/>
        </w:rPr>
        <w:t xml:space="preserve"> and implement</w:t>
      </w:r>
      <w:r w:rsidR="00E86873" w:rsidRPr="009C3B3E">
        <w:rPr>
          <w:lang w:val="en-US"/>
        </w:rPr>
        <w:t>ing</w:t>
      </w:r>
      <w:r w:rsidR="005D5E9A" w:rsidRPr="009C3B3E">
        <w:rPr>
          <w:lang w:val="en-US"/>
        </w:rPr>
        <w:t xml:space="preserve"> strategies</w:t>
      </w:r>
      <w:r w:rsidR="00D637B2" w:rsidRPr="009C3B3E">
        <w:rPr>
          <w:lang w:val="en-US"/>
        </w:rPr>
        <w:t xml:space="preserve">.  There </w:t>
      </w:r>
      <w:r w:rsidR="00E86873" w:rsidRPr="009C3B3E">
        <w:rPr>
          <w:lang w:val="en-US"/>
        </w:rPr>
        <w:t xml:space="preserve">are </w:t>
      </w:r>
      <w:r w:rsidR="00D637B2" w:rsidRPr="009C3B3E">
        <w:rPr>
          <w:lang w:val="en-US"/>
        </w:rPr>
        <w:t xml:space="preserve">also </w:t>
      </w:r>
      <w:r w:rsidR="00E86873" w:rsidRPr="009C3B3E">
        <w:rPr>
          <w:lang w:val="en-US"/>
        </w:rPr>
        <w:t>few</w:t>
      </w:r>
      <w:r w:rsidR="00D637B2" w:rsidRPr="009C3B3E">
        <w:rPr>
          <w:lang w:val="en-US"/>
        </w:rPr>
        <w:t xml:space="preserve"> </w:t>
      </w:r>
      <w:r w:rsidR="00E86873" w:rsidRPr="009C3B3E">
        <w:rPr>
          <w:lang w:val="en-US"/>
        </w:rPr>
        <w:t xml:space="preserve">studies on </w:t>
      </w:r>
      <w:r w:rsidR="005D5E9A" w:rsidRPr="009C3B3E">
        <w:rPr>
          <w:lang w:val="en-US"/>
        </w:rPr>
        <w:t>process</w:t>
      </w:r>
      <w:r w:rsidR="00E86873" w:rsidRPr="009C3B3E">
        <w:rPr>
          <w:lang w:val="en-US"/>
        </w:rPr>
        <w:t>es</w:t>
      </w:r>
      <w:r w:rsidR="005D5E9A" w:rsidRPr="009C3B3E">
        <w:rPr>
          <w:lang w:val="en-US"/>
        </w:rPr>
        <w:t xml:space="preserve"> </w:t>
      </w:r>
      <w:r w:rsidR="00E86873" w:rsidRPr="009C3B3E">
        <w:rPr>
          <w:lang w:val="en-US"/>
        </w:rPr>
        <w:t xml:space="preserve">that </w:t>
      </w:r>
      <w:r w:rsidR="00A02F01" w:rsidRPr="009C3B3E">
        <w:rPr>
          <w:lang w:val="en-US"/>
        </w:rPr>
        <w:t xml:space="preserve">test </w:t>
      </w:r>
      <w:r w:rsidR="00CB6A97" w:rsidRPr="009C3B3E">
        <w:rPr>
          <w:lang w:val="en-US"/>
        </w:rPr>
        <w:t xml:space="preserve">the </w:t>
      </w:r>
      <w:r w:rsidR="00D637B2" w:rsidRPr="009C3B3E">
        <w:rPr>
          <w:lang w:val="en-US"/>
        </w:rPr>
        <w:t xml:space="preserve">post-intervention </w:t>
      </w:r>
      <w:r w:rsidR="00CB6A97" w:rsidRPr="009C3B3E">
        <w:rPr>
          <w:lang w:val="en-US"/>
        </w:rPr>
        <w:t xml:space="preserve">effectiveness </w:t>
      </w:r>
      <w:r w:rsidR="00D90E88" w:rsidRPr="009C3B3E">
        <w:rPr>
          <w:lang w:val="en-US"/>
        </w:rPr>
        <w:t xml:space="preserve">of </w:t>
      </w:r>
      <w:r w:rsidR="00D637B2" w:rsidRPr="009C3B3E">
        <w:rPr>
          <w:lang w:val="en-US"/>
        </w:rPr>
        <w:t xml:space="preserve">such </w:t>
      </w:r>
      <w:r w:rsidR="00E3472D" w:rsidRPr="009C3B3E">
        <w:rPr>
          <w:lang w:val="en-US"/>
        </w:rPr>
        <w:t>project</w:t>
      </w:r>
      <w:r w:rsidR="00514F90" w:rsidRPr="009C3B3E">
        <w:rPr>
          <w:lang w:val="en-US"/>
        </w:rPr>
        <w:t>s</w:t>
      </w:r>
      <w:r w:rsidR="00E3472D" w:rsidRPr="009C3B3E">
        <w:rPr>
          <w:lang w:val="en-US"/>
        </w:rPr>
        <w:t>. This</w:t>
      </w:r>
      <w:r w:rsidR="005D5E9A" w:rsidRPr="009C3B3E">
        <w:rPr>
          <w:lang w:val="en-US"/>
        </w:rPr>
        <w:t xml:space="preserve"> paper </w:t>
      </w:r>
      <w:r w:rsidR="001F0633" w:rsidRPr="009C3B3E">
        <w:rPr>
          <w:lang w:val="en-US"/>
        </w:rPr>
        <w:t xml:space="preserve">therefore </w:t>
      </w:r>
      <w:r w:rsidR="00D637B2" w:rsidRPr="009C3B3E">
        <w:rPr>
          <w:lang w:val="en-US"/>
        </w:rPr>
        <w:t>makes two contributions</w:t>
      </w:r>
      <w:r w:rsidR="00A72707" w:rsidRPr="009C3B3E">
        <w:rPr>
          <w:lang w:val="en-US"/>
        </w:rPr>
        <w:t xml:space="preserve"> </w:t>
      </w:r>
      <w:r w:rsidR="00514F90" w:rsidRPr="009C3B3E">
        <w:rPr>
          <w:lang w:val="en-US"/>
        </w:rPr>
        <w:t xml:space="preserve">in </w:t>
      </w:r>
      <w:r w:rsidR="00A72707" w:rsidRPr="009C3B3E">
        <w:rPr>
          <w:lang w:val="en-US"/>
        </w:rPr>
        <w:t>addressing these gaps in knowledge</w:t>
      </w:r>
      <w:r w:rsidR="00D637B2" w:rsidRPr="009C3B3E">
        <w:rPr>
          <w:lang w:val="en-US"/>
        </w:rPr>
        <w:t>.  First</w:t>
      </w:r>
      <w:r w:rsidR="00514F90" w:rsidRPr="009C3B3E">
        <w:rPr>
          <w:lang w:val="en-US"/>
        </w:rPr>
        <w:t>,</w:t>
      </w:r>
      <w:r w:rsidR="00D637B2" w:rsidRPr="009C3B3E">
        <w:rPr>
          <w:lang w:val="en-US"/>
        </w:rPr>
        <w:t xml:space="preserve"> the paper </w:t>
      </w:r>
      <w:r w:rsidR="00514F90" w:rsidRPr="009C3B3E">
        <w:rPr>
          <w:lang w:val="en-US"/>
        </w:rPr>
        <w:t xml:space="preserve">presents </w:t>
      </w:r>
      <w:r w:rsidR="005D5E9A" w:rsidRPr="009C3B3E">
        <w:rPr>
          <w:lang w:val="en-US"/>
        </w:rPr>
        <w:t>a protocol for su</w:t>
      </w:r>
      <w:r w:rsidR="00D90E88" w:rsidRPr="009C3B3E">
        <w:rPr>
          <w:lang w:val="en-US"/>
        </w:rPr>
        <w:t xml:space="preserve">pporting strategy </w:t>
      </w:r>
      <w:r w:rsidR="00D637B2" w:rsidRPr="009C3B3E">
        <w:rPr>
          <w:lang w:val="en-US"/>
        </w:rPr>
        <w:t xml:space="preserve">development </w:t>
      </w:r>
      <w:r w:rsidR="00514F90" w:rsidRPr="009C3B3E">
        <w:rPr>
          <w:lang w:val="en-US"/>
        </w:rPr>
        <w:t xml:space="preserve">via </w:t>
      </w:r>
      <w:r w:rsidR="00D90E88" w:rsidRPr="009C3B3E">
        <w:rPr>
          <w:lang w:val="en-US"/>
        </w:rPr>
        <w:t xml:space="preserve">SD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5D5E9A" w:rsidRPr="009C3B3E">
        <w:rPr>
          <w:lang w:val="en-US"/>
        </w:rPr>
        <w:t xml:space="preserve"> </w:t>
      </w:r>
      <w:r w:rsidR="00514F90" w:rsidRPr="009C3B3E">
        <w:rPr>
          <w:lang w:val="en-US"/>
        </w:rPr>
        <w:t xml:space="preserve">that was </w:t>
      </w:r>
      <w:r w:rsidR="00A72707" w:rsidRPr="009C3B3E">
        <w:rPr>
          <w:lang w:val="en-US"/>
        </w:rPr>
        <w:t xml:space="preserve">developed </w:t>
      </w:r>
      <w:r w:rsidR="00514F90" w:rsidRPr="009C3B3E">
        <w:rPr>
          <w:lang w:val="en-US"/>
        </w:rPr>
        <w:t xml:space="preserve">in collaboration </w:t>
      </w:r>
      <w:r w:rsidR="005D5E9A" w:rsidRPr="009C3B3E">
        <w:rPr>
          <w:lang w:val="en-US"/>
        </w:rPr>
        <w:t xml:space="preserve">with </w:t>
      </w:r>
      <w:r w:rsidR="00D637B2" w:rsidRPr="009C3B3E">
        <w:rPr>
          <w:lang w:val="en-US"/>
        </w:rPr>
        <w:t xml:space="preserve">the </w:t>
      </w:r>
      <w:r w:rsidR="005D5E9A" w:rsidRPr="009C3B3E">
        <w:rPr>
          <w:lang w:val="en-US"/>
        </w:rPr>
        <w:t xml:space="preserve">CEOs of </w:t>
      </w:r>
      <w:r w:rsidR="00A72707" w:rsidRPr="009C3B3E">
        <w:rPr>
          <w:lang w:val="en-US"/>
        </w:rPr>
        <w:t xml:space="preserve">a set of </w:t>
      </w:r>
      <w:r w:rsidR="005D5E9A" w:rsidRPr="009C3B3E">
        <w:rPr>
          <w:lang w:val="en-US"/>
        </w:rPr>
        <w:t xml:space="preserve">small </w:t>
      </w:r>
      <w:r w:rsidR="00C46B5A" w:rsidRPr="009C3B3E">
        <w:rPr>
          <w:lang w:val="en-US"/>
        </w:rPr>
        <w:t>organizations</w:t>
      </w:r>
      <w:r w:rsidR="00D637B2" w:rsidRPr="009C3B3E">
        <w:rPr>
          <w:lang w:val="en-US"/>
        </w:rPr>
        <w:t>. Second</w:t>
      </w:r>
      <w:r w:rsidR="005D5E9A" w:rsidRPr="009C3B3E">
        <w:rPr>
          <w:lang w:val="en-US"/>
        </w:rPr>
        <w:t xml:space="preserve">, </w:t>
      </w:r>
      <w:r w:rsidR="00514F90" w:rsidRPr="009C3B3E">
        <w:rPr>
          <w:lang w:val="en-US"/>
        </w:rPr>
        <w:t>we</w:t>
      </w:r>
      <w:r w:rsidR="00D637B2" w:rsidRPr="009C3B3E">
        <w:rPr>
          <w:lang w:val="en-US"/>
        </w:rPr>
        <w:t xml:space="preserve"> </w:t>
      </w:r>
      <w:r w:rsidR="00514F90" w:rsidRPr="009C3B3E">
        <w:rPr>
          <w:lang w:val="en-US"/>
        </w:rPr>
        <w:t xml:space="preserve">illustrate </w:t>
      </w:r>
      <w:r w:rsidR="005D5E9A" w:rsidRPr="009C3B3E">
        <w:rPr>
          <w:lang w:val="en-US"/>
        </w:rPr>
        <w:t xml:space="preserve">the </w:t>
      </w:r>
      <w:r w:rsidR="005D5E9A" w:rsidRPr="009C3B3E">
        <w:rPr>
          <w:lang w:val="en-US"/>
        </w:rPr>
        <w:lastRenderedPageBreak/>
        <w:t xml:space="preserve">effectiveness of this protocol one year </w:t>
      </w:r>
      <w:r w:rsidR="00BF2609" w:rsidRPr="009C3B3E">
        <w:rPr>
          <w:lang w:val="en-US"/>
        </w:rPr>
        <w:t>after our initial study</w:t>
      </w:r>
      <w:r w:rsidR="005D5E9A" w:rsidRPr="009C3B3E">
        <w:rPr>
          <w:lang w:val="en-US"/>
        </w:rPr>
        <w:t xml:space="preserve">. Our results </w:t>
      </w:r>
      <w:r w:rsidR="00BF2609" w:rsidRPr="009C3B3E">
        <w:rPr>
          <w:lang w:val="en-US"/>
        </w:rPr>
        <w:t>can guide</w:t>
      </w:r>
      <w:r w:rsidR="00C65831" w:rsidRPr="009C3B3E">
        <w:rPr>
          <w:lang w:val="en-US"/>
        </w:rPr>
        <w:t xml:space="preserve"> SD scholars and</w:t>
      </w:r>
      <w:r w:rsidR="00DB08EC" w:rsidRPr="009C3B3E">
        <w:rPr>
          <w:lang w:val="en-US"/>
        </w:rPr>
        <w:t xml:space="preserve"> Operational Research</w:t>
      </w:r>
      <w:r w:rsidR="00C65831" w:rsidRPr="009C3B3E">
        <w:rPr>
          <w:lang w:val="en-US"/>
        </w:rPr>
        <w:t xml:space="preserve"> practitioners who are interested in supporting strategic development process</w:t>
      </w:r>
      <w:r w:rsidR="001F0633" w:rsidRPr="009C3B3E">
        <w:rPr>
          <w:lang w:val="en-US"/>
        </w:rPr>
        <w:t>es</w:t>
      </w:r>
      <w:r w:rsidR="00864098" w:rsidRPr="009C3B3E">
        <w:rPr>
          <w:lang w:val="en-US"/>
        </w:rPr>
        <w:t xml:space="preserve"> </w:t>
      </w:r>
      <w:r w:rsidR="00D637B2" w:rsidRPr="009C3B3E">
        <w:rPr>
          <w:lang w:val="en-US"/>
        </w:rPr>
        <w:t>and</w:t>
      </w:r>
      <w:r w:rsidR="00BF2609" w:rsidRPr="009C3B3E">
        <w:rPr>
          <w:lang w:val="en-US"/>
        </w:rPr>
        <w:t xml:space="preserve"> </w:t>
      </w:r>
      <w:r w:rsidR="00D637B2" w:rsidRPr="009C3B3E">
        <w:rPr>
          <w:lang w:val="en-US"/>
        </w:rPr>
        <w:t xml:space="preserve">in </w:t>
      </w:r>
      <w:r w:rsidRPr="009C3B3E">
        <w:rPr>
          <w:lang w:val="en-US"/>
        </w:rPr>
        <w:t xml:space="preserve">measuring the </w:t>
      </w:r>
      <w:r w:rsidR="00BF2609" w:rsidRPr="009C3B3E">
        <w:rPr>
          <w:lang w:val="en-US"/>
        </w:rPr>
        <w:t xml:space="preserve">effects </w:t>
      </w:r>
      <w:r w:rsidRPr="009C3B3E">
        <w:rPr>
          <w:lang w:val="en-US"/>
        </w:rPr>
        <w:t>of their interventions</w:t>
      </w:r>
      <w:r w:rsidR="00BF2609" w:rsidRPr="009C3B3E">
        <w:rPr>
          <w:lang w:val="en-US"/>
        </w:rPr>
        <w:t xml:space="preserve"> in particular.</w:t>
      </w:r>
    </w:p>
    <w:p w14:paraId="23685A50" w14:textId="77777777" w:rsidR="00CB6A97" w:rsidRPr="009C3B3E" w:rsidRDefault="00CB6A97" w:rsidP="00ED0664">
      <w:pPr>
        <w:spacing w:line="360" w:lineRule="auto"/>
        <w:jc w:val="both"/>
        <w:rPr>
          <w:lang w:val="en-US"/>
        </w:rPr>
      </w:pPr>
    </w:p>
    <w:p w14:paraId="755D7A83" w14:textId="0B8A8CCE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The re</w:t>
      </w:r>
      <w:r w:rsidR="00C65831" w:rsidRPr="009C3B3E">
        <w:rPr>
          <w:lang w:val="en-US"/>
        </w:rPr>
        <w:t xml:space="preserve">mainder of this paper is </w:t>
      </w:r>
      <w:r w:rsidR="00C92F61" w:rsidRPr="009C3B3E">
        <w:rPr>
          <w:lang w:val="en-US"/>
        </w:rPr>
        <w:t xml:space="preserve">organized </w:t>
      </w:r>
      <w:r w:rsidRPr="009C3B3E">
        <w:rPr>
          <w:lang w:val="en-US"/>
        </w:rPr>
        <w:t xml:space="preserve">as follows. First, we discuss </w:t>
      </w:r>
      <w:r w:rsidR="00A72707" w:rsidRPr="009C3B3E">
        <w:rPr>
          <w:lang w:val="en-US"/>
        </w:rPr>
        <w:t xml:space="preserve">the </w:t>
      </w:r>
      <w:r w:rsidRPr="009C3B3E">
        <w:rPr>
          <w:lang w:val="en-US"/>
        </w:rPr>
        <w:t xml:space="preserve">theoretical </w:t>
      </w:r>
      <w:r w:rsidR="00BF2609" w:rsidRPr="009C3B3E">
        <w:rPr>
          <w:lang w:val="en-US"/>
        </w:rPr>
        <w:t xml:space="preserve">basis </w:t>
      </w:r>
      <w:r w:rsidRPr="009C3B3E">
        <w:rPr>
          <w:lang w:val="en-US"/>
        </w:rPr>
        <w:t xml:space="preserve">of this research. </w:t>
      </w:r>
      <w:r w:rsidR="00BF2609" w:rsidRPr="009C3B3E">
        <w:rPr>
          <w:lang w:val="en-US"/>
        </w:rPr>
        <w:t>We then</w:t>
      </w:r>
      <w:r w:rsidRPr="009C3B3E">
        <w:rPr>
          <w:lang w:val="en-US"/>
        </w:rPr>
        <w:t xml:space="preserve"> introduce the</w:t>
      </w:r>
      <w:r w:rsidR="00D9540A" w:rsidRPr="009C3B3E">
        <w:rPr>
          <w:lang w:val="en-US"/>
        </w:rPr>
        <w:t xml:space="preserve"> </w:t>
      </w:r>
      <w:r w:rsidR="00A72707" w:rsidRPr="009C3B3E">
        <w:rPr>
          <w:lang w:val="en-US"/>
        </w:rPr>
        <w:t>protocol</w:t>
      </w:r>
      <w:r w:rsidR="00D9540A" w:rsidRPr="009C3B3E">
        <w:rPr>
          <w:lang w:val="en-US"/>
        </w:rPr>
        <w:t xml:space="preserve"> and </w:t>
      </w:r>
      <w:r w:rsidR="00BF2609" w:rsidRPr="009C3B3E">
        <w:rPr>
          <w:lang w:val="en-US"/>
        </w:rPr>
        <w:t xml:space="preserve">the </w:t>
      </w:r>
      <w:r w:rsidRPr="009C3B3E">
        <w:rPr>
          <w:lang w:val="en-US"/>
        </w:rPr>
        <w:t xml:space="preserve">case </w:t>
      </w:r>
      <w:r w:rsidR="00A72707" w:rsidRPr="009C3B3E">
        <w:rPr>
          <w:lang w:val="en-US"/>
        </w:rPr>
        <w:t xml:space="preserve">study research </w:t>
      </w:r>
      <w:r w:rsidR="00BF2609" w:rsidRPr="009C3B3E">
        <w:rPr>
          <w:lang w:val="en-US"/>
        </w:rPr>
        <w:t xml:space="preserve">from </w:t>
      </w:r>
      <w:r w:rsidR="00A72707" w:rsidRPr="009C3B3E">
        <w:rPr>
          <w:lang w:val="en-US"/>
        </w:rPr>
        <w:t xml:space="preserve">which it </w:t>
      </w:r>
      <w:r w:rsidRPr="009C3B3E">
        <w:rPr>
          <w:lang w:val="en-US"/>
        </w:rPr>
        <w:t>was developed</w:t>
      </w:r>
      <w:r w:rsidR="00A72707" w:rsidRPr="009C3B3E">
        <w:rPr>
          <w:lang w:val="en-US"/>
        </w:rPr>
        <w:t xml:space="preserve">; we also </w:t>
      </w:r>
      <w:r w:rsidR="00B13FF5" w:rsidRPr="009C3B3E">
        <w:rPr>
          <w:lang w:val="en-US"/>
        </w:rPr>
        <w:t xml:space="preserve">present our reflections </w:t>
      </w:r>
      <w:r w:rsidR="00A72707" w:rsidRPr="009C3B3E">
        <w:rPr>
          <w:lang w:val="en-US"/>
        </w:rPr>
        <w:t xml:space="preserve">on </w:t>
      </w:r>
      <w:r w:rsidR="00B13FF5" w:rsidRPr="009C3B3E">
        <w:rPr>
          <w:lang w:val="en-US"/>
        </w:rPr>
        <w:t xml:space="preserve">our study results made </w:t>
      </w:r>
      <w:r w:rsidR="00A72707" w:rsidRPr="009C3B3E">
        <w:rPr>
          <w:lang w:val="en-US"/>
        </w:rPr>
        <w:t xml:space="preserve">one year </w:t>
      </w:r>
      <w:r w:rsidR="00B13FF5" w:rsidRPr="009C3B3E">
        <w:rPr>
          <w:lang w:val="en-US"/>
        </w:rPr>
        <w:t>after our study was completed</w:t>
      </w:r>
      <w:r w:rsidRPr="009C3B3E">
        <w:rPr>
          <w:lang w:val="en-US"/>
        </w:rPr>
        <w:t xml:space="preserve">. Finally, we discuss some significant findings of </w:t>
      </w:r>
      <w:r w:rsidR="00B930FF" w:rsidRPr="009C3B3E">
        <w:rPr>
          <w:lang w:val="en-US"/>
        </w:rPr>
        <w:t xml:space="preserve">our study </w:t>
      </w:r>
      <w:r w:rsidRPr="009C3B3E">
        <w:rPr>
          <w:lang w:val="en-US"/>
        </w:rPr>
        <w:t xml:space="preserve">and </w:t>
      </w:r>
      <w:r w:rsidR="00B930FF" w:rsidRPr="009C3B3E">
        <w:rPr>
          <w:lang w:val="en-US"/>
        </w:rPr>
        <w:t xml:space="preserve">present </w:t>
      </w:r>
      <w:r w:rsidRPr="009C3B3E">
        <w:rPr>
          <w:lang w:val="en-US"/>
        </w:rPr>
        <w:t>our conclusions</w:t>
      </w:r>
      <w:bookmarkStart w:id="3" w:name="_Toc261206077"/>
      <w:r w:rsidRPr="009C3B3E">
        <w:rPr>
          <w:lang w:val="en-US"/>
        </w:rPr>
        <w:t>.</w:t>
      </w:r>
    </w:p>
    <w:bookmarkEnd w:id="3"/>
    <w:p w14:paraId="1E31F06C" w14:textId="77777777" w:rsidR="007A2E91" w:rsidRPr="009C3B3E" w:rsidRDefault="007A2E91" w:rsidP="00ED0664">
      <w:pPr>
        <w:pStyle w:val="ListParagraph"/>
        <w:numPr>
          <w:ilvl w:val="0"/>
          <w:numId w:val="33"/>
        </w:numPr>
        <w:spacing w:before="240" w:after="240" w:line="360" w:lineRule="auto"/>
        <w:ind w:left="357" w:hanging="357"/>
        <w:jc w:val="both"/>
        <w:rPr>
          <w:b/>
          <w:lang w:val="en-US"/>
        </w:rPr>
      </w:pPr>
      <w:r w:rsidRPr="009C3B3E">
        <w:rPr>
          <w:b/>
          <w:lang w:val="en-US"/>
        </w:rPr>
        <w:t>Literature Review</w:t>
      </w:r>
    </w:p>
    <w:p w14:paraId="3EE0E795" w14:textId="693ADE70" w:rsidR="008A6FFA" w:rsidRPr="009C3B3E" w:rsidRDefault="008A6FFA" w:rsidP="00ED0664">
      <w:pPr>
        <w:pStyle w:val="ListParagraph"/>
        <w:numPr>
          <w:ilvl w:val="1"/>
          <w:numId w:val="42"/>
        </w:numPr>
        <w:spacing w:before="240" w:after="240" w:line="360" w:lineRule="auto"/>
        <w:jc w:val="both"/>
        <w:rPr>
          <w:b/>
          <w:lang w:val="en-US"/>
        </w:rPr>
      </w:pPr>
      <w:r w:rsidRPr="009C3B3E">
        <w:rPr>
          <w:b/>
          <w:lang w:val="en-US"/>
        </w:rPr>
        <w:t>The r</w:t>
      </w:r>
      <w:r w:rsidR="00DB08EC" w:rsidRPr="009C3B3E">
        <w:rPr>
          <w:b/>
          <w:lang w:val="en-US"/>
        </w:rPr>
        <w:t>ole of operational research in supporting s</w:t>
      </w:r>
      <w:r w:rsidRPr="009C3B3E">
        <w:rPr>
          <w:b/>
          <w:lang w:val="en-US"/>
        </w:rPr>
        <w:t>trategy</w:t>
      </w:r>
      <w:r w:rsidR="00DB08EC" w:rsidRPr="009C3B3E">
        <w:rPr>
          <w:b/>
          <w:lang w:val="en-US"/>
        </w:rPr>
        <w:t xml:space="preserve"> d</w:t>
      </w:r>
      <w:r w:rsidR="00D637B2" w:rsidRPr="009C3B3E">
        <w:rPr>
          <w:b/>
          <w:lang w:val="en-US"/>
        </w:rPr>
        <w:t>evelopment</w:t>
      </w:r>
    </w:p>
    <w:p w14:paraId="619F9F32" w14:textId="1F4B3ABF" w:rsidR="00D637B2" w:rsidRPr="009C3B3E" w:rsidRDefault="00D637B2" w:rsidP="00ED0664">
      <w:pPr>
        <w:spacing w:line="360" w:lineRule="auto"/>
        <w:jc w:val="both"/>
      </w:pPr>
      <w:r w:rsidRPr="002D12B8">
        <w:rPr>
          <w:lang w:val="en-US"/>
        </w:rPr>
        <w:t>Dyson (</w:t>
      </w:r>
      <w:r w:rsidR="0038396C" w:rsidRPr="002D12B8">
        <w:rPr>
          <w:lang w:val="en-US"/>
        </w:rPr>
        <w:t>2000</w:t>
      </w:r>
      <w:r w:rsidRPr="002D12B8">
        <w:rPr>
          <w:lang w:val="en-US"/>
        </w:rPr>
        <w:t>)</w:t>
      </w:r>
      <w:r w:rsidRPr="009C3B3E">
        <w:rPr>
          <w:lang w:val="en-US"/>
        </w:rPr>
        <w:t xml:space="preserve"> identifies three </w:t>
      </w:r>
      <w:r w:rsidR="004F5388" w:rsidRPr="009C3B3E">
        <w:rPr>
          <w:lang w:val="en-US"/>
        </w:rPr>
        <w:t>stream</w:t>
      </w:r>
      <w:r w:rsidR="00A72707" w:rsidRPr="009C3B3E">
        <w:rPr>
          <w:lang w:val="en-US"/>
        </w:rPr>
        <w:t>s</w:t>
      </w:r>
      <w:r w:rsidRPr="009C3B3E">
        <w:rPr>
          <w:lang w:val="en-US"/>
        </w:rPr>
        <w:t xml:space="preserve"> of Operational Research</w:t>
      </w:r>
      <w:r w:rsidR="00551470" w:rsidRPr="009C3B3E">
        <w:rPr>
          <w:lang w:val="en-US"/>
        </w:rPr>
        <w:t xml:space="preserve"> (OR)</w:t>
      </w:r>
      <w:r w:rsidRPr="009C3B3E">
        <w:rPr>
          <w:lang w:val="en-US"/>
        </w:rPr>
        <w:t xml:space="preserve"> with</w:t>
      </w:r>
      <w:r w:rsidR="00F75A08" w:rsidRPr="009C3B3E">
        <w:rPr>
          <w:lang w:val="en-US"/>
        </w:rPr>
        <w:t>in</w:t>
      </w:r>
      <w:r w:rsidRPr="009C3B3E">
        <w:rPr>
          <w:lang w:val="en-US"/>
        </w:rPr>
        <w:t xml:space="preserve"> the </w:t>
      </w:r>
      <w:r w:rsidR="00F75A08" w:rsidRPr="009C3B3E">
        <w:rPr>
          <w:lang w:val="en-US"/>
        </w:rPr>
        <w:t>s</w:t>
      </w:r>
      <w:r w:rsidRPr="009C3B3E">
        <w:rPr>
          <w:lang w:val="en-US"/>
        </w:rPr>
        <w:t>trategy</w:t>
      </w:r>
      <w:r w:rsidR="00F75A08" w:rsidRPr="009C3B3E">
        <w:rPr>
          <w:lang w:val="en-US"/>
        </w:rPr>
        <w:t xml:space="preserve"> research field</w:t>
      </w:r>
      <w:r w:rsidRPr="009C3B3E">
        <w:rPr>
          <w:lang w:val="en-US"/>
        </w:rPr>
        <w:t xml:space="preserve">. </w:t>
      </w:r>
      <w:r w:rsidR="00F75A08" w:rsidRPr="009C3B3E">
        <w:rPr>
          <w:lang w:val="en-US"/>
        </w:rPr>
        <w:t>H</w:t>
      </w:r>
      <w:r w:rsidRPr="009C3B3E">
        <w:rPr>
          <w:lang w:val="en-US"/>
        </w:rPr>
        <w:t>e</w:t>
      </w:r>
      <w:r w:rsidR="00F75A08" w:rsidRPr="009C3B3E">
        <w:rPr>
          <w:lang w:val="en-US"/>
        </w:rPr>
        <w:t xml:space="preserve"> first</w:t>
      </w:r>
      <w:r w:rsidRPr="009C3B3E">
        <w:rPr>
          <w:lang w:val="en-US"/>
        </w:rPr>
        <w:t xml:space="preserve"> describes the ‘Strategic OR’</w:t>
      </w:r>
      <w:r w:rsidR="00F75A08" w:rsidRPr="009C3B3E">
        <w:rPr>
          <w:lang w:val="en-US"/>
        </w:rPr>
        <w:t xml:space="preserve"> stream</w:t>
      </w:r>
      <w:r w:rsidRPr="009C3B3E">
        <w:rPr>
          <w:lang w:val="en-US"/>
        </w:rPr>
        <w:t xml:space="preserve"> where</w:t>
      </w:r>
      <w:r w:rsidR="00F75A08" w:rsidRPr="009C3B3E">
        <w:rPr>
          <w:lang w:val="en-US"/>
        </w:rPr>
        <w:t xml:space="preserve">in </w:t>
      </w:r>
      <w:r w:rsidRPr="009C3B3E">
        <w:rPr>
          <w:lang w:val="en-US"/>
        </w:rPr>
        <w:t>traditional OR techniques such as optimi</w:t>
      </w:r>
      <w:r w:rsidR="00C46B5A" w:rsidRPr="009C3B3E">
        <w:rPr>
          <w:lang w:val="en-US"/>
        </w:rPr>
        <w:t>z</w:t>
      </w:r>
      <w:r w:rsidRPr="009C3B3E">
        <w:rPr>
          <w:lang w:val="en-US"/>
        </w:rPr>
        <w:t xml:space="preserve">ation, simulation and queuing approaches are used to </w:t>
      </w:r>
      <w:r w:rsidR="00F75A08" w:rsidRPr="009C3B3E">
        <w:rPr>
          <w:lang w:val="en-US"/>
        </w:rPr>
        <w:t xml:space="preserve">address </w:t>
      </w:r>
      <w:r w:rsidRPr="009C3B3E">
        <w:rPr>
          <w:lang w:val="en-US"/>
        </w:rPr>
        <w:t>operational issues</w:t>
      </w:r>
      <w:r w:rsidR="004F5388" w:rsidRPr="009C3B3E">
        <w:rPr>
          <w:lang w:val="en-US"/>
        </w:rPr>
        <w:t xml:space="preserve"> </w:t>
      </w:r>
      <w:r w:rsidR="00F75A08" w:rsidRPr="009C3B3E">
        <w:rPr>
          <w:lang w:val="en-US"/>
        </w:rPr>
        <w:t xml:space="preserve">and </w:t>
      </w:r>
      <w:r w:rsidR="004F5388" w:rsidRPr="009C3B3E">
        <w:rPr>
          <w:lang w:val="en-US"/>
        </w:rPr>
        <w:t>typically within the private sector,</w:t>
      </w:r>
      <w:r w:rsidRPr="009C3B3E">
        <w:rPr>
          <w:lang w:val="en-US"/>
        </w:rPr>
        <w:t xml:space="preserve"> which by virtue of </w:t>
      </w:r>
      <w:r w:rsidR="00F75A08" w:rsidRPr="009C3B3E">
        <w:rPr>
          <w:lang w:val="en-US"/>
        </w:rPr>
        <w:t xml:space="preserve">its </w:t>
      </w:r>
      <w:r w:rsidRPr="009C3B3E">
        <w:rPr>
          <w:lang w:val="en-US"/>
        </w:rPr>
        <w:t xml:space="preserve">size and complexity </w:t>
      </w:r>
      <w:r w:rsidR="00F75A08" w:rsidRPr="009C3B3E">
        <w:rPr>
          <w:lang w:val="en-US"/>
        </w:rPr>
        <w:t xml:space="preserve">is </w:t>
      </w:r>
      <w:r w:rsidRPr="009C3B3E">
        <w:rPr>
          <w:lang w:val="en-US"/>
        </w:rPr>
        <w:t xml:space="preserve">deemed of strategic importance. The second field </w:t>
      </w:r>
      <w:r w:rsidR="00DB4284" w:rsidRPr="009C3B3E">
        <w:rPr>
          <w:lang w:val="en-US"/>
        </w:rPr>
        <w:t>involves</w:t>
      </w:r>
      <w:r w:rsidRPr="009C3B3E">
        <w:rPr>
          <w:lang w:val="en-US"/>
        </w:rPr>
        <w:t xml:space="preserve"> </w:t>
      </w:r>
      <w:r w:rsidR="004F5388" w:rsidRPr="009C3B3E">
        <w:rPr>
          <w:lang w:val="en-US"/>
        </w:rPr>
        <w:t>‘</w:t>
      </w:r>
      <w:r w:rsidRPr="009C3B3E">
        <w:rPr>
          <w:lang w:val="en-US"/>
        </w:rPr>
        <w:t>policy analysis within the public sector</w:t>
      </w:r>
      <w:r w:rsidR="00BF2E8E" w:rsidRPr="009C3B3E">
        <w:rPr>
          <w:lang w:val="en-US"/>
        </w:rPr>
        <w:t xml:space="preserve">.’ The </w:t>
      </w:r>
      <w:r w:rsidR="004F5388" w:rsidRPr="009C3B3E">
        <w:rPr>
          <w:lang w:val="en-US"/>
        </w:rPr>
        <w:t>volume of issues involved, uncertaint</w:t>
      </w:r>
      <w:r w:rsidR="00DB4284" w:rsidRPr="009C3B3E">
        <w:rPr>
          <w:lang w:val="en-US"/>
        </w:rPr>
        <w:t>ies</w:t>
      </w:r>
      <w:r w:rsidR="004F5388" w:rsidRPr="009C3B3E">
        <w:rPr>
          <w:lang w:val="en-US"/>
        </w:rPr>
        <w:t xml:space="preserve"> inherent </w:t>
      </w:r>
      <w:r w:rsidR="00DB4284" w:rsidRPr="009C3B3E">
        <w:rPr>
          <w:lang w:val="en-US"/>
        </w:rPr>
        <w:t xml:space="preserve">of </w:t>
      </w:r>
      <w:r w:rsidR="00BF2E8E" w:rsidRPr="009C3B3E">
        <w:rPr>
          <w:lang w:val="en-US"/>
        </w:rPr>
        <w:t xml:space="preserve">multiple </w:t>
      </w:r>
      <w:r w:rsidR="004F5388" w:rsidRPr="009C3B3E">
        <w:rPr>
          <w:lang w:val="en-US"/>
        </w:rPr>
        <w:t xml:space="preserve">factors and the variety of stakeholder interests to consider are </w:t>
      </w:r>
      <w:r w:rsidR="00BF2E8E" w:rsidRPr="009C3B3E">
        <w:rPr>
          <w:lang w:val="en-US"/>
        </w:rPr>
        <w:t>issues</w:t>
      </w:r>
      <w:r w:rsidR="004F5388" w:rsidRPr="009C3B3E">
        <w:rPr>
          <w:lang w:val="en-US"/>
        </w:rPr>
        <w:t xml:space="preserve"> </w:t>
      </w:r>
      <w:r w:rsidR="00BF2E8E" w:rsidRPr="009C3B3E">
        <w:rPr>
          <w:lang w:val="en-US"/>
        </w:rPr>
        <w:t xml:space="preserve">addressed </w:t>
      </w:r>
      <w:r w:rsidR="004F5388" w:rsidRPr="009C3B3E">
        <w:rPr>
          <w:lang w:val="en-US"/>
        </w:rPr>
        <w:t xml:space="preserve">within this stream; approaches used to </w:t>
      </w:r>
      <w:r w:rsidR="00DB4284" w:rsidRPr="009C3B3E">
        <w:rPr>
          <w:lang w:val="en-US"/>
        </w:rPr>
        <w:t xml:space="preserve">address </w:t>
      </w:r>
      <w:r w:rsidR="004F5388" w:rsidRPr="009C3B3E">
        <w:rPr>
          <w:lang w:val="en-US"/>
        </w:rPr>
        <w:t xml:space="preserve">such problems </w:t>
      </w:r>
      <w:r w:rsidR="00BF2E8E" w:rsidRPr="009C3B3E">
        <w:rPr>
          <w:lang w:val="en-US"/>
        </w:rPr>
        <w:t>include both</w:t>
      </w:r>
      <w:r w:rsidR="004F5388" w:rsidRPr="009C3B3E">
        <w:rPr>
          <w:lang w:val="en-US"/>
        </w:rPr>
        <w:t xml:space="preserve"> soft and hard OR approaches. Dyson identifies</w:t>
      </w:r>
      <w:r w:rsidR="00BF2E8E" w:rsidRPr="009C3B3E">
        <w:rPr>
          <w:lang w:val="en-US"/>
        </w:rPr>
        <w:t xml:space="preserve"> the final stream</w:t>
      </w:r>
      <w:r w:rsidR="004F5388" w:rsidRPr="009C3B3E">
        <w:rPr>
          <w:lang w:val="en-US"/>
        </w:rPr>
        <w:t xml:space="preserve"> as ‘strategic development support</w:t>
      </w:r>
      <w:r w:rsidR="00BF2E8E" w:rsidRPr="009C3B3E">
        <w:rPr>
          <w:lang w:val="en-US"/>
        </w:rPr>
        <w:t>,</w:t>
      </w:r>
      <w:r w:rsidR="004F5388" w:rsidRPr="009C3B3E">
        <w:rPr>
          <w:lang w:val="en-US"/>
        </w:rPr>
        <w:t>’</w:t>
      </w:r>
      <w:r w:rsidR="00733650" w:rsidRPr="009C3B3E">
        <w:rPr>
          <w:lang w:val="en-US"/>
        </w:rPr>
        <w:t xml:space="preserve"> wherein a variety of frameworks, methods and models or tools </w:t>
      </w:r>
      <w:r w:rsidR="002F1286" w:rsidRPr="009C3B3E">
        <w:rPr>
          <w:lang w:val="en-US"/>
        </w:rPr>
        <w:t>can be</w:t>
      </w:r>
      <w:r w:rsidR="00733650" w:rsidRPr="009C3B3E">
        <w:rPr>
          <w:lang w:val="en-US"/>
        </w:rPr>
        <w:t xml:space="preserve"> used to support </w:t>
      </w:r>
      <w:r w:rsidR="00BF2E8E" w:rsidRPr="009C3B3E">
        <w:rPr>
          <w:lang w:val="en-US"/>
        </w:rPr>
        <w:t xml:space="preserve">various </w:t>
      </w:r>
      <w:r w:rsidR="00733650" w:rsidRPr="009C3B3E">
        <w:rPr>
          <w:lang w:val="en-US"/>
        </w:rPr>
        <w:t>activities that together form a strateg</w:t>
      </w:r>
      <w:r w:rsidR="005A6536" w:rsidRPr="009C3B3E">
        <w:rPr>
          <w:lang w:val="en-US"/>
        </w:rPr>
        <w:t>ic</w:t>
      </w:r>
      <w:r w:rsidR="00733650" w:rsidRPr="009C3B3E">
        <w:rPr>
          <w:lang w:val="en-US"/>
        </w:rPr>
        <w:t xml:space="preserve"> process </w:t>
      </w:r>
      <w:r w:rsidR="00657DF2" w:rsidRPr="00657DF2">
        <w:rPr>
          <w:lang w:val="en-US"/>
        </w:rPr>
        <w:t>(Dyson, 2004</w:t>
      </w:r>
      <w:r w:rsidR="00733650" w:rsidRPr="00657DF2">
        <w:rPr>
          <w:lang w:val="en-US"/>
        </w:rPr>
        <w:t>).</w:t>
      </w:r>
      <w:r w:rsidR="002F1286" w:rsidRPr="009C3B3E">
        <w:rPr>
          <w:lang w:val="en-US"/>
        </w:rPr>
        <w:t xml:space="preserve">  One of the key tenets of this final </w:t>
      </w:r>
      <w:r w:rsidR="005A6536" w:rsidRPr="009C3B3E">
        <w:rPr>
          <w:lang w:val="en-US"/>
        </w:rPr>
        <w:t xml:space="preserve">research </w:t>
      </w:r>
      <w:r w:rsidR="002F1286" w:rsidRPr="009C3B3E">
        <w:rPr>
          <w:lang w:val="en-US"/>
        </w:rPr>
        <w:t>stream is the need for strategy rehearsal (thinking through strategic ideas, options and their consequences) prior to enactment or implementation</w:t>
      </w:r>
      <w:r w:rsidR="005A6536" w:rsidRPr="009C3B3E">
        <w:rPr>
          <w:lang w:val="en-US"/>
        </w:rPr>
        <w:t xml:space="preserve"> with</w:t>
      </w:r>
      <w:r w:rsidR="002F1286" w:rsidRPr="009C3B3E">
        <w:rPr>
          <w:lang w:val="en-US"/>
        </w:rPr>
        <w:t xml:space="preserve"> the use of </w:t>
      </w:r>
      <w:r w:rsidR="005A6536" w:rsidRPr="009C3B3E">
        <w:rPr>
          <w:lang w:val="en-US"/>
        </w:rPr>
        <w:t xml:space="preserve">certain </w:t>
      </w:r>
      <w:r w:rsidR="002F1286" w:rsidRPr="009C3B3E">
        <w:rPr>
          <w:lang w:val="en-US"/>
        </w:rPr>
        <w:t>tools</w:t>
      </w:r>
      <w:r w:rsidR="002D12B8">
        <w:rPr>
          <w:lang w:val="en-US"/>
        </w:rPr>
        <w:t xml:space="preserve"> (Dyson et al., 2007)</w:t>
      </w:r>
      <w:r w:rsidR="002F1286" w:rsidRPr="009C3B3E">
        <w:rPr>
          <w:lang w:val="en-US"/>
        </w:rPr>
        <w:t>.</w:t>
      </w:r>
    </w:p>
    <w:p w14:paraId="46CBA815" w14:textId="77777777" w:rsidR="00733650" w:rsidRPr="002D12B8" w:rsidRDefault="00733650" w:rsidP="00ED0664">
      <w:pPr>
        <w:spacing w:line="360" w:lineRule="auto"/>
        <w:jc w:val="both"/>
      </w:pPr>
    </w:p>
    <w:p w14:paraId="66D4B062" w14:textId="6EF8B910" w:rsidR="00ED0664" w:rsidRPr="009C3B3E" w:rsidRDefault="00733650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Over the years, a</w:t>
      </w:r>
      <w:r w:rsidR="008A6FFA" w:rsidRPr="009C3B3E">
        <w:rPr>
          <w:lang w:val="en-US"/>
        </w:rPr>
        <w:t xml:space="preserve"> wide variety of tools</w:t>
      </w:r>
      <w:r w:rsidR="005A6536" w:rsidRPr="009C3B3E">
        <w:rPr>
          <w:lang w:val="en-US"/>
        </w:rPr>
        <w:t xml:space="preserve"> drawn</w:t>
      </w:r>
      <w:r w:rsidR="008A6FFA" w:rsidRPr="009C3B3E">
        <w:rPr>
          <w:lang w:val="en-US"/>
        </w:rPr>
        <w:t xml:space="preserve"> from different disciplines have been developed to support managers undertaking various activities </w:t>
      </w:r>
      <w:r w:rsidR="005A6536" w:rsidRPr="009C3B3E">
        <w:rPr>
          <w:lang w:val="en-US"/>
        </w:rPr>
        <w:t xml:space="preserve">of </w:t>
      </w:r>
      <w:r w:rsidR="008A6FFA" w:rsidRPr="009C3B3E">
        <w:rPr>
          <w:lang w:val="en-US"/>
        </w:rPr>
        <w:t xml:space="preserve">a strategy process.  The term ‘tool’ is defined by Stenfors </w:t>
      </w:r>
      <w:r w:rsidR="00ED0664" w:rsidRPr="009C3B3E">
        <w:rPr>
          <w:lang w:val="en-US"/>
        </w:rPr>
        <w:t xml:space="preserve">et al. </w:t>
      </w:r>
      <w:r w:rsidR="008A6FFA" w:rsidRPr="009C3B3E">
        <w:rPr>
          <w:lang w:val="en-US"/>
        </w:rPr>
        <w:t xml:space="preserve">(2007) </w:t>
      </w:r>
      <w:r w:rsidR="005A6536" w:rsidRPr="009C3B3E">
        <w:rPr>
          <w:lang w:val="en-US"/>
        </w:rPr>
        <w:t>as</w:t>
      </w:r>
      <w:r w:rsidR="008A6FFA" w:rsidRPr="009C3B3E">
        <w:rPr>
          <w:lang w:val="en-US"/>
        </w:rPr>
        <w:t xml:space="preserve"> a generic term covering</w:t>
      </w:r>
      <w:r w:rsidR="0043399A" w:rsidRPr="009C3B3E">
        <w:rPr>
          <w:lang w:val="en-US"/>
        </w:rPr>
        <w:t xml:space="preserve"> quantitative or qualitative</w:t>
      </w:r>
      <w:r w:rsidR="008A6FFA" w:rsidRPr="009C3B3E">
        <w:rPr>
          <w:lang w:val="en-US"/>
        </w:rPr>
        <w:t xml:space="preserve"> frameworks, methods, </w:t>
      </w:r>
      <w:r w:rsidR="00E9036C" w:rsidRPr="009C3B3E">
        <w:rPr>
          <w:lang w:val="en-US"/>
        </w:rPr>
        <w:t>model</w:t>
      </w:r>
      <w:r w:rsidR="008A6FFA" w:rsidRPr="009C3B3E">
        <w:rPr>
          <w:lang w:val="en-US"/>
        </w:rPr>
        <w:t>ing approaches, techniques</w:t>
      </w:r>
      <w:r w:rsidR="007325F1" w:rsidRPr="009C3B3E">
        <w:rPr>
          <w:lang w:val="en-US"/>
        </w:rPr>
        <w:t>,</w:t>
      </w:r>
      <w:r w:rsidR="008A6FFA" w:rsidRPr="009C3B3E">
        <w:rPr>
          <w:lang w:val="en-US"/>
        </w:rPr>
        <w:t xml:space="preserve"> etc</w:t>
      </w:r>
      <w:r w:rsidR="007325F1" w:rsidRPr="009C3B3E">
        <w:rPr>
          <w:lang w:val="en-US"/>
        </w:rPr>
        <w:t>.</w:t>
      </w:r>
      <w:r w:rsidR="008A6FFA" w:rsidRPr="009C3B3E">
        <w:rPr>
          <w:lang w:val="en-US"/>
        </w:rPr>
        <w:t xml:space="preserve"> used in their original or modified form</w:t>
      </w:r>
      <w:r w:rsidR="0043399A" w:rsidRPr="009C3B3E">
        <w:rPr>
          <w:lang w:val="en-US"/>
        </w:rPr>
        <w:t>s</w:t>
      </w:r>
      <w:r w:rsidR="008A6FFA" w:rsidRPr="009C3B3E">
        <w:rPr>
          <w:lang w:val="en-US"/>
        </w:rPr>
        <w:t xml:space="preserve"> or combined with other tools to suit the user’s needs.  Bain &amp; Co periodically conduct</w:t>
      </w:r>
      <w:r w:rsidR="0043399A" w:rsidRPr="009C3B3E">
        <w:rPr>
          <w:lang w:val="en-US"/>
        </w:rPr>
        <w:t>s</w:t>
      </w:r>
      <w:r w:rsidR="008A6FFA" w:rsidRPr="009C3B3E">
        <w:rPr>
          <w:lang w:val="en-US"/>
        </w:rPr>
        <w:t xml:space="preserve"> a survey of the use of</w:t>
      </w:r>
      <w:r w:rsidR="0043399A" w:rsidRPr="009C3B3E">
        <w:rPr>
          <w:lang w:val="en-US"/>
        </w:rPr>
        <w:t xml:space="preserve"> such</w:t>
      </w:r>
      <w:r w:rsidR="008A6FFA" w:rsidRPr="009C3B3E">
        <w:rPr>
          <w:lang w:val="en-US"/>
        </w:rPr>
        <w:t xml:space="preserve"> tools by executives, reporting the most popular tools in use (Rigby </w:t>
      </w:r>
      <w:r w:rsidR="00DB08EC" w:rsidRPr="009C3B3E">
        <w:rPr>
          <w:lang w:val="en-US"/>
        </w:rPr>
        <w:t>&amp;</w:t>
      </w:r>
      <w:r w:rsidR="008A6FFA" w:rsidRPr="009C3B3E">
        <w:rPr>
          <w:lang w:val="en-US"/>
        </w:rPr>
        <w:t xml:space="preserve"> </w:t>
      </w:r>
      <w:r w:rsidR="008A6FFA" w:rsidRPr="009C3B3E">
        <w:rPr>
          <w:lang w:val="en-US"/>
        </w:rPr>
        <w:lastRenderedPageBreak/>
        <w:t xml:space="preserve">Bilodeau, 2007).  </w:t>
      </w:r>
      <w:r w:rsidR="0043399A" w:rsidRPr="009C3B3E">
        <w:rPr>
          <w:lang w:val="en-US"/>
        </w:rPr>
        <w:t xml:space="preserve">This </w:t>
      </w:r>
      <w:r w:rsidR="008A6FFA" w:rsidRPr="009C3B3E">
        <w:rPr>
          <w:lang w:val="en-US"/>
        </w:rPr>
        <w:t xml:space="preserve">longitudinal research </w:t>
      </w:r>
      <w:r w:rsidR="0043399A" w:rsidRPr="009C3B3E">
        <w:rPr>
          <w:lang w:val="en-US"/>
        </w:rPr>
        <w:t xml:space="preserve">serves as </w:t>
      </w:r>
      <w:r w:rsidR="008A6FFA" w:rsidRPr="009C3B3E">
        <w:rPr>
          <w:lang w:val="en-US"/>
        </w:rPr>
        <w:t>an indication of the variety of tools available for supporting strateg</w:t>
      </w:r>
      <w:r w:rsidR="0043399A" w:rsidRPr="009C3B3E">
        <w:rPr>
          <w:lang w:val="en-US"/>
        </w:rPr>
        <w:t>ies</w:t>
      </w:r>
      <w:r w:rsidR="008A6FFA" w:rsidRPr="009C3B3E">
        <w:rPr>
          <w:lang w:val="en-US"/>
        </w:rPr>
        <w:t xml:space="preserve">.  Surveys have also been conducted </w:t>
      </w:r>
      <w:r w:rsidR="00037B3F" w:rsidRPr="009C3B3E">
        <w:rPr>
          <w:lang w:val="en-US"/>
        </w:rPr>
        <w:t>with a</w:t>
      </w:r>
      <w:r w:rsidR="008A6FFA" w:rsidRPr="009C3B3E">
        <w:rPr>
          <w:lang w:val="en-US"/>
        </w:rPr>
        <w:t xml:space="preserve"> focus on different tool</w:t>
      </w:r>
      <w:r w:rsidR="00037B3F" w:rsidRPr="009C3B3E">
        <w:rPr>
          <w:lang w:val="en-US"/>
        </w:rPr>
        <w:t xml:space="preserve"> users </w:t>
      </w:r>
      <w:r w:rsidR="008A6FFA" w:rsidRPr="009C3B3E">
        <w:rPr>
          <w:lang w:val="en-US"/>
        </w:rPr>
        <w:t xml:space="preserve">such as MBA alumni </w:t>
      </w:r>
      <w:r w:rsidR="00E424E0">
        <w:rPr>
          <w:lang w:val="en-US"/>
        </w:rPr>
        <w:t>and OR practitioners (</w:t>
      </w:r>
      <w:r w:rsidR="008A6FFA" w:rsidRPr="009C3B3E">
        <w:rPr>
          <w:lang w:val="en-US"/>
        </w:rPr>
        <w:t>O’Brien, 2011).</w:t>
      </w:r>
    </w:p>
    <w:p w14:paraId="38F6A0CE" w14:textId="0ACB6F23" w:rsidR="00D3301A" w:rsidRPr="009C3B3E" w:rsidRDefault="002F1286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Scholars have typically classified tools used to support strategy development </w:t>
      </w:r>
      <w:r w:rsidR="00890EF0" w:rsidRPr="009C3B3E">
        <w:rPr>
          <w:lang w:val="en-US"/>
        </w:rPr>
        <w:t>based on</w:t>
      </w:r>
      <w:r w:rsidRPr="009C3B3E">
        <w:rPr>
          <w:lang w:val="en-US"/>
        </w:rPr>
        <w:t xml:space="preserve"> their origin</w:t>
      </w:r>
      <w:r w:rsidR="00890EF0" w:rsidRPr="009C3B3E">
        <w:rPr>
          <w:lang w:val="en-US"/>
        </w:rPr>
        <w:t>s</w:t>
      </w:r>
      <w:r w:rsidRPr="009C3B3E">
        <w:rPr>
          <w:lang w:val="en-US"/>
        </w:rPr>
        <w:t xml:space="preserve">.  O’Brien (2011) identifies three categories of tools: strategy </w:t>
      </w:r>
      <w:r w:rsidR="00890EF0" w:rsidRPr="009C3B3E">
        <w:rPr>
          <w:lang w:val="en-US"/>
        </w:rPr>
        <w:t>and</w:t>
      </w:r>
      <w:r w:rsidRPr="009C3B3E">
        <w:rPr>
          <w:lang w:val="en-US"/>
        </w:rPr>
        <w:t xml:space="preserve"> management</w:t>
      </w:r>
      <w:r w:rsidR="00890EF0" w:rsidRPr="009C3B3E">
        <w:rPr>
          <w:lang w:val="en-US"/>
        </w:rPr>
        <w:t>,</w:t>
      </w:r>
      <w:r w:rsidR="00DB08EC" w:rsidRPr="009C3B3E">
        <w:rPr>
          <w:lang w:val="en-US"/>
        </w:rPr>
        <w:t xml:space="preserve"> OR</w:t>
      </w:r>
      <w:r w:rsidR="00890EF0" w:rsidRPr="009C3B3E">
        <w:rPr>
          <w:lang w:val="en-US"/>
        </w:rPr>
        <w:t>,</w:t>
      </w:r>
      <w:r w:rsidR="00DB08EC" w:rsidRPr="009C3B3E">
        <w:rPr>
          <w:lang w:val="en-US"/>
        </w:rPr>
        <w:t xml:space="preserve"> and Soft OR</w:t>
      </w:r>
      <w:r w:rsidR="00890EF0" w:rsidRPr="009C3B3E">
        <w:rPr>
          <w:lang w:val="en-US"/>
        </w:rPr>
        <w:t>,</w:t>
      </w:r>
      <w:r w:rsidR="00B205D0" w:rsidRPr="009C3B3E">
        <w:rPr>
          <w:lang w:val="en-US"/>
        </w:rPr>
        <w:t xml:space="preserve"> where</w:t>
      </w:r>
      <w:r w:rsidR="00890EF0" w:rsidRPr="009C3B3E">
        <w:rPr>
          <w:lang w:val="en-US"/>
        </w:rPr>
        <w:t xml:space="preserve"> </w:t>
      </w:r>
      <w:r w:rsidR="00B205D0" w:rsidRPr="009C3B3E">
        <w:rPr>
          <w:lang w:val="en-US"/>
        </w:rPr>
        <w:t xml:space="preserve">simulation, </w:t>
      </w:r>
      <w:r w:rsidR="00890EF0" w:rsidRPr="009C3B3E">
        <w:rPr>
          <w:lang w:val="en-US"/>
        </w:rPr>
        <w:t xml:space="preserve">or </w:t>
      </w:r>
      <w:r w:rsidR="00B205D0" w:rsidRPr="009C3B3E">
        <w:rPr>
          <w:lang w:val="en-US"/>
        </w:rPr>
        <w:t xml:space="preserve">more specifically SD, is one of the most widely used tools. </w:t>
      </w:r>
      <w:r w:rsidR="00A1685A" w:rsidRPr="009C3B3E">
        <w:rPr>
          <w:lang w:val="en-US"/>
        </w:rPr>
        <w:t xml:space="preserve">While </w:t>
      </w:r>
      <w:r w:rsidR="00E424E0">
        <w:rPr>
          <w:lang w:val="en-US"/>
        </w:rPr>
        <w:t>most of the</w:t>
      </w:r>
      <w:r w:rsidR="00F6101A" w:rsidRPr="009C3B3E">
        <w:rPr>
          <w:lang w:val="en-US"/>
        </w:rPr>
        <w:t xml:space="preserve"> surveys typically focus on management tools</w:t>
      </w:r>
      <w:r w:rsidR="00E424E0">
        <w:rPr>
          <w:lang w:val="en-US"/>
        </w:rPr>
        <w:t xml:space="preserve"> </w:t>
      </w:r>
      <w:r w:rsidR="00E424E0" w:rsidRPr="009C3B3E">
        <w:rPr>
          <w:lang w:val="en-US"/>
        </w:rPr>
        <w:t>(Rigby &amp; Bilodeau, 2007)</w:t>
      </w:r>
      <w:r w:rsidR="00A1685A" w:rsidRPr="009C3B3E">
        <w:rPr>
          <w:lang w:val="en-US"/>
        </w:rPr>
        <w:t>,</w:t>
      </w:r>
      <w:r w:rsidR="00F6101A" w:rsidRPr="009C3B3E">
        <w:rPr>
          <w:lang w:val="en-US"/>
        </w:rPr>
        <w:t xml:space="preserve"> Stenfors </w:t>
      </w:r>
      <w:r w:rsidR="00ED0664" w:rsidRPr="009C3B3E">
        <w:rPr>
          <w:lang w:val="en-US"/>
        </w:rPr>
        <w:t xml:space="preserve">et al. </w:t>
      </w:r>
      <w:r w:rsidR="00F6101A" w:rsidRPr="009C3B3E">
        <w:rPr>
          <w:lang w:val="en-US"/>
        </w:rPr>
        <w:t xml:space="preserve">(2007) </w:t>
      </w:r>
      <w:r w:rsidR="00A1685A" w:rsidRPr="009C3B3E">
        <w:rPr>
          <w:lang w:val="en-US"/>
        </w:rPr>
        <w:t xml:space="preserve">focus on </w:t>
      </w:r>
      <w:r w:rsidR="00DB08EC" w:rsidRPr="009C3B3E">
        <w:rPr>
          <w:lang w:val="en-US"/>
        </w:rPr>
        <w:t>management and ‘hard’ OR</w:t>
      </w:r>
      <w:r w:rsidR="00F6101A" w:rsidRPr="009C3B3E">
        <w:rPr>
          <w:lang w:val="en-US"/>
        </w:rPr>
        <w:t xml:space="preserve"> tools </w:t>
      </w:r>
      <w:r w:rsidR="00A1685A" w:rsidRPr="009C3B3E">
        <w:rPr>
          <w:lang w:val="en-US"/>
        </w:rPr>
        <w:t xml:space="preserve">and less on </w:t>
      </w:r>
      <w:r w:rsidR="00DB08EC" w:rsidRPr="009C3B3E">
        <w:rPr>
          <w:lang w:val="en-US"/>
        </w:rPr>
        <w:t>Soft OR</w:t>
      </w:r>
      <w:r w:rsidR="00F6101A" w:rsidRPr="009C3B3E">
        <w:rPr>
          <w:lang w:val="en-US"/>
        </w:rPr>
        <w:t xml:space="preserve"> tools. </w:t>
      </w:r>
      <w:r w:rsidR="001B532D" w:rsidRPr="009C3B3E">
        <w:rPr>
          <w:lang w:val="en-US"/>
        </w:rPr>
        <w:t xml:space="preserve">All </w:t>
      </w:r>
      <w:r w:rsidR="00DB08EC" w:rsidRPr="009C3B3E">
        <w:rPr>
          <w:lang w:val="en-US"/>
        </w:rPr>
        <w:t>OR</w:t>
      </w:r>
      <w:r w:rsidR="00F6101A" w:rsidRPr="009C3B3E">
        <w:rPr>
          <w:lang w:val="en-US"/>
        </w:rPr>
        <w:t xml:space="preserve"> tools</w:t>
      </w:r>
      <w:r w:rsidR="001B532D" w:rsidRPr="009C3B3E">
        <w:rPr>
          <w:lang w:val="en-US"/>
        </w:rPr>
        <w:t xml:space="preserve"> (</w:t>
      </w:r>
      <w:r w:rsidR="00F6101A" w:rsidRPr="009C3B3E">
        <w:rPr>
          <w:lang w:val="en-US"/>
        </w:rPr>
        <w:t>hard or soft</w:t>
      </w:r>
      <w:r w:rsidR="001B532D" w:rsidRPr="009C3B3E">
        <w:rPr>
          <w:lang w:val="en-US"/>
        </w:rPr>
        <w:t>)</w:t>
      </w:r>
      <w:r w:rsidR="00F6101A" w:rsidRPr="009C3B3E">
        <w:rPr>
          <w:lang w:val="en-US"/>
        </w:rPr>
        <w:t xml:space="preserve"> </w:t>
      </w:r>
      <w:r w:rsidR="001B532D" w:rsidRPr="009C3B3E">
        <w:rPr>
          <w:lang w:val="en-US"/>
        </w:rPr>
        <w:t>are similar in that</w:t>
      </w:r>
      <w:r w:rsidR="00F6101A" w:rsidRPr="009C3B3E">
        <w:rPr>
          <w:lang w:val="en-US"/>
        </w:rPr>
        <w:t xml:space="preserve"> they </w:t>
      </w:r>
      <w:r w:rsidR="00A1685A" w:rsidRPr="009C3B3E">
        <w:rPr>
          <w:lang w:val="en-US"/>
        </w:rPr>
        <w:t>are based on</w:t>
      </w:r>
      <w:r w:rsidR="00F6101A" w:rsidRPr="009C3B3E">
        <w:rPr>
          <w:lang w:val="en-US"/>
        </w:rPr>
        <w:t xml:space="preserve"> </w:t>
      </w:r>
      <w:r w:rsidR="001B532D" w:rsidRPr="009C3B3E">
        <w:rPr>
          <w:lang w:val="en-US"/>
        </w:rPr>
        <w:t xml:space="preserve">the formation of </w:t>
      </w:r>
      <w:r w:rsidR="00F6101A" w:rsidRPr="009C3B3E">
        <w:rPr>
          <w:lang w:val="en-US"/>
        </w:rPr>
        <w:t xml:space="preserve">models </w:t>
      </w:r>
      <w:r w:rsidR="001B532D" w:rsidRPr="009C3B3E">
        <w:rPr>
          <w:lang w:val="en-US"/>
        </w:rPr>
        <w:t xml:space="preserve">on </w:t>
      </w:r>
      <w:r w:rsidR="00F6101A" w:rsidRPr="009C3B3E">
        <w:rPr>
          <w:lang w:val="en-US"/>
        </w:rPr>
        <w:t xml:space="preserve">aspects of </w:t>
      </w:r>
      <w:r w:rsidR="00A1685A" w:rsidRPr="009C3B3E">
        <w:rPr>
          <w:lang w:val="en-US"/>
        </w:rPr>
        <w:t xml:space="preserve">certain </w:t>
      </w:r>
      <w:r w:rsidR="00F6101A" w:rsidRPr="009C3B3E">
        <w:rPr>
          <w:lang w:val="en-US"/>
        </w:rPr>
        <w:t>situation</w:t>
      </w:r>
      <w:r w:rsidR="00A1685A" w:rsidRPr="009C3B3E">
        <w:rPr>
          <w:lang w:val="en-US"/>
        </w:rPr>
        <w:t>s</w:t>
      </w:r>
      <w:r w:rsidR="001B532D" w:rsidRPr="009C3B3E">
        <w:rPr>
          <w:lang w:val="en-US"/>
        </w:rPr>
        <w:t>,</w:t>
      </w:r>
      <w:r w:rsidR="00F6101A" w:rsidRPr="009C3B3E">
        <w:rPr>
          <w:lang w:val="en-US"/>
        </w:rPr>
        <w:t xml:space="preserve"> but </w:t>
      </w:r>
      <w:r w:rsidR="001B532D" w:rsidRPr="009C3B3E">
        <w:rPr>
          <w:lang w:val="en-US"/>
        </w:rPr>
        <w:t xml:space="preserve">they </w:t>
      </w:r>
      <w:r w:rsidR="00F6101A" w:rsidRPr="009C3B3E">
        <w:rPr>
          <w:lang w:val="en-US"/>
        </w:rPr>
        <w:t>differ in terms of process</w:t>
      </w:r>
      <w:r w:rsidR="001B532D" w:rsidRPr="009C3B3E">
        <w:rPr>
          <w:lang w:val="en-US"/>
        </w:rPr>
        <w:t>es used</w:t>
      </w:r>
      <w:r w:rsidR="00F6101A" w:rsidRPr="009C3B3E">
        <w:rPr>
          <w:lang w:val="en-US"/>
        </w:rPr>
        <w:t xml:space="preserve"> to generate models of reality (Mingers, 2003).</w:t>
      </w:r>
    </w:p>
    <w:p w14:paraId="42B35916" w14:textId="7C515DBD" w:rsidR="00F6101A" w:rsidRPr="009C3B3E" w:rsidRDefault="00F6101A" w:rsidP="00ED0664">
      <w:pPr>
        <w:pStyle w:val="ListParagraph"/>
        <w:numPr>
          <w:ilvl w:val="1"/>
          <w:numId w:val="42"/>
        </w:numPr>
        <w:spacing w:before="240" w:after="240" w:line="360" w:lineRule="auto"/>
        <w:jc w:val="both"/>
        <w:rPr>
          <w:b/>
          <w:lang w:val="en-US"/>
        </w:rPr>
      </w:pPr>
      <w:r w:rsidRPr="009C3B3E">
        <w:rPr>
          <w:b/>
          <w:lang w:val="en-US"/>
        </w:rPr>
        <w:tab/>
        <w:t xml:space="preserve">The use of SD as a tool </w:t>
      </w:r>
      <w:r w:rsidR="00CD72D6" w:rsidRPr="009C3B3E">
        <w:rPr>
          <w:b/>
          <w:lang w:val="en-US"/>
        </w:rPr>
        <w:t xml:space="preserve">for </w:t>
      </w:r>
      <w:r w:rsidRPr="009C3B3E">
        <w:rPr>
          <w:b/>
          <w:lang w:val="en-US"/>
        </w:rPr>
        <w:t>support</w:t>
      </w:r>
      <w:r w:rsidR="00CD72D6" w:rsidRPr="009C3B3E">
        <w:rPr>
          <w:b/>
          <w:lang w:val="en-US"/>
        </w:rPr>
        <w:t xml:space="preserve">ing </w:t>
      </w:r>
      <w:r w:rsidRPr="009C3B3E">
        <w:rPr>
          <w:b/>
          <w:lang w:val="en-US"/>
        </w:rPr>
        <w:t>strategy development</w:t>
      </w:r>
    </w:p>
    <w:p w14:paraId="6523F8EC" w14:textId="0072A826" w:rsidR="006C6057" w:rsidRPr="009C3B3E" w:rsidRDefault="00997248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>F</w:t>
      </w:r>
      <w:r w:rsidR="00231886" w:rsidRPr="009C3B3E">
        <w:rPr>
          <w:lang w:val="en-US"/>
        </w:rPr>
        <w:t xml:space="preserve">or SD scholars </w:t>
      </w:r>
      <w:r w:rsidR="00CD72D6" w:rsidRPr="009C3B3E">
        <w:rPr>
          <w:lang w:val="en-US"/>
        </w:rPr>
        <w:t xml:space="preserve">of </w:t>
      </w:r>
      <w:r w:rsidR="00231886" w:rsidRPr="009C3B3E">
        <w:rPr>
          <w:lang w:val="en-US"/>
        </w:rPr>
        <w:t xml:space="preserve">strategy, the term “model” denotes an endogenous theory of business dynamics, a simulation microworld, and not merely a spreadsheet or econometric testing model </w:t>
      </w:r>
      <w:r w:rsidR="00EB677D" w:rsidRPr="009C3B3E">
        <w:rPr>
          <w:lang w:val="en-US"/>
        </w:rPr>
        <w:fldChar w:fldCharType="begin"/>
      </w:r>
      <w:r w:rsidR="00CB5BE9" w:rsidRPr="009C3B3E">
        <w:rPr>
          <w:lang w:val="en-US"/>
        </w:rPr>
        <w:instrText xml:space="preserve"> ADDIN EN.CITE &lt;EndNote&gt;&lt;Cite&gt;&lt;Author&gt;Graham&lt;/Author&gt;&lt;Year&gt;1992&lt;/Year&gt;&lt;RecNum&gt;1409&lt;/RecNum&gt;&lt;DisplayText&gt;(Graham, Morecroft, Senge, &amp;amp; Sterman, 1992)&lt;/DisplayText&gt;&lt;record&gt;&lt;rec-number&gt;1409&lt;/rec-number&gt;&lt;foreign-keys&gt;&lt;key app="EN" db-id="sdz0ezpxp2z2e3e0rd6xexanfrtwv0swtpdx" timestamp="1438880778"&gt;1409&lt;/key&gt;&lt;/foreign-keys&gt;&lt;ref-type name="Journal Article"&gt;17&lt;/ref-type&gt;&lt;contributors&gt;&lt;authors&gt;&lt;author&gt;Graham, A. K.&lt;/author&gt;&lt;author&gt;Morecroft, J. D. W.&lt;/author&gt;&lt;author&gt;Senge, P. M.&lt;/author&gt;&lt;author&gt;Sterman, J. D.&lt;/author&gt;&lt;/authors&gt;&lt;/contributors&gt;&lt;titles&gt;&lt;title&gt;MODEL-SUPPORTED CASE-STUDIES FOR MANAGEMENT EDUCATION&lt;/title&gt;&lt;secondary-title&gt;European Journal of Operational Research&lt;/secondary-title&gt;&lt;/titles&gt;&lt;periodical&gt;&lt;full-title&gt;European Journal of Operational Research&lt;/full-title&gt;&lt;abbr-1&gt;Eur. J. Oper. Res.&lt;/abbr-1&gt;&lt;/periodical&gt;&lt;pages&gt;151-166&lt;/pages&gt;&lt;volume&gt;59&lt;/volume&gt;&lt;number&gt;1&lt;/number&gt;&lt;dates&gt;&lt;year&gt;1992&lt;/year&gt;&lt;pub-dates&gt;&lt;date&gt;May 26&lt;/date&gt;&lt;/pub-dates&gt;&lt;/dates&gt;&lt;isbn&gt;0377-2217&lt;/isbn&gt;&lt;accession-num&gt;WOS:A1992JB62500011&lt;/accession-num&gt;&lt;urls&gt;&lt;related-urls&gt;&lt;url&gt;&amp;lt;Go to ISI&amp;gt;://WOS:A1992JB62500011&lt;/url&gt;&lt;/related-urls&gt;&lt;/urls&gt;&lt;electronic-resource-num&gt;10.1016/0377-2217(92)90012-x&lt;/electronic-resource-num&gt;&lt;/record&gt;&lt;/Cite&gt;&lt;/EndNote&gt;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CB5BE9" w:rsidRPr="009C3B3E">
        <w:rPr>
          <w:lang w:val="en-US"/>
        </w:rPr>
        <w:t>(G</w:t>
      </w:r>
      <w:r w:rsidR="00CB64FA" w:rsidRPr="009C3B3E">
        <w:rPr>
          <w:lang w:val="en-US"/>
        </w:rPr>
        <w:t>raham et al.</w:t>
      </w:r>
      <w:r w:rsidR="00CB5BE9" w:rsidRPr="009C3B3E">
        <w:rPr>
          <w:lang w:val="en-US"/>
        </w:rPr>
        <w:t>, 1992)</w:t>
      </w:r>
      <w:r w:rsidR="00EB677D" w:rsidRPr="009C3B3E">
        <w:rPr>
          <w:lang w:val="en-US"/>
        </w:rPr>
        <w:fldChar w:fldCharType="end"/>
      </w:r>
      <w:r w:rsidR="00231886" w:rsidRPr="009C3B3E">
        <w:rPr>
          <w:lang w:val="en-US"/>
        </w:rPr>
        <w:t xml:space="preserve">. </w:t>
      </w:r>
      <w:r w:rsidR="006C6057" w:rsidRPr="009C3B3E">
        <w:rPr>
          <w:lang w:val="en-US"/>
        </w:rPr>
        <w:t xml:space="preserve">The use of SD </w:t>
      </w:r>
      <w:r w:rsidR="00E9036C" w:rsidRPr="009C3B3E">
        <w:rPr>
          <w:lang w:val="en-US"/>
        </w:rPr>
        <w:t>model</w:t>
      </w:r>
      <w:r w:rsidR="00ED6179" w:rsidRPr="009C3B3E">
        <w:rPr>
          <w:lang w:val="en-US"/>
        </w:rPr>
        <w:t xml:space="preserve">ing </w:t>
      </w:r>
      <w:r w:rsidR="006C6057" w:rsidRPr="009C3B3E">
        <w:rPr>
          <w:lang w:val="en-US"/>
        </w:rPr>
        <w:t xml:space="preserve">in the strategy </w:t>
      </w:r>
      <w:r w:rsidR="00CD72D6" w:rsidRPr="009C3B3E">
        <w:rPr>
          <w:lang w:val="en-US"/>
        </w:rPr>
        <w:t xml:space="preserve">research </w:t>
      </w:r>
      <w:r w:rsidR="006C6057" w:rsidRPr="009C3B3E">
        <w:rPr>
          <w:lang w:val="en-US"/>
        </w:rPr>
        <w:t>field can be divided in</w:t>
      </w:r>
      <w:r w:rsidR="00CD72D6" w:rsidRPr="009C3B3E">
        <w:rPr>
          <w:lang w:val="en-US"/>
        </w:rPr>
        <w:t>to</w:t>
      </w:r>
      <w:r w:rsidR="006C6057" w:rsidRPr="009C3B3E">
        <w:rPr>
          <w:lang w:val="en-US"/>
        </w:rPr>
        <w:t xml:space="preserve"> three </w:t>
      </w:r>
      <w:r w:rsidR="00661E36" w:rsidRPr="009C3B3E">
        <w:rPr>
          <w:lang w:val="en-US"/>
        </w:rPr>
        <w:t>categories</w:t>
      </w:r>
      <w:r w:rsidR="006C6057" w:rsidRPr="009C3B3E">
        <w:rPr>
          <w:lang w:val="en-US"/>
        </w:rPr>
        <w:t>: (1) Models for testing strategy theories, (2) Models for teaching strategic thinking and capa</w:t>
      </w:r>
      <w:r w:rsidR="00D04912" w:rsidRPr="009C3B3E">
        <w:rPr>
          <w:lang w:val="en-US"/>
        </w:rPr>
        <w:t>city</w:t>
      </w:r>
      <w:r w:rsidR="006C6057" w:rsidRPr="009C3B3E">
        <w:rPr>
          <w:lang w:val="en-US"/>
        </w:rPr>
        <w:t xml:space="preserve"> development, and (3) </w:t>
      </w:r>
      <w:r w:rsidR="00D90E88" w:rsidRPr="009C3B3E">
        <w:rPr>
          <w:lang w:val="en-US"/>
        </w:rPr>
        <w:t xml:space="preserve">Models for </w:t>
      </w:r>
      <w:r w:rsidR="00AF4918" w:rsidRPr="009C3B3E">
        <w:rPr>
          <w:lang w:val="en-US"/>
        </w:rPr>
        <w:t>supporting</w:t>
      </w:r>
      <w:r w:rsidR="006C6057" w:rsidRPr="009C3B3E">
        <w:rPr>
          <w:lang w:val="en-US"/>
        </w:rPr>
        <w:t xml:space="preserve"> strategy </w:t>
      </w:r>
      <w:r w:rsidR="00AF4918" w:rsidRPr="009C3B3E">
        <w:rPr>
          <w:lang w:val="en-US"/>
        </w:rPr>
        <w:t>development</w:t>
      </w:r>
      <w:r w:rsidR="006C6057" w:rsidRPr="009C3B3E">
        <w:rPr>
          <w:lang w:val="en-US"/>
        </w:rPr>
        <w:t xml:space="preserve"> </w:t>
      </w:r>
      <w:r w:rsidR="00661E36" w:rsidRPr="009C3B3E">
        <w:rPr>
          <w:lang w:val="en-US"/>
        </w:rPr>
        <w:t>with</w:t>
      </w:r>
      <w:r w:rsidR="006C6057" w:rsidRPr="009C3B3E">
        <w:rPr>
          <w:lang w:val="en-US"/>
        </w:rPr>
        <w:t xml:space="preserve">in </w:t>
      </w:r>
      <w:r w:rsidR="007325F1" w:rsidRPr="009C3B3E">
        <w:rPr>
          <w:lang w:val="en-US"/>
        </w:rPr>
        <w:t>organizations</w:t>
      </w:r>
      <w:r w:rsidR="006C6057" w:rsidRPr="009C3B3E">
        <w:rPr>
          <w:lang w:val="en-US"/>
        </w:rPr>
        <w:t>.</w:t>
      </w:r>
    </w:p>
    <w:p w14:paraId="3011515F" w14:textId="5685626B" w:rsidR="00943AA8" w:rsidRPr="009C3B3E" w:rsidRDefault="00D04912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Under </w:t>
      </w:r>
      <w:r w:rsidR="00FD788C" w:rsidRPr="009C3B3E">
        <w:rPr>
          <w:lang w:val="en-US"/>
        </w:rPr>
        <w:t xml:space="preserve">the first </w:t>
      </w:r>
      <w:r w:rsidR="00661E36" w:rsidRPr="009C3B3E">
        <w:rPr>
          <w:lang w:val="en-US"/>
        </w:rPr>
        <w:t>category</w:t>
      </w:r>
      <w:r w:rsidR="006C6057" w:rsidRPr="009C3B3E">
        <w:rPr>
          <w:lang w:val="en-US"/>
        </w:rPr>
        <w:t xml:space="preserve">, SD Scholars </w:t>
      </w:r>
      <w:r w:rsidR="00FD788C" w:rsidRPr="009C3B3E">
        <w:rPr>
          <w:lang w:val="en-US"/>
        </w:rPr>
        <w:t>test</w:t>
      </w:r>
      <w:r w:rsidR="006C6057" w:rsidRPr="009C3B3E">
        <w:rPr>
          <w:lang w:val="en-US"/>
        </w:rPr>
        <w:t xml:space="preserve"> theor</w:t>
      </w:r>
      <w:r w:rsidRPr="009C3B3E">
        <w:rPr>
          <w:lang w:val="en-US"/>
        </w:rPr>
        <w:t>ies</w:t>
      </w:r>
      <w:r w:rsidR="006C6057" w:rsidRPr="009C3B3E">
        <w:rPr>
          <w:lang w:val="en-US"/>
        </w:rPr>
        <w:t xml:space="preserve"> </w:t>
      </w:r>
      <w:r w:rsidR="009A5EA9" w:rsidRPr="009C3B3E">
        <w:rPr>
          <w:lang w:val="en-US"/>
        </w:rPr>
        <w:t xml:space="preserve">by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9A5EA9" w:rsidRPr="009C3B3E">
        <w:rPr>
          <w:lang w:val="en-US"/>
        </w:rPr>
        <w:t xml:space="preserve"> an endogenous structure that </w:t>
      </w:r>
      <w:r w:rsidR="00FD788C" w:rsidRPr="009C3B3E">
        <w:rPr>
          <w:lang w:val="en-US"/>
        </w:rPr>
        <w:t>is responsible for</w:t>
      </w:r>
      <w:r w:rsidR="009A5EA9" w:rsidRPr="009C3B3E">
        <w:rPr>
          <w:lang w:val="en-US"/>
        </w:rPr>
        <w:t xml:space="preserve"> </w:t>
      </w:r>
      <w:r w:rsidR="00FD788C" w:rsidRPr="009C3B3E">
        <w:rPr>
          <w:lang w:val="en-US"/>
        </w:rPr>
        <w:t>strateg</w:t>
      </w:r>
      <w:r w:rsidRPr="009C3B3E">
        <w:rPr>
          <w:lang w:val="en-US"/>
        </w:rPr>
        <w:t>y dynamics</w:t>
      </w:r>
      <w:r w:rsidR="00AF4918" w:rsidRPr="009C3B3E">
        <w:rPr>
          <w:lang w:val="en-US"/>
        </w:rPr>
        <w:t xml:space="preserve"> as illustrated by</w:t>
      </w:r>
      <w:r w:rsidR="009A5EA9" w:rsidRPr="009C3B3E">
        <w:rPr>
          <w:lang w:val="en-US"/>
        </w:rPr>
        <w:t xml:space="preserve"> </w:t>
      </w:r>
      <w:r w:rsidR="006C6057" w:rsidRPr="009C3B3E">
        <w:rPr>
          <w:lang w:val="en-US"/>
        </w:rPr>
        <w:t>Gary (2005)</w:t>
      </w:r>
      <w:r w:rsidRPr="009C3B3E">
        <w:rPr>
          <w:lang w:val="en-US"/>
        </w:rPr>
        <w:t>,</w:t>
      </w:r>
      <w:r w:rsidR="006C6057" w:rsidRPr="009C3B3E">
        <w:rPr>
          <w:lang w:val="en-US"/>
        </w:rPr>
        <w:t xml:space="preserve"> </w:t>
      </w:r>
      <w:r w:rsidR="00AF4918" w:rsidRPr="009C3B3E">
        <w:rPr>
          <w:lang w:val="en-US"/>
        </w:rPr>
        <w:t xml:space="preserve">who </w:t>
      </w:r>
      <w:r w:rsidR="006C6057" w:rsidRPr="009C3B3E">
        <w:rPr>
          <w:lang w:val="en-US"/>
        </w:rPr>
        <w:t>buil</w:t>
      </w:r>
      <w:r w:rsidR="00661E36" w:rsidRPr="009C3B3E">
        <w:rPr>
          <w:lang w:val="en-US"/>
        </w:rPr>
        <w:t>t</w:t>
      </w:r>
      <w:r w:rsidR="006C6057" w:rsidRPr="009C3B3E">
        <w:rPr>
          <w:lang w:val="en-US"/>
        </w:rPr>
        <w:t xml:space="preserve"> a </w:t>
      </w:r>
      <w:r w:rsidRPr="009C3B3E">
        <w:rPr>
          <w:lang w:val="en-US"/>
        </w:rPr>
        <w:t>s</w:t>
      </w:r>
      <w:r w:rsidR="006C6057" w:rsidRPr="009C3B3E">
        <w:rPr>
          <w:lang w:val="en-US"/>
        </w:rPr>
        <w:t xml:space="preserve">ystem </w:t>
      </w:r>
      <w:r w:rsidRPr="009C3B3E">
        <w:rPr>
          <w:lang w:val="en-US"/>
        </w:rPr>
        <w:t>d</w:t>
      </w:r>
      <w:r w:rsidR="006C6057" w:rsidRPr="009C3B3E">
        <w:rPr>
          <w:lang w:val="en-US"/>
        </w:rPr>
        <w:t xml:space="preserve">ynamics model for </w:t>
      </w:r>
      <w:r w:rsidR="00997248" w:rsidRPr="009C3B3E">
        <w:rPr>
          <w:lang w:val="en-US"/>
        </w:rPr>
        <w:t xml:space="preserve">analyzing </w:t>
      </w:r>
      <w:r w:rsidR="006C6057" w:rsidRPr="009C3B3E">
        <w:rPr>
          <w:lang w:val="en-US"/>
        </w:rPr>
        <w:t xml:space="preserve">the implementation of a diversification strategy. Gary's findings </w:t>
      </w:r>
      <w:r w:rsidR="009A5EA9" w:rsidRPr="009C3B3E">
        <w:rPr>
          <w:lang w:val="en-US"/>
        </w:rPr>
        <w:t>show that in</w:t>
      </w:r>
      <w:r w:rsidR="006C6057" w:rsidRPr="009C3B3E">
        <w:rPr>
          <w:lang w:val="en-US"/>
        </w:rPr>
        <w:t xml:space="preserve"> the absence of policies</w:t>
      </w:r>
      <w:r w:rsidR="00997248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that </w:t>
      </w:r>
      <w:r w:rsidR="00997248" w:rsidRPr="009C3B3E">
        <w:rPr>
          <w:lang w:val="en-US"/>
        </w:rPr>
        <w:t>manag</w:t>
      </w:r>
      <w:r w:rsidRPr="009C3B3E">
        <w:rPr>
          <w:lang w:val="en-US"/>
        </w:rPr>
        <w:t>e</w:t>
      </w:r>
      <w:r w:rsidR="00997248" w:rsidRPr="009C3B3E">
        <w:rPr>
          <w:lang w:val="en-US"/>
        </w:rPr>
        <w:t xml:space="preserve"> shared resources</w:t>
      </w:r>
      <w:r w:rsidR="00661E36" w:rsidRPr="009C3B3E">
        <w:rPr>
          <w:lang w:val="en-US"/>
        </w:rPr>
        <w:t>,</w:t>
      </w:r>
      <w:r w:rsidR="006C6057" w:rsidRPr="009C3B3E">
        <w:rPr>
          <w:lang w:val="en-US"/>
        </w:rPr>
        <w:t xml:space="preserve"> </w:t>
      </w:r>
      <w:r w:rsidR="00AF4918" w:rsidRPr="009C3B3E">
        <w:rPr>
          <w:lang w:val="en-US"/>
        </w:rPr>
        <w:t>a</w:t>
      </w:r>
      <w:r w:rsidR="006C6057" w:rsidRPr="009C3B3E">
        <w:rPr>
          <w:lang w:val="en-US"/>
        </w:rPr>
        <w:t xml:space="preserve"> diversification </w:t>
      </w:r>
      <w:r w:rsidR="00AF4918" w:rsidRPr="009C3B3E">
        <w:rPr>
          <w:lang w:val="en-US"/>
        </w:rPr>
        <w:t xml:space="preserve">strategy </w:t>
      </w:r>
      <w:r w:rsidR="00F7053F" w:rsidRPr="009C3B3E">
        <w:rPr>
          <w:lang w:val="en-US"/>
        </w:rPr>
        <w:t>can negatively</w:t>
      </w:r>
      <w:r w:rsidR="009A5EA9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affect </w:t>
      </w:r>
      <w:r w:rsidR="009A5EA9" w:rsidRPr="009C3B3E">
        <w:rPr>
          <w:lang w:val="en-US"/>
        </w:rPr>
        <w:t>firm performance -</w:t>
      </w:r>
      <w:r w:rsidR="00661E36" w:rsidRPr="009C3B3E">
        <w:rPr>
          <w:lang w:val="en-US"/>
        </w:rPr>
        <w:t xml:space="preserve"> </w:t>
      </w:r>
      <w:r w:rsidR="009A5EA9" w:rsidRPr="009C3B3E">
        <w:rPr>
          <w:lang w:val="en-US"/>
        </w:rPr>
        <w:t xml:space="preserve">an unintended consequence </w:t>
      </w:r>
      <w:r w:rsidR="00997248" w:rsidRPr="009C3B3E">
        <w:rPr>
          <w:lang w:val="en-US"/>
        </w:rPr>
        <w:t xml:space="preserve">not identified in </w:t>
      </w:r>
      <w:r w:rsidR="00661E36" w:rsidRPr="009C3B3E">
        <w:rPr>
          <w:lang w:val="en-US"/>
        </w:rPr>
        <w:t xml:space="preserve">the </w:t>
      </w:r>
      <w:r w:rsidR="00997248" w:rsidRPr="009C3B3E">
        <w:rPr>
          <w:lang w:val="en-US"/>
        </w:rPr>
        <w:t xml:space="preserve">extant </w:t>
      </w:r>
      <w:r w:rsidR="009A5EA9" w:rsidRPr="009C3B3E">
        <w:rPr>
          <w:lang w:val="en-US"/>
        </w:rPr>
        <w:t xml:space="preserve">strategy literature. </w:t>
      </w:r>
      <w:r w:rsidR="00EB677D" w:rsidRPr="009C3B3E">
        <w:rPr>
          <w:lang w:val="en-US"/>
        </w:rPr>
        <w:fldChar w:fldCharType="begin"/>
      </w:r>
      <w:r w:rsidR="00F7053F" w:rsidRPr="009C3B3E">
        <w:rPr>
          <w:lang w:val="en-US"/>
        </w:rPr>
        <w:instrText xml:space="preserve"> ADDIN EN.CITE &lt;EndNote&gt;&lt;Cite AuthorYear="1"&gt;&lt;Author&gt;Kampmann&lt;/Author&gt;&lt;Year&gt;2014&lt;/Year&gt;&lt;RecNum&gt;1440&lt;/RecNum&gt;&lt;DisplayText&gt;Kampmann and Sterman (2014)&lt;/DisplayText&gt;&lt;record&gt;&lt;rec-number&gt;1440&lt;/rec-number&gt;&lt;foreign-keys&gt;&lt;key app="EN" db-id="sdz0ezpxp2z2e3e0rd6xexanfrtwv0swtpdx" timestamp="1439591263"&gt;1440&lt;/key&gt;&lt;/foreign-keys&gt;&lt;ref-type name="Journal Article"&gt;17&lt;/ref-type&gt;&lt;contributors&gt;&lt;authors&gt;&lt;author&gt;Kampmann, C. E.&lt;/author&gt;&lt;author&gt;Sterman, J.&lt;/author&gt;&lt;/authors&gt;&lt;/contributors&gt;&lt;titles&gt;&lt;title&gt;Do markets mitigate misperceptions of feedback?&lt;/title&gt;&lt;secondary-title&gt;System Dynamics Review&lt;/secondary-title&gt;&lt;/titles&gt;&lt;periodical&gt;&lt;full-title&gt;System Dynamics Review&lt;/full-title&gt;&lt;/periodical&gt;&lt;pages&gt;123-160&lt;/pages&gt;&lt;volume&gt;30&lt;/volume&gt;&lt;dates&gt;&lt;year&gt;2014&lt;/year&gt;&lt;/dates&gt;&lt;urls&gt;&lt;/urls&gt;&lt;/record&gt;&lt;/Cite&gt;&lt;/EndNote&gt;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F7053F" w:rsidRPr="009C3B3E">
        <w:rPr>
          <w:lang w:val="en-US"/>
        </w:rPr>
        <w:t xml:space="preserve">Kampmann </w:t>
      </w:r>
      <w:r w:rsidR="00DB08EC" w:rsidRPr="009C3B3E">
        <w:rPr>
          <w:lang w:val="en-US"/>
        </w:rPr>
        <w:t>&amp;</w:t>
      </w:r>
      <w:r w:rsidR="00F7053F" w:rsidRPr="009C3B3E">
        <w:rPr>
          <w:lang w:val="en-US"/>
        </w:rPr>
        <w:t xml:space="preserve"> Sterman (2014)</w:t>
      </w:r>
      <w:r w:rsidR="00EB677D" w:rsidRPr="009C3B3E">
        <w:rPr>
          <w:lang w:val="en-US"/>
        </w:rPr>
        <w:fldChar w:fldCharType="end"/>
      </w:r>
      <w:r w:rsidR="00661E36" w:rsidRPr="009C3B3E">
        <w:rPr>
          <w:lang w:val="en-US"/>
        </w:rPr>
        <w:t xml:space="preserve"> provide a</w:t>
      </w:r>
      <w:r w:rsidRPr="009C3B3E">
        <w:rPr>
          <w:lang w:val="en-US"/>
        </w:rPr>
        <w:t>n additional</w:t>
      </w:r>
      <w:r w:rsidR="00661E36" w:rsidRPr="009C3B3E">
        <w:rPr>
          <w:lang w:val="en-US"/>
        </w:rPr>
        <w:t xml:space="preserve"> example of research in this category</w:t>
      </w:r>
      <w:r w:rsidRPr="009C3B3E">
        <w:rPr>
          <w:lang w:val="en-US"/>
        </w:rPr>
        <w:t xml:space="preserve"> that</w:t>
      </w:r>
      <w:r w:rsidR="00F7053F" w:rsidRPr="009C3B3E">
        <w:rPr>
          <w:lang w:val="en-US"/>
        </w:rPr>
        <w:t xml:space="preserve"> </w:t>
      </w:r>
      <w:r w:rsidR="009A5EA9" w:rsidRPr="009C3B3E">
        <w:rPr>
          <w:lang w:val="en-US"/>
        </w:rPr>
        <w:t>explor</w:t>
      </w:r>
      <w:r w:rsidRPr="009C3B3E">
        <w:rPr>
          <w:lang w:val="en-US"/>
        </w:rPr>
        <w:t>es</w:t>
      </w:r>
      <w:r w:rsidR="009A5EA9" w:rsidRPr="009C3B3E">
        <w:rPr>
          <w:lang w:val="en-US"/>
        </w:rPr>
        <w:t xml:space="preserve"> whether different price </w:t>
      </w:r>
      <w:r w:rsidR="00997248" w:rsidRPr="009C3B3E">
        <w:rPr>
          <w:lang w:val="en-US"/>
        </w:rPr>
        <w:t xml:space="preserve">mechanisms </w:t>
      </w:r>
      <w:r w:rsidR="009A5EA9" w:rsidRPr="009C3B3E">
        <w:rPr>
          <w:lang w:val="en-US"/>
        </w:rPr>
        <w:t xml:space="preserve">improve </w:t>
      </w:r>
      <w:r w:rsidRPr="009C3B3E">
        <w:rPr>
          <w:lang w:val="en-US"/>
        </w:rPr>
        <w:t>firm market</w:t>
      </w:r>
      <w:r w:rsidR="007325F1" w:rsidRPr="009C3B3E">
        <w:rPr>
          <w:lang w:val="en-US"/>
        </w:rPr>
        <w:t xml:space="preserve"> </w:t>
      </w:r>
      <w:r w:rsidR="009A5EA9" w:rsidRPr="009C3B3E">
        <w:rPr>
          <w:lang w:val="en-US"/>
        </w:rPr>
        <w:t>performance.</w:t>
      </w:r>
      <w:r w:rsidR="004B7C04" w:rsidRPr="009C3B3E">
        <w:rPr>
          <w:lang w:val="en-US"/>
        </w:rPr>
        <w:t xml:space="preserve"> </w:t>
      </w:r>
      <w:r w:rsidRPr="009C3B3E">
        <w:rPr>
          <w:lang w:val="en-US"/>
        </w:rPr>
        <w:t>The authors found</w:t>
      </w:r>
      <w:r w:rsidR="004B7C04" w:rsidRPr="009C3B3E">
        <w:rPr>
          <w:lang w:val="en-US"/>
        </w:rPr>
        <w:t xml:space="preserve"> that</w:t>
      </w:r>
      <w:r w:rsidR="009A5EA9" w:rsidRPr="009C3B3E">
        <w:rPr>
          <w:lang w:val="en-US"/>
        </w:rPr>
        <w:t xml:space="preserve"> dynamic complexity</w:t>
      </w:r>
      <w:r w:rsidR="004B7C04" w:rsidRPr="009C3B3E">
        <w:rPr>
          <w:lang w:val="en-US"/>
        </w:rPr>
        <w:t xml:space="preserve"> </w:t>
      </w:r>
      <w:r w:rsidR="009A5EA9" w:rsidRPr="009C3B3E">
        <w:rPr>
          <w:lang w:val="en-US"/>
        </w:rPr>
        <w:t xml:space="preserve">degrades </w:t>
      </w:r>
      <w:r w:rsidR="00651453" w:rsidRPr="009C3B3E">
        <w:rPr>
          <w:lang w:val="en-US"/>
        </w:rPr>
        <w:t xml:space="preserve">a </w:t>
      </w:r>
      <w:r w:rsidR="004B7C04" w:rsidRPr="009C3B3E">
        <w:rPr>
          <w:lang w:val="en-US"/>
        </w:rPr>
        <w:t xml:space="preserve">manager’s decision </w:t>
      </w:r>
      <w:r w:rsidR="009A5EA9" w:rsidRPr="009C3B3E">
        <w:rPr>
          <w:lang w:val="en-US"/>
        </w:rPr>
        <w:t xml:space="preserve">performance substantially relative to </w:t>
      </w:r>
      <w:r w:rsidR="00651453" w:rsidRPr="009C3B3E">
        <w:rPr>
          <w:lang w:val="en-US"/>
        </w:rPr>
        <w:t xml:space="preserve">its </w:t>
      </w:r>
      <w:r w:rsidR="009A5EA9" w:rsidRPr="009C3B3E">
        <w:rPr>
          <w:lang w:val="en-US"/>
        </w:rPr>
        <w:t xml:space="preserve">optimal </w:t>
      </w:r>
      <w:r w:rsidR="00651453" w:rsidRPr="009C3B3E">
        <w:rPr>
          <w:lang w:val="en-US"/>
        </w:rPr>
        <w:t xml:space="preserve">potential </w:t>
      </w:r>
      <w:r w:rsidR="00997248" w:rsidRPr="009C3B3E">
        <w:rPr>
          <w:lang w:val="en-US"/>
        </w:rPr>
        <w:t>under</w:t>
      </w:r>
      <w:r w:rsidR="00651453" w:rsidRPr="009C3B3E">
        <w:rPr>
          <w:lang w:val="en-US"/>
        </w:rPr>
        <w:t xml:space="preserve"> </w:t>
      </w:r>
      <w:r w:rsidR="009A5EA9" w:rsidRPr="009C3B3E">
        <w:rPr>
          <w:lang w:val="en-US"/>
        </w:rPr>
        <w:t>different pricing</w:t>
      </w:r>
      <w:r w:rsidR="004B7C04" w:rsidRPr="009C3B3E">
        <w:rPr>
          <w:lang w:val="en-US"/>
        </w:rPr>
        <w:t xml:space="preserve"> mechanism</w:t>
      </w:r>
      <w:r w:rsidR="00661E36" w:rsidRPr="009C3B3E">
        <w:rPr>
          <w:lang w:val="en-US"/>
        </w:rPr>
        <w:t>s</w:t>
      </w:r>
      <w:r w:rsidR="004B7C04" w:rsidRPr="009C3B3E">
        <w:rPr>
          <w:lang w:val="en-US"/>
        </w:rPr>
        <w:t xml:space="preserve">. </w:t>
      </w:r>
      <w:r w:rsidR="00D90E88" w:rsidRPr="009C3B3E">
        <w:rPr>
          <w:lang w:val="en-US"/>
        </w:rPr>
        <w:t xml:space="preserve">This result rejects the hypothesis of rationality at the individual level in strategic </w:t>
      </w:r>
      <w:r w:rsidR="00E15431" w:rsidRPr="009C3B3E">
        <w:rPr>
          <w:lang w:val="en-US"/>
        </w:rPr>
        <w:t xml:space="preserve">decision </w:t>
      </w:r>
      <w:r w:rsidR="00D22023" w:rsidRPr="009C3B3E">
        <w:rPr>
          <w:lang w:val="en-US"/>
        </w:rPr>
        <w:t>making</w:t>
      </w:r>
      <w:r w:rsidR="00D90E88" w:rsidRPr="009C3B3E">
        <w:rPr>
          <w:lang w:val="en-US"/>
        </w:rPr>
        <w:t xml:space="preserve"> but supports the view of</w:t>
      </w:r>
      <w:r w:rsidR="009A5EA9" w:rsidRPr="009C3B3E">
        <w:rPr>
          <w:lang w:val="en-US"/>
        </w:rPr>
        <w:t xml:space="preserve"> </w:t>
      </w:r>
      <w:r w:rsidR="002465F3" w:rsidRPr="009C3B3E">
        <w:rPr>
          <w:lang w:val="en-US"/>
        </w:rPr>
        <w:t>behavioral</w:t>
      </w:r>
      <w:r w:rsidR="009A5EA9" w:rsidRPr="009C3B3E">
        <w:rPr>
          <w:lang w:val="en-US"/>
        </w:rPr>
        <w:t xml:space="preserve"> decision rules consistent with bounded rationality</w:t>
      </w:r>
      <w:r w:rsidR="00D90E88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D90E88" w:rsidRPr="009C3B3E">
        <w:rPr>
          <w:lang w:val="en-US"/>
        </w:rPr>
        <w:instrText xml:space="preserve"> ADDIN EN.CITE &lt;EndNote&gt;&lt;Cite&gt;&lt;Author&gt;Sterman&lt;/Author&gt;&lt;Year&gt;1989&lt;/Year&gt;&lt;RecNum&gt;446&lt;/RecNum&gt;&lt;DisplayText&gt;(Sterman, 1989)&lt;/DisplayText&gt;&lt;record&gt;&lt;rec-number&gt;446&lt;/rec-number&gt;&lt;foreign-keys&gt;&lt;key app="EN" db-id="sdz0ezpxp2z2e3e0rd6xexanfrtwv0swtpdx" timestamp="0"&gt;446&lt;/key&gt;&lt;/foreign-keys&gt;&lt;ref-type name="Journal Article"&gt;17&lt;/ref-type&gt;&lt;contributors&gt;&lt;authors&gt;&lt;author&gt;Sterman, J. D.&lt;/author&gt;&lt;/authors&gt;&lt;/contributors&gt;&lt;titles&gt;&lt;title&gt;MODELING MANAGERIAL BEHAVIOR - MISPERCEPTIONS OF FEEDBACK IN A DYNAMIC DECISION-MAKING EXPERIMENT&lt;/title&gt;&lt;secondary-title&gt;Management Science&lt;/secondary-title&gt;&lt;short-title&gt;MODELING MANAGERIAL BEHAVIOR - MISPERCEPTIONS OF FEEDBACK IN A DYNAMIC DECISION-MAKING EXPERIMENT&lt;/short-title&gt;&lt;/titles&gt;&lt;periodical&gt;&lt;full-title&gt;Management Science&lt;/full-title&gt;&lt;/periodical&gt;&lt;pages&gt;321-339&lt;/pages&gt;&lt;volume&gt;35&lt;/volume&gt;&lt;number&gt;3&lt;/number&gt;&lt;dates&gt;&lt;year&gt;1989&lt;/year&gt;&lt;pub-dates&gt;&lt;date&gt;Mar&lt;/date&gt;&lt;/pub-dates&gt;&lt;/dates&gt;&lt;isbn&gt;0025-1909&lt;/isbn&gt;&lt;accession-num&gt;WOS:A1989U615700005&lt;/accession-num&gt;&lt;urls&gt;&lt;related-urls&gt;&lt;url&gt;&amp;lt;Go to ISI&amp;gt;://WOS:A1989U615700005&lt;/url&gt;&lt;/related-urls&gt;&lt;/urls&gt;&lt;electronic-resource-num&gt;10.1287/mnsc.35.3.321&lt;/electronic-resource-num&gt;&lt;/record&gt;&lt;/Cite&gt;&lt;/EndNote&gt;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D90E88" w:rsidRPr="009C3B3E">
        <w:rPr>
          <w:lang w:val="en-US"/>
        </w:rPr>
        <w:t>(Sterman, 1989)</w:t>
      </w:r>
      <w:r w:rsidR="00EB677D" w:rsidRPr="009C3B3E">
        <w:rPr>
          <w:lang w:val="en-US"/>
        </w:rPr>
        <w:fldChar w:fldCharType="end"/>
      </w:r>
      <w:r w:rsidR="004B7C04" w:rsidRPr="009C3B3E">
        <w:rPr>
          <w:lang w:val="en-US"/>
        </w:rPr>
        <w:t xml:space="preserve">. </w:t>
      </w:r>
      <w:r w:rsidR="00997248" w:rsidRPr="009C3B3E">
        <w:rPr>
          <w:lang w:val="en-US"/>
        </w:rPr>
        <w:t>A</w:t>
      </w:r>
      <w:r w:rsidR="004B7C04" w:rsidRPr="009C3B3E">
        <w:rPr>
          <w:lang w:val="en-US"/>
        </w:rPr>
        <w:t xml:space="preserve">rticles </w:t>
      </w:r>
      <w:r w:rsidR="00997248" w:rsidRPr="009C3B3E">
        <w:rPr>
          <w:lang w:val="en-US"/>
        </w:rPr>
        <w:t xml:space="preserve">discussing other issues </w:t>
      </w:r>
      <w:r w:rsidR="00E15431" w:rsidRPr="009C3B3E">
        <w:rPr>
          <w:lang w:val="en-US"/>
        </w:rPr>
        <w:t xml:space="preserve">of </w:t>
      </w:r>
      <w:r w:rsidR="00997248" w:rsidRPr="009C3B3E">
        <w:rPr>
          <w:lang w:val="en-US"/>
        </w:rPr>
        <w:t xml:space="preserve">strategy </w:t>
      </w:r>
      <w:r w:rsidR="00E15431" w:rsidRPr="009C3B3E">
        <w:rPr>
          <w:lang w:val="en-US"/>
        </w:rPr>
        <w:t>under this framework</w:t>
      </w:r>
      <w:r w:rsidR="00661E36" w:rsidRPr="009C3B3E">
        <w:rPr>
          <w:lang w:val="en-US"/>
        </w:rPr>
        <w:t xml:space="preserve"> </w:t>
      </w:r>
      <w:r w:rsidR="004B7C04" w:rsidRPr="009C3B3E">
        <w:rPr>
          <w:lang w:val="en-US"/>
        </w:rPr>
        <w:t xml:space="preserve">have been </w:t>
      </w:r>
      <w:r w:rsidR="00E15431" w:rsidRPr="009C3B3E">
        <w:rPr>
          <w:lang w:val="en-US"/>
        </w:rPr>
        <w:t xml:space="preserve">written </w:t>
      </w:r>
      <w:r w:rsidR="004B7C04" w:rsidRPr="009C3B3E">
        <w:rPr>
          <w:lang w:val="en-US"/>
        </w:rPr>
        <w:t>by</w:t>
      </w:r>
      <w:r w:rsidR="00F7053F" w:rsidRPr="009C3B3E">
        <w:rPr>
          <w:lang w:val="en-US"/>
        </w:rPr>
        <w:t xml:space="preserve"> </w:t>
      </w:r>
      <w:r w:rsidR="00EB677D" w:rsidRPr="009C3B3E">
        <w:rPr>
          <w:lang w:val="en-US"/>
        </w:rPr>
        <w:lastRenderedPageBreak/>
        <w:fldChar w:fldCharType="begin"/>
      </w:r>
      <w:r w:rsidR="00F7053F" w:rsidRPr="009C3B3E">
        <w:rPr>
          <w:lang w:val="en-US"/>
        </w:rPr>
        <w:instrText xml:space="preserve"> ADDIN EN.CITE &lt;EndNote&gt;&lt;Cite AuthorYear="1"&gt;&lt;Author&gt;Kunc&lt;/Author&gt;&lt;Year&gt;2010&lt;/Year&gt;&lt;RecNum&gt;608&lt;/RecNum&gt;&lt;DisplayText&gt;Kunc and Morecroft (2010)&lt;/DisplayText&gt;&lt;record&gt;&lt;rec-number&gt;608&lt;/rec-number&gt;&lt;foreign-keys&gt;&lt;key app="EN" db-id="sdz0ezpxp2z2e3e0rd6xexanfrtwv0swtpdx" timestamp="0"&gt;608&lt;/key&gt;&lt;/foreign-keys&gt;&lt;ref-type name="Journal Article"&gt;17&lt;/ref-type&gt;&lt;contributors&gt;&lt;authors&gt;&lt;author&gt;Kunc, Martin H.&lt;/author&gt;&lt;author&gt;Morecroft, John D. W.&lt;/author&gt;&lt;/authors&gt;&lt;/contributors&gt;&lt;auth-address&gt;1 -- Warwick Business School, Coventry, U.K.&amp;#xD;2 -- London Business School, London, U.K&lt;/auth-address&gt;&lt;titles&gt;&lt;title&gt;Managerial decision making and firm performance under a resource-based paradigm&lt;/title&gt;&lt;secondary-title&gt;Strategic Management Journal&lt;/secondary-title&gt;&lt;/titles&gt;&lt;periodical&gt;&lt;full-title&gt;Strategic Management Journal&lt;/full-title&gt;&lt;/periodical&gt;&lt;pages&gt;1164-1182&lt;/pages&gt;&lt;volume&gt;31&lt;/volume&gt;&lt;number&gt;11&lt;/number&gt;&lt;section&gt;1164&lt;/section&gt;&lt;keywords&gt;&lt;keyword&gt;evaluation&lt;/keyword&gt;&lt;keyword&gt;HUMAN behavior&lt;/keyword&gt;&lt;keyword&gt;asset interconnectedness&lt;/keyword&gt;&lt;keyword&gt;capabilities&lt;/keyword&gt;&lt;keyword&gt;managerial cognition&lt;/keyword&gt;&lt;keyword&gt;managerial decision making&lt;/keyword&gt;&lt;keyword&gt;resource-based view of the firm&lt;/keyword&gt;&lt;keyword&gt;simulation and dynamics&lt;/keyword&gt;&lt;keyword&gt;DECISION making&lt;/keyword&gt;&lt;keyword&gt;MANAGEMENT -- Evaluation&lt;/keyword&gt;&lt;keyword&gt;STRATEGIC planning&lt;/keyword&gt;&lt;keyword&gt;PROBLEM solving&lt;/keyword&gt;&lt;keyword&gt;COMPETITIVE advantage&lt;/keyword&gt;&lt;keyword&gt;BUSINESS intelligence&lt;/keyword&gt;&lt;keyword&gt;ORGANIZATIONAL behavior&lt;/keyword&gt;&lt;keyword&gt;PERFORMANCE evaluation&lt;/keyword&gt;&lt;keyword&gt;BOUNDED rationality&lt;/keyword&gt;&lt;keyword&gt;RESOURCE allocation&lt;/keyword&gt;&lt;keyword&gt;STRATEGIC enterprise management&lt;/keyword&gt;&lt;/keywords&gt;&lt;dates&gt;&lt;year&gt;2010&lt;/year&gt;&lt;/dates&gt;&lt;isbn&gt;01432095&lt;/isbn&gt;&lt;accession-num&gt;53786638&lt;/accession-num&gt;&lt;urls&gt;&lt;related-urls&gt;&lt;url&gt;http://content.epnet.com/ContentServer.asp?T=P&amp;amp;P=AN&amp;amp;K=53786638&amp;amp;EbscoContent=dGJyMNHX8kSeqa84yNfsOLCmr02ep7RSs6e4SrWWxWXS&amp;amp;ContentCustomer=dGJyMPGnsEuzrrNIuePfgeyx%2BEu3q64A&amp;amp;D=bth&lt;/url&gt;&lt;/related-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F7053F" w:rsidRPr="009C3B3E">
        <w:rPr>
          <w:lang w:val="en-US"/>
        </w:rPr>
        <w:t xml:space="preserve">Kunc </w:t>
      </w:r>
      <w:r w:rsidR="00DB08EC" w:rsidRPr="009C3B3E">
        <w:rPr>
          <w:lang w:val="en-US"/>
        </w:rPr>
        <w:t>&amp;</w:t>
      </w:r>
      <w:r w:rsidR="00F7053F" w:rsidRPr="009C3B3E">
        <w:rPr>
          <w:lang w:val="en-US"/>
        </w:rPr>
        <w:t xml:space="preserve"> Morecroft (2010)</w:t>
      </w:r>
      <w:r w:rsidR="00EB677D" w:rsidRPr="009C3B3E">
        <w:rPr>
          <w:lang w:val="en-US"/>
        </w:rPr>
        <w:fldChar w:fldCharType="end"/>
      </w:r>
      <w:r w:rsidR="00F7053F" w:rsidRPr="009C3B3E">
        <w:rPr>
          <w:lang w:val="en-US"/>
        </w:rPr>
        <w:t xml:space="preserve">, </w:t>
      </w:r>
      <w:r w:rsidR="00EB677D" w:rsidRPr="009C3B3E">
        <w:rPr>
          <w:lang w:val="en-US"/>
        </w:rPr>
        <w:fldChar w:fldCharType="begin"/>
      </w:r>
      <w:r w:rsidR="00F7053F" w:rsidRPr="009C3B3E">
        <w:rPr>
          <w:lang w:val="en-US"/>
        </w:rPr>
        <w:instrText xml:space="preserve"> ADDIN EN.CITE &lt;EndNote&gt;&lt;Cite AuthorYear="1"&gt;&lt;Author&gt;Langley&lt;/Author&gt;&lt;Year&gt;2004&lt;/Year&gt;&lt;RecNum&gt;1156&lt;/RecNum&gt;&lt;DisplayText&gt;Langley and Morecroft (2004)&lt;/DisplayText&gt;&lt;record&gt;&lt;rec-number&gt;1156&lt;/rec-number&gt;&lt;foreign-keys&gt;&lt;key app="EN" db-id="sdz0ezpxp2z2e3e0rd6xexanfrtwv0swtpdx" timestamp="1438880747"&gt;1156&lt;/key&gt;&lt;/foreign-keys&gt;&lt;ref-type name="Journal Article"&gt;17&lt;/ref-type&gt;&lt;contributors&gt;&lt;authors&gt;&lt;author&gt;Langley, P. A.&lt;/author&gt;&lt;author&gt;Morecroft, J. D. W.&lt;/author&gt;&lt;/authors&gt;&lt;/contributors&gt;&lt;titles&gt;&lt;title&gt;Performance and learning in a simulation of oil industry dynamics&lt;/title&gt;&lt;secondary-title&gt;European Journal of Operational Research&lt;/secondary-title&gt;&lt;/titles&gt;&lt;periodical&gt;&lt;full-title&gt;European Journal of Operational Research&lt;/full-title&gt;&lt;abbr-1&gt;Eur. J. Oper. Res.&lt;/abbr-1&gt;&lt;/periodical&gt;&lt;pages&gt;715-732&lt;/pages&gt;&lt;volume&gt;155&lt;/volume&gt;&lt;number&gt;3&lt;/number&gt;&lt;dates&gt;&lt;year&gt;2004&lt;/year&gt;&lt;/dates&gt;&lt;isbn&gt;0377-2217&lt;/isbn&gt;&lt;accession-num&gt;WOS:000188977400014&lt;/accession-num&gt;&lt;urls&gt;&lt;related-urls&gt;&lt;url&gt;&amp;lt;Go to ISI&amp;gt;://WOS:000188977400014&lt;/url&gt;&lt;/related-urls&gt;&lt;/urls&gt;&lt;electronic-resource-num&gt;10.1016/s0377-2217(02)00878-0&lt;/electronic-resource-num&gt;&lt;/record&gt;&lt;/Cite&gt;&lt;/EndNote&gt;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F7053F" w:rsidRPr="009C3B3E">
        <w:rPr>
          <w:lang w:val="en-US"/>
        </w:rPr>
        <w:t xml:space="preserve">Langley </w:t>
      </w:r>
      <w:r w:rsidR="00DB08EC" w:rsidRPr="009C3B3E">
        <w:rPr>
          <w:lang w:val="en-US"/>
        </w:rPr>
        <w:t>&amp;</w:t>
      </w:r>
      <w:r w:rsidR="00F7053F" w:rsidRPr="009C3B3E">
        <w:rPr>
          <w:lang w:val="en-US"/>
        </w:rPr>
        <w:t xml:space="preserve"> Morecroft (2004)</w:t>
      </w:r>
      <w:r w:rsidR="00EB677D" w:rsidRPr="009C3B3E">
        <w:rPr>
          <w:lang w:val="en-US"/>
        </w:rPr>
        <w:fldChar w:fldCharType="end"/>
      </w:r>
      <w:r w:rsidR="00FF4184" w:rsidRPr="009C3B3E">
        <w:rPr>
          <w:lang w:val="en-US"/>
        </w:rPr>
        <w:t>,</w:t>
      </w:r>
      <w:r w:rsidR="004B7C04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F7053F" w:rsidRPr="009C3B3E">
        <w:rPr>
          <w:lang w:val="en-US"/>
        </w:rPr>
        <w:instrText xml:space="preserve"> ADDIN EN.CITE &lt;EndNote&gt;&lt;Cite AuthorYear="1"&gt;&lt;Author&gt;Pierson&lt;/Author&gt;&lt;Year&gt;2013&lt;/Year&gt;&lt;RecNum&gt;1441&lt;/RecNum&gt;&lt;DisplayText&gt;Pierson and Sterman (2013)&lt;/DisplayText&gt;&lt;record&gt;&lt;rec-number&gt;1441&lt;/rec-number&gt;&lt;foreign-keys&gt;&lt;key app="EN" db-id="sdz0ezpxp2z2e3e0rd6xexanfrtwv0swtpdx" timestamp="1439591492"&gt;1441&lt;/key&gt;&lt;/foreign-keys&gt;&lt;ref-type name="Journal Article"&gt;17&lt;/ref-type&gt;&lt;contributors&gt;&lt;authors&gt;&lt;author&gt;Pierson, K.&lt;/author&gt;&lt;author&gt;Sterman, J.&lt;/author&gt;&lt;/authors&gt;&lt;/contributors&gt;&lt;titles&gt;&lt;title&gt;Cyclical dynamics of airline industry earnings&lt;/title&gt;&lt;secondary-title&gt;System Dynamics Review&lt;/secondary-title&gt;&lt;/titles&gt;&lt;periodical&gt;&lt;full-title&gt;System Dynamics Review&lt;/full-title&gt;&lt;/periodical&gt;&lt;pages&gt;129-156&lt;/pages&gt;&lt;volume&gt;29&lt;/volume&gt;&lt;number&gt;3&lt;/number&gt;&lt;dates&gt;&lt;year&gt;2013&lt;/year&gt;&lt;/dates&gt;&lt;urls&gt;&lt;/urls&gt;&lt;/record&gt;&lt;/Cite&gt;&lt;/EndNote&gt;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F7053F" w:rsidRPr="009C3B3E">
        <w:rPr>
          <w:lang w:val="en-US"/>
        </w:rPr>
        <w:t xml:space="preserve">Pierson </w:t>
      </w:r>
      <w:r w:rsidR="00DB08EC" w:rsidRPr="009C3B3E">
        <w:rPr>
          <w:lang w:val="en-US"/>
        </w:rPr>
        <w:t>&amp;</w:t>
      </w:r>
      <w:r w:rsidR="00F7053F" w:rsidRPr="009C3B3E">
        <w:rPr>
          <w:lang w:val="en-US"/>
        </w:rPr>
        <w:t xml:space="preserve"> Sterman (2013)</w:t>
      </w:r>
      <w:r w:rsidR="00EB677D" w:rsidRPr="009C3B3E">
        <w:rPr>
          <w:lang w:val="en-US"/>
        </w:rPr>
        <w:fldChar w:fldCharType="end"/>
      </w:r>
      <w:r w:rsidR="00F7053F" w:rsidRPr="009C3B3E">
        <w:rPr>
          <w:lang w:val="en-US"/>
        </w:rPr>
        <w:t xml:space="preserve">, </w:t>
      </w:r>
      <w:r w:rsidR="00EB677D" w:rsidRPr="009C3B3E">
        <w:rPr>
          <w:lang w:val="en-US"/>
        </w:rPr>
        <w:fldChar w:fldCharType="begin"/>
      </w:r>
      <w:r w:rsidR="008E25DB" w:rsidRPr="009C3B3E">
        <w:rPr>
          <w:lang w:val="en-US"/>
        </w:rPr>
        <w:instrText xml:space="preserve"> ADDIN EN.CITE &lt;EndNote&gt;&lt;Cite AuthorYear="1"&gt;&lt;Author&gt;Gary&lt;/Author&gt;&lt;Year&gt;2012&lt;/Year&gt;&lt;RecNum&gt;1433&lt;/RecNum&gt;&lt;DisplayText&gt;Gary, Wood, and Pillinger (2012)&lt;/DisplayText&gt;&lt;record&gt;&lt;rec-number&gt;1433&lt;/rec-number&gt;&lt;foreign-keys&gt;&lt;key app="EN" db-id="sdz0ezpxp2z2e3e0rd6xexanfrtwv0swtpdx" timestamp="1438882557"&gt;1433&lt;/key&gt;&lt;/foreign-keys&gt;&lt;ref-type name="Journal Article"&gt;17&lt;/ref-type&gt;&lt;contributors&gt;&lt;authors&gt;&lt;author&gt;Gary, Michael Shayne&lt;/author&gt;&lt;author&gt;Wood, Robert E.&lt;/author&gt;&lt;author&gt;Pillinger, Tracey&lt;/author&gt;&lt;/authors&gt;&lt;/contributors&gt;&lt;titles&gt;&lt;title&gt;Enhancing mental models, analogical transfer, and performance in strategic decision making&lt;/title&gt;&lt;secondary-title&gt;Strategic Management Journal&lt;/secondary-title&gt;&lt;/titles&gt;&lt;periodical&gt;&lt;full-title&gt;Strategic Management Journal&lt;/full-title&gt;&lt;/periodical&gt;&lt;pages&gt;1229-1246&lt;/pages&gt;&lt;volume&gt;33&lt;/volume&gt;&lt;number&gt;11&lt;/number&gt;&lt;dates&gt;&lt;year&gt;2012&lt;/year&gt;&lt;pub-dates&gt;&lt;date&gt;Nov&lt;/date&gt;&lt;/pub-dates&gt;&lt;/dates&gt;&lt;isbn&gt;0143-2095&lt;/isbn&gt;&lt;accession-num&gt;WOS:000308635800001&lt;/accession-num&gt;&lt;urls&gt;&lt;related-urls&gt;&lt;url&gt;&amp;lt;Go to ISI&amp;gt;://WOS:000308635800001&lt;/url&gt;&lt;/related-urls&gt;&lt;/urls&gt;&lt;electronic-resource-num&gt;10.1002/smj.1979&lt;/electronic-resource-num&gt;&lt;/record&gt;&lt;/Cite&gt;&lt;/EndNote&gt;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8E25DB" w:rsidRPr="009C3B3E">
        <w:rPr>
          <w:lang w:val="en-US"/>
        </w:rPr>
        <w:t xml:space="preserve">Gary, Wood, </w:t>
      </w:r>
      <w:r w:rsidR="00DB08EC" w:rsidRPr="009C3B3E">
        <w:rPr>
          <w:lang w:val="en-US"/>
        </w:rPr>
        <w:t>&amp;</w:t>
      </w:r>
      <w:r w:rsidR="008E25DB" w:rsidRPr="009C3B3E">
        <w:rPr>
          <w:lang w:val="en-US"/>
        </w:rPr>
        <w:t xml:space="preserve"> Pillinger (2012)</w:t>
      </w:r>
      <w:r w:rsidR="00EB677D" w:rsidRPr="009C3B3E">
        <w:rPr>
          <w:lang w:val="en-US"/>
        </w:rPr>
        <w:fldChar w:fldCharType="end"/>
      </w:r>
      <w:r w:rsidR="0052729F" w:rsidRPr="009C3B3E">
        <w:rPr>
          <w:lang w:val="en-US"/>
        </w:rPr>
        <w:t>,</w:t>
      </w:r>
      <w:r w:rsidR="00FF4184" w:rsidRPr="009C3B3E">
        <w:rPr>
          <w:lang w:val="en-US"/>
        </w:rPr>
        <w:t xml:space="preserve"> and</w:t>
      </w:r>
      <w:r w:rsidR="0052729F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52729F" w:rsidRPr="009C3B3E">
        <w:rPr>
          <w:lang w:val="en-US"/>
        </w:rPr>
        <w:instrText xml:space="preserve"> ADDIN EN.CITE &lt;EndNote&gt;&lt;Cite AuthorYear="1"&gt;&lt;Author&gt;Repenning&lt;/Author&gt;&lt;Year&gt;2002&lt;/Year&gt;&lt;RecNum&gt;393&lt;/RecNum&gt;&lt;DisplayText&gt;Repenning (2002)&lt;/DisplayText&gt;&lt;record&gt;&lt;rec-number&gt;393&lt;/rec-number&gt;&lt;foreign-keys&gt;&lt;key app="EN" db-id="sdz0ezpxp2z2e3e0rd6xexanfrtwv0swtpdx" timestamp="0"&gt;393&lt;/key&gt;&lt;/foreign-keys&gt;&lt;ref-type name="Journal Article"&gt;17&lt;/ref-type&gt;&lt;contributors&gt;&lt;authors&gt;&lt;author&gt;Repenning, N. P.&lt;/author&gt;&lt;/authors&gt;&lt;/contributors&gt;&lt;titles&gt;&lt;title&gt;A simulation-based approach to understanding the dynamics of innovation implementation&lt;/title&gt;&lt;secondary-title&gt;Organization Science&lt;/secondary-title&gt;&lt;short-title&gt;A simulation-based approach to understanding the dynamics of innovation implementation&lt;/short-title&gt;&lt;/titles&gt;&lt;periodical&gt;&lt;full-title&gt;Organization Science&lt;/full-title&gt;&lt;/periodical&gt;&lt;pages&gt;109-127&lt;/pages&gt;&lt;volume&gt;13&lt;/volume&gt;&lt;number&gt;2&lt;/number&gt;&lt;dates&gt;&lt;year&gt;2002&lt;/year&gt;&lt;/dates&gt;&lt;isbn&gt;1047-7039&lt;/isbn&gt;&lt;accession-num&gt;WOS:000175114000001&lt;/accession-num&gt;&lt;urls&gt;&lt;related-urls&gt;&lt;url&gt;&amp;lt;Go to ISI&amp;gt;://WOS:000175114000001&lt;/url&gt;&lt;/related-urls&gt;&lt;/urls&gt;&lt;/record&gt;&lt;/Cite&gt;&lt;/EndNote&gt;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52729F" w:rsidRPr="009C3B3E">
        <w:rPr>
          <w:lang w:val="en-US"/>
        </w:rPr>
        <w:t>Repenning (2002)</w:t>
      </w:r>
      <w:r w:rsidR="00EB677D" w:rsidRPr="009C3B3E">
        <w:rPr>
          <w:lang w:val="en-US"/>
        </w:rPr>
        <w:fldChar w:fldCharType="end"/>
      </w:r>
      <w:r w:rsidR="00F7053F" w:rsidRPr="009C3B3E">
        <w:rPr>
          <w:lang w:val="en-US"/>
        </w:rPr>
        <w:t>.</w:t>
      </w:r>
      <w:r w:rsidR="006C6057" w:rsidRPr="009C3B3E">
        <w:rPr>
          <w:lang w:val="en-US"/>
        </w:rPr>
        <w:t xml:space="preserve"> </w:t>
      </w:r>
    </w:p>
    <w:p w14:paraId="236B88F9" w14:textId="4853D51A" w:rsidR="009857ED" w:rsidRPr="009C3B3E" w:rsidRDefault="00E15431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Under </w:t>
      </w:r>
      <w:r w:rsidR="00FD788C" w:rsidRPr="009C3B3E">
        <w:rPr>
          <w:lang w:val="en-US"/>
        </w:rPr>
        <w:t xml:space="preserve">the second </w:t>
      </w:r>
      <w:r w:rsidR="00661E36" w:rsidRPr="009C3B3E">
        <w:rPr>
          <w:lang w:val="en-US"/>
        </w:rPr>
        <w:t>category</w:t>
      </w:r>
      <w:r w:rsidR="00F7053F" w:rsidRPr="009C3B3E">
        <w:rPr>
          <w:lang w:val="en-US"/>
        </w:rPr>
        <w:t>, SD scholars have focused on</w:t>
      </w:r>
      <w:r w:rsidR="00076E8B" w:rsidRPr="009C3B3E">
        <w:rPr>
          <w:lang w:val="en-US"/>
        </w:rPr>
        <w:t xml:space="preserve"> analyzing </w:t>
      </w:r>
      <w:r w:rsidRPr="009C3B3E">
        <w:rPr>
          <w:lang w:val="en-US"/>
        </w:rPr>
        <w:t xml:space="preserve">ways </w:t>
      </w:r>
      <w:r w:rsidR="00076E8B" w:rsidRPr="009C3B3E">
        <w:rPr>
          <w:lang w:val="en-US"/>
        </w:rPr>
        <w:t xml:space="preserve">to teach </w:t>
      </w:r>
      <w:r w:rsidR="00F7053F" w:rsidRPr="009C3B3E">
        <w:rPr>
          <w:lang w:val="en-US"/>
        </w:rPr>
        <w:t xml:space="preserve">strategy and strategic thinking </w:t>
      </w:r>
      <w:r w:rsidRPr="009C3B3E">
        <w:rPr>
          <w:lang w:val="en-US"/>
        </w:rPr>
        <w:t xml:space="preserve">via </w:t>
      </w:r>
      <w:r w:rsidR="00076E8B" w:rsidRPr="009C3B3E">
        <w:rPr>
          <w:lang w:val="en-US"/>
        </w:rPr>
        <w:t xml:space="preserve">SD </w:t>
      </w:r>
      <w:r w:rsidR="00F17E85" w:rsidRPr="009C3B3E">
        <w:rPr>
          <w:lang w:val="en-US"/>
        </w:rPr>
        <w:t>modeling</w:t>
      </w:r>
      <w:r w:rsidR="004C45A8" w:rsidRPr="009C3B3E">
        <w:rPr>
          <w:lang w:val="en-US"/>
        </w:rPr>
        <w:t xml:space="preserve"> (Morecroft, 1992)</w:t>
      </w:r>
      <w:r w:rsidR="00F7053F" w:rsidRPr="009C3B3E">
        <w:rPr>
          <w:lang w:val="en-US"/>
        </w:rPr>
        <w:t xml:space="preserve">. </w:t>
      </w:r>
      <w:r w:rsidR="009F2429" w:rsidRPr="009C3B3E">
        <w:rPr>
          <w:lang w:val="en-US"/>
        </w:rPr>
        <w:t xml:space="preserve">In a recent article, </w:t>
      </w:r>
      <w:r w:rsidR="00EB677D" w:rsidRPr="009C3B3E">
        <w:rPr>
          <w:lang w:val="en-US"/>
        </w:rPr>
        <w:fldChar w:fldCharType="begin"/>
      </w:r>
      <w:r w:rsidR="00CB5BE9" w:rsidRPr="009C3B3E">
        <w:rPr>
          <w:lang w:val="en-US"/>
        </w:rPr>
        <w:instrText xml:space="preserve"> ADDIN EN.CITE &lt;EndNote&gt;&lt;Cite AuthorYear="1"&gt;&lt;Author&gt;Sterman&lt;/Author&gt;&lt;Year&gt;2014&lt;/Year&gt;&lt;RecNum&gt;1434&lt;/RecNum&gt;&lt;DisplayText&gt;Sterman (2014)&lt;/DisplayText&gt;&lt;record&gt;&lt;rec-number&gt;1434&lt;/rec-number&gt;&lt;foreign-keys&gt;&lt;key app="EN" db-id="sdz0ezpxp2z2e3e0rd6xexanfrtwv0swtpdx" timestamp="1438882557"&gt;1434&lt;/key&gt;&lt;/foreign-keys&gt;&lt;ref-type name="Journal Article"&gt;17&lt;/ref-type&gt;&lt;contributors&gt;&lt;authors&gt;&lt;author&gt;Sterman, John&lt;/author&gt;&lt;/authors&gt;&lt;/contributors&gt;&lt;titles&gt;&lt;title&gt;Interactive web-based simulations for strategy and sustainability: The MIT Sloan LearningEdge management flight simulators, Part II&lt;/title&gt;&lt;secondary-title&gt;System Dynamics Review&lt;/secondary-title&gt;&lt;/titles&gt;&lt;periodical&gt;&lt;full-title&gt;System Dynamics Review&lt;/full-title&gt;&lt;/periodical&gt;&lt;pages&gt;206-231&lt;/pages&gt;&lt;volume&gt;30&lt;/volume&gt;&lt;number&gt;3&lt;/number&gt;&lt;dates&gt;&lt;year&gt;2014&lt;/year&gt;&lt;pub-dates&gt;&lt;date&gt;Jul-Sep&lt;/date&gt;&lt;/pub-dates&gt;&lt;/dates&gt;&lt;isbn&gt;0883-7066&lt;/isbn&gt;&lt;accession-num&gt;WOS:000344451000004&lt;/accession-num&gt;&lt;urls&gt;&lt;related-urls&gt;&lt;url&gt;&amp;lt;Go to ISI&amp;gt;://WOS:000344451000004&lt;/url&gt;&lt;/related-urls&gt;&lt;/urls&gt;&lt;electronic-resource-num&gt;10.1002/sdr.1519&lt;/electronic-resource-num&gt;&lt;/record&gt;&lt;/Cite&gt;&lt;/EndNote&gt;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CB5BE9" w:rsidRPr="009C3B3E">
        <w:rPr>
          <w:lang w:val="en-US"/>
        </w:rPr>
        <w:t>Sterman (2014)</w:t>
      </w:r>
      <w:r w:rsidR="00EB677D" w:rsidRPr="009C3B3E">
        <w:rPr>
          <w:lang w:val="en-US"/>
        </w:rPr>
        <w:fldChar w:fldCharType="end"/>
      </w:r>
      <w:r w:rsidR="009F2429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presented </w:t>
      </w:r>
      <w:r w:rsidR="00CB5BE9" w:rsidRPr="009C3B3E">
        <w:rPr>
          <w:lang w:val="en-US"/>
        </w:rPr>
        <w:t>the benefit</w:t>
      </w:r>
      <w:r w:rsidRPr="009C3B3E">
        <w:rPr>
          <w:lang w:val="en-US"/>
        </w:rPr>
        <w:t>s</w:t>
      </w:r>
      <w:r w:rsidR="00CB5BE9" w:rsidRPr="009C3B3E">
        <w:rPr>
          <w:lang w:val="en-US"/>
        </w:rPr>
        <w:t xml:space="preserve"> of using </w:t>
      </w:r>
      <w:r w:rsidR="009F2429" w:rsidRPr="009C3B3E">
        <w:rPr>
          <w:lang w:val="en-US"/>
        </w:rPr>
        <w:t>simulations</w:t>
      </w:r>
      <w:r w:rsidR="006C6057" w:rsidRPr="009C3B3E">
        <w:rPr>
          <w:lang w:val="en-US"/>
        </w:rPr>
        <w:t xml:space="preserve"> </w:t>
      </w:r>
      <w:r w:rsidR="00F7053F" w:rsidRPr="009C3B3E">
        <w:rPr>
          <w:lang w:val="en-US"/>
        </w:rPr>
        <w:t>in an open course</w:t>
      </w:r>
      <w:r w:rsidR="00651453" w:rsidRPr="009C3B3E">
        <w:rPr>
          <w:lang w:val="en-US"/>
        </w:rPr>
        <w:t xml:space="preserve"> at MIT</w:t>
      </w:r>
      <w:r w:rsidR="00661E36" w:rsidRPr="009C3B3E">
        <w:rPr>
          <w:lang w:val="en-US"/>
        </w:rPr>
        <w:t>, t</w:t>
      </w:r>
      <w:r w:rsidR="00F7053F" w:rsidRPr="009C3B3E">
        <w:rPr>
          <w:lang w:val="en-US"/>
        </w:rPr>
        <w:t xml:space="preserve">he purpose of </w:t>
      </w:r>
      <w:r w:rsidR="00661E36" w:rsidRPr="009C3B3E">
        <w:rPr>
          <w:lang w:val="en-US"/>
        </w:rPr>
        <w:t>which</w:t>
      </w:r>
      <w:r w:rsidR="00F7053F" w:rsidRPr="009C3B3E">
        <w:rPr>
          <w:lang w:val="en-US"/>
        </w:rPr>
        <w:t xml:space="preserve"> was to</w:t>
      </w:r>
      <w:r w:rsidR="006722CD" w:rsidRPr="009C3B3E">
        <w:rPr>
          <w:lang w:val="en-US"/>
        </w:rPr>
        <w:t xml:space="preserve"> explore</w:t>
      </w:r>
      <w:r w:rsidR="00CB5BE9" w:rsidRPr="009C3B3E">
        <w:rPr>
          <w:lang w:val="en-US"/>
        </w:rPr>
        <w:t xml:space="preserve"> conse</w:t>
      </w:r>
      <w:r w:rsidR="009F2429" w:rsidRPr="009C3B3E">
        <w:rPr>
          <w:lang w:val="en-US"/>
        </w:rPr>
        <w:t xml:space="preserve">quences of different strategies </w:t>
      </w:r>
      <w:r w:rsidR="006722CD" w:rsidRPr="009C3B3E">
        <w:rPr>
          <w:lang w:val="en-US"/>
        </w:rPr>
        <w:t xml:space="preserve">by simulating them </w:t>
      </w:r>
      <w:r w:rsidR="009F2429" w:rsidRPr="009C3B3E">
        <w:rPr>
          <w:lang w:val="en-US"/>
        </w:rPr>
        <w:t xml:space="preserve">so </w:t>
      </w:r>
      <w:r w:rsidR="00661E36" w:rsidRPr="009C3B3E">
        <w:rPr>
          <w:lang w:val="en-US"/>
        </w:rPr>
        <w:t xml:space="preserve">that </w:t>
      </w:r>
      <w:r w:rsidR="006C6057" w:rsidRPr="009C3B3E">
        <w:rPr>
          <w:lang w:val="en-US"/>
        </w:rPr>
        <w:t>students</w:t>
      </w:r>
      <w:r w:rsidR="00C76EBE" w:rsidRPr="009C3B3E">
        <w:rPr>
          <w:lang w:val="en-US"/>
        </w:rPr>
        <w:t>,</w:t>
      </w:r>
      <w:r w:rsidR="006C6057" w:rsidRPr="009C3B3E">
        <w:rPr>
          <w:lang w:val="en-US"/>
        </w:rPr>
        <w:t xml:space="preserve"> executives and policy makers</w:t>
      </w:r>
      <w:r w:rsidR="009F2429" w:rsidRPr="009C3B3E">
        <w:rPr>
          <w:lang w:val="en-US"/>
        </w:rPr>
        <w:t xml:space="preserve"> </w:t>
      </w:r>
      <w:r w:rsidR="00943AA8" w:rsidRPr="009C3B3E">
        <w:rPr>
          <w:lang w:val="en-US"/>
        </w:rPr>
        <w:t>could</w:t>
      </w:r>
      <w:r w:rsidR="00D21B3A" w:rsidRPr="009C3B3E">
        <w:rPr>
          <w:lang w:val="en-US"/>
        </w:rPr>
        <w:t xml:space="preserve"> learn</w:t>
      </w:r>
      <w:r w:rsidR="009F2429" w:rsidRPr="009C3B3E">
        <w:rPr>
          <w:lang w:val="en-US"/>
        </w:rPr>
        <w:t xml:space="preserve"> a</w:t>
      </w:r>
      <w:r w:rsidR="00CB5BE9" w:rsidRPr="009C3B3E">
        <w:rPr>
          <w:lang w:val="en-US"/>
        </w:rPr>
        <w:t xml:space="preserve">bout </w:t>
      </w:r>
      <w:r w:rsidR="00C76EBE" w:rsidRPr="009C3B3E">
        <w:rPr>
          <w:lang w:val="en-US"/>
        </w:rPr>
        <w:t>the complexities of</w:t>
      </w:r>
      <w:r w:rsidR="00943AA8" w:rsidRPr="009C3B3E">
        <w:rPr>
          <w:lang w:val="en-US"/>
        </w:rPr>
        <w:t xml:space="preserve"> business</w:t>
      </w:r>
      <w:r w:rsidR="00CB5BE9" w:rsidRPr="009C3B3E">
        <w:rPr>
          <w:lang w:val="en-US"/>
        </w:rPr>
        <w:t xml:space="preserve"> dynamics</w:t>
      </w:r>
      <w:r w:rsidR="00943AA8" w:rsidRPr="009C3B3E">
        <w:rPr>
          <w:lang w:val="en-US"/>
        </w:rPr>
        <w:t>.</w:t>
      </w:r>
      <w:r w:rsidR="003D0B95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3D0B95" w:rsidRPr="009C3B3E">
        <w:rPr>
          <w:lang w:val="en-US"/>
        </w:rPr>
        <w:instrText xml:space="preserve"> ADDIN EN.CITE &lt;EndNote&gt;&lt;Cite AuthorYear="1"&gt;&lt;Author&gt;Kunc&lt;/Author&gt;&lt;Year&gt;2012&lt;/Year&gt;&lt;RecNum&gt;251&lt;/RecNum&gt;&lt;DisplayText&gt;Kunc (2012)&lt;/DisplayText&gt;&lt;record&gt;&lt;rec-number&gt;251&lt;/rec-number&gt;&lt;foreign-keys&gt;&lt;key app="EN" db-id="sdz0ezpxp2z2e3e0rd6xexanfrtwv0swtpdx" timestamp="0"&gt;251&lt;/key&gt;&lt;/foreign-keys&gt;&lt;ref-type name="Journal Article"&gt;17&lt;/ref-type&gt;&lt;contributors&gt;&lt;authors&gt;&lt;author&gt;Kunc, M.&lt;/author&gt;&lt;/authors&gt;&lt;/contributors&gt;&lt;titles&gt;&lt;title&gt;Teaching strategic thinking using system dynamics: lessons from a strategic development course&lt;/title&gt;&lt;secondary-title&gt;System Dynamics Review&lt;/secondary-title&gt;&lt;short-title&gt;Teaching strategic thinking using system dynamics: lessons from a strategic development course&lt;/short-title&gt;&lt;/titles&gt;&lt;periodical&gt;&lt;full-title&gt;System Dynamics Review&lt;/full-title&gt;&lt;/periodical&gt;&lt;volume&gt;28&lt;/volume&gt;&lt;number&gt;1&lt;/number&gt;&lt;dates&gt;&lt;year&gt;2012&lt;/year&gt;&lt;pub-dates&gt;&lt;date&gt;Jan-Mar&lt;/date&gt;&lt;/pub-dates&gt;&lt;/dates&gt;&lt;isbn&gt;0883-7066&lt;/isbn&gt;&lt;accession-num&gt;WOS:000300702000003&lt;/accession-num&gt;&lt;urls&gt;&lt;related-urls&gt;&lt;url&gt;&amp;lt;Go to ISI&amp;gt;://WOS:000300702000003&lt;/url&gt;&lt;url&gt;http://onlinelibrary.wiley.com/doi/10.1002/sdr.471/abstract&lt;/url&gt;&lt;/related-urls&gt;&lt;/urls&gt;&lt;electronic-resource-num&gt;10.1002/sdr.471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3D0B95" w:rsidRPr="009C3B3E">
        <w:rPr>
          <w:lang w:val="en-US"/>
        </w:rPr>
        <w:t>Kunc (2012)</w:t>
      </w:r>
      <w:r w:rsidR="00EB677D" w:rsidRPr="009C3B3E">
        <w:rPr>
          <w:lang w:val="en-US"/>
        </w:rPr>
        <w:fldChar w:fldCharType="end"/>
      </w:r>
      <w:r w:rsidR="003D0B95" w:rsidRPr="009C3B3E">
        <w:rPr>
          <w:lang w:val="en-US"/>
        </w:rPr>
        <w:t xml:space="preserve"> also present</w:t>
      </w:r>
      <w:r w:rsidR="00661E36" w:rsidRPr="009C3B3E">
        <w:rPr>
          <w:lang w:val="en-US"/>
        </w:rPr>
        <w:t>ed</w:t>
      </w:r>
      <w:r w:rsidR="003D0B95" w:rsidRPr="009C3B3E">
        <w:rPr>
          <w:lang w:val="en-US"/>
        </w:rPr>
        <w:t xml:space="preserve"> an analysis </w:t>
      </w:r>
      <w:r w:rsidR="00943AA8" w:rsidRPr="009C3B3E">
        <w:rPr>
          <w:lang w:val="en-US"/>
        </w:rPr>
        <w:t>of the development of student strategic systems thinking skills</w:t>
      </w:r>
      <w:r w:rsidR="003D0B95" w:rsidRPr="009C3B3E">
        <w:rPr>
          <w:lang w:val="en-US"/>
        </w:rPr>
        <w:t xml:space="preserve"> </w:t>
      </w:r>
      <w:r w:rsidR="00C76EBE" w:rsidRPr="009C3B3E">
        <w:rPr>
          <w:lang w:val="en-US"/>
        </w:rPr>
        <w:t xml:space="preserve">while </w:t>
      </w:r>
      <w:r w:rsidR="00527AB4" w:rsidRPr="009C3B3E">
        <w:rPr>
          <w:lang w:val="en-US"/>
        </w:rPr>
        <w:t>studying</w:t>
      </w:r>
      <w:r w:rsidR="00943AA8" w:rsidRPr="009C3B3E">
        <w:rPr>
          <w:lang w:val="en-US"/>
        </w:rPr>
        <w:t xml:space="preserve"> </w:t>
      </w:r>
      <w:r w:rsidR="00103B40" w:rsidRPr="009C3B3E">
        <w:rPr>
          <w:lang w:val="en-US"/>
        </w:rPr>
        <w:t xml:space="preserve">SD </w:t>
      </w:r>
      <w:r w:rsidR="00C76EBE" w:rsidRPr="009C3B3E">
        <w:rPr>
          <w:lang w:val="en-US"/>
        </w:rPr>
        <w:t xml:space="preserve">through </w:t>
      </w:r>
      <w:r w:rsidR="00527AB4" w:rsidRPr="009C3B3E">
        <w:rPr>
          <w:lang w:val="en-US"/>
        </w:rPr>
        <w:t>a course introducing use</w:t>
      </w:r>
      <w:r w:rsidR="00C76EBE" w:rsidRPr="009C3B3E">
        <w:rPr>
          <w:lang w:val="en-US"/>
        </w:rPr>
        <w:t>s</w:t>
      </w:r>
      <w:r w:rsidR="00527AB4" w:rsidRPr="009C3B3E">
        <w:rPr>
          <w:lang w:val="en-US"/>
        </w:rPr>
        <w:t xml:space="preserve"> of tools </w:t>
      </w:r>
      <w:r w:rsidR="00C76EBE" w:rsidRPr="009C3B3E">
        <w:rPr>
          <w:lang w:val="en-US"/>
        </w:rPr>
        <w:t xml:space="preserve">that </w:t>
      </w:r>
      <w:r w:rsidR="00527AB4" w:rsidRPr="009C3B3E">
        <w:rPr>
          <w:lang w:val="en-US"/>
        </w:rPr>
        <w:t xml:space="preserve">support </w:t>
      </w:r>
      <w:r w:rsidR="00943AA8" w:rsidRPr="009C3B3E">
        <w:rPr>
          <w:lang w:val="en-US"/>
        </w:rPr>
        <w:t>strategic development</w:t>
      </w:r>
      <w:r w:rsidR="003D0B95" w:rsidRPr="009C3B3E">
        <w:rPr>
          <w:lang w:val="en-US"/>
        </w:rPr>
        <w:t>. However, he report</w:t>
      </w:r>
      <w:r w:rsidR="00527AB4" w:rsidRPr="009C3B3E">
        <w:rPr>
          <w:lang w:val="en-US"/>
        </w:rPr>
        <w:t>ed</w:t>
      </w:r>
      <w:r w:rsidR="003D0B95" w:rsidRPr="009C3B3E">
        <w:rPr>
          <w:lang w:val="en-US"/>
        </w:rPr>
        <w:t xml:space="preserve"> that a large group of students did not follow </w:t>
      </w:r>
      <w:r w:rsidR="00103B40" w:rsidRPr="009C3B3E">
        <w:rPr>
          <w:lang w:val="en-US"/>
        </w:rPr>
        <w:t>SD</w:t>
      </w:r>
      <w:r w:rsidR="003D0B95" w:rsidRPr="009C3B3E">
        <w:rPr>
          <w:lang w:val="en-US"/>
        </w:rPr>
        <w:t xml:space="preserve"> practices</w:t>
      </w:r>
      <w:r w:rsidR="00103B40" w:rsidRPr="009C3B3E">
        <w:rPr>
          <w:lang w:val="en-US"/>
        </w:rPr>
        <w:t xml:space="preserve"> adequately</w:t>
      </w:r>
      <w:r w:rsidR="003D0B95" w:rsidRPr="009C3B3E">
        <w:rPr>
          <w:lang w:val="en-US"/>
        </w:rPr>
        <w:t xml:space="preserve"> </w:t>
      </w:r>
      <w:r w:rsidR="00C76EBE" w:rsidRPr="009C3B3E">
        <w:rPr>
          <w:lang w:val="en-US"/>
        </w:rPr>
        <w:t xml:space="preserve">and </w:t>
      </w:r>
      <w:r w:rsidR="005F4663" w:rsidRPr="009C3B3E">
        <w:rPr>
          <w:lang w:val="en-US"/>
        </w:rPr>
        <w:t xml:space="preserve">thus </w:t>
      </w:r>
      <w:r w:rsidR="00C76EBE" w:rsidRPr="009C3B3E">
        <w:rPr>
          <w:lang w:val="en-US"/>
        </w:rPr>
        <w:t xml:space="preserve">performed </w:t>
      </w:r>
      <w:r w:rsidR="003D0B95" w:rsidRPr="009C3B3E">
        <w:rPr>
          <w:lang w:val="en-US"/>
        </w:rPr>
        <w:t xml:space="preserve">poorly in their strategies. </w:t>
      </w:r>
      <w:r w:rsidR="007D6C8B" w:rsidRPr="009C3B3E">
        <w:rPr>
          <w:lang w:val="en-US"/>
        </w:rPr>
        <w:t xml:space="preserve">A similar finding was reported by </w:t>
      </w:r>
      <w:r w:rsidR="002628A2" w:rsidRPr="009C3B3E">
        <w:rPr>
          <w:lang w:val="en-US"/>
        </w:rPr>
        <w:t>Booth-</w:t>
      </w:r>
      <w:r w:rsidR="00EB677D" w:rsidRPr="009C3B3E">
        <w:rPr>
          <w:lang w:val="en-US"/>
        </w:rPr>
        <w:fldChar w:fldCharType="begin"/>
      </w:r>
      <w:r w:rsidR="007D6C8B" w:rsidRPr="009C3B3E">
        <w:rPr>
          <w:lang w:val="en-US"/>
        </w:rPr>
        <w:instrText xml:space="preserve"> ADDIN EN.CITE &lt;EndNote&gt;&lt;Cite AuthorYear="1"&gt;&lt;Author&gt;Sweeney&lt;/Author&gt;&lt;Year&gt;2007&lt;/Year&gt;&lt;RecNum&gt;635&lt;/RecNum&gt;&lt;DisplayText&gt;Sweeney and Sterman (2007)&lt;/DisplayText&gt;&lt;record&gt;&lt;rec-number&gt;635&lt;/rec-number&gt;&lt;foreign-keys&gt;&lt;key app="EN" db-id="sdz0ezpxp2z2e3e0rd6xexanfrtwv0swtpdx" timestamp="0"&gt;635&lt;/key&gt;&lt;/foreign-keys&gt;&lt;ref-type name="Journal Article"&gt;17&lt;/ref-type&gt;&lt;contributors&gt;&lt;authors&gt;&lt;author&gt;Sweeney, Booth&lt;/author&gt;&lt;author&gt;Sterman, John D.&lt;/author&gt;&lt;/authors&gt;&lt;/contributors&gt;&lt;auth-address&gt;Linda_Booth_Sweeney@post.harvard.edu&amp;#xD;1 -- MIT Sloan School of Management, System Dynamics Group, 30 Wadsworth Street, Room E53-351, Cambridge, MA 02142, U.S.A.&lt;/auth-address&gt;&lt;titles&gt;&lt;title&gt;Thinking about systems: student and teacher conceptions of natural and social systems&lt;/title&gt;&lt;secondary-title&gt;System Dynamics Review (Wiley)&lt;/secondary-title&gt;&lt;/titles&gt;&lt;pages&gt;285-311-311&lt;/pages&gt;&lt;volume&gt;23&lt;/volume&gt;&lt;number&gt;2/3&lt;/number&gt;&lt;section&gt;285&lt;/section&gt;&lt;keywords&gt;&lt;keyword&gt;dynamics&lt;/keyword&gt;&lt;keyword&gt;MIDDLE school students&lt;/keyword&gt;&lt;keyword&gt;MIDDLE schools&lt;/keyword&gt;&lt;keyword&gt;EFFECTIVE teaching&lt;/keyword&gt;&lt;keyword&gt;teachers&lt;/keyword&gt;&lt;/keywords&gt;&lt;dates&gt;&lt;year&gt;2007&lt;/year&gt;&lt;/dates&gt;&lt;isbn&gt;08837066&lt;/isbn&gt;&lt;accession-num&gt;27343000&lt;/accession-num&gt;&lt;urls&gt;&lt;related-urls&gt;&lt;url&gt;http://content.epnet.com/ContentServer.asp?T=P&amp;amp;P=AN&amp;amp;K=27343000&amp;amp;EbscoContent=dGJyMNHX8kSeqa84yNfsOLCmr02ep7VSsKa4TbOWxWXS&amp;amp;ContentCustomer=dGJyMPGnsEuzrrNIuePfgeyx%2BEu3q64A&amp;amp;D=bth&lt;/url&gt;&lt;url&gt;http://onlinelibrary.wiley.com/doi/10.1002/sdr.366/abstract&lt;/url&gt;&lt;/related-urls&gt;&lt;/urls&gt;&lt;electronic-resource-num&gt;10.1002/sdr.366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7D6C8B" w:rsidRPr="009C3B3E">
        <w:rPr>
          <w:lang w:val="en-US"/>
        </w:rPr>
        <w:t xml:space="preserve">Sweeney </w:t>
      </w:r>
      <w:r w:rsidR="00DB08EC" w:rsidRPr="009C3B3E">
        <w:rPr>
          <w:lang w:val="en-US"/>
        </w:rPr>
        <w:t>&amp;</w:t>
      </w:r>
      <w:r w:rsidR="007D6C8B" w:rsidRPr="009C3B3E">
        <w:rPr>
          <w:lang w:val="en-US"/>
        </w:rPr>
        <w:t xml:space="preserve"> Sterman (2007)</w:t>
      </w:r>
      <w:r w:rsidR="00EB677D" w:rsidRPr="009C3B3E">
        <w:rPr>
          <w:lang w:val="en-US"/>
        </w:rPr>
        <w:fldChar w:fldCharType="end"/>
      </w:r>
      <w:r w:rsidR="007D6C8B" w:rsidRPr="009C3B3E">
        <w:rPr>
          <w:lang w:val="en-US"/>
        </w:rPr>
        <w:t xml:space="preserve"> who</w:t>
      </w:r>
      <w:r w:rsidR="001F79F2" w:rsidRPr="009C3B3E">
        <w:rPr>
          <w:lang w:val="en-US"/>
        </w:rPr>
        <w:t xml:space="preserve"> </w:t>
      </w:r>
      <w:r w:rsidR="00C76EBE" w:rsidRPr="009C3B3E">
        <w:rPr>
          <w:lang w:val="en-US"/>
        </w:rPr>
        <w:t xml:space="preserve">found </w:t>
      </w:r>
      <w:r w:rsidR="001F79F2" w:rsidRPr="009C3B3E">
        <w:rPr>
          <w:lang w:val="en-US"/>
        </w:rPr>
        <w:t>that most student</w:t>
      </w:r>
      <w:r w:rsidR="00C76EBE" w:rsidRPr="009C3B3E">
        <w:rPr>
          <w:lang w:val="en-US"/>
        </w:rPr>
        <w:t>s</w:t>
      </w:r>
      <w:r w:rsidR="001F79F2" w:rsidRPr="009C3B3E">
        <w:rPr>
          <w:lang w:val="en-US"/>
        </w:rPr>
        <w:t xml:space="preserve"> (85 percent) </w:t>
      </w:r>
      <w:r w:rsidR="00527AB4" w:rsidRPr="009C3B3E">
        <w:rPr>
          <w:lang w:val="en-US"/>
        </w:rPr>
        <w:t>st</w:t>
      </w:r>
      <w:r w:rsidR="00483BD3" w:rsidRPr="009C3B3E">
        <w:rPr>
          <w:lang w:val="en-US"/>
        </w:rPr>
        <w:t>r</w:t>
      </w:r>
      <w:r w:rsidR="00527AB4" w:rsidRPr="009C3B3E">
        <w:rPr>
          <w:lang w:val="en-US"/>
        </w:rPr>
        <w:t>uggle to</w:t>
      </w:r>
      <w:r w:rsidR="001F79F2" w:rsidRPr="009C3B3E">
        <w:rPr>
          <w:lang w:val="en-US"/>
        </w:rPr>
        <w:t xml:space="preserve"> describe feedback processes </w:t>
      </w:r>
      <w:r w:rsidR="00D14696" w:rsidRPr="009C3B3E">
        <w:rPr>
          <w:lang w:val="en-US"/>
        </w:rPr>
        <w:t xml:space="preserve">when </w:t>
      </w:r>
      <w:r w:rsidR="001F79F2" w:rsidRPr="009C3B3E">
        <w:rPr>
          <w:lang w:val="en-US"/>
        </w:rPr>
        <w:t xml:space="preserve">feedback </w:t>
      </w:r>
      <w:r w:rsidR="00D14696" w:rsidRPr="009C3B3E">
        <w:rPr>
          <w:lang w:val="en-US"/>
        </w:rPr>
        <w:t>is given</w:t>
      </w:r>
      <w:r w:rsidR="001F79F2" w:rsidRPr="009C3B3E">
        <w:rPr>
          <w:lang w:val="en-US"/>
        </w:rPr>
        <w:t>.</w:t>
      </w:r>
    </w:p>
    <w:p w14:paraId="45495CFA" w14:textId="7C7E3763" w:rsidR="00A734F3" w:rsidRPr="009C3B3E" w:rsidRDefault="00FD788C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Finally, researchers </w:t>
      </w:r>
      <w:r w:rsidR="00D14696" w:rsidRPr="009C3B3E">
        <w:rPr>
          <w:lang w:val="en-US"/>
        </w:rPr>
        <w:t xml:space="preserve">focused on </w:t>
      </w:r>
      <w:r w:rsidRPr="009C3B3E">
        <w:rPr>
          <w:lang w:val="en-US"/>
        </w:rPr>
        <w:t xml:space="preserve">the </w:t>
      </w:r>
      <w:r w:rsidR="00651453" w:rsidRPr="009C3B3E">
        <w:rPr>
          <w:lang w:val="en-US"/>
        </w:rPr>
        <w:t xml:space="preserve">third </w:t>
      </w:r>
      <w:r w:rsidR="00072400" w:rsidRPr="009C3B3E">
        <w:rPr>
          <w:lang w:val="en-US"/>
        </w:rPr>
        <w:t xml:space="preserve">category </w:t>
      </w:r>
      <w:r w:rsidR="0052729F" w:rsidRPr="009C3B3E">
        <w:rPr>
          <w:lang w:val="en-US"/>
        </w:rPr>
        <w:t>ha</w:t>
      </w:r>
      <w:r w:rsidR="00651453" w:rsidRPr="009C3B3E">
        <w:rPr>
          <w:lang w:val="en-US"/>
        </w:rPr>
        <w:t>ve</w:t>
      </w:r>
      <w:r w:rsidR="0052729F" w:rsidRPr="009C3B3E">
        <w:rPr>
          <w:lang w:val="en-US"/>
        </w:rPr>
        <w:t xml:space="preserve"> </w:t>
      </w:r>
      <w:r w:rsidR="00D14696" w:rsidRPr="009C3B3E">
        <w:rPr>
          <w:lang w:val="en-US"/>
        </w:rPr>
        <w:t>analyzed</w:t>
      </w:r>
      <w:r w:rsidR="0052729F" w:rsidRPr="009C3B3E">
        <w:rPr>
          <w:lang w:val="en-US"/>
        </w:rPr>
        <w:t xml:space="preserve"> </w:t>
      </w:r>
      <w:r w:rsidR="00D14696" w:rsidRPr="009C3B3E">
        <w:rPr>
          <w:lang w:val="en-US"/>
        </w:rPr>
        <w:t xml:space="preserve">ways in which </w:t>
      </w:r>
      <w:r w:rsidR="00076E8B" w:rsidRPr="009C3B3E">
        <w:rPr>
          <w:lang w:val="en-US"/>
        </w:rPr>
        <w:t xml:space="preserve">SD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076E8B" w:rsidRPr="009C3B3E">
        <w:rPr>
          <w:lang w:val="en-US"/>
        </w:rPr>
        <w:t xml:space="preserve"> can</w:t>
      </w:r>
      <w:r w:rsidR="0052729F" w:rsidRPr="009C3B3E">
        <w:rPr>
          <w:lang w:val="en-US"/>
        </w:rPr>
        <w:t xml:space="preserve"> help managers </w:t>
      </w:r>
      <w:r w:rsidR="00D14696" w:rsidRPr="009C3B3E">
        <w:rPr>
          <w:lang w:val="en-US"/>
        </w:rPr>
        <w:t>facilitate</w:t>
      </w:r>
      <w:r w:rsidR="006C3F79" w:rsidRPr="009C3B3E">
        <w:rPr>
          <w:lang w:val="en-US"/>
        </w:rPr>
        <w:t xml:space="preserve"> strategy formulation and </w:t>
      </w:r>
      <w:r w:rsidR="00D14696" w:rsidRPr="009C3B3E">
        <w:rPr>
          <w:lang w:val="en-US"/>
        </w:rPr>
        <w:t xml:space="preserve">an </w:t>
      </w:r>
      <w:r w:rsidR="007A2E91" w:rsidRPr="009C3B3E">
        <w:rPr>
          <w:lang w:val="en-US"/>
        </w:rPr>
        <w:t>understand</w:t>
      </w:r>
      <w:r w:rsidR="00A41E0E" w:rsidRPr="009C3B3E">
        <w:rPr>
          <w:lang w:val="en-US"/>
        </w:rPr>
        <w:t>ing of</w:t>
      </w:r>
      <w:r w:rsidR="007A2E91" w:rsidRPr="009C3B3E">
        <w:rPr>
          <w:lang w:val="en-US"/>
        </w:rPr>
        <w:t xml:space="preserve"> the consequences of strateg</w:t>
      </w:r>
      <w:r w:rsidR="00D14696" w:rsidRPr="009C3B3E">
        <w:rPr>
          <w:lang w:val="en-US"/>
        </w:rPr>
        <w:t xml:space="preserve">ies </w:t>
      </w:r>
      <w:r w:rsidR="007A2E91" w:rsidRPr="009C3B3E">
        <w:rPr>
          <w:lang w:val="en-US"/>
        </w:rPr>
        <w:t xml:space="preserve">adopted by </w:t>
      </w:r>
      <w:r w:rsidR="00076E8B" w:rsidRPr="009C3B3E">
        <w:rPr>
          <w:lang w:val="en-US"/>
        </w:rPr>
        <w:t>industries and firms</w:t>
      </w:r>
      <w:r w:rsidRPr="009C3B3E">
        <w:rPr>
          <w:lang w:val="en-US"/>
        </w:rPr>
        <w:t xml:space="preserve">, </w:t>
      </w:r>
      <w:r w:rsidR="007A2E91" w:rsidRPr="009C3B3E">
        <w:rPr>
          <w:lang w:val="en-US"/>
        </w:rPr>
        <w:t>e.g.</w:t>
      </w:r>
      <w:r w:rsidR="00D14696" w:rsidRPr="009C3B3E">
        <w:rPr>
          <w:lang w:val="en-US"/>
        </w:rPr>
        <w:t>,</w:t>
      </w:r>
      <w:r w:rsidR="007A2E91" w:rsidRPr="009C3B3E">
        <w:rPr>
          <w:lang w:val="en-US"/>
        </w:rPr>
        <w:t xml:space="preserve"> the UK steel industry </w:t>
      </w:r>
      <w:r w:rsidR="00EB677D" w:rsidRPr="009C3B3E">
        <w:rPr>
          <w:lang w:val="en-US"/>
        </w:rPr>
        <w:fldChar w:fldCharType="begin"/>
      </w:r>
      <w:r w:rsidR="001F79F2" w:rsidRPr="009C3B3E">
        <w:rPr>
          <w:lang w:val="en-US"/>
        </w:rPr>
        <w:instrText xml:space="preserve"> ADDIN EN.CITE &lt;EndNote&gt;&lt;Cite&gt;&lt;Author&gt;Dangerfield&lt;/Author&gt;&lt;Year&gt;2000&lt;/Year&gt;&lt;RecNum&gt;89&lt;/RecNum&gt;&lt;DisplayText&gt;(Dangerfield &amp;amp; Roberts, 2000)&lt;/DisplayText&gt;&lt;record&gt;&lt;rec-number&gt;89&lt;/rec-number&gt;&lt;foreign-keys&gt;&lt;key app="EN" db-id="sdz0ezpxp2z2e3e0rd6xexanfrtwv0swtpdx" timestamp="0"&gt;89&lt;/key&gt;&lt;/foreign-keys&gt;&lt;ref-type name="Journal Article"&gt;17&lt;/ref-type&gt;&lt;contributors&gt;&lt;authors&gt;&lt;author&gt;Dangerfield, B. C.&lt;/author&gt;&lt;author&gt;Roberts, C. A.&lt;/author&gt;&lt;/authors&gt;&lt;/contributors&gt;&lt;titles&gt;&lt;title&gt;A strategic evaluation of capacity retirements in the steel industry&lt;/title&gt;&lt;secondary-title&gt;Journal of the Operational Research Society&lt;/secondary-title&gt;&lt;short-title&gt;A strategic evaluation of capacity retirements in the steel industry&lt;/short-title&gt;&lt;/titles&gt;&lt;periodical&gt;&lt;full-title&gt;Journal of the Operational Research Society&lt;/full-title&gt;&lt;/periodical&gt;&lt;pages&gt;53-60&lt;/pages&gt;&lt;volume&gt;51&lt;/volume&gt;&lt;number&gt;1&lt;/number&gt;&lt;dates&gt;&lt;year&gt;2000&lt;/year&gt;&lt;pub-dates&gt;&lt;date&gt;Jan&lt;/date&gt;&lt;/pub-dates&gt;&lt;/dates&gt;&lt;isbn&gt;0160-5682&lt;/isbn&gt;&lt;accession-num&gt;WOS:000085918400009&lt;/accession-num&gt;&lt;urls&gt;&lt;related-urls&gt;&lt;url&gt;&amp;lt;Go to ISI&amp;gt;://WOS:000085918400009&lt;/url&gt;&lt;/related-urls&gt;&lt;/urls&gt;&lt;electronic-resource-num&gt;10.1057/palgrave.jors.2600902&lt;/electronic-resource-num&gt;&lt;/record&gt;&lt;/Cite&gt;&lt;/EndNote&gt;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(Dangerfield </w:t>
      </w:r>
      <w:r w:rsidR="00DB08EC" w:rsidRPr="009C3B3E">
        <w:rPr>
          <w:lang w:val="en-US"/>
        </w:rPr>
        <w:t>&amp;</w:t>
      </w:r>
      <w:r w:rsidR="001F79F2" w:rsidRPr="009C3B3E">
        <w:rPr>
          <w:lang w:val="en-US"/>
        </w:rPr>
        <w:t xml:space="preserve"> Roberts, 2000)</w:t>
      </w:r>
      <w:r w:rsidR="00EB677D" w:rsidRPr="009C3B3E">
        <w:rPr>
          <w:lang w:val="en-US"/>
        </w:rPr>
        <w:fldChar w:fldCharType="end"/>
      </w:r>
      <w:r w:rsidRPr="009C3B3E">
        <w:rPr>
          <w:lang w:val="en-US"/>
        </w:rPr>
        <w:t>;</w:t>
      </w:r>
      <w:r w:rsidR="0052729F" w:rsidRPr="009C3B3E">
        <w:rPr>
          <w:lang w:val="en-US"/>
        </w:rPr>
        <w:t xml:space="preserve"> </w:t>
      </w:r>
      <w:r w:rsidR="00D14696" w:rsidRPr="009C3B3E">
        <w:rPr>
          <w:lang w:val="en-US"/>
        </w:rPr>
        <w:t xml:space="preserve">through </w:t>
      </w:r>
      <w:r w:rsidR="0052729F" w:rsidRPr="009C3B3E">
        <w:rPr>
          <w:lang w:val="en-US"/>
        </w:rPr>
        <w:t>public services</w:t>
      </w:r>
      <w:r w:rsidRPr="009C3B3E">
        <w:rPr>
          <w:lang w:val="en-US"/>
        </w:rPr>
        <w:t>,</w:t>
      </w:r>
      <w:r w:rsidR="0052729F" w:rsidRPr="009C3B3E">
        <w:rPr>
          <w:lang w:val="en-US"/>
        </w:rPr>
        <w:t xml:space="preserve"> e.g.</w:t>
      </w:r>
      <w:r w:rsidR="00D14696" w:rsidRPr="009C3B3E">
        <w:rPr>
          <w:lang w:val="en-US"/>
        </w:rPr>
        <w:t>,</w:t>
      </w:r>
      <w:r w:rsidR="0052729F" w:rsidRPr="009C3B3E">
        <w:rPr>
          <w:lang w:val="en-US"/>
        </w:rPr>
        <w:t xml:space="preserve"> </w:t>
      </w:r>
      <w:r w:rsidR="007A2E91" w:rsidRPr="009C3B3E">
        <w:rPr>
          <w:lang w:val="en-US"/>
        </w:rPr>
        <w:t>European health care services</w:t>
      </w:r>
      <w:r w:rsidR="001F79F2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1F79F2" w:rsidRPr="009C3B3E">
        <w:rPr>
          <w:lang w:val="en-US"/>
        </w:rPr>
        <w:instrText xml:space="preserve"> ADDIN EN.CITE &lt;EndNote&gt;&lt;Cite&gt;&lt;Author&gt;Taylor&lt;/Author&gt;&lt;Year&gt;2005&lt;/Year&gt;&lt;RecNum&gt;455&lt;/RecNum&gt;&lt;DisplayText&gt;(Taylor &amp;amp; Dangerfield, 2005)&lt;/DisplayText&gt;&lt;record&gt;&lt;rec-number&gt;455&lt;/rec-number&gt;&lt;foreign-keys&gt;&lt;key app="EN" db-id="sdz0ezpxp2z2e3e0rd6xexanfrtwv0swtpdx" timestamp="0"&gt;455&lt;/key&gt;&lt;/foreign-keys&gt;&lt;ref-type name="Journal Article"&gt;17&lt;/ref-type&gt;&lt;contributors&gt;&lt;authors&gt;&lt;author&gt;Taylor, K.&lt;/author&gt;&lt;author&gt;Dangerfield, B.&lt;/author&gt;&lt;/authors&gt;&lt;/contributors&gt;&lt;titles&gt;&lt;title&gt;Modelling the feedback effects of reconfiguring health services&lt;/title&gt;&lt;secondary-title&gt;Journal of the Operational Research Society&lt;/secondary-title&gt;&lt;short-title&gt;Modelling the feedback effects of reconfiguring health services&lt;/short-title&gt;&lt;/titles&gt;&lt;periodical&gt;&lt;full-title&gt;Journal of the Operational Research Society&lt;/full-title&gt;&lt;/periodical&gt;&lt;volume&gt;56&lt;/volume&gt;&lt;number&gt;6&lt;/number&gt;&lt;dates&gt;&lt;year&gt;2005&lt;/year&gt;&lt;pub-dates&gt;&lt;date&gt;Jun&lt;/date&gt;&lt;/pub-dates&gt;&lt;/dates&gt;&lt;isbn&gt;0160-5682&lt;/isbn&gt;&lt;accession-num&gt;WOS:000229140300005&lt;/accession-num&gt;&lt;urls&gt;&lt;related-urls&gt;&lt;url&gt;&amp;lt;Go to ISI&amp;gt;://WOS:000229140300005&lt;/url&gt;&lt;/related-urls&gt;&lt;/urls&gt;&lt;electronic-resource-num&gt;10.1057/palgrave.jors.2601862&lt;/electronic-resource-num&gt;&lt;/record&gt;&lt;/Cite&gt;&lt;/EndNote&gt;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(Taylor </w:t>
      </w:r>
      <w:r w:rsidR="00DB08EC" w:rsidRPr="009C3B3E">
        <w:rPr>
          <w:lang w:val="en-US"/>
        </w:rPr>
        <w:t>&amp;</w:t>
      </w:r>
      <w:r w:rsidR="001F79F2" w:rsidRPr="009C3B3E">
        <w:rPr>
          <w:lang w:val="en-US"/>
        </w:rPr>
        <w:t xml:space="preserve"> Dangerfield, 2005)</w:t>
      </w:r>
      <w:r w:rsidR="00EB677D" w:rsidRPr="009C3B3E">
        <w:rPr>
          <w:lang w:val="en-US"/>
        </w:rPr>
        <w:fldChar w:fldCharType="end"/>
      </w:r>
      <w:r w:rsidRPr="009C3B3E">
        <w:rPr>
          <w:lang w:val="en-US"/>
        </w:rPr>
        <w:t>;</w:t>
      </w:r>
      <w:r w:rsidR="0052729F" w:rsidRPr="009C3B3E">
        <w:rPr>
          <w:lang w:val="en-US"/>
        </w:rPr>
        <w:t xml:space="preserve"> and </w:t>
      </w:r>
      <w:r w:rsidR="001F42C8" w:rsidRPr="009C3B3E">
        <w:rPr>
          <w:lang w:val="en-US"/>
        </w:rPr>
        <w:t xml:space="preserve">by </w:t>
      </w:r>
      <w:r w:rsidR="00076E8B" w:rsidRPr="009C3B3E">
        <w:rPr>
          <w:lang w:val="en-US"/>
        </w:rPr>
        <w:t>firms</w:t>
      </w:r>
      <w:r w:rsidRPr="009C3B3E">
        <w:rPr>
          <w:lang w:val="en-US"/>
        </w:rPr>
        <w:t xml:space="preserve">, </w:t>
      </w:r>
      <w:r w:rsidR="0052729F" w:rsidRPr="009C3B3E">
        <w:rPr>
          <w:lang w:val="en-US"/>
        </w:rPr>
        <w:t>e.g.</w:t>
      </w:r>
      <w:r w:rsidR="001F42C8" w:rsidRPr="009C3B3E">
        <w:rPr>
          <w:lang w:val="en-US"/>
        </w:rPr>
        <w:t>,</w:t>
      </w:r>
      <w:r w:rsidR="00441F03" w:rsidRPr="009C3B3E">
        <w:rPr>
          <w:lang w:val="en-US"/>
        </w:rPr>
        <w:t xml:space="preserve"> startup firms and large organi</w:t>
      </w:r>
      <w:r w:rsidR="001F42C8" w:rsidRPr="009C3B3E">
        <w:rPr>
          <w:lang w:val="en-US"/>
        </w:rPr>
        <w:t>z</w:t>
      </w:r>
      <w:r w:rsidR="002465F3" w:rsidRPr="009C3B3E">
        <w:rPr>
          <w:lang w:val="en-US"/>
        </w:rPr>
        <w:t>ation</w:t>
      </w:r>
      <w:r w:rsidR="00441F03" w:rsidRPr="009C3B3E">
        <w:rPr>
          <w:lang w:val="en-US"/>
        </w:rPr>
        <w:t>s</w:t>
      </w:r>
      <w:r w:rsidR="0052729F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>
          <w:fldData xml:space="preserve">PEVuZE5vdGU+PENpdGU+PEF1dGhvcj5SZXBlbm5pbmc8L0F1dGhvcj48WWVhcj4yMDAyPC9ZZWFy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==
</w:fldData>
        </w:fldChar>
      </w:r>
      <w:r w:rsidR="00441F03" w:rsidRPr="009C3B3E">
        <w:rPr>
          <w:lang w:val="en-US"/>
        </w:rPr>
        <w:instrText xml:space="preserve"> ADDIN EN.CITE </w:instrText>
      </w:r>
      <w:r w:rsidR="00EB677D" w:rsidRPr="009C3B3E">
        <w:rPr>
          <w:lang w:val="en-US"/>
        </w:rPr>
        <w:fldChar w:fldCharType="begin">
          <w:fldData xml:space="preserve">PEVuZE5vdGU+PENpdGU+PEF1dGhvcj5SZXBlbm5pbmc8L0F1dGhvcj48WWVhcj4yMDAyPC9ZZWFy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==
</w:fldData>
        </w:fldChar>
      </w:r>
      <w:r w:rsidR="00441F03" w:rsidRPr="009C3B3E">
        <w:rPr>
          <w:lang w:val="en-US"/>
        </w:rPr>
        <w:instrText xml:space="preserve"> ADDIN EN.CITE.DATA </w:instrText>
      </w:r>
      <w:r w:rsidR="00EB677D" w:rsidRPr="009C3B3E">
        <w:rPr>
          <w:lang w:val="en-US"/>
        </w:rPr>
      </w:r>
      <w:r w:rsidR="00EB677D" w:rsidRPr="009C3B3E">
        <w:rPr>
          <w:lang w:val="en-US"/>
        </w:rPr>
        <w:fldChar w:fldCharType="end"/>
      </w:r>
      <w:r w:rsidR="00EB677D" w:rsidRPr="009C3B3E">
        <w:rPr>
          <w:lang w:val="en-US"/>
        </w:rPr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(Morecroft, Lane </w:t>
      </w:r>
      <w:r w:rsidR="00DB08EC" w:rsidRPr="009C3B3E">
        <w:rPr>
          <w:lang w:val="en-US"/>
        </w:rPr>
        <w:t>&amp;</w:t>
      </w:r>
      <w:r w:rsidR="00441F03" w:rsidRPr="009C3B3E">
        <w:rPr>
          <w:lang w:val="en-US"/>
        </w:rPr>
        <w:t xml:space="preserve"> Viita, 1991; Probert, 1982; R</w:t>
      </w:r>
      <w:r w:rsidR="00CB64FA" w:rsidRPr="009C3B3E">
        <w:rPr>
          <w:lang w:val="en-US"/>
        </w:rPr>
        <w:t xml:space="preserve">epenning </w:t>
      </w:r>
      <w:r w:rsidR="00DB08EC" w:rsidRPr="009C3B3E">
        <w:rPr>
          <w:lang w:val="en-US"/>
        </w:rPr>
        <w:t>&amp;</w:t>
      </w:r>
      <w:r w:rsidR="00CB64FA" w:rsidRPr="009C3B3E">
        <w:rPr>
          <w:lang w:val="en-US"/>
        </w:rPr>
        <w:t xml:space="preserve"> Sterman, 2002; Senge</w:t>
      </w:r>
      <w:r w:rsidR="00441F03" w:rsidRPr="009C3B3E">
        <w:rPr>
          <w:lang w:val="en-US"/>
        </w:rPr>
        <w:t xml:space="preserve"> </w:t>
      </w:r>
      <w:r w:rsidR="00CB64FA" w:rsidRPr="009C3B3E">
        <w:rPr>
          <w:lang w:val="en-US"/>
        </w:rPr>
        <w:t>et al.</w:t>
      </w:r>
      <w:r w:rsidR="00441F03" w:rsidRPr="009C3B3E">
        <w:rPr>
          <w:lang w:val="en-US"/>
        </w:rPr>
        <w:t>, 2007)</w:t>
      </w:r>
      <w:r w:rsidR="00EB677D" w:rsidRPr="009C3B3E">
        <w:rPr>
          <w:lang w:val="en-US"/>
        </w:rPr>
        <w:fldChar w:fldCharType="end"/>
      </w:r>
      <w:r w:rsidR="00441F03" w:rsidRPr="009C3B3E">
        <w:rPr>
          <w:lang w:val="en-US"/>
        </w:rPr>
        <w:t>.</w:t>
      </w:r>
      <w:r w:rsidR="00D83A63" w:rsidRPr="009C3B3E">
        <w:rPr>
          <w:lang w:val="en-US"/>
        </w:rPr>
        <w:t xml:space="preserve"> </w:t>
      </w:r>
      <w:r w:rsidR="005F4663" w:rsidRPr="009C3B3E">
        <w:rPr>
          <w:lang w:val="en-US"/>
        </w:rPr>
        <w:t xml:space="preserve"> Within this third category</w:t>
      </w:r>
      <w:r w:rsidR="001F42C8" w:rsidRPr="009C3B3E">
        <w:rPr>
          <w:lang w:val="en-US"/>
        </w:rPr>
        <w:t>,</w:t>
      </w:r>
      <w:r w:rsidR="005F4663" w:rsidRPr="009C3B3E">
        <w:rPr>
          <w:lang w:val="en-US"/>
        </w:rPr>
        <w:t xml:space="preserve"> one particular body of knowledge considers the use of scenarios to test and explore </w:t>
      </w:r>
      <w:r w:rsidR="001F42C8" w:rsidRPr="009C3B3E">
        <w:rPr>
          <w:lang w:val="en-US"/>
        </w:rPr>
        <w:t xml:space="preserve">effects </w:t>
      </w:r>
      <w:r w:rsidR="005F4663" w:rsidRPr="009C3B3E">
        <w:rPr>
          <w:lang w:val="en-US"/>
        </w:rPr>
        <w:t xml:space="preserve">of strategies.  </w:t>
      </w:r>
      <w:r w:rsidR="00D83A63" w:rsidRPr="009C3B3E">
        <w:rPr>
          <w:lang w:val="en-US"/>
        </w:rPr>
        <w:t xml:space="preserve">For example, scenarios </w:t>
      </w:r>
      <w:r w:rsidR="001F42C8" w:rsidRPr="009C3B3E">
        <w:rPr>
          <w:lang w:val="en-US"/>
        </w:rPr>
        <w:t>can involve</w:t>
      </w:r>
      <w:r w:rsidR="00D83A63" w:rsidRPr="009C3B3E">
        <w:rPr>
          <w:lang w:val="en-US"/>
        </w:rPr>
        <w:t xml:space="preserve"> testing the robustness of diverse strategies w</w:t>
      </w:r>
      <w:r w:rsidR="00CF3D24" w:rsidRPr="009C3B3E">
        <w:rPr>
          <w:lang w:val="en-US"/>
        </w:rPr>
        <w:t>ithin a dynamic but endogenous</w:t>
      </w:r>
      <w:r w:rsidR="00D83A63" w:rsidRPr="009C3B3E">
        <w:rPr>
          <w:lang w:val="en-US"/>
        </w:rPr>
        <w:t xml:space="preserve"> environment, e.g.</w:t>
      </w:r>
      <w:r w:rsidR="001F42C8" w:rsidRPr="009C3B3E">
        <w:rPr>
          <w:lang w:val="en-US"/>
        </w:rPr>
        <w:t>,</w:t>
      </w:r>
      <w:r w:rsidR="00D83A63" w:rsidRPr="009C3B3E">
        <w:rPr>
          <w:lang w:val="en-US"/>
        </w:rPr>
        <w:t xml:space="preserve"> external variables affecting firm</w:t>
      </w:r>
      <w:r w:rsidR="001F42C8" w:rsidRPr="009C3B3E">
        <w:rPr>
          <w:lang w:val="en-US"/>
        </w:rPr>
        <w:t>s</w:t>
      </w:r>
      <w:r w:rsidR="00D83A63" w:rsidRPr="009C3B3E">
        <w:rPr>
          <w:lang w:val="en-US"/>
        </w:rPr>
        <w:t xml:space="preserve"> are included in model</w:t>
      </w:r>
      <w:r w:rsidR="001F42C8" w:rsidRPr="009C3B3E">
        <w:rPr>
          <w:lang w:val="en-US"/>
        </w:rPr>
        <w:t>s</w:t>
      </w:r>
      <w:r w:rsidR="00D83A63" w:rsidRPr="009C3B3E">
        <w:rPr>
          <w:lang w:val="en-US"/>
        </w:rPr>
        <w:t xml:space="preserve"> and</w:t>
      </w:r>
      <w:r w:rsidR="001F42C8" w:rsidRPr="009C3B3E">
        <w:rPr>
          <w:lang w:val="en-US"/>
        </w:rPr>
        <w:t xml:space="preserve"> are</w:t>
      </w:r>
      <w:r w:rsidR="00D83A63" w:rsidRPr="009C3B3E">
        <w:rPr>
          <w:lang w:val="en-US"/>
        </w:rPr>
        <w:t xml:space="preserve"> modeled as feedback processes. </w:t>
      </w:r>
      <w:r w:rsidR="001F42C8" w:rsidRPr="009C3B3E">
        <w:rPr>
          <w:lang w:val="en-US"/>
        </w:rPr>
        <w:t>For instance,</w:t>
      </w:r>
      <w:r w:rsidR="00D83A63" w:rsidRPr="009C3B3E">
        <w:rPr>
          <w:lang w:val="en-US"/>
        </w:rPr>
        <w:t xml:space="preserve"> in Kunc </w:t>
      </w:r>
      <w:r w:rsidR="00DB08EC" w:rsidRPr="009C3B3E">
        <w:rPr>
          <w:lang w:val="en-US"/>
        </w:rPr>
        <w:t>&amp;</w:t>
      </w:r>
      <w:r w:rsidR="00D83A63" w:rsidRPr="009C3B3E">
        <w:rPr>
          <w:lang w:val="en-US"/>
        </w:rPr>
        <w:t xml:space="preserve"> Morecroft (2007)</w:t>
      </w:r>
      <w:r w:rsidR="001F42C8" w:rsidRPr="009C3B3E">
        <w:rPr>
          <w:lang w:val="en-US"/>
        </w:rPr>
        <w:t>,</w:t>
      </w:r>
      <w:r w:rsidR="00D83A63" w:rsidRPr="009C3B3E">
        <w:rPr>
          <w:lang w:val="en-US"/>
        </w:rPr>
        <w:t xml:space="preserve"> prices </w:t>
      </w:r>
      <w:r w:rsidR="001F42C8" w:rsidRPr="009C3B3E">
        <w:rPr>
          <w:lang w:val="en-US"/>
        </w:rPr>
        <w:t xml:space="preserve">are </w:t>
      </w:r>
      <w:r w:rsidR="00D83A63" w:rsidRPr="009C3B3E">
        <w:rPr>
          <w:lang w:val="en-US"/>
        </w:rPr>
        <w:t xml:space="preserve">generated </w:t>
      </w:r>
      <w:r w:rsidR="005B3F1D" w:rsidRPr="009C3B3E">
        <w:rPr>
          <w:lang w:val="en-US"/>
        </w:rPr>
        <w:t xml:space="preserve">endogenously </w:t>
      </w:r>
      <w:r w:rsidR="001F42C8" w:rsidRPr="009C3B3E">
        <w:rPr>
          <w:lang w:val="en-US"/>
        </w:rPr>
        <w:t xml:space="preserve">based on </w:t>
      </w:r>
      <w:r w:rsidR="00D83A63" w:rsidRPr="009C3B3E">
        <w:rPr>
          <w:lang w:val="en-US"/>
        </w:rPr>
        <w:t>the interplay between rivals in an industry.</w:t>
      </w:r>
    </w:p>
    <w:p w14:paraId="6F727BAA" w14:textId="2AFA9628" w:rsidR="007A2E91" w:rsidRPr="009C3B3E" w:rsidRDefault="00D83A63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Scenarios can also involve simulating the external environment and observing the performance path of </w:t>
      </w:r>
      <w:r w:rsidR="00803AF5" w:rsidRPr="009C3B3E">
        <w:rPr>
          <w:lang w:val="en-US"/>
        </w:rPr>
        <w:t xml:space="preserve">a </w:t>
      </w:r>
      <w:r w:rsidRPr="009C3B3E">
        <w:rPr>
          <w:lang w:val="en-US"/>
        </w:rPr>
        <w:t xml:space="preserve">system </w:t>
      </w:r>
      <w:r w:rsidR="005B3F1D" w:rsidRPr="009C3B3E">
        <w:rPr>
          <w:lang w:val="en-US"/>
        </w:rPr>
        <w:t xml:space="preserve">under ‘business as usual’ </w:t>
      </w:r>
      <w:r w:rsidR="00803AF5" w:rsidRPr="009C3B3E">
        <w:rPr>
          <w:lang w:val="en-US"/>
        </w:rPr>
        <w:t>conditions</w:t>
      </w:r>
      <w:r w:rsidR="005B3F1D" w:rsidRPr="009C3B3E">
        <w:rPr>
          <w:lang w:val="en-US"/>
        </w:rPr>
        <w:t xml:space="preserve">. In </w:t>
      </w:r>
      <w:r w:rsidR="00803AF5" w:rsidRPr="009C3B3E">
        <w:rPr>
          <w:lang w:val="en-US"/>
        </w:rPr>
        <w:t xml:space="preserve">such </w:t>
      </w:r>
      <w:r w:rsidR="005B3F1D" w:rsidRPr="009C3B3E">
        <w:rPr>
          <w:lang w:val="en-US"/>
        </w:rPr>
        <w:t>case</w:t>
      </w:r>
      <w:r w:rsidR="00803AF5" w:rsidRPr="009C3B3E">
        <w:rPr>
          <w:lang w:val="en-US"/>
        </w:rPr>
        <w:t>s</w:t>
      </w:r>
      <w:r w:rsidR="005B3F1D" w:rsidRPr="009C3B3E">
        <w:rPr>
          <w:lang w:val="en-US"/>
        </w:rPr>
        <w:t xml:space="preserve">, </w:t>
      </w:r>
      <w:r w:rsidR="00803AF5" w:rsidRPr="009C3B3E">
        <w:rPr>
          <w:lang w:val="en-US"/>
        </w:rPr>
        <w:t xml:space="preserve">a </w:t>
      </w:r>
      <w:r w:rsidR="005B3F1D" w:rsidRPr="009C3B3E">
        <w:rPr>
          <w:lang w:val="en-US"/>
        </w:rPr>
        <w:t xml:space="preserve">system does not determine external environment </w:t>
      </w:r>
      <w:r w:rsidR="00803AF5" w:rsidRPr="009C3B3E">
        <w:rPr>
          <w:lang w:val="en-US"/>
        </w:rPr>
        <w:t xml:space="preserve">dynamics, </w:t>
      </w:r>
      <w:r w:rsidR="005B3F1D" w:rsidRPr="009C3B3E">
        <w:rPr>
          <w:lang w:val="en-US"/>
        </w:rPr>
        <w:t xml:space="preserve">but </w:t>
      </w:r>
      <w:r w:rsidR="00803AF5" w:rsidRPr="009C3B3E">
        <w:rPr>
          <w:lang w:val="en-US"/>
        </w:rPr>
        <w:t xml:space="preserve">rather </w:t>
      </w:r>
      <w:r w:rsidR="005B3F1D" w:rsidRPr="009C3B3E">
        <w:rPr>
          <w:lang w:val="en-US"/>
        </w:rPr>
        <w:t>the external environment defines system</w:t>
      </w:r>
      <w:r w:rsidR="00803AF5" w:rsidRPr="009C3B3E">
        <w:rPr>
          <w:lang w:val="en-US"/>
        </w:rPr>
        <w:t xml:space="preserve"> performance</w:t>
      </w:r>
      <w:r w:rsidR="005B3F1D" w:rsidRPr="009C3B3E">
        <w:rPr>
          <w:lang w:val="en-US"/>
        </w:rPr>
        <w:t xml:space="preserve">. </w:t>
      </w:r>
      <w:r w:rsidR="00EB7234" w:rsidRPr="009C3B3E">
        <w:rPr>
          <w:lang w:val="en-US"/>
        </w:rPr>
        <w:t xml:space="preserve">One </w:t>
      </w:r>
      <w:r w:rsidR="005B3F1D" w:rsidRPr="009C3B3E">
        <w:rPr>
          <w:lang w:val="en-US"/>
        </w:rPr>
        <w:t xml:space="preserve">use of SD in this </w:t>
      </w:r>
      <w:r w:rsidR="00EB7234" w:rsidRPr="009C3B3E">
        <w:rPr>
          <w:lang w:val="en-US"/>
        </w:rPr>
        <w:t xml:space="preserve">manner </w:t>
      </w:r>
      <w:r w:rsidR="005B3F1D" w:rsidRPr="009C3B3E">
        <w:rPr>
          <w:lang w:val="en-US"/>
        </w:rPr>
        <w:t xml:space="preserve">is presented </w:t>
      </w:r>
      <w:r w:rsidR="00EB7234" w:rsidRPr="009C3B3E">
        <w:rPr>
          <w:lang w:val="en-US"/>
        </w:rPr>
        <w:t xml:space="preserve">by </w:t>
      </w:r>
      <w:r w:rsidR="005B3F1D" w:rsidRPr="009C3B3E">
        <w:rPr>
          <w:lang w:val="en-US"/>
        </w:rPr>
        <w:t>Carl</w:t>
      </w:r>
      <w:r w:rsidR="00CB64FA" w:rsidRPr="009C3B3E">
        <w:rPr>
          <w:lang w:val="en-US"/>
        </w:rPr>
        <w:t xml:space="preserve">isle, Johansen </w:t>
      </w:r>
      <w:r w:rsidR="00DB08EC" w:rsidRPr="009C3B3E">
        <w:rPr>
          <w:lang w:val="en-US"/>
        </w:rPr>
        <w:t>&amp;</w:t>
      </w:r>
      <w:r w:rsidR="005B3F1D" w:rsidRPr="009C3B3E">
        <w:rPr>
          <w:lang w:val="en-US"/>
        </w:rPr>
        <w:t xml:space="preserve"> Kunc (2016)</w:t>
      </w:r>
      <w:r w:rsidR="00EB7234" w:rsidRPr="009C3B3E">
        <w:rPr>
          <w:lang w:val="en-US"/>
        </w:rPr>
        <w:t>, who</w:t>
      </w:r>
      <w:r w:rsidR="005B3F1D" w:rsidRPr="009C3B3E">
        <w:rPr>
          <w:lang w:val="en-US"/>
        </w:rPr>
        <w:t xml:space="preserve"> use traditional scenario methodolog</w:t>
      </w:r>
      <w:r w:rsidR="00803AF5" w:rsidRPr="009C3B3E">
        <w:rPr>
          <w:lang w:val="en-US"/>
        </w:rPr>
        <w:t>ies</w:t>
      </w:r>
      <w:r w:rsidR="005B3F1D" w:rsidRPr="009C3B3E">
        <w:rPr>
          <w:lang w:val="en-US"/>
        </w:rPr>
        <w:t xml:space="preserve"> to identify exogenous variables, </w:t>
      </w:r>
      <w:r w:rsidR="00803AF5" w:rsidRPr="009C3B3E">
        <w:rPr>
          <w:lang w:val="en-US"/>
        </w:rPr>
        <w:t xml:space="preserve">to </w:t>
      </w:r>
      <w:r w:rsidR="005B3F1D" w:rsidRPr="009C3B3E">
        <w:rPr>
          <w:lang w:val="en-US"/>
        </w:rPr>
        <w:t xml:space="preserve">create scenarios and </w:t>
      </w:r>
      <w:r w:rsidR="00803AF5" w:rsidRPr="009C3B3E">
        <w:rPr>
          <w:lang w:val="en-US"/>
        </w:rPr>
        <w:t>to develop</w:t>
      </w:r>
      <w:r w:rsidR="00ED0664" w:rsidRPr="009C3B3E">
        <w:rPr>
          <w:lang w:val="en-US"/>
        </w:rPr>
        <w:t xml:space="preserve"> an SD</w:t>
      </w:r>
      <w:r w:rsidR="005B3F1D" w:rsidRPr="009C3B3E">
        <w:rPr>
          <w:lang w:val="en-US"/>
        </w:rPr>
        <w:t xml:space="preserve"> model </w:t>
      </w:r>
      <w:r w:rsidR="00803AF5" w:rsidRPr="009C3B3E">
        <w:rPr>
          <w:lang w:val="en-US"/>
        </w:rPr>
        <w:t>that evaluates the</w:t>
      </w:r>
      <w:r w:rsidR="005B3F1D" w:rsidRPr="009C3B3E">
        <w:rPr>
          <w:lang w:val="en-US"/>
        </w:rPr>
        <w:t xml:space="preserve"> robustness of existing strategies under </w:t>
      </w:r>
      <w:r w:rsidR="00803AF5" w:rsidRPr="009C3B3E">
        <w:rPr>
          <w:lang w:val="en-US"/>
        </w:rPr>
        <w:t xml:space="preserve">given </w:t>
      </w:r>
      <w:r w:rsidR="005B3F1D" w:rsidRPr="009C3B3E">
        <w:rPr>
          <w:lang w:val="en-US"/>
        </w:rPr>
        <w:t xml:space="preserve">scenarios. </w:t>
      </w:r>
      <w:r w:rsidR="00200C55" w:rsidRPr="009C3B3E">
        <w:rPr>
          <w:lang w:val="en-US"/>
        </w:rPr>
        <w:t xml:space="preserve">Geum, Lee </w:t>
      </w:r>
      <w:r w:rsidR="00DB08EC" w:rsidRPr="009C3B3E">
        <w:rPr>
          <w:lang w:val="en-US"/>
        </w:rPr>
        <w:t>&amp;</w:t>
      </w:r>
      <w:r w:rsidR="00200C55" w:rsidRPr="009C3B3E">
        <w:rPr>
          <w:lang w:val="en-US"/>
        </w:rPr>
        <w:t xml:space="preserve"> Park (2014) also use SD modeling to support scenario planning by creating hypothetical scenarios linking </w:t>
      </w:r>
      <w:r w:rsidR="005F4663" w:rsidRPr="009C3B3E">
        <w:rPr>
          <w:lang w:val="en-US"/>
        </w:rPr>
        <w:t xml:space="preserve">the </w:t>
      </w:r>
      <w:r w:rsidR="00200C55" w:rsidRPr="009C3B3E">
        <w:rPr>
          <w:lang w:val="en-US"/>
        </w:rPr>
        <w:t xml:space="preserve">external environment </w:t>
      </w:r>
      <w:r w:rsidR="00E315F6" w:rsidRPr="009C3B3E">
        <w:rPr>
          <w:lang w:val="en-US"/>
        </w:rPr>
        <w:t xml:space="preserve">to </w:t>
      </w:r>
      <w:r w:rsidR="00200C55" w:rsidRPr="009C3B3E">
        <w:rPr>
          <w:lang w:val="en-US"/>
        </w:rPr>
        <w:t xml:space="preserve">internal business strategies. </w:t>
      </w:r>
      <w:r w:rsidR="00E315F6" w:rsidRPr="009C3B3E">
        <w:rPr>
          <w:lang w:val="en-US"/>
        </w:rPr>
        <w:t>Furthermore,</w:t>
      </w:r>
      <w:r w:rsidR="00011632" w:rsidRPr="009C3B3E">
        <w:rPr>
          <w:lang w:val="en-US"/>
        </w:rPr>
        <w:t xml:space="preserve"> Langley </w:t>
      </w:r>
      <w:r w:rsidR="00DB08EC" w:rsidRPr="009C3B3E">
        <w:rPr>
          <w:lang w:val="en-US"/>
        </w:rPr>
        <w:t>&amp;</w:t>
      </w:r>
      <w:r w:rsidR="00011632" w:rsidRPr="009C3B3E">
        <w:rPr>
          <w:lang w:val="en-US"/>
        </w:rPr>
        <w:t xml:space="preserve"> Morecroft (2004) </w:t>
      </w:r>
      <w:r w:rsidR="00F17E85" w:rsidRPr="009C3B3E">
        <w:rPr>
          <w:lang w:val="en-US"/>
        </w:rPr>
        <w:t>aske</w:t>
      </w:r>
      <w:r w:rsidR="00011632" w:rsidRPr="009C3B3E">
        <w:rPr>
          <w:lang w:val="en-US"/>
        </w:rPr>
        <w:t xml:space="preserve">d participants </w:t>
      </w:r>
      <w:r w:rsidR="005F4663" w:rsidRPr="009C3B3E">
        <w:rPr>
          <w:lang w:val="en-US"/>
        </w:rPr>
        <w:t>to make stra</w:t>
      </w:r>
      <w:r w:rsidR="00F17E85" w:rsidRPr="009C3B3E">
        <w:rPr>
          <w:lang w:val="en-US"/>
        </w:rPr>
        <w:t>tegic decisions</w:t>
      </w:r>
      <w:r w:rsidR="00011632" w:rsidRPr="009C3B3E">
        <w:rPr>
          <w:lang w:val="en-US"/>
        </w:rPr>
        <w:t xml:space="preserve"> </w:t>
      </w:r>
      <w:r w:rsidR="00F17E85" w:rsidRPr="009C3B3E">
        <w:rPr>
          <w:lang w:val="en-US"/>
        </w:rPr>
        <w:t xml:space="preserve">under </w:t>
      </w:r>
      <w:r w:rsidR="00011632" w:rsidRPr="009C3B3E">
        <w:rPr>
          <w:lang w:val="en-US"/>
        </w:rPr>
        <w:t>a number of industry scenarios</w:t>
      </w:r>
      <w:r w:rsidR="00E97E19" w:rsidRPr="009C3B3E">
        <w:rPr>
          <w:lang w:val="en-US"/>
        </w:rPr>
        <w:t xml:space="preserve"> in a simulation study</w:t>
      </w:r>
      <w:r w:rsidR="00011632" w:rsidRPr="009C3B3E">
        <w:rPr>
          <w:lang w:val="en-US"/>
        </w:rPr>
        <w:t xml:space="preserve">. </w:t>
      </w:r>
      <w:r w:rsidR="00E97E19" w:rsidRPr="009C3B3E">
        <w:rPr>
          <w:lang w:val="en-US"/>
        </w:rPr>
        <w:t xml:space="preserve">One </w:t>
      </w:r>
      <w:r w:rsidR="00011632" w:rsidRPr="009C3B3E">
        <w:rPr>
          <w:lang w:val="en-US"/>
        </w:rPr>
        <w:t>scenario was called “Quota busting in a Green World</w:t>
      </w:r>
      <w:r w:rsidR="00E97E19" w:rsidRPr="009C3B3E">
        <w:rPr>
          <w:lang w:val="en-US"/>
        </w:rPr>
        <w:t>.</w:t>
      </w:r>
      <w:r w:rsidR="00011632" w:rsidRPr="009C3B3E">
        <w:rPr>
          <w:lang w:val="en-US"/>
        </w:rPr>
        <w:t xml:space="preserve">” </w:t>
      </w:r>
      <w:r w:rsidR="00E97E19" w:rsidRPr="009C3B3E">
        <w:rPr>
          <w:lang w:val="en-US"/>
        </w:rPr>
        <w:t xml:space="preserve">Under </w:t>
      </w:r>
      <w:r w:rsidR="00011632" w:rsidRPr="009C3B3E">
        <w:rPr>
          <w:lang w:val="en-US"/>
        </w:rPr>
        <w:t>this scenario, public concerns about environmental damage (e.g.</w:t>
      </w:r>
      <w:r w:rsidR="00B57C68" w:rsidRPr="009C3B3E">
        <w:rPr>
          <w:lang w:val="en-US"/>
        </w:rPr>
        <w:t>,</w:t>
      </w:r>
      <w:r w:rsidR="00011632" w:rsidRPr="009C3B3E">
        <w:rPr>
          <w:lang w:val="en-US"/>
        </w:rPr>
        <w:t xml:space="preserve"> global warming, air pollution,</w:t>
      </w:r>
      <w:r w:rsidR="00B57C68" w:rsidRPr="009C3B3E">
        <w:rPr>
          <w:lang w:val="en-US"/>
        </w:rPr>
        <w:t xml:space="preserve"> and</w:t>
      </w:r>
      <w:r w:rsidR="00011632" w:rsidRPr="009C3B3E">
        <w:rPr>
          <w:lang w:val="en-US"/>
        </w:rPr>
        <w:t xml:space="preserve"> road building) galvani</w:t>
      </w:r>
      <w:r w:rsidR="00ED0664" w:rsidRPr="009C3B3E">
        <w:rPr>
          <w:lang w:val="en-US"/>
        </w:rPr>
        <w:t>z</w:t>
      </w:r>
      <w:r w:rsidR="00011632" w:rsidRPr="009C3B3E">
        <w:rPr>
          <w:lang w:val="en-US"/>
        </w:rPr>
        <w:t xml:space="preserve">e political and business leaders to act to curb the use of fossil fuels. </w:t>
      </w:r>
      <w:r w:rsidR="00F17E85" w:rsidRPr="009C3B3E">
        <w:rPr>
          <w:lang w:val="en-US"/>
        </w:rPr>
        <w:t>Powell (2014) suggest</w:t>
      </w:r>
      <w:r w:rsidR="00674126" w:rsidRPr="009C3B3E">
        <w:rPr>
          <w:lang w:val="en-US"/>
        </w:rPr>
        <w:t>s</w:t>
      </w:r>
      <w:r w:rsidR="00FD0D74" w:rsidRPr="009C3B3E">
        <w:rPr>
          <w:lang w:val="en-US"/>
        </w:rPr>
        <w:t xml:space="preserve"> </w:t>
      </w:r>
      <w:r w:rsidR="00B57C68" w:rsidRPr="009C3B3E">
        <w:rPr>
          <w:lang w:val="en-US"/>
        </w:rPr>
        <w:t xml:space="preserve">that </w:t>
      </w:r>
      <w:r w:rsidR="00FD0D74" w:rsidRPr="009C3B3E">
        <w:rPr>
          <w:lang w:val="en-US"/>
        </w:rPr>
        <w:t>t</w:t>
      </w:r>
      <w:r w:rsidR="00081EB0" w:rsidRPr="009C3B3E">
        <w:rPr>
          <w:lang w:val="en-US"/>
        </w:rPr>
        <w:t xml:space="preserve">he robustness of </w:t>
      </w:r>
      <w:r w:rsidR="005F4663" w:rsidRPr="009C3B3E">
        <w:rPr>
          <w:lang w:val="en-US"/>
        </w:rPr>
        <w:t>strategies</w:t>
      </w:r>
      <w:r w:rsidR="00B57C68" w:rsidRPr="009C3B3E">
        <w:rPr>
          <w:lang w:val="en-US"/>
        </w:rPr>
        <w:t xml:space="preserve"> applied</w:t>
      </w:r>
      <w:r w:rsidR="006D76D3" w:rsidRPr="009C3B3E">
        <w:rPr>
          <w:lang w:val="en-US"/>
        </w:rPr>
        <w:t xml:space="preserve"> across scenarios</w:t>
      </w:r>
      <w:r w:rsidR="00F17E85" w:rsidRPr="009C3B3E">
        <w:rPr>
          <w:lang w:val="en-US"/>
        </w:rPr>
        <w:t xml:space="preserve"> in SD modeling activities</w:t>
      </w:r>
      <w:r w:rsidR="00081EB0" w:rsidRPr="009C3B3E">
        <w:rPr>
          <w:lang w:val="en-US"/>
        </w:rPr>
        <w:t xml:space="preserve"> not only </w:t>
      </w:r>
      <w:r w:rsidR="00B57C68" w:rsidRPr="009C3B3E">
        <w:rPr>
          <w:lang w:val="en-US"/>
        </w:rPr>
        <w:t xml:space="preserve">concerns </w:t>
      </w:r>
      <w:r w:rsidR="00674126" w:rsidRPr="009C3B3E">
        <w:rPr>
          <w:lang w:val="en-US"/>
        </w:rPr>
        <w:t xml:space="preserve">the </w:t>
      </w:r>
      <w:r w:rsidR="00081EB0" w:rsidRPr="009C3B3E">
        <w:rPr>
          <w:lang w:val="en-US"/>
        </w:rPr>
        <w:t>fit</w:t>
      </w:r>
      <w:r w:rsidR="00F17E85" w:rsidRPr="009C3B3E">
        <w:rPr>
          <w:lang w:val="en-US"/>
        </w:rPr>
        <w:t xml:space="preserve"> </w:t>
      </w:r>
      <w:r w:rsidR="00081EB0" w:rsidRPr="009C3B3E">
        <w:rPr>
          <w:lang w:val="en-US"/>
        </w:rPr>
        <w:t>to</w:t>
      </w:r>
      <w:r w:rsidR="00F17E85" w:rsidRPr="009C3B3E">
        <w:rPr>
          <w:lang w:val="en-US"/>
        </w:rPr>
        <w:t xml:space="preserve"> historical </w:t>
      </w:r>
      <w:r w:rsidR="00081EB0" w:rsidRPr="009C3B3E">
        <w:rPr>
          <w:lang w:val="en-US"/>
        </w:rPr>
        <w:t>data</w:t>
      </w:r>
      <w:r w:rsidR="00E3472D" w:rsidRPr="009C3B3E">
        <w:rPr>
          <w:lang w:val="en-US"/>
        </w:rPr>
        <w:t xml:space="preserve"> meas</w:t>
      </w:r>
      <w:r w:rsidR="00FD0D74" w:rsidRPr="009C3B3E">
        <w:rPr>
          <w:lang w:val="en-US"/>
        </w:rPr>
        <w:t>urements</w:t>
      </w:r>
      <w:r w:rsidR="00F17E85" w:rsidRPr="009C3B3E">
        <w:rPr>
          <w:lang w:val="en-US"/>
        </w:rPr>
        <w:t xml:space="preserve"> and expectations</w:t>
      </w:r>
      <w:r w:rsidR="00B57C68" w:rsidRPr="009C3B3E">
        <w:rPr>
          <w:lang w:val="en-US"/>
        </w:rPr>
        <w:t>, but</w:t>
      </w:r>
      <w:r w:rsidR="00674126" w:rsidRPr="009C3B3E">
        <w:rPr>
          <w:lang w:val="en-US"/>
        </w:rPr>
        <w:t xml:space="preserve"> the </w:t>
      </w:r>
      <w:r w:rsidR="00081EB0" w:rsidRPr="009C3B3E">
        <w:rPr>
          <w:lang w:val="en-US"/>
        </w:rPr>
        <w:t xml:space="preserve">variation </w:t>
      </w:r>
      <w:r w:rsidR="00674126" w:rsidRPr="009C3B3E">
        <w:rPr>
          <w:lang w:val="en-US"/>
        </w:rPr>
        <w:t>i</w:t>
      </w:r>
      <w:r w:rsidR="00081EB0" w:rsidRPr="009C3B3E">
        <w:rPr>
          <w:lang w:val="en-US"/>
        </w:rPr>
        <w:t xml:space="preserve">n assumptions </w:t>
      </w:r>
      <w:r w:rsidR="00B57C68" w:rsidRPr="009C3B3E">
        <w:rPr>
          <w:lang w:val="en-US"/>
        </w:rPr>
        <w:t xml:space="preserve">on </w:t>
      </w:r>
      <w:r w:rsidR="00081EB0" w:rsidRPr="009C3B3E">
        <w:rPr>
          <w:lang w:val="en-US"/>
        </w:rPr>
        <w:t xml:space="preserve">outcomes </w:t>
      </w:r>
      <w:r w:rsidR="00F17E85" w:rsidRPr="009C3B3E">
        <w:rPr>
          <w:lang w:val="en-US"/>
        </w:rPr>
        <w:t>depicted in</w:t>
      </w:r>
      <w:r w:rsidR="00081EB0" w:rsidRPr="009C3B3E">
        <w:rPr>
          <w:lang w:val="en-US"/>
        </w:rPr>
        <w:t xml:space="preserve"> the scenarios</w:t>
      </w:r>
      <w:r w:rsidR="006757D9" w:rsidRPr="009C3B3E">
        <w:rPr>
          <w:lang w:val="en-US"/>
        </w:rPr>
        <w:t>,</w:t>
      </w:r>
      <w:r w:rsidR="00081EB0" w:rsidRPr="009C3B3E">
        <w:rPr>
          <w:lang w:val="en-US"/>
        </w:rPr>
        <w:t xml:space="preserve"> </w:t>
      </w:r>
      <w:r w:rsidR="000C43AC" w:rsidRPr="009C3B3E">
        <w:rPr>
          <w:lang w:val="en-US"/>
        </w:rPr>
        <w:t>which are used</w:t>
      </w:r>
      <w:r w:rsidR="005C2455" w:rsidRPr="009C3B3E">
        <w:rPr>
          <w:lang w:val="en-US"/>
        </w:rPr>
        <w:t xml:space="preserve"> </w:t>
      </w:r>
      <w:r w:rsidR="00B57C68" w:rsidRPr="009C3B3E">
        <w:rPr>
          <w:lang w:val="en-US"/>
        </w:rPr>
        <w:t xml:space="preserve">to </w:t>
      </w:r>
      <w:r w:rsidR="005C2455" w:rsidRPr="009C3B3E">
        <w:rPr>
          <w:lang w:val="en-US"/>
        </w:rPr>
        <w:t>support strategic hypothesizing, assessment</w:t>
      </w:r>
      <w:r w:rsidR="00B57C68" w:rsidRPr="009C3B3E">
        <w:rPr>
          <w:lang w:val="en-US"/>
        </w:rPr>
        <w:t>s</w:t>
      </w:r>
      <w:r w:rsidR="005C2455" w:rsidRPr="009C3B3E">
        <w:rPr>
          <w:lang w:val="en-US"/>
        </w:rPr>
        <w:t xml:space="preserve"> of candidate policies, and risk appraisal </w:t>
      </w:r>
      <w:r w:rsidR="0030749D" w:rsidRPr="009C3B3E">
        <w:rPr>
          <w:lang w:val="en-US"/>
        </w:rPr>
        <w:t xml:space="preserve">(Powell, </w:t>
      </w:r>
      <w:r w:rsidR="00081EB0" w:rsidRPr="009C3B3E">
        <w:rPr>
          <w:lang w:val="en-US"/>
        </w:rPr>
        <w:t>2014</w:t>
      </w:r>
      <w:r w:rsidR="0030749D" w:rsidRPr="009C3B3E">
        <w:rPr>
          <w:lang w:val="en-US"/>
        </w:rPr>
        <w:t>)</w:t>
      </w:r>
      <w:r w:rsidR="00E3472D" w:rsidRPr="009C3B3E">
        <w:rPr>
          <w:lang w:val="en-US"/>
        </w:rPr>
        <w:t>.</w:t>
      </w:r>
    </w:p>
    <w:p w14:paraId="040910E0" w14:textId="759242FE" w:rsidR="00483BD3" w:rsidRPr="009C3B3E" w:rsidRDefault="00661E36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>Th</w:t>
      </w:r>
      <w:r w:rsidR="00483BD3" w:rsidRPr="009C3B3E">
        <w:rPr>
          <w:lang w:val="en-US"/>
        </w:rPr>
        <w:t>e</w:t>
      </w:r>
      <w:r w:rsidRPr="009C3B3E">
        <w:rPr>
          <w:lang w:val="en-US"/>
        </w:rPr>
        <w:t xml:space="preserve"> body of research </w:t>
      </w:r>
      <w:r w:rsidR="00040EE4" w:rsidRPr="009C3B3E">
        <w:rPr>
          <w:lang w:val="en-US"/>
        </w:rPr>
        <w:t xml:space="preserve">on </w:t>
      </w:r>
      <w:r w:rsidRPr="009C3B3E">
        <w:rPr>
          <w:lang w:val="en-US"/>
        </w:rPr>
        <w:t>the use of SD</w:t>
      </w:r>
      <w:r w:rsidR="00601031" w:rsidRPr="009C3B3E">
        <w:rPr>
          <w:lang w:val="en-US"/>
        </w:rPr>
        <w:t xml:space="preserve"> modeling</w:t>
      </w:r>
      <w:r w:rsidRPr="009C3B3E">
        <w:rPr>
          <w:lang w:val="en-US"/>
        </w:rPr>
        <w:t xml:space="preserve"> to support strategy development shows that its strength lies in its use to facilitate understanding of a feedback system's view of </w:t>
      </w:r>
      <w:r w:rsidR="00040EE4" w:rsidRPr="009C3B3E">
        <w:rPr>
          <w:lang w:val="en-US"/>
        </w:rPr>
        <w:t xml:space="preserve">a </w:t>
      </w:r>
      <w:r w:rsidRPr="009C3B3E">
        <w:rPr>
          <w:lang w:val="en-US"/>
        </w:rPr>
        <w:t xml:space="preserve">business </w:t>
      </w:r>
      <w:r w:rsidR="00040EE4" w:rsidRPr="009C3B3E">
        <w:rPr>
          <w:lang w:val="en-US"/>
        </w:rPr>
        <w:t xml:space="preserve">in which </w:t>
      </w:r>
      <w:r w:rsidRPr="009C3B3E">
        <w:rPr>
          <w:lang w:val="en-US"/>
        </w:rPr>
        <w:t>manager</w:t>
      </w:r>
      <w:r w:rsidR="00040EE4" w:rsidRPr="009C3B3E">
        <w:rPr>
          <w:lang w:val="en-US"/>
        </w:rPr>
        <w:t>s</w:t>
      </w:r>
      <w:r w:rsidRPr="009C3B3E">
        <w:rPr>
          <w:lang w:val="en-US"/>
        </w:rPr>
        <w:t xml:space="preserve"> can </w:t>
      </w:r>
      <w:r w:rsidR="00040EE4" w:rsidRPr="009C3B3E">
        <w:rPr>
          <w:lang w:val="en-US"/>
        </w:rPr>
        <w:t>analyze</w:t>
      </w:r>
      <w:r w:rsidRPr="009C3B3E">
        <w:rPr>
          <w:lang w:val="en-US"/>
        </w:rPr>
        <w:t xml:space="preserve"> the robustness of current strategies under extreme scenarios and </w:t>
      </w:r>
      <w:r w:rsidR="00601031" w:rsidRPr="009C3B3E">
        <w:rPr>
          <w:lang w:val="en-US"/>
        </w:rPr>
        <w:t xml:space="preserve">to reveal </w:t>
      </w:r>
      <w:r w:rsidRPr="009C3B3E">
        <w:rPr>
          <w:lang w:val="en-US"/>
        </w:rPr>
        <w:t xml:space="preserve">the potential </w:t>
      </w:r>
      <w:r w:rsidR="00040EE4" w:rsidRPr="009C3B3E">
        <w:rPr>
          <w:lang w:val="en-US"/>
        </w:rPr>
        <w:t xml:space="preserve">effects </w:t>
      </w:r>
      <w:r w:rsidRPr="009C3B3E">
        <w:rPr>
          <w:lang w:val="en-US"/>
        </w:rPr>
        <w:t xml:space="preserve">of strategic </w:t>
      </w:r>
      <w:r w:rsidR="00B92FEC" w:rsidRPr="009C3B3E">
        <w:rPr>
          <w:lang w:val="en-US"/>
        </w:rPr>
        <w:t>ideas</w:t>
      </w:r>
      <w:r w:rsidRPr="009C3B3E">
        <w:rPr>
          <w:lang w:val="en-US"/>
        </w:rPr>
        <w:t xml:space="preserve"> prior to</w:t>
      </w:r>
      <w:r w:rsidR="00040EE4" w:rsidRPr="009C3B3E">
        <w:rPr>
          <w:lang w:val="en-US"/>
        </w:rPr>
        <w:t xml:space="preserve"> their</w:t>
      </w:r>
      <w:r w:rsidRPr="009C3B3E">
        <w:rPr>
          <w:lang w:val="en-US"/>
        </w:rPr>
        <w:t xml:space="preserve"> implementation. This view </w:t>
      </w:r>
      <w:r w:rsidR="00601031" w:rsidRPr="009C3B3E">
        <w:rPr>
          <w:lang w:val="en-US"/>
        </w:rPr>
        <w:t xml:space="preserve">presented </w:t>
      </w:r>
      <w:r w:rsidRPr="009C3B3E">
        <w:rPr>
          <w:lang w:val="en-US"/>
        </w:rPr>
        <w:t xml:space="preserve">by Gary et al. (2008) highlights the relevance of SD </w:t>
      </w:r>
      <w:r w:rsidR="00E9036C" w:rsidRPr="009C3B3E">
        <w:rPr>
          <w:lang w:val="en-US"/>
        </w:rPr>
        <w:t>model</w:t>
      </w:r>
      <w:r w:rsidRPr="009C3B3E">
        <w:rPr>
          <w:lang w:val="en-US"/>
        </w:rPr>
        <w:t xml:space="preserve">ing </w:t>
      </w:r>
      <w:r w:rsidR="00601031" w:rsidRPr="009C3B3E">
        <w:rPr>
          <w:lang w:val="en-US"/>
        </w:rPr>
        <w:t xml:space="preserve">as a means of </w:t>
      </w:r>
      <w:r w:rsidRPr="009C3B3E">
        <w:rPr>
          <w:lang w:val="en-US"/>
        </w:rPr>
        <w:t>improving the mental models of managers</w:t>
      </w:r>
      <w:r w:rsidR="00A41E0E" w:rsidRPr="009C3B3E">
        <w:rPr>
          <w:lang w:val="en-US"/>
        </w:rPr>
        <w:t>.</w:t>
      </w:r>
      <w:r w:rsidR="007B54EF" w:rsidRPr="009C3B3E">
        <w:rPr>
          <w:lang w:val="en-US"/>
        </w:rPr>
        <w:t xml:space="preserve"> Gary </w:t>
      </w:r>
      <w:r w:rsidR="00DB08EC" w:rsidRPr="009C3B3E">
        <w:rPr>
          <w:lang w:val="en-US"/>
        </w:rPr>
        <w:t>&amp;</w:t>
      </w:r>
      <w:r w:rsidR="007B54EF" w:rsidRPr="009C3B3E">
        <w:rPr>
          <w:lang w:val="en-US"/>
        </w:rPr>
        <w:t xml:space="preserve"> Wood (2012) suggest that mental models are simplified knowledge structures or cognitive representations </w:t>
      </w:r>
      <w:r w:rsidR="00601031" w:rsidRPr="009C3B3E">
        <w:rPr>
          <w:lang w:val="en-US"/>
        </w:rPr>
        <w:t xml:space="preserve">on </w:t>
      </w:r>
      <w:r w:rsidR="007B54EF" w:rsidRPr="009C3B3E">
        <w:rPr>
          <w:lang w:val="en-US"/>
        </w:rPr>
        <w:t xml:space="preserve">how </w:t>
      </w:r>
      <w:r w:rsidR="00601031" w:rsidRPr="009C3B3E">
        <w:rPr>
          <w:lang w:val="en-US"/>
        </w:rPr>
        <w:t xml:space="preserve">an </w:t>
      </w:r>
      <w:r w:rsidR="007B54EF" w:rsidRPr="009C3B3E">
        <w:rPr>
          <w:lang w:val="en-US"/>
        </w:rPr>
        <w:t>environment works.</w:t>
      </w:r>
      <w:r w:rsidRPr="009C3B3E">
        <w:rPr>
          <w:lang w:val="en-US"/>
        </w:rPr>
        <w:t xml:space="preserve"> By developing</w:t>
      </w:r>
      <w:r w:rsidR="007B54EF" w:rsidRPr="009C3B3E">
        <w:rPr>
          <w:lang w:val="en-US"/>
        </w:rPr>
        <w:t xml:space="preserve"> models and</w:t>
      </w:r>
      <w:r w:rsidRPr="009C3B3E">
        <w:rPr>
          <w:lang w:val="en-US"/>
        </w:rPr>
        <w:t xml:space="preserve"> simulation</w:t>
      </w:r>
      <w:r w:rsidR="00601031" w:rsidRPr="009C3B3E">
        <w:rPr>
          <w:lang w:val="en-US"/>
        </w:rPr>
        <w:t>s</w:t>
      </w:r>
      <w:r w:rsidRPr="009C3B3E">
        <w:rPr>
          <w:lang w:val="en-US"/>
        </w:rPr>
        <w:t xml:space="preserve"> </w:t>
      </w:r>
      <w:r w:rsidR="00601031" w:rsidRPr="009C3B3E">
        <w:rPr>
          <w:lang w:val="en-US"/>
        </w:rPr>
        <w:t xml:space="preserve">of </w:t>
      </w:r>
      <w:r w:rsidRPr="009C3B3E">
        <w:rPr>
          <w:lang w:val="en-US"/>
        </w:rPr>
        <w:t xml:space="preserve">specific strategy issues in organizations, managers can understand the problems facing existing or future strategies (Kunc, 2012). </w:t>
      </w:r>
      <w:r w:rsidR="007B54EF" w:rsidRPr="009C3B3E">
        <w:rPr>
          <w:lang w:val="en-US"/>
        </w:rPr>
        <w:t>In fact, SD models</w:t>
      </w:r>
      <w:r w:rsidRPr="009C3B3E">
        <w:rPr>
          <w:lang w:val="en-US"/>
        </w:rPr>
        <w:t xml:space="preserve"> compress time and space</w:t>
      </w:r>
      <w:r w:rsidR="000C4C18" w:rsidRPr="009C3B3E">
        <w:rPr>
          <w:lang w:val="en-US"/>
        </w:rPr>
        <w:t>, making it</w:t>
      </w:r>
      <w:r w:rsidRPr="009C3B3E">
        <w:rPr>
          <w:lang w:val="en-US"/>
        </w:rPr>
        <w:t xml:space="preserve"> possible for managers to experiment and to </w:t>
      </w:r>
      <w:r w:rsidR="005B6A85" w:rsidRPr="009C3B3E">
        <w:rPr>
          <w:lang w:val="en-US"/>
        </w:rPr>
        <w:t>identify future</w:t>
      </w:r>
      <w:r w:rsidRPr="009C3B3E">
        <w:rPr>
          <w:lang w:val="en-US"/>
        </w:rPr>
        <w:t xml:space="preserve"> consequences of their decisions in distant p</w:t>
      </w:r>
      <w:r w:rsidR="00CB64FA" w:rsidRPr="009C3B3E">
        <w:rPr>
          <w:lang w:val="en-US"/>
        </w:rPr>
        <w:t xml:space="preserve">arts of </w:t>
      </w:r>
      <w:r w:rsidR="000C4C18" w:rsidRPr="009C3B3E">
        <w:rPr>
          <w:lang w:val="en-US"/>
        </w:rPr>
        <w:t>their</w:t>
      </w:r>
      <w:r w:rsidR="005B6A85" w:rsidRPr="009C3B3E">
        <w:rPr>
          <w:lang w:val="en-US"/>
        </w:rPr>
        <w:t xml:space="preserve"> </w:t>
      </w:r>
      <w:r w:rsidR="00CB64FA" w:rsidRPr="009C3B3E">
        <w:rPr>
          <w:lang w:val="en-US"/>
        </w:rPr>
        <w:t>organization</w:t>
      </w:r>
      <w:r w:rsidR="000C4C18" w:rsidRPr="009C3B3E">
        <w:rPr>
          <w:lang w:val="en-US"/>
        </w:rPr>
        <w:t>s</w:t>
      </w:r>
      <w:r w:rsidR="00CB64FA" w:rsidRPr="009C3B3E">
        <w:rPr>
          <w:lang w:val="en-US"/>
        </w:rPr>
        <w:t xml:space="preserve"> (Kunc </w:t>
      </w:r>
      <w:r w:rsidR="00DB08EC" w:rsidRPr="009C3B3E">
        <w:rPr>
          <w:lang w:val="en-US"/>
        </w:rPr>
        <w:t>&amp;</w:t>
      </w:r>
      <w:r w:rsidRPr="009C3B3E">
        <w:rPr>
          <w:lang w:val="en-US"/>
        </w:rPr>
        <w:t xml:space="preserve"> Morecroft, 2009).</w:t>
      </w:r>
    </w:p>
    <w:p w14:paraId="15FF2657" w14:textId="32DAF06C" w:rsidR="00C30ECC" w:rsidRPr="009C3B3E" w:rsidRDefault="00072400" w:rsidP="00ED0664">
      <w:pPr>
        <w:spacing w:before="240" w:after="240" w:line="360" w:lineRule="auto"/>
        <w:ind w:left="357"/>
        <w:jc w:val="both"/>
        <w:rPr>
          <w:b/>
          <w:lang w:val="en-US"/>
        </w:rPr>
      </w:pPr>
      <w:r w:rsidRPr="009C3B3E">
        <w:rPr>
          <w:b/>
          <w:lang w:val="en-US"/>
        </w:rPr>
        <w:t xml:space="preserve">2.3 </w:t>
      </w:r>
      <w:r w:rsidR="007A2E91" w:rsidRPr="009C3B3E">
        <w:rPr>
          <w:b/>
          <w:lang w:val="en-US"/>
        </w:rPr>
        <w:t xml:space="preserve">SD </w:t>
      </w:r>
      <w:r w:rsidR="00E9036C" w:rsidRPr="009C3B3E">
        <w:rPr>
          <w:b/>
          <w:lang w:val="en-US"/>
        </w:rPr>
        <w:t>model</w:t>
      </w:r>
      <w:r w:rsidR="008D31AB" w:rsidRPr="009C3B3E">
        <w:rPr>
          <w:b/>
          <w:lang w:val="en-US"/>
        </w:rPr>
        <w:t>ing</w:t>
      </w:r>
      <w:r w:rsidR="002465F3" w:rsidRPr="009C3B3E">
        <w:rPr>
          <w:b/>
          <w:lang w:val="en-US"/>
        </w:rPr>
        <w:t xml:space="preserve"> and strategy </w:t>
      </w:r>
      <w:r w:rsidR="00716F6D" w:rsidRPr="009C3B3E">
        <w:rPr>
          <w:b/>
          <w:lang w:val="en-US"/>
        </w:rPr>
        <w:t xml:space="preserve">development </w:t>
      </w:r>
      <w:r w:rsidR="002465F3" w:rsidRPr="009C3B3E">
        <w:rPr>
          <w:b/>
          <w:lang w:val="en-US"/>
        </w:rPr>
        <w:t xml:space="preserve">in small </w:t>
      </w:r>
      <w:r w:rsidR="00E3472D" w:rsidRPr="009C3B3E">
        <w:rPr>
          <w:b/>
          <w:lang w:val="en-US"/>
        </w:rPr>
        <w:t>organizations</w:t>
      </w:r>
    </w:p>
    <w:p w14:paraId="5E2EE08D" w14:textId="52472394" w:rsidR="00C21508" w:rsidRPr="009C3B3E" w:rsidRDefault="00C30ECC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Although </w:t>
      </w:r>
      <w:r w:rsidR="00EB677D" w:rsidRPr="009C3B3E">
        <w:rPr>
          <w:lang w:val="en-US"/>
        </w:rPr>
        <w:fldChar w:fldCharType="begin"/>
      </w:r>
      <w:r w:rsidR="005D4954" w:rsidRPr="009C3B3E">
        <w:rPr>
          <w:lang w:val="en-US"/>
        </w:rPr>
        <w:instrText xml:space="preserve"> ADDIN EN.CITE &lt;EndNote&gt;&lt;Cite AuthorYear="1"&gt;&lt;Author&gt;Forrester&lt;/Author&gt;&lt;Year&gt;1961&lt;/Year&gt;&lt;RecNum&gt;720&lt;/RecNum&gt;&lt;DisplayText&gt;Forrester (1961)&lt;/DisplayText&gt;&lt;record&gt;&lt;rec-number&gt;720&lt;/rec-number&gt;&lt;foreign-keys&gt;&lt;key app="EN" db-id="sdz0ezpxp2z2e3e0rd6xexanfrtwv0swtpdx" timestamp="0"&gt;720&lt;/key&gt;&lt;/foreign-keys&gt;&lt;ref-type name="Book"&gt;6&lt;/ref-type&gt;&lt;contributors&gt;&lt;authors&gt;&lt;author&gt;Forrester, J. W.&lt;/author&gt;&lt;/authors&gt;&lt;/contributors&gt;&lt;titles&gt;&lt;title&gt;Industrial Dynamics&lt;/title&gt;&lt;/titles&gt;&lt;dates&gt;&lt;year&gt;1961&lt;/year&gt;&lt;/dates&gt;&lt;pub-location&gt;Cambridge, MA&lt;/pub-location&gt;&lt;publisher&gt;MIT Press&lt;/publisher&gt;&lt;urls&gt;&lt;/urls&gt;&lt;/record&gt;&lt;/Cite&gt;&lt;/EndNote&gt;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5D4954" w:rsidRPr="009C3B3E">
        <w:rPr>
          <w:lang w:val="en-US"/>
        </w:rPr>
        <w:t>Forrester (1961)</w:t>
      </w:r>
      <w:r w:rsidR="00EB677D" w:rsidRPr="009C3B3E">
        <w:rPr>
          <w:lang w:val="en-US"/>
        </w:rPr>
        <w:fldChar w:fldCharType="end"/>
      </w:r>
      <w:r w:rsidRPr="009C3B3E">
        <w:rPr>
          <w:lang w:val="en-US"/>
        </w:rPr>
        <w:t xml:space="preserve"> in an early </w:t>
      </w:r>
      <w:r w:rsidR="000C4C18" w:rsidRPr="009C3B3E">
        <w:rPr>
          <w:lang w:val="en-US"/>
        </w:rPr>
        <w:t xml:space="preserve">report </w:t>
      </w:r>
      <w:r w:rsidRPr="009C3B3E">
        <w:rPr>
          <w:lang w:val="en-US"/>
        </w:rPr>
        <w:t xml:space="preserve">argued that SD would be most helpful to small firms, evidence </w:t>
      </w:r>
      <w:r w:rsidR="000C4C18" w:rsidRPr="009C3B3E">
        <w:rPr>
          <w:lang w:val="en-US"/>
        </w:rPr>
        <w:t xml:space="preserve">from </w:t>
      </w:r>
      <w:r w:rsidR="00716F6D" w:rsidRPr="009C3B3E">
        <w:rPr>
          <w:lang w:val="en-US"/>
        </w:rPr>
        <w:t xml:space="preserve">the literature </w:t>
      </w:r>
      <w:r w:rsidR="000C4C18" w:rsidRPr="009C3B3E">
        <w:rPr>
          <w:lang w:val="en-US"/>
        </w:rPr>
        <w:t xml:space="preserve">on </w:t>
      </w:r>
      <w:r w:rsidR="00712C25" w:rsidRPr="009C3B3E">
        <w:rPr>
          <w:lang w:val="en-US"/>
        </w:rPr>
        <w:t xml:space="preserve">the </w:t>
      </w:r>
      <w:r w:rsidR="00103B40" w:rsidRPr="009C3B3E">
        <w:rPr>
          <w:lang w:val="en-US"/>
        </w:rPr>
        <w:t>us</w:t>
      </w:r>
      <w:r w:rsidR="00712C25" w:rsidRPr="009C3B3E">
        <w:rPr>
          <w:lang w:val="en-US"/>
        </w:rPr>
        <w:t>e</w:t>
      </w:r>
      <w:r w:rsidR="00103B40" w:rsidRPr="009C3B3E">
        <w:rPr>
          <w:lang w:val="en-US"/>
        </w:rPr>
        <w:t xml:space="preserve"> </w:t>
      </w:r>
      <w:r w:rsidR="00712C25" w:rsidRPr="009C3B3E">
        <w:rPr>
          <w:lang w:val="en-US"/>
        </w:rPr>
        <w:t xml:space="preserve">of </w:t>
      </w:r>
      <w:r w:rsidR="00103B40" w:rsidRPr="009C3B3E">
        <w:rPr>
          <w:lang w:val="en-US"/>
        </w:rPr>
        <w:t xml:space="preserve">SD </w:t>
      </w:r>
      <w:r w:rsidR="00E9036C" w:rsidRPr="009C3B3E">
        <w:rPr>
          <w:lang w:val="en-US"/>
        </w:rPr>
        <w:t>model</w:t>
      </w:r>
      <w:r w:rsidR="00103B40" w:rsidRPr="009C3B3E">
        <w:rPr>
          <w:lang w:val="en-US"/>
        </w:rPr>
        <w:t xml:space="preserve">ing to </w:t>
      </w:r>
      <w:r w:rsidRPr="009C3B3E">
        <w:rPr>
          <w:lang w:val="en-US"/>
        </w:rPr>
        <w:t>support strategic d</w:t>
      </w:r>
      <w:r w:rsidR="00076E8B" w:rsidRPr="009C3B3E">
        <w:rPr>
          <w:lang w:val="en-US"/>
        </w:rPr>
        <w:t>ecisions</w:t>
      </w:r>
      <w:r w:rsidR="00712C25" w:rsidRPr="009C3B3E">
        <w:rPr>
          <w:lang w:val="en-US"/>
        </w:rPr>
        <w:t xml:space="preserve"> has been slow to emerge; we include a few examples here</w:t>
      </w:r>
      <w:r w:rsidRPr="009C3B3E">
        <w:rPr>
          <w:lang w:val="en-US"/>
        </w:rPr>
        <w:t xml:space="preserve">. </w:t>
      </w:r>
      <w:r w:rsidR="00EB677D" w:rsidRPr="009C3B3E">
        <w:rPr>
          <w:lang w:val="en-US"/>
        </w:rPr>
        <w:fldChar w:fldCharType="begin"/>
      </w:r>
      <w:r w:rsidR="005D4954" w:rsidRPr="009C3B3E">
        <w:rPr>
          <w:lang w:val="en-US"/>
        </w:rPr>
        <w:instrText xml:space="preserve"> ADDIN EN.CITE &lt;EndNote&gt;&lt;Cite AuthorYear="1"&gt;&lt;Author&gt;Ahlstrom&lt;/Author&gt;&lt;Year&gt;2007&lt;/Year&gt;&lt;RecNum&gt;714&lt;/RecNum&gt;&lt;DisplayText&gt;Ahlstrom et al. (2007)&lt;/DisplayText&gt;&lt;record&gt;&lt;rec-number&gt;714&lt;/rec-number&gt;&lt;foreign-keys&gt;&lt;key app="EN" db-id="sdz0ezpxp2z2e3e0rd6xexanfrtwv0swtpdx" timestamp="0"&gt;714&lt;/key&gt;&lt;/foreign-keys&gt;&lt;ref-type name="Book"&gt;6&lt;/ref-type&gt;&lt;contributors&gt;&lt;authors&gt;&lt;author&gt;Ahlstrom, R.&lt;/author&gt;&lt;author&gt;Bianchi, C.&lt;/author&gt;&lt;author&gt;Bivona, E.&lt;/author&gt;&lt;author&gt;Dyner, I.&lt;/author&gt;&lt;author&gt;Galan, L.&lt;/author&gt;&lt;author&gt;Strocchia, M.&lt;/author&gt;&lt;author&gt;Winch, G.&lt;/author&gt;&lt;/authors&gt;&lt;/contributors&gt;&lt;titles&gt;&lt;title&gt;Managing Small Business Growth&lt;/title&gt;&lt;/titles&gt;&lt;dates&gt;&lt;year&gt;2007&lt;/year&gt;&lt;/dates&gt;&lt;pub-location&gt;Sweden&lt;/pub-location&gt;&lt;publisher&gt;Scandbook&lt;/publisher&gt;&lt;urls&gt;&lt;/urls&gt;&lt;/record&gt;&lt;/Cite&gt;&lt;/EndNote&gt;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5D4954" w:rsidRPr="009C3B3E">
        <w:rPr>
          <w:lang w:val="en-US"/>
        </w:rPr>
        <w:t>Ahlstrom et al.</w:t>
      </w:r>
      <w:r w:rsidR="000C4C18" w:rsidRPr="009C3B3E">
        <w:rPr>
          <w:lang w:val="en-US"/>
        </w:rPr>
        <w:t>'s</w:t>
      </w:r>
      <w:r w:rsidR="005D4954" w:rsidRPr="009C3B3E">
        <w:rPr>
          <w:lang w:val="en-US"/>
        </w:rPr>
        <w:t xml:space="preserve"> (2007)</w:t>
      </w:r>
      <w:r w:rsidR="00EB677D" w:rsidRPr="009C3B3E">
        <w:rPr>
          <w:lang w:val="en-US"/>
        </w:rPr>
        <w:fldChar w:fldCharType="end"/>
      </w:r>
      <w:r w:rsidRPr="009C3B3E">
        <w:rPr>
          <w:lang w:val="en-US"/>
        </w:rPr>
        <w:t xml:space="preserve"> book attempt</w:t>
      </w:r>
      <w:r w:rsidR="00716F6D" w:rsidRPr="009C3B3E">
        <w:rPr>
          <w:lang w:val="en-US"/>
        </w:rPr>
        <w:t>ed</w:t>
      </w:r>
      <w:r w:rsidRPr="009C3B3E">
        <w:rPr>
          <w:lang w:val="en-US"/>
        </w:rPr>
        <w:t xml:space="preserve"> to explain cause-and-effect relationships between small business growth policies and their sustainability. However, the book focuse</w:t>
      </w:r>
      <w:r w:rsidR="00716F6D" w:rsidRPr="009C3B3E">
        <w:rPr>
          <w:lang w:val="en-US"/>
        </w:rPr>
        <w:t>d</w:t>
      </w:r>
      <w:r w:rsidRPr="009C3B3E">
        <w:rPr>
          <w:lang w:val="en-US"/>
        </w:rPr>
        <w:t xml:space="preserve"> on corporate planning context</w:t>
      </w:r>
      <w:r w:rsidR="004366F1" w:rsidRPr="009C3B3E">
        <w:rPr>
          <w:lang w:val="en-US"/>
        </w:rPr>
        <w:t>s</w:t>
      </w:r>
      <w:r w:rsidRPr="009C3B3E">
        <w:rPr>
          <w:lang w:val="en-US"/>
        </w:rPr>
        <w:t xml:space="preserve"> </w:t>
      </w:r>
      <w:r w:rsidR="00716F6D" w:rsidRPr="009C3B3E">
        <w:rPr>
          <w:lang w:val="en-US"/>
        </w:rPr>
        <w:t>and thus</w:t>
      </w:r>
      <w:r w:rsidR="00103B40" w:rsidRPr="009C3B3E">
        <w:rPr>
          <w:lang w:val="en-US"/>
        </w:rPr>
        <w:t xml:space="preserve"> on</w:t>
      </w:r>
      <w:r w:rsidRPr="009C3B3E">
        <w:rPr>
          <w:lang w:val="en-US"/>
        </w:rPr>
        <w:t xml:space="preserve"> developing long-term planning documents that set goals and objectives rather than </w:t>
      </w:r>
      <w:r w:rsidR="00103B40" w:rsidRPr="009C3B3E">
        <w:rPr>
          <w:lang w:val="en-US"/>
        </w:rPr>
        <w:t xml:space="preserve">on </w:t>
      </w:r>
      <w:r w:rsidRPr="009C3B3E">
        <w:rPr>
          <w:lang w:val="en-US"/>
        </w:rPr>
        <w:t xml:space="preserve">supporting managers </w:t>
      </w:r>
      <w:r w:rsidR="00716F6D" w:rsidRPr="009C3B3E">
        <w:rPr>
          <w:lang w:val="en-US"/>
        </w:rPr>
        <w:t xml:space="preserve">in their strategic </w:t>
      </w:r>
      <w:r w:rsidR="00D22023" w:rsidRPr="009C3B3E">
        <w:rPr>
          <w:lang w:val="en-US"/>
        </w:rPr>
        <w:t>decision-making</w:t>
      </w:r>
      <w:r w:rsidR="00716F6D" w:rsidRPr="009C3B3E">
        <w:rPr>
          <w:lang w:val="en-US"/>
        </w:rPr>
        <w:t xml:space="preserve"> efforts</w:t>
      </w:r>
      <w:r w:rsidR="004366F1" w:rsidRPr="009C3B3E">
        <w:rPr>
          <w:lang w:val="en-US"/>
        </w:rPr>
        <w:t xml:space="preserve"> directly</w:t>
      </w:r>
      <w:r w:rsidRPr="009C3B3E">
        <w:rPr>
          <w:lang w:val="en-US"/>
        </w:rPr>
        <w:t xml:space="preserve">. </w:t>
      </w:r>
      <w:r w:rsidR="00EB677D" w:rsidRPr="009C3B3E">
        <w:rPr>
          <w:lang w:val="en-US"/>
        </w:rPr>
        <w:fldChar w:fldCharType="begin"/>
      </w:r>
      <w:r w:rsidR="005D4954" w:rsidRPr="009C3B3E">
        <w:rPr>
          <w:lang w:val="en-US"/>
        </w:rPr>
        <w:instrText xml:space="preserve"> ADDIN EN.CITE &lt;EndNote&gt;&lt;Cite AuthorYear="1"&gt;&lt;Author&gt;Morecroft&lt;/Author&gt;&lt;Year&gt;1991&lt;/Year&gt;&lt;RecNum&gt;713&lt;/RecNum&gt;&lt;DisplayText&gt;Morecroft et al. (1991)&lt;/DisplayText&gt;&lt;record&gt;&lt;rec-number&gt;713&lt;/rec-number&gt;&lt;foreign-keys&gt;&lt;key app="EN" db-id="sdz0ezpxp2z2e3e0rd6xexanfrtwv0swtpdx" timestamp="0"&gt;713&lt;/key&gt;&lt;/foreign-keys&gt;&lt;ref-type name="Journal Article"&gt;17&lt;/ref-type&gt;&lt;contributors&gt;&lt;authors&gt;&lt;author&gt;Morecroft, John D.&lt;/author&gt;&lt;author&gt;Lane, David C.&lt;/author&gt;&lt;author&gt;Viita, Paul S.&lt;/author&gt;&lt;/authors&gt;&lt;/contributors&gt;&lt;auth-address&gt;1 -- Associate professor of strategic management, London Business School&lt;/auth-address&gt;&lt;titles&gt;&lt;title&gt;Modeling growth strategy in a biotechnology startup firm&lt;/title&gt;&lt;secondary-title&gt;System Dynamics Review (Wiley)&lt;/secondary-title&gt;&lt;/titles&gt;&lt;pages&gt;93-116-116&lt;/pages&gt;&lt;volume&gt;7&lt;/volume&gt;&lt;number&gt;2&lt;/number&gt;&lt;section&gt;93&lt;/section&gt;&lt;keywords&gt;&lt;keyword&gt;DYNAMO (Computer program language)&lt;/keyword&gt;&lt;keyword&gt;biotechnology&lt;/keyword&gt;&lt;keyword&gt;NEW business enterprises&lt;/keyword&gt;&lt;keyword&gt;management&lt;/keyword&gt;&lt;keyword&gt;executives&lt;/keyword&gt;&lt;keyword&gt;BUSINESS planning&lt;/keyword&gt;&lt;keyword&gt;CORPORATIONS -- Growth&lt;/keyword&gt;&lt;keyword&gt;INDUSTRIAL management -- Mathematical models&lt;/keyword&gt;&lt;/keywords&gt;&lt;dates&gt;&lt;year&gt;1991&lt;/year&gt;&lt;/dates&gt;&lt;isbn&gt;08837066&lt;/isbn&gt;&lt;accession-num&gt;17738185&lt;/accession-num&gt;&lt;urls&gt;&lt;related-urls&gt;&lt;url&gt;http://content.epnet.com/ContentServer.asp?T=P&amp;amp;P=AN&amp;amp;K=17738185&amp;amp;EbscoContent=dGJyMNLr40SeqLI4xNvgOLCmr02eprdSsKu4SK%2BWxWXS&amp;amp;ContentCustomer=dGJyMPGnsEuzrrNIuePfgeyx%2BEu3q64A&amp;amp;D=bth&lt;/url&gt;&lt;/related-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5D4954" w:rsidRPr="009C3B3E">
        <w:rPr>
          <w:lang w:val="en-US"/>
        </w:rPr>
        <w:t>Morecroft et al. (1991)</w:t>
      </w:r>
      <w:r w:rsidR="00EB677D" w:rsidRPr="009C3B3E">
        <w:rPr>
          <w:lang w:val="en-US"/>
        </w:rPr>
        <w:fldChar w:fldCharType="end"/>
      </w:r>
      <w:r w:rsidR="00323050" w:rsidRPr="009C3B3E">
        <w:rPr>
          <w:lang w:val="en-US"/>
        </w:rPr>
        <w:t xml:space="preserve"> </w:t>
      </w:r>
      <w:r w:rsidR="005D757E" w:rsidRPr="009C3B3E">
        <w:rPr>
          <w:lang w:val="en-US"/>
        </w:rPr>
        <w:t>were</w:t>
      </w:r>
      <w:r w:rsidR="004366F1" w:rsidRPr="009C3B3E">
        <w:rPr>
          <w:lang w:val="en-US"/>
        </w:rPr>
        <w:t xml:space="preserve"> </w:t>
      </w:r>
      <w:r w:rsidR="00323050" w:rsidRPr="009C3B3E">
        <w:rPr>
          <w:lang w:val="en-US"/>
        </w:rPr>
        <w:t xml:space="preserve">one of the first </w:t>
      </w:r>
      <w:r w:rsidR="004366F1" w:rsidRPr="009C3B3E">
        <w:rPr>
          <w:lang w:val="en-US"/>
        </w:rPr>
        <w:t>to apply</w:t>
      </w:r>
      <w:r w:rsidR="00323050" w:rsidRPr="009C3B3E">
        <w:rPr>
          <w:lang w:val="en-US"/>
        </w:rPr>
        <w:t xml:space="preserve"> SD </w:t>
      </w:r>
      <w:r w:rsidR="00E9036C" w:rsidRPr="009C3B3E">
        <w:rPr>
          <w:lang w:val="en-US"/>
        </w:rPr>
        <w:t>model</w:t>
      </w:r>
      <w:r w:rsidR="00323050" w:rsidRPr="009C3B3E">
        <w:rPr>
          <w:lang w:val="en-US"/>
        </w:rPr>
        <w:t xml:space="preserve">ing </w:t>
      </w:r>
      <w:r w:rsidR="00716F6D" w:rsidRPr="009C3B3E">
        <w:rPr>
          <w:lang w:val="en-US"/>
        </w:rPr>
        <w:t xml:space="preserve">to </w:t>
      </w:r>
      <w:r w:rsidR="00323050" w:rsidRPr="009C3B3E">
        <w:rPr>
          <w:lang w:val="en-US"/>
        </w:rPr>
        <w:t>support strategy</w:t>
      </w:r>
      <w:r w:rsidR="00103B40" w:rsidRPr="009C3B3E">
        <w:rPr>
          <w:lang w:val="en-US"/>
        </w:rPr>
        <w:t xml:space="preserve"> </w:t>
      </w:r>
      <w:r w:rsidR="00716F6D" w:rsidRPr="009C3B3E">
        <w:rPr>
          <w:lang w:val="en-US"/>
        </w:rPr>
        <w:t>development with</w:t>
      </w:r>
      <w:r w:rsidR="00103B40" w:rsidRPr="009C3B3E">
        <w:rPr>
          <w:lang w:val="en-US"/>
        </w:rPr>
        <w:t xml:space="preserve">in </w:t>
      </w:r>
      <w:r w:rsidR="00716F6D" w:rsidRPr="009C3B3E">
        <w:rPr>
          <w:lang w:val="en-US"/>
        </w:rPr>
        <w:t xml:space="preserve">a </w:t>
      </w:r>
      <w:r w:rsidR="00103B40" w:rsidRPr="009C3B3E">
        <w:rPr>
          <w:lang w:val="en-US"/>
        </w:rPr>
        <w:t>small firm</w:t>
      </w:r>
      <w:r w:rsidR="00716F6D" w:rsidRPr="009C3B3E">
        <w:rPr>
          <w:lang w:val="en-US"/>
        </w:rPr>
        <w:t>;</w:t>
      </w:r>
      <w:r w:rsidR="00323050" w:rsidRPr="009C3B3E">
        <w:rPr>
          <w:lang w:val="en-US"/>
        </w:rPr>
        <w:t xml:space="preserve"> </w:t>
      </w:r>
      <w:r w:rsidR="004366F1" w:rsidRPr="009C3B3E">
        <w:rPr>
          <w:lang w:val="en-US"/>
        </w:rPr>
        <w:t xml:space="preserve">they authors </w:t>
      </w:r>
      <w:r w:rsidR="00716F6D" w:rsidRPr="009C3B3E">
        <w:rPr>
          <w:lang w:val="en-US"/>
        </w:rPr>
        <w:t xml:space="preserve">described </w:t>
      </w:r>
      <w:r w:rsidR="004366F1" w:rsidRPr="009C3B3E">
        <w:rPr>
          <w:lang w:val="en-US"/>
        </w:rPr>
        <w:t xml:space="preserve">means </w:t>
      </w:r>
      <w:r w:rsidR="00323050" w:rsidRPr="009C3B3E">
        <w:rPr>
          <w:lang w:val="en-US"/>
        </w:rPr>
        <w:t xml:space="preserve">of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Pr="009C3B3E">
        <w:rPr>
          <w:lang w:val="en-US"/>
        </w:rPr>
        <w:t xml:space="preserve"> the growth strategy of</w:t>
      </w:r>
      <w:r w:rsidR="00323050" w:rsidRPr="009C3B3E">
        <w:rPr>
          <w:lang w:val="en-US"/>
        </w:rPr>
        <w:t xml:space="preserve"> </w:t>
      </w:r>
      <w:r w:rsidR="00076E8B" w:rsidRPr="009C3B3E">
        <w:rPr>
          <w:lang w:val="en-US"/>
        </w:rPr>
        <w:t>a biotechnology start-up firm</w:t>
      </w:r>
      <w:r w:rsidR="00103B40" w:rsidRPr="009C3B3E">
        <w:rPr>
          <w:lang w:val="en-US"/>
        </w:rPr>
        <w:t xml:space="preserve">. </w:t>
      </w:r>
      <w:r w:rsidR="005D757E" w:rsidRPr="009C3B3E">
        <w:rPr>
          <w:lang w:val="en-US"/>
        </w:rPr>
        <w:t>This study interestingly showed that</w:t>
      </w:r>
      <w:r w:rsidR="00716F6D" w:rsidRPr="009C3B3E">
        <w:rPr>
          <w:lang w:val="en-US"/>
        </w:rPr>
        <w:t xml:space="preserve"> </w:t>
      </w:r>
      <w:r w:rsidR="00076E8B" w:rsidRPr="009C3B3E">
        <w:rPr>
          <w:lang w:val="en-US"/>
        </w:rPr>
        <w:t>m</w:t>
      </w:r>
      <w:r w:rsidR="00323050" w:rsidRPr="009C3B3E">
        <w:rPr>
          <w:lang w:val="en-US"/>
        </w:rPr>
        <w:t xml:space="preserve">anagers </w:t>
      </w:r>
      <w:r w:rsidR="00103B40" w:rsidRPr="009C3B3E">
        <w:rPr>
          <w:lang w:val="en-US"/>
        </w:rPr>
        <w:t>recogn</w:t>
      </w:r>
      <w:r w:rsidR="00517340" w:rsidRPr="009C3B3E">
        <w:rPr>
          <w:lang w:val="en-US"/>
        </w:rPr>
        <w:t>ize</w:t>
      </w:r>
      <w:r w:rsidR="00103B40" w:rsidRPr="009C3B3E">
        <w:rPr>
          <w:lang w:val="en-US"/>
        </w:rPr>
        <w:t xml:space="preserve"> </w:t>
      </w:r>
      <w:r w:rsidR="00323050" w:rsidRPr="009C3B3E">
        <w:rPr>
          <w:lang w:val="en-US"/>
        </w:rPr>
        <w:t>that they</w:t>
      </w:r>
      <w:r w:rsidR="00517340" w:rsidRPr="009C3B3E">
        <w:rPr>
          <w:lang w:val="en-US"/>
        </w:rPr>
        <w:t xml:space="preserve"> have</w:t>
      </w:r>
      <w:r w:rsidR="00323050" w:rsidRPr="009C3B3E">
        <w:rPr>
          <w:lang w:val="en-US"/>
        </w:rPr>
        <w:t xml:space="preserve"> learn</w:t>
      </w:r>
      <w:r w:rsidR="00517340" w:rsidRPr="009C3B3E">
        <w:rPr>
          <w:lang w:val="en-US"/>
        </w:rPr>
        <w:t>ed</w:t>
      </w:r>
      <w:r w:rsidR="00323050" w:rsidRPr="009C3B3E">
        <w:rPr>
          <w:lang w:val="en-US"/>
        </w:rPr>
        <w:t xml:space="preserve"> about business process</w:t>
      </w:r>
      <w:r w:rsidR="00103B40" w:rsidRPr="009C3B3E">
        <w:rPr>
          <w:lang w:val="en-US"/>
        </w:rPr>
        <w:t>es</w:t>
      </w:r>
      <w:r w:rsidR="00323050" w:rsidRPr="009C3B3E">
        <w:rPr>
          <w:lang w:val="en-US"/>
        </w:rPr>
        <w:t xml:space="preserve"> </w:t>
      </w:r>
      <w:r w:rsidR="00103B40" w:rsidRPr="009C3B3E">
        <w:rPr>
          <w:lang w:val="en-US"/>
        </w:rPr>
        <w:t xml:space="preserve">only </w:t>
      </w:r>
      <w:r w:rsidR="00323050" w:rsidRPr="009C3B3E">
        <w:rPr>
          <w:lang w:val="en-US"/>
        </w:rPr>
        <w:t>after</w:t>
      </w:r>
      <w:r w:rsidR="00076E8B" w:rsidRPr="009C3B3E">
        <w:rPr>
          <w:lang w:val="en-US"/>
        </w:rPr>
        <w:t xml:space="preserve"> SD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5D757E" w:rsidRPr="009C3B3E">
        <w:rPr>
          <w:lang w:val="en-US"/>
        </w:rPr>
        <w:t xml:space="preserve"> development,</w:t>
      </w:r>
      <w:r w:rsidR="00103B40" w:rsidRPr="009C3B3E">
        <w:rPr>
          <w:lang w:val="en-US"/>
        </w:rPr>
        <w:t xml:space="preserve"> which</w:t>
      </w:r>
      <w:r w:rsidRPr="009C3B3E">
        <w:rPr>
          <w:lang w:val="en-US"/>
        </w:rPr>
        <w:t xml:space="preserve"> </w:t>
      </w:r>
      <w:r w:rsidR="00517340" w:rsidRPr="009C3B3E">
        <w:rPr>
          <w:lang w:val="en-US"/>
        </w:rPr>
        <w:t xml:space="preserve">was found to </w:t>
      </w:r>
      <w:r w:rsidRPr="009C3B3E">
        <w:rPr>
          <w:lang w:val="en-US"/>
        </w:rPr>
        <w:t xml:space="preserve">challenge team </w:t>
      </w:r>
      <w:r w:rsidR="005D757E" w:rsidRPr="009C3B3E">
        <w:rPr>
          <w:lang w:val="en-US"/>
        </w:rPr>
        <w:t xml:space="preserve">views on </w:t>
      </w:r>
      <w:r w:rsidRPr="009C3B3E">
        <w:rPr>
          <w:lang w:val="en-US"/>
        </w:rPr>
        <w:t xml:space="preserve">policy options and </w:t>
      </w:r>
      <w:r w:rsidR="005D757E" w:rsidRPr="009C3B3E">
        <w:rPr>
          <w:lang w:val="en-US"/>
        </w:rPr>
        <w:t xml:space="preserve">their </w:t>
      </w:r>
      <w:r w:rsidRPr="009C3B3E">
        <w:rPr>
          <w:lang w:val="en-US"/>
        </w:rPr>
        <w:t xml:space="preserve">consequences. </w:t>
      </w:r>
      <w:r w:rsidR="00EB677D" w:rsidRPr="009C3B3E">
        <w:rPr>
          <w:lang w:val="en-US"/>
        </w:rPr>
        <w:fldChar w:fldCharType="begin"/>
      </w:r>
      <w:r w:rsidR="005D4954" w:rsidRPr="009C3B3E">
        <w:rPr>
          <w:lang w:val="en-US"/>
        </w:rPr>
        <w:instrText xml:space="preserve"> ADDIN EN.CITE &lt;EndNote&gt;&lt;Cite AuthorYear="1"&gt;&lt;Author&gt;Senge&lt;/Author&gt;&lt;Year&gt;1992&lt;/Year&gt;&lt;RecNum&gt;427&lt;/RecNum&gt;&lt;DisplayText&gt;Senge and Sterman (1992)&lt;/DisplayText&gt;&lt;record&gt;&lt;rec-number&gt;427&lt;/rec-number&gt;&lt;foreign-keys&gt;&lt;key app="EN" db-id="sdz0ezpxp2z2e3e0rd6xexanfrtwv0swtpdx" timestamp="0"&gt;427&lt;/key&gt;&lt;/foreign-keys&gt;&lt;ref-type name="Journal Article"&gt;17&lt;/ref-type&gt;&lt;contributors&gt;&lt;authors&gt;&lt;author&gt;Senge, P. M.&lt;/author&gt;&lt;author&gt;Sterman, J. D.&lt;/author&gt;&lt;/authors&gt;&lt;/contributors&gt;&lt;titles&gt;&lt;title&gt;SYSTEMS THINKING AND ORGANIZATIONAL LEARNING - ACTING LOCALLY AND THINKING GLOBALLY IN THE ORGANIZATION OF THE FUTURE&lt;/title&gt;&lt;secondary-title&gt;European Journal of Operational Research&lt;/secondary-title&gt;&lt;short-title&gt;SYSTEMS THINKING AND ORGANIZATIONAL LEARNING - ACTING LOCALLY AND THINKING GLOBALLY IN THE ORGANIZATION OF THE FUTURE&lt;/short-title&gt;&lt;/titles&gt;&lt;periodical&gt;&lt;full-title&gt;European Journal of Operational Research&lt;/full-title&gt;&lt;abbr-1&gt;Eur. J. Oper. Res.&lt;/abbr-1&gt;&lt;/periodical&gt;&lt;pages&gt;137-150&lt;/pages&gt;&lt;volume&gt;59&lt;/volume&gt;&lt;number&gt;1&lt;/number&gt;&lt;dates&gt;&lt;year&gt;1992&lt;/year&gt;&lt;pub-dates&gt;&lt;date&gt;May 26&lt;/date&gt;&lt;/pub-dates&gt;&lt;/dates&gt;&lt;isbn&gt;0377-2217&lt;/isbn&gt;&lt;accession-num&gt;WOS:A1992JB62500010&lt;/accession-num&gt;&lt;urls&gt;&lt;related-urls&gt;&lt;url&gt;&amp;lt;Go to ISI&amp;gt;://WOS:A1992JB62500010&lt;/url&gt;&lt;url&gt;http://www.sciencedirect.com/science/article/pii/037722179290011W&lt;/url&gt;&lt;/related-urls&gt;&lt;/urls&gt;&lt;electronic-resource-num&gt;10.1016/0377-2217(92)90011-w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5D4954" w:rsidRPr="009C3B3E">
        <w:rPr>
          <w:lang w:val="en-US"/>
        </w:rPr>
        <w:t xml:space="preserve">Senge </w:t>
      </w:r>
      <w:r w:rsidR="00DB08EC" w:rsidRPr="009C3B3E">
        <w:rPr>
          <w:lang w:val="en-US"/>
        </w:rPr>
        <w:t>&amp;</w:t>
      </w:r>
      <w:r w:rsidR="005D4954" w:rsidRPr="009C3B3E">
        <w:rPr>
          <w:lang w:val="en-US"/>
        </w:rPr>
        <w:t xml:space="preserve"> Sterman (1992)</w:t>
      </w:r>
      <w:r w:rsidR="00EB677D" w:rsidRPr="009C3B3E">
        <w:rPr>
          <w:lang w:val="en-US"/>
        </w:rPr>
        <w:fldChar w:fldCharType="end"/>
      </w:r>
      <w:r w:rsidRPr="009C3B3E">
        <w:rPr>
          <w:lang w:val="en-US"/>
        </w:rPr>
        <w:t xml:space="preserve"> report</w:t>
      </w:r>
      <w:r w:rsidR="00986039" w:rsidRPr="009C3B3E">
        <w:rPr>
          <w:lang w:val="en-US"/>
        </w:rPr>
        <w:t>ed</w:t>
      </w:r>
      <w:r w:rsidR="00323050" w:rsidRPr="009C3B3E">
        <w:rPr>
          <w:lang w:val="en-US"/>
        </w:rPr>
        <w:t xml:space="preserve"> </w:t>
      </w:r>
      <w:r w:rsidR="006D35E7" w:rsidRPr="009C3B3E">
        <w:rPr>
          <w:lang w:val="en-US"/>
        </w:rPr>
        <w:t xml:space="preserve">on </w:t>
      </w:r>
      <w:r w:rsidR="00103B40" w:rsidRPr="009C3B3E">
        <w:rPr>
          <w:lang w:val="en-US"/>
        </w:rPr>
        <w:t xml:space="preserve">the </w:t>
      </w:r>
      <w:r w:rsidR="00323050" w:rsidRPr="009C3B3E">
        <w:rPr>
          <w:lang w:val="en-US"/>
        </w:rPr>
        <w:t>experience</w:t>
      </w:r>
      <w:r w:rsidR="00986039" w:rsidRPr="009C3B3E">
        <w:rPr>
          <w:lang w:val="en-US"/>
        </w:rPr>
        <w:t>s</w:t>
      </w:r>
      <w:r w:rsidR="00323050" w:rsidRPr="009C3B3E">
        <w:rPr>
          <w:lang w:val="en-US"/>
        </w:rPr>
        <w:t xml:space="preserve"> of</w:t>
      </w:r>
      <w:r w:rsidRPr="009C3B3E">
        <w:rPr>
          <w:lang w:val="en-US"/>
        </w:rPr>
        <w:t xml:space="preserve"> a medium-sized </w:t>
      </w:r>
      <w:r w:rsidR="00986039" w:rsidRPr="009C3B3E">
        <w:rPr>
          <w:lang w:val="en-US"/>
        </w:rPr>
        <w:t xml:space="preserve">insurance </w:t>
      </w:r>
      <w:r w:rsidR="00633B4D" w:rsidRPr="009C3B3E">
        <w:rPr>
          <w:lang w:val="en-US"/>
        </w:rPr>
        <w:t xml:space="preserve">company </w:t>
      </w:r>
      <w:r w:rsidR="00986039" w:rsidRPr="009C3B3E">
        <w:rPr>
          <w:lang w:val="en-US"/>
        </w:rPr>
        <w:t xml:space="preserve">in </w:t>
      </w:r>
      <w:r w:rsidR="00633B4D" w:rsidRPr="009C3B3E">
        <w:rPr>
          <w:lang w:val="en-US"/>
        </w:rPr>
        <w:t xml:space="preserve">improving its </w:t>
      </w:r>
      <w:r w:rsidRPr="009C3B3E">
        <w:rPr>
          <w:lang w:val="en-US"/>
        </w:rPr>
        <w:t>quality and total cost performance.</w:t>
      </w:r>
      <w:r w:rsidR="00D534D8" w:rsidRPr="009C3B3E">
        <w:rPr>
          <w:lang w:val="en-US"/>
        </w:rPr>
        <w:t xml:space="preserve"> </w:t>
      </w:r>
      <w:r w:rsidR="00323050" w:rsidRPr="009C3B3E">
        <w:rPr>
          <w:lang w:val="en-US"/>
        </w:rPr>
        <w:t xml:space="preserve">In this </w:t>
      </w:r>
      <w:r w:rsidR="00633B4D" w:rsidRPr="009C3B3E">
        <w:rPr>
          <w:lang w:val="en-US"/>
        </w:rPr>
        <w:t>study</w:t>
      </w:r>
      <w:r w:rsidR="00323050" w:rsidRPr="009C3B3E">
        <w:rPr>
          <w:lang w:val="en-US"/>
        </w:rPr>
        <w:t xml:space="preserve">, managers </w:t>
      </w:r>
      <w:r w:rsidR="00D534D8" w:rsidRPr="009C3B3E">
        <w:rPr>
          <w:lang w:val="en-US"/>
        </w:rPr>
        <w:t xml:space="preserve">clarified </w:t>
      </w:r>
      <w:r w:rsidR="00633B4D" w:rsidRPr="009C3B3E">
        <w:rPr>
          <w:lang w:val="en-US"/>
        </w:rPr>
        <w:t xml:space="preserve">their </w:t>
      </w:r>
      <w:r w:rsidR="00D534D8" w:rsidRPr="009C3B3E">
        <w:rPr>
          <w:lang w:val="en-US"/>
        </w:rPr>
        <w:t xml:space="preserve">assumptions and shared </w:t>
      </w:r>
      <w:r w:rsidR="00633B4D" w:rsidRPr="009C3B3E">
        <w:rPr>
          <w:lang w:val="en-US"/>
        </w:rPr>
        <w:t xml:space="preserve">views on </w:t>
      </w:r>
      <w:r w:rsidR="00323050" w:rsidRPr="009C3B3E">
        <w:rPr>
          <w:lang w:val="en-US"/>
        </w:rPr>
        <w:t>business dynamics</w:t>
      </w:r>
      <w:r w:rsidR="00E67A43" w:rsidRPr="009C3B3E">
        <w:rPr>
          <w:lang w:val="en-US"/>
        </w:rPr>
        <w:t xml:space="preserve"> affecting the</w:t>
      </w:r>
      <w:r w:rsidR="00986039" w:rsidRPr="009C3B3E">
        <w:rPr>
          <w:lang w:val="en-US"/>
        </w:rPr>
        <w:t>ir</w:t>
      </w:r>
      <w:r w:rsidR="00E67A43" w:rsidRPr="009C3B3E">
        <w:rPr>
          <w:lang w:val="en-US"/>
        </w:rPr>
        <w:t xml:space="preserve"> firm</w:t>
      </w:r>
      <w:r w:rsidR="00323050" w:rsidRPr="009C3B3E">
        <w:rPr>
          <w:lang w:val="en-US"/>
        </w:rPr>
        <w:t xml:space="preserve">. Later, </w:t>
      </w:r>
      <w:bookmarkEnd w:id="2"/>
      <w:r w:rsidR="00EB677D" w:rsidRPr="009C3B3E">
        <w:rPr>
          <w:lang w:val="en-US"/>
        </w:rPr>
        <w:fldChar w:fldCharType="begin"/>
      </w:r>
      <w:r w:rsidR="005D4954" w:rsidRPr="009C3B3E">
        <w:rPr>
          <w:lang w:val="en-US"/>
        </w:rPr>
        <w:instrText xml:space="preserve"> ADDIN EN.CITE &lt;EndNote&gt;&lt;Cite AuthorYear="1"&gt;&lt;Author&gt;Cavaleri&lt;/Author&gt;&lt;Year&gt;1997&lt;/Year&gt;&lt;RecNum&gt;64&lt;/RecNum&gt;&lt;DisplayText&gt;Cavaleri and Sterman (1997)&lt;/DisplayText&gt;&lt;record&gt;&lt;rec-number&gt;64&lt;/rec-number&gt;&lt;foreign-keys&gt;&lt;key app="EN" db-id="sdz0ezpxp2z2e3e0rd6xexanfrtwv0swtpdx" timestamp="0"&gt;64&lt;/key&gt;&lt;/foreign-keys&gt;&lt;ref-type name="Journal Article"&gt;17&lt;/ref-type&gt;&lt;contributors&gt;&lt;authors&gt;&lt;author&gt;Cavaleri, S.&lt;/author&gt;&lt;author&gt;Sterman, J. D.&lt;/author&gt;&lt;/authors&gt;&lt;/contributors&gt;&lt;titles&gt;&lt;title&gt;Towards evaluation of systems thinking interventions: A case study&lt;/title&gt;&lt;secondary-title&gt;System Dynamics Review&lt;/secondary-title&gt;&lt;short-title&gt;Towards evaluation of systems thinking interventions: A case study&lt;/short-title&gt;&lt;/titles&gt;&lt;periodical&gt;&lt;full-title&gt;System Dynamics Review&lt;/full-title&gt;&lt;/periodical&gt;&lt;pages&gt;171-186&lt;/pages&gt;&lt;volume&gt;13&lt;/volume&gt;&lt;number&gt;2&lt;/number&gt;&lt;dates&gt;&lt;year&gt;1997&lt;/year&gt;&lt;/dates&gt;&lt;isbn&gt;0883-7066&lt;/isbn&gt;&lt;accession-num&gt;WOS:A1997XK05200005&lt;/accession-num&gt;&lt;urls&gt;&lt;related-urls&gt;&lt;url&gt;&amp;lt;Go to ISI&amp;gt;://WOS:A1997XK05200005&lt;/url&gt;&lt;/related-urls&gt;&lt;/urls&gt;&lt;/record&gt;&lt;/Cite&gt;&lt;/EndNote&gt;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5D4954" w:rsidRPr="009C3B3E">
        <w:rPr>
          <w:lang w:val="en-US"/>
        </w:rPr>
        <w:t xml:space="preserve">Cavaleri </w:t>
      </w:r>
      <w:r w:rsidR="00DB08EC" w:rsidRPr="009C3B3E">
        <w:rPr>
          <w:lang w:val="en-US"/>
        </w:rPr>
        <w:t>&amp;</w:t>
      </w:r>
      <w:r w:rsidR="005D4954" w:rsidRPr="009C3B3E">
        <w:rPr>
          <w:lang w:val="en-US"/>
        </w:rPr>
        <w:t xml:space="preserve"> Sterman (1997)</w:t>
      </w:r>
      <w:r w:rsidR="00EB677D" w:rsidRPr="009C3B3E">
        <w:rPr>
          <w:lang w:val="en-US"/>
        </w:rPr>
        <w:fldChar w:fldCharType="end"/>
      </w:r>
      <w:r w:rsidR="005D4954" w:rsidRPr="009C3B3E">
        <w:rPr>
          <w:lang w:val="en-US"/>
        </w:rPr>
        <w:t xml:space="preserve"> </w:t>
      </w:r>
      <w:r w:rsidR="00633B4D" w:rsidRPr="009C3B3E">
        <w:rPr>
          <w:lang w:val="en-US"/>
        </w:rPr>
        <w:t xml:space="preserve">presented </w:t>
      </w:r>
      <w:r w:rsidR="00323050" w:rsidRPr="009C3B3E">
        <w:rPr>
          <w:lang w:val="en-US"/>
        </w:rPr>
        <w:t xml:space="preserve">a follow-up evaluation </w:t>
      </w:r>
      <w:r w:rsidR="00A82F3F" w:rsidRPr="009C3B3E">
        <w:rPr>
          <w:lang w:val="en-US"/>
        </w:rPr>
        <w:t xml:space="preserve">of </w:t>
      </w:r>
      <w:r w:rsidR="00530AAD" w:rsidRPr="009C3B3E">
        <w:rPr>
          <w:lang w:val="en-US"/>
        </w:rPr>
        <w:t xml:space="preserve">a </w:t>
      </w:r>
      <w:r w:rsidR="00132A8B" w:rsidRPr="009C3B3E">
        <w:rPr>
          <w:lang w:val="en-US"/>
        </w:rPr>
        <w:t>well-known</w:t>
      </w:r>
      <w:r w:rsidR="00A82F3F" w:rsidRPr="009C3B3E">
        <w:rPr>
          <w:lang w:val="en-US"/>
        </w:rPr>
        <w:t xml:space="preserve"> systems</w:t>
      </w:r>
      <w:r w:rsidR="00323050" w:rsidRPr="009C3B3E">
        <w:rPr>
          <w:lang w:val="en-US"/>
        </w:rPr>
        <w:t xml:space="preserve"> thinking intervention designed to</w:t>
      </w:r>
      <w:r w:rsidR="00A82F3F" w:rsidRPr="009C3B3E">
        <w:rPr>
          <w:lang w:val="en-US"/>
        </w:rPr>
        <w:t xml:space="preserve"> </w:t>
      </w:r>
      <w:r w:rsidR="00323050" w:rsidRPr="009C3B3E">
        <w:rPr>
          <w:lang w:val="en-US"/>
        </w:rPr>
        <w:t xml:space="preserve">improve </w:t>
      </w:r>
      <w:r w:rsidR="00633B4D" w:rsidRPr="009C3B3E">
        <w:rPr>
          <w:lang w:val="en-US"/>
        </w:rPr>
        <w:t xml:space="preserve">the </w:t>
      </w:r>
      <w:r w:rsidR="00323050" w:rsidRPr="009C3B3E">
        <w:rPr>
          <w:lang w:val="en-US"/>
        </w:rPr>
        <w:t>quality and performance</w:t>
      </w:r>
      <w:r w:rsidR="00A82F3F" w:rsidRPr="009C3B3E">
        <w:rPr>
          <w:lang w:val="en-US"/>
        </w:rPr>
        <w:t xml:space="preserve"> </w:t>
      </w:r>
      <w:r w:rsidR="00633B4D" w:rsidRPr="009C3B3E">
        <w:rPr>
          <w:lang w:val="en-US"/>
        </w:rPr>
        <w:t xml:space="preserve">of </w:t>
      </w:r>
      <w:r w:rsidR="00323050" w:rsidRPr="009C3B3E">
        <w:rPr>
          <w:lang w:val="en-US"/>
        </w:rPr>
        <w:t>a U.S.</w:t>
      </w:r>
      <w:r w:rsidR="00633B4D" w:rsidRPr="009C3B3E">
        <w:rPr>
          <w:lang w:val="en-US"/>
        </w:rPr>
        <w:t>-based</w:t>
      </w:r>
      <w:r w:rsidR="00323050" w:rsidRPr="009C3B3E">
        <w:rPr>
          <w:lang w:val="en-US"/>
        </w:rPr>
        <w:t xml:space="preserve"> insurance firm.</w:t>
      </w:r>
      <w:r w:rsidR="00A82F3F" w:rsidRPr="009C3B3E">
        <w:rPr>
          <w:lang w:val="en-US"/>
        </w:rPr>
        <w:t xml:space="preserve"> </w:t>
      </w:r>
      <w:r w:rsidR="00633B4D" w:rsidRPr="009C3B3E">
        <w:rPr>
          <w:lang w:val="en-US"/>
        </w:rPr>
        <w:t>They found</w:t>
      </w:r>
      <w:r w:rsidR="00A82F3F" w:rsidRPr="009C3B3E">
        <w:rPr>
          <w:lang w:val="en-US"/>
        </w:rPr>
        <w:t xml:space="preserve"> that the intervention succeeded </w:t>
      </w:r>
      <w:r w:rsidR="00633B4D" w:rsidRPr="009C3B3E">
        <w:rPr>
          <w:lang w:val="en-US"/>
        </w:rPr>
        <w:t xml:space="preserve">at </w:t>
      </w:r>
      <w:r w:rsidR="00A82F3F" w:rsidRPr="009C3B3E">
        <w:rPr>
          <w:lang w:val="en-US"/>
        </w:rPr>
        <w:t xml:space="preserve">changing the mental models and </w:t>
      </w:r>
      <w:r w:rsidR="00E3472D" w:rsidRPr="009C3B3E">
        <w:rPr>
          <w:lang w:val="en-US"/>
        </w:rPr>
        <w:t>behavior</w:t>
      </w:r>
      <w:r w:rsidR="00633B4D" w:rsidRPr="009C3B3E">
        <w:rPr>
          <w:lang w:val="en-US"/>
        </w:rPr>
        <w:t>s</w:t>
      </w:r>
      <w:r w:rsidR="00A82F3F" w:rsidRPr="009C3B3E">
        <w:rPr>
          <w:lang w:val="en-US"/>
        </w:rPr>
        <w:t xml:space="preserve"> of key managers</w:t>
      </w:r>
      <w:r w:rsidR="00530AAD" w:rsidRPr="009C3B3E">
        <w:rPr>
          <w:lang w:val="en-US"/>
        </w:rPr>
        <w:t xml:space="preserve"> but that</w:t>
      </w:r>
      <w:r w:rsidR="00A82F3F" w:rsidRPr="009C3B3E">
        <w:rPr>
          <w:lang w:val="en-US"/>
        </w:rPr>
        <w:t xml:space="preserve"> performance measures had not improve</w:t>
      </w:r>
      <w:r w:rsidR="00530AAD" w:rsidRPr="009C3B3E">
        <w:rPr>
          <w:lang w:val="en-US"/>
        </w:rPr>
        <w:t>d</w:t>
      </w:r>
      <w:r w:rsidR="00A82F3F" w:rsidRPr="009C3B3E">
        <w:rPr>
          <w:lang w:val="en-US"/>
        </w:rPr>
        <w:t xml:space="preserve"> after</w:t>
      </w:r>
      <w:r w:rsidR="00076E8B" w:rsidRPr="009C3B3E">
        <w:rPr>
          <w:lang w:val="en-US"/>
        </w:rPr>
        <w:t xml:space="preserve"> </w:t>
      </w:r>
      <w:r w:rsidR="00530AAD" w:rsidRPr="009C3B3E">
        <w:rPr>
          <w:lang w:val="en-US"/>
        </w:rPr>
        <w:t xml:space="preserve">the </w:t>
      </w:r>
      <w:r w:rsidR="00076E8B" w:rsidRPr="009C3B3E">
        <w:rPr>
          <w:lang w:val="en-US"/>
        </w:rPr>
        <w:t>SD</w:t>
      </w:r>
      <w:r w:rsidR="00A82F3F" w:rsidRPr="009C3B3E">
        <w:rPr>
          <w:lang w:val="en-US"/>
        </w:rPr>
        <w:t xml:space="preserve"> intervention.</w:t>
      </w:r>
      <w:r w:rsidR="0032034E" w:rsidRPr="009C3B3E">
        <w:rPr>
          <w:lang w:val="en-US"/>
        </w:rPr>
        <w:t xml:space="preserve"> </w:t>
      </w:r>
      <w:r w:rsidR="00986039" w:rsidRPr="009C3B3E">
        <w:rPr>
          <w:lang w:val="en-US"/>
        </w:rPr>
        <w:t>More r</w:t>
      </w:r>
      <w:r w:rsidR="0032034E" w:rsidRPr="009C3B3E">
        <w:rPr>
          <w:lang w:val="en-US"/>
        </w:rPr>
        <w:t>ecently, Bianchi (2002) report</w:t>
      </w:r>
      <w:r w:rsidR="00986039" w:rsidRPr="009C3B3E">
        <w:rPr>
          <w:lang w:val="en-US"/>
        </w:rPr>
        <w:t>ed</w:t>
      </w:r>
      <w:r w:rsidR="00886551" w:rsidRPr="009C3B3E">
        <w:rPr>
          <w:lang w:val="en-US"/>
        </w:rPr>
        <w:t xml:space="preserve"> that</w:t>
      </w:r>
      <w:r w:rsidR="0032034E" w:rsidRPr="009C3B3E">
        <w:rPr>
          <w:lang w:val="en-US"/>
        </w:rPr>
        <w:t xml:space="preserve"> modelers cannot </w:t>
      </w:r>
      <w:r w:rsidR="00633B4D" w:rsidRPr="009C3B3E">
        <w:rPr>
          <w:lang w:val="en-US"/>
        </w:rPr>
        <w:t xml:space="preserve">apply </w:t>
      </w:r>
      <w:r w:rsidR="0032034E" w:rsidRPr="009C3B3E">
        <w:rPr>
          <w:lang w:val="en-US"/>
        </w:rPr>
        <w:t xml:space="preserve">common approaches that are </w:t>
      </w:r>
      <w:r w:rsidR="00633B4D" w:rsidRPr="009C3B3E">
        <w:rPr>
          <w:lang w:val="en-US"/>
        </w:rPr>
        <w:t xml:space="preserve">typically </w:t>
      </w:r>
      <w:r w:rsidR="0032034E" w:rsidRPr="009C3B3E">
        <w:rPr>
          <w:lang w:val="en-US"/>
        </w:rPr>
        <w:t>successful in larger firms</w:t>
      </w:r>
      <w:r w:rsidR="00886551" w:rsidRPr="009C3B3E">
        <w:rPr>
          <w:lang w:val="en-US"/>
        </w:rPr>
        <w:t xml:space="preserve"> when introducing SD </w:t>
      </w:r>
      <w:r w:rsidR="00E9036C" w:rsidRPr="009C3B3E">
        <w:rPr>
          <w:lang w:val="en-US"/>
        </w:rPr>
        <w:t>model</w:t>
      </w:r>
      <w:r w:rsidR="00886551" w:rsidRPr="009C3B3E">
        <w:rPr>
          <w:lang w:val="en-US"/>
        </w:rPr>
        <w:t xml:space="preserve">ing into </w:t>
      </w:r>
      <w:r w:rsidR="000C3679" w:rsidRPr="009C3B3E">
        <w:rPr>
          <w:lang w:val="en-US"/>
        </w:rPr>
        <w:t>a small organization’s</w:t>
      </w:r>
      <w:r w:rsidR="00886551" w:rsidRPr="009C3B3E">
        <w:rPr>
          <w:lang w:val="en-US"/>
        </w:rPr>
        <w:t xml:space="preserve"> planning activities</w:t>
      </w:r>
      <w:r w:rsidR="0032034E" w:rsidRPr="009C3B3E">
        <w:rPr>
          <w:lang w:val="en-US"/>
        </w:rPr>
        <w:t xml:space="preserve">. </w:t>
      </w:r>
      <w:r w:rsidR="00886551" w:rsidRPr="009C3B3E">
        <w:rPr>
          <w:lang w:val="en-US"/>
        </w:rPr>
        <w:t xml:space="preserve">Rather, </w:t>
      </w:r>
      <w:r w:rsidR="00922BEB" w:rsidRPr="009C3B3E">
        <w:rPr>
          <w:lang w:val="en-US"/>
        </w:rPr>
        <w:t xml:space="preserve">it was found that </w:t>
      </w:r>
      <w:r w:rsidR="00E3472D" w:rsidRPr="009C3B3E">
        <w:rPr>
          <w:lang w:val="en-US"/>
        </w:rPr>
        <w:t>modelers</w:t>
      </w:r>
      <w:r w:rsidR="00C0071D" w:rsidRPr="009C3B3E">
        <w:rPr>
          <w:lang w:val="en-US"/>
        </w:rPr>
        <w:t xml:space="preserve"> </w:t>
      </w:r>
      <w:r w:rsidR="00922BEB" w:rsidRPr="009C3B3E">
        <w:rPr>
          <w:lang w:val="en-US"/>
        </w:rPr>
        <w:t>must</w:t>
      </w:r>
      <w:r w:rsidR="00C0071D" w:rsidRPr="009C3B3E">
        <w:rPr>
          <w:lang w:val="en-US"/>
        </w:rPr>
        <w:t xml:space="preserve"> </w:t>
      </w:r>
      <w:r w:rsidR="00922BEB" w:rsidRPr="009C3B3E">
        <w:rPr>
          <w:lang w:val="en-US"/>
        </w:rPr>
        <w:t xml:space="preserve">create </w:t>
      </w:r>
      <w:r w:rsidR="00C0071D" w:rsidRPr="009C3B3E">
        <w:rPr>
          <w:lang w:val="en-US"/>
        </w:rPr>
        <w:t xml:space="preserve">interactive learning environments </w:t>
      </w:r>
      <w:r w:rsidR="00886551" w:rsidRPr="009C3B3E">
        <w:rPr>
          <w:lang w:val="en-US"/>
        </w:rPr>
        <w:t xml:space="preserve">to </w:t>
      </w:r>
      <w:r w:rsidR="00C0071D" w:rsidRPr="009C3B3E">
        <w:rPr>
          <w:lang w:val="en-US"/>
        </w:rPr>
        <w:t xml:space="preserve">foster learning </w:t>
      </w:r>
      <w:r w:rsidR="00922BEB" w:rsidRPr="009C3B3E">
        <w:rPr>
          <w:lang w:val="en-US"/>
        </w:rPr>
        <w:t xml:space="preserve">on </w:t>
      </w:r>
      <w:r w:rsidR="00C0071D" w:rsidRPr="009C3B3E">
        <w:rPr>
          <w:lang w:val="en-US"/>
        </w:rPr>
        <w:t>business plans</w:t>
      </w:r>
      <w:r w:rsidR="00712C25" w:rsidRPr="009C3B3E">
        <w:rPr>
          <w:lang w:val="en-US"/>
        </w:rPr>
        <w:t>.</w:t>
      </w:r>
    </w:p>
    <w:p w14:paraId="4652D9D9" w14:textId="637F52BF" w:rsidR="0015169B" w:rsidRPr="009C3B3E" w:rsidRDefault="00750FAE" w:rsidP="00ED0664">
      <w:pPr>
        <w:pStyle w:val="ListParagraph"/>
        <w:numPr>
          <w:ilvl w:val="0"/>
          <w:numId w:val="33"/>
        </w:numPr>
        <w:spacing w:before="240" w:after="240" w:line="360" w:lineRule="auto"/>
        <w:ind w:left="357" w:hanging="357"/>
        <w:jc w:val="both"/>
        <w:rPr>
          <w:b/>
          <w:lang w:val="en-US"/>
        </w:rPr>
      </w:pPr>
      <w:r w:rsidRPr="009C3B3E">
        <w:rPr>
          <w:b/>
          <w:lang w:val="en-US"/>
        </w:rPr>
        <w:t>S</w:t>
      </w:r>
      <w:r w:rsidR="0015169B" w:rsidRPr="009C3B3E">
        <w:rPr>
          <w:b/>
          <w:lang w:val="en-US"/>
        </w:rPr>
        <w:t>upporting strateg</w:t>
      </w:r>
      <w:r w:rsidR="006533BB" w:rsidRPr="009C3B3E">
        <w:rPr>
          <w:b/>
          <w:lang w:val="en-US"/>
        </w:rPr>
        <w:t>y development</w:t>
      </w:r>
      <w:r w:rsidR="00483BD3" w:rsidRPr="009C3B3E">
        <w:rPr>
          <w:b/>
          <w:lang w:val="en-US"/>
        </w:rPr>
        <w:t xml:space="preserve"> using SD in small organizations</w:t>
      </w:r>
      <w:r w:rsidR="006533BB" w:rsidRPr="009C3B3E">
        <w:rPr>
          <w:b/>
          <w:lang w:val="en-US"/>
        </w:rPr>
        <w:t>:</w:t>
      </w:r>
      <w:r w:rsidRPr="009C3B3E">
        <w:rPr>
          <w:b/>
          <w:lang w:val="en-US"/>
        </w:rPr>
        <w:t xml:space="preserve"> </w:t>
      </w:r>
      <w:r w:rsidR="00483BD3" w:rsidRPr="009C3B3E">
        <w:rPr>
          <w:b/>
          <w:lang w:val="en-US"/>
        </w:rPr>
        <w:t xml:space="preserve">A protocol and its application in </w:t>
      </w:r>
      <w:r w:rsidRPr="009C3B3E">
        <w:rPr>
          <w:b/>
          <w:lang w:val="en-US"/>
        </w:rPr>
        <w:t>f</w:t>
      </w:r>
      <w:r w:rsidR="009F6692" w:rsidRPr="009C3B3E">
        <w:rPr>
          <w:b/>
          <w:lang w:val="en-US"/>
        </w:rPr>
        <w:t>ive case studies</w:t>
      </w:r>
    </w:p>
    <w:p w14:paraId="737C4174" w14:textId="2943E77F" w:rsidR="0015169B" w:rsidRPr="009C3B3E" w:rsidRDefault="007D6C8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The </w:t>
      </w:r>
      <w:r w:rsidR="003F4D9D" w:rsidRPr="009C3B3E">
        <w:rPr>
          <w:lang w:val="en-US"/>
        </w:rPr>
        <w:t xml:space="preserve">organizational </w:t>
      </w:r>
      <w:r w:rsidRPr="009C3B3E">
        <w:rPr>
          <w:lang w:val="en-US"/>
        </w:rPr>
        <w:t xml:space="preserve">settings for this research </w:t>
      </w:r>
      <w:r w:rsidR="00530AAD" w:rsidRPr="009C3B3E">
        <w:rPr>
          <w:lang w:val="en-US"/>
        </w:rPr>
        <w:t xml:space="preserve">were </w:t>
      </w:r>
      <w:r w:rsidR="0015169B" w:rsidRPr="009C3B3E">
        <w:rPr>
          <w:lang w:val="en-US"/>
        </w:rPr>
        <w:t>five export companies</w:t>
      </w:r>
      <w:r w:rsidR="007F781B" w:rsidRPr="009C3B3E">
        <w:rPr>
          <w:lang w:val="en-US"/>
        </w:rPr>
        <w:t>,</w:t>
      </w:r>
      <w:r w:rsidR="0015169B" w:rsidRPr="009C3B3E">
        <w:rPr>
          <w:lang w:val="en-US"/>
        </w:rPr>
        <w:t xml:space="preserve"> </w:t>
      </w:r>
      <w:r w:rsidR="00712C25" w:rsidRPr="009C3B3E">
        <w:rPr>
          <w:lang w:val="en-US"/>
        </w:rPr>
        <w:t xml:space="preserve">each of </w:t>
      </w:r>
      <w:r w:rsidR="0015169B" w:rsidRPr="009C3B3E">
        <w:rPr>
          <w:lang w:val="en-US"/>
        </w:rPr>
        <w:t>which want</w:t>
      </w:r>
      <w:r w:rsidR="00530AAD" w:rsidRPr="009C3B3E">
        <w:rPr>
          <w:lang w:val="en-US"/>
        </w:rPr>
        <w:t>ed</w:t>
      </w:r>
      <w:r w:rsidR="0015169B" w:rsidRPr="009C3B3E">
        <w:rPr>
          <w:lang w:val="en-US"/>
        </w:rPr>
        <w:t xml:space="preserve"> to rehearse </w:t>
      </w:r>
      <w:r w:rsidR="00530AAD" w:rsidRPr="009C3B3E">
        <w:rPr>
          <w:lang w:val="en-US"/>
        </w:rPr>
        <w:t xml:space="preserve">their </w:t>
      </w:r>
      <w:r w:rsidR="00E3472D" w:rsidRPr="009C3B3E">
        <w:rPr>
          <w:lang w:val="en-US"/>
        </w:rPr>
        <w:t>internationalization</w:t>
      </w:r>
      <w:r w:rsidR="009857ED" w:rsidRPr="009C3B3E">
        <w:rPr>
          <w:lang w:val="en-US"/>
        </w:rPr>
        <w:t xml:space="preserve"> strateg</w:t>
      </w:r>
      <w:r w:rsidR="007F781B" w:rsidRPr="009C3B3E">
        <w:rPr>
          <w:lang w:val="en-US"/>
        </w:rPr>
        <w:t>ies</w:t>
      </w:r>
      <w:r w:rsidR="0015169B" w:rsidRPr="009C3B3E">
        <w:rPr>
          <w:lang w:val="en-US"/>
        </w:rPr>
        <w:t xml:space="preserve"> </w:t>
      </w:r>
      <w:r w:rsidR="00712C25" w:rsidRPr="009C3B3E">
        <w:rPr>
          <w:lang w:val="en-US"/>
        </w:rPr>
        <w:t>with</w:t>
      </w:r>
      <w:r w:rsidR="0015169B" w:rsidRPr="009C3B3E">
        <w:rPr>
          <w:lang w:val="en-US"/>
        </w:rPr>
        <w:t>in specific industrial sectors</w:t>
      </w:r>
      <w:r w:rsidR="003F4D9D" w:rsidRPr="009C3B3E">
        <w:rPr>
          <w:lang w:val="en-US"/>
        </w:rPr>
        <w:t>:</w:t>
      </w:r>
      <w:r w:rsidR="0015169B" w:rsidRPr="009C3B3E">
        <w:rPr>
          <w:lang w:val="en-US"/>
        </w:rPr>
        <w:t xml:space="preserve"> wine, fruit, and fish. </w:t>
      </w:r>
      <w:r w:rsidR="00E9422C" w:rsidRPr="009C3B3E">
        <w:rPr>
          <w:lang w:val="en-US"/>
        </w:rPr>
        <w:t>The f</w:t>
      </w:r>
      <w:r w:rsidR="0015169B" w:rsidRPr="009C3B3E">
        <w:rPr>
          <w:lang w:val="en-US"/>
        </w:rPr>
        <w:t xml:space="preserve">ive companies agreed to participate in </w:t>
      </w:r>
      <w:r w:rsidR="007F781B" w:rsidRPr="009C3B3E">
        <w:rPr>
          <w:lang w:val="en-US"/>
        </w:rPr>
        <w:t xml:space="preserve">the </w:t>
      </w:r>
      <w:r w:rsidR="0015169B" w:rsidRPr="009C3B3E">
        <w:rPr>
          <w:lang w:val="en-US"/>
        </w:rPr>
        <w:t xml:space="preserve">study and </w:t>
      </w:r>
      <w:r w:rsidR="00E9422C" w:rsidRPr="009C3B3E">
        <w:rPr>
          <w:lang w:val="en-US"/>
        </w:rPr>
        <w:t xml:space="preserve">to </w:t>
      </w:r>
      <w:r w:rsidR="0015169B" w:rsidRPr="009C3B3E">
        <w:rPr>
          <w:lang w:val="en-US"/>
        </w:rPr>
        <w:t xml:space="preserve">evaluate </w:t>
      </w:r>
      <w:r w:rsidR="003F4D9D" w:rsidRPr="009C3B3E">
        <w:rPr>
          <w:lang w:val="en-US"/>
        </w:rPr>
        <w:t xml:space="preserve">the </w:t>
      </w:r>
      <w:r w:rsidR="007F781B" w:rsidRPr="009C3B3E">
        <w:rPr>
          <w:lang w:val="en-US"/>
        </w:rPr>
        <w:t xml:space="preserve">utility </w:t>
      </w:r>
      <w:r w:rsidR="003F4D9D" w:rsidRPr="009C3B3E">
        <w:rPr>
          <w:lang w:val="en-US"/>
        </w:rPr>
        <w:t xml:space="preserve">of system dynamics </w:t>
      </w:r>
      <w:r w:rsidR="007F781B" w:rsidRPr="009C3B3E">
        <w:rPr>
          <w:lang w:val="en-US"/>
        </w:rPr>
        <w:t xml:space="preserve">use </w:t>
      </w:r>
      <w:r w:rsidR="003F4D9D" w:rsidRPr="009C3B3E">
        <w:rPr>
          <w:lang w:val="en-US"/>
        </w:rPr>
        <w:t xml:space="preserve">to </w:t>
      </w:r>
      <w:r w:rsidR="007F781B" w:rsidRPr="009C3B3E">
        <w:rPr>
          <w:lang w:val="en-US"/>
        </w:rPr>
        <w:t xml:space="preserve">plan out </w:t>
      </w:r>
      <w:r w:rsidR="003F4D9D" w:rsidRPr="009C3B3E">
        <w:rPr>
          <w:lang w:val="en-US"/>
        </w:rPr>
        <w:t>strategies</w:t>
      </w:r>
      <w:r w:rsidR="0015169B" w:rsidRPr="009C3B3E">
        <w:rPr>
          <w:lang w:val="en-US"/>
        </w:rPr>
        <w:t xml:space="preserve"> one year later</w:t>
      </w:r>
      <w:r w:rsidR="00712C25" w:rsidRPr="009C3B3E">
        <w:rPr>
          <w:lang w:val="en-US"/>
        </w:rPr>
        <w:t>;</w:t>
      </w:r>
      <w:r w:rsidR="0015169B" w:rsidRPr="009C3B3E">
        <w:rPr>
          <w:lang w:val="en-US"/>
        </w:rPr>
        <w:t xml:space="preserve"> LR, IW, AF, CT, and FT </w:t>
      </w:r>
      <w:r w:rsidR="00530AAD" w:rsidRPr="009C3B3E">
        <w:rPr>
          <w:lang w:val="en-US"/>
        </w:rPr>
        <w:t xml:space="preserve">denote the five </w:t>
      </w:r>
      <w:r w:rsidR="0015169B" w:rsidRPr="009C3B3E">
        <w:rPr>
          <w:lang w:val="en-US"/>
        </w:rPr>
        <w:t>firms.</w:t>
      </w:r>
    </w:p>
    <w:p w14:paraId="00E8075D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606F36F3" w14:textId="2D14BC7E" w:rsidR="0015169B" w:rsidRPr="009C3B3E" w:rsidRDefault="00EB677D" w:rsidP="00ED0664">
      <w:pPr>
        <w:spacing w:line="360" w:lineRule="auto"/>
        <w:jc w:val="both"/>
        <w:rPr>
          <w:b/>
          <w:lang w:val="en-US"/>
        </w:rPr>
      </w:pPr>
      <w:r w:rsidRPr="009C3B3E">
        <w:rPr>
          <w:b/>
          <w:lang w:val="en-US"/>
        </w:rPr>
        <w:t xml:space="preserve">3.1 The </w:t>
      </w:r>
      <w:r w:rsidR="003F4D9D" w:rsidRPr="009C3B3E">
        <w:rPr>
          <w:b/>
          <w:lang w:val="en-US"/>
        </w:rPr>
        <w:t xml:space="preserve">organizations </w:t>
      </w:r>
      <w:r w:rsidRPr="009C3B3E">
        <w:rPr>
          <w:b/>
          <w:lang w:val="en-US"/>
        </w:rPr>
        <w:t>and participants</w:t>
      </w:r>
    </w:p>
    <w:p w14:paraId="259C0303" w14:textId="75D64916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The first case study consider</w:t>
      </w:r>
      <w:r w:rsidR="00AF3E40" w:rsidRPr="009C3B3E">
        <w:rPr>
          <w:lang w:val="en-US"/>
        </w:rPr>
        <w:t>s</w:t>
      </w:r>
      <w:r w:rsidRPr="009C3B3E">
        <w:rPr>
          <w:lang w:val="en-US"/>
        </w:rPr>
        <w:t xml:space="preserve"> LR wine</w:t>
      </w:r>
      <w:r w:rsidR="003F4D9D" w:rsidRPr="009C3B3E">
        <w:rPr>
          <w:lang w:val="en-US"/>
        </w:rPr>
        <w:t>, a</w:t>
      </w:r>
      <w:r w:rsidRPr="009C3B3E">
        <w:rPr>
          <w:lang w:val="en-US"/>
        </w:rPr>
        <w:t xml:space="preserve"> company with 60 </w:t>
      </w:r>
      <w:r w:rsidR="00344AD1" w:rsidRPr="009C3B3E">
        <w:rPr>
          <w:lang w:val="en-US"/>
        </w:rPr>
        <w:t>years</w:t>
      </w:r>
      <w:r w:rsidR="007F781B" w:rsidRPr="009C3B3E">
        <w:rPr>
          <w:lang w:val="en-US"/>
        </w:rPr>
        <w:t xml:space="preserve"> of</w:t>
      </w:r>
      <w:r w:rsidR="00344AD1" w:rsidRPr="009C3B3E">
        <w:rPr>
          <w:lang w:val="en-US"/>
        </w:rPr>
        <w:t xml:space="preserve"> </w:t>
      </w:r>
      <w:r w:rsidR="007F781B" w:rsidRPr="009C3B3E">
        <w:rPr>
          <w:lang w:val="en-US"/>
        </w:rPr>
        <w:t xml:space="preserve">operation </w:t>
      </w:r>
      <w:r w:rsidR="00344AD1" w:rsidRPr="009C3B3E">
        <w:rPr>
          <w:lang w:val="en-US"/>
        </w:rPr>
        <w:t>in the wine industry</w:t>
      </w:r>
      <w:r w:rsidRPr="009C3B3E">
        <w:rPr>
          <w:lang w:val="en-US"/>
        </w:rPr>
        <w:t xml:space="preserve">. </w:t>
      </w:r>
      <w:r w:rsidR="007F781B" w:rsidRPr="009C3B3E">
        <w:rPr>
          <w:lang w:val="en-US"/>
        </w:rPr>
        <w:t xml:space="preserve">Its upper </w:t>
      </w:r>
      <w:r w:rsidRPr="009C3B3E">
        <w:rPr>
          <w:lang w:val="en-US"/>
        </w:rPr>
        <w:t xml:space="preserve">management team </w:t>
      </w:r>
      <w:r w:rsidR="00AF3E40" w:rsidRPr="009C3B3E">
        <w:rPr>
          <w:lang w:val="en-US"/>
        </w:rPr>
        <w:t>includes</w:t>
      </w:r>
      <w:r w:rsidRPr="009C3B3E">
        <w:rPr>
          <w:lang w:val="en-US"/>
        </w:rPr>
        <w:t xml:space="preserve"> four shareholders, a general manager (CEO) and one sales manager. The current CEO (Participant 1) and wine</w:t>
      </w:r>
      <w:r w:rsidR="006E38EE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maker </w:t>
      </w:r>
      <w:r w:rsidR="00AF3E40" w:rsidRPr="009C3B3E">
        <w:rPr>
          <w:lang w:val="en-US"/>
        </w:rPr>
        <w:t xml:space="preserve">has </w:t>
      </w:r>
      <w:r w:rsidR="006E38EE" w:rsidRPr="009C3B3E">
        <w:rPr>
          <w:lang w:val="en-US"/>
        </w:rPr>
        <w:t>occupied</w:t>
      </w:r>
      <w:r w:rsidRPr="009C3B3E">
        <w:rPr>
          <w:lang w:val="en-US"/>
        </w:rPr>
        <w:t xml:space="preserve"> this role since 2007. He </w:t>
      </w:r>
      <w:r w:rsidR="006E38EE" w:rsidRPr="009C3B3E">
        <w:rPr>
          <w:lang w:val="en-US"/>
        </w:rPr>
        <w:t xml:space="preserve">is </w:t>
      </w:r>
      <w:r w:rsidRPr="009C3B3E">
        <w:rPr>
          <w:lang w:val="en-US"/>
        </w:rPr>
        <w:t xml:space="preserve">an agronomist engineer with an MBA. He </w:t>
      </w:r>
      <w:r w:rsidR="00AF3E40" w:rsidRPr="009C3B3E">
        <w:rPr>
          <w:lang w:val="en-US"/>
        </w:rPr>
        <w:t xml:space="preserve">is </w:t>
      </w:r>
      <w:r w:rsidRPr="009C3B3E">
        <w:rPr>
          <w:lang w:val="en-US"/>
        </w:rPr>
        <w:t xml:space="preserve">40 years old </w:t>
      </w:r>
      <w:r w:rsidR="006E38EE" w:rsidRPr="009C3B3E">
        <w:rPr>
          <w:lang w:val="en-US"/>
        </w:rPr>
        <w:t xml:space="preserve">with </w:t>
      </w:r>
      <w:r w:rsidRPr="009C3B3E">
        <w:rPr>
          <w:lang w:val="en-US"/>
        </w:rPr>
        <w:t>12 years</w:t>
      </w:r>
      <w:r w:rsidR="006E38EE" w:rsidRPr="009C3B3E">
        <w:rPr>
          <w:lang w:val="en-US"/>
        </w:rPr>
        <w:t xml:space="preserve"> of</w:t>
      </w:r>
      <w:r w:rsidRPr="009C3B3E">
        <w:rPr>
          <w:lang w:val="en-US"/>
        </w:rPr>
        <w:t xml:space="preserve"> experience </w:t>
      </w:r>
      <w:r w:rsidR="006E38EE" w:rsidRPr="009C3B3E">
        <w:rPr>
          <w:lang w:val="en-US"/>
        </w:rPr>
        <w:t>in</w:t>
      </w:r>
      <w:r w:rsidRPr="009C3B3E">
        <w:rPr>
          <w:lang w:val="en-US"/>
        </w:rPr>
        <w:t xml:space="preserve"> </w:t>
      </w:r>
      <w:r w:rsidR="006E38EE" w:rsidRPr="009C3B3E">
        <w:rPr>
          <w:lang w:val="en-US"/>
        </w:rPr>
        <w:t xml:space="preserve">wine </w:t>
      </w:r>
      <w:r w:rsidRPr="009C3B3E">
        <w:rPr>
          <w:lang w:val="en-US"/>
        </w:rPr>
        <w:t>making and exporting. He previously worked for a French wine company.</w:t>
      </w:r>
    </w:p>
    <w:p w14:paraId="6D2C5D42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5A029EA4" w14:textId="4E3A89ED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The second case study examine</w:t>
      </w:r>
      <w:r w:rsidR="00AF3E40" w:rsidRPr="009C3B3E">
        <w:rPr>
          <w:lang w:val="en-US"/>
        </w:rPr>
        <w:t>s</w:t>
      </w:r>
      <w:r w:rsidRPr="009C3B3E">
        <w:rPr>
          <w:lang w:val="en-US"/>
        </w:rPr>
        <w:t xml:space="preserve"> </w:t>
      </w:r>
      <w:r w:rsidR="006E38EE" w:rsidRPr="009C3B3E">
        <w:rPr>
          <w:lang w:val="en-US"/>
        </w:rPr>
        <w:t xml:space="preserve">the </w:t>
      </w:r>
      <w:r w:rsidRPr="009C3B3E">
        <w:rPr>
          <w:lang w:val="en-US"/>
        </w:rPr>
        <w:t xml:space="preserve">IW wine company. This Chilean wine firm </w:t>
      </w:r>
      <w:r w:rsidR="003F4D9D" w:rsidRPr="009C3B3E">
        <w:rPr>
          <w:lang w:val="en-US"/>
        </w:rPr>
        <w:t>specialize</w:t>
      </w:r>
      <w:r w:rsidR="006E38EE" w:rsidRPr="009C3B3E">
        <w:rPr>
          <w:lang w:val="en-US"/>
        </w:rPr>
        <w:t xml:space="preserve">s </w:t>
      </w:r>
      <w:r w:rsidRPr="009C3B3E">
        <w:rPr>
          <w:lang w:val="en-US"/>
        </w:rPr>
        <w:t>in premium wines. The owner, wine</w:t>
      </w:r>
      <w:r w:rsidR="00AF3E40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maker, and CEO (Participant 2) </w:t>
      </w:r>
      <w:r w:rsidR="00AF3E40" w:rsidRPr="009C3B3E">
        <w:rPr>
          <w:lang w:val="en-US"/>
        </w:rPr>
        <w:t xml:space="preserve">leads </w:t>
      </w:r>
      <w:r w:rsidR="00712C25" w:rsidRPr="009C3B3E">
        <w:rPr>
          <w:lang w:val="en-US"/>
        </w:rPr>
        <w:t>the</w:t>
      </w:r>
      <w:r w:rsidRPr="009C3B3E">
        <w:rPr>
          <w:lang w:val="en-US"/>
        </w:rPr>
        <w:t xml:space="preserve"> company. </w:t>
      </w:r>
      <w:r w:rsidR="004E0359" w:rsidRPr="009C3B3E">
        <w:rPr>
          <w:lang w:val="en-US"/>
        </w:rPr>
        <w:t xml:space="preserve">She </w:t>
      </w:r>
      <w:r w:rsidR="003E17F9" w:rsidRPr="009C3B3E">
        <w:rPr>
          <w:lang w:val="en-US"/>
        </w:rPr>
        <w:t xml:space="preserve">is </w:t>
      </w:r>
      <w:r w:rsidR="003F4D9D" w:rsidRPr="009C3B3E">
        <w:rPr>
          <w:lang w:val="en-US"/>
        </w:rPr>
        <w:t xml:space="preserve">one </w:t>
      </w:r>
      <w:r w:rsidRPr="009C3B3E">
        <w:rPr>
          <w:lang w:val="en-US"/>
        </w:rPr>
        <w:t xml:space="preserve">of the </w:t>
      </w:r>
      <w:r w:rsidR="003F4D9D" w:rsidRPr="009C3B3E">
        <w:rPr>
          <w:lang w:val="en-US"/>
        </w:rPr>
        <w:t xml:space="preserve">most </w:t>
      </w:r>
      <w:r w:rsidRPr="009C3B3E">
        <w:rPr>
          <w:lang w:val="en-US"/>
        </w:rPr>
        <w:t xml:space="preserve">prominent </w:t>
      </w:r>
      <w:r w:rsidR="003E17F9" w:rsidRPr="009C3B3E">
        <w:rPr>
          <w:lang w:val="en-US"/>
        </w:rPr>
        <w:t>wine maker</w:t>
      </w:r>
      <w:r w:rsidRPr="009C3B3E">
        <w:rPr>
          <w:lang w:val="en-US"/>
        </w:rPr>
        <w:t>s in Chile</w:t>
      </w:r>
      <w:r w:rsidR="003F4D9D" w:rsidRPr="009C3B3E">
        <w:rPr>
          <w:lang w:val="en-US"/>
        </w:rPr>
        <w:t xml:space="preserve"> and</w:t>
      </w:r>
      <w:r w:rsidRPr="009C3B3E">
        <w:rPr>
          <w:lang w:val="en-US"/>
        </w:rPr>
        <w:t xml:space="preserve"> </w:t>
      </w:r>
      <w:r w:rsidR="003E17F9" w:rsidRPr="009C3B3E">
        <w:rPr>
          <w:lang w:val="en-US"/>
        </w:rPr>
        <w:t xml:space="preserve">is </w:t>
      </w:r>
      <w:r w:rsidRPr="009C3B3E">
        <w:rPr>
          <w:lang w:val="en-US"/>
        </w:rPr>
        <w:t xml:space="preserve">an </w:t>
      </w:r>
      <w:r w:rsidR="000E6050" w:rsidRPr="009C3B3E">
        <w:rPr>
          <w:lang w:val="en-US"/>
        </w:rPr>
        <w:t>a</w:t>
      </w:r>
      <w:r w:rsidRPr="009C3B3E">
        <w:rPr>
          <w:lang w:val="en-US"/>
        </w:rPr>
        <w:t xml:space="preserve">gronomist </w:t>
      </w:r>
      <w:r w:rsidR="000E6050" w:rsidRPr="009C3B3E">
        <w:rPr>
          <w:lang w:val="en-US"/>
        </w:rPr>
        <w:t>e</w:t>
      </w:r>
      <w:r w:rsidRPr="009C3B3E">
        <w:rPr>
          <w:lang w:val="en-US"/>
        </w:rPr>
        <w:t xml:space="preserve">ngineer with an MBA. She </w:t>
      </w:r>
      <w:r w:rsidR="003E17F9" w:rsidRPr="009C3B3E">
        <w:rPr>
          <w:lang w:val="en-US"/>
        </w:rPr>
        <w:t xml:space="preserve">is </w:t>
      </w:r>
      <w:r w:rsidRPr="009C3B3E">
        <w:rPr>
          <w:lang w:val="en-US"/>
        </w:rPr>
        <w:t xml:space="preserve">48 years old and </w:t>
      </w:r>
      <w:r w:rsidR="003E17F9" w:rsidRPr="009C3B3E">
        <w:rPr>
          <w:lang w:val="en-US"/>
        </w:rPr>
        <w:t xml:space="preserve">has </w:t>
      </w:r>
      <w:r w:rsidRPr="009C3B3E">
        <w:rPr>
          <w:lang w:val="en-US"/>
        </w:rPr>
        <w:t>20 years</w:t>
      </w:r>
      <w:r w:rsidR="003E17F9" w:rsidRPr="009C3B3E">
        <w:rPr>
          <w:lang w:val="en-US"/>
        </w:rPr>
        <w:t xml:space="preserve"> of </w:t>
      </w:r>
      <w:r w:rsidRPr="009C3B3E">
        <w:rPr>
          <w:lang w:val="en-US"/>
        </w:rPr>
        <w:t>experience in wine</w:t>
      </w:r>
      <w:r w:rsidR="003E17F9" w:rsidRPr="009C3B3E">
        <w:rPr>
          <w:lang w:val="en-US"/>
        </w:rPr>
        <w:t xml:space="preserve"> making</w:t>
      </w:r>
      <w:r w:rsidRPr="009C3B3E">
        <w:rPr>
          <w:lang w:val="en-US"/>
        </w:rPr>
        <w:t xml:space="preserve"> and five </w:t>
      </w:r>
      <w:r w:rsidR="005966E9" w:rsidRPr="009C3B3E">
        <w:rPr>
          <w:lang w:val="en-US"/>
        </w:rPr>
        <w:t>years</w:t>
      </w:r>
      <w:r w:rsidR="003E17F9" w:rsidRPr="009C3B3E">
        <w:rPr>
          <w:lang w:val="en-US"/>
        </w:rPr>
        <w:t xml:space="preserve"> of</w:t>
      </w:r>
      <w:r w:rsidRPr="009C3B3E">
        <w:rPr>
          <w:lang w:val="en-US"/>
        </w:rPr>
        <w:t xml:space="preserve"> experience in </w:t>
      </w:r>
      <w:r w:rsidR="003E17F9" w:rsidRPr="009C3B3E">
        <w:rPr>
          <w:lang w:val="en-US"/>
        </w:rPr>
        <w:t xml:space="preserve">wine </w:t>
      </w:r>
      <w:r w:rsidRPr="009C3B3E">
        <w:rPr>
          <w:lang w:val="en-US"/>
        </w:rPr>
        <w:t xml:space="preserve">exporting. </w:t>
      </w:r>
    </w:p>
    <w:p w14:paraId="318CE88C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05C21D14" w14:textId="0BA54089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The third case study concern</w:t>
      </w:r>
      <w:r w:rsidR="003E17F9" w:rsidRPr="009C3B3E">
        <w:rPr>
          <w:lang w:val="en-US"/>
        </w:rPr>
        <w:t>s the</w:t>
      </w:r>
      <w:r w:rsidRPr="009C3B3E">
        <w:rPr>
          <w:lang w:val="en-US"/>
        </w:rPr>
        <w:t xml:space="preserve"> CT </w:t>
      </w:r>
      <w:r w:rsidR="00DB08EC" w:rsidRPr="009C3B3E">
        <w:rPr>
          <w:lang w:val="en-US"/>
        </w:rPr>
        <w:t>f</w:t>
      </w:r>
      <w:r w:rsidR="00E3472D" w:rsidRPr="009C3B3E">
        <w:rPr>
          <w:lang w:val="en-US"/>
        </w:rPr>
        <w:t xml:space="preserve">ruit </w:t>
      </w:r>
      <w:r w:rsidR="00DB08EC" w:rsidRPr="009C3B3E">
        <w:rPr>
          <w:lang w:val="en-US"/>
        </w:rPr>
        <w:t>c</w:t>
      </w:r>
      <w:r w:rsidR="00E3472D" w:rsidRPr="009C3B3E">
        <w:rPr>
          <w:lang w:val="en-US"/>
        </w:rPr>
        <w:t>ompany</w:t>
      </w:r>
      <w:r w:rsidRPr="009C3B3E">
        <w:rPr>
          <w:lang w:val="en-US"/>
        </w:rPr>
        <w:t>. This firm specia</w:t>
      </w:r>
      <w:r w:rsidR="001D513D" w:rsidRPr="009C3B3E">
        <w:rPr>
          <w:lang w:val="en-US"/>
        </w:rPr>
        <w:t>l</w:t>
      </w:r>
      <w:r w:rsidR="002465F3" w:rsidRPr="009C3B3E">
        <w:rPr>
          <w:lang w:val="en-US"/>
        </w:rPr>
        <w:t>i</w:t>
      </w:r>
      <w:r w:rsidR="003809E7" w:rsidRPr="009C3B3E">
        <w:rPr>
          <w:lang w:val="en-US"/>
        </w:rPr>
        <w:t>z</w:t>
      </w:r>
      <w:r w:rsidR="002465F3" w:rsidRPr="009C3B3E">
        <w:rPr>
          <w:lang w:val="en-US"/>
        </w:rPr>
        <w:t>e</w:t>
      </w:r>
      <w:r w:rsidR="003E17F9" w:rsidRPr="009C3B3E">
        <w:rPr>
          <w:lang w:val="en-US"/>
        </w:rPr>
        <w:t>s</w:t>
      </w:r>
      <w:r w:rsidRPr="009C3B3E">
        <w:rPr>
          <w:lang w:val="en-US"/>
        </w:rPr>
        <w:t xml:space="preserve"> in producing and exporting dried plums. The firm </w:t>
      </w:r>
      <w:r w:rsidR="003E17F9" w:rsidRPr="009C3B3E">
        <w:rPr>
          <w:lang w:val="en-US"/>
        </w:rPr>
        <w:t xml:space="preserve">was created </w:t>
      </w:r>
      <w:r w:rsidR="00076E8B" w:rsidRPr="009C3B3E">
        <w:rPr>
          <w:lang w:val="en-US"/>
        </w:rPr>
        <w:t>four</w:t>
      </w:r>
      <w:r w:rsidRPr="009C3B3E">
        <w:rPr>
          <w:lang w:val="en-US"/>
        </w:rPr>
        <w:t xml:space="preserve"> years ago. Participant 3 </w:t>
      </w:r>
      <w:r w:rsidR="003E17F9" w:rsidRPr="009C3B3E">
        <w:rPr>
          <w:lang w:val="en-US"/>
        </w:rPr>
        <w:t xml:space="preserve">is </w:t>
      </w:r>
      <w:r w:rsidRPr="009C3B3E">
        <w:rPr>
          <w:lang w:val="en-US"/>
        </w:rPr>
        <w:t xml:space="preserve">the owner and CEO of the company. He </w:t>
      </w:r>
      <w:r w:rsidR="003E17F9" w:rsidRPr="009C3B3E">
        <w:rPr>
          <w:lang w:val="en-US"/>
        </w:rPr>
        <w:t xml:space="preserve">is </w:t>
      </w:r>
      <w:r w:rsidRPr="009C3B3E">
        <w:rPr>
          <w:lang w:val="en-US"/>
        </w:rPr>
        <w:t xml:space="preserve">an agronomist </w:t>
      </w:r>
      <w:r w:rsidR="000E6050" w:rsidRPr="009C3B3E">
        <w:rPr>
          <w:lang w:val="en-US"/>
        </w:rPr>
        <w:t>e</w:t>
      </w:r>
      <w:r w:rsidRPr="009C3B3E">
        <w:rPr>
          <w:lang w:val="en-US"/>
        </w:rPr>
        <w:t>ngineer with 10 years</w:t>
      </w:r>
      <w:r w:rsidR="002A2B73" w:rsidRPr="009C3B3E">
        <w:rPr>
          <w:lang w:val="en-US"/>
        </w:rPr>
        <w:t xml:space="preserve"> of</w:t>
      </w:r>
      <w:r w:rsidRPr="009C3B3E">
        <w:rPr>
          <w:lang w:val="en-US"/>
        </w:rPr>
        <w:t xml:space="preserve"> experience in </w:t>
      </w:r>
      <w:r w:rsidR="002A2B73" w:rsidRPr="009C3B3E">
        <w:rPr>
          <w:lang w:val="en-US"/>
        </w:rPr>
        <w:t xml:space="preserve">export fruit </w:t>
      </w:r>
      <w:r w:rsidRPr="009C3B3E">
        <w:rPr>
          <w:lang w:val="en-US"/>
        </w:rPr>
        <w:t>produc</w:t>
      </w:r>
      <w:r w:rsidR="002A2B73" w:rsidRPr="009C3B3E">
        <w:rPr>
          <w:lang w:val="en-US"/>
        </w:rPr>
        <w:t>tion</w:t>
      </w:r>
      <w:r w:rsidRPr="009C3B3E">
        <w:rPr>
          <w:lang w:val="en-US"/>
        </w:rPr>
        <w:t xml:space="preserve"> and cultivati</w:t>
      </w:r>
      <w:r w:rsidR="002A2B73" w:rsidRPr="009C3B3E">
        <w:rPr>
          <w:lang w:val="en-US"/>
        </w:rPr>
        <w:t>on</w:t>
      </w:r>
      <w:r w:rsidRPr="009C3B3E">
        <w:rPr>
          <w:lang w:val="en-US"/>
        </w:rPr>
        <w:t xml:space="preserve">. He </w:t>
      </w:r>
      <w:r w:rsidR="002A2B73" w:rsidRPr="009C3B3E">
        <w:rPr>
          <w:lang w:val="en-US"/>
        </w:rPr>
        <w:t xml:space="preserve">is </w:t>
      </w:r>
      <w:r w:rsidRPr="009C3B3E">
        <w:rPr>
          <w:lang w:val="en-US"/>
        </w:rPr>
        <w:t xml:space="preserve">36 years old and CT </w:t>
      </w:r>
      <w:r w:rsidR="002A2B73" w:rsidRPr="009C3B3E">
        <w:rPr>
          <w:lang w:val="en-US"/>
        </w:rPr>
        <w:t xml:space="preserve">is </w:t>
      </w:r>
      <w:r w:rsidRPr="009C3B3E">
        <w:rPr>
          <w:lang w:val="en-US"/>
        </w:rPr>
        <w:t>his first exporting firm.</w:t>
      </w:r>
    </w:p>
    <w:p w14:paraId="02E2300E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3A5A4DDF" w14:textId="72DEA994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The fourth case study </w:t>
      </w:r>
      <w:r w:rsidR="002A2B73" w:rsidRPr="009C3B3E">
        <w:rPr>
          <w:lang w:val="en-US"/>
        </w:rPr>
        <w:t>examines the</w:t>
      </w:r>
      <w:r w:rsidRPr="009C3B3E">
        <w:rPr>
          <w:lang w:val="en-US"/>
        </w:rPr>
        <w:t xml:space="preserve"> AF </w:t>
      </w:r>
      <w:r w:rsidR="00DB08EC" w:rsidRPr="009C3B3E">
        <w:rPr>
          <w:lang w:val="en-US"/>
        </w:rPr>
        <w:t>fruit c</w:t>
      </w:r>
      <w:r w:rsidR="00E3472D" w:rsidRPr="009C3B3E">
        <w:rPr>
          <w:lang w:val="en-US"/>
        </w:rPr>
        <w:t>ompany</w:t>
      </w:r>
      <w:r w:rsidRPr="009C3B3E">
        <w:rPr>
          <w:lang w:val="en-US"/>
        </w:rPr>
        <w:t>. This Chilean firm export</w:t>
      </w:r>
      <w:r w:rsidR="002A2B73" w:rsidRPr="009C3B3E">
        <w:rPr>
          <w:lang w:val="en-US"/>
        </w:rPr>
        <w:t>s</w:t>
      </w:r>
      <w:r w:rsidRPr="009C3B3E">
        <w:rPr>
          <w:lang w:val="en-US"/>
        </w:rPr>
        <w:t xml:space="preserve"> several varieties of fruit, </w:t>
      </w:r>
      <w:r w:rsidR="00712C25" w:rsidRPr="009C3B3E">
        <w:rPr>
          <w:lang w:val="en-US"/>
        </w:rPr>
        <w:t>including</w:t>
      </w:r>
      <w:r w:rsidRPr="009C3B3E">
        <w:rPr>
          <w:lang w:val="en-US"/>
        </w:rPr>
        <w:t xml:space="preserve"> apples, apricots, oranges, plums, pears, and table grapes. Participant 4, the CEO of AF, share</w:t>
      </w:r>
      <w:r w:rsidR="002A2B73" w:rsidRPr="009C3B3E">
        <w:rPr>
          <w:lang w:val="en-US"/>
        </w:rPr>
        <w:t>s</w:t>
      </w:r>
      <w:r w:rsidRPr="009C3B3E">
        <w:rPr>
          <w:lang w:val="en-US"/>
        </w:rPr>
        <w:t xml:space="preserve"> </w:t>
      </w:r>
      <w:r w:rsidR="002A2B73" w:rsidRPr="009C3B3E">
        <w:rPr>
          <w:lang w:val="en-US"/>
        </w:rPr>
        <w:t xml:space="preserve">the company’s </w:t>
      </w:r>
      <w:r w:rsidRPr="009C3B3E">
        <w:rPr>
          <w:lang w:val="en-US"/>
        </w:rPr>
        <w:t xml:space="preserve">ownership with his father and his two brothers-in-law. </w:t>
      </w:r>
      <w:r w:rsidR="000E6050" w:rsidRPr="009C3B3E">
        <w:rPr>
          <w:lang w:val="en-US"/>
        </w:rPr>
        <w:t>Aged 47, h</w:t>
      </w:r>
      <w:r w:rsidRPr="009C3B3E">
        <w:rPr>
          <w:lang w:val="en-US"/>
        </w:rPr>
        <w:t xml:space="preserve">e </w:t>
      </w:r>
      <w:r w:rsidR="002A2B73" w:rsidRPr="009C3B3E">
        <w:rPr>
          <w:lang w:val="en-US"/>
        </w:rPr>
        <w:t xml:space="preserve">is </w:t>
      </w:r>
      <w:r w:rsidRPr="009C3B3E">
        <w:rPr>
          <w:lang w:val="en-US"/>
        </w:rPr>
        <w:t>an agricultural technician with 22 years</w:t>
      </w:r>
      <w:r w:rsidR="002A2B73" w:rsidRPr="009C3B3E">
        <w:rPr>
          <w:lang w:val="en-US"/>
        </w:rPr>
        <w:t xml:space="preserve"> of</w:t>
      </w:r>
      <w:r w:rsidRPr="009C3B3E">
        <w:rPr>
          <w:lang w:val="en-US"/>
        </w:rPr>
        <w:t xml:space="preserve"> experience</w:t>
      </w:r>
      <w:r w:rsidR="002A2B73" w:rsidRPr="009C3B3E">
        <w:rPr>
          <w:lang w:val="en-US"/>
        </w:rPr>
        <w:t xml:space="preserve"> in</w:t>
      </w:r>
      <w:r w:rsidRPr="009C3B3E">
        <w:rPr>
          <w:lang w:val="en-US"/>
        </w:rPr>
        <w:t xml:space="preserve"> </w:t>
      </w:r>
      <w:r w:rsidR="002A2B73" w:rsidRPr="009C3B3E">
        <w:rPr>
          <w:lang w:val="en-US"/>
        </w:rPr>
        <w:t xml:space="preserve">orchard fruit </w:t>
      </w:r>
      <w:r w:rsidRPr="009C3B3E">
        <w:rPr>
          <w:lang w:val="en-US"/>
        </w:rPr>
        <w:t>produc</w:t>
      </w:r>
      <w:r w:rsidR="002A2B73" w:rsidRPr="009C3B3E">
        <w:rPr>
          <w:lang w:val="en-US"/>
        </w:rPr>
        <w:t>tion</w:t>
      </w:r>
      <w:r w:rsidRPr="009C3B3E">
        <w:rPr>
          <w:lang w:val="en-US"/>
        </w:rPr>
        <w:t>, c</w:t>
      </w:r>
      <w:r w:rsidR="00712C25" w:rsidRPr="009C3B3E">
        <w:rPr>
          <w:lang w:val="en-US"/>
        </w:rPr>
        <w:t>ultivat</w:t>
      </w:r>
      <w:r w:rsidR="002A2B73" w:rsidRPr="009C3B3E">
        <w:rPr>
          <w:lang w:val="en-US"/>
        </w:rPr>
        <w:t>ion</w:t>
      </w:r>
      <w:r w:rsidR="00712C25" w:rsidRPr="009C3B3E">
        <w:rPr>
          <w:lang w:val="en-US"/>
        </w:rPr>
        <w:t>, and export</w:t>
      </w:r>
      <w:r w:rsidRPr="009C3B3E">
        <w:rPr>
          <w:lang w:val="en-US"/>
        </w:rPr>
        <w:t>.</w:t>
      </w:r>
    </w:p>
    <w:p w14:paraId="356A341D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465E0DAF" w14:textId="7BF5935D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The fifth case study examine</w:t>
      </w:r>
      <w:r w:rsidR="002A2B73" w:rsidRPr="009C3B3E">
        <w:rPr>
          <w:lang w:val="en-US"/>
        </w:rPr>
        <w:t>s</w:t>
      </w:r>
      <w:r w:rsidRPr="009C3B3E">
        <w:rPr>
          <w:lang w:val="en-US"/>
        </w:rPr>
        <w:t xml:space="preserve"> </w:t>
      </w:r>
      <w:r w:rsidR="00AC7516" w:rsidRPr="009C3B3E">
        <w:rPr>
          <w:lang w:val="en-US"/>
        </w:rPr>
        <w:t xml:space="preserve">the </w:t>
      </w:r>
      <w:r w:rsidR="00DB08EC" w:rsidRPr="009C3B3E">
        <w:rPr>
          <w:lang w:val="en-US"/>
        </w:rPr>
        <w:t>FT fish c</w:t>
      </w:r>
      <w:r w:rsidRPr="009C3B3E">
        <w:rPr>
          <w:lang w:val="en-US"/>
        </w:rPr>
        <w:t>ompany</w:t>
      </w:r>
      <w:r w:rsidR="000E6050" w:rsidRPr="009C3B3E">
        <w:rPr>
          <w:lang w:val="en-US"/>
        </w:rPr>
        <w:t>,</w:t>
      </w:r>
      <w:r w:rsidRPr="009C3B3E">
        <w:rPr>
          <w:lang w:val="en-US"/>
        </w:rPr>
        <w:t xml:space="preserve"> a Chilean export company that </w:t>
      </w:r>
      <w:r w:rsidR="008B2AD8" w:rsidRPr="009C3B3E">
        <w:rPr>
          <w:lang w:val="en-US"/>
        </w:rPr>
        <w:t xml:space="preserve">was first created 12 years age </w:t>
      </w:r>
      <w:r w:rsidRPr="009C3B3E">
        <w:rPr>
          <w:lang w:val="en-US"/>
        </w:rPr>
        <w:t xml:space="preserve">as a cargo agency </w:t>
      </w:r>
      <w:r w:rsidR="008B2AD8" w:rsidRPr="009C3B3E">
        <w:rPr>
          <w:lang w:val="en-US"/>
        </w:rPr>
        <w:t>for</w:t>
      </w:r>
      <w:r w:rsidRPr="009C3B3E">
        <w:rPr>
          <w:lang w:val="en-US"/>
        </w:rPr>
        <w:t xml:space="preserve"> fresh fish</w:t>
      </w:r>
      <w:r w:rsidR="008B2AD8" w:rsidRPr="009C3B3E">
        <w:rPr>
          <w:lang w:val="en-US"/>
        </w:rPr>
        <w:t xml:space="preserve"> exports</w:t>
      </w:r>
      <w:r w:rsidRPr="009C3B3E">
        <w:rPr>
          <w:lang w:val="en-US"/>
        </w:rPr>
        <w:t xml:space="preserve">. </w:t>
      </w:r>
      <w:r w:rsidR="00B260F2" w:rsidRPr="009C3B3E">
        <w:rPr>
          <w:lang w:val="en-US"/>
        </w:rPr>
        <w:t xml:space="preserve">The </w:t>
      </w:r>
      <w:r w:rsidRPr="009C3B3E">
        <w:rPr>
          <w:lang w:val="en-US"/>
        </w:rPr>
        <w:t>company collect</w:t>
      </w:r>
      <w:r w:rsidR="008B2AD8" w:rsidRPr="009C3B3E">
        <w:rPr>
          <w:lang w:val="en-US"/>
        </w:rPr>
        <w:t>s</w:t>
      </w:r>
      <w:r w:rsidRPr="009C3B3E">
        <w:rPr>
          <w:lang w:val="en-US"/>
        </w:rPr>
        <w:t xml:space="preserve"> fish from </w:t>
      </w:r>
      <w:r w:rsidR="008B2AD8" w:rsidRPr="009C3B3E">
        <w:rPr>
          <w:lang w:val="en-US"/>
        </w:rPr>
        <w:t xml:space="preserve">its </w:t>
      </w:r>
      <w:r w:rsidRPr="009C3B3E">
        <w:rPr>
          <w:lang w:val="en-US"/>
        </w:rPr>
        <w:t>own fish processing plants</w:t>
      </w:r>
      <w:r w:rsidR="008B2AD8" w:rsidRPr="009C3B3E">
        <w:rPr>
          <w:lang w:val="en-US"/>
        </w:rPr>
        <w:t xml:space="preserve"> and</w:t>
      </w:r>
      <w:r w:rsidRPr="009C3B3E">
        <w:rPr>
          <w:lang w:val="en-US"/>
        </w:rPr>
        <w:t xml:space="preserve"> from industrial fisheries and fishermen and then </w:t>
      </w:r>
      <w:r w:rsidR="008B2AD8" w:rsidRPr="009C3B3E">
        <w:rPr>
          <w:lang w:val="en-US"/>
        </w:rPr>
        <w:t xml:space="preserve">sends its </w:t>
      </w:r>
      <w:r w:rsidRPr="009C3B3E">
        <w:rPr>
          <w:lang w:val="en-US"/>
        </w:rPr>
        <w:t xml:space="preserve">products by aircraft to the Spanish market. Participant 5 </w:t>
      </w:r>
      <w:r w:rsidR="008B2AD8" w:rsidRPr="009C3B3E">
        <w:rPr>
          <w:lang w:val="en-US"/>
        </w:rPr>
        <w:t xml:space="preserve">is </w:t>
      </w:r>
      <w:r w:rsidRPr="009C3B3E">
        <w:rPr>
          <w:lang w:val="en-US"/>
        </w:rPr>
        <w:t xml:space="preserve">the CEO and owner of FT. </w:t>
      </w:r>
      <w:r w:rsidR="00344AD1" w:rsidRPr="009C3B3E">
        <w:rPr>
          <w:lang w:val="en-US"/>
        </w:rPr>
        <w:t>Aged 52, h</w:t>
      </w:r>
      <w:r w:rsidRPr="009C3B3E">
        <w:rPr>
          <w:lang w:val="en-US"/>
        </w:rPr>
        <w:t xml:space="preserve">e </w:t>
      </w:r>
      <w:r w:rsidR="008B2AD8" w:rsidRPr="009C3B3E">
        <w:rPr>
          <w:lang w:val="en-US"/>
        </w:rPr>
        <w:t xml:space="preserve">is </w:t>
      </w:r>
      <w:r w:rsidRPr="009C3B3E">
        <w:rPr>
          <w:lang w:val="en-US"/>
        </w:rPr>
        <w:t>a technician with 25 years</w:t>
      </w:r>
      <w:r w:rsidR="008B2AD8" w:rsidRPr="009C3B3E">
        <w:rPr>
          <w:lang w:val="en-US"/>
        </w:rPr>
        <w:t xml:space="preserve"> of</w:t>
      </w:r>
      <w:r w:rsidRPr="009C3B3E">
        <w:rPr>
          <w:lang w:val="en-US"/>
        </w:rPr>
        <w:t xml:space="preserve"> experience in fish</w:t>
      </w:r>
      <w:r w:rsidR="008B2AD8" w:rsidRPr="009C3B3E">
        <w:rPr>
          <w:lang w:val="en-US"/>
        </w:rPr>
        <w:t xml:space="preserve"> exporting</w:t>
      </w:r>
      <w:r w:rsidRPr="009C3B3E">
        <w:rPr>
          <w:lang w:val="en-US"/>
        </w:rPr>
        <w:t>.</w:t>
      </w:r>
    </w:p>
    <w:p w14:paraId="0A3ADF6F" w14:textId="77777777" w:rsidR="002939FB" w:rsidRPr="009C3B3E" w:rsidRDefault="002939FB" w:rsidP="00ED0664">
      <w:pPr>
        <w:spacing w:line="360" w:lineRule="auto"/>
        <w:jc w:val="both"/>
        <w:rPr>
          <w:lang w:val="en-US"/>
        </w:rPr>
      </w:pPr>
    </w:p>
    <w:p w14:paraId="25F102EF" w14:textId="1248F3AA" w:rsidR="00750FAE" w:rsidRPr="009C3B3E" w:rsidRDefault="00EB677D" w:rsidP="00ED0664">
      <w:pPr>
        <w:spacing w:line="360" w:lineRule="auto"/>
        <w:jc w:val="both"/>
        <w:rPr>
          <w:b/>
          <w:bCs/>
          <w:lang w:val="en-US"/>
        </w:rPr>
      </w:pPr>
      <w:r w:rsidRPr="009C3B3E">
        <w:rPr>
          <w:b/>
          <w:bCs/>
          <w:lang w:val="en-US"/>
        </w:rPr>
        <w:t xml:space="preserve">3.2 Protocol for supporting strategic </w:t>
      </w:r>
      <w:r w:rsidR="00CA41B0" w:rsidRPr="009C3B3E">
        <w:rPr>
          <w:b/>
          <w:bCs/>
          <w:lang w:val="en-US"/>
        </w:rPr>
        <w:t>development process</w:t>
      </w:r>
      <w:r w:rsidR="00B260F2" w:rsidRPr="009C3B3E">
        <w:rPr>
          <w:b/>
          <w:bCs/>
          <w:lang w:val="en-US"/>
        </w:rPr>
        <w:t>es</w:t>
      </w:r>
      <w:r w:rsidR="00CA41B0" w:rsidRPr="009C3B3E">
        <w:rPr>
          <w:b/>
          <w:bCs/>
          <w:lang w:val="en-US"/>
        </w:rPr>
        <w:t xml:space="preserve"> in </w:t>
      </w:r>
      <w:r w:rsidR="004E0359" w:rsidRPr="009C3B3E">
        <w:rPr>
          <w:b/>
          <w:bCs/>
          <w:lang w:val="en-US"/>
        </w:rPr>
        <w:t>small organizations</w:t>
      </w:r>
    </w:p>
    <w:p w14:paraId="16770DC9" w14:textId="76B14D54" w:rsidR="003A4A42" w:rsidRPr="009C3B3E" w:rsidRDefault="00EB677D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fldChar w:fldCharType="begin"/>
      </w:r>
      <w:r w:rsidR="00EF0E6C" w:rsidRPr="009C3B3E">
        <w:rPr>
          <w:lang w:val="en-US"/>
        </w:rPr>
        <w:instrText xml:space="preserve"> ADDIN EN.CITE &lt;EndNote&gt;&lt;Cite AuthorYear="1"&gt;&lt;Author&gt;Forrester&lt;/Author&gt;&lt;Year&gt;1994&lt;/Year&gt;&lt;RecNum&gt;143&lt;/RecNum&gt;&lt;DisplayText&gt;Forrester (1994)&lt;/DisplayText&gt;&lt;record&gt;&lt;rec-number&gt;143&lt;/rec-number&gt;&lt;foreign-keys&gt;&lt;key app="EN" db-id="sdz0ezpxp2z2e3e0rd6xexanfrtwv0swtpdx" timestamp="0"&gt;143&lt;/key&gt;&lt;/foreign-keys&gt;&lt;ref-type name="Journal Article"&gt;17&lt;/ref-type&gt;&lt;contributors&gt;&lt;authors&gt;&lt;author&gt;Forrester, J. W.&lt;/author&gt;&lt;/authors&gt;&lt;/contributors&gt;&lt;titles&gt;&lt;title&gt;SYSTEM DYNAMICS, SYSTEMS THINKING, AND SOFT OR&lt;/title&gt;&lt;secondary-title&gt;System Dynamics Review&lt;/secondary-title&gt;&lt;short-title&gt;SYSTEM DYNAMICS, SYSTEMS THINKING, AND SOFT OR&lt;/short-title&gt;&lt;/titles&gt;&lt;periodical&gt;&lt;full-title&gt;System Dynamics Review&lt;/full-title&gt;&lt;/periodical&gt;&lt;pages&gt;245-256&lt;/pages&gt;&lt;volume&gt;10&lt;/volume&gt;&lt;number&gt;2-3&lt;/number&gt;&lt;dates&gt;&lt;year&gt;1994&lt;/year&gt;&lt;pub-dates&gt;&lt;date&gt;Sum-Fal&lt;/date&gt;&lt;/pub-dates&gt;&lt;/dates&gt;&lt;isbn&gt;0883-7066&lt;/isbn&gt;&lt;accession-num&gt;WOS:A1994NU87200010&lt;/accession-num&gt;&lt;urls&gt;&lt;related-urls&gt;&lt;url&gt;&amp;lt;Go to ISI&amp;gt;://WOS:A1994NU87200010&lt;/url&gt;&lt;url&gt;http://onlinelibrary.wiley.com/doi/10.1002/sdr.4260100211/abstract&lt;/url&gt;&lt;/related-urls&gt;&lt;/urls&gt;&lt;electronic-resource-num&gt;10.1002/sdr.4260100211&lt;/electronic-resource-num&gt;&lt;/record&gt;&lt;/Cite&gt;&lt;/EndNote&gt;</w:instrText>
      </w:r>
      <w:r w:rsidRPr="009C3B3E">
        <w:rPr>
          <w:lang w:val="en-US"/>
        </w:rPr>
        <w:fldChar w:fldCharType="separate"/>
      </w:r>
      <w:r w:rsidR="00EF0E6C" w:rsidRPr="009C3B3E">
        <w:rPr>
          <w:lang w:val="en-US"/>
        </w:rPr>
        <w:t>Forrester (1994)</w:t>
      </w:r>
      <w:r w:rsidRPr="009C3B3E">
        <w:rPr>
          <w:lang w:val="en-US"/>
        </w:rPr>
        <w:fldChar w:fldCharType="end"/>
      </w:r>
      <w:r w:rsidR="00EF0E6C" w:rsidRPr="009C3B3E">
        <w:rPr>
          <w:lang w:val="en-US"/>
        </w:rPr>
        <w:t xml:space="preserve"> suggest</w:t>
      </w:r>
      <w:r w:rsidR="000E6050" w:rsidRPr="009C3B3E">
        <w:rPr>
          <w:lang w:val="en-US"/>
        </w:rPr>
        <w:t>ed</w:t>
      </w:r>
      <w:r w:rsidR="00EF0E6C" w:rsidRPr="009C3B3E">
        <w:rPr>
          <w:lang w:val="en-US"/>
        </w:rPr>
        <w:t xml:space="preserve"> that t</w:t>
      </w:r>
      <w:r w:rsidR="004303A9" w:rsidRPr="009C3B3E">
        <w:rPr>
          <w:lang w:val="en-US"/>
        </w:rPr>
        <w:t xml:space="preserve">raditional SD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4303A9" w:rsidRPr="009C3B3E">
        <w:rPr>
          <w:lang w:val="en-US"/>
        </w:rPr>
        <w:t xml:space="preserve"> </w:t>
      </w:r>
      <w:r w:rsidR="00EF0E6C" w:rsidRPr="009C3B3E">
        <w:rPr>
          <w:lang w:val="en-US"/>
        </w:rPr>
        <w:t>involves</w:t>
      </w:r>
      <w:r w:rsidR="00B260F2" w:rsidRPr="009C3B3E">
        <w:rPr>
          <w:lang w:val="en-US"/>
        </w:rPr>
        <w:t xml:space="preserve"> the following</w:t>
      </w:r>
      <w:r w:rsidR="00EF0E6C" w:rsidRPr="009C3B3E">
        <w:rPr>
          <w:lang w:val="en-US"/>
        </w:rPr>
        <w:t xml:space="preserve"> 6 steps: </w:t>
      </w:r>
    </w:p>
    <w:p w14:paraId="12593CE1" w14:textId="49F62EAC" w:rsidR="003A4A42" w:rsidRPr="009C3B3E" w:rsidRDefault="00EF0E6C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(1) </w:t>
      </w:r>
      <w:r w:rsidR="002E5637" w:rsidRPr="009C3B3E">
        <w:rPr>
          <w:lang w:val="en-US"/>
        </w:rPr>
        <w:t>D</w:t>
      </w:r>
      <w:r w:rsidRPr="009C3B3E">
        <w:rPr>
          <w:lang w:val="en-US"/>
        </w:rPr>
        <w:t xml:space="preserve">escribe the system, </w:t>
      </w:r>
    </w:p>
    <w:p w14:paraId="6AF9989E" w14:textId="29FBE92E" w:rsidR="003A4A42" w:rsidRPr="009C3B3E" w:rsidRDefault="00EF0E6C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(2) </w:t>
      </w:r>
      <w:r w:rsidR="002E5637" w:rsidRPr="009C3B3E">
        <w:rPr>
          <w:lang w:val="en-US"/>
        </w:rPr>
        <w:t>Convert</w:t>
      </w:r>
      <w:r w:rsidRPr="009C3B3E">
        <w:rPr>
          <w:lang w:val="en-US"/>
        </w:rPr>
        <w:t xml:space="preserve"> </w:t>
      </w:r>
      <w:r w:rsidR="000E6050" w:rsidRPr="009C3B3E">
        <w:rPr>
          <w:lang w:val="en-US"/>
        </w:rPr>
        <w:t xml:space="preserve">the system </w:t>
      </w:r>
      <w:r w:rsidRPr="009C3B3E">
        <w:rPr>
          <w:lang w:val="en-US"/>
        </w:rPr>
        <w:t xml:space="preserve">description </w:t>
      </w:r>
      <w:r w:rsidR="00B260F2" w:rsidRPr="009C3B3E">
        <w:rPr>
          <w:lang w:val="en-US"/>
        </w:rPr>
        <w:t>in</w:t>
      </w:r>
      <w:r w:rsidRPr="009C3B3E">
        <w:rPr>
          <w:lang w:val="en-US"/>
        </w:rPr>
        <w:t xml:space="preserve">to level and rate equations, </w:t>
      </w:r>
    </w:p>
    <w:p w14:paraId="11F971DB" w14:textId="3ADCEAE9" w:rsidR="003A4A42" w:rsidRPr="009C3B3E" w:rsidRDefault="00EF0E6C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(3) </w:t>
      </w:r>
      <w:r w:rsidR="002E5637" w:rsidRPr="009C3B3E">
        <w:rPr>
          <w:lang w:val="en-US"/>
        </w:rPr>
        <w:t>Simulate</w:t>
      </w:r>
      <w:r w:rsidRPr="009C3B3E">
        <w:rPr>
          <w:lang w:val="en-US"/>
        </w:rPr>
        <w:t xml:space="preserve"> the model, </w:t>
      </w:r>
    </w:p>
    <w:p w14:paraId="4F0CA6EB" w14:textId="7551FC8C" w:rsidR="003A4A42" w:rsidRPr="009C3B3E" w:rsidRDefault="002E5637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>(4) D</w:t>
      </w:r>
      <w:r w:rsidR="00EF0E6C" w:rsidRPr="009C3B3E">
        <w:rPr>
          <w:lang w:val="en-US"/>
        </w:rPr>
        <w:t xml:space="preserve">esign alternative policies and structures, </w:t>
      </w:r>
    </w:p>
    <w:p w14:paraId="5F179197" w14:textId="2A817DA6" w:rsidR="003A4A42" w:rsidRPr="009C3B3E" w:rsidRDefault="00EF0E6C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(5) </w:t>
      </w:r>
      <w:r w:rsidR="002E5637" w:rsidRPr="009C3B3E">
        <w:rPr>
          <w:lang w:val="en-US"/>
        </w:rPr>
        <w:t>Educate</w:t>
      </w:r>
      <w:r w:rsidRPr="009C3B3E">
        <w:rPr>
          <w:lang w:val="en-US"/>
        </w:rPr>
        <w:t xml:space="preserve"> and debate, and </w:t>
      </w:r>
    </w:p>
    <w:p w14:paraId="7BF66F57" w14:textId="4818B082" w:rsidR="003A4A42" w:rsidRPr="009C3B3E" w:rsidRDefault="00EF0E6C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(6) </w:t>
      </w:r>
      <w:r w:rsidR="002E5637" w:rsidRPr="009C3B3E">
        <w:rPr>
          <w:lang w:val="en-US"/>
        </w:rPr>
        <w:t>Implement</w:t>
      </w:r>
      <w:r w:rsidRPr="009C3B3E">
        <w:rPr>
          <w:lang w:val="en-US"/>
        </w:rPr>
        <w:t xml:space="preserve"> changes in policies and structures. </w:t>
      </w:r>
    </w:p>
    <w:p w14:paraId="6C9A6199" w14:textId="2D547D9B" w:rsidR="00CA41B0" w:rsidRPr="009C3B3E" w:rsidRDefault="00EF0E6C" w:rsidP="00ED0664">
      <w:pPr>
        <w:spacing w:before="240" w:after="240" w:line="360" w:lineRule="auto"/>
        <w:jc w:val="both"/>
        <w:rPr>
          <w:lang w:val="en-US"/>
        </w:rPr>
      </w:pPr>
      <w:r w:rsidRPr="009C3B3E">
        <w:rPr>
          <w:lang w:val="en-US"/>
        </w:rPr>
        <w:t xml:space="preserve">Although this </w:t>
      </w:r>
      <w:r w:rsidR="00A24BE2" w:rsidRPr="009C3B3E">
        <w:rPr>
          <w:lang w:val="en-US"/>
        </w:rPr>
        <w:t xml:space="preserve">is </w:t>
      </w:r>
      <w:r w:rsidR="00AC7516" w:rsidRPr="009C3B3E">
        <w:rPr>
          <w:lang w:val="en-US"/>
        </w:rPr>
        <w:t>performed using</w:t>
      </w:r>
      <w:r w:rsidRPr="009C3B3E">
        <w:rPr>
          <w:lang w:val="en-US"/>
        </w:rPr>
        <w:t xml:space="preserve"> a step-by-step process, system description and conversion into level and rate equations </w:t>
      </w:r>
      <w:r w:rsidR="0061276B" w:rsidRPr="009C3B3E">
        <w:rPr>
          <w:lang w:val="en-US"/>
        </w:rPr>
        <w:t xml:space="preserve">is </w:t>
      </w:r>
      <w:r w:rsidRPr="009C3B3E">
        <w:rPr>
          <w:lang w:val="en-US"/>
        </w:rPr>
        <w:t>not straightforward</w:t>
      </w:r>
      <w:r w:rsidR="00A24BE2" w:rsidRPr="009C3B3E">
        <w:rPr>
          <w:lang w:val="en-US"/>
        </w:rPr>
        <w:t>,</w:t>
      </w:r>
      <w:r w:rsidRPr="009C3B3E">
        <w:rPr>
          <w:lang w:val="en-US"/>
        </w:rPr>
        <w:t xml:space="preserve"> </w:t>
      </w:r>
      <w:r w:rsidR="00A24BE2" w:rsidRPr="009C3B3E">
        <w:rPr>
          <w:lang w:val="en-US"/>
        </w:rPr>
        <w:t>as</w:t>
      </w:r>
      <w:r w:rsidRPr="009C3B3E">
        <w:rPr>
          <w:lang w:val="en-US"/>
        </w:rPr>
        <w:t xml:space="preserve"> system</w:t>
      </w:r>
      <w:r w:rsidR="0061276B" w:rsidRPr="009C3B3E">
        <w:rPr>
          <w:lang w:val="en-US"/>
        </w:rPr>
        <w:t>s</w:t>
      </w:r>
      <w:r w:rsidRPr="009C3B3E">
        <w:rPr>
          <w:lang w:val="en-US"/>
        </w:rPr>
        <w:t xml:space="preserve"> </w:t>
      </w:r>
      <w:r w:rsidR="0061276B" w:rsidRPr="009C3B3E">
        <w:rPr>
          <w:lang w:val="en-US"/>
        </w:rPr>
        <w:t>are typically created as part of</w:t>
      </w:r>
      <w:r w:rsidR="00CA41B0" w:rsidRPr="009C3B3E">
        <w:rPr>
          <w:lang w:val="en-US"/>
        </w:rPr>
        <w:t xml:space="preserve"> </w:t>
      </w:r>
      <w:r w:rsidR="0061276B" w:rsidRPr="009C3B3E">
        <w:rPr>
          <w:lang w:val="en-US"/>
        </w:rPr>
        <w:t xml:space="preserve">a </w:t>
      </w:r>
      <w:r w:rsidRPr="009C3B3E">
        <w:rPr>
          <w:lang w:val="en-US"/>
        </w:rPr>
        <w:t xml:space="preserve">manager’s </w:t>
      </w:r>
      <w:r w:rsidR="0021072E" w:rsidRPr="009C3B3E">
        <w:rPr>
          <w:lang w:val="en-US"/>
        </w:rPr>
        <w:t xml:space="preserve">(or owner’s) </w:t>
      </w:r>
      <w:r w:rsidRPr="009C3B3E">
        <w:rPr>
          <w:lang w:val="en-US"/>
        </w:rPr>
        <w:t>mental model</w:t>
      </w:r>
      <w:r w:rsidR="00CA41B0" w:rsidRPr="009C3B3E">
        <w:rPr>
          <w:lang w:val="en-US"/>
        </w:rPr>
        <w:t xml:space="preserve"> of </w:t>
      </w:r>
      <w:r w:rsidR="0061276B" w:rsidRPr="009C3B3E">
        <w:rPr>
          <w:lang w:val="en-US"/>
        </w:rPr>
        <w:t xml:space="preserve">a </w:t>
      </w:r>
      <w:r w:rsidR="000E6050" w:rsidRPr="009C3B3E">
        <w:rPr>
          <w:lang w:val="en-US"/>
        </w:rPr>
        <w:t>system</w:t>
      </w:r>
      <w:r w:rsidR="004E0359" w:rsidRPr="009C3B3E">
        <w:rPr>
          <w:lang w:val="en-US"/>
        </w:rPr>
        <w:t xml:space="preserve"> (Forrester, 1994)</w:t>
      </w:r>
      <w:r w:rsidR="000E6050" w:rsidRPr="009C3B3E">
        <w:rPr>
          <w:lang w:val="en-US"/>
        </w:rPr>
        <w:t>; this is particularly true when system</w:t>
      </w:r>
      <w:r w:rsidR="00A24BE2" w:rsidRPr="009C3B3E">
        <w:rPr>
          <w:lang w:val="en-US"/>
        </w:rPr>
        <w:t>s</w:t>
      </w:r>
      <w:r w:rsidR="000E6050" w:rsidRPr="009C3B3E">
        <w:rPr>
          <w:lang w:val="en-US"/>
        </w:rPr>
        <w:t xml:space="preserve"> concern </w:t>
      </w:r>
      <w:r w:rsidR="00CA41B0" w:rsidRPr="009C3B3E">
        <w:rPr>
          <w:lang w:val="en-US"/>
        </w:rPr>
        <w:t>business strateg</w:t>
      </w:r>
      <w:r w:rsidR="00A24BE2" w:rsidRPr="009C3B3E">
        <w:rPr>
          <w:lang w:val="en-US"/>
        </w:rPr>
        <w:t xml:space="preserve">ies </w:t>
      </w:r>
      <w:r w:rsidR="004E0359" w:rsidRPr="009C3B3E">
        <w:rPr>
          <w:lang w:val="en-US"/>
        </w:rPr>
        <w:t>(Morecroft, 1984; Gary et al</w:t>
      </w:r>
      <w:r w:rsidR="00B42E63" w:rsidRPr="009C3B3E">
        <w:rPr>
          <w:lang w:val="en-US"/>
        </w:rPr>
        <w:t>.,</w:t>
      </w:r>
      <w:r w:rsidR="004E0359" w:rsidRPr="009C3B3E">
        <w:rPr>
          <w:lang w:val="en-US"/>
        </w:rPr>
        <w:t xml:space="preserve"> 2008)</w:t>
      </w:r>
      <w:r w:rsidRPr="009C3B3E">
        <w:rPr>
          <w:lang w:val="en-US"/>
        </w:rPr>
        <w:t xml:space="preserve">. </w:t>
      </w:r>
      <w:r w:rsidR="000E6050" w:rsidRPr="009C3B3E">
        <w:rPr>
          <w:lang w:val="en-US"/>
        </w:rPr>
        <w:t>In contrast to</w:t>
      </w:r>
      <w:r w:rsidR="0021072E" w:rsidRPr="009C3B3E">
        <w:rPr>
          <w:lang w:val="en-US"/>
        </w:rPr>
        <w:t xml:space="preserve"> large companies, </w:t>
      </w:r>
      <w:r w:rsidR="004E0359" w:rsidRPr="009C3B3E">
        <w:rPr>
          <w:lang w:val="en-US"/>
        </w:rPr>
        <w:t xml:space="preserve">small organizations </w:t>
      </w:r>
      <w:r w:rsidR="000E6050" w:rsidRPr="009C3B3E">
        <w:rPr>
          <w:lang w:val="en-US"/>
        </w:rPr>
        <w:t xml:space="preserve">typically </w:t>
      </w:r>
      <w:r w:rsidR="00543E06" w:rsidRPr="009C3B3E">
        <w:rPr>
          <w:lang w:val="en-US"/>
        </w:rPr>
        <w:t xml:space="preserve">only </w:t>
      </w:r>
      <w:r w:rsidR="0061276B" w:rsidRPr="009C3B3E">
        <w:rPr>
          <w:lang w:val="en-US"/>
        </w:rPr>
        <w:t xml:space="preserve">employ </w:t>
      </w:r>
      <w:r w:rsidR="0021072E" w:rsidRPr="009C3B3E">
        <w:rPr>
          <w:lang w:val="en-US"/>
        </w:rPr>
        <w:t xml:space="preserve">one or two </w:t>
      </w:r>
      <w:r w:rsidR="0061276B" w:rsidRPr="009C3B3E">
        <w:rPr>
          <w:lang w:val="en-US"/>
        </w:rPr>
        <w:t xml:space="preserve">professionals </w:t>
      </w:r>
      <w:r w:rsidR="0021072E" w:rsidRPr="009C3B3E">
        <w:rPr>
          <w:lang w:val="en-US"/>
        </w:rPr>
        <w:t xml:space="preserve">responsible for </w:t>
      </w:r>
      <w:r w:rsidR="000E6050" w:rsidRPr="009C3B3E">
        <w:rPr>
          <w:lang w:val="en-US"/>
        </w:rPr>
        <w:t xml:space="preserve">developing </w:t>
      </w:r>
      <w:r w:rsidR="0021072E" w:rsidRPr="009C3B3E">
        <w:rPr>
          <w:lang w:val="en-US"/>
        </w:rPr>
        <w:t>business strateg</w:t>
      </w:r>
      <w:r w:rsidR="0061276B" w:rsidRPr="009C3B3E">
        <w:rPr>
          <w:lang w:val="en-US"/>
        </w:rPr>
        <w:t>ies</w:t>
      </w:r>
      <w:r w:rsidR="0021072E" w:rsidRPr="009C3B3E">
        <w:rPr>
          <w:lang w:val="en-US"/>
        </w:rPr>
        <w:t xml:space="preserve">. </w:t>
      </w:r>
      <w:r w:rsidR="0061276B" w:rsidRPr="009C3B3E">
        <w:rPr>
          <w:lang w:val="en-US"/>
        </w:rPr>
        <w:t xml:space="preserve">As </w:t>
      </w:r>
      <w:r w:rsidR="00CA41B0" w:rsidRPr="009C3B3E">
        <w:rPr>
          <w:lang w:val="en-US"/>
        </w:rPr>
        <w:t xml:space="preserve">business strategies are abstract, </w:t>
      </w:r>
      <w:r w:rsidR="00543E06" w:rsidRPr="009C3B3E">
        <w:rPr>
          <w:lang w:val="en-US"/>
        </w:rPr>
        <w:t>their</w:t>
      </w:r>
      <w:r w:rsidR="000E6050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cognitive representation </w:t>
      </w:r>
      <w:r w:rsidR="00543E06" w:rsidRPr="009C3B3E">
        <w:rPr>
          <w:lang w:val="en-US"/>
        </w:rPr>
        <w:t xml:space="preserve">may not </w:t>
      </w:r>
      <w:r w:rsidR="0061276B" w:rsidRPr="009C3B3E">
        <w:rPr>
          <w:lang w:val="en-US"/>
        </w:rPr>
        <w:t xml:space="preserve">always </w:t>
      </w:r>
      <w:r w:rsidR="00543E06" w:rsidRPr="009C3B3E">
        <w:rPr>
          <w:lang w:val="en-US"/>
        </w:rPr>
        <w:t xml:space="preserve">be complete, capturing </w:t>
      </w:r>
      <w:r w:rsidR="00E3472D" w:rsidRPr="009C3B3E">
        <w:rPr>
          <w:lang w:val="en-US"/>
        </w:rPr>
        <w:t>only certain</w:t>
      </w:r>
      <w:r w:rsidR="00543E06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aspects of </w:t>
      </w:r>
      <w:r w:rsidR="0061276B" w:rsidRPr="009C3B3E">
        <w:rPr>
          <w:lang w:val="en-US"/>
        </w:rPr>
        <w:t xml:space="preserve">a given </w:t>
      </w:r>
      <w:r w:rsidR="00CA41B0" w:rsidRPr="009C3B3E">
        <w:rPr>
          <w:lang w:val="en-US"/>
        </w:rPr>
        <w:t>firm</w:t>
      </w:r>
      <w:r w:rsidR="000974F3" w:rsidRPr="009C3B3E">
        <w:rPr>
          <w:lang w:val="en-US"/>
        </w:rPr>
        <w:t xml:space="preserve">. </w:t>
      </w:r>
      <w:r w:rsidR="0061276B" w:rsidRPr="009C3B3E">
        <w:rPr>
          <w:lang w:val="en-US"/>
        </w:rPr>
        <w:t xml:space="preserve">Studies </w:t>
      </w:r>
      <w:r w:rsidR="00543E06" w:rsidRPr="009C3B3E">
        <w:rPr>
          <w:lang w:val="en-US"/>
        </w:rPr>
        <w:t>(</w:t>
      </w:r>
      <w:r w:rsidR="004E0359" w:rsidRPr="009C3B3E">
        <w:rPr>
          <w:lang w:val="en-US"/>
        </w:rPr>
        <w:t xml:space="preserve">Morecroft, Lane </w:t>
      </w:r>
      <w:r w:rsidR="00DB08EC" w:rsidRPr="009C3B3E">
        <w:rPr>
          <w:lang w:val="en-US"/>
        </w:rPr>
        <w:t>&amp;</w:t>
      </w:r>
      <w:r w:rsidR="004E0359" w:rsidRPr="009C3B3E">
        <w:rPr>
          <w:lang w:val="en-US"/>
        </w:rPr>
        <w:t xml:space="preserve"> Vita, 1991; Kunc </w:t>
      </w:r>
      <w:r w:rsidR="00DB08EC" w:rsidRPr="009C3B3E">
        <w:rPr>
          <w:lang w:val="en-US"/>
        </w:rPr>
        <w:t>&amp;</w:t>
      </w:r>
      <w:r w:rsidR="004E0359" w:rsidRPr="009C3B3E">
        <w:rPr>
          <w:lang w:val="en-US"/>
        </w:rPr>
        <w:t xml:space="preserve"> Morecroft, 2009</w:t>
      </w:r>
      <w:r w:rsidR="00543E06" w:rsidRPr="009C3B3E">
        <w:rPr>
          <w:lang w:val="en-US"/>
        </w:rPr>
        <w:t xml:space="preserve">) </w:t>
      </w:r>
      <w:r w:rsidR="0061276B" w:rsidRPr="009C3B3E">
        <w:rPr>
          <w:lang w:val="en-US"/>
        </w:rPr>
        <w:t xml:space="preserve">have </w:t>
      </w:r>
      <w:r w:rsidR="00543E06" w:rsidRPr="009C3B3E">
        <w:rPr>
          <w:lang w:val="en-US"/>
        </w:rPr>
        <w:t>demonstrated that the use of</w:t>
      </w:r>
      <w:r w:rsidR="000974F3" w:rsidRPr="009C3B3E">
        <w:rPr>
          <w:lang w:val="en-US"/>
        </w:rPr>
        <w:t xml:space="preserve"> facilitation</w:t>
      </w:r>
      <w:r w:rsidR="0061276B" w:rsidRPr="009C3B3E">
        <w:rPr>
          <w:lang w:val="en-US"/>
        </w:rPr>
        <w:t xml:space="preserve"> techniques</w:t>
      </w:r>
      <w:r w:rsidR="000974F3" w:rsidRPr="009C3B3E">
        <w:rPr>
          <w:lang w:val="en-US"/>
        </w:rPr>
        <w:t xml:space="preserve"> </w:t>
      </w:r>
      <w:r w:rsidR="00543E06" w:rsidRPr="009C3B3E">
        <w:rPr>
          <w:lang w:val="en-US"/>
        </w:rPr>
        <w:t xml:space="preserve">can help managers </w:t>
      </w:r>
      <w:r w:rsidR="000974F3" w:rsidRPr="009C3B3E">
        <w:rPr>
          <w:lang w:val="en-US"/>
        </w:rPr>
        <w:t xml:space="preserve">identify </w:t>
      </w:r>
      <w:r w:rsidR="00543E06" w:rsidRPr="009C3B3E">
        <w:rPr>
          <w:lang w:val="en-US"/>
        </w:rPr>
        <w:t xml:space="preserve">underlying system </w:t>
      </w:r>
      <w:r w:rsidR="000974F3" w:rsidRPr="009C3B3E">
        <w:rPr>
          <w:lang w:val="en-US"/>
        </w:rPr>
        <w:t>structure</w:t>
      </w:r>
      <w:r w:rsidR="0061276B" w:rsidRPr="009C3B3E">
        <w:rPr>
          <w:lang w:val="en-US"/>
        </w:rPr>
        <w:t>s</w:t>
      </w:r>
      <w:r w:rsidR="000974F3" w:rsidRPr="009C3B3E">
        <w:rPr>
          <w:lang w:val="en-US"/>
        </w:rPr>
        <w:t xml:space="preserve"> </w:t>
      </w:r>
      <w:r w:rsidR="00CA41B0" w:rsidRPr="009C3B3E">
        <w:rPr>
          <w:lang w:val="en-US"/>
        </w:rPr>
        <w:t>responsible for</w:t>
      </w:r>
      <w:r w:rsidR="000974F3" w:rsidRPr="009C3B3E">
        <w:rPr>
          <w:lang w:val="en-US"/>
        </w:rPr>
        <w:t xml:space="preserve"> </w:t>
      </w:r>
      <w:r w:rsidR="00543E06" w:rsidRPr="009C3B3E">
        <w:rPr>
          <w:lang w:val="en-US"/>
        </w:rPr>
        <w:t xml:space="preserve">generating </w:t>
      </w:r>
      <w:r w:rsidR="00CA41B0" w:rsidRPr="009C3B3E">
        <w:rPr>
          <w:lang w:val="en-US"/>
        </w:rPr>
        <w:t xml:space="preserve">future </w:t>
      </w:r>
      <w:r w:rsidR="0061276B" w:rsidRPr="009C3B3E">
        <w:rPr>
          <w:lang w:val="en-US"/>
        </w:rPr>
        <w:t xml:space="preserve">business </w:t>
      </w:r>
      <w:r w:rsidR="00CA41B0" w:rsidRPr="009C3B3E">
        <w:rPr>
          <w:lang w:val="en-US"/>
        </w:rPr>
        <w:t xml:space="preserve">dynamics as strategies play out over time </w:t>
      </w:r>
      <w:r w:rsidR="000974F3" w:rsidRPr="009C3B3E">
        <w:rPr>
          <w:lang w:val="en-US"/>
        </w:rPr>
        <w:t>(e.g.</w:t>
      </w:r>
      <w:r w:rsidR="0061276B" w:rsidRPr="009C3B3E">
        <w:rPr>
          <w:lang w:val="en-US"/>
        </w:rPr>
        <w:t>,</w:t>
      </w:r>
      <w:r w:rsidR="000974F3" w:rsidRPr="009C3B3E">
        <w:rPr>
          <w:lang w:val="en-US"/>
        </w:rPr>
        <w:t xml:space="preserve"> key variables</w:t>
      </w:r>
      <w:r w:rsidR="0061276B" w:rsidRPr="009C3B3E">
        <w:rPr>
          <w:lang w:val="en-US"/>
        </w:rPr>
        <w:t xml:space="preserve"> and</w:t>
      </w:r>
      <w:r w:rsidR="000974F3" w:rsidRPr="009C3B3E">
        <w:rPr>
          <w:lang w:val="en-US"/>
        </w:rPr>
        <w:t xml:space="preserve"> delay and feedback</w:t>
      </w:r>
      <w:r w:rsidRPr="009C3B3E">
        <w:rPr>
          <w:lang w:val="en-US"/>
        </w:rPr>
        <w:t xml:space="preserve"> effects</w:t>
      </w:r>
      <w:r w:rsidR="000974F3" w:rsidRPr="009C3B3E">
        <w:rPr>
          <w:lang w:val="en-US"/>
        </w:rPr>
        <w:t>)</w:t>
      </w:r>
      <w:r w:rsidRPr="009C3B3E">
        <w:rPr>
          <w:lang w:val="en-US"/>
        </w:rPr>
        <w:t>.</w:t>
      </w:r>
      <w:r w:rsidR="00CA41B0" w:rsidRPr="009C3B3E">
        <w:rPr>
          <w:lang w:val="en-US"/>
        </w:rPr>
        <w:t xml:space="preserve"> This is not a trivial task</w:t>
      </w:r>
      <w:r w:rsidR="0061276B" w:rsidRPr="009C3B3E">
        <w:rPr>
          <w:lang w:val="en-US"/>
        </w:rPr>
        <w:t>,</w:t>
      </w:r>
      <w:r w:rsidR="00CA41B0" w:rsidRPr="009C3B3E">
        <w:rPr>
          <w:lang w:val="en-US"/>
        </w:rPr>
        <w:t xml:space="preserve"> </w:t>
      </w:r>
      <w:r w:rsidR="0061276B" w:rsidRPr="009C3B3E">
        <w:rPr>
          <w:lang w:val="en-US"/>
        </w:rPr>
        <w:t xml:space="preserve">as </w:t>
      </w:r>
      <w:r w:rsidR="00CA41B0" w:rsidRPr="009C3B3E">
        <w:rPr>
          <w:lang w:val="en-US"/>
        </w:rPr>
        <w:t>even</w:t>
      </w:r>
      <w:r w:rsidR="008651DB" w:rsidRPr="009C3B3E">
        <w:rPr>
          <w:lang w:val="en-US"/>
        </w:rPr>
        <w:t xml:space="preserve"> </w:t>
      </w:r>
      <w:r w:rsidR="009857ED" w:rsidRPr="009C3B3E">
        <w:rPr>
          <w:lang w:val="en-US"/>
        </w:rPr>
        <w:t xml:space="preserve">students </w:t>
      </w:r>
      <w:r w:rsidR="00CA41B0" w:rsidRPr="009C3B3E">
        <w:rPr>
          <w:lang w:val="en-US"/>
        </w:rPr>
        <w:t xml:space="preserve">who </w:t>
      </w:r>
      <w:r w:rsidR="00543E06" w:rsidRPr="009C3B3E">
        <w:rPr>
          <w:lang w:val="en-US"/>
        </w:rPr>
        <w:t xml:space="preserve">have </w:t>
      </w:r>
      <w:r w:rsidR="008651DB" w:rsidRPr="009C3B3E">
        <w:rPr>
          <w:lang w:val="en-US"/>
        </w:rPr>
        <w:t>received</w:t>
      </w:r>
      <w:r w:rsidR="009857ED" w:rsidRPr="009C3B3E">
        <w:rPr>
          <w:lang w:val="en-US"/>
        </w:rPr>
        <w:t xml:space="preserve"> traditional system dynamics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9857ED" w:rsidRPr="009C3B3E">
        <w:rPr>
          <w:lang w:val="en-US"/>
        </w:rPr>
        <w:t xml:space="preserve"> training</w:t>
      </w:r>
      <w:r w:rsidR="00CA41B0" w:rsidRPr="009C3B3E">
        <w:rPr>
          <w:lang w:val="en-US"/>
        </w:rPr>
        <w:t xml:space="preserve"> can</w:t>
      </w:r>
      <w:r w:rsidR="009857ED" w:rsidRPr="009C3B3E">
        <w:rPr>
          <w:lang w:val="en-US"/>
        </w:rPr>
        <w:t xml:space="preserve"> exhibit limited understanding of feedback effects (e.g.</w:t>
      </w:r>
      <w:r w:rsidR="00B00E87" w:rsidRPr="009C3B3E">
        <w:rPr>
          <w:lang w:val="en-US"/>
        </w:rPr>
        <w:t>,</w:t>
      </w:r>
      <w:r w:rsidR="009857ED" w:rsidRPr="009C3B3E">
        <w:rPr>
          <w:lang w:val="en-US"/>
        </w:rPr>
        <w:t xml:space="preserve"> students assume linear rather than </w:t>
      </w:r>
      <w:r w:rsidR="00CF3D24" w:rsidRPr="009C3B3E">
        <w:rPr>
          <w:lang w:val="en-US"/>
        </w:rPr>
        <w:t>causal</w:t>
      </w:r>
      <w:r w:rsidR="009857ED" w:rsidRPr="009C3B3E">
        <w:rPr>
          <w:lang w:val="en-US"/>
        </w:rPr>
        <w:t xml:space="preserve"> thinking) and </w:t>
      </w:r>
      <w:r w:rsidR="008651DB" w:rsidRPr="009C3B3E">
        <w:rPr>
          <w:lang w:val="en-US"/>
        </w:rPr>
        <w:t xml:space="preserve">a </w:t>
      </w:r>
      <w:r w:rsidR="009857ED" w:rsidRPr="009C3B3E">
        <w:rPr>
          <w:lang w:val="en-US"/>
        </w:rPr>
        <w:t>lack of</w:t>
      </w:r>
      <w:r w:rsidR="00B00E87" w:rsidRPr="009C3B3E">
        <w:rPr>
          <w:lang w:val="en-US"/>
        </w:rPr>
        <w:t xml:space="preserve"> consideration of</w:t>
      </w:r>
      <w:r w:rsidR="009857ED" w:rsidRPr="009C3B3E">
        <w:rPr>
          <w:lang w:val="en-US"/>
        </w:rPr>
        <w:t xml:space="preserve"> temporal dimensions </w:t>
      </w:r>
      <w:r w:rsidR="00EB677D" w:rsidRPr="009C3B3E">
        <w:rPr>
          <w:lang w:val="en-US"/>
        </w:rPr>
        <w:fldChar w:fldCharType="begin"/>
      </w:r>
      <w:r w:rsidR="009857ED" w:rsidRPr="009C3B3E">
        <w:rPr>
          <w:lang w:val="en-US"/>
        </w:rPr>
        <w:instrText xml:space="preserve"> ADDIN EN.CITE &lt;EndNote&gt;&lt;Cite&gt;&lt;Author&gt;Sweeney&lt;/Author&gt;&lt;Year&gt;2007&lt;/Year&gt;&lt;RecNum&gt;635&lt;/RecNum&gt;&lt;DisplayText&gt;(Sweeney &amp;amp; Sterman, 2007)&lt;/DisplayText&gt;&lt;record&gt;&lt;rec-number&gt;635&lt;/rec-number&gt;&lt;foreign-keys&gt;&lt;key app="EN" db-id="sdz0ezpxp2z2e3e0rd6xexanfrtwv0swtpdx" timestamp="0"&gt;635&lt;/key&gt;&lt;/foreign-keys&gt;&lt;ref-type name="Journal Article"&gt;17&lt;/ref-type&gt;&lt;contributors&gt;&lt;authors&gt;&lt;author&gt;Sweeney, Booth&lt;/author&gt;&lt;author&gt;Sterman, John D.&lt;/author&gt;&lt;/authors&gt;&lt;/contributors&gt;&lt;auth-address&gt;Linda_Booth_Sweeney@post.harvard.edu&amp;#xD;1 -- MIT Sloan School of Management, System Dynamics Group, 30 Wadsworth Street, Room E53-351, Cambridge, MA 02142, U.S.A.&lt;/auth-address&gt;&lt;titles&gt;&lt;title&gt;Thinking about systems: student and teacher conceptions of natural and social systems&lt;/title&gt;&lt;secondary-title&gt;System Dynamics Review (Wiley)&lt;/secondary-title&gt;&lt;/titles&gt;&lt;pages&gt;285-311-311&lt;/pages&gt;&lt;volume&gt;23&lt;/volume&gt;&lt;number&gt;2/3&lt;/number&gt;&lt;section&gt;285&lt;/section&gt;&lt;keywords&gt;&lt;keyword&gt;dynamics&lt;/keyword&gt;&lt;keyword&gt;MIDDLE school students&lt;/keyword&gt;&lt;keyword&gt;MIDDLE schools&lt;/keyword&gt;&lt;keyword&gt;EFFECTIVE teaching&lt;/keyword&gt;&lt;keyword&gt;teachers&lt;/keyword&gt;&lt;/keywords&gt;&lt;dates&gt;&lt;year&gt;2007&lt;/year&gt;&lt;/dates&gt;&lt;isbn&gt;08837066&lt;/isbn&gt;&lt;accession-num&gt;27343000&lt;/accession-num&gt;&lt;urls&gt;&lt;related-urls&gt;&lt;url&gt;http://content.epnet.com/ContentServer.asp?T=P&amp;amp;P=AN&amp;amp;K=27343000&amp;amp;EbscoContent=dGJyMNHX8kSeqa84yNfsOLCmr02ep7VSsKa4TbOWxWXS&amp;amp;ContentCustomer=dGJyMPGnsEuzrrNIuePfgeyx%2BEu3q64A&amp;amp;D=bth&lt;/url&gt;&lt;url&gt;http://onlinelibrary.wiley.com/doi/10.1002/sdr.366/abstract&lt;/url&gt;&lt;/related-urls&gt;&lt;/urls&gt;&lt;electronic-resource-num&gt;10.1002/sdr.366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9857ED" w:rsidRPr="009C3B3E">
        <w:rPr>
          <w:lang w:val="en-US"/>
        </w:rPr>
        <w:t>(</w:t>
      </w:r>
      <w:r w:rsidR="002628A2" w:rsidRPr="009C3B3E">
        <w:rPr>
          <w:lang w:val="en-US"/>
        </w:rPr>
        <w:t>Booth-</w:t>
      </w:r>
      <w:r w:rsidR="00CB64FA" w:rsidRPr="009C3B3E">
        <w:rPr>
          <w:lang w:val="en-US"/>
        </w:rPr>
        <w:t xml:space="preserve">Sweeney </w:t>
      </w:r>
      <w:r w:rsidR="00DB08EC" w:rsidRPr="009C3B3E">
        <w:rPr>
          <w:lang w:val="en-US"/>
        </w:rPr>
        <w:t>&amp;</w:t>
      </w:r>
      <w:r w:rsidR="009857ED" w:rsidRPr="009C3B3E">
        <w:rPr>
          <w:lang w:val="en-US"/>
        </w:rPr>
        <w:t xml:space="preserve"> Sterman, 2007)</w:t>
      </w:r>
      <w:r w:rsidR="00EB677D" w:rsidRPr="009C3B3E">
        <w:rPr>
          <w:lang w:val="en-US"/>
        </w:rPr>
        <w:fldChar w:fldCharType="end"/>
      </w:r>
      <w:r w:rsidR="009857ED" w:rsidRPr="009C3B3E">
        <w:rPr>
          <w:lang w:val="en-US"/>
        </w:rPr>
        <w:t xml:space="preserve"> </w:t>
      </w:r>
      <w:r w:rsidR="00543E06" w:rsidRPr="009C3B3E">
        <w:rPr>
          <w:lang w:val="en-US"/>
        </w:rPr>
        <w:t xml:space="preserve">when </w:t>
      </w:r>
      <w:r w:rsidR="00CA41B0" w:rsidRPr="009C3B3E">
        <w:rPr>
          <w:lang w:val="en-US"/>
        </w:rPr>
        <w:t xml:space="preserve">analyzing </w:t>
      </w:r>
      <w:r w:rsidR="009857ED" w:rsidRPr="009C3B3E">
        <w:rPr>
          <w:lang w:val="en-US"/>
        </w:rPr>
        <w:t>strategic issues</w:t>
      </w:r>
      <w:r w:rsidR="00CA41B0" w:rsidRPr="009C3B3E">
        <w:rPr>
          <w:lang w:val="en-US"/>
        </w:rPr>
        <w:t xml:space="preserve"> (</w:t>
      </w:r>
      <w:r w:rsidR="00CA41B0" w:rsidRPr="009C3B3E">
        <w:rPr>
          <w:lang w:val="en-US"/>
        </w:rPr>
        <w:fldChar w:fldCharType="begin"/>
      </w:r>
      <w:r w:rsidR="008E25DB" w:rsidRPr="009C3B3E">
        <w:rPr>
          <w:lang w:val="en-US"/>
        </w:rPr>
        <w:instrText xml:space="preserve"> ADDIN EN.CITE &lt;EndNote&gt;&lt;Cite AuthorYear="1"&gt;&lt;Author&gt;Kunc&lt;/Author&gt;&lt;Year&gt;2012&lt;/Year&gt;&lt;RecNum&gt;1362&lt;/RecNum&gt;&lt;DisplayText&gt;Kunc (2012)&lt;/DisplayText&gt;&lt;record&gt;&lt;rec-number&gt;1362&lt;/rec-number&gt;&lt;foreign-keys&gt;&lt;key app="EN" db-id="sdz0ezpxp2z2e3e0rd6xexanfrtwv0swtpdx" timestamp="1438880774"&gt;1362&lt;/key&gt;&lt;/foreign-keys&gt;&lt;ref-type name="Journal Article"&gt;17&lt;/ref-type&gt;&lt;contributors&gt;&lt;authors&gt;&lt;author&gt;Kunc, Martin&lt;/author&gt;&lt;/authors&gt;&lt;/contributors&gt;&lt;titles&gt;&lt;title&gt;Teaching strategic thinking using system dynamics: lessons from a strategic development course&lt;/title&gt;&lt;secondary-title&gt;System Dynamics Review&lt;/secondary-title&gt;&lt;/titles&gt;&lt;periodical&gt;&lt;full-title&gt;System Dynamics Review&lt;/full-title&gt;&lt;/periodical&gt;&lt;volume&gt;28&lt;/volume&gt;&lt;number&gt;1&lt;/number&gt;&lt;dates&gt;&lt;year&gt;2012&lt;/year&gt;&lt;pub-dates&gt;&lt;date&gt;Jan-Mar&lt;/date&gt;&lt;/pub-dates&gt;&lt;/dates&gt;&lt;isbn&gt;0883-7066&lt;/isbn&gt;&lt;accession-num&gt;WOS:000300702000003&lt;/accession-num&gt;&lt;urls&gt;&lt;related-urls&gt;&lt;url&gt;&amp;lt;Go to ISI&amp;gt;://WOS:000300702000003&lt;/url&gt;&lt;/related-urls&gt;&lt;/urls&gt;&lt;electronic-resource-num&gt;10.1002/sdr.471&lt;/electronic-resource-num&gt;&lt;/record&gt;&lt;/Cite&gt;&lt;/EndNote&gt;</w:instrText>
      </w:r>
      <w:r w:rsidR="00CA41B0" w:rsidRPr="009C3B3E">
        <w:rPr>
          <w:lang w:val="en-US"/>
        </w:rPr>
        <w:fldChar w:fldCharType="separate"/>
      </w:r>
      <w:r w:rsidR="00E33C91" w:rsidRPr="009C3B3E">
        <w:rPr>
          <w:lang w:val="en-US"/>
        </w:rPr>
        <w:t xml:space="preserve">Kunc, </w:t>
      </w:r>
      <w:r w:rsidR="008E25DB" w:rsidRPr="009C3B3E">
        <w:rPr>
          <w:lang w:val="en-US"/>
        </w:rPr>
        <w:t>2012)</w:t>
      </w:r>
      <w:r w:rsidR="00CA41B0" w:rsidRPr="009C3B3E">
        <w:rPr>
          <w:lang w:val="en-US"/>
        </w:rPr>
        <w:fldChar w:fldCharType="end"/>
      </w:r>
      <w:r w:rsidR="009857ED" w:rsidRPr="009C3B3E">
        <w:rPr>
          <w:lang w:val="en-US"/>
        </w:rPr>
        <w:t>.</w:t>
      </w:r>
      <w:r w:rsidR="00440894" w:rsidRPr="009C3B3E">
        <w:rPr>
          <w:lang w:val="en-US"/>
        </w:rPr>
        <w:t xml:space="preserve"> </w:t>
      </w:r>
    </w:p>
    <w:p w14:paraId="7D11420E" w14:textId="2A66D071" w:rsidR="001B3D73" w:rsidRPr="009C3B3E" w:rsidRDefault="00543E06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The </w:t>
      </w:r>
      <w:r w:rsidR="008651DB" w:rsidRPr="009C3B3E">
        <w:rPr>
          <w:lang w:val="en-US"/>
        </w:rPr>
        <w:t>protocol</w:t>
      </w:r>
      <w:r w:rsidR="00CA41B0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presented in this paper addresses </w:t>
      </w:r>
      <w:r w:rsidR="00CA41B0" w:rsidRPr="009C3B3E">
        <w:rPr>
          <w:lang w:val="en-US"/>
        </w:rPr>
        <w:t xml:space="preserve">the issues </w:t>
      </w:r>
      <w:r w:rsidR="00E31880" w:rsidRPr="009C3B3E">
        <w:rPr>
          <w:lang w:val="en-US"/>
        </w:rPr>
        <w:t xml:space="preserve">described </w:t>
      </w:r>
      <w:r w:rsidRPr="009C3B3E">
        <w:rPr>
          <w:lang w:val="en-US"/>
        </w:rPr>
        <w:t>above</w:t>
      </w:r>
      <w:r w:rsidR="00CA41B0" w:rsidRPr="009C3B3E">
        <w:rPr>
          <w:lang w:val="en-US"/>
        </w:rPr>
        <w:t xml:space="preserve">. </w:t>
      </w:r>
      <w:r w:rsidR="0021072E" w:rsidRPr="009C3B3E">
        <w:rPr>
          <w:lang w:val="en-US"/>
        </w:rPr>
        <w:t xml:space="preserve">We </w:t>
      </w:r>
      <w:r w:rsidR="00440894" w:rsidRPr="009C3B3E">
        <w:rPr>
          <w:lang w:val="en-US"/>
        </w:rPr>
        <w:t>propose a four</w:t>
      </w:r>
      <w:r w:rsidR="00E31880" w:rsidRPr="009C3B3E">
        <w:rPr>
          <w:lang w:val="en-US"/>
        </w:rPr>
        <w:t>-</w:t>
      </w:r>
      <w:r w:rsidR="00440894" w:rsidRPr="009C3B3E">
        <w:rPr>
          <w:lang w:val="en-US"/>
        </w:rPr>
        <w:t xml:space="preserve">step </w:t>
      </w:r>
      <w:r w:rsidRPr="009C3B3E">
        <w:rPr>
          <w:lang w:val="en-US"/>
        </w:rPr>
        <w:t>protocol</w:t>
      </w:r>
      <w:r w:rsidR="00440894" w:rsidRPr="009C3B3E">
        <w:rPr>
          <w:lang w:val="en-US"/>
        </w:rPr>
        <w:t xml:space="preserve"> where steps 1 and 2 focus on describing key variables identified by managers </w:t>
      </w:r>
      <w:r w:rsidRPr="009C3B3E">
        <w:rPr>
          <w:lang w:val="en-US"/>
        </w:rPr>
        <w:t xml:space="preserve">as </w:t>
      </w:r>
      <w:r w:rsidR="00440894" w:rsidRPr="009C3B3E">
        <w:rPr>
          <w:lang w:val="en-US"/>
        </w:rPr>
        <w:t xml:space="preserve">relevant for explaining </w:t>
      </w:r>
      <w:r w:rsidR="004E0359" w:rsidRPr="009C3B3E">
        <w:rPr>
          <w:lang w:val="en-US"/>
        </w:rPr>
        <w:t>organization</w:t>
      </w:r>
      <w:r w:rsidR="00E31880" w:rsidRPr="009C3B3E">
        <w:rPr>
          <w:lang w:val="en-US"/>
        </w:rPr>
        <w:t xml:space="preserve"> performance</w:t>
      </w:r>
      <w:r w:rsidR="00440894" w:rsidRPr="009C3B3E">
        <w:rPr>
          <w:lang w:val="en-US"/>
        </w:rPr>
        <w:t xml:space="preserve"> (step 1 </w:t>
      </w:r>
      <w:r w:rsidR="009805AB" w:rsidRPr="009C3B3E">
        <w:rPr>
          <w:lang w:val="en-US"/>
        </w:rPr>
        <w:t xml:space="preserve">of traditional SD </w:t>
      </w:r>
      <w:r w:rsidR="00E9036C" w:rsidRPr="009C3B3E">
        <w:rPr>
          <w:lang w:val="en-US"/>
        </w:rPr>
        <w:t>model</w:t>
      </w:r>
      <w:r w:rsidR="009805AB" w:rsidRPr="009C3B3E">
        <w:rPr>
          <w:lang w:val="en-US"/>
        </w:rPr>
        <w:t xml:space="preserve">ing </w:t>
      </w:r>
      <w:r w:rsidR="00440894" w:rsidRPr="009C3B3E">
        <w:rPr>
          <w:lang w:val="en-US"/>
        </w:rPr>
        <w:t>according to Forrester, 1994). Step 3 focus</w:t>
      </w:r>
      <w:r w:rsidRPr="009C3B3E">
        <w:rPr>
          <w:lang w:val="en-US"/>
        </w:rPr>
        <w:t>es</w:t>
      </w:r>
      <w:r w:rsidR="00440894" w:rsidRPr="009C3B3E">
        <w:rPr>
          <w:lang w:val="en-US"/>
        </w:rPr>
        <w:t xml:space="preserve"> on </w:t>
      </w:r>
      <w:r w:rsidR="009805AB" w:rsidRPr="009C3B3E">
        <w:rPr>
          <w:lang w:val="en-US"/>
        </w:rPr>
        <w:t xml:space="preserve">defining the structure of </w:t>
      </w:r>
      <w:r w:rsidR="00E0558F" w:rsidRPr="009C3B3E">
        <w:rPr>
          <w:lang w:val="en-US"/>
        </w:rPr>
        <w:t>business strateg</w:t>
      </w:r>
      <w:r w:rsidR="00E31880" w:rsidRPr="009C3B3E">
        <w:rPr>
          <w:lang w:val="en-US"/>
        </w:rPr>
        <w:t>ies</w:t>
      </w:r>
      <w:r w:rsidR="009805AB" w:rsidRPr="009C3B3E">
        <w:rPr>
          <w:lang w:val="en-US"/>
        </w:rPr>
        <w:t xml:space="preserve"> by </w:t>
      </w:r>
      <w:r w:rsidR="00440894" w:rsidRPr="009C3B3E">
        <w:rPr>
          <w:lang w:val="en-US"/>
        </w:rPr>
        <w:t>convert</w:t>
      </w:r>
      <w:r w:rsidR="008651DB" w:rsidRPr="009C3B3E">
        <w:rPr>
          <w:lang w:val="en-US"/>
        </w:rPr>
        <w:t>ing</w:t>
      </w:r>
      <w:r w:rsidR="00440894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system </w:t>
      </w:r>
      <w:r w:rsidR="00440894" w:rsidRPr="009C3B3E">
        <w:rPr>
          <w:lang w:val="en-US"/>
        </w:rPr>
        <w:t>description</w:t>
      </w:r>
      <w:r w:rsidR="008651DB" w:rsidRPr="009C3B3E">
        <w:rPr>
          <w:lang w:val="en-US"/>
        </w:rPr>
        <w:t>s</w:t>
      </w:r>
      <w:r w:rsidR="00440894" w:rsidRPr="009C3B3E">
        <w:rPr>
          <w:lang w:val="en-US"/>
        </w:rPr>
        <w:t xml:space="preserve"> </w:t>
      </w:r>
      <w:r w:rsidR="00E31880" w:rsidRPr="009C3B3E">
        <w:rPr>
          <w:lang w:val="en-US"/>
        </w:rPr>
        <w:t>in</w:t>
      </w:r>
      <w:r w:rsidR="00440894" w:rsidRPr="009C3B3E">
        <w:rPr>
          <w:lang w:val="en-US"/>
        </w:rPr>
        <w:t xml:space="preserve">to level and rate equations. Finally, step 4 </w:t>
      </w:r>
      <w:r w:rsidR="00E31880" w:rsidRPr="009C3B3E">
        <w:rPr>
          <w:lang w:val="en-US"/>
        </w:rPr>
        <w:t>involves</w:t>
      </w:r>
      <w:r w:rsidR="008651DB" w:rsidRPr="009C3B3E">
        <w:rPr>
          <w:lang w:val="en-US"/>
        </w:rPr>
        <w:t xml:space="preserve"> </w:t>
      </w:r>
      <w:r w:rsidR="00440894" w:rsidRPr="009C3B3E">
        <w:rPr>
          <w:lang w:val="en-US"/>
        </w:rPr>
        <w:t>simulating the model, design</w:t>
      </w:r>
      <w:r w:rsidR="008651DB" w:rsidRPr="009C3B3E">
        <w:rPr>
          <w:lang w:val="en-US"/>
        </w:rPr>
        <w:t>ing</w:t>
      </w:r>
      <w:r w:rsidR="00440894" w:rsidRPr="009C3B3E">
        <w:rPr>
          <w:lang w:val="en-US"/>
        </w:rPr>
        <w:t xml:space="preserve"> alternative policies and educat</w:t>
      </w:r>
      <w:r w:rsidR="008651DB" w:rsidRPr="009C3B3E">
        <w:rPr>
          <w:lang w:val="en-US"/>
        </w:rPr>
        <w:t>ing</w:t>
      </w:r>
      <w:r w:rsidR="00440894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managers </w:t>
      </w:r>
      <w:r w:rsidR="00440894" w:rsidRPr="009C3B3E">
        <w:rPr>
          <w:lang w:val="en-US"/>
        </w:rPr>
        <w:t>through strategy rehearsal</w:t>
      </w:r>
      <w:r w:rsidR="0014232B" w:rsidRPr="009C3B3E">
        <w:rPr>
          <w:lang w:val="en-US"/>
        </w:rPr>
        <w:t xml:space="preserve"> modules that </w:t>
      </w:r>
      <w:r w:rsidRPr="009C3B3E">
        <w:rPr>
          <w:lang w:val="en-US"/>
        </w:rPr>
        <w:t xml:space="preserve">consider </w:t>
      </w:r>
      <w:r w:rsidR="0014232B" w:rsidRPr="009C3B3E">
        <w:rPr>
          <w:lang w:val="en-US"/>
        </w:rPr>
        <w:t>effects</w:t>
      </w:r>
      <w:r w:rsidRPr="009C3B3E">
        <w:rPr>
          <w:lang w:val="en-US"/>
        </w:rPr>
        <w:t xml:space="preserve"> of </w:t>
      </w:r>
      <w:r w:rsidR="00E0558F" w:rsidRPr="009C3B3E">
        <w:rPr>
          <w:lang w:val="en-US"/>
        </w:rPr>
        <w:t>uncertainty</w:t>
      </w:r>
      <w:r w:rsidRPr="009C3B3E">
        <w:rPr>
          <w:lang w:val="en-US"/>
        </w:rPr>
        <w:t xml:space="preserve"> as depicted in a set of</w:t>
      </w:r>
      <w:r w:rsidR="002256C4" w:rsidRPr="009C3B3E">
        <w:rPr>
          <w:lang w:val="en-US"/>
        </w:rPr>
        <w:t xml:space="preserve"> scenarios</w:t>
      </w:r>
      <w:r w:rsidR="00440894" w:rsidRPr="009C3B3E">
        <w:rPr>
          <w:lang w:val="en-US"/>
        </w:rPr>
        <w:t>.</w:t>
      </w:r>
      <w:r w:rsidR="0021072E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 We now describe each step of the protocol in more detail.</w:t>
      </w:r>
      <w:r w:rsidR="001B3D73" w:rsidRPr="009C3B3E">
        <w:rPr>
          <w:lang w:val="en-US"/>
        </w:rPr>
        <w:t xml:space="preserve"> </w:t>
      </w:r>
      <w:r w:rsidR="001B3D73" w:rsidRPr="009C3B3E">
        <w:rPr>
          <w:lang w:val="en-US" w:eastAsia="es-CL"/>
        </w:rPr>
        <w:t xml:space="preserve">Figure 1 provides a summary overview of the protocol in the form of a process diagram; it </w:t>
      </w:r>
      <w:r w:rsidR="0014232B" w:rsidRPr="009C3B3E">
        <w:rPr>
          <w:lang w:val="en-US" w:eastAsia="es-CL"/>
        </w:rPr>
        <w:t>specifies</w:t>
      </w:r>
      <w:r w:rsidR="001B3D73" w:rsidRPr="009C3B3E">
        <w:rPr>
          <w:lang w:val="en-US" w:eastAsia="es-CL"/>
        </w:rPr>
        <w:t xml:space="preserve"> facilitator and participant </w:t>
      </w:r>
      <w:r w:rsidR="0014232B" w:rsidRPr="009C3B3E">
        <w:rPr>
          <w:lang w:val="en-US" w:eastAsia="es-CL"/>
        </w:rPr>
        <w:t xml:space="preserve">roles </w:t>
      </w:r>
      <w:r w:rsidR="001B3D73" w:rsidRPr="009C3B3E">
        <w:rPr>
          <w:lang w:val="en-US" w:eastAsia="es-CL"/>
        </w:rPr>
        <w:t xml:space="preserve">and </w:t>
      </w:r>
      <w:r w:rsidR="0014232B" w:rsidRPr="009C3B3E">
        <w:rPr>
          <w:lang w:val="en-US" w:eastAsia="es-CL"/>
        </w:rPr>
        <w:t xml:space="preserve">describes </w:t>
      </w:r>
      <w:r w:rsidR="001B3D73" w:rsidRPr="009C3B3E">
        <w:rPr>
          <w:lang w:val="en-US" w:eastAsia="es-CL"/>
        </w:rPr>
        <w:t>interactions between them.</w:t>
      </w:r>
    </w:p>
    <w:p w14:paraId="1A1FFC10" w14:textId="77777777" w:rsidR="001B3D73" w:rsidRPr="009C3B3E" w:rsidRDefault="001B3D73" w:rsidP="00ED0664">
      <w:pPr>
        <w:spacing w:line="360" w:lineRule="auto"/>
        <w:jc w:val="both"/>
        <w:rPr>
          <w:lang w:val="en-US" w:eastAsia="es-CL"/>
        </w:rPr>
      </w:pPr>
    </w:p>
    <w:p w14:paraId="1A449E66" w14:textId="4A449E85" w:rsidR="005F261C" w:rsidRPr="009C3B3E" w:rsidRDefault="005F261C" w:rsidP="005F261C">
      <w:pPr>
        <w:spacing w:line="360" w:lineRule="auto"/>
        <w:jc w:val="center"/>
        <w:rPr>
          <w:lang w:val="en-US"/>
        </w:rPr>
      </w:pPr>
      <w:r>
        <w:rPr>
          <w:lang w:val="en-US"/>
        </w:rPr>
        <w:t>&lt;&lt;INSERT FIGURE 1</w:t>
      </w:r>
      <w:r w:rsidRPr="009C3B3E">
        <w:rPr>
          <w:lang w:val="en-US"/>
        </w:rPr>
        <w:t xml:space="preserve"> </w:t>
      </w:r>
      <w:r>
        <w:rPr>
          <w:lang w:val="en-US"/>
        </w:rPr>
        <w:t>HERE&gt;&gt;</w:t>
      </w:r>
    </w:p>
    <w:p w14:paraId="4FB08D05" w14:textId="48F194D7" w:rsidR="00E947FE" w:rsidRPr="009C3B3E" w:rsidRDefault="00981156" w:rsidP="00ED0664">
      <w:pPr>
        <w:spacing w:line="360" w:lineRule="auto"/>
        <w:jc w:val="both"/>
        <w:rPr>
          <w:lang w:val="en-US"/>
        </w:rPr>
      </w:pPr>
      <w:r w:rsidRPr="009C3B3E">
        <w:rPr>
          <w:b/>
          <w:lang w:val="en-US"/>
        </w:rPr>
        <w:t>Step 1:</w:t>
      </w:r>
      <w:r w:rsidR="0015169B" w:rsidRPr="009C3B3E">
        <w:rPr>
          <w:b/>
          <w:lang w:val="en-US"/>
        </w:rPr>
        <w:t xml:space="preserve"> </w:t>
      </w:r>
      <w:r w:rsidR="004E0359" w:rsidRPr="009C3B3E">
        <w:rPr>
          <w:b/>
          <w:lang w:val="en-US"/>
        </w:rPr>
        <w:t xml:space="preserve">Conceptualizing </w:t>
      </w:r>
      <w:r w:rsidR="008702A4" w:rsidRPr="009C3B3E">
        <w:rPr>
          <w:b/>
          <w:lang w:val="en-US"/>
        </w:rPr>
        <w:t>the internationali</w:t>
      </w:r>
      <w:r w:rsidR="004E0359" w:rsidRPr="009C3B3E">
        <w:rPr>
          <w:b/>
          <w:lang w:val="en-US"/>
        </w:rPr>
        <w:t>z</w:t>
      </w:r>
      <w:r w:rsidR="008702A4" w:rsidRPr="009C3B3E">
        <w:rPr>
          <w:b/>
          <w:lang w:val="en-US"/>
        </w:rPr>
        <w:t>ation strategy</w:t>
      </w:r>
      <w:r w:rsidR="0015169B" w:rsidRPr="009C3B3E">
        <w:rPr>
          <w:b/>
          <w:lang w:val="en-US"/>
        </w:rPr>
        <w:t xml:space="preserve"> process. </w:t>
      </w:r>
      <w:r w:rsidR="0078079A" w:rsidRPr="009C3B3E">
        <w:rPr>
          <w:lang w:val="en-US"/>
        </w:rPr>
        <w:t xml:space="preserve">The first step </w:t>
      </w:r>
      <w:r w:rsidR="00C206D9" w:rsidRPr="009C3B3E">
        <w:rPr>
          <w:lang w:val="en-US"/>
        </w:rPr>
        <w:t xml:space="preserve">of </w:t>
      </w:r>
      <w:r w:rsidR="0078079A" w:rsidRPr="009C3B3E">
        <w:rPr>
          <w:lang w:val="en-US"/>
        </w:rPr>
        <w:t xml:space="preserve">the protocol </w:t>
      </w:r>
      <w:r w:rsidR="00C206D9" w:rsidRPr="009C3B3E">
        <w:rPr>
          <w:lang w:val="en-US"/>
        </w:rPr>
        <w:t>involves</w:t>
      </w:r>
      <w:r w:rsidR="00567C9B" w:rsidRPr="009C3B3E">
        <w:rPr>
          <w:lang w:val="en-US"/>
        </w:rPr>
        <w:t xml:space="preserve"> describ</w:t>
      </w:r>
      <w:r w:rsidR="00C206D9" w:rsidRPr="009C3B3E">
        <w:rPr>
          <w:lang w:val="en-US"/>
        </w:rPr>
        <w:t>ing</w:t>
      </w:r>
      <w:r w:rsidR="00567C9B" w:rsidRPr="009C3B3E">
        <w:rPr>
          <w:lang w:val="en-US"/>
        </w:rPr>
        <w:t xml:space="preserve"> the strategy process by</w:t>
      </w:r>
      <w:r w:rsidR="0078079A" w:rsidRPr="009C3B3E">
        <w:rPr>
          <w:lang w:val="en-US"/>
        </w:rPr>
        <w:t xml:space="preserve"> select</w:t>
      </w:r>
      <w:r w:rsidR="00567C9B" w:rsidRPr="009C3B3E">
        <w:rPr>
          <w:lang w:val="en-US"/>
        </w:rPr>
        <w:t>ing</w:t>
      </w:r>
      <w:r w:rsidR="0078079A" w:rsidRPr="009C3B3E">
        <w:rPr>
          <w:lang w:val="en-US"/>
        </w:rPr>
        <w:t xml:space="preserve"> a strategic issue or topic to focus on and</w:t>
      </w:r>
      <w:r w:rsidR="00C206D9" w:rsidRPr="009C3B3E">
        <w:rPr>
          <w:lang w:val="en-US"/>
        </w:rPr>
        <w:t xml:space="preserve"> by</w:t>
      </w:r>
      <w:r w:rsidR="0078079A" w:rsidRPr="009C3B3E">
        <w:rPr>
          <w:lang w:val="en-US"/>
        </w:rPr>
        <w:t xml:space="preserve"> then explor</w:t>
      </w:r>
      <w:r w:rsidR="00C206D9" w:rsidRPr="009C3B3E">
        <w:rPr>
          <w:lang w:val="en-US"/>
        </w:rPr>
        <w:t>ing</w:t>
      </w:r>
      <w:r w:rsidR="0078079A" w:rsidRPr="009C3B3E">
        <w:rPr>
          <w:lang w:val="en-US"/>
        </w:rPr>
        <w:t xml:space="preserve"> the </w:t>
      </w:r>
      <w:r w:rsidR="00D637A4" w:rsidRPr="009C3B3E">
        <w:rPr>
          <w:lang w:val="en-US"/>
        </w:rPr>
        <w:t xml:space="preserve">CEO’s </w:t>
      </w:r>
      <w:r w:rsidR="0078079A" w:rsidRPr="009C3B3E">
        <w:rPr>
          <w:lang w:val="en-US"/>
        </w:rPr>
        <w:t xml:space="preserve">understanding of it.  </w:t>
      </w:r>
      <w:r w:rsidR="00C206D9" w:rsidRPr="009C3B3E">
        <w:rPr>
          <w:lang w:val="en-US"/>
        </w:rPr>
        <w:t>In the present study</w:t>
      </w:r>
      <w:r w:rsidR="0078079A" w:rsidRPr="009C3B3E">
        <w:rPr>
          <w:lang w:val="en-US"/>
        </w:rPr>
        <w:t>, we focus</w:t>
      </w:r>
      <w:r w:rsidR="00B51610" w:rsidRPr="009C3B3E">
        <w:rPr>
          <w:lang w:val="en-US"/>
        </w:rPr>
        <w:t>ed</w:t>
      </w:r>
      <w:r w:rsidR="0078079A" w:rsidRPr="009C3B3E">
        <w:rPr>
          <w:lang w:val="en-US"/>
        </w:rPr>
        <w:t xml:space="preserve"> on </w:t>
      </w:r>
      <w:r w:rsidR="00C206D9" w:rsidRPr="009C3B3E">
        <w:rPr>
          <w:lang w:val="en-US"/>
        </w:rPr>
        <w:t xml:space="preserve">each </w:t>
      </w:r>
      <w:r w:rsidR="0078079A" w:rsidRPr="009C3B3E">
        <w:rPr>
          <w:lang w:val="en-US"/>
        </w:rPr>
        <w:t>organi</w:t>
      </w:r>
      <w:r w:rsidR="004E0359" w:rsidRPr="009C3B3E">
        <w:rPr>
          <w:lang w:val="en-US"/>
        </w:rPr>
        <w:t>z</w:t>
      </w:r>
      <w:r w:rsidR="0078079A" w:rsidRPr="009C3B3E">
        <w:rPr>
          <w:lang w:val="en-US"/>
        </w:rPr>
        <w:t xml:space="preserve">ation’s </w:t>
      </w:r>
      <w:r w:rsidR="00E3472D" w:rsidRPr="009C3B3E">
        <w:rPr>
          <w:lang w:val="en-US"/>
        </w:rPr>
        <w:t>internationalization</w:t>
      </w:r>
      <w:r w:rsidR="0078079A" w:rsidRPr="009C3B3E">
        <w:rPr>
          <w:lang w:val="en-US"/>
        </w:rPr>
        <w:t xml:space="preserve"> strategy process.</w:t>
      </w:r>
      <w:r w:rsidR="00B51610" w:rsidRPr="009C3B3E">
        <w:rPr>
          <w:lang w:val="en-US"/>
        </w:rPr>
        <w:t xml:space="preserve">  Once </w:t>
      </w:r>
      <w:r w:rsidR="00C206D9" w:rsidRPr="009C3B3E">
        <w:rPr>
          <w:lang w:val="en-US"/>
        </w:rPr>
        <w:t xml:space="preserve">an </w:t>
      </w:r>
      <w:r w:rsidR="00B51610" w:rsidRPr="009C3B3E">
        <w:rPr>
          <w:lang w:val="en-US"/>
        </w:rPr>
        <w:t xml:space="preserve">issue/topic </w:t>
      </w:r>
      <w:r w:rsidR="00C206D9" w:rsidRPr="009C3B3E">
        <w:rPr>
          <w:lang w:val="en-US"/>
        </w:rPr>
        <w:t>was determined</w:t>
      </w:r>
      <w:r w:rsidR="00B51610" w:rsidRPr="009C3B3E">
        <w:rPr>
          <w:lang w:val="en-US"/>
        </w:rPr>
        <w:t xml:space="preserve">, a series of questions were designed to help </w:t>
      </w:r>
      <w:r w:rsidR="00C206D9" w:rsidRPr="009C3B3E">
        <w:rPr>
          <w:lang w:val="en-US"/>
        </w:rPr>
        <w:t xml:space="preserve">each </w:t>
      </w:r>
      <w:r w:rsidR="00B51610" w:rsidRPr="009C3B3E">
        <w:rPr>
          <w:lang w:val="en-US"/>
        </w:rPr>
        <w:t xml:space="preserve">participant articulate </w:t>
      </w:r>
      <w:r w:rsidR="00C206D9" w:rsidRPr="009C3B3E">
        <w:rPr>
          <w:lang w:val="en-US"/>
        </w:rPr>
        <w:t xml:space="preserve">his or her </w:t>
      </w:r>
      <w:r w:rsidR="00B51610" w:rsidRPr="009C3B3E">
        <w:rPr>
          <w:lang w:val="en-US"/>
        </w:rPr>
        <w:t>und</w:t>
      </w:r>
      <w:r w:rsidR="00B06B6B" w:rsidRPr="009C3B3E">
        <w:rPr>
          <w:lang w:val="en-US"/>
        </w:rPr>
        <w:t xml:space="preserve">erstanding of the issue/topic. </w:t>
      </w:r>
      <w:r w:rsidR="00C206D9" w:rsidRPr="009C3B3E">
        <w:rPr>
          <w:lang w:val="en-US"/>
        </w:rPr>
        <w:t>Q</w:t>
      </w:r>
      <w:r w:rsidR="0015169B" w:rsidRPr="009C3B3E">
        <w:rPr>
          <w:lang w:val="en-US"/>
        </w:rPr>
        <w:t xml:space="preserve">uestions were </w:t>
      </w:r>
      <w:r w:rsidR="00C206D9" w:rsidRPr="009C3B3E">
        <w:rPr>
          <w:lang w:val="en-US"/>
        </w:rPr>
        <w:t xml:space="preserve">designed </w:t>
      </w:r>
      <w:r w:rsidR="0015169B" w:rsidRPr="009C3B3E">
        <w:rPr>
          <w:lang w:val="en-US"/>
        </w:rPr>
        <w:t xml:space="preserve">to gather information </w:t>
      </w:r>
      <w:r w:rsidR="00C206D9" w:rsidRPr="009C3B3E">
        <w:rPr>
          <w:lang w:val="en-US"/>
        </w:rPr>
        <w:t>on</w:t>
      </w:r>
      <w:r w:rsidR="0015169B" w:rsidRPr="009C3B3E">
        <w:rPr>
          <w:lang w:val="en-US"/>
        </w:rPr>
        <w:t xml:space="preserve"> the </w:t>
      </w:r>
      <w:r w:rsidR="008702A4" w:rsidRPr="009C3B3E">
        <w:rPr>
          <w:lang w:val="en-US"/>
        </w:rPr>
        <w:t>internationali</w:t>
      </w:r>
      <w:r w:rsidR="004E0359" w:rsidRPr="009C3B3E">
        <w:rPr>
          <w:lang w:val="en-US"/>
        </w:rPr>
        <w:t>z</w:t>
      </w:r>
      <w:r w:rsidR="008702A4" w:rsidRPr="009C3B3E">
        <w:rPr>
          <w:lang w:val="en-US"/>
        </w:rPr>
        <w:t xml:space="preserve">ation </w:t>
      </w:r>
      <w:r w:rsidR="0015169B" w:rsidRPr="009C3B3E">
        <w:rPr>
          <w:lang w:val="en-US"/>
        </w:rPr>
        <w:t>strategy process (</w:t>
      </w:r>
      <w:r w:rsidR="00ED1D81" w:rsidRPr="009C3B3E">
        <w:rPr>
          <w:lang w:val="en-US"/>
        </w:rPr>
        <w:t>e.g.</w:t>
      </w:r>
      <w:r w:rsidR="00536ABB" w:rsidRPr="009C3B3E">
        <w:rPr>
          <w:lang w:val="en-US"/>
        </w:rPr>
        <w:t>,</w:t>
      </w:r>
      <w:r w:rsidR="00ED1D81" w:rsidRPr="009C3B3E">
        <w:rPr>
          <w:lang w:val="en-US"/>
        </w:rPr>
        <w:t xml:space="preserve"> </w:t>
      </w:r>
      <w:r w:rsidR="0015169B" w:rsidRPr="009C3B3E">
        <w:rPr>
          <w:lang w:val="en-US"/>
        </w:rPr>
        <w:t xml:space="preserve">how do they actually export?) and then </w:t>
      </w:r>
      <w:r w:rsidR="00C206D9" w:rsidRPr="009C3B3E">
        <w:rPr>
          <w:lang w:val="en-US"/>
        </w:rPr>
        <w:t xml:space="preserve">on </w:t>
      </w:r>
      <w:r w:rsidR="0015169B" w:rsidRPr="009C3B3E">
        <w:rPr>
          <w:lang w:val="en-US"/>
        </w:rPr>
        <w:t xml:space="preserve">resources that could be identified </w:t>
      </w:r>
      <w:r w:rsidR="00536ABB" w:rsidRPr="009C3B3E">
        <w:rPr>
          <w:lang w:val="en-US"/>
        </w:rPr>
        <w:t xml:space="preserve">throughout </w:t>
      </w:r>
      <w:r w:rsidR="0015169B" w:rsidRPr="009C3B3E">
        <w:rPr>
          <w:lang w:val="en-US"/>
        </w:rPr>
        <w:t>the process. Tape and video</w:t>
      </w:r>
      <w:r w:rsidR="00536ABB" w:rsidRPr="009C3B3E">
        <w:rPr>
          <w:lang w:val="en-US"/>
        </w:rPr>
        <w:t xml:space="preserve"> </w:t>
      </w:r>
      <w:r w:rsidR="0015169B" w:rsidRPr="009C3B3E">
        <w:rPr>
          <w:lang w:val="en-US"/>
        </w:rPr>
        <w:t xml:space="preserve">recordings were </w:t>
      </w:r>
      <w:r w:rsidR="00536ABB" w:rsidRPr="009C3B3E">
        <w:rPr>
          <w:lang w:val="en-US"/>
        </w:rPr>
        <w:t xml:space="preserve">made </w:t>
      </w:r>
      <w:r w:rsidR="0015169B" w:rsidRPr="009C3B3E">
        <w:rPr>
          <w:lang w:val="en-US"/>
        </w:rPr>
        <w:t xml:space="preserve">in the </w:t>
      </w:r>
      <w:r w:rsidR="00D637A4" w:rsidRPr="009C3B3E">
        <w:rPr>
          <w:lang w:val="en-US"/>
        </w:rPr>
        <w:t>meetings</w:t>
      </w:r>
      <w:r w:rsidR="00536ABB" w:rsidRPr="009C3B3E">
        <w:rPr>
          <w:lang w:val="en-US"/>
        </w:rPr>
        <w:t>, which</w:t>
      </w:r>
      <w:r w:rsidR="00D637A4" w:rsidRPr="009C3B3E">
        <w:rPr>
          <w:lang w:val="en-US"/>
        </w:rPr>
        <w:t xml:space="preserve"> </w:t>
      </w:r>
      <w:r w:rsidR="00AC7516" w:rsidRPr="009C3B3E">
        <w:rPr>
          <w:lang w:val="en-US"/>
        </w:rPr>
        <w:t xml:space="preserve">lasted </w:t>
      </w:r>
      <w:r w:rsidR="0015169B" w:rsidRPr="009C3B3E">
        <w:rPr>
          <w:lang w:val="en-US"/>
        </w:rPr>
        <w:t xml:space="preserve">between 90 and 180 min. As a practical illustration, we </w:t>
      </w:r>
      <w:r w:rsidR="00536ABB" w:rsidRPr="009C3B3E">
        <w:rPr>
          <w:lang w:val="en-US"/>
        </w:rPr>
        <w:t xml:space="preserve">opened </w:t>
      </w:r>
      <w:r w:rsidR="0015169B" w:rsidRPr="009C3B3E">
        <w:rPr>
          <w:lang w:val="en-US"/>
        </w:rPr>
        <w:t xml:space="preserve">with a general question: </w:t>
      </w:r>
      <w:r w:rsidR="0015169B" w:rsidRPr="009C3B3E">
        <w:rPr>
          <w:b/>
          <w:i/>
          <w:lang w:val="en-US"/>
        </w:rPr>
        <w:t xml:space="preserve">how has your company developed its </w:t>
      </w:r>
      <w:r w:rsidR="00E3472D" w:rsidRPr="009C3B3E">
        <w:rPr>
          <w:b/>
          <w:i/>
          <w:lang w:val="en-US"/>
        </w:rPr>
        <w:t>internationalization</w:t>
      </w:r>
      <w:r w:rsidR="0015169B" w:rsidRPr="009C3B3E">
        <w:rPr>
          <w:b/>
          <w:i/>
          <w:lang w:val="en-US"/>
        </w:rPr>
        <w:t xml:space="preserve"> </w:t>
      </w:r>
      <w:r w:rsidR="008702A4" w:rsidRPr="009C3B3E">
        <w:rPr>
          <w:b/>
          <w:i/>
          <w:lang w:val="en-US"/>
        </w:rPr>
        <w:t xml:space="preserve">strategy </w:t>
      </w:r>
      <w:r w:rsidR="0015169B" w:rsidRPr="009C3B3E">
        <w:rPr>
          <w:b/>
          <w:i/>
          <w:lang w:val="en-US"/>
        </w:rPr>
        <w:t>process</w:t>
      </w:r>
      <w:r w:rsidR="0015169B" w:rsidRPr="009C3B3E">
        <w:rPr>
          <w:i/>
          <w:lang w:val="en-US"/>
        </w:rPr>
        <w:t>?</w:t>
      </w:r>
      <w:r w:rsidR="00654550" w:rsidRPr="009C3B3E">
        <w:rPr>
          <w:lang w:val="en-US"/>
        </w:rPr>
        <w:t xml:space="preserve"> </w:t>
      </w:r>
      <w:r w:rsidR="007F3E39" w:rsidRPr="009C3B3E">
        <w:rPr>
          <w:lang w:val="en-US"/>
        </w:rPr>
        <w:t xml:space="preserve"> CEO</w:t>
      </w:r>
      <w:r w:rsidR="00536ABB" w:rsidRPr="009C3B3E">
        <w:rPr>
          <w:lang w:val="en-US"/>
        </w:rPr>
        <w:t xml:space="preserve"> responses</w:t>
      </w:r>
      <w:r w:rsidR="007F3E39" w:rsidRPr="009C3B3E">
        <w:rPr>
          <w:lang w:val="en-US"/>
        </w:rPr>
        <w:t xml:space="preserve"> were coded in terms of resources, variables and feedback loops identified.  </w:t>
      </w:r>
      <w:r w:rsidR="00ED1D81" w:rsidRPr="009C3B3E">
        <w:rPr>
          <w:lang w:val="en-US"/>
        </w:rPr>
        <w:t xml:space="preserve">CEOs with </w:t>
      </w:r>
      <w:r w:rsidR="00D76DC7" w:rsidRPr="009C3B3E">
        <w:rPr>
          <w:lang w:val="en-US"/>
        </w:rPr>
        <w:t>a postgraduate degree</w:t>
      </w:r>
      <w:r w:rsidR="00ED1D81" w:rsidRPr="009C3B3E">
        <w:rPr>
          <w:lang w:val="en-US"/>
        </w:rPr>
        <w:t xml:space="preserve"> (LR and IW) found the exercise of describing </w:t>
      </w:r>
      <w:r w:rsidR="008702A4" w:rsidRPr="009C3B3E">
        <w:rPr>
          <w:lang w:val="en-US"/>
        </w:rPr>
        <w:t>internationali</w:t>
      </w:r>
      <w:r w:rsidR="00D637A4" w:rsidRPr="009C3B3E">
        <w:rPr>
          <w:lang w:val="en-US"/>
        </w:rPr>
        <w:t>z</w:t>
      </w:r>
      <w:r w:rsidR="008702A4" w:rsidRPr="009C3B3E">
        <w:rPr>
          <w:lang w:val="en-US"/>
        </w:rPr>
        <w:t xml:space="preserve">ation </w:t>
      </w:r>
      <w:r w:rsidR="00ED1D81" w:rsidRPr="009C3B3E">
        <w:rPr>
          <w:lang w:val="en-US"/>
        </w:rPr>
        <w:t>strategy process</w:t>
      </w:r>
      <w:r w:rsidR="009F27CC" w:rsidRPr="009C3B3E">
        <w:rPr>
          <w:lang w:val="en-US"/>
        </w:rPr>
        <w:t>es</w:t>
      </w:r>
      <w:r w:rsidR="00ED1D81" w:rsidRPr="009C3B3E">
        <w:rPr>
          <w:lang w:val="en-US"/>
        </w:rPr>
        <w:t xml:space="preserve"> through the identification of resources and drivers</w:t>
      </w:r>
      <w:r w:rsidR="00B51610" w:rsidRPr="009C3B3E">
        <w:rPr>
          <w:lang w:val="en-US"/>
        </w:rPr>
        <w:t xml:space="preserve"> to be an interesting experience</w:t>
      </w:r>
      <w:r w:rsidR="00ED1D81" w:rsidRPr="009C3B3E">
        <w:rPr>
          <w:lang w:val="en-US"/>
        </w:rPr>
        <w:t xml:space="preserve">. </w:t>
      </w:r>
    </w:p>
    <w:p w14:paraId="6626949A" w14:textId="77777777" w:rsidR="00E947FE" w:rsidRPr="009C3B3E" w:rsidRDefault="00E947FE" w:rsidP="00ED0664">
      <w:pPr>
        <w:spacing w:line="360" w:lineRule="auto"/>
        <w:jc w:val="center"/>
        <w:rPr>
          <w:lang w:val="en-US"/>
        </w:rPr>
      </w:pPr>
    </w:p>
    <w:p w14:paraId="61E88E38" w14:textId="476D6D2A" w:rsidR="00B51610" w:rsidRPr="009C3B3E" w:rsidRDefault="009F27CC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N</w:t>
      </w:r>
      <w:r w:rsidR="0015169B" w:rsidRPr="009C3B3E">
        <w:rPr>
          <w:lang w:val="en-US"/>
        </w:rPr>
        <w:t>ote</w:t>
      </w:r>
      <w:r w:rsidRPr="009C3B3E">
        <w:rPr>
          <w:lang w:val="en-US"/>
        </w:rPr>
        <w:t>-taking</w:t>
      </w:r>
      <w:r w:rsidR="0015169B" w:rsidRPr="009C3B3E">
        <w:rPr>
          <w:lang w:val="en-US"/>
        </w:rPr>
        <w:t xml:space="preserve"> </w:t>
      </w:r>
      <w:r w:rsidR="00B51610" w:rsidRPr="009C3B3E">
        <w:rPr>
          <w:lang w:val="en-US"/>
        </w:rPr>
        <w:t>was</w:t>
      </w:r>
      <w:r w:rsidRPr="009C3B3E">
        <w:rPr>
          <w:lang w:val="en-US"/>
        </w:rPr>
        <w:t xml:space="preserve"> found to be</w:t>
      </w:r>
      <w:r w:rsidR="00B51610" w:rsidRPr="009C3B3E">
        <w:rPr>
          <w:lang w:val="en-US"/>
        </w:rPr>
        <w:t xml:space="preserve"> </w:t>
      </w:r>
      <w:r w:rsidR="0015169B" w:rsidRPr="009C3B3E">
        <w:rPr>
          <w:lang w:val="en-US"/>
        </w:rPr>
        <w:t xml:space="preserve">especially </w:t>
      </w:r>
      <w:r w:rsidRPr="009C3B3E">
        <w:rPr>
          <w:lang w:val="en-US"/>
        </w:rPr>
        <w:t xml:space="preserve">critical </w:t>
      </w:r>
      <w:r w:rsidR="00D637A4" w:rsidRPr="009C3B3E">
        <w:rPr>
          <w:lang w:val="en-US"/>
        </w:rPr>
        <w:t xml:space="preserve">in this step </w:t>
      </w:r>
      <w:r w:rsidRPr="009C3B3E">
        <w:rPr>
          <w:lang w:val="en-US"/>
        </w:rPr>
        <w:t xml:space="preserve">as a means of </w:t>
      </w:r>
      <w:r w:rsidR="00D637A4" w:rsidRPr="009C3B3E">
        <w:rPr>
          <w:lang w:val="en-US"/>
        </w:rPr>
        <w:t>supporting the CEO</w:t>
      </w:r>
      <w:r w:rsidRPr="009C3B3E">
        <w:rPr>
          <w:lang w:val="en-US"/>
        </w:rPr>
        <w:t xml:space="preserve"> learning process</w:t>
      </w:r>
      <w:r w:rsidR="00B51610" w:rsidRPr="009C3B3E">
        <w:rPr>
          <w:lang w:val="en-US"/>
        </w:rPr>
        <w:t xml:space="preserve">; </w:t>
      </w:r>
      <w:r w:rsidR="00E947FE" w:rsidRPr="009C3B3E">
        <w:rPr>
          <w:lang w:val="en-US"/>
        </w:rPr>
        <w:t>notes were shared with</w:t>
      </w:r>
      <w:r w:rsidR="0015169B" w:rsidRPr="009C3B3E">
        <w:rPr>
          <w:lang w:val="en-US"/>
        </w:rPr>
        <w:t xml:space="preserve"> </w:t>
      </w:r>
      <w:r w:rsidR="00B51610" w:rsidRPr="009C3B3E">
        <w:rPr>
          <w:lang w:val="en-US"/>
        </w:rPr>
        <w:t xml:space="preserve">each </w:t>
      </w:r>
      <w:r w:rsidR="0015169B" w:rsidRPr="009C3B3E">
        <w:rPr>
          <w:lang w:val="en-US"/>
        </w:rPr>
        <w:t xml:space="preserve">CEO </w:t>
      </w:r>
      <w:r w:rsidR="00E947FE" w:rsidRPr="009C3B3E">
        <w:rPr>
          <w:lang w:val="en-US"/>
        </w:rPr>
        <w:t xml:space="preserve">so </w:t>
      </w:r>
      <w:r w:rsidR="00B51610" w:rsidRPr="009C3B3E">
        <w:rPr>
          <w:lang w:val="en-US"/>
        </w:rPr>
        <w:t xml:space="preserve">that </w:t>
      </w:r>
      <w:r w:rsidR="00E947FE" w:rsidRPr="009C3B3E">
        <w:rPr>
          <w:lang w:val="en-US"/>
        </w:rPr>
        <w:t xml:space="preserve">he/she </w:t>
      </w:r>
      <w:r w:rsidR="0015169B" w:rsidRPr="009C3B3E">
        <w:rPr>
          <w:lang w:val="en-US"/>
        </w:rPr>
        <w:t xml:space="preserve">could reflect on </w:t>
      </w:r>
      <w:r w:rsidR="00B51610" w:rsidRPr="009C3B3E">
        <w:rPr>
          <w:lang w:val="en-US"/>
        </w:rPr>
        <w:t xml:space="preserve">them </w:t>
      </w:r>
      <w:r w:rsidR="0015169B" w:rsidRPr="009C3B3E">
        <w:rPr>
          <w:lang w:val="en-US"/>
        </w:rPr>
        <w:t>and draw conclusions from his</w:t>
      </w:r>
      <w:r w:rsidR="00F50463" w:rsidRPr="009C3B3E">
        <w:rPr>
          <w:lang w:val="en-US"/>
        </w:rPr>
        <w:t>/her</w:t>
      </w:r>
      <w:r w:rsidR="0015169B" w:rsidRPr="009C3B3E">
        <w:rPr>
          <w:lang w:val="en-US"/>
        </w:rPr>
        <w:t xml:space="preserve"> description</w:t>
      </w:r>
      <w:r w:rsidR="00306889" w:rsidRPr="009C3B3E">
        <w:rPr>
          <w:lang w:val="en-US"/>
        </w:rPr>
        <w:t>s</w:t>
      </w:r>
      <w:r w:rsidR="0015169B" w:rsidRPr="009C3B3E">
        <w:rPr>
          <w:lang w:val="en-US"/>
        </w:rPr>
        <w:t xml:space="preserve"> of </w:t>
      </w:r>
      <w:r w:rsidR="00B51610" w:rsidRPr="009C3B3E">
        <w:rPr>
          <w:lang w:val="en-US"/>
        </w:rPr>
        <w:t>internationali</w:t>
      </w:r>
      <w:r w:rsidR="00D637A4" w:rsidRPr="009C3B3E">
        <w:rPr>
          <w:lang w:val="en-US"/>
        </w:rPr>
        <w:t>z</w:t>
      </w:r>
      <w:r w:rsidR="00B51610" w:rsidRPr="009C3B3E">
        <w:rPr>
          <w:lang w:val="en-US"/>
        </w:rPr>
        <w:t xml:space="preserve">ation </w:t>
      </w:r>
      <w:r w:rsidR="0015169B" w:rsidRPr="009C3B3E">
        <w:rPr>
          <w:lang w:val="en-US"/>
        </w:rPr>
        <w:t>strategy process</w:t>
      </w:r>
      <w:r w:rsidR="00306889" w:rsidRPr="009C3B3E">
        <w:rPr>
          <w:lang w:val="en-US"/>
        </w:rPr>
        <w:t>es</w:t>
      </w:r>
      <w:r w:rsidR="0015169B" w:rsidRPr="009C3B3E">
        <w:rPr>
          <w:lang w:val="en-US"/>
        </w:rPr>
        <w:t xml:space="preserve">. </w:t>
      </w:r>
      <w:r w:rsidR="00306889" w:rsidRPr="009C3B3E">
        <w:rPr>
          <w:lang w:val="en-US"/>
        </w:rPr>
        <w:t>The</w:t>
      </w:r>
      <w:r w:rsidR="00B51610" w:rsidRPr="009C3B3E">
        <w:rPr>
          <w:lang w:val="en-US"/>
        </w:rPr>
        <w:t xml:space="preserve"> </w:t>
      </w:r>
      <w:r w:rsidR="0015169B" w:rsidRPr="009C3B3E">
        <w:rPr>
          <w:lang w:val="en-US"/>
        </w:rPr>
        <w:t xml:space="preserve">notes </w:t>
      </w:r>
      <w:r w:rsidR="00306889" w:rsidRPr="009C3B3E">
        <w:rPr>
          <w:lang w:val="en-US"/>
        </w:rPr>
        <w:t xml:space="preserve">also allowed </w:t>
      </w:r>
      <w:r w:rsidR="0015169B" w:rsidRPr="009C3B3E">
        <w:rPr>
          <w:lang w:val="en-US"/>
        </w:rPr>
        <w:t xml:space="preserve">the </w:t>
      </w:r>
      <w:r w:rsidR="00D76DC7" w:rsidRPr="009C3B3E">
        <w:rPr>
          <w:lang w:val="en-US"/>
        </w:rPr>
        <w:t xml:space="preserve">facilitator </w:t>
      </w:r>
      <w:r w:rsidR="0015169B" w:rsidRPr="009C3B3E">
        <w:rPr>
          <w:lang w:val="en-US"/>
        </w:rPr>
        <w:t xml:space="preserve">to guide </w:t>
      </w:r>
      <w:r w:rsidR="00462379" w:rsidRPr="009C3B3E">
        <w:rPr>
          <w:lang w:val="en-US"/>
        </w:rPr>
        <w:t>discussion</w:t>
      </w:r>
      <w:r w:rsidR="00306889" w:rsidRPr="009C3B3E">
        <w:rPr>
          <w:lang w:val="en-US"/>
        </w:rPr>
        <w:t>s</w:t>
      </w:r>
      <w:r w:rsidR="0015169B" w:rsidRPr="009C3B3E">
        <w:rPr>
          <w:lang w:val="en-US"/>
        </w:rPr>
        <w:t xml:space="preserve"> towards gathering relevant information that </w:t>
      </w:r>
      <w:r w:rsidR="00306889" w:rsidRPr="009C3B3E">
        <w:rPr>
          <w:lang w:val="en-US"/>
        </w:rPr>
        <w:t xml:space="preserve">could </w:t>
      </w:r>
      <w:r w:rsidR="0015169B" w:rsidRPr="009C3B3E">
        <w:rPr>
          <w:lang w:val="en-US"/>
        </w:rPr>
        <w:t>support subsequent improvement</w:t>
      </w:r>
      <w:r w:rsidR="00F50463" w:rsidRPr="009C3B3E">
        <w:rPr>
          <w:lang w:val="en-US"/>
        </w:rPr>
        <w:t>s to</w:t>
      </w:r>
      <w:r w:rsidR="0015169B" w:rsidRPr="009C3B3E">
        <w:rPr>
          <w:lang w:val="en-US"/>
        </w:rPr>
        <w:t xml:space="preserve"> </w:t>
      </w:r>
      <w:r w:rsidR="008702A4" w:rsidRPr="009C3B3E">
        <w:rPr>
          <w:lang w:val="en-US"/>
        </w:rPr>
        <w:t>internationali</w:t>
      </w:r>
      <w:r w:rsidR="00D637A4" w:rsidRPr="009C3B3E">
        <w:rPr>
          <w:lang w:val="en-US"/>
        </w:rPr>
        <w:t>z</w:t>
      </w:r>
      <w:r w:rsidR="008702A4" w:rsidRPr="009C3B3E">
        <w:rPr>
          <w:lang w:val="en-US"/>
        </w:rPr>
        <w:t xml:space="preserve">ation </w:t>
      </w:r>
      <w:r w:rsidR="0015169B" w:rsidRPr="009C3B3E">
        <w:rPr>
          <w:lang w:val="en-US"/>
        </w:rPr>
        <w:t>strategy process</w:t>
      </w:r>
      <w:r w:rsidR="00306889" w:rsidRPr="009C3B3E">
        <w:rPr>
          <w:lang w:val="en-US"/>
        </w:rPr>
        <w:t>es</w:t>
      </w:r>
      <w:r w:rsidR="0015169B" w:rsidRPr="009C3B3E">
        <w:rPr>
          <w:lang w:val="en-US"/>
        </w:rPr>
        <w:t xml:space="preserve">. </w:t>
      </w:r>
      <w:r w:rsidR="00B51610" w:rsidRPr="009C3B3E">
        <w:rPr>
          <w:lang w:val="en-US"/>
        </w:rPr>
        <w:t xml:space="preserve">To illustrate how this step worked in practice, the following extract shows how one CEO answered the question </w:t>
      </w:r>
      <w:r w:rsidR="00533CDE" w:rsidRPr="009C3B3E">
        <w:rPr>
          <w:lang w:val="en-US"/>
        </w:rPr>
        <w:t xml:space="preserve">listed </w:t>
      </w:r>
      <w:r w:rsidR="00B51610" w:rsidRPr="009C3B3E">
        <w:rPr>
          <w:lang w:val="en-US"/>
        </w:rPr>
        <w:t>above</w:t>
      </w:r>
      <w:r w:rsidR="00F50463" w:rsidRPr="009C3B3E">
        <w:rPr>
          <w:lang w:val="en-US"/>
        </w:rPr>
        <w:t xml:space="preserve">.  </w:t>
      </w:r>
      <w:r w:rsidR="00254B55" w:rsidRPr="009C3B3E">
        <w:rPr>
          <w:lang w:val="en-US"/>
        </w:rPr>
        <w:t xml:space="preserve">Here and elsewhere in the paper </w:t>
      </w:r>
      <w:r w:rsidR="00533CDE" w:rsidRPr="009C3B3E">
        <w:rPr>
          <w:lang w:val="en-US"/>
        </w:rPr>
        <w:t>where we</w:t>
      </w:r>
      <w:r w:rsidR="00254B55" w:rsidRPr="009C3B3E">
        <w:rPr>
          <w:lang w:val="en-US"/>
        </w:rPr>
        <w:t xml:space="preserve"> include quotes, resources are shown in </w:t>
      </w:r>
      <w:r w:rsidR="00254B55" w:rsidRPr="009C3B3E">
        <w:rPr>
          <w:b/>
          <w:lang w:val="en-US"/>
        </w:rPr>
        <w:t>bold</w:t>
      </w:r>
      <w:r w:rsidR="00254B55" w:rsidRPr="009C3B3E">
        <w:rPr>
          <w:lang w:val="en-US"/>
        </w:rPr>
        <w:t xml:space="preserve">, and their effects on the development of other resources </w:t>
      </w:r>
      <w:r w:rsidR="00C149A1" w:rsidRPr="009C3B3E">
        <w:rPr>
          <w:lang w:val="en-US"/>
        </w:rPr>
        <w:t xml:space="preserve">are shown </w:t>
      </w:r>
      <w:r w:rsidR="00254B55" w:rsidRPr="009C3B3E">
        <w:rPr>
          <w:lang w:val="en-US"/>
        </w:rPr>
        <w:t xml:space="preserve">in </w:t>
      </w:r>
      <w:r w:rsidR="00254B55" w:rsidRPr="009C3B3E">
        <w:rPr>
          <w:i/>
          <w:lang w:val="en-US"/>
        </w:rPr>
        <w:t>italics</w:t>
      </w:r>
      <w:r w:rsidR="00B51610" w:rsidRPr="009C3B3E">
        <w:rPr>
          <w:lang w:val="en-US"/>
        </w:rPr>
        <w:t>:</w:t>
      </w:r>
    </w:p>
    <w:p w14:paraId="61CEDABB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57AA25B4" w14:textId="13007348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i/>
          <w:lang w:val="en-US"/>
        </w:rPr>
        <w:t xml:space="preserve">‘We try to focus on the needs of our customers (what they want) [...] </w:t>
      </w:r>
      <w:r w:rsidR="00C149A1" w:rsidRPr="009C3B3E">
        <w:rPr>
          <w:b/>
          <w:i/>
          <w:lang w:val="en-US"/>
        </w:rPr>
        <w:t xml:space="preserve">by </w:t>
      </w:r>
      <w:r w:rsidRPr="009C3B3E">
        <w:rPr>
          <w:b/>
          <w:i/>
          <w:lang w:val="en-US"/>
        </w:rPr>
        <w:t>promoting our products in international markets</w:t>
      </w:r>
      <w:r w:rsidRPr="009C3B3E">
        <w:rPr>
          <w:i/>
          <w:lang w:val="en-US"/>
        </w:rPr>
        <w:t xml:space="preserve"> [...] this implies, for example, </w:t>
      </w:r>
      <w:r w:rsidR="00C149A1" w:rsidRPr="009C3B3E">
        <w:rPr>
          <w:i/>
          <w:lang w:val="en-US"/>
        </w:rPr>
        <w:t xml:space="preserve">a </w:t>
      </w:r>
      <w:r w:rsidRPr="009C3B3E">
        <w:rPr>
          <w:i/>
          <w:lang w:val="en-US"/>
        </w:rPr>
        <w:t xml:space="preserve">variety of grapes </w:t>
      </w:r>
      <w:r w:rsidR="00C149A1" w:rsidRPr="009C3B3E">
        <w:rPr>
          <w:i/>
          <w:lang w:val="en-US"/>
        </w:rPr>
        <w:t>and bottle</w:t>
      </w:r>
      <w:r w:rsidRPr="009C3B3E">
        <w:rPr>
          <w:i/>
          <w:lang w:val="en-US"/>
        </w:rPr>
        <w:t xml:space="preserve"> size</w:t>
      </w:r>
      <w:r w:rsidR="00C149A1" w:rsidRPr="009C3B3E">
        <w:rPr>
          <w:i/>
          <w:lang w:val="en-US"/>
        </w:rPr>
        <w:t>s</w:t>
      </w:r>
      <w:r w:rsidRPr="009C3B3E">
        <w:rPr>
          <w:i/>
          <w:lang w:val="en-US"/>
        </w:rPr>
        <w:t xml:space="preserve"> and style</w:t>
      </w:r>
      <w:r w:rsidR="00C149A1" w:rsidRPr="009C3B3E">
        <w:rPr>
          <w:i/>
          <w:lang w:val="en-US"/>
        </w:rPr>
        <w:t>s.</w:t>
      </w:r>
      <w:r w:rsidRPr="009C3B3E">
        <w:rPr>
          <w:i/>
          <w:lang w:val="en-US"/>
        </w:rPr>
        <w:t>’</w:t>
      </w:r>
      <w:r w:rsidR="00B51610" w:rsidRPr="009C3B3E">
        <w:rPr>
          <w:lang w:val="en-US"/>
        </w:rPr>
        <w:t xml:space="preserve"> (Participant 1 – LR)</w:t>
      </w:r>
    </w:p>
    <w:p w14:paraId="35754834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6B6562CC" w14:textId="1DCA5DAA" w:rsidR="00185343" w:rsidRPr="009C3B3E" w:rsidRDefault="00E3472D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The</w:t>
      </w:r>
      <w:r w:rsidR="00563B00" w:rsidRPr="009C3B3E">
        <w:rPr>
          <w:lang w:val="en-US"/>
        </w:rPr>
        <w:t xml:space="preserve"> protocol </w:t>
      </w:r>
      <w:r w:rsidR="005F6D08" w:rsidRPr="009C3B3E">
        <w:rPr>
          <w:lang w:val="en-US"/>
        </w:rPr>
        <w:t xml:space="preserve">used </w:t>
      </w:r>
      <w:r w:rsidR="00563B00" w:rsidRPr="009C3B3E">
        <w:rPr>
          <w:lang w:val="en-US"/>
        </w:rPr>
        <w:t>in step 1 focuse</w:t>
      </w:r>
      <w:r w:rsidR="00B51610" w:rsidRPr="009C3B3E">
        <w:rPr>
          <w:lang w:val="en-US"/>
        </w:rPr>
        <w:t>d</w:t>
      </w:r>
      <w:r w:rsidR="00563B00" w:rsidRPr="009C3B3E">
        <w:rPr>
          <w:lang w:val="en-US"/>
        </w:rPr>
        <w:t xml:space="preserve"> on exploring</w:t>
      </w:r>
      <w:r w:rsidR="0015169B" w:rsidRPr="009C3B3E">
        <w:rPr>
          <w:lang w:val="en-US"/>
        </w:rPr>
        <w:t xml:space="preserve"> answers given to the first question by </w:t>
      </w:r>
      <w:r w:rsidR="005F6D08" w:rsidRPr="009C3B3E">
        <w:rPr>
          <w:lang w:val="en-US"/>
        </w:rPr>
        <w:t xml:space="preserve">posing </w:t>
      </w:r>
      <w:r w:rsidR="0015169B" w:rsidRPr="009C3B3E">
        <w:rPr>
          <w:lang w:val="en-US"/>
        </w:rPr>
        <w:t>related</w:t>
      </w:r>
      <w:r w:rsidR="005F6D08" w:rsidRPr="009C3B3E">
        <w:rPr>
          <w:lang w:val="en-US"/>
        </w:rPr>
        <w:t xml:space="preserve"> </w:t>
      </w:r>
      <w:r w:rsidR="0015169B" w:rsidRPr="009C3B3E">
        <w:rPr>
          <w:lang w:val="en-US"/>
        </w:rPr>
        <w:t xml:space="preserve">questions such as, </w:t>
      </w:r>
      <w:r w:rsidR="0015169B" w:rsidRPr="009C3B3E">
        <w:rPr>
          <w:i/>
          <w:lang w:val="en-US"/>
        </w:rPr>
        <w:t>how do you promote your products in international markets?</w:t>
      </w:r>
      <w:r w:rsidR="0015169B" w:rsidRPr="009C3B3E">
        <w:rPr>
          <w:lang w:val="en-US"/>
        </w:rPr>
        <w:t xml:space="preserve"> Although several of the themes that emerged from answers</w:t>
      </w:r>
      <w:r w:rsidR="00B9274C" w:rsidRPr="009C3B3E">
        <w:rPr>
          <w:lang w:val="en-US"/>
        </w:rPr>
        <w:t xml:space="preserve"> given</w:t>
      </w:r>
      <w:r w:rsidR="0015169B" w:rsidRPr="009C3B3E">
        <w:rPr>
          <w:lang w:val="en-US"/>
        </w:rPr>
        <w:t xml:space="preserve"> were somewhat diversionary (e.g.</w:t>
      </w:r>
      <w:r w:rsidR="005F6D08" w:rsidRPr="009C3B3E">
        <w:rPr>
          <w:lang w:val="en-US"/>
        </w:rPr>
        <w:t>,</w:t>
      </w:r>
      <w:r w:rsidR="0015169B" w:rsidRPr="009C3B3E">
        <w:rPr>
          <w:lang w:val="en-US"/>
        </w:rPr>
        <w:t xml:space="preserve"> the history of the </w:t>
      </w:r>
      <w:r w:rsidR="00E947FE" w:rsidRPr="009C3B3E">
        <w:rPr>
          <w:lang w:val="en-US"/>
        </w:rPr>
        <w:t>organization</w:t>
      </w:r>
      <w:r w:rsidR="0015169B" w:rsidRPr="009C3B3E">
        <w:rPr>
          <w:lang w:val="en-US"/>
        </w:rPr>
        <w:t xml:space="preserve">; the </w:t>
      </w:r>
      <w:r w:rsidR="003011DD" w:rsidRPr="009C3B3E">
        <w:rPr>
          <w:lang w:val="en-US"/>
        </w:rPr>
        <w:t xml:space="preserve">reason </w:t>
      </w:r>
      <w:r w:rsidR="0015169B" w:rsidRPr="009C3B3E">
        <w:rPr>
          <w:lang w:val="en-US"/>
        </w:rPr>
        <w:t>for producing wine; and currency exchange</w:t>
      </w:r>
      <w:r w:rsidR="003011DD" w:rsidRPr="009C3B3E">
        <w:rPr>
          <w:lang w:val="en-US"/>
        </w:rPr>
        <w:t xml:space="preserve"> problems</w:t>
      </w:r>
      <w:r w:rsidR="0015169B" w:rsidRPr="009C3B3E">
        <w:rPr>
          <w:lang w:val="en-US"/>
        </w:rPr>
        <w:t>), we guide</w:t>
      </w:r>
      <w:r w:rsidR="003C7696" w:rsidRPr="009C3B3E">
        <w:rPr>
          <w:lang w:val="en-US"/>
        </w:rPr>
        <w:t>d</w:t>
      </w:r>
      <w:r w:rsidR="0015169B" w:rsidRPr="009C3B3E">
        <w:rPr>
          <w:lang w:val="en-US"/>
        </w:rPr>
        <w:t xml:space="preserve"> the conver</w:t>
      </w:r>
      <w:r w:rsidR="001D513D" w:rsidRPr="009C3B3E">
        <w:rPr>
          <w:lang w:val="en-US"/>
        </w:rPr>
        <w:t>sation</w:t>
      </w:r>
      <w:r w:rsidR="00B9274C" w:rsidRPr="009C3B3E">
        <w:rPr>
          <w:lang w:val="en-US"/>
        </w:rPr>
        <w:t>s</w:t>
      </w:r>
      <w:r w:rsidR="0015169B" w:rsidRPr="009C3B3E">
        <w:rPr>
          <w:lang w:val="en-US"/>
        </w:rPr>
        <w:t xml:space="preserve"> </w:t>
      </w:r>
      <w:r w:rsidR="00B51610" w:rsidRPr="009C3B3E">
        <w:rPr>
          <w:lang w:val="en-US"/>
        </w:rPr>
        <w:t xml:space="preserve">by </w:t>
      </w:r>
      <w:r w:rsidR="0015169B" w:rsidRPr="009C3B3E">
        <w:rPr>
          <w:lang w:val="en-US"/>
        </w:rPr>
        <w:t xml:space="preserve">asking </w:t>
      </w:r>
      <w:r w:rsidR="003011DD" w:rsidRPr="009C3B3E">
        <w:rPr>
          <w:lang w:val="en-US"/>
        </w:rPr>
        <w:t xml:space="preserve">participants </w:t>
      </w:r>
      <w:r w:rsidR="0015169B" w:rsidRPr="009C3B3E">
        <w:rPr>
          <w:lang w:val="en-US"/>
        </w:rPr>
        <w:t xml:space="preserve">to </w:t>
      </w:r>
      <w:r w:rsidR="003011DD" w:rsidRPr="009C3B3E">
        <w:rPr>
          <w:lang w:val="en-US"/>
        </w:rPr>
        <w:t>identify</w:t>
      </w:r>
      <w:r w:rsidR="0015169B" w:rsidRPr="009C3B3E">
        <w:rPr>
          <w:lang w:val="en-US"/>
        </w:rPr>
        <w:t xml:space="preserve"> causal</w:t>
      </w:r>
      <w:r w:rsidR="00567C9B" w:rsidRPr="009C3B3E">
        <w:rPr>
          <w:lang w:val="en-US"/>
        </w:rPr>
        <w:t xml:space="preserve"> </w:t>
      </w:r>
      <w:r w:rsidR="00B06B6B" w:rsidRPr="009C3B3E">
        <w:rPr>
          <w:lang w:val="en-US"/>
        </w:rPr>
        <w:t xml:space="preserve">relationships </w:t>
      </w:r>
      <w:r w:rsidR="003011DD" w:rsidRPr="009C3B3E">
        <w:rPr>
          <w:lang w:val="en-US"/>
        </w:rPr>
        <w:t>between</w:t>
      </w:r>
      <w:r w:rsidR="00563B00" w:rsidRPr="009C3B3E">
        <w:rPr>
          <w:lang w:val="en-US"/>
        </w:rPr>
        <w:t xml:space="preserve"> variables </w:t>
      </w:r>
      <w:r w:rsidR="00B06B6B" w:rsidRPr="009C3B3E">
        <w:rPr>
          <w:lang w:val="en-US"/>
        </w:rPr>
        <w:t>related to</w:t>
      </w:r>
      <w:r w:rsidR="00563B00" w:rsidRPr="009C3B3E">
        <w:rPr>
          <w:lang w:val="en-US"/>
        </w:rPr>
        <w:t xml:space="preserve"> </w:t>
      </w:r>
      <w:r w:rsidR="00B51610" w:rsidRPr="009C3B3E">
        <w:rPr>
          <w:lang w:val="en-US"/>
        </w:rPr>
        <w:t>internationali</w:t>
      </w:r>
      <w:r w:rsidR="004D60F4" w:rsidRPr="009C3B3E">
        <w:rPr>
          <w:lang w:val="en-US"/>
        </w:rPr>
        <w:t>z</w:t>
      </w:r>
      <w:r w:rsidR="00B51610" w:rsidRPr="009C3B3E">
        <w:rPr>
          <w:lang w:val="en-US"/>
        </w:rPr>
        <w:t xml:space="preserve">ation </w:t>
      </w:r>
      <w:r w:rsidR="00563B00" w:rsidRPr="009C3B3E">
        <w:rPr>
          <w:lang w:val="en-US"/>
        </w:rPr>
        <w:t>strategy process</w:t>
      </w:r>
      <w:r w:rsidR="003011DD" w:rsidRPr="009C3B3E">
        <w:rPr>
          <w:lang w:val="en-US"/>
        </w:rPr>
        <w:t>es</w:t>
      </w:r>
      <w:r w:rsidR="00563B00" w:rsidRPr="009C3B3E">
        <w:rPr>
          <w:lang w:val="en-US"/>
        </w:rPr>
        <w:t>.</w:t>
      </w:r>
      <w:r w:rsidR="000022CA" w:rsidRPr="009C3B3E">
        <w:rPr>
          <w:lang w:val="en-US"/>
        </w:rPr>
        <w:t xml:space="preserve"> </w:t>
      </w:r>
      <w:r w:rsidR="00B06B6B" w:rsidRPr="009C3B3E">
        <w:rPr>
          <w:lang w:val="en-US"/>
        </w:rPr>
        <w:t>Finally, we concluded the session by creating a list of elements identified by</w:t>
      </w:r>
      <w:r w:rsidR="003011DD" w:rsidRPr="009C3B3E">
        <w:rPr>
          <w:lang w:val="en-US"/>
        </w:rPr>
        <w:t xml:space="preserve"> the</w:t>
      </w:r>
      <w:r w:rsidR="00B06B6B" w:rsidRPr="009C3B3E">
        <w:rPr>
          <w:lang w:val="en-US"/>
        </w:rPr>
        <w:t xml:space="preserve"> CEOs as relevant </w:t>
      </w:r>
      <w:r w:rsidR="003011DD" w:rsidRPr="009C3B3E">
        <w:rPr>
          <w:lang w:val="en-US"/>
        </w:rPr>
        <w:t xml:space="preserve">in </w:t>
      </w:r>
      <w:r w:rsidR="00B06B6B" w:rsidRPr="009C3B3E">
        <w:rPr>
          <w:lang w:val="en-US"/>
        </w:rPr>
        <w:t>describ</w:t>
      </w:r>
      <w:r w:rsidR="003011DD" w:rsidRPr="009C3B3E">
        <w:rPr>
          <w:lang w:val="en-US"/>
        </w:rPr>
        <w:t>ing</w:t>
      </w:r>
      <w:r w:rsidR="00B06B6B" w:rsidRPr="009C3B3E">
        <w:rPr>
          <w:lang w:val="en-US"/>
        </w:rPr>
        <w:t xml:space="preserve"> internationalization process</w:t>
      </w:r>
      <w:r w:rsidR="002551F7" w:rsidRPr="009C3B3E">
        <w:rPr>
          <w:lang w:val="en-US"/>
        </w:rPr>
        <w:t>es</w:t>
      </w:r>
      <w:r w:rsidR="0083552D" w:rsidRPr="009C3B3E">
        <w:rPr>
          <w:lang w:val="en-US"/>
        </w:rPr>
        <w:t xml:space="preserve"> and </w:t>
      </w:r>
      <w:r w:rsidR="000C3862" w:rsidRPr="009C3B3E">
        <w:rPr>
          <w:lang w:val="en-US"/>
        </w:rPr>
        <w:t xml:space="preserve">as </w:t>
      </w:r>
      <w:r w:rsidR="0083552D" w:rsidRPr="009C3B3E">
        <w:rPr>
          <w:lang w:val="en-US"/>
        </w:rPr>
        <w:t>useful for SD model</w:t>
      </w:r>
      <w:r w:rsidR="002551F7" w:rsidRPr="009C3B3E">
        <w:rPr>
          <w:lang w:val="en-US"/>
        </w:rPr>
        <w:t xml:space="preserve"> creation</w:t>
      </w:r>
      <w:r w:rsidR="00B06B6B" w:rsidRPr="009C3B3E">
        <w:rPr>
          <w:lang w:val="en-US"/>
        </w:rPr>
        <w:t>.</w:t>
      </w:r>
    </w:p>
    <w:p w14:paraId="434C20FC" w14:textId="77777777" w:rsidR="00185343" w:rsidRPr="009C3B3E" w:rsidRDefault="00185343" w:rsidP="00ED0664">
      <w:pPr>
        <w:spacing w:line="360" w:lineRule="auto"/>
        <w:jc w:val="both"/>
        <w:rPr>
          <w:lang w:val="en-US"/>
        </w:rPr>
      </w:pPr>
    </w:p>
    <w:p w14:paraId="2E3343A6" w14:textId="59F6AE72" w:rsidR="0015169B" w:rsidRPr="009C3B3E" w:rsidRDefault="00981156" w:rsidP="00ED0664">
      <w:pPr>
        <w:spacing w:line="360" w:lineRule="auto"/>
        <w:jc w:val="both"/>
        <w:rPr>
          <w:lang w:val="en-US"/>
        </w:rPr>
      </w:pPr>
      <w:r w:rsidRPr="009C3B3E">
        <w:rPr>
          <w:b/>
          <w:lang w:val="en-US"/>
        </w:rPr>
        <w:t>Step 2:</w:t>
      </w:r>
      <w:r w:rsidR="0015169B" w:rsidRPr="009C3B3E">
        <w:rPr>
          <w:b/>
          <w:lang w:val="en-US"/>
        </w:rPr>
        <w:t xml:space="preserve"> </w:t>
      </w:r>
      <w:r w:rsidR="00A53500" w:rsidRPr="009C3B3E">
        <w:rPr>
          <w:b/>
          <w:lang w:val="en-US"/>
        </w:rPr>
        <w:t>Building a repre</w:t>
      </w:r>
      <w:r w:rsidR="004D60F4" w:rsidRPr="009C3B3E">
        <w:rPr>
          <w:b/>
          <w:lang w:val="en-US"/>
        </w:rPr>
        <w:t>se</w:t>
      </w:r>
      <w:r w:rsidR="00A53500" w:rsidRPr="009C3B3E">
        <w:rPr>
          <w:b/>
          <w:lang w:val="en-US"/>
        </w:rPr>
        <w:t>ntation of business as a system</w:t>
      </w:r>
      <w:r w:rsidR="004D60F4" w:rsidRPr="009C3B3E">
        <w:rPr>
          <w:b/>
          <w:lang w:val="en-US"/>
        </w:rPr>
        <w:t xml:space="preserve">. </w:t>
      </w:r>
      <w:r w:rsidR="0015169B" w:rsidRPr="009C3B3E">
        <w:rPr>
          <w:lang w:val="en-US"/>
        </w:rPr>
        <w:t xml:space="preserve">Once </w:t>
      </w:r>
      <w:r w:rsidR="00E71198" w:rsidRPr="009C3B3E">
        <w:rPr>
          <w:lang w:val="en-US"/>
        </w:rPr>
        <w:t xml:space="preserve">each </w:t>
      </w:r>
      <w:r w:rsidR="0015169B" w:rsidRPr="009C3B3E">
        <w:rPr>
          <w:lang w:val="en-US"/>
        </w:rPr>
        <w:t xml:space="preserve">CEO described </w:t>
      </w:r>
      <w:r w:rsidR="0007484B" w:rsidRPr="009C3B3E">
        <w:rPr>
          <w:lang w:val="en-US"/>
        </w:rPr>
        <w:t xml:space="preserve">his or her </w:t>
      </w:r>
      <w:r w:rsidR="008702A4" w:rsidRPr="009C3B3E">
        <w:rPr>
          <w:lang w:val="en-US"/>
        </w:rPr>
        <w:t>internationali</w:t>
      </w:r>
      <w:r w:rsidR="004D60F4" w:rsidRPr="009C3B3E">
        <w:rPr>
          <w:lang w:val="en-US"/>
        </w:rPr>
        <w:t>z</w:t>
      </w:r>
      <w:r w:rsidR="008702A4" w:rsidRPr="009C3B3E">
        <w:rPr>
          <w:lang w:val="en-US"/>
        </w:rPr>
        <w:t xml:space="preserve">ation </w:t>
      </w:r>
      <w:r w:rsidR="00D95063" w:rsidRPr="009C3B3E">
        <w:rPr>
          <w:lang w:val="en-US"/>
        </w:rPr>
        <w:t xml:space="preserve">strategy </w:t>
      </w:r>
      <w:r w:rsidR="0015169B" w:rsidRPr="009C3B3E">
        <w:rPr>
          <w:lang w:val="en-US"/>
        </w:rPr>
        <w:t xml:space="preserve">process, </w:t>
      </w:r>
      <w:r w:rsidR="0007484B" w:rsidRPr="009C3B3E">
        <w:rPr>
          <w:lang w:val="en-US"/>
        </w:rPr>
        <w:t>we</w:t>
      </w:r>
      <w:r w:rsidR="0015169B" w:rsidRPr="009C3B3E">
        <w:rPr>
          <w:lang w:val="en-US"/>
        </w:rPr>
        <w:t xml:space="preserve"> </w:t>
      </w:r>
      <w:r w:rsidR="00A53500" w:rsidRPr="009C3B3E">
        <w:rPr>
          <w:lang w:val="en-US"/>
        </w:rPr>
        <w:t>explore</w:t>
      </w:r>
      <w:r w:rsidR="0007484B" w:rsidRPr="009C3B3E">
        <w:rPr>
          <w:lang w:val="en-US"/>
        </w:rPr>
        <w:t>d</w:t>
      </w:r>
      <w:r w:rsidR="00A53500" w:rsidRPr="009C3B3E">
        <w:rPr>
          <w:lang w:val="en-US"/>
        </w:rPr>
        <w:t xml:space="preserve"> </w:t>
      </w:r>
      <w:r w:rsidR="0007484B" w:rsidRPr="009C3B3E">
        <w:rPr>
          <w:lang w:val="en-US"/>
        </w:rPr>
        <w:t xml:space="preserve">the </w:t>
      </w:r>
      <w:r w:rsidR="00A53500" w:rsidRPr="009C3B3E">
        <w:rPr>
          <w:lang w:val="en-US"/>
        </w:rPr>
        <w:t xml:space="preserve">factors or drivers </w:t>
      </w:r>
      <w:r w:rsidR="0007484B" w:rsidRPr="009C3B3E">
        <w:rPr>
          <w:lang w:val="en-US"/>
        </w:rPr>
        <w:t xml:space="preserve">that </w:t>
      </w:r>
      <w:r w:rsidR="00A53500" w:rsidRPr="009C3B3E">
        <w:rPr>
          <w:lang w:val="en-US"/>
        </w:rPr>
        <w:t xml:space="preserve">underpin </w:t>
      </w:r>
      <w:r w:rsidR="0007484B" w:rsidRPr="009C3B3E">
        <w:rPr>
          <w:lang w:val="en-US"/>
        </w:rPr>
        <w:t xml:space="preserve">these </w:t>
      </w:r>
      <w:r w:rsidR="00A53500" w:rsidRPr="009C3B3E">
        <w:rPr>
          <w:lang w:val="en-US"/>
        </w:rPr>
        <w:t>process</w:t>
      </w:r>
      <w:r w:rsidR="0007484B" w:rsidRPr="009C3B3E">
        <w:rPr>
          <w:lang w:val="en-US"/>
        </w:rPr>
        <w:t>es</w:t>
      </w:r>
      <w:r w:rsidR="00A53500" w:rsidRPr="009C3B3E">
        <w:rPr>
          <w:lang w:val="en-US"/>
        </w:rPr>
        <w:t xml:space="preserve"> and identif</w:t>
      </w:r>
      <w:r w:rsidR="0007484B" w:rsidRPr="009C3B3E">
        <w:rPr>
          <w:lang w:val="en-US"/>
        </w:rPr>
        <w:t xml:space="preserve">ied </w:t>
      </w:r>
      <w:r w:rsidR="00A53500" w:rsidRPr="009C3B3E">
        <w:rPr>
          <w:lang w:val="en-US"/>
        </w:rPr>
        <w:t xml:space="preserve">underlying feedback structures </w:t>
      </w:r>
      <w:r w:rsidR="0007484B" w:rsidRPr="009C3B3E">
        <w:rPr>
          <w:lang w:val="en-US"/>
        </w:rPr>
        <w:t xml:space="preserve">that </w:t>
      </w:r>
      <w:r w:rsidR="00A53500" w:rsidRPr="009C3B3E">
        <w:rPr>
          <w:lang w:val="en-US"/>
        </w:rPr>
        <w:t>support</w:t>
      </w:r>
      <w:r w:rsidR="001D006C" w:rsidRPr="009C3B3E">
        <w:rPr>
          <w:lang w:val="en-US"/>
        </w:rPr>
        <w:t xml:space="preserve"> </w:t>
      </w:r>
      <w:r w:rsidR="0007484B" w:rsidRPr="009C3B3E">
        <w:rPr>
          <w:lang w:val="en-US"/>
        </w:rPr>
        <w:t>them</w:t>
      </w:r>
      <w:r w:rsidR="00A53500" w:rsidRPr="009C3B3E">
        <w:rPr>
          <w:lang w:val="en-US"/>
        </w:rPr>
        <w:t>.</w:t>
      </w:r>
      <w:r w:rsidRPr="009C3B3E">
        <w:rPr>
          <w:lang w:val="en-US"/>
        </w:rPr>
        <w:t xml:space="preserve"> We </w:t>
      </w:r>
      <w:r w:rsidR="001D006C" w:rsidRPr="009C3B3E">
        <w:rPr>
          <w:lang w:val="en-US"/>
        </w:rPr>
        <w:t xml:space="preserve">initiated </w:t>
      </w:r>
      <w:r w:rsidR="00B06B6B" w:rsidRPr="009C3B3E">
        <w:rPr>
          <w:lang w:val="en-US"/>
        </w:rPr>
        <w:t>step 2 by asking</w:t>
      </w:r>
      <w:r w:rsidR="001D006C" w:rsidRPr="009C3B3E">
        <w:rPr>
          <w:lang w:val="en-US"/>
        </w:rPr>
        <w:t xml:space="preserve"> the</w:t>
      </w:r>
      <w:r w:rsidR="00B06B6B" w:rsidRPr="009C3B3E">
        <w:rPr>
          <w:lang w:val="en-US"/>
        </w:rPr>
        <w:t xml:space="preserve"> CEOs to describe </w:t>
      </w:r>
      <w:r w:rsidR="001D006C" w:rsidRPr="009C3B3E">
        <w:rPr>
          <w:lang w:val="en-US"/>
        </w:rPr>
        <w:t xml:space="preserve">the </w:t>
      </w:r>
      <w:r w:rsidR="00B06B6B" w:rsidRPr="009C3B3E">
        <w:rPr>
          <w:lang w:val="en-US"/>
        </w:rPr>
        <w:t>feedback structures of business process</w:t>
      </w:r>
      <w:r w:rsidR="001D006C" w:rsidRPr="009C3B3E">
        <w:rPr>
          <w:lang w:val="en-US"/>
        </w:rPr>
        <w:t>es</w:t>
      </w:r>
      <w:r w:rsidR="00B06B6B" w:rsidRPr="009C3B3E">
        <w:rPr>
          <w:lang w:val="en-US"/>
        </w:rPr>
        <w:t xml:space="preserve"> </w:t>
      </w:r>
      <w:r w:rsidR="001D006C" w:rsidRPr="009C3B3E">
        <w:rPr>
          <w:lang w:val="en-US"/>
        </w:rPr>
        <w:t>based on</w:t>
      </w:r>
      <w:r w:rsidR="00B06B6B" w:rsidRPr="009C3B3E">
        <w:rPr>
          <w:lang w:val="en-US"/>
        </w:rPr>
        <w:t xml:space="preserve"> </w:t>
      </w:r>
      <w:r w:rsidR="001D006C" w:rsidRPr="009C3B3E">
        <w:rPr>
          <w:lang w:val="en-US"/>
        </w:rPr>
        <w:t xml:space="preserve">a </w:t>
      </w:r>
      <w:r w:rsidR="00B06B6B" w:rsidRPr="009C3B3E">
        <w:rPr>
          <w:lang w:val="en-US"/>
        </w:rPr>
        <w:t>causal loop diagram</w:t>
      </w:r>
      <w:r w:rsidR="0015169B" w:rsidRPr="009C3B3E">
        <w:rPr>
          <w:lang w:val="en-US"/>
        </w:rPr>
        <w:t>. Causal</w:t>
      </w:r>
      <w:r w:rsidR="00B06B6B" w:rsidRPr="009C3B3E">
        <w:rPr>
          <w:lang w:val="en-US"/>
        </w:rPr>
        <w:t xml:space="preserve"> loop</w:t>
      </w:r>
      <w:r w:rsidR="0015169B" w:rsidRPr="009C3B3E">
        <w:rPr>
          <w:lang w:val="en-US"/>
        </w:rPr>
        <w:t xml:space="preserve"> </w:t>
      </w:r>
      <w:r w:rsidR="009B2E7A" w:rsidRPr="009C3B3E">
        <w:rPr>
          <w:lang w:val="en-US"/>
        </w:rPr>
        <w:t>diagrams</w:t>
      </w:r>
      <w:r w:rsidR="00927A92" w:rsidRPr="009C3B3E">
        <w:rPr>
          <w:lang w:val="en-US"/>
        </w:rPr>
        <w:t>,</w:t>
      </w:r>
      <w:r w:rsidR="009B2E7A" w:rsidRPr="009C3B3E">
        <w:rPr>
          <w:lang w:val="en-US"/>
        </w:rPr>
        <w:t xml:space="preserve"> </w:t>
      </w:r>
      <w:r w:rsidR="001D006C" w:rsidRPr="009C3B3E">
        <w:rPr>
          <w:lang w:val="en-US"/>
        </w:rPr>
        <w:t xml:space="preserve">which focus </w:t>
      </w:r>
      <w:r w:rsidR="009B2E7A" w:rsidRPr="009C3B3E">
        <w:rPr>
          <w:lang w:val="en-US"/>
        </w:rPr>
        <w:t xml:space="preserve">on </w:t>
      </w:r>
      <w:r w:rsidR="00D95063" w:rsidRPr="009C3B3E">
        <w:rPr>
          <w:lang w:val="en-US"/>
        </w:rPr>
        <w:t>feedback structures</w:t>
      </w:r>
      <w:r w:rsidR="00927A92" w:rsidRPr="009C3B3E">
        <w:rPr>
          <w:lang w:val="en-US"/>
        </w:rPr>
        <w:t>,</w:t>
      </w:r>
      <w:r w:rsidR="0015169B" w:rsidRPr="009C3B3E">
        <w:rPr>
          <w:lang w:val="en-US"/>
        </w:rPr>
        <w:t xml:space="preserve"> </w:t>
      </w:r>
      <w:r w:rsidR="001D006C" w:rsidRPr="009C3B3E">
        <w:rPr>
          <w:lang w:val="en-US"/>
        </w:rPr>
        <w:t xml:space="preserve">serve as </w:t>
      </w:r>
      <w:r w:rsidR="0015169B" w:rsidRPr="009C3B3E">
        <w:rPr>
          <w:lang w:val="en-US"/>
        </w:rPr>
        <w:t xml:space="preserve">a framework </w:t>
      </w:r>
      <w:r w:rsidR="001D006C" w:rsidRPr="009C3B3E">
        <w:rPr>
          <w:lang w:val="en-US"/>
        </w:rPr>
        <w:t xml:space="preserve">from </w:t>
      </w:r>
      <w:r w:rsidR="0015169B" w:rsidRPr="009C3B3E">
        <w:rPr>
          <w:lang w:val="en-US"/>
        </w:rPr>
        <w:t xml:space="preserve">which to think about </w:t>
      </w:r>
      <w:r w:rsidR="00927A92" w:rsidRPr="009C3B3E">
        <w:rPr>
          <w:lang w:val="en-US"/>
        </w:rPr>
        <w:t>internationali</w:t>
      </w:r>
      <w:r w:rsidR="004D60F4" w:rsidRPr="009C3B3E">
        <w:rPr>
          <w:lang w:val="en-US"/>
        </w:rPr>
        <w:t>z</w:t>
      </w:r>
      <w:r w:rsidR="00927A92" w:rsidRPr="009C3B3E">
        <w:rPr>
          <w:lang w:val="en-US"/>
        </w:rPr>
        <w:t xml:space="preserve">ation </w:t>
      </w:r>
      <w:r w:rsidR="0015169B" w:rsidRPr="009C3B3E">
        <w:rPr>
          <w:lang w:val="en-US"/>
        </w:rPr>
        <w:t>process</w:t>
      </w:r>
      <w:r w:rsidR="001D006C" w:rsidRPr="009C3B3E">
        <w:rPr>
          <w:lang w:val="en-US"/>
        </w:rPr>
        <w:t>es</w:t>
      </w:r>
      <w:r w:rsidR="003C7696" w:rsidRPr="009C3B3E">
        <w:rPr>
          <w:lang w:val="en-US"/>
        </w:rPr>
        <w:t>, thus</w:t>
      </w:r>
      <w:r w:rsidR="0015169B" w:rsidRPr="009C3B3E">
        <w:rPr>
          <w:lang w:val="en-US"/>
        </w:rPr>
        <w:t xml:space="preserve"> linking a series of concepts that </w:t>
      </w:r>
      <w:r w:rsidR="003C7696" w:rsidRPr="009C3B3E">
        <w:rPr>
          <w:lang w:val="en-US"/>
        </w:rPr>
        <w:t xml:space="preserve">help to </w:t>
      </w:r>
      <w:r w:rsidR="0015169B" w:rsidRPr="009C3B3E">
        <w:rPr>
          <w:lang w:val="en-US"/>
        </w:rPr>
        <w:t>build mental representation</w:t>
      </w:r>
      <w:r w:rsidR="001D006C" w:rsidRPr="009C3B3E">
        <w:rPr>
          <w:lang w:val="en-US"/>
        </w:rPr>
        <w:t>s</w:t>
      </w:r>
      <w:r w:rsidR="0015169B" w:rsidRPr="009C3B3E">
        <w:rPr>
          <w:lang w:val="en-US"/>
        </w:rPr>
        <w:t xml:space="preserve"> of </w:t>
      </w:r>
      <w:r w:rsidR="00804252" w:rsidRPr="009C3B3E">
        <w:rPr>
          <w:lang w:val="en-US"/>
        </w:rPr>
        <w:t>business</w:t>
      </w:r>
      <w:r w:rsidR="001D006C" w:rsidRPr="009C3B3E">
        <w:rPr>
          <w:lang w:val="en-US"/>
        </w:rPr>
        <w:t>es</w:t>
      </w:r>
      <w:r w:rsidR="00804252" w:rsidRPr="009C3B3E">
        <w:rPr>
          <w:lang w:val="en-US"/>
        </w:rPr>
        <w:t xml:space="preserve"> as </w:t>
      </w:r>
      <w:r w:rsidR="0015169B" w:rsidRPr="009C3B3E">
        <w:rPr>
          <w:lang w:val="en-US"/>
        </w:rPr>
        <w:t>system</w:t>
      </w:r>
      <w:r w:rsidR="001D006C" w:rsidRPr="009C3B3E">
        <w:rPr>
          <w:lang w:val="en-US"/>
        </w:rPr>
        <w:t>s</w:t>
      </w:r>
      <w:r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AC4889" w:rsidRPr="009C3B3E">
        <w:rPr>
          <w:lang w:val="en-US"/>
        </w:rPr>
        <w:instrText xml:space="preserve"> ADDIN EN.CITE &lt;EndNote&gt;&lt;Cite&gt;&lt;Author&gt;Kunc&lt;/Author&gt;&lt;Year&gt;2009&lt;/Year&gt;&lt;RecNum&gt;46&lt;/RecNum&gt;&lt;DisplayText&gt;(Kunc &amp;amp; Morecroft, 2009)&lt;/DisplayText&gt;&lt;record&gt;&lt;rec-number&gt;46&lt;/rec-number&gt;&lt;foreign-keys&gt;&lt;key app="EN" db-id="v5ps9fztidx5adedrv2vfdrzv2v2wxf5f2tw" timestamp="1410548521"&gt;46&lt;/key&gt;&lt;/foreign-keys&gt;&lt;ref-type name="Journal Article"&gt;17&lt;/ref-type&gt;&lt;contributors&gt;&lt;authors&gt;&lt;author&gt;Kunc, M. H.&lt;/author&gt;&lt;author&gt;Morecroft, J. D. W.&lt;/author&gt;&lt;/authors&gt;&lt;/contributors&gt;&lt;auth-address&gt;Kunc, Mh&amp;#xD;Univ Adolfo Ibanez, Sch Business, Ave Diagonal Torres 2640,Edificio C, Santiago, Chile&amp;#xD;Univ Adolfo Ibanez, Sch Business, Ave Diagonal Torres 2640,Edificio C, Santiago, Chile&amp;#xD;Univ Adolfo Ibanez, Sch Business, Santiago, Chile&amp;#xD;London Business Sch, London NW1 4SA, England&lt;/auth-address&gt;&lt;titles&gt;&lt;title&gt;Resource-based strategies and problem structuring: using resource maps to manage resource systems&lt;/title&gt;&lt;secondary-title&gt;Journal of the Operational Research Society&lt;/secondary-title&gt;&lt;alt-title&gt;J Oper Res Soc&lt;/alt-title&gt;&lt;/titles&gt;&lt;periodical&gt;&lt;full-title&gt;Journal of the Operational Research Society&lt;/full-title&gt;&lt;abbr-1&gt;J Oper Res Soc&lt;/abbr-1&gt;&lt;/periodical&gt;&lt;alt-periodical&gt;&lt;full-title&gt;Journal of the Operational Research Society&lt;/full-title&gt;&lt;abbr-1&gt;J Oper Res Soc&lt;/abbr-1&gt;&lt;/alt-periodical&gt;&lt;pages&gt;191-199&lt;/pages&gt;&lt;volume&gt;60&lt;/volume&gt;&lt;number&gt;2&lt;/number&gt;&lt;keywords&gt;&lt;keyword&gt;system dynamics&lt;/keyword&gt;&lt;keyword&gt;problem structuring methods&lt;/keyword&gt;&lt;keyword&gt;strategic planning&lt;/keyword&gt;&lt;keyword&gt;dominant logic&lt;/keyword&gt;&lt;keyword&gt;dynamics&lt;/keyword&gt;&lt;/keywords&gt;&lt;dates&gt;&lt;year&gt;2009&lt;/year&gt;&lt;pub-dates&gt;&lt;date&gt;Feb&lt;/date&gt;&lt;/pub-dates&gt;&lt;/dates&gt;&lt;isbn&gt;0160-5682&lt;/isbn&gt;&lt;accession-num&gt;WOS:000262581600005&lt;/accession-num&gt;&lt;urls&gt;&lt;related-urls&gt;&lt;url&gt;&amp;lt;Go to ISI&amp;gt;://WOS:000262581600005&lt;/url&gt;&lt;/related-urls&gt;&lt;/urls&gt;&lt;electronic-resource-num&gt;Doi 10.1057/Palgrave.Jors.2602551&lt;/electronic-resource-num&gt;&lt;language&gt;English&lt;/language&gt;&lt;/record&gt;&lt;/Cite&gt;&lt;/EndNote&gt;</w:instrText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(Kunc </w:t>
      </w:r>
      <w:r w:rsidR="00DB08EC" w:rsidRPr="009C3B3E">
        <w:rPr>
          <w:lang w:val="en-US"/>
        </w:rPr>
        <w:t>&amp;</w:t>
      </w:r>
      <w:r w:rsidRPr="009C3B3E">
        <w:rPr>
          <w:lang w:val="en-US"/>
        </w:rPr>
        <w:t xml:space="preserve"> Morecroft, 2009)</w:t>
      </w:r>
      <w:r w:rsidR="00EB677D" w:rsidRPr="009C3B3E">
        <w:rPr>
          <w:lang w:val="en-US"/>
        </w:rPr>
        <w:fldChar w:fldCharType="end"/>
      </w:r>
      <w:r w:rsidR="0015169B" w:rsidRPr="009C3B3E">
        <w:rPr>
          <w:lang w:val="en-US"/>
        </w:rPr>
        <w:t xml:space="preserve">. </w:t>
      </w:r>
      <w:r w:rsidR="001D006C" w:rsidRPr="009C3B3E">
        <w:rPr>
          <w:lang w:val="en-US"/>
        </w:rPr>
        <w:t>C</w:t>
      </w:r>
      <w:r w:rsidR="00B06B6B" w:rsidRPr="009C3B3E">
        <w:rPr>
          <w:lang w:val="en-US"/>
        </w:rPr>
        <w:t>ausal loop diagrams are</w:t>
      </w:r>
      <w:r w:rsidR="001D006C" w:rsidRPr="009C3B3E">
        <w:rPr>
          <w:lang w:val="en-US"/>
        </w:rPr>
        <w:t xml:space="preserve"> also</w:t>
      </w:r>
      <w:r w:rsidR="00B06B6B" w:rsidRPr="009C3B3E">
        <w:rPr>
          <w:lang w:val="en-US"/>
        </w:rPr>
        <w:t xml:space="preserve"> used to identify positive and negative feedback processes that </w:t>
      </w:r>
      <w:r w:rsidR="00001EE4" w:rsidRPr="009C3B3E">
        <w:rPr>
          <w:lang w:val="en-US"/>
        </w:rPr>
        <w:t>underpin</w:t>
      </w:r>
      <w:r w:rsidR="00B06B6B" w:rsidRPr="009C3B3E">
        <w:rPr>
          <w:lang w:val="en-US"/>
        </w:rPr>
        <w:t xml:space="preserve"> the dynamic</w:t>
      </w:r>
      <w:r w:rsidR="002A6C90">
        <w:rPr>
          <w:lang w:val="en-US"/>
        </w:rPr>
        <w:t>s of a system (Morecroft, 2007</w:t>
      </w:r>
      <w:r w:rsidR="00B06B6B" w:rsidRPr="009C3B3E">
        <w:rPr>
          <w:lang w:val="en-US"/>
        </w:rPr>
        <w:t xml:space="preserve">). </w:t>
      </w:r>
      <w:r w:rsidR="0015169B" w:rsidRPr="009C3B3E">
        <w:rPr>
          <w:lang w:val="en-US"/>
        </w:rPr>
        <w:t>This approach allow</w:t>
      </w:r>
      <w:r w:rsidR="00EF2267" w:rsidRPr="009C3B3E">
        <w:rPr>
          <w:lang w:val="en-US"/>
        </w:rPr>
        <w:t>ed</w:t>
      </w:r>
      <w:r w:rsidR="0015169B" w:rsidRPr="009C3B3E">
        <w:rPr>
          <w:lang w:val="en-US"/>
        </w:rPr>
        <w:t xml:space="preserve"> </w:t>
      </w:r>
      <w:r w:rsidR="00EF2267" w:rsidRPr="009C3B3E">
        <w:rPr>
          <w:lang w:val="en-US"/>
        </w:rPr>
        <w:t xml:space="preserve">the </w:t>
      </w:r>
      <w:r w:rsidR="00D95063" w:rsidRPr="009C3B3E">
        <w:rPr>
          <w:lang w:val="en-US"/>
        </w:rPr>
        <w:t xml:space="preserve">CEOs </w:t>
      </w:r>
      <w:r w:rsidR="0015169B" w:rsidRPr="009C3B3E">
        <w:rPr>
          <w:lang w:val="en-US"/>
        </w:rPr>
        <w:t xml:space="preserve">to articulate </w:t>
      </w:r>
      <w:r w:rsidR="00D430FA" w:rsidRPr="009C3B3E">
        <w:rPr>
          <w:lang w:val="en-US"/>
        </w:rPr>
        <w:t xml:space="preserve">their views on </w:t>
      </w:r>
      <w:r w:rsidR="0015169B" w:rsidRPr="009C3B3E">
        <w:rPr>
          <w:lang w:val="en-US"/>
        </w:rPr>
        <w:t>relevant information</w:t>
      </w:r>
      <w:r w:rsidR="00D95063" w:rsidRPr="009C3B3E">
        <w:rPr>
          <w:lang w:val="en-US"/>
        </w:rPr>
        <w:t xml:space="preserve"> that </w:t>
      </w:r>
      <w:r w:rsidR="00804252" w:rsidRPr="009C3B3E">
        <w:rPr>
          <w:lang w:val="en-US"/>
        </w:rPr>
        <w:t>support</w:t>
      </w:r>
      <w:r w:rsidR="00D430FA" w:rsidRPr="009C3B3E">
        <w:rPr>
          <w:lang w:val="en-US"/>
        </w:rPr>
        <w:t>s</w:t>
      </w:r>
      <w:r w:rsidR="00D95063" w:rsidRPr="009C3B3E">
        <w:rPr>
          <w:lang w:val="en-US"/>
        </w:rPr>
        <w:t xml:space="preserve"> their strategic decisions</w:t>
      </w:r>
      <w:r w:rsidR="0015169B" w:rsidRPr="009C3B3E">
        <w:rPr>
          <w:lang w:val="en-US"/>
        </w:rPr>
        <w:t xml:space="preserve">. Open-ended questions </w:t>
      </w:r>
      <w:r w:rsidR="00D430FA" w:rsidRPr="009C3B3E">
        <w:rPr>
          <w:lang w:val="en-US"/>
        </w:rPr>
        <w:t>were posed to solicit</w:t>
      </w:r>
      <w:r w:rsidR="0015169B" w:rsidRPr="009C3B3E">
        <w:rPr>
          <w:lang w:val="en-US"/>
        </w:rPr>
        <w:t xml:space="preserve"> explanations of </w:t>
      </w:r>
      <w:r w:rsidR="00804252" w:rsidRPr="009C3B3E">
        <w:rPr>
          <w:lang w:val="en-US"/>
        </w:rPr>
        <w:t>business</w:t>
      </w:r>
      <w:r w:rsidR="00D430FA" w:rsidRPr="009C3B3E">
        <w:rPr>
          <w:lang w:val="en-US"/>
        </w:rPr>
        <w:t xml:space="preserve"> drivers (e.g., </w:t>
      </w:r>
      <w:r w:rsidR="0015169B" w:rsidRPr="009C3B3E">
        <w:rPr>
          <w:i/>
          <w:lang w:val="en-US"/>
        </w:rPr>
        <w:t xml:space="preserve">how do you use the </w:t>
      </w:r>
      <w:r w:rsidR="00D430FA" w:rsidRPr="009C3B3E">
        <w:rPr>
          <w:i/>
          <w:lang w:val="en-US"/>
        </w:rPr>
        <w:t>I</w:t>
      </w:r>
      <w:r w:rsidR="0015169B" w:rsidRPr="009C3B3E">
        <w:rPr>
          <w:i/>
          <w:lang w:val="en-US"/>
        </w:rPr>
        <w:t>nternet to contact customers in international markets?</w:t>
      </w:r>
      <w:r w:rsidR="00D430FA" w:rsidRPr="009C3B3E">
        <w:rPr>
          <w:lang w:val="en-US"/>
        </w:rPr>
        <w:t>).</w:t>
      </w:r>
    </w:p>
    <w:p w14:paraId="7FB71629" w14:textId="58EFF64D" w:rsidR="0015169B" w:rsidRPr="009C3B3E" w:rsidRDefault="00927A92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The following quote from participant 2 (IW) </w:t>
      </w:r>
      <w:r w:rsidR="00325769" w:rsidRPr="009C3B3E">
        <w:rPr>
          <w:lang w:val="en-US"/>
        </w:rPr>
        <w:t>describes the</w:t>
      </w:r>
      <w:r w:rsidRPr="009C3B3E">
        <w:rPr>
          <w:lang w:val="en-US"/>
        </w:rPr>
        <w:t xml:space="preserve"> causal diagram generated in step 2</w:t>
      </w:r>
      <w:r w:rsidR="00ED6179" w:rsidRPr="009C3B3E">
        <w:rPr>
          <w:lang w:val="en-US"/>
        </w:rPr>
        <w:t xml:space="preserve"> (with resources shown in bold)</w:t>
      </w:r>
      <w:r w:rsidRPr="009C3B3E">
        <w:rPr>
          <w:lang w:val="en-US"/>
        </w:rPr>
        <w:t>:</w:t>
      </w:r>
    </w:p>
    <w:p w14:paraId="0A489CAD" w14:textId="77777777" w:rsidR="00927A92" w:rsidRPr="009C3B3E" w:rsidRDefault="00927A92" w:rsidP="00ED0664">
      <w:pPr>
        <w:spacing w:line="360" w:lineRule="auto"/>
        <w:jc w:val="both"/>
        <w:rPr>
          <w:lang w:val="en-US"/>
        </w:rPr>
      </w:pPr>
    </w:p>
    <w:p w14:paraId="2DDA2173" w14:textId="7742188D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i/>
          <w:lang w:val="en-US"/>
        </w:rPr>
        <w:t xml:space="preserve">“Most </w:t>
      </w:r>
      <w:r w:rsidRPr="009C3B3E">
        <w:rPr>
          <w:b/>
          <w:i/>
          <w:lang w:val="en-US"/>
        </w:rPr>
        <w:t>international customers</w:t>
      </w:r>
      <w:r w:rsidRPr="009C3B3E">
        <w:rPr>
          <w:i/>
          <w:lang w:val="en-US"/>
        </w:rPr>
        <w:t xml:space="preserve"> contact me through my </w:t>
      </w:r>
      <w:r w:rsidRPr="009C3B3E">
        <w:rPr>
          <w:b/>
          <w:i/>
          <w:lang w:val="en-US"/>
        </w:rPr>
        <w:t>website</w:t>
      </w:r>
      <w:r w:rsidRPr="009C3B3E">
        <w:rPr>
          <w:i/>
          <w:lang w:val="en-US"/>
        </w:rPr>
        <w:t xml:space="preserve"> [...] (also) Naked-wines, an online specialist retailer in the UK, uses my website to order wine bottles [...] Additionally</w:t>
      </w:r>
      <w:r w:rsidR="00325769" w:rsidRPr="009C3B3E">
        <w:rPr>
          <w:i/>
          <w:lang w:val="en-US"/>
        </w:rPr>
        <w:t>,</w:t>
      </w:r>
      <w:r w:rsidRPr="009C3B3E">
        <w:rPr>
          <w:i/>
          <w:lang w:val="en-US"/>
        </w:rPr>
        <w:t xml:space="preserve"> international retailers use email or just call</w:t>
      </w:r>
      <w:r w:rsidR="005764C0" w:rsidRPr="009C3B3E">
        <w:rPr>
          <w:i/>
          <w:lang w:val="en-US"/>
        </w:rPr>
        <w:t xml:space="preserve"> […] e-business activities allow me to contact specialist wine retailers […] (specialist) wine retailers </w:t>
      </w:r>
      <w:r w:rsidR="00920821" w:rsidRPr="009C3B3E">
        <w:rPr>
          <w:i/>
          <w:lang w:val="en-US"/>
        </w:rPr>
        <w:t xml:space="preserve">not only </w:t>
      </w:r>
      <w:r w:rsidR="005764C0" w:rsidRPr="009C3B3E">
        <w:rPr>
          <w:i/>
          <w:lang w:val="en-US"/>
        </w:rPr>
        <w:t>give me orders but also recommend tasting characteristics, this information (</w:t>
      </w:r>
      <w:r w:rsidR="00920821" w:rsidRPr="009C3B3E">
        <w:rPr>
          <w:i/>
          <w:lang w:val="en-US"/>
        </w:rPr>
        <w:t xml:space="preserve">on </w:t>
      </w:r>
      <w:r w:rsidR="005764C0" w:rsidRPr="009C3B3E">
        <w:rPr>
          <w:i/>
          <w:lang w:val="en-US"/>
        </w:rPr>
        <w:t xml:space="preserve">tasting characteristics) </w:t>
      </w:r>
      <w:r w:rsidR="00920821" w:rsidRPr="009C3B3E">
        <w:rPr>
          <w:i/>
          <w:lang w:val="en-US"/>
        </w:rPr>
        <w:t xml:space="preserve">has expanded </w:t>
      </w:r>
      <w:r w:rsidR="005764C0" w:rsidRPr="009C3B3E">
        <w:rPr>
          <w:b/>
          <w:i/>
          <w:lang w:val="en-US"/>
        </w:rPr>
        <w:t>my understanding (experience)</w:t>
      </w:r>
      <w:r w:rsidR="005764C0" w:rsidRPr="009C3B3E">
        <w:rPr>
          <w:i/>
          <w:lang w:val="en-US"/>
        </w:rPr>
        <w:t xml:space="preserve"> of </w:t>
      </w:r>
      <w:r w:rsidR="00920821" w:rsidRPr="009C3B3E">
        <w:rPr>
          <w:i/>
          <w:lang w:val="en-US"/>
        </w:rPr>
        <w:t xml:space="preserve">ways </w:t>
      </w:r>
      <w:r w:rsidR="005764C0" w:rsidRPr="009C3B3E">
        <w:rPr>
          <w:i/>
          <w:lang w:val="en-US"/>
        </w:rPr>
        <w:t xml:space="preserve">to </w:t>
      </w:r>
      <w:r w:rsidR="00920821" w:rsidRPr="009C3B3E">
        <w:rPr>
          <w:i/>
          <w:lang w:val="en-US"/>
        </w:rPr>
        <w:t xml:space="preserve">improve </w:t>
      </w:r>
      <w:r w:rsidR="005764C0" w:rsidRPr="009C3B3E">
        <w:rPr>
          <w:i/>
          <w:lang w:val="en-US"/>
        </w:rPr>
        <w:t>wine quality</w:t>
      </w:r>
      <w:r w:rsidR="00920821" w:rsidRPr="009C3B3E">
        <w:rPr>
          <w:i/>
          <w:lang w:val="en-US"/>
        </w:rPr>
        <w:t xml:space="preserve"> levels</w:t>
      </w:r>
      <w:r w:rsidR="005764C0" w:rsidRPr="009C3B3E">
        <w:rPr>
          <w:i/>
          <w:lang w:val="en-US"/>
        </w:rPr>
        <w:t xml:space="preserve"> </w:t>
      </w:r>
      <w:r w:rsidR="00920821" w:rsidRPr="009C3B3E">
        <w:rPr>
          <w:i/>
          <w:lang w:val="en-US"/>
        </w:rPr>
        <w:t xml:space="preserve">based </w:t>
      </w:r>
      <w:r w:rsidR="005764C0" w:rsidRPr="009C3B3E">
        <w:rPr>
          <w:i/>
          <w:lang w:val="en-US"/>
        </w:rPr>
        <w:t>on new niche markets</w:t>
      </w:r>
      <w:r w:rsidR="00920821" w:rsidRPr="009C3B3E">
        <w:rPr>
          <w:i/>
          <w:lang w:val="en-US"/>
        </w:rPr>
        <w:t>.</w:t>
      </w:r>
      <w:r w:rsidRPr="009C3B3E">
        <w:rPr>
          <w:i/>
          <w:lang w:val="en-US"/>
        </w:rPr>
        <w:t>”</w:t>
      </w:r>
    </w:p>
    <w:p w14:paraId="24420AAD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490581FF" w14:textId="4EEF9C3C" w:rsidR="00CF79C4" w:rsidRPr="009C3B3E" w:rsidRDefault="00AC7516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Al</w:t>
      </w:r>
      <w:r w:rsidR="0015169B" w:rsidRPr="009C3B3E">
        <w:rPr>
          <w:lang w:val="en-US"/>
        </w:rPr>
        <w:t>though the paragraph</w:t>
      </w:r>
      <w:r w:rsidR="00F96D74" w:rsidRPr="009C3B3E">
        <w:rPr>
          <w:lang w:val="en-US"/>
        </w:rPr>
        <w:t xml:space="preserve"> </w:t>
      </w:r>
      <w:r w:rsidR="00927A92" w:rsidRPr="009C3B3E">
        <w:rPr>
          <w:lang w:val="en-US"/>
        </w:rPr>
        <w:t>above</w:t>
      </w:r>
      <w:r w:rsidR="0015169B" w:rsidRPr="009C3B3E">
        <w:rPr>
          <w:lang w:val="en-US"/>
        </w:rPr>
        <w:t xml:space="preserve"> </w:t>
      </w:r>
      <w:r w:rsidR="00EF2267" w:rsidRPr="009C3B3E">
        <w:rPr>
          <w:lang w:val="en-US"/>
        </w:rPr>
        <w:t xml:space="preserve">covers </w:t>
      </w:r>
      <w:r w:rsidR="0015169B" w:rsidRPr="009C3B3E">
        <w:rPr>
          <w:lang w:val="en-US"/>
        </w:rPr>
        <w:t xml:space="preserve">only one </w:t>
      </w:r>
      <w:r w:rsidR="00920821" w:rsidRPr="009C3B3E">
        <w:rPr>
          <w:lang w:val="en-US"/>
        </w:rPr>
        <w:t xml:space="preserve">aspect </w:t>
      </w:r>
      <w:r w:rsidR="0015169B" w:rsidRPr="009C3B3E">
        <w:rPr>
          <w:lang w:val="en-US"/>
        </w:rPr>
        <w:t>of the customer relationship formation process</w:t>
      </w:r>
      <w:r w:rsidR="00920821" w:rsidRPr="009C3B3E">
        <w:rPr>
          <w:lang w:val="en-US"/>
        </w:rPr>
        <w:t>,</w:t>
      </w:r>
      <w:r w:rsidR="0015169B" w:rsidRPr="009C3B3E">
        <w:rPr>
          <w:lang w:val="en-US"/>
        </w:rPr>
        <w:t xml:space="preserve"> the CEO </w:t>
      </w:r>
      <w:r w:rsidR="00920821" w:rsidRPr="009C3B3E">
        <w:rPr>
          <w:lang w:val="en-US"/>
        </w:rPr>
        <w:t xml:space="preserve">easily </w:t>
      </w:r>
      <w:r w:rsidR="0015169B" w:rsidRPr="009C3B3E">
        <w:rPr>
          <w:lang w:val="en-US"/>
        </w:rPr>
        <w:t>explain</w:t>
      </w:r>
      <w:r w:rsidR="00345E95" w:rsidRPr="009C3B3E">
        <w:rPr>
          <w:lang w:val="en-US"/>
        </w:rPr>
        <w:t>ed</w:t>
      </w:r>
      <w:r w:rsidR="0015169B" w:rsidRPr="009C3B3E">
        <w:rPr>
          <w:lang w:val="en-US"/>
        </w:rPr>
        <w:t xml:space="preserve"> </w:t>
      </w:r>
      <w:r w:rsidR="005764C0" w:rsidRPr="009C3B3E">
        <w:rPr>
          <w:lang w:val="en-US"/>
        </w:rPr>
        <w:t>the</w:t>
      </w:r>
      <w:r w:rsidR="00401FE3" w:rsidRPr="009C3B3E">
        <w:rPr>
          <w:lang w:val="en-US"/>
        </w:rPr>
        <w:t xml:space="preserve"> </w:t>
      </w:r>
      <w:r w:rsidR="00920821" w:rsidRPr="009C3B3E">
        <w:rPr>
          <w:lang w:val="en-US"/>
        </w:rPr>
        <w:t xml:space="preserve">entire </w:t>
      </w:r>
      <w:r w:rsidR="005764C0" w:rsidRPr="009C3B3E">
        <w:rPr>
          <w:lang w:val="en-US"/>
        </w:rPr>
        <w:t xml:space="preserve">reinforcing </w:t>
      </w:r>
      <w:r w:rsidR="00401FE3" w:rsidRPr="009C3B3E">
        <w:rPr>
          <w:lang w:val="en-US"/>
        </w:rPr>
        <w:t xml:space="preserve">feedback </w:t>
      </w:r>
      <w:r w:rsidR="005764C0" w:rsidRPr="009C3B3E">
        <w:rPr>
          <w:lang w:val="en-US"/>
        </w:rPr>
        <w:t>loop</w:t>
      </w:r>
      <w:r w:rsidR="00401FE3" w:rsidRPr="009C3B3E">
        <w:rPr>
          <w:lang w:val="en-US"/>
        </w:rPr>
        <w:t xml:space="preserve"> related to learning from customers</w:t>
      </w:r>
      <w:r w:rsidR="004D60F4" w:rsidRPr="009C3B3E">
        <w:rPr>
          <w:lang w:val="en-US"/>
        </w:rPr>
        <w:t>.</w:t>
      </w:r>
      <w:r w:rsidR="005764C0" w:rsidRPr="009C3B3E">
        <w:rPr>
          <w:lang w:val="en-US"/>
        </w:rPr>
        <w:t xml:space="preserve"> </w:t>
      </w:r>
      <w:r w:rsidR="00001EE4" w:rsidRPr="009C3B3E">
        <w:rPr>
          <w:lang w:val="en-US"/>
        </w:rPr>
        <w:t xml:space="preserve">For example, she explained that when </w:t>
      </w:r>
      <w:r w:rsidR="004D60F4" w:rsidRPr="009C3B3E">
        <w:rPr>
          <w:lang w:val="en-US"/>
        </w:rPr>
        <w:t>she</w:t>
      </w:r>
      <w:r w:rsidR="0015169B" w:rsidRPr="009C3B3E">
        <w:rPr>
          <w:lang w:val="en-US"/>
        </w:rPr>
        <w:t xml:space="preserve"> </w:t>
      </w:r>
      <w:r w:rsidR="00345E95" w:rsidRPr="009C3B3E">
        <w:rPr>
          <w:lang w:val="en-US"/>
        </w:rPr>
        <w:t xml:space="preserve">engages with </w:t>
      </w:r>
      <w:r w:rsidR="005764C0" w:rsidRPr="009C3B3E">
        <w:rPr>
          <w:lang w:val="en-US"/>
        </w:rPr>
        <w:t>customers</w:t>
      </w:r>
      <w:r w:rsidR="00401FE3" w:rsidRPr="009C3B3E">
        <w:rPr>
          <w:lang w:val="en-US"/>
        </w:rPr>
        <w:t xml:space="preserve"> through wine tasting activities, </w:t>
      </w:r>
      <w:r w:rsidR="00345E95" w:rsidRPr="009C3B3E">
        <w:rPr>
          <w:lang w:val="en-US"/>
        </w:rPr>
        <w:t xml:space="preserve">such </w:t>
      </w:r>
      <w:r w:rsidR="00401FE3" w:rsidRPr="009C3B3E">
        <w:rPr>
          <w:lang w:val="en-US"/>
        </w:rPr>
        <w:t>activities</w:t>
      </w:r>
      <w:r w:rsidR="005764C0" w:rsidRPr="009C3B3E">
        <w:rPr>
          <w:lang w:val="en-US"/>
        </w:rPr>
        <w:t xml:space="preserve"> </w:t>
      </w:r>
      <w:r w:rsidR="00345E95" w:rsidRPr="009C3B3E">
        <w:rPr>
          <w:lang w:val="en-US"/>
        </w:rPr>
        <w:t xml:space="preserve">reveal </w:t>
      </w:r>
      <w:r w:rsidR="005764C0" w:rsidRPr="009C3B3E">
        <w:rPr>
          <w:lang w:val="en-US"/>
        </w:rPr>
        <w:t xml:space="preserve">new </w:t>
      </w:r>
      <w:r w:rsidR="00345E95" w:rsidRPr="009C3B3E">
        <w:rPr>
          <w:lang w:val="en-US"/>
        </w:rPr>
        <w:t xml:space="preserve">information on </w:t>
      </w:r>
      <w:r w:rsidR="00401FE3" w:rsidRPr="009C3B3E">
        <w:rPr>
          <w:lang w:val="en-US"/>
        </w:rPr>
        <w:t xml:space="preserve">customer </w:t>
      </w:r>
      <w:r w:rsidR="00345E95" w:rsidRPr="009C3B3E">
        <w:rPr>
          <w:lang w:val="en-US"/>
        </w:rPr>
        <w:t>needs</w:t>
      </w:r>
      <w:r w:rsidR="005764C0" w:rsidRPr="009C3B3E">
        <w:rPr>
          <w:lang w:val="en-US"/>
        </w:rPr>
        <w:t xml:space="preserve">, </w:t>
      </w:r>
      <w:r w:rsidR="000B1920" w:rsidRPr="009C3B3E">
        <w:rPr>
          <w:lang w:val="en-US"/>
        </w:rPr>
        <w:t xml:space="preserve">expanding </w:t>
      </w:r>
      <w:r w:rsidR="005F4979" w:rsidRPr="009C3B3E">
        <w:rPr>
          <w:lang w:val="en-US"/>
        </w:rPr>
        <w:t xml:space="preserve">the </w:t>
      </w:r>
      <w:r w:rsidR="005764C0" w:rsidRPr="009C3B3E">
        <w:rPr>
          <w:lang w:val="en-US"/>
        </w:rPr>
        <w:t xml:space="preserve">CEO’s </w:t>
      </w:r>
      <w:r w:rsidR="000B1920" w:rsidRPr="009C3B3E">
        <w:rPr>
          <w:lang w:val="en-US"/>
        </w:rPr>
        <w:t xml:space="preserve">understanding, </w:t>
      </w:r>
      <w:r w:rsidR="00401FE3" w:rsidRPr="009C3B3E">
        <w:rPr>
          <w:lang w:val="en-US"/>
        </w:rPr>
        <w:t xml:space="preserve">creating networks </w:t>
      </w:r>
      <w:r w:rsidR="005764C0" w:rsidRPr="009C3B3E">
        <w:rPr>
          <w:lang w:val="en-US"/>
        </w:rPr>
        <w:t xml:space="preserve">that </w:t>
      </w:r>
      <w:r w:rsidR="00401FE3" w:rsidRPr="009C3B3E">
        <w:rPr>
          <w:lang w:val="en-US"/>
        </w:rPr>
        <w:t xml:space="preserve">facilitate </w:t>
      </w:r>
      <w:r w:rsidR="000B1920" w:rsidRPr="009C3B3E">
        <w:rPr>
          <w:lang w:val="en-US"/>
        </w:rPr>
        <w:t xml:space="preserve">contact with </w:t>
      </w:r>
      <w:r w:rsidR="005764C0" w:rsidRPr="009C3B3E">
        <w:rPr>
          <w:lang w:val="en-US"/>
        </w:rPr>
        <w:t>speci</w:t>
      </w:r>
      <w:r w:rsidR="00343350" w:rsidRPr="009C3B3E">
        <w:rPr>
          <w:lang w:val="en-US"/>
        </w:rPr>
        <w:t>alist wine retailer</w:t>
      </w:r>
      <w:r w:rsidR="000B1920" w:rsidRPr="009C3B3E">
        <w:rPr>
          <w:lang w:val="en-US"/>
        </w:rPr>
        <w:t>s</w:t>
      </w:r>
      <w:r w:rsidR="005F4979" w:rsidRPr="009C3B3E">
        <w:rPr>
          <w:lang w:val="en-US"/>
        </w:rPr>
        <w:t>,</w:t>
      </w:r>
      <w:r w:rsidR="000B1920" w:rsidRPr="009C3B3E">
        <w:rPr>
          <w:lang w:val="en-US"/>
        </w:rPr>
        <w:t xml:space="preserve"> and in</w:t>
      </w:r>
      <w:r w:rsidR="00343350" w:rsidRPr="009C3B3E">
        <w:rPr>
          <w:lang w:val="en-US"/>
        </w:rPr>
        <w:t xml:space="preserve"> </w:t>
      </w:r>
      <w:r w:rsidR="000B1920" w:rsidRPr="009C3B3E">
        <w:rPr>
          <w:lang w:val="en-US"/>
        </w:rPr>
        <w:t xml:space="preserve">turn </w:t>
      </w:r>
      <w:r w:rsidR="00401FE3" w:rsidRPr="009C3B3E">
        <w:rPr>
          <w:lang w:val="en-US"/>
        </w:rPr>
        <w:t>leading to more wine tasting activities</w:t>
      </w:r>
      <w:r w:rsidR="0015169B" w:rsidRPr="009C3B3E">
        <w:rPr>
          <w:lang w:val="en-US"/>
        </w:rPr>
        <w:t xml:space="preserve">. </w:t>
      </w:r>
      <w:r w:rsidR="00B06B6B" w:rsidRPr="009C3B3E">
        <w:rPr>
          <w:lang w:val="en-US"/>
        </w:rPr>
        <w:t xml:space="preserve">After </w:t>
      </w:r>
      <w:r w:rsidR="000B1920" w:rsidRPr="009C3B3E">
        <w:rPr>
          <w:lang w:val="en-US"/>
        </w:rPr>
        <w:t xml:space="preserve">the </w:t>
      </w:r>
      <w:r w:rsidR="00B06B6B" w:rsidRPr="009C3B3E">
        <w:rPr>
          <w:lang w:val="en-US"/>
        </w:rPr>
        <w:t xml:space="preserve">CEOs drew </w:t>
      </w:r>
      <w:r w:rsidR="00CF79C4" w:rsidRPr="009C3B3E">
        <w:rPr>
          <w:lang w:val="en-US"/>
        </w:rPr>
        <w:t xml:space="preserve">the </w:t>
      </w:r>
      <w:r w:rsidR="000B1920" w:rsidRPr="009C3B3E">
        <w:rPr>
          <w:lang w:val="en-US"/>
        </w:rPr>
        <w:t xml:space="preserve">entire </w:t>
      </w:r>
      <w:r w:rsidR="00CF79C4" w:rsidRPr="009C3B3E">
        <w:rPr>
          <w:lang w:val="en-US"/>
        </w:rPr>
        <w:t xml:space="preserve">causal loop diagram, we asked </w:t>
      </w:r>
      <w:r w:rsidR="00ED6179" w:rsidRPr="009C3B3E">
        <w:rPr>
          <w:lang w:val="en-US"/>
        </w:rPr>
        <w:t xml:space="preserve">them </w:t>
      </w:r>
      <w:r w:rsidR="00CF79C4" w:rsidRPr="009C3B3E">
        <w:rPr>
          <w:lang w:val="en-US"/>
        </w:rPr>
        <w:t xml:space="preserve">to identify the positive and negative polarity </w:t>
      </w:r>
      <w:r w:rsidR="000B1920" w:rsidRPr="009C3B3E">
        <w:rPr>
          <w:lang w:val="en-US"/>
        </w:rPr>
        <w:t xml:space="preserve">of </w:t>
      </w:r>
      <w:r w:rsidR="00ED6179" w:rsidRPr="009C3B3E">
        <w:rPr>
          <w:lang w:val="en-US"/>
        </w:rPr>
        <w:t xml:space="preserve">each </w:t>
      </w:r>
      <w:r w:rsidR="00CF79C4" w:rsidRPr="009C3B3E">
        <w:rPr>
          <w:lang w:val="en-US"/>
        </w:rPr>
        <w:t xml:space="preserve">link </w:t>
      </w:r>
      <w:r w:rsidR="00ED6179" w:rsidRPr="009C3B3E">
        <w:rPr>
          <w:lang w:val="en-US"/>
        </w:rPr>
        <w:t xml:space="preserve">between </w:t>
      </w:r>
      <w:r w:rsidR="00CF79C4" w:rsidRPr="009C3B3E">
        <w:rPr>
          <w:lang w:val="en-US"/>
        </w:rPr>
        <w:t xml:space="preserve">two connected variables.  </w:t>
      </w:r>
      <w:r w:rsidR="000B1920" w:rsidRPr="009C3B3E">
        <w:rPr>
          <w:lang w:val="en-US"/>
        </w:rPr>
        <w:t>E</w:t>
      </w:r>
      <w:r w:rsidR="00927A92" w:rsidRPr="009C3B3E">
        <w:rPr>
          <w:lang w:val="en-US"/>
        </w:rPr>
        <w:t xml:space="preserve">ach </w:t>
      </w:r>
      <w:r w:rsidR="0015169B" w:rsidRPr="009C3B3E">
        <w:rPr>
          <w:lang w:val="en-US"/>
        </w:rPr>
        <w:t xml:space="preserve">CEO found this drawing exercise to </w:t>
      </w:r>
      <w:r w:rsidR="00343350" w:rsidRPr="009C3B3E">
        <w:rPr>
          <w:lang w:val="en-US"/>
        </w:rPr>
        <w:t>improv</w:t>
      </w:r>
      <w:r w:rsidR="00BE3F6D" w:rsidRPr="009C3B3E">
        <w:rPr>
          <w:lang w:val="en-US"/>
        </w:rPr>
        <w:t>e</w:t>
      </w:r>
      <w:r w:rsidR="00343350" w:rsidRPr="009C3B3E">
        <w:rPr>
          <w:lang w:val="en-US"/>
        </w:rPr>
        <w:t xml:space="preserve"> the</w:t>
      </w:r>
      <w:r w:rsidR="00927A92" w:rsidRPr="009C3B3E">
        <w:rPr>
          <w:lang w:val="en-US"/>
        </w:rPr>
        <w:t>ir</w:t>
      </w:r>
      <w:r w:rsidR="00343350" w:rsidRPr="009C3B3E">
        <w:rPr>
          <w:lang w:val="en-US"/>
        </w:rPr>
        <w:t xml:space="preserve"> </w:t>
      </w:r>
      <w:r w:rsidR="00BE3F6D" w:rsidRPr="009C3B3E">
        <w:rPr>
          <w:lang w:val="en-US"/>
        </w:rPr>
        <w:t xml:space="preserve">understanding </w:t>
      </w:r>
      <w:r w:rsidR="00343350" w:rsidRPr="009C3B3E">
        <w:rPr>
          <w:lang w:val="en-US"/>
        </w:rPr>
        <w:t xml:space="preserve">of their </w:t>
      </w:r>
      <w:r w:rsidR="00001EE4" w:rsidRPr="009C3B3E">
        <w:rPr>
          <w:lang w:val="en-US"/>
        </w:rPr>
        <w:t xml:space="preserve">international </w:t>
      </w:r>
      <w:r w:rsidR="00343350" w:rsidRPr="009C3B3E">
        <w:rPr>
          <w:lang w:val="en-US"/>
        </w:rPr>
        <w:t>strateg</w:t>
      </w:r>
      <w:r w:rsidR="00BE3F6D" w:rsidRPr="009C3B3E">
        <w:rPr>
          <w:lang w:val="en-US"/>
        </w:rPr>
        <w:t>ies</w:t>
      </w:r>
      <w:r w:rsidR="00CF79C4" w:rsidRPr="009C3B3E">
        <w:rPr>
          <w:lang w:val="en-US"/>
        </w:rPr>
        <w:t xml:space="preserve">, </w:t>
      </w:r>
      <w:r w:rsidR="00BE3F6D" w:rsidRPr="009C3B3E">
        <w:rPr>
          <w:lang w:val="en-US"/>
        </w:rPr>
        <w:t xml:space="preserve">and </w:t>
      </w:r>
      <w:r w:rsidR="00CF79C4" w:rsidRPr="009C3B3E">
        <w:rPr>
          <w:lang w:val="en-US"/>
        </w:rPr>
        <w:t>especially when they identified an unexpected new variable mediating a link</w:t>
      </w:r>
      <w:r w:rsidR="00BE3F6D" w:rsidRPr="009C3B3E">
        <w:rPr>
          <w:lang w:val="en-US"/>
        </w:rPr>
        <w:t xml:space="preserve"> that</w:t>
      </w:r>
      <w:r w:rsidR="00CF79C4" w:rsidRPr="009C3B3E">
        <w:rPr>
          <w:lang w:val="en-US"/>
        </w:rPr>
        <w:t xml:space="preserve"> could not </w:t>
      </w:r>
      <w:r w:rsidR="00BE3F6D" w:rsidRPr="009C3B3E">
        <w:rPr>
          <w:lang w:val="en-US"/>
        </w:rPr>
        <w:t xml:space="preserve">at first </w:t>
      </w:r>
      <w:r w:rsidR="00CF79C4" w:rsidRPr="009C3B3E">
        <w:rPr>
          <w:lang w:val="en-US"/>
        </w:rPr>
        <w:t xml:space="preserve">be classified </w:t>
      </w:r>
      <w:r w:rsidR="00ED6179" w:rsidRPr="009C3B3E">
        <w:rPr>
          <w:lang w:val="en-US"/>
        </w:rPr>
        <w:t xml:space="preserve">as </w:t>
      </w:r>
      <w:r w:rsidR="00CF79C4" w:rsidRPr="009C3B3E">
        <w:rPr>
          <w:lang w:val="en-US"/>
        </w:rPr>
        <w:t xml:space="preserve">either positive or negative. Finally, </w:t>
      </w:r>
      <w:r w:rsidR="00BE3F6D" w:rsidRPr="009C3B3E">
        <w:rPr>
          <w:lang w:val="en-US"/>
        </w:rPr>
        <w:t>when a</w:t>
      </w:r>
      <w:r w:rsidR="00CF79C4" w:rsidRPr="009C3B3E">
        <w:rPr>
          <w:lang w:val="en-US"/>
        </w:rPr>
        <w:t xml:space="preserve"> CEO identified new SD elements, we </w:t>
      </w:r>
      <w:r w:rsidR="000941B9" w:rsidRPr="009C3B3E">
        <w:rPr>
          <w:lang w:val="en-US"/>
        </w:rPr>
        <w:t xml:space="preserve">included </w:t>
      </w:r>
      <w:r w:rsidR="00CF79C4" w:rsidRPr="009C3B3E">
        <w:rPr>
          <w:lang w:val="en-US"/>
        </w:rPr>
        <w:t xml:space="preserve">them </w:t>
      </w:r>
      <w:r w:rsidR="000941B9" w:rsidRPr="009C3B3E">
        <w:rPr>
          <w:lang w:val="en-US"/>
        </w:rPr>
        <w:t xml:space="preserve">in </w:t>
      </w:r>
      <w:r w:rsidR="00CF79C4" w:rsidRPr="009C3B3E">
        <w:rPr>
          <w:lang w:val="en-US"/>
        </w:rPr>
        <w:t>the list of SD elements developed in step 1.</w:t>
      </w:r>
    </w:p>
    <w:p w14:paraId="662DF884" w14:textId="5949969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0CA3D332" w14:textId="597B7B38" w:rsidR="0015169B" w:rsidRPr="009C3B3E" w:rsidRDefault="00F96D74" w:rsidP="00ED0664">
      <w:pPr>
        <w:spacing w:line="360" w:lineRule="auto"/>
        <w:jc w:val="both"/>
        <w:rPr>
          <w:lang w:val="en-US"/>
        </w:rPr>
      </w:pPr>
      <w:r w:rsidRPr="009C3B3E">
        <w:rPr>
          <w:b/>
          <w:lang w:val="en-US"/>
        </w:rPr>
        <w:t>Step 3: Convert description</w:t>
      </w:r>
      <w:r w:rsidR="000941B9" w:rsidRPr="009C3B3E">
        <w:rPr>
          <w:b/>
          <w:lang w:val="en-US"/>
        </w:rPr>
        <w:t>s</w:t>
      </w:r>
      <w:r w:rsidR="00E0558F" w:rsidRPr="009C3B3E">
        <w:rPr>
          <w:b/>
          <w:lang w:val="en-US"/>
        </w:rPr>
        <w:t xml:space="preserve"> of business strateg</w:t>
      </w:r>
      <w:r w:rsidR="000941B9" w:rsidRPr="009C3B3E">
        <w:rPr>
          <w:b/>
          <w:lang w:val="en-US"/>
        </w:rPr>
        <w:t>ies</w:t>
      </w:r>
      <w:r w:rsidRPr="009C3B3E">
        <w:rPr>
          <w:b/>
          <w:lang w:val="en-US"/>
        </w:rPr>
        <w:t xml:space="preserve"> </w:t>
      </w:r>
      <w:r w:rsidR="005F0EEC" w:rsidRPr="009C3B3E">
        <w:rPr>
          <w:b/>
          <w:lang w:val="en-US"/>
        </w:rPr>
        <w:t>in</w:t>
      </w:r>
      <w:r w:rsidRPr="009C3B3E">
        <w:rPr>
          <w:b/>
          <w:lang w:val="en-US"/>
        </w:rPr>
        <w:t>to level and rate equations</w:t>
      </w:r>
      <w:r w:rsidR="0015169B" w:rsidRPr="009C3B3E">
        <w:rPr>
          <w:b/>
          <w:lang w:val="en-US"/>
        </w:rPr>
        <w:t xml:space="preserve">. </w:t>
      </w:r>
      <w:r w:rsidR="0015169B" w:rsidRPr="009C3B3E">
        <w:rPr>
          <w:lang w:val="en-US"/>
        </w:rPr>
        <w:t xml:space="preserve">We asked </w:t>
      </w:r>
      <w:r w:rsidR="005F0EEC" w:rsidRPr="009C3B3E">
        <w:rPr>
          <w:lang w:val="en-US"/>
        </w:rPr>
        <w:t xml:space="preserve">each </w:t>
      </w:r>
      <w:r w:rsidR="0015169B" w:rsidRPr="009C3B3E">
        <w:rPr>
          <w:lang w:val="en-US"/>
        </w:rPr>
        <w:t>CEO to identify resources</w:t>
      </w:r>
      <w:r w:rsidR="00001EE4" w:rsidRPr="009C3B3E">
        <w:rPr>
          <w:lang w:val="en-US"/>
        </w:rPr>
        <w:t xml:space="preserve"> (stocks)</w:t>
      </w:r>
      <w:r w:rsidR="0015169B" w:rsidRPr="009C3B3E">
        <w:rPr>
          <w:lang w:val="en-US"/>
        </w:rPr>
        <w:t xml:space="preserve"> in the causal </w:t>
      </w:r>
      <w:r w:rsidR="00270175" w:rsidRPr="009C3B3E">
        <w:rPr>
          <w:lang w:val="en-US"/>
        </w:rPr>
        <w:t>loop diagram</w:t>
      </w:r>
      <w:r w:rsidR="0015169B" w:rsidRPr="009C3B3E">
        <w:rPr>
          <w:lang w:val="en-US"/>
        </w:rPr>
        <w:t xml:space="preserve">. Here, our role was to </w:t>
      </w:r>
      <w:r w:rsidR="00270175" w:rsidRPr="009C3B3E">
        <w:rPr>
          <w:lang w:val="en-US"/>
        </w:rPr>
        <w:t>formalize a stock-and-flow model</w:t>
      </w:r>
      <w:r w:rsidR="00C80D10" w:rsidRPr="009C3B3E">
        <w:rPr>
          <w:lang w:val="en-US"/>
        </w:rPr>
        <w:t xml:space="preserve"> that</w:t>
      </w:r>
      <w:r w:rsidR="00270175" w:rsidRPr="009C3B3E">
        <w:rPr>
          <w:lang w:val="en-US"/>
        </w:rPr>
        <w:t xml:space="preserve"> capture</w:t>
      </w:r>
      <w:r w:rsidR="00ED6179" w:rsidRPr="009C3B3E">
        <w:rPr>
          <w:lang w:val="en-US"/>
        </w:rPr>
        <w:t>d</w:t>
      </w:r>
      <w:r w:rsidR="00270175" w:rsidRPr="009C3B3E">
        <w:rPr>
          <w:lang w:val="en-US"/>
        </w:rPr>
        <w:t xml:space="preserve"> the </w:t>
      </w:r>
      <w:r w:rsidR="0015169B" w:rsidRPr="009C3B3E">
        <w:rPr>
          <w:lang w:val="en-US"/>
        </w:rPr>
        <w:t>structure</w:t>
      </w:r>
      <w:r w:rsidR="00270175" w:rsidRPr="009C3B3E">
        <w:rPr>
          <w:lang w:val="en-US"/>
        </w:rPr>
        <w:t xml:space="preserve"> of</w:t>
      </w:r>
      <w:r w:rsidR="0015169B" w:rsidRPr="009C3B3E">
        <w:rPr>
          <w:lang w:val="en-US"/>
        </w:rPr>
        <w:t xml:space="preserve"> </w:t>
      </w:r>
      <w:r w:rsidR="005F0EEC" w:rsidRPr="009C3B3E">
        <w:rPr>
          <w:lang w:val="en-US"/>
        </w:rPr>
        <w:t xml:space="preserve">their </w:t>
      </w:r>
      <w:r w:rsidR="0015169B" w:rsidRPr="009C3B3E">
        <w:rPr>
          <w:lang w:val="en-US"/>
        </w:rPr>
        <w:t xml:space="preserve">thinking </w:t>
      </w:r>
      <w:r w:rsidR="00C80D10" w:rsidRPr="009C3B3E">
        <w:rPr>
          <w:lang w:val="en-US"/>
        </w:rPr>
        <w:t>on</w:t>
      </w:r>
      <w:r w:rsidR="0015169B" w:rsidRPr="009C3B3E">
        <w:rPr>
          <w:lang w:val="en-US"/>
        </w:rPr>
        <w:t>: (1)</w:t>
      </w:r>
      <w:r w:rsidR="00E008E9" w:rsidRPr="009C3B3E">
        <w:rPr>
          <w:lang w:val="en-US"/>
        </w:rPr>
        <w:t xml:space="preserve"> key resources as </w:t>
      </w:r>
      <w:r w:rsidR="00E0558F" w:rsidRPr="009C3B3E">
        <w:rPr>
          <w:lang w:val="en-US"/>
        </w:rPr>
        <w:t xml:space="preserve">asset </w:t>
      </w:r>
      <w:r w:rsidR="00E008E9" w:rsidRPr="009C3B3E">
        <w:rPr>
          <w:lang w:val="en-US"/>
        </w:rPr>
        <w:t>stock</w:t>
      </w:r>
      <w:r w:rsidR="00E0558F" w:rsidRPr="009C3B3E">
        <w:rPr>
          <w:lang w:val="en-US"/>
        </w:rPr>
        <w:t xml:space="preserve"> accumulation</w:t>
      </w:r>
      <w:r w:rsidR="00254B55" w:rsidRPr="009C3B3E">
        <w:rPr>
          <w:lang w:val="en-US"/>
        </w:rPr>
        <w:t>s</w:t>
      </w:r>
      <w:r w:rsidR="00E008E9" w:rsidRPr="009C3B3E">
        <w:rPr>
          <w:lang w:val="en-US"/>
        </w:rPr>
        <w:t>,</w:t>
      </w:r>
      <w:r w:rsidR="0015169B" w:rsidRPr="009C3B3E">
        <w:rPr>
          <w:lang w:val="en-US"/>
        </w:rPr>
        <w:t xml:space="preserve"> </w:t>
      </w:r>
      <w:r w:rsidR="00E008E9" w:rsidRPr="009C3B3E">
        <w:rPr>
          <w:lang w:val="en-US"/>
        </w:rPr>
        <w:t>(2)</w:t>
      </w:r>
      <w:r w:rsidR="005F0EEC" w:rsidRPr="009C3B3E">
        <w:rPr>
          <w:lang w:val="en-US"/>
        </w:rPr>
        <w:t xml:space="preserve"> </w:t>
      </w:r>
      <w:r w:rsidR="00E008E9" w:rsidRPr="009C3B3E">
        <w:rPr>
          <w:lang w:val="en-US"/>
        </w:rPr>
        <w:t>t</w:t>
      </w:r>
      <w:r w:rsidR="0015169B" w:rsidRPr="009C3B3E">
        <w:rPr>
          <w:lang w:val="en-US"/>
        </w:rPr>
        <w:t>he nature of existing relationships between resources and potential drivers for those resources</w:t>
      </w:r>
      <w:r w:rsidR="00E008E9" w:rsidRPr="009C3B3E">
        <w:rPr>
          <w:lang w:val="en-US"/>
        </w:rPr>
        <w:t xml:space="preserve"> (flow variables), (3)</w:t>
      </w:r>
      <w:r w:rsidR="0015169B" w:rsidRPr="009C3B3E">
        <w:rPr>
          <w:lang w:val="en-US"/>
        </w:rPr>
        <w:t xml:space="preserve"> polarities</w:t>
      </w:r>
      <w:r w:rsidR="00E008E9" w:rsidRPr="009C3B3E">
        <w:rPr>
          <w:lang w:val="en-US"/>
        </w:rPr>
        <w:t xml:space="preserve"> of causal relationships</w:t>
      </w:r>
      <w:r w:rsidR="0015169B" w:rsidRPr="009C3B3E">
        <w:rPr>
          <w:lang w:val="en-US"/>
        </w:rPr>
        <w:t xml:space="preserve">, </w:t>
      </w:r>
      <w:r w:rsidR="00E008E9" w:rsidRPr="009C3B3E">
        <w:rPr>
          <w:lang w:val="en-US"/>
        </w:rPr>
        <w:t xml:space="preserve">and </w:t>
      </w:r>
      <w:r w:rsidR="0015169B" w:rsidRPr="009C3B3E">
        <w:rPr>
          <w:lang w:val="en-US"/>
        </w:rPr>
        <w:t>(</w:t>
      </w:r>
      <w:r w:rsidR="00E008E9" w:rsidRPr="009C3B3E">
        <w:rPr>
          <w:lang w:val="en-US"/>
        </w:rPr>
        <w:t>4</w:t>
      </w:r>
      <w:r w:rsidR="0015169B" w:rsidRPr="009C3B3E">
        <w:rPr>
          <w:lang w:val="en-US"/>
        </w:rPr>
        <w:t xml:space="preserve">) </w:t>
      </w:r>
      <w:r w:rsidR="00E008E9" w:rsidRPr="009C3B3E">
        <w:rPr>
          <w:lang w:val="en-US"/>
        </w:rPr>
        <w:t>p</w:t>
      </w:r>
      <w:r w:rsidR="0015169B" w:rsidRPr="009C3B3E">
        <w:rPr>
          <w:lang w:val="en-US"/>
        </w:rPr>
        <w:t xml:space="preserve">otential feedback </w:t>
      </w:r>
      <w:r w:rsidR="00FF07FD" w:rsidRPr="009C3B3E">
        <w:rPr>
          <w:lang w:val="en-US"/>
        </w:rPr>
        <w:t xml:space="preserve">structures </w:t>
      </w:r>
      <w:r w:rsidR="0015169B" w:rsidRPr="009C3B3E">
        <w:rPr>
          <w:lang w:val="en-US"/>
        </w:rPr>
        <w:t xml:space="preserve">and delay effects. </w:t>
      </w:r>
      <w:r w:rsidR="005F0EEC" w:rsidRPr="009C3B3E">
        <w:rPr>
          <w:lang w:val="en-US"/>
        </w:rPr>
        <w:t xml:space="preserve">The </w:t>
      </w:r>
      <w:r w:rsidRPr="009C3B3E">
        <w:rPr>
          <w:lang w:val="en-US"/>
        </w:rPr>
        <w:t xml:space="preserve">CEOs found </w:t>
      </w:r>
      <w:r w:rsidR="005F0EEC" w:rsidRPr="009C3B3E">
        <w:rPr>
          <w:lang w:val="en-US"/>
        </w:rPr>
        <w:t xml:space="preserve">it </w:t>
      </w:r>
      <w:r w:rsidRPr="009C3B3E">
        <w:rPr>
          <w:lang w:val="en-US"/>
        </w:rPr>
        <w:t xml:space="preserve">difficult to </w:t>
      </w:r>
      <w:r w:rsidR="005F0EEC" w:rsidRPr="009C3B3E">
        <w:rPr>
          <w:lang w:val="en-US"/>
        </w:rPr>
        <w:t xml:space="preserve">identify </w:t>
      </w:r>
      <w:r w:rsidR="0015169B" w:rsidRPr="009C3B3E">
        <w:rPr>
          <w:lang w:val="en-US"/>
        </w:rPr>
        <w:t>strategic resources, factors and time delay effects as relevant</w:t>
      </w:r>
      <w:r w:rsidR="00C80D10" w:rsidRPr="009C3B3E">
        <w:rPr>
          <w:lang w:val="en-US"/>
        </w:rPr>
        <w:t xml:space="preserve"> to their</w:t>
      </w:r>
      <w:r w:rsidR="0015169B" w:rsidRPr="009C3B3E">
        <w:rPr>
          <w:lang w:val="en-US"/>
        </w:rPr>
        <w:t xml:space="preserve"> </w:t>
      </w:r>
      <w:r w:rsidR="00401FE3" w:rsidRPr="009C3B3E">
        <w:rPr>
          <w:lang w:val="en-US"/>
        </w:rPr>
        <w:t xml:space="preserve">internationalization </w:t>
      </w:r>
      <w:r w:rsidR="0015169B" w:rsidRPr="009C3B3E">
        <w:rPr>
          <w:lang w:val="en-US"/>
        </w:rPr>
        <w:t>strateg</w:t>
      </w:r>
      <w:r w:rsidR="00C80D10" w:rsidRPr="009C3B3E">
        <w:rPr>
          <w:lang w:val="en-US"/>
        </w:rPr>
        <w:t>ies</w:t>
      </w:r>
      <w:r w:rsidR="0015169B" w:rsidRPr="009C3B3E">
        <w:rPr>
          <w:lang w:val="en-US"/>
        </w:rPr>
        <w:t xml:space="preserve">. </w:t>
      </w:r>
      <w:r w:rsidR="00FF07FD" w:rsidRPr="009C3B3E">
        <w:rPr>
          <w:lang w:val="en-US"/>
        </w:rPr>
        <w:t xml:space="preserve">Hence, </w:t>
      </w:r>
      <w:r w:rsidR="0015169B" w:rsidRPr="009C3B3E">
        <w:rPr>
          <w:lang w:val="en-US"/>
        </w:rPr>
        <w:t>to facilitate elicitation, we asked them to describe how they accumulate resources (stock variables in the stock-and-flow diagrams)</w:t>
      </w:r>
      <w:r w:rsidR="00FF07FD" w:rsidRPr="009C3B3E">
        <w:rPr>
          <w:lang w:val="en-US"/>
        </w:rPr>
        <w:t xml:space="preserve"> and then how </w:t>
      </w:r>
      <w:r w:rsidR="00320531" w:rsidRPr="009C3B3E">
        <w:rPr>
          <w:lang w:val="en-US"/>
        </w:rPr>
        <w:t xml:space="preserve">such </w:t>
      </w:r>
      <w:r w:rsidR="00FF07FD" w:rsidRPr="009C3B3E">
        <w:rPr>
          <w:lang w:val="en-US"/>
        </w:rPr>
        <w:t xml:space="preserve">resources </w:t>
      </w:r>
      <w:r w:rsidR="00320531" w:rsidRPr="009C3B3E">
        <w:rPr>
          <w:lang w:val="en-US"/>
        </w:rPr>
        <w:t xml:space="preserve">have </w:t>
      </w:r>
      <w:r w:rsidR="00415376" w:rsidRPr="009C3B3E">
        <w:rPr>
          <w:lang w:val="en-US"/>
        </w:rPr>
        <w:t xml:space="preserve">changed </w:t>
      </w:r>
      <w:r w:rsidR="00320531" w:rsidRPr="009C3B3E">
        <w:rPr>
          <w:lang w:val="en-US"/>
        </w:rPr>
        <w:t>throughout</w:t>
      </w:r>
      <w:r w:rsidR="00401FE3" w:rsidRPr="009C3B3E">
        <w:rPr>
          <w:lang w:val="en-US"/>
        </w:rPr>
        <w:t xml:space="preserve"> strategy</w:t>
      </w:r>
      <w:r w:rsidR="00320531" w:rsidRPr="009C3B3E">
        <w:rPr>
          <w:lang w:val="en-US"/>
        </w:rPr>
        <w:t xml:space="preserve"> implementation</w:t>
      </w:r>
      <w:r w:rsidR="008505BC" w:rsidRPr="009C3B3E">
        <w:rPr>
          <w:lang w:val="en-US"/>
        </w:rPr>
        <w:t xml:space="preserve"> (Kunc </w:t>
      </w:r>
      <w:r w:rsidR="00DB08EC" w:rsidRPr="009C3B3E">
        <w:rPr>
          <w:lang w:val="en-US"/>
        </w:rPr>
        <w:t>&amp;</w:t>
      </w:r>
      <w:r w:rsidR="008505BC" w:rsidRPr="009C3B3E">
        <w:rPr>
          <w:lang w:val="en-US"/>
        </w:rPr>
        <w:t xml:space="preserve"> Morecroft, 2009)</w:t>
      </w:r>
      <w:r w:rsidR="0015169B" w:rsidRPr="009C3B3E">
        <w:rPr>
          <w:lang w:val="en-US"/>
        </w:rPr>
        <w:t xml:space="preserve">. We illustrate </w:t>
      </w:r>
      <w:r w:rsidR="00EF2267" w:rsidRPr="009C3B3E">
        <w:rPr>
          <w:lang w:val="en-US"/>
        </w:rPr>
        <w:t xml:space="preserve">one </w:t>
      </w:r>
      <w:r w:rsidR="0015169B" w:rsidRPr="009C3B3E">
        <w:rPr>
          <w:lang w:val="en-US"/>
        </w:rPr>
        <w:t xml:space="preserve">CEO’s </w:t>
      </w:r>
      <w:r w:rsidR="001C1DCD" w:rsidRPr="009C3B3E">
        <w:rPr>
          <w:lang w:val="en-US"/>
        </w:rPr>
        <w:t xml:space="preserve">(LR) </w:t>
      </w:r>
      <w:r w:rsidR="00320531" w:rsidRPr="009C3B3E">
        <w:rPr>
          <w:lang w:val="en-US"/>
        </w:rPr>
        <w:t xml:space="preserve">comments made </w:t>
      </w:r>
      <w:r w:rsidR="0015169B" w:rsidRPr="009C3B3E">
        <w:rPr>
          <w:lang w:val="en-US"/>
        </w:rPr>
        <w:t>during this stage</w:t>
      </w:r>
      <w:r w:rsidR="00ED6179" w:rsidRPr="009C3B3E">
        <w:rPr>
          <w:lang w:val="en-US"/>
        </w:rPr>
        <w:t xml:space="preserve"> (with resources shown in bold)</w:t>
      </w:r>
      <w:r w:rsidR="001C1DCD" w:rsidRPr="009C3B3E">
        <w:rPr>
          <w:lang w:val="en-US"/>
        </w:rPr>
        <w:t>:</w:t>
      </w:r>
    </w:p>
    <w:p w14:paraId="03E9E695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3F3F8532" w14:textId="5CFC111A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‘</w:t>
      </w:r>
      <w:r w:rsidRPr="009C3B3E">
        <w:rPr>
          <w:i/>
          <w:lang w:val="en-US"/>
        </w:rPr>
        <w:t xml:space="preserve">We have developed several marketing activities for looking </w:t>
      </w:r>
      <w:r w:rsidRPr="009C3B3E">
        <w:rPr>
          <w:lang w:val="en-US"/>
        </w:rPr>
        <w:t xml:space="preserve">for </w:t>
      </w:r>
      <w:r w:rsidRPr="009C3B3E">
        <w:rPr>
          <w:b/>
          <w:lang w:val="en-US"/>
        </w:rPr>
        <w:t xml:space="preserve">customers </w:t>
      </w:r>
      <w:r w:rsidRPr="009C3B3E">
        <w:rPr>
          <w:lang w:val="en-US"/>
        </w:rPr>
        <w:t>(</w:t>
      </w:r>
      <w:r w:rsidRPr="009C3B3E">
        <w:rPr>
          <w:b/>
          <w:lang w:val="en-US"/>
        </w:rPr>
        <w:t>customer portfolio</w:t>
      </w:r>
      <w:r w:rsidR="00320531" w:rsidRPr="009C3B3E">
        <w:rPr>
          <w:b/>
          <w:lang w:val="en-US"/>
        </w:rPr>
        <w:t>s</w:t>
      </w:r>
      <w:r w:rsidRPr="009C3B3E">
        <w:rPr>
          <w:lang w:val="en-US"/>
        </w:rPr>
        <w:t xml:space="preserve">) </w:t>
      </w:r>
      <w:r w:rsidR="00320531" w:rsidRPr="009C3B3E">
        <w:rPr>
          <w:lang w:val="en-US"/>
        </w:rPr>
        <w:t xml:space="preserve">who are </w:t>
      </w:r>
      <w:r w:rsidRPr="009C3B3E">
        <w:rPr>
          <w:lang w:val="en-US"/>
        </w:rPr>
        <w:t>able to pay higher prices for our wines [...] However</w:t>
      </w:r>
      <w:r w:rsidR="00C51036" w:rsidRPr="009C3B3E">
        <w:rPr>
          <w:lang w:val="en-US"/>
        </w:rPr>
        <w:t>,</w:t>
      </w:r>
      <w:r w:rsidRPr="009C3B3E">
        <w:rPr>
          <w:lang w:val="en-US"/>
        </w:rPr>
        <w:t xml:space="preserve"> this task is not easy because it takes a long time [...] Thankfully, </w:t>
      </w:r>
      <w:r w:rsidR="005F0EEC" w:rsidRPr="009C3B3E">
        <w:rPr>
          <w:lang w:val="en-US"/>
        </w:rPr>
        <w:t xml:space="preserve">the </w:t>
      </w:r>
      <w:r w:rsidRPr="009C3B3E">
        <w:rPr>
          <w:b/>
          <w:lang w:val="en-US"/>
        </w:rPr>
        <w:t xml:space="preserve">Internet </w:t>
      </w:r>
      <w:r w:rsidRPr="009C3B3E">
        <w:rPr>
          <w:lang w:val="en-US"/>
        </w:rPr>
        <w:t>(</w:t>
      </w:r>
      <w:r w:rsidRPr="009C3B3E">
        <w:rPr>
          <w:b/>
          <w:lang w:val="en-US"/>
        </w:rPr>
        <w:t>e-business</w:t>
      </w:r>
      <w:r w:rsidR="00C51036" w:rsidRPr="009C3B3E">
        <w:rPr>
          <w:b/>
          <w:lang w:val="en-US"/>
        </w:rPr>
        <w:t xml:space="preserve"> systems</w:t>
      </w:r>
      <w:r w:rsidRPr="009C3B3E">
        <w:rPr>
          <w:lang w:val="en-US"/>
        </w:rPr>
        <w:t xml:space="preserve">) </w:t>
      </w:r>
      <w:r w:rsidR="00C51036" w:rsidRPr="009C3B3E">
        <w:rPr>
          <w:lang w:val="en-US"/>
        </w:rPr>
        <w:t xml:space="preserve">serves as </w:t>
      </w:r>
      <w:r w:rsidRPr="009C3B3E">
        <w:rPr>
          <w:lang w:val="en-US"/>
        </w:rPr>
        <w:t>a platform for making this search</w:t>
      </w:r>
      <w:r w:rsidR="00C51036" w:rsidRPr="009C3B3E">
        <w:rPr>
          <w:lang w:val="en-US"/>
        </w:rPr>
        <w:t xml:space="preserve"> process</w:t>
      </w:r>
      <w:r w:rsidRPr="009C3B3E">
        <w:rPr>
          <w:lang w:val="en-US"/>
        </w:rPr>
        <w:t xml:space="preserve"> faster and cheaper [...] but you have </w:t>
      </w:r>
      <w:r w:rsidRPr="009C3B3E">
        <w:rPr>
          <w:i/>
          <w:lang w:val="en-US"/>
        </w:rPr>
        <w:t>to train people to acquire new skills (e-business capabilities)</w:t>
      </w:r>
      <w:r w:rsidRPr="009C3B3E">
        <w:rPr>
          <w:lang w:val="en-US"/>
        </w:rPr>
        <w:t xml:space="preserve"> and</w:t>
      </w:r>
      <w:r w:rsidR="00C51036" w:rsidRPr="009C3B3E">
        <w:rPr>
          <w:lang w:val="en-US"/>
        </w:rPr>
        <w:t xml:space="preserve"> to</w:t>
      </w:r>
      <w:r w:rsidRPr="009C3B3E">
        <w:rPr>
          <w:lang w:val="en-US"/>
        </w:rPr>
        <w:t xml:space="preserve"> buy necessary systems (</w:t>
      </w:r>
      <w:r w:rsidRPr="009C3B3E">
        <w:rPr>
          <w:b/>
          <w:lang w:val="en-US"/>
        </w:rPr>
        <w:t>e-business</w:t>
      </w:r>
      <w:r w:rsidR="00C51036" w:rsidRPr="009C3B3E">
        <w:rPr>
          <w:b/>
          <w:lang w:val="en-US"/>
        </w:rPr>
        <w:t xml:space="preserve"> systems</w:t>
      </w:r>
      <w:r w:rsidRPr="009C3B3E">
        <w:rPr>
          <w:lang w:val="en-US"/>
        </w:rPr>
        <w:t xml:space="preserve">) </w:t>
      </w:r>
      <w:r w:rsidRPr="009C3B3E">
        <w:rPr>
          <w:i/>
          <w:lang w:val="en-US"/>
        </w:rPr>
        <w:t>for contacting customers and making agreements (e-business)</w:t>
      </w:r>
      <w:r w:rsidRPr="009C3B3E">
        <w:rPr>
          <w:lang w:val="en-US"/>
        </w:rPr>
        <w:t xml:space="preserve"> [...] (however</w:t>
      </w:r>
      <w:r w:rsidR="00ED0664" w:rsidRPr="009C3B3E">
        <w:rPr>
          <w:lang w:val="en-US"/>
        </w:rPr>
        <w:t>)</w:t>
      </w:r>
      <w:r w:rsidRPr="009C3B3E">
        <w:rPr>
          <w:lang w:val="en-US"/>
        </w:rPr>
        <w:t xml:space="preserve"> you must always pay attention </w:t>
      </w:r>
      <w:r w:rsidR="00C51036" w:rsidRPr="009C3B3E">
        <w:rPr>
          <w:lang w:val="en-US"/>
        </w:rPr>
        <w:t xml:space="preserve">to </w:t>
      </w:r>
      <w:r w:rsidRPr="009C3B3E">
        <w:rPr>
          <w:lang w:val="en-US"/>
        </w:rPr>
        <w:t xml:space="preserve">what (activities) your rivals are developing to reach </w:t>
      </w:r>
      <w:r w:rsidRPr="009C3B3E">
        <w:rPr>
          <w:b/>
          <w:lang w:val="en-US"/>
        </w:rPr>
        <w:t>customers</w:t>
      </w:r>
      <w:r w:rsidR="00C51036" w:rsidRPr="009C3B3E">
        <w:rPr>
          <w:b/>
          <w:lang w:val="en-US"/>
        </w:rPr>
        <w:t>.</w:t>
      </w:r>
      <w:r w:rsidRPr="009C3B3E">
        <w:rPr>
          <w:lang w:val="en-US"/>
        </w:rPr>
        <w:t>’</w:t>
      </w:r>
    </w:p>
    <w:p w14:paraId="02E5A94F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35B6A86F" w14:textId="2830C2B1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This quotation </w:t>
      </w:r>
      <w:r w:rsidR="00DF3656" w:rsidRPr="009C3B3E">
        <w:rPr>
          <w:lang w:val="en-US"/>
        </w:rPr>
        <w:t xml:space="preserve">refers to </w:t>
      </w:r>
      <w:r w:rsidRPr="009C3B3E">
        <w:rPr>
          <w:lang w:val="en-US"/>
        </w:rPr>
        <w:t xml:space="preserve">two resources: </w:t>
      </w:r>
      <w:r w:rsidR="00DF3656" w:rsidRPr="009C3B3E">
        <w:rPr>
          <w:b/>
          <w:lang w:val="en-US"/>
        </w:rPr>
        <w:t>c</w:t>
      </w:r>
      <w:r w:rsidRPr="009C3B3E">
        <w:rPr>
          <w:b/>
          <w:lang w:val="en-US"/>
        </w:rPr>
        <w:t xml:space="preserve">ustomer </w:t>
      </w:r>
      <w:r w:rsidR="00DF3656" w:rsidRPr="009C3B3E">
        <w:rPr>
          <w:b/>
          <w:lang w:val="en-US"/>
        </w:rPr>
        <w:t>p</w:t>
      </w:r>
      <w:r w:rsidRPr="009C3B3E">
        <w:rPr>
          <w:b/>
          <w:lang w:val="en-US"/>
        </w:rPr>
        <w:t>ortfolio</w:t>
      </w:r>
      <w:r w:rsidR="00DF3656" w:rsidRPr="009C3B3E">
        <w:rPr>
          <w:b/>
          <w:lang w:val="en-US"/>
        </w:rPr>
        <w:t>s</w:t>
      </w:r>
      <w:r w:rsidRPr="009C3B3E">
        <w:rPr>
          <w:lang w:val="en-US"/>
        </w:rPr>
        <w:t xml:space="preserve"> and </w:t>
      </w:r>
      <w:r w:rsidRPr="009C3B3E">
        <w:rPr>
          <w:b/>
          <w:lang w:val="en-US"/>
        </w:rPr>
        <w:t>e-business</w:t>
      </w:r>
      <w:r w:rsidR="00DF3656" w:rsidRPr="009C3B3E">
        <w:rPr>
          <w:b/>
          <w:lang w:val="en-US"/>
        </w:rPr>
        <w:t xml:space="preserve"> systems</w:t>
      </w:r>
      <w:r w:rsidRPr="009C3B3E">
        <w:rPr>
          <w:lang w:val="en-US"/>
        </w:rPr>
        <w:t xml:space="preserve">. In system dynamics terms, the first </w:t>
      </w:r>
      <w:r w:rsidR="005F0EEC" w:rsidRPr="009C3B3E">
        <w:rPr>
          <w:lang w:val="en-US"/>
        </w:rPr>
        <w:t xml:space="preserve">sentence </w:t>
      </w:r>
      <w:r w:rsidR="00DF3656" w:rsidRPr="009C3B3E">
        <w:rPr>
          <w:lang w:val="en-US"/>
        </w:rPr>
        <w:t xml:space="preserve">of </w:t>
      </w:r>
      <w:r w:rsidR="005F0EEC" w:rsidRPr="009C3B3E">
        <w:rPr>
          <w:lang w:val="en-US"/>
        </w:rPr>
        <w:t xml:space="preserve">the </w:t>
      </w:r>
      <w:r w:rsidRPr="009C3B3E">
        <w:rPr>
          <w:lang w:val="en-US"/>
        </w:rPr>
        <w:t xml:space="preserve">quote </w:t>
      </w:r>
      <w:r w:rsidR="00DF3656" w:rsidRPr="009C3B3E">
        <w:rPr>
          <w:lang w:val="en-US"/>
        </w:rPr>
        <w:t xml:space="preserve">refers to </w:t>
      </w:r>
      <w:r w:rsidRPr="009C3B3E">
        <w:rPr>
          <w:lang w:val="en-US"/>
        </w:rPr>
        <w:t>a positive (or reinforcing) loop</w:t>
      </w:r>
      <w:r w:rsidR="005F4979" w:rsidRPr="009C3B3E">
        <w:rPr>
          <w:lang w:val="en-US"/>
        </w:rPr>
        <w:t>: as</w:t>
      </w:r>
      <w:r w:rsidR="00401FE3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the </w:t>
      </w:r>
      <w:r w:rsidR="00401FE3" w:rsidRPr="009C3B3E">
        <w:rPr>
          <w:lang w:val="en-US"/>
        </w:rPr>
        <w:t>organization</w:t>
      </w:r>
      <w:r w:rsidRPr="009C3B3E">
        <w:rPr>
          <w:lang w:val="en-US"/>
        </w:rPr>
        <w:t xml:space="preserve"> </w:t>
      </w:r>
      <w:r w:rsidR="00DF3656" w:rsidRPr="009C3B3E">
        <w:rPr>
          <w:lang w:val="en-US"/>
        </w:rPr>
        <w:t>engages in more</w:t>
      </w:r>
      <w:r w:rsidRPr="009C3B3E">
        <w:rPr>
          <w:lang w:val="en-US"/>
        </w:rPr>
        <w:t xml:space="preserve"> marketing activit</w:t>
      </w:r>
      <w:r w:rsidR="00DF3656" w:rsidRPr="009C3B3E">
        <w:rPr>
          <w:lang w:val="en-US"/>
        </w:rPr>
        <w:t>y</w:t>
      </w:r>
      <w:r w:rsidRPr="009C3B3E">
        <w:rPr>
          <w:lang w:val="en-US"/>
        </w:rPr>
        <w:t xml:space="preserve"> to gain customers</w:t>
      </w:r>
      <w:r w:rsidR="00401FE3" w:rsidRPr="009C3B3E">
        <w:rPr>
          <w:lang w:val="en-US"/>
        </w:rPr>
        <w:t xml:space="preserve"> who are </w:t>
      </w:r>
      <w:r w:rsidR="00D9540A" w:rsidRPr="009C3B3E">
        <w:rPr>
          <w:lang w:val="en-US"/>
        </w:rPr>
        <w:t xml:space="preserve">able to pay higher prices for wine, </w:t>
      </w:r>
      <w:r w:rsidR="00DF3656" w:rsidRPr="009C3B3E">
        <w:rPr>
          <w:lang w:val="en-US"/>
        </w:rPr>
        <w:t xml:space="preserve">resulting </w:t>
      </w:r>
      <w:r w:rsidR="00D9540A" w:rsidRPr="009C3B3E">
        <w:rPr>
          <w:lang w:val="en-US"/>
        </w:rPr>
        <w:t>sale</w:t>
      </w:r>
      <w:r w:rsidR="005F0EEC" w:rsidRPr="009C3B3E">
        <w:rPr>
          <w:lang w:val="en-US"/>
        </w:rPr>
        <w:t>s</w:t>
      </w:r>
      <w:r w:rsidR="00D9540A" w:rsidRPr="009C3B3E">
        <w:rPr>
          <w:lang w:val="en-US"/>
        </w:rPr>
        <w:t xml:space="preserve"> </w:t>
      </w:r>
      <w:r w:rsidR="00DF3656" w:rsidRPr="009C3B3E">
        <w:rPr>
          <w:lang w:val="en-US"/>
        </w:rPr>
        <w:t xml:space="preserve">growth causes </w:t>
      </w:r>
      <w:r w:rsidR="005F0EEC" w:rsidRPr="009C3B3E">
        <w:rPr>
          <w:lang w:val="en-US"/>
        </w:rPr>
        <w:t>the company</w:t>
      </w:r>
      <w:r w:rsidR="00F970D2" w:rsidRPr="009C3B3E">
        <w:rPr>
          <w:lang w:val="en-US"/>
        </w:rPr>
        <w:t xml:space="preserve"> to</w:t>
      </w:r>
      <w:r w:rsidR="005F0EEC" w:rsidRPr="009C3B3E">
        <w:rPr>
          <w:lang w:val="en-US"/>
        </w:rPr>
        <w:t xml:space="preserve"> </w:t>
      </w:r>
      <w:r w:rsidR="00D9540A" w:rsidRPr="009C3B3E">
        <w:rPr>
          <w:lang w:val="en-US"/>
        </w:rPr>
        <w:t>increas</w:t>
      </w:r>
      <w:r w:rsidR="00F970D2" w:rsidRPr="009C3B3E">
        <w:rPr>
          <w:lang w:val="en-US"/>
        </w:rPr>
        <w:t>e</w:t>
      </w:r>
      <w:r w:rsidR="00D9540A" w:rsidRPr="009C3B3E">
        <w:rPr>
          <w:lang w:val="en-US"/>
        </w:rPr>
        <w:t xml:space="preserve"> </w:t>
      </w:r>
      <w:r w:rsidR="005F0EEC" w:rsidRPr="009C3B3E">
        <w:rPr>
          <w:lang w:val="en-US"/>
        </w:rPr>
        <w:t xml:space="preserve">its </w:t>
      </w:r>
      <w:r w:rsidR="00D9540A" w:rsidRPr="009C3B3E">
        <w:rPr>
          <w:lang w:val="en-US"/>
        </w:rPr>
        <w:t xml:space="preserve">prices, </w:t>
      </w:r>
      <w:r w:rsidR="005F0EEC" w:rsidRPr="009C3B3E">
        <w:rPr>
          <w:lang w:val="en-US"/>
        </w:rPr>
        <w:t xml:space="preserve">which in turn </w:t>
      </w:r>
      <w:r w:rsidR="00D9540A" w:rsidRPr="009C3B3E">
        <w:rPr>
          <w:lang w:val="en-US"/>
        </w:rPr>
        <w:t>encourag</w:t>
      </w:r>
      <w:r w:rsidR="005F0EEC" w:rsidRPr="009C3B3E">
        <w:rPr>
          <w:lang w:val="en-US"/>
        </w:rPr>
        <w:t>es</w:t>
      </w:r>
      <w:r w:rsidR="00D9540A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the firm to </w:t>
      </w:r>
      <w:r w:rsidR="00D37903" w:rsidRPr="009C3B3E">
        <w:rPr>
          <w:lang w:val="en-US"/>
        </w:rPr>
        <w:t xml:space="preserve">expand </w:t>
      </w:r>
      <w:r w:rsidRPr="009C3B3E">
        <w:rPr>
          <w:lang w:val="en-US"/>
        </w:rPr>
        <w:t xml:space="preserve">its marketing activities more. </w:t>
      </w:r>
      <w:r w:rsidR="00D37903" w:rsidRPr="009C3B3E">
        <w:rPr>
          <w:lang w:val="en-US"/>
        </w:rPr>
        <w:t>I</w:t>
      </w:r>
      <w:r w:rsidRPr="009C3B3E">
        <w:rPr>
          <w:lang w:val="en-US"/>
        </w:rPr>
        <w:t xml:space="preserve">nternational marketing activities </w:t>
      </w:r>
      <w:r w:rsidR="00F970D2" w:rsidRPr="009C3B3E">
        <w:rPr>
          <w:lang w:val="en-US"/>
        </w:rPr>
        <w:t xml:space="preserve">are </w:t>
      </w:r>
      <w:r w:rsidR="00D37903" w:rsidRPr="009C3B3E">
        <w:rPr>
          <w:lang w:val="en-US"/>
        </w:rPr>
        <w:t xml:space="preserve">also </w:t>
      </w:r>
      <w:r w:rsidR="00F970D2" w:rsidRPr="009C3B3E">
        <w:rPr>
          <w:lang w:val="en-US"/>
        </w:rPr>
        <w:t xml:space="preserve">reinforced </w:t>
      </w:r>
      <w:r w:rsidR="00D37903" w:rsidRPr="009C3B3E">
        <w:rPr>
          <w:lang w:val="en-US"/>
        </w:rPr>
        <w:t xml:space="preserve">through </w:t>
      </w:r>
      <w:r w:rsidR="00F970D2" w:rsidRPr="009C3B3E">
        <w:rPr>
          <w:lang w:val="en-US"/>
        </w:rPr>
        <w:t xml:space="preserve">the use of </w:t>
      </w:r>
      <w:r w:rsidRPr="009C3B3E">
        <w:rPr>
          <w:lang w:val="en-US"/>
        </w:rPr>
        <w:t>e-business ca</w:t>
      </w:r>
      <w:r w:rsidR="008F01CE" w:rsidRPr="009C3B3E">
        <w:rPr>
          <w:lang w:val="en-US"/>
        </w:rPr>
        <w:t>pabilities. T</w:t>
      </w:r>
      <w:r w:rsidRPr="009C3B3E">
        <w:rPr>
          <w:lang w:val="en-US"/>
        </w:rPr>
        <w:t>he CEO has also identified a negative (or balancing) loop</w:t>
      </w:r>
      <w:r w:rsidR="005F0EEC" w:rsidRPr="009C3B3E">
        <w:rPr>
          <w:lang w:val="en-US"/>
        </w:rPr>
        <w:t>:</w:t>
      </w:r>
      <w:r w:rsidRPr="009C3B3E">
        <w:rPr>
          <w:lang w:val="en-US"/>
        </w:rPr>
        <w:t xml:space="preserve"> increasing </w:t>
      </w:r>
      <w:r w:rsidR="005F0EEC" w:rsidRPr="009C3B3E">
        <w:rPr>
          <w:lang w:val="en-US"/>
        </w:rPr>
        <w:t xml:space="preserve">demand for </w:t>
      </w:r>
      <w:r w:rsidRPr="009C3B3E">
        <w:rPr>
          <w:lang w:val="en-US"/>
        </w:rPr>
        <w:t xml:space="preserve">wine </w:t>
      </w:r>
      <w:r w:rsidR="00D37903" w:rsidRPr="009C3B3E">
        <w:rPr>
          <w:lang w:val="en-US"/>
        </w:rPr>
        <w:t>places</w:t>
      </w:r>
      <w:r w:rsidRPr="009C3B3E">
        <w:rPr>
          <w:lang w:val="en-US"/>
        </w:rPr>
        <w:t xml:space="preserve"> </w:t>
      </w:r>
      <w:r w:rsidR="00C3551B" w:rsidRPr="009C3B3E">
        <w:rPr>
          <w:lang w:val="en-US"/>
        </w:rPr>
        <w:t xml:space="preserve">more </w:t>
      </w:r>
      <w:r w:rsidRPr="009C3B3E">
        <w:rPr>
          <w:lang w:val="en-US"/>
        </w:rPr>
        <w:t xml:space="preserve">pressure on rivals to increase their wine </w:t>
      </w:r>
      <w:r w:rsidR="00D37903" w:rsidRPr="009C3B3E">
        <w:rPr>
          <w:lang w:val="en-US"/>
        </w:rPr>
        <w:t>prices,</w:t>
      </w:r>
      <w:r w:rsidRPr="009C3B3E">
        <w:rPr>
          <w:lang w:val="en-US"/>
        </w:rPr>
        <w:t xml:space="preserve"> which in turn decrease</w:t>
      </w:r>
      <w:r w:rsidR="00D37903" w:rsidRPr="009C3B3E">
        <w:rPr>
          <w:lang w:val="en-US"/>
        </w:rPr>
        <w:t>s</w:t>
      </w:r>
      <w:r w:rsidRPr="009C3B3E">
        <w:rPr>
          <w:lang w:val="en-US"/>
        </w:rPr>
        <w:t xml:space="preserve"> the </w:t>
      </w:r>
      <w:r w:rsidR="005F0EEC" w:rsidRPr="009C3B3E">
        <w:rPr>
          <w:lang w:val="en-US"/>
        </w:rPr>
        <w:t xml:space="preserve">number of </w:t>
      </w:r>
      <w:r w:rsidRPr="009C3B3E">
        <w:rPr>
          <w:lang w:val="en-US"/>
        </w:rPr>
        <w:t xml:space="preserve">wine </w:t>
      </w:r>
      <w:r w:rsidR="00D37903" w:rsidRPr="009C3B3E">
        <w:rPr>
          <w:lang w:val="en-US"/>
        </w:rPr>
        <w:t xml:space="preserve">consumers </w:t>
      </w:r>
      <w:r w:rsidR="00F970D2" w:rsidRPr="009C3B3E">
        <w:rPr>
          <w:lang w:val="en-US"/>
        </w:rPr>
        <w:t>in the near future</w:t>
      </w:r>
      <w:r w:rsidRPr="009C3B3E">
        <w:rPr>
          <w:lang w:val="en-US"/>
        </w:rPr>
        <w:t>.</w:t>
      </w:r>
      <w:r w:rsidR="00FF07FD" w:rsidRPr="009C3B3E">
        <w:rPr>
          <w:lang w:val="en-US"/>
        </w:rPr>
        <w:t xml:space="preserve"> The </w:t>
      </w:r>
      <w:r w:rsidR="006158D5" w:rsidRPr="009C3B3E">
        <w:rPr>
          <w:lang w:val="en-US"/>
        </w:rPr>
        <w:t xml:space="preserve">five </w:t>
      </w:r>
      <w:r w:rsidRPr="009C3B3E">
        <w:rPr>
          <w:lang w:val="en-US"/>
        </w:rPr>
        <w:t>CEO</w:t>
      </w:r>
      <w:r w:rsidR="005F0EEC" w:rsidRPr="009C3B3E">
        <w:rPr>
          <w:lang w:val="en-US"/>
        </w:rPr>
        <w:t>s</w:t>
      </w:r>
      <w:r w:rsidRPr="009C3B3E">
        <w:rPr>
          <w:lang w:val="en-US"/>
        </w:rPr>
        <w:t xml:space="preserve"> agreed </w:t>
      </w:r>
      <w:r w:rsidR="005F0EEC" w:rsidRPr="009C3B3E">
        <w:rPr>
          <w:lang w:val="en-US"/>
        </w:rPr>
        <w:t xml:space="preserve">that </w:t>
      </w:r>
      <w:r w:rsidRPr="009C3B3E">
        <w:rPr>
          <w:lang w:val="en-US"/>
        </w:rPr>
        <w:t xml:space="preserve">the </w:t>
      </w:r>
      <w:r w:rsidR="00BB5682" w:rsidRPr="009C3B3E">
        <w:rPr>
          <w:lang w:val="en-US"/>
        </w:rPr>
        <w:t>stock-and-flow</w:t>
      </w:r>
      <w:r w:rsidRPr="009C3B3E">
        <w:rPr>
          <w:lang w:val="en-US"/>
        </w:rPr>
        <w:t xml:space="preserve"> </w:t>
      </w:r>
      <w:r w:rsidR="006158D5" w:rsidRPr="009C3B3E">
        <w:rPr>
          <w:lang w:val="en-US"/>
        </w:rPr>
        <w:t>diagram represent</w:t>
      </w:r>
      <w:r w:rsidR="005F0EEC" w:rsidRPr="009C3B3E">
        <w:rPr>
          <w:lang w:val="en-US"/>
        </w:rPr>
        <w:t>ed</w:t>
      </w:r>
      <w:r w:rsidRPr="009C3B3E">
        <w:rPr>
          <w:lang w:val="en-US"/>
        </w:rPr>
        <w:t xml:space="preserve"> </w:t>
      </w:r>
      <w:r w:rsidR="00D93337" w:rsidRPr="009C3B3E">
        <w:rPr>
          <w:lang w:val="en-US"/>
        </w:rPr>
        <w:t>the</w:t>
      </w:r>
      <w:r w:rsidRPr="009C3B3E">
        <w:rPr>
          <w:lang w:val="en-US"/>
        </w:rPr>
        <w:t xml:space="preserve"> </w:t>
      </w:r>
      <w:r w:rsidR="00415376" w:rsidRPr="009C3B3E">
        <w:rPr>
          <w:lang w:val="en-US"/>
        </w:rPr>
        <w:t xml:space="preserve">internationalization </w:t>
      </w:r>
      <w:r w:rsidRPr="009C3B3E">
        <w:rPr>
          <w:lang w:val="en-US"/>
        </w:rPr>
        <w:t>strateg</w:t>
      </w:r>
      <w:r w:rsidR="00D93337" w:rsidRPr="009C3B3E">
        <w:rPr>
          <w:lang w:val="en-US"/>
        </w:rPr>
        <w:t>ies that they apply. Ho</w:t>
      </w:r>
      <w:r w:rsidR="006158D5" w:rsidRPr="009C3B3E">
        <w:rPr>
          <w:lang w:val="en-US"/>
        </w:rPr>
        <w:t xml:space="preserve">wever, once </w:t>
      </w:r>
      <w:r w:rsidRPr="009C3B3E">
        <w:rPr>
          <w:lang w:val="en-US"/>
        </w:rPr>
        <w:t xml:space="preserve">we </w:t>
      </w:r>
      <w:r w:rsidR="006158D5" w:rsidRPr="009C3B3E">
        <w:rPr>
          <w:lang w:val="en-US"/>
        </w:rPr>
        <w:t>start</w:t>
      </w:r>
      <w:r w:rsidR="008505BC" w:rsidRPr="009C3B3E">
        <w:rPr>
          <w:lang w:val="en-US"/>
        </w:rPr>
        <w:t>ed</w:t>
      </w:r>
      <w:r w:rsidR="006158D5" w:rsidRPr="009C3B3E">
        <w:rPr>
          <w:lang w:val="en-US"/>
        </w:rPr>
        <w:t xml:space="preserve"> </w:t>
      </w:r>
      <w:r w:rsidR="00D93337" w:rsidRPr="009C3B3E">
        <w:rPr>
          <w:lang w:val="en-US"/>
        </w:rPr>
        <w:t>to model</w:t>
      </w:r>
      <w:r w:rsidR="006158D5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the relationships described </w:t>
      </w:r>
      <w:r w:rsidR="00D93337" w:rsidRPr="009C3B3E">
        <w:rPr>
          <w:lang w:val="en-US"/>
        </w:rPr>
        <w:t>above</w:t>
      </w:r>
      <w:r w:rsidR="006158D5" w:rsidRPr="009C3B3E">
        <w:rPr>
          <w:lang w:val="en-US"/>
        </w:rPr>
        <w:t xml:space="preserve">, the CEOs found </w:t>
      </w:r>
      <w:r w:rsidR="00A76441" w:rsidRPr="009C3B3E">
        <w:rPr>
          <w:lang w:val="en-US"/>
        </w:rPr>
        <w:t xml:space="preserve">it </w:t>
      </w:r>
      <w:r w:rsidR="006158D5" w:rsidRPr="009C3B3E">
        <w:rPr>
          <w:lang w:val="en-US"/>
        </w:rPr>
        <w:t>very difficult to conceptuali</w:t>
      </w:r>
      <w:r w:rsidR="008505BC" w:rsidRPr="009C3B3E">
        <w:rPr>
          <w:lang w:val="en-US"/>
        </w:rPr>
        <w:t>z</w:t>
      </w:r>
      <w:r w:rsidR="006158D5" w:rsidRPr="009C3B3E">
        <w:rPr>
          <w:lang w:val="en-US"/>
        </w:rPr>
        <w:t>e the equation</w:t>
      </w:r>
      <w:r w:rsidR="008505BC" w:rsidRPr="009C3B3E">
        <w:rPr>
          <w:lang w:val="en-US"/>
        </w:rPr>
        <w:t>s</w:t>
      </w:r>
      <w:r w:rsidR="006158D5" w:rsidRPr="009C3B3E">
        <w:rPr>
          <w:lang w:val="en-US"/>
        </w:rPr>
        <w:t>.</w:t>
      </w:r>
      <w:r w:rsidRPr="009C3B3E">
        <w:rPr>
          <w:lang w:val="en-US"/>
        </w:rPr>
        <w:t xml:space="preserve"> </w:t>
      </w:r>
      <w:r w:rsidR="008F01CE" w:rsidRPr="009C3B3E">
        <w:rPr>
          <w:lang w:val="en-US"/>
        </w:rPr>
        <w:t>To overcome these difficulties</w:t>
      </w:r>
      <w:r w:rsidRPr="009C3B3E">
        <w:rPr>
          <w:lang w:val="en-US"/>
        </w:rPr>
        <w:t xml:space="preserve">, we introduced </w:t>
      </w:r>
      <w:r w:rsidR="005F0EEC" w:rsidRPr="009C3B3E">
        <w:rPr>
          <w:lang w:val="en-US"/>
        </w:rPr>
        <w:t xml:space="preserve">each </w:t>
      </w:r>
      <w:r w:rsidRPr="009C3B3E">
        <w:rPr>
          <w:lang w:val="en-US"/>
        </w:rPr>
        <w:t xml:space="preserve">CEO to the </w:t>
      </w:r>
      <w:r w:rsidR="00D93337" w:rsidRPr="009C3B3E">
        <w:rPr>
          <w:lang w:val="en-US"/>
        </w:rPr>
        <w:t xml:space="preserve">notion </w:t>
      </w:r>
      <w:r w:rsidRPr="009C3B3E">
        <w:rPr>
          <w:lang w:val="en-US"/>
        </w:rPr>
        <w:t>that a strategic resource</w:t>
      </w:r>
      <w:r w:rsidR="008505BC" w:rsidRPr="009C3B3E">
        <w:rPr>
          <w:lang w:val="en-US"/>
        </w:rPr>
        <w:t xml:space="preserve">, which is </w:t>
      </w:r>
      <w:r w:rsidR="00D93337" w:rsidRPr="009C3B3E">
        <w:rPr>
          <w:lang w:val="en-US"/>
        </w:rPr>
        <w:t xml:space="preserve">a </w:t>
      </w:r>
      <w:r w:rsidR="008505BC" w:rsidRPr="009C3B3E">
        <w:rPr>
          <w:lang w:val="en-US"/>
        </w:rPr>
        <w:t>key component of a business strategy,</w:t>
      </w:r>
      <w:r w:rsidRPr="009C3B3E">
        <w:rPr>
          <w:lang w:val="en-US"/>
        </w:rPr>
        <w:t xml:space="preserve"> can be considered an asset stock. </w:t>
      </w:r>
      <w:r w:rsidR="000706DD" w:rsidRPr="009C3B3E">
        <w:rPr>
          <w:lang w:val="en-US"/>
        </w:rPr>
        <w:t xml:space="preserve">We </w:t>
      </w:r>
      <w:r w:rsidR="005F0EEC" w:rsidRPr="009C3B3E">
        <w:rPr>
          <w:lang w:val="en-US"/>
        </w:rPr>
        <w:t xml:space="preserve">then </w:t>
      </w:r>
      <w:r w:rsidR="000706DD" w:rsidRPr="009C3B3E">
        <w:rPr>
          <w:lang w:val="en-US"/>
        </w:rPr>
        <w:t>formali</w:t>
      </w:r>
      <w:r w:rsidR="008505BC" w:rsidRPr="009C3B3E">
        <w:rPr>
          <w:lang w:val="en-US"/>
        </w:rPr>
        <w:t>z</w:t>
      </w:r>
      <w:r w:rsidR="000706DD" w:rsidRPr="009C3B3E">
        <w:rPr>
          <w:lang w:val="en-US"/>
        </w:rPr>
        <w:t>e</w:t>
      </w:r>
      <w:r w:rsidR="005F0EEC" w:rsidRPr="009C3B3E">
        <w:rPr>
          <w:lang w:val="en-US"/>
        </w:rPr>
        <w:t>d</w:t>
      </w:r>
      <w:r w:rsidR="000706DD" w:rsidRPr="009C3B3E">
        <w:rPr>
          <w:lang w:val="en-US"/>
        </w:rPr>
        <w:t xml:space="preserve"> </w:t>
      </w:r>
      <w:r w:rsidR="008505BC" w:rsidRPr="009C3B3E">
        <w:rPr>
          <w:lang w:val="en-US"/>
        </w:rPr>
        <w:t>the equation</w:t>
      </w:r>
      <w:r w:rsidR="00415376" w:rsidRPr="009C3B3E">
        <w:rPr>
          <w:lang w:val="en-US"/>
        </w:rPr>
        <w:t xml:space="preserve"> with the CEO</w:t>
      </w:r>
      <w:r w:rsidR="008505BC" w:rsidRPr="009C3B3E">
        <w:rPr>
          <w:lang w:val="en-US"/>
        </w:rPr>
        <w:t xml:space="preserve"> in the following way: </w:t>
      </w:r>
      <w:r w:rsidRPr="009C3B3E">
        <w:rPr>
          <w:lang w:val="en-US"/>
        </w:rPr>
        <w:t>a strategic resource (stock)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Pr="009C3B3E">
        <w:rPr>
          <w:lang w:val="en-US"/>
        </w:rPr>
        <w:t xml:space="preserve">) </w:t>
      </w:r>
      <w:r w:rsidR="008505BC" w:rsidRPr="009C3B3E">
        <w:rPr>
          <w:lang w:val="en-US"/>
        </w:rPr>
        <w:t xml:space="preserve">is </w:t>
      </w:r>
      <w:r w:rsidRPr="009C3B3E">
        <w:rPr>
          <w:lang w:val="en-US"/>
        </w:rPr>
        <w:t>the initial value of the resource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/>
                <w:lang w:val="en-US"/>
              </w:rPr>
              <m:t>0</m:t>
            </m:r>
          </m:sub>
        </m:sSub>
      </m:oMath>
      <w:r w:rsidRPr="009C3B3E">
        <w:rPr>
          <w:lang w:val="en-US"/>
        </w:rPr>
        <w:t>) plus the integral of investment in this resource over time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/>
            <w:lang w:val="en-US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/>
            <w:lang w:val="en-US"/>
          </w:rPr>
          <m:t>)</m:t>
        </m:r>
      </m:oMath>
      <w:r w:rsidRPr="009C3B3E">
        <w:rPr>
          <w:lang w:val="en-US"/>
        </w:rPr>
        <w:t>)</w:t>
      </w:r>
      <w:r w:rsidR="00D87D1E" w:rsidRPr="009C3B3E">
        <w:rPr>
          <w:lang w:val="en-US"/>
        </w:rPr>
        <w:t>.</w:t>
      </w:r>
    </w:p>
    <w:p w14:paraId="3B68855D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2882"/>
      </w:tblGrid>
      <w:tr w:rsidR="009C3B3E" w:rsidRPr="009C3B3E" w14:paraId="222290E5" w14:textId="77777777" w:rsidTr="00551487">
        <w:tc>
          <w:tcPr>
            <w:tcW w:w="2376" w:type="dxa"/>
            <w:vAlign w:val="center"/>
          </w:tcPr>
          <w:p w14:paraId="33D10EDD" w14:textId="77777777" w:rsidR="0015169B" w:rsidRPr="009C3B3E" w:rsidRDefault="0015169B" w:rsidP="00ED066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633F219" w14:textId="77777777" w:rsidR="0015169B" w:rsidRPr="009C3B3E" w:rsidRDefault="007A4B9B" w:rsidP="00ED0664">
            <w:pPr>
              <w:spacing w:line="360" w:lineRule="auto"/>
              <w:jc w:val="both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/>
                    <w:lang w:val="en-US"/>
                  </w:rPr>
                  <m:t xml:space="preserve">)=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 xml:space="preserve">(0)+ 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  <m:r>
                      <w:rPr>
                        <w:rFonts w:ascii="Cambria Math"/>
                        <w:lang w:val="en-US"/>
                      </w:rPr>
                      <m:t>)</m:t>
                    </m:r>
                  </m:e>
                </m:nary>
                <m:r>
                  <w:rPr>
                    <w:rFonts w:ascii="Cambria Math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dt</m:t>
                </m:r>
              </m:oMath>
            </m:oMathPara>
          </w:p>
        </w:tc>
        <w:tc>
          <w:tcPr>
            <w:tcW w:w="2882" w:type="dxa"/>
            <w:vAlign w:val="center"/>
          </w:tcPr>
          <w:p w14:paraId="41DBA3AA" w14:textId="77777777" w:rsidR="0015169B" w:rsidRPr="009C3B3E" w:rsidRDefault="0015169B" w:rsidP="00ED0664">
            <w:pPr>
              <w:spacing w:line="360" w:lineRule="auto"/>
              <w:jc w:val="both"/>
              <w:rPr>
                <w:lang w:val="en-US"/>
              </w:rPr>
            </w:pPr>
            <m:oMathPara>
              <m:oMath>
                <m:r>
                  <w:rPr>
                    <w:rFonts w:ascii="Cambria Math"/>
                    <w:lang w:val="en-US"/>
                  </w:rPr>
                  <m:t>(1)</m:t>
                </m:r>
              </m:oMath>
            </m:oMathPara>
          </w:p>
        </w:tc>
      </w:tr>
    </w:tbl>
    <w:p w14:paraId="1185D1D6" w14:textId="007AD257" w:rsidR="006158D5" w:rsidRPr="002E0B5D" w:rsidRDefault="006158D5" w:rsidP="00ED0664">
      <w:pPr>
        <w:spacing w:line="360" w:lineRule="auto"/>
        <w:jc w:val="both"/>
        <w:rPr>
          <w:lang w:val="en-US"/>
        </w:rPr>
      </w:pPr>
      <w:r w:rsidRPr="002E0B5D">
        <w:rPr>
          <w:lang w:val="en-US"/>
        </w:rPr>
        <w:t xml:space="preserve">The current rate of accumulation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/>
            <w:lang w:val="en-US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/>
            <w:lang w:val="en-US"/>
          </w:rPr>
          <m:t>)</m:t>
        </m:r>
      </m:oMath>
      <w:r w:rsidRPr="002E0B5D">
        <w:rPr>
          <w:lang w:val="en-US"/>
        </w:rPr>
        <w:t xml:space="preserve"> of resource </w:t>
      </w:r>
      <m:oMath>
        <m:r>
          <w:rPr>
            <w:rFonts w:ascii="Cambria Math" w:hAnsi="Cambria Math"/>
            <w:lang w:val="en-US"/>
          </w:rPr>
          <m:t>i</m:t>
        </m:r>
      </m:oMath>
      <w:r w:rsidRPr="002E0B5D">
        <w:rPr>
          <w:lang w:val="en-US"/>
        </w:rPr>
        <w:t xml:space="preserve"> at time </w:t>
      </w:r>
      <m:oMath>
        <m:r>
          <w:rPr>
            <w:rFonts w:ascii="Cambria Math" w:hAnsi="Cambria Math"/>
            <w:lang w:val="en-US"/>
          </w:rPr>
          <m:t>t</m:t>
        </m:r>
      </m:oMath>
      <w:r w:rsidRPr="002E0B5D">
        <w:rPr>
          <w:lang w:val="en-US"/>
        </w:rPr>
        <w:t xml:space="preserve"> is a function of the current level of all existing resources affecting it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/>
            <w:lang w:val="en-U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/>
            <w:lang w:val="en-US"/>
          </w:rPr>
          <m:t xml:space="preserve">, </m:t>
        </m:r>
        <m:r>
          <w:rPr>
            <w:rFonts w:ascii="Cambria Math"/>
            <w:lang w:val="en-US"/>
          </w:rPr>
          <m:t>…</m:t>
        </m:r>
        <m:r>
          <w:rPr>
            <w:rFonts w:ascii="Cambria Math"/>
            <w:lang w:val="en-U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/>
            <w:lang w:val="en-US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/>
            <w:lang w:val="en-US"/>
          </w:rPr>
          <m:t>)</m:t>
        </m:r>
      </m:oMath>
      <w:r w:rsidRPr="002E0B5D">
        <w:rPr>
          <w:lang w:val="en-US"/>
        </w:rPr>
        <w:t>), including exogenous factors denoted generically as</w:t>
      </w:r>
      <m:oMath>
        <m:r>
          <w:rPr>
            <w:rFonts w:ascii="Cambria Math"/>
            <w:lang w:val="en-US"/>
          </w:rPr>
          <m:t xml:space="preserve"> </m:t>
        </m:r>
        <m:r>
          <w:rPr>
            <w:rFonts w:ascii="Cambria Math" w:hAnsi="Cambria Math"/>
            <w:lang w:val="en-US"/>
          </w:rPr>
          <m:t>E</m:t>
        </m:r>
        <m:r>
          <w:rPr>
            <w:rFonts w:ascii="Cambria Math"/>
            <w:lang w:val="en-US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/>
            <w:lang w:val="en-US"/>
          </w:rPr>
          <m:t>)</m:t>
        </m:r>
      </m:oMath>
      <w:r w:rsidRPr="002E0B5D">
        <w:rPr>
          <w:lang w:val="en-US"/>
        </w:rPr>
        <w:t>.</w:t>
      </w:r>
      <w:r w:rsidR="008505BC" w:rsidRPr="002E0B5D">
        <w:rPr>
          <w:lang w:val="en-US"/>
        </w:rPr>
        <w:t xml:space="preserve"> While it is unusual </w:t>
      </w:r>
      <w:r w:rsidR="005F0EEC" w:rsidRPr="002E0B5D">
        <w:rPr>
          <w:lang w:val="en-US"/>
        </w:rPr>
        <w:t xml:space="preserve">to </w:t>
      </w:r>
      <w:r w:rsidR="008505BC" w:rsidRPr="002E0B5D">
        <w:rPr>
          <w:lang w:val="en-US"/>
        </w:rPr>
        <w:t xml:space="preserve">use equations </w:t>
      </w:r>
      <w:r w:rsidR="0045689C" w:rsidRPr="002E0B5D">
        <w:rPr>
          <w:lang w:val="en-US"/>
        </w:rPr>
        <w:t xml:space="preserve">when collaborating </w:t>
      </w:r>
      <w:r w:rsidR="008505BC" w:rsidRPr="002E0B5D">
        <w:rPr>
          <w:lang w:val="en-US"/>
        </w:rPr>
        <w:t xml:space="preserve">with CEOs, we were keen </w:t>
      </w:r>
      <w:r w:rsidR="005F0EEC" w:rsidRPr="002E0B5D">
        <w:rPr>
          <w:lang w:val="en-US"/>
        </w:rPr>
        <w:t xml:space="preserve">to </w:t>
      </w:r>
      <w:r w:rsidR="008505BC" w:rsidRPr="002E0B5D">
        <w:rPr>
          <w:lang w:val="en-US"/>
        </w:rPr>
        <w:t xml:space="preserve">explain </w:t>
      </w:r>
      <w:r w:rsidR="005F0EEC" w:rsidRPr="002E0B5D">
        <w:rPr>
          <w:lang w:val="en-US"/>
        </w:rPr>
        <w:t>the</w:t>
      </w:r>
      <w:r w:rsidR="0045689C" w:rsidRPr="002E0B5D">
        <w:rPr>
          <w:lang w:val="en-US"/>
        </w:rPr>
        <w:t xml:space="preserve"> equations</w:t>
      </w:r>
      <w:r w:rsidR="005F0EEC" w:rsidRPr="002E0B5D">
        <w:rPr>
          <w:lang w:val="en-US"/>
        </w:rPr>
        <w:t xml:space="preserve"> </w:t>
      </w:r>
      <w:r w:rsidR="008F0A52" w:rsidRPr="002E0B5D">
        <w:rPr>
          <w:lang w:val="en-US"/>
        </w:rPr>
        <w:t xml:space="preserve">to them </w:t>
      </w:r>
      <w:r w:rsidR="00941997" w:rsidRPr="002E0B5D">
        <w:rPr>
          <w:lang w:val="en-US"/>
        </w:rPr>
        <w:t>based on</w:t>
      </w:r>
      <w:r w:rsidR="008505BC" w:rsidRPr="002E0B5D">
        <w:rPr>
          <w:lang w:val="en-US"/>
        </w:rPr>
        <w:t xml:space="preserve"> their academic background.</w:t>
      </w:r>
      <w:r w:rsidR="00326D85" w:rsidRPr="002E0B5D">
        <w:rPr>
          <w:lang w:val="en-US"/>
        </w:rPr>
        <w:t xml:space="preserve"> We used the bathtub </w:t>
      </w:r>
      <w:r w:rsidR="0045689C" w:rsidRPr="002E0B5D">
        <w:rPr>
          <w:lang w:val="en-US"/>
        </w:rPr>
        <w:t xml:space="preserve">analogy </w:t>
      </w:r>
      <w:r w:rsidR="00326D85" w:rsidRPr="002E0B5D">
        <w:rPr>
          <w:lang w:val="en-US"/>
        </w:rPr>
        <w:t xml:space="preserve">to </w:t>
      </w:r>
      <w:r w:rsidR="002628A2" w:rsidRPr="002E0B5D">
        <w:rPr>
          <w:lang w:val="en-US"/>
        </w:rPr>
        <w:t xml:space="preserve">explain </w:t>
      </w:r>
      <w:r w:rsidR="0045689C" w:rsidRPr="002E0B5D">
        <w:rPr>
          <w:lang w:val="en-US"/>
        </w:rPr>
        <w:t xml:space="preserve">to the </w:t>
      </w:r>
      <w:r w:rsidR="002628A2" w:rsidRPr="002E0B5D">
        <w:rPr>
          <w:lang w:val="en-US"/>
        </w:rPr>
        <w:t>CEOs</w:t>
      </w:r>
      <w:r w:rsidR="00326D85" w:rsidRPr="002E0B5D">
        <w:rPr>
          <w:lang w:val="en-US"/>
        </w:rPr>
        <w:t xml:space="preserve"> that the integral of investment is simply the net </w:t>
      </w:r>
      <w:r w:rsidR="00084EB7" w:rsidRPr="002E0B5D">
        <w:rPr>
          <w:lang w:val="en-US"/>
        </w:rPr>
        <w:t>flow</w:t>
      </w:r>
      <w:r w:rsidR="00326D85" w:rsidRPr="002E0B5D">
        <w:rPr>
          <w:lang w:val="en-US"/>
        </w:rPr>
        <w:t xml:space="preserve"> of new and depleted resources over</w:t>
      </w:r>
      <w:r w:rsidR="00084EB7" w:rsidRPr="002E0B5D">
        <w:rPr>
          <w:lang w:val="en-US"/>
        </w:rPr>
        <w:t xml:space="preserve"> </w:t>
      </w:r>
      <w:r w:rsidR="00326D85" w:rsidRPr="002E0B5D">
        <w:rPr>
          <w:lang w:val="en-US"/>
        </w:rPr>
        <w:t>time</w:t>
      </w:r>
      <w:r w:rsidR="002628A2" w:rsidRPr="002E0B5D">
        <w:rPr>
          <w:lang w:val="en-US"/>
        </w:rPr>
        <w:t xml:space="preserve"> (Booth-</w:t>
      </w:r>
      <w:r w:rsidR="002628A2" w:rsidRPr="002E0B5D">
        <w:rPr>
          <w:lang w:val="en-US"/>
        </w:rPr>
        <w:fldChar w:fldCharType="begin"/>
      </w:r>
      <w:r w:rsidR="002628A2" w:rsidRPr="002E0B5D">
        <w:rPr>
          <w:lang w:val="en-US"/>
        </w:rPr>
        <w:instrText xml:space="preserve"> ADDIN EN.CITE &lt;EndNote&gt;&lt;Cite AuthorYear="1"&gt;&lt;Author&gt;Sweeney&lt;/Author&gt;&lt;Year&gt;2007&lt;/Year&gt;&lt;RecNum&gt;635&lt;/RecNum&gt;&lt;DisplayText&gt;Sweeney and Sterman (2007)&lt;/DisplayText&gt;&lt;record&gt;&lt;rec-number&gt;635&lt;/rec-number&gt;&lt;foreign-keys&gt;&lt;key app="EN" db-id="sdz0ezpxp2z2e3e0rd6xexanfrtwv0swtpdx" timestamp="0"&gt;635&lt;/key&gt;&lt;/foreign-keys&gt;&lt;ref-type name="Journal Article"&gt;17&lt;/ref-type&gt;&lt;contributors&gt;&lt;authors&gt;&lt;author&gt;Sweeney, Booth&lt;/author&gt;&lt;author&gt;Sterman, John D.&lt;/author&gt;&lt;/authors&gt;&lt;/contributors&gt;&lt;auth-address&gt;Linda_Booth_Sweeney@post.harvard.edu&amp;#xD;1 -- MIT Sloan School of Management, System Dynamics Group, 30 Wadsworth Street, Room E53-351, Cambridge, MA 02142, U.S.A.&lt;/auth-address&gt;&lt;titles&gt;&lt;title&gt;Thinking about systems: student and teacher conceptions of natural and social systems&lt;/title&gt;&lt;secondary-title&gt;System Dynamics Review (Wiley)&lt;/secondary-title&gt;&lt;/titles&gt;&lt;pages&gt;285-311-311&lt;/pages&gt;&lt;volume&gt;23&lt;/volume&gt;&lt;number&gt;2/3&lt;/number&gt;&lt;section&gt;285&lt;/section&gt;&lt;keywords&gt;&lt;keyword&gt;dynamics&lt;/keyword&gt;&lt;keyword&gt;MIDDLE school students&lt;/keyword&gt;&lt;keyword&gt;MIDDLE schools&lt;/keyword&gt;&lt;keyword&gt;EFFECTIVE teaching&lt;/keyword&gt;&lt;keyword&gt;teachers&lt;/keyword&gt;&lt;/keywords&gt;&lt;dates&gt;&lt;year&gt;2007&lt;/year&gt;&lt;/dates&gt;&lt;isbn&gt;08837066&lt;/isbn&gt;&lt;accession-num&gt;27343000&lt;/accession-num&gt;&lt;urls&gt;&lt;related-urls&gt;&lt;url&gt;http://content.epnet.com/ContentServer.asp?T=P&amp;amp;P=AN&amp;amp;K=27343000&amp;amp;EbscoContent=dGJyMNHX8kSeqa84yNfsOLCmr02ep7VSsKa4TbOWxWXS&amp;amp;ContentCustomer=dGJyMPGnsEuzrrNIuePfgeyx%2BEu3q64A&amp;amp;D=bth&lt;/url&gt;&lt;url&gt;http://onlinelibrary.wiley.com/doi/10.1002/sdr.366/abstract&lt;/url&gt;&lt;/related-urls&gt;&lt;/urls&gt;&lt;electronic-resource-num&gt;10.1002/sdr.366&lt;/electronic-resource-num&gt;&lt;/record&gt;&lt;/Cite&gt;&lt;/EndNote&gt;</w:instrText>
      </w:r>
      <w:r w:rsidR="002628A2" w:rsidRPr="002E0B5D">
        <w:rPr>
          <w:lang w:val="en-US"/>
        </w:rPr>
        <w:fldChar w:fldCharType="separate"/>
      </w:r>
      <w:r w:rsidR="002628A2" w:rsidRPr="002E0B5D">
        <w:rPr>
          <w:lang w:val="en-US"/>
        </w:rPr>
        <w:t xml:space="preserve">Sweeney </w:t>
      </w:r>
      <w:r w:rsidR="00DB08EC" w:rsidRPr="002E0B5D">
        <w:rPr>
          <w:lang w:val="en-US"/>
        </w:rPr>
        <w:t>&amp;</w:t>
      </w:r>
      <w:r w:rsidR="002628A2" w:rsidRPr="002E0B5D">
        <w:rPr>
          <w:lang w:val="en-US"/>
        </w:rPr>
        <w:t xml:space="preserve"> Sterman, 2000)</w:t>
      </w:r>
      <w:r w:rsidR="002628A2" w:rsidRPr="002E0B5D">
        <w:rPr>
          <w:lang w:val="en-US"/>
        </w:rPr>
        <w:fldChar w:fldCharType="end"/>
      </w:r>
      <w:r w:rsidR="00326D85" w:rsidRPr="002E0B5D">
        <w:rPr>
          <w:lang w:val="en-US"/>
        </w:rPr>
        <w:t>.</w:t>
      </w:r>
    </w:p>
    <w:p w14:paraId="55CFC0C1" w14:textId="77777777" w:rsidR="006158D5" w:rsidRPr="002E0B5D" w:rsidRDefault="006158D5" w:rsidP="00ED0664">
      <w:pPr>
        <w:spacing w:line="360" w:lineRule="auto"/>
        <w:jc w:val="both"/>
        <w:rPr>
          <w:lang w:val="en-US"/>
        </w:rPr>
      </w:pPr>
    </w:p>
    <w:tbl>
      <w:tblPr>
        <w:tblStyle w:val="TableGrid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110"/>
        <w:gridCol w:w="2882"/>
      </w:tblGrid>
      <w:tr w:rsidR="002E0B5D" w:rsidRPr="002E0B5D" w14:paraId="687C8C00" w14:textId="77777777" w:rsidTr="00465D42">
        <w:tc>
          <w:tcPr>
            <w:tcW w:w="1668" w:type="dxa"/>
            <w:vAlign w:val="center"/>
          </w:tcPr>
          <w:p w14:paraId="1E2286EE" w14:textId="77777777" w:rsidR="006158D5" w:rsidRPr="002E0B5D" w:rsidRDefault="006158D5" w:rsidP="00ED066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4110" w:type="dxa"/>
            <w:vAlign w:val="center"/>
          </w:tcPr>
          <w:p w14:paraId="2D9F11A2" w14:textId="77777777" w:rsidR="006158D5" w:rsidRPr="002E0B5D" w:rsidRDefault="007A4B9B" w:rsidP="00ED0664">
            <w:pPr>
              <w:spacing w:line="360" w:lineRule="auto"/>
              <w:jc w:val="both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f</m:t>
                </m:r>
                <m:r>
                  <w:rPr>
                    <w:rFonts w:ascii="Cambria Math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/>
                    <w:lang w:val="en-US"/>
                  </w:rPr>
                  <m:t xml:space="preserve">, </m:t>
                </m:r>
                <m:r>
                  <w:rPr>
                    <w:rFonts w:ascii="Cambria Math"/>
                    <w:lang w:val="en-US"/>
                  </w:rPr>
                  <m:t>…</m:t>
                </m:r>
                <m:r>
                  <w:rPr>
                    <w:rFonts w:ascii="Cambria Math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/>
                    <w:lang w:val="en-US"/>
                  </w:rPr>
                  <m:t xml:space="preserve">, </m:t>
                </m:r>
                <m:r>
                  <w:rPr>
                    <w:rFonts w:ascii="Cambria Math" w:hAnsi="Cambria Math"/>
                    <w:lang w:val="en-US"/>
                  </w:rPr>
                  <m:t>E</m:t>
                </m:r>
                <m:r>
                  <w:rPr>
                    <w:rFonts w:ascii="Cambria Math"/>
                    <w:lang w:val="en-US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/>
                    <w:lang w:val="en-US"/>
                  </w:rPr>
                  <m:t>))</m:t>
                </m:r>
              </m:oMath>
            </m:oMathPara>
          </w:p>
        </w:tc>
        <w:tc>
          <w:tcPr>
            <w:tcW w:w="2882" w:type="dxa"/>
            <w:vAlign w:val="center"/>
          </w:tcPr>
          <w:p w14:paraId="4A743E08" w14:textId="77777777" w:rsidR="006158D5" w:rsidRPr="002E0B5D" w:rsidRDefault="006158D5" w:rsidP="00ED0664">
            <w:pPr>
              <w:spacing w:line="360" w:lineRule="auto"/>
              <w:jc w:val="both"/>
              <w:rPr>
                <w:lang w:val="en-US"/>
              </w:rPr>
            </w:pPr>
            <m:oMathPara>
              <m:oMath>
                <m:r>
                  <w:rPr>
                    <w:rFonts w:ascii="Cambria Math"/>
                    <w:lang w:val="en-US"/>
                  </w:rPr>
                  <m:t>(2)</m:t>
                </m:r>
              </m:oMath>
            </m:oMathPara>
          </w:p>
        </w:tc>
      </w:tr>
    </w:tbl>
    <w:p w14:paraId="47953A58" w14:textId="77777777" w:rsidR="006158D5" w:rsidRPr="009C3B3E" w:rsidRDefault="006158D5" w:rsidP="00ED0664">
      <w:pPr>
        <w:spacing w:line="360" w:lineRule="auto"/>
        <w:jc w:val="both"/>
        <w:rPr>
          <w:lang w:val="en-US"/>
        </w:rPr>
      </w:pPr>
    </w:p>
    <w:p w14:paraId="3AD4529F" w14:textId="5FEE7989" w:rsidR="00DB0D38" w:rsidRPr="009C3B3E" w:rsidRDefault="00D87D1E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Only Participant 1 </w:t>
      </w:r>
      <w:r w:rsidR="006158D5" w:rsidRPr="009C3B3E">
        <w:rPr>
          <w:lang w:val="en-US"/>
        </w:rPr>
        <w:t xml:space="preserve">(LR) </w:t>
      </w:r>
      <w:r w:rsidRPr="009C3B3E">
        <w:rPr>
          <w:lang w:val="en-US"/>
        </w:rPr>
        <w:t xml:space="preserve">was familiar with </w:t>
      </w:r>
      <w:r w:rsidR="005F0EEC" w:rsidRPr="009C3B3E">
        <w:rPr>
          <w:lang w:val="en-US"/>
        </w:rPr>
        <w:t xml:space="preserve">the </w:t>
      </w:r>
      <w:r w:rsidRPr="009C3B3E">
        <w:rPr>
          <w:lang w:val="en-US"/>
        </w:rPr>
        <w:t xml:space="preserve">analytical notation of a stock. </w:t>
      </w:r>
      <w:r w:rsidR="0018425C" w:rsidRPr="009C3B3E">
        <w:rPr>
          <w:lang w:val="en-US"/>
        </w:rPr>
        <w:t>While we</w:t>
      </w:r>
      <w:r w:rsidRPr="009C3B3E">
        <w:rPr>
          <w:lang w:val="en-US"/>
        </w:rPr>
        <w:t xml:space="preserve"> initially </w:t>
      </w:r>
      <w:r w:rsidR="0018425C" w:rsidRPr="009C3B3E">
        <w:rPr>
          <w:lang w:val="en-US"/>
        </w:rPr>
        <w:t xml:space="preserve">asked </w:t>
      </w:r>
      <w:r w:rsidR="00971F1A" w:rsidRPr="009C3B3E">
        <w:rPr>
          <w:lang w:val="en-US"/>
        </w:rPr>
        <w:t xml:space="preserve">the CEO </w:t>
      </w:r>
      <w:r w:rsidR="0018425C" w:rsidRPr="009C3B3E">
        <w:rPr>
          <w:lang w:val="en-US"/>
        </w:rPr>
        <w:t>to define</w:t>
      </w:r>
      <w:r w:rsidRPr="009C3B3E">
        <w:rPr>
          <w:lang w:val="en-US"/>
        </w:rPr>
        <w:t xml:space="preserve"> relationships using fixed rates, the fit between the model and real data was </w:t>
      </w:r>
      <w:r w:rsidR="0018425C" w:rsidRPr="009C3B3E">
        <w:rPr>
          <w:lang w:val="en-US"/>
        </w:rPr>
        <w:t xml:space="preserve">found to be </w:t>
      </w:r>
      <w:r w:rsidRPr="009C3B3E">
        <w:rPr>
          <w:lang w:val="en-US"/>
        </w:rPr>
        <w:t>poor</w:t>
      </w:r>
      <w:r w:rsidR="006158D5" w:rsidRPr="009C3B3E">
        <w:rPr>
          <w:lang w:val="en-US"/>
        </w:rPr>
        <w:t xml:space="preserve">. </w:t>
      </w:r>
      <w:r w:rsidR="0018425C" w:rsidRPr="009C3B3E">
        <w:rPr>
          <w:lang w:val="en-US"/>
        </w:rPr>
        <w:t>We thus instead</w:t>
      </w:r>
      <w:r w:rsidR="00971F1A" w:rsidRPr="009C3B3E">
        <w:rPr>
          <w:lang w:val="en-US"/>
        </w:rPr>
        <w:t xml:space="preserve"> collected historical data to quantify the effects of interconnected variables on resource accumulation over time. </w:t>
      </w:r>
      <w:r w:rsidR="00EC3038" w:rsidRPr="009C3B3E">
        <w:rPr>
          <w:lang w:val="en-US"/>
        </w:rPr>
        <w:t>T</w:t>
      </w:r>
      <w:r w:rsidR="008505BC" w:rsidRPr="009C3B3E">
        <w:rPr>
          <w:lang w:val="en-US"/>
        </w:rPr>
        <w:t xml:space="preserve">he five SD models </w:t>
      </w:r>
      <w:r w:rsidR="00C22D88" w:rsidRPr="009C3B3E">
        <w:rPr>
          <w:lang w:val="en-US"/>
        </w:rPr>
        <w:t xml:space="preserve">were also </w:t>
      </w:r>
      <w:r w:rsidR="002E03E8" w:rsidRPr="009C3B3E">
        <w:rPr>
          <w:lang w:val="en-US"/>
        </w:rPr>
        <w:t>validated with the CEO</w:t>
      </w:r>
      <w:r w:rsidR="0018425C" w:rsidRPr="009C3B3E">
        <w:rPr>
          <w:lang w:val="en-US"/>
        </w:rPr>
        <w:t>s</w:t>
      </w:r>
      <w:r w:rsidR="002E03E8" w:rsidRPr="009C3B3E">
        <w:rPr>
          <w:lang w:val="en-US"/>
        </w:rPr>
        <w:t xml:space="preserve"> in terms of structure, behavior, extreme conditions and dimensions (Morecroft, 2007; Taylor </w:t>
      </w:r>
      <w:r w:rsidR="00DB08EC" w:rsidRPr="009C3B3E">
        <w:rPr>
          <w:lang w:val="en-US"/>
        </w:rPr>
        <w:t>&amp;</w:t>
      </w:r>
      <w:r w:rsidR="002E03E8" w:rsidRPr="009C3B3E">
        <w:rPr>
          <w:lang w:val="en-US"/>
        </w:rPr>
        <w:t xml:space="preserve"> Dangerfield, 2005)</w:t>
      </w:r>
      <w:r w:rsidR="008505BC" w:rsidRPr="009C3B3E">
        <w:rPr>
          <w:lang w:val="en-US"/>
        </w:rPr>
        <w:t>.</w:t>
      </w:r>
      <w:r w:rsidR="00F5301C" w:rsidRPr="009C3B3E">
        <w:rPr>
          <w:lang w:val="en-US"/>
        </w:rPr>
        <w:t xml:space="preserve"> The SD model structure, equation </w:t>
      </w:r>
      <w:r w:rsidR="00DB0D38" w:rsidRPr="009C3B3E">
        <w:rPr>
          <w:lang w:val="en-US"/>
        </w:rPr>
        <w:t>and behavior validation</w:t>
      </w:r>
      <w:r w:rsidR="00150F03" w:rsidRPr="009C3B3E">
        <w:rPr>
          <w:lang w:val="en-US"/>
        </w:rPr>
        <w:t xml:space="preserve"> results</w:t>
      </w:r>
      <w:r w:rsidR="00DB0D38" w:rsidRPr="009C3B3E">
        <w:rPr>
          <w:lang w:val="en-US"/>
        </w:rPr>
        <w:t xml:space="preserve"> are available from</w:t>
      </w:r>
      <w:r w:rsidR="00150F03" w:rsidRPr="009C3B3E">
        <w:rPr>
          <w:lang w:val="en-US"/>
        </w:rPr>
        <w:t xml:space="preserve"> the</w:t>
      </w:r>
      <w:r w:rsidR="00DB0D38" w:rsidRPr="009C3B3E">
        <w:rPr>
          <w:lang w:val="en-US"/>
        </w:rPr>
        <w:t xml:space="preserve"> authors</w:t>
      </w:r>
      <w:r w:rsidR="00150F03" w:rsidRPr="009C3B3E">
        <w:rPr>
          <w:lang w:val="en-US"/>
        </w:rPr>
        <w:t xml:space="preserve"> upon request</w:t>
      </w:r>
      <w:r w:rsidR="00DB0D38" w:rsidRPr="009C3B3E">
        <w:rPr>
          <w:lang w:val="en-US"/>
        </w:rPr>
        <w:t xml:space="preserve">. </w:t>
      </w:r>
    </w:p>
    <w:p w14:paraId="41968268" w14:textId="77777777" w:rsidR="00BC1F3E" w:rsidRPr="009C3B3E" w:rsidRDefault="00BC1F3E" w:rsidP="00ED0664">
      <w:pPr>
        <w:spacing w:line="360" w:lineRule="auto"/>
        <w:jc w:val="both"/>
        <w:rPr>
          <w:b/>
          <w:lang w:val="en-US"/>
        </w:rPr>
      </w:pPr>
    </w:p>
    <w:p w14:paraId="3679823C" w14:textId="510CE157" w:rsidR="00406D8E" w:rsidRPr="009C3B3E" w:rsidRDefault="0015169B" w:rsidP="00ED0664">
      <w:pPr>
        <w:spacing w:line="360" w:lineRule="auto"/>
        <w:jc w:val="both"/>
        <w:rPr>
          <w:b/>
          <w:lang w:val="en-US"/>
        </w:rPr>
      </w:pPr>
      <w:r w:rsidRPr="009C3B3E">
        <w:rPr>
          <w:b/>
          <w:lang w:val="en-US"/>
        </w:rPr>
        <w:t xml:space="preserve">Step </w:t>
      </w:r>
      <w:r w:rsidR="00BB5682" w:rsidRPr="009C3B3E">
        <w:rPr>
          <w:b/>
          <w:lang w:val="en-US"/>
        </w:rPr>
        <w:t xml:space="preserve">4: Selecting strategic initiatives for </w:t>
      </w:r>
      <w:r w:rsidR="005748FD" w:rsidRPr="009C3B3E">
        <w:rPr>
          <w:b/>
          <w:lang w:val="en-US"/>
        </w:rPr>
        <w:t xml:space="preserve">rehearsing </w:t>
      </w:r>
      <w:r w:rsidR="00406D8E" w:rsidRPr="009C3B3E">
        <w:rPr>
          <w:b/>
          <w:lang w:val="en-US"/>
        </w:rPr>
        <w:t xml:space="preserve">with a set of </w:t>
      </w:r>
      <w:r w:rsidR="00BB5682" w:rsidRPr="009C3B3E">
        <w:rPr>
          <w:b/>
          <w:lang w:val="en-US"/>
        </w:rPr>
        <w:t>s</w:t>
      </w:r>
      <w:r w:rsidRPr="009C3B3E">
        <w:rPr>
          <w:b/>
          <w:lang w:val="en-US"/>
        </w:rPr>
        <w:t xml:space="preserve">cenarios. </w:t>
      </w:r>
      <w:r w:rsidR="00406D8E" w:rsidRPr="009C3B3E">
        <w:rPr>
          <w:lang w:val="en-US"/>
        </w:rPr>
        <w:t xml:space="preserve">This step involved three </w:t>
      </w:r>
      <w:r w:rsidR="00150F03" w:rsidRPr="009C3B3E">
        <w:rPr>
          <w:lang w:val="en-US"/>
        </w:rPr>
        <w:t>tasks</w:t>
      </w:r>
      <w:r w:rsidR="00406D8E" w:rsidRPr="009C3B3E">
        <w:rPr>
          <w:lang w:val="en-US"/>
        </w:rPr>
        <w:t xml:space="preserve">.  </w:t>
      </w:r>
      <w:r w:rsidR="00150F03" w:rsidRPr="009C3B3E">
        <w:rPr>
          <w:lang w:val="en-US"/>
        </w:rPr>
        <w:t>We first</w:t>
      </w:r>
      <w:r w:rsidR="00DF366B" w:rsidRPr="009C3B3E">
        <w:rPr>
          <w:lang w:val="en-US"/>
        </w:rPr>
        <w:t xml:space="preserve"> ran a base case</w:t>
      </w:r>
      <w:r w:rsidR="004A34A1" w:rsidRPr="009C3B3E">
        <w:rPr>
          <w:lang w:val="en-US"/>
        </w:rPr>
        <w:t xml:space="preserve"> </w:t>
      </w:r>
      <w:r w:rsidR="00D73B8B" w:rsidRPr="009C3B3E">
        <w:rPr>
          <w:lang w:val="en-US"/>
        </w:rPr>
        <w:t xml:space="preserve">scenario </w:t>
      </w:r>
      <w:r w:rsidR="004A34A1" w:rsidRPr="009C3B3E">
        <w:rPr>
          <w:lang w:val="en-US"/>
        </w:rPr>
        <w:t>(business as usual)</w:t>
      </w:r>
      <w:r w:rsidR="00DB0D38" w:rsidRPr="009C3B3E">
        <w:rPr>
          <w:lang w:val="en-US"/>
        </w:rPr>
        <w:t xml:space="preserve"> as </w:t>
      </w:r>
      <w:r w:rsidR="00D73B8B" w:rsidRPr="009C3B3E">
        <w:rPr>
          <w:lang w:val="en-US"/>
        </w:rPr>
        <w:t xml:space="preserve">an </w:t>
      </w:r>
      <w:r w:rsidR="00DB0D38" w:rsidRPr="009C3B3E">
        <w:rPr>
          <w:lang w:val="en-US"/>
        </w:rPr>
        <w:t>extrapolation of past behavior.</w:t>
      </w:r>
      <w:r w:rsidR="00084EB7" w:rsidRPr="009C3B3E">
        <w:rPr>
          <w:lang w:val="en-US"/>
        </w:rPr>
        <w:t xml:space="preserve"> </w:t>
      </w:r>
      <w:r w:rsidR="00150F03" w:rsidRPr="009C3B3E">
        <w:rPr>
          <w:lang w:val="en-US"/>
        </w:rPr>
        <w:t>We then</w:t>
      </w:r>
      <w:r w:rsidR="00406D8E" w:rsidRPr="009C3B3E">
        <w:rPr>
          <w:lang w:val="en-US"/>
        </w:rPr>
        <w:t xml:space="preserve"> invited </w:t>
      </w:r>
      <w:r w:rsidR="00775F41" w:rsidRPr="009C3B3E">
        <w:rPr>
          <w:lang w:val="en-US"/>
        </w:rPr>
        <w:t xml:space="preserve">the CEOs </w:t>
      </w:r>
      <w:r w:rsidR="00406D8E" w:rsidRPr="009C3B3E">
        <w:rPr>
          <w:lang w:val="en-US"/>
        </w:rPr>
        <w:t>to identify future possible developments in the external environment</w:t>
      </w:r>
      <w:r w:rsidR="00150F03" w:rsidRPr="009C3B3E">
        <w:rPr>
          <w:lang w:val="en-US"/>
        </w:rPr>
        <w:t xml:space="preserve"> that</w:t>
      </w:r>
      <w:r w:rsidR="00406D8E" w:rsidRPr="009C3B3E">
        <w:rPr>
          <w:lang w:val="en-US"/>
        </w:rPr>
        <w:t xml:space="preserve"> </w:t>
      </w:r>
      <w:r w:rsidR="00D73B8B" w:rsidRPr="009C3B3E">
        <w:rPr>
          <w:lang w:val="en-US"/>
        </w:rPr>
        <w:t>c</w:t>
      </w:r>
      <w:r w:rsidR="00406D8E" w:rsidRPr="009C3B3E">
        <w:rPr>
          <w:lang w:val="en-US"/>
        </w:rPr>
        <w:t xml:space="preserve">ould </w:t>
      </w:r>
      <w:r w:rsidR="00150F03" w:rsidRPr="009C3B3E">
        <w:rPr>
          <w:lang w:val="en-US"/>
        </w:rPr>
        <w:t xml:space="preserve">affect </w:t>
      </w:r>
      <w:r w:rsidR="00406D8E" w:rsidRPr="009C3B3E">
        <w:rPr>
          <w:lang w:val="en-US"/>
        </w:rPr>
        <w:t>their internationali</w:t>
      </w:r>
      <w:r w:rsidR="00757616" w:rsidRPr="009C3B3E">
        <w:rPr>
          <w:lang w:val="en-US"/>
        </w:rPr>
        <w:t>z</w:t>
      </w:r>
      <w:r w:rsidR="00406D8E" w:rsidRPr="009C3B3E">
        <w:rPr>
          <w:lang w:val="en-US"/>
        </w:rPr>
        <w:t>ation strateg</w:t>
      </w:r>
      <w:r w:rsidR="00150F03" w:rsidRPr="009C3B3E">
        <w:rPr>
          <w:lang w:val="en-US"/>
        </w:rPr>
        <w:t>ies</w:t>
      </w:r>
      <w:r w:rsidR="00D73B8B" w:rsidRPr="009C3B3E">
        <w:rPr>
          <w:lang w:val="en-US"/>
        </w:rPr>
        <w:t>; these</w:t>
      </w:r>
      <w:r w:rsidR="00DB0D38" w:rsidRPr="009C3B3E">
        <w:rPr>
          <w:lang w:val="en-US"/>
        </w:rPr>
        <w:t xml:space="preserve"> were simulated in one potential scenario</w:t>
      </w:r>
      <w:r w:rsidR="00406D8E" w:rsidRPr="009C3B3E">
        <w:rPr>
          <w:lang w:val="en-US"/>
        </w:rPr>
        <w:t>. Finally</w:t>
      </w:r>
      <w:r w:rsidR="00150F03" w:rsidRPr="009C3B3E">
        <w:rPr>
          <w:lang w:val="en-US"/>
        </w:rPr>
        <w:t>,</w:t>
      </w:r>
      <w:r w:rsidR="00406D8E" w:rsidRPr="009C3B3E">
        <w:rPr>
          <w:lang w:val="en-US"/>
        </w:rPr>
        <w:t xml:space="preserve"> we invited the CEOs to test their strategic </w:t>
      </w:r>
      <w:r w:rsidR="00084EB7" w:rsidRPr="009C3B3E">
        <w:rPr>
          <w:lang w:val="en-US"/>
        </w:rPr>
        <w:t>ideas to</w:t>
      </w:r>
      <w:r w:rsidR="00406D8E" w:rsidRPr="009C3B3E">
        <w:rPr>
          <w:lang w:val="en-US"/>
        </w:rPr>
        <w:t xml:space="preserve"> </w:t>
      </w:r>
      <w:r w:rsidR="00084EB7" w:rsidRPr="009C3B3E">
        <w:rPr>
          <w:lang w:val="en-US"/>
        </w:rPr>
        <w:t>overcome challenges emerg</w:t>
      </w:r>
      <w:r w:rsidR="00D73B8B" w:rsidRPr="009C3B3E">
        <w:rPr>
          <w:lang w:val="en-US"/>
        </w:rPr>
        <w:t>ing</w:t>
      </w:r>
      <w:r w:rsidR="00084EB7" w:rsidRPr="009C3B3E">
        <w:rPr>
          <w:lang w:val="en-US"/>
        </w:rPr>
        <w:t xml:space="preserve"> from scenarios </w:t>
      </w:r>
      <w:r w:rsidR="00757616" w:rsidRPr="009C3B3E">
        <w:rPr>
          <w:lang w:val="en-US"/>
        </w:rPr>
        <w:t>using the SD model</w:t>
      </w:r>
      <w:r w:rsidR="00C235D6" w:rsidRPr="009C3B3E">
        <w:rPr>
          <w:lang w:val="en-US"/>
        </w:rPr>
        <w:t>.</w:t>
      </w:r>
    </w:p>
    <w:p w14:paraId="06E997BA" w14:textId="77777777" w:rsidR="00E805EA" w:rsidRPr="009C3B3E" w:rsidRDefault="00E805EA" w:rsidP="00ED0664">
      <w:pPr>
        <w:spacing w:line="360" w:lineRule="auto"/>
        <w:jc w:val="both"/>
        <w:rPr>
          <w:lang w:val="en-US"/>
        </w:rPr>
      </w:pPr>
    </w:p>
    <w:p w14:paraId="71E16DA3" w14:textId="75F89393" w:rsidR="00DB0D38" w:rsidRPr="002E0B5D" w:rsidRDefault="00DB0D38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The scenario analysis focused on exploring how CEOs </w:t>
      </w:r>
      <w:r w:rsidR="00AB0C37" w:rsidRPr="009C3B3E">
        <w:rPr>
          <w:lang w:val="en-US"/>
        </w:rPr>
        <w:t xml:space="preserve">respond </w:t>
      </w:r>
      <w:r w:rsidR="00D73B8B" w:rsidRPr="009C3B3E">
        <w:rPr>
          <w:lang w:val="en-US"/>
        </w:rPr>
        <w:t xml:space="preserve">to </w:t>
      </w:r>
      <w:r w:rsidRPr="009C3B3E">
        <w:rPr>
          <w:lang w:val="en-US"/>
        </w:rPr>
        <w:t xml:space="preserve">external uncertainties </w:t>
      </w:r>
      <w:r w:rsidR="00D73B8B" w:rsidRPr="009C3B3E">
        <w:rPr>
          <w:lang w:val="en-US"/>
        </w:rPr>
        <w:t xml:space="preserve">captured </w:t>
      </w:r>
      <w:r w:rsidR="00AB0C37" w:rsidRPr="009C3B3E">
        <w:rPr>
          <w:lang w:val="en-US"/>
        </w:rPr>
        <w:t xml:space="preserve">by </w:t>
      </w:r>
      <w:r w:rsidR="00D73B8B" w:rsidRPr="009C3B3E">
        <w:rPr>
          <w:lang w:val="en-US"/>
        </w:rPr>
        <w:t>a set of</w:t>
      </w:r>
      <w:r w:rsidRPr="009C3B3E">
        <w:rPr>
          <w:lang w:val="en-US"/>
        </w:rPr>
        <w:t xml:space="preserve"> scenarios by identifying strategic </w:t>
      </w:r>
      <w:r w:rsidR="00AB0C37" w:rsidRPr="009C3B3E">
        <w:rPr>
          <w:lang w:val="en-US"/>
        </w:rPr>
        <w:t>means of</w:t>
      </w:r>
      <w:r w:rsidRPr="009C3B3E">
        <w:rPr>
          <w:lang w:val="en-US"/>
        </w:rPr>
        <w:t xml:space="preserve"> improv</w:t>
      </w:r>
      <w:r w:rsidR="00AB0C37" w:rsidRPr="009C3B3E">
        <w:rPr>
          <w:lang w:val="en-US"/>
        </w:rPr>
        <w:t>ing</w:t>
      </w:r>
      <w:r w:rsidRPr="009C3B3E">
        <w:rPr>
          <w:lang w:val="en-US"/>
        </w:rPr>
        <w:t xml:space="preserve"> strategy process</w:t>
      </w:r>
      <w:r w:rsidR="00AB0C37" w:rsidRPr="009C3B3E">
        <w:rPr>
          <w:lang w:val="en-US"/>
        </w:rPr>
        <w:t>es</w:t>
      </w:r>
      <w:r w:rsidRPr="009C3B3E">
        <w:rPr>
          <w:lang w:val="en-US"/>
        </w:rPr>
        <w:t xml:space="preserve">. After we ran a base case (business as usual) scenario, the five CEOs </w:t>
      </w:r>
      <w:r w:rsidR="00D73B8B" w:rsidRPr="009C3B3E">
        <w:rPr>
          <w:lang w:val="en-US"/>
        </w:rPr>
        <w:t xml:space="preserve">were asked </w:t>
      </w:r>
      <w:r w:rsidRPr="009C3B3E">
        <w:rPr>
          <w:lang w:val="en-US"/>
        </w:rPr>
        <w:t xml:space="preserve">to identify one external event that would </w:t>
      </w:r>
      <w:r w:rsidR="00AB0C37" w:rsidRPr="009C3B3E">
        <w:rPr>
          <w:lang w:val="en-US"/>
        </w:rPr>
        <w:t>affect</w:t>
      </w:r>
      <w:r w:rsidRPr="009C3B3E">
        <w:rPr>
          <w:lang w:val="en-US"/>
        </w:rPr>
        <w:t xml:space="preserve"> their intern</w:t>
      </w:r>
      <w:r w:rsidRPr="002E0B5D">
        <w:rPr>
          <w:lang w:val="en-US"/>
        </w:rPr>
        <w:t>ationalization strateg</w:t>
      </w:r>
      <w:r w:rsidR="00AB0C37" w:rsidRPr="002E0B5D">
        <w:rPr>
          <w:lang w:val="en-US"/>
        </w:rPr>
        <w:t>ies</w:t>
      </w:r>
      <w:r w:rsidRPr="002E0B5D">
        <w:rPr>
          <w:lang w:val="en-US"/>
        </w:rPr>
        <w:t>. This external event</w:t>
      </w:r>
      <w:r w:rsidR="00AB0C37" w:rsidRPr="002E0B5D">
        <w:rPr>
          <w:lang w:val="en-US"/>
        </w:rPr>
        <w:t>, which</w:t>
      </w:r>
      <w:r w:rsidRPr="002E0B5D">
        <w:rPr>
          <w:lang w:val="en-US"/>
        </w:rPr>
        <w:t xml:space="preserve"> we </w:t>
      </w:r>
      <w:r w:rsidR="00AB0C37" w:rsidRPr="002E0B5D">
        <w:rPr>
          <w:lang w:val="en-US"/>
        </w:rPr>
        <w:t xml:space="preserve">refer to as </w:t>
      </w:r>
      <w:r w:rsidR="005748FD" w:rsidRPr="002E0B5D">
        <w:rPr>
          <w:lang w:val="en-US"/>
        </w:rPr>
        <w:t xml:space="preserve">a </w:t>
      </w:r>
      <w:r w:rsidRPr="002E0B5D">
        <w:rPr>
          <w:lang w:val="en-US"/>
        </w:rPr>
        <w:t>“</w:t>
      </w:r>
      <w:r w:rsidR="005748FD" w:rsidRPr="002E0B5D">
        <w:rPr>
          <w:lang w:val="en-US"/>
        </w:rPr>
        <w:t>scenario</w:t>
      </w:r>
      <w:r w:rsidR="00AB0C37" w:rsidRPr="002E0B5D">
        <w:rPr>
          <w:lang w:val="en-US"/>
        </w:rPr>
        <w:t>,</w:t>
      </w:r>
      <w:r w:rsidRPr="002E0B5D">
        <w:rPr>
          <w:lang w:val="en-US"/>
        </w:rPr>
        <w:t xml:space="preserve">” described future possible developments in the external environment. Hence, after </w:t>
      </w:r>
      <w:r w:rsidR="00D73B8B" w:rsidRPr="002E0B5D">
        <w:rPr>
          <w:lang w:val="en-US"/>
        </w:rPr>
        <w:t xml:space="preserve">the </w:t>
      </w:r>
      <w:r w:rsidRPr="002E0B5D">
        <w:rPr>
          <w:lang w:val="en-US"/>
        </w:rPr>
        <w:t xml:space="preserve">CEOs suggested </w:t>
      </w:r>
      <w:r w:rsidR="005325BE" w:rsidRPr="002E0B5D">
        <w:rPr>
          <w:lang w:val="en-US"/>
        </w:rPr>
        <w:t xml:space="preserve">an </w:t>
      </w:r>
      <w:r w:rsidRPr="002E0B5D">
        <w:rPr>
          <w:lang w:val="en-US"/>
        </w:rPr>
        <w:t xml:space="preserve">initiative, we selected an external variable (exogenous) </w:t>
      </w:r>
      <w:r w:rsidR="005325BE" w:rsidRPr="002E0B5D">
        <w:rPr>
          <w:lang w:val="en-US"/>
        </w:rPr>
        <w:t xml:space="preserve">from </w:t>
      </w:r>
      <w:r w:rsidRPr="002E0B5D">
        <w:rPr>
          <w:lang w:val="en-US"/>
        </w:rPr>
        <w:t xml:space="preserve">the stock-and-flow model that could trigger changes in the simulation. Finally, we asked </w:t>
      </w:r>
      <w:r w:rsidR="005325BE" w:rsidRPr="002E0B5D">
        <w:rPr>
          <w:lang w:val="en-US"/>
        </w:rPr>
        <w:t xml:space="preserve">the </w:t>
      </w:r>
      <w:r w:rsidRPr="002E0B5D">
        <w:rPr>
          <w:lang w:val="en-US"/>
        </w:rPr>
        <w:t>CEOs to identify 3 strategic ideas</w:t>
      </w:r>
      <w:r w:rsidR="005325BE" w:rsidRPr="002E0B5D">
        <w:rPr>
          <w:lang w:val="en-US"/>
        </w:rPr>
        <w:t>,</w:t>
      </w:r>
      <w:r w:rsidRPr="002E0B5D">
        <w:rPr>
          <w:lang w:val="en-US"/>
        </w:rPr>
        <w:t xml:space="preserve"> </w:t>
      </w:r>
      <w:r w:rsidR="005748FD" w:rsidRPr="002E0B5D">
        <w:rPr>
          <w:lang w:val="en-US"/>
        </w:rPr>
        <w:t xml:space="preserve">which were </w:t>
      </w:r>
      <w:r w:rsidR="00E9036C" w:rsidRPr="002E0B5D">
        <w:rPr>
          <w:lang w:val="en-US"/>
        </w:rPr>
        <w:t>model</w:t>
      </w:r>
      <w:r w:rsidR="005748FD" w:rsidRPr="002E0B5D">
        <w:rPr>
          <w:lang w:val="en-US"/>
        </w:rPr>
        <w:t xml:space="preserve">ed </w:t>
      </w:r>
      <w:r w:rsidR="005325BE" w:rsidRPr="002E0B5D">
        <w:rPr>
          <w:lang w:val="en-US"/>
        </w:rPr>
        <w:t xml:space="preserve">using </w:t>
      </w:r>
      <w:r w:rsidR="005748FD" w:rsidRPr="002E0B5D">
        <w:rPr>
          <w:lang w:val="en-US"/>
        </w:rPr>
        <w:t xml:space="preserve">relevant internal variables </w:t>
      </w:r>
      <w:r w:rsidR="005325BE" w:rsidRPr="002E0B5D">
        <w:rPr>
          <w:lang w:val="en-US"/>
        </w:rPr>
        <w:t xml:space="preserve">of </w:t>
      </w:r>
      <w:r w:rsidR="005748FD" w:rsidRPr="002E0B5D">
        <w:rPr>
          <w:lang w:val="en-US"/>
        </w:rPr>
        <w:t>the SD model</w:t>
      </w:r>
      <w:r w:rsidRPr="002E0B5D">
        <w:rPr>
          <w:lang w:val="en-US"/>
        </w:rPr>
        <w:t>.</w:t>
      </w:r>
    </w:p>
    <w:p w14:paraId="7037FD6C" w14:textId="77777777" w:rsidR="00DB0D38" w:rsidRPr="002E0B5D" w:rsidRDefault="00DB0D38" w:rsidP="00ED0664">
      <w:pPr>
        <w:spacing w:line="360" w:lineRule="auto"/>
        <w:jc w:val="both"/>
        <w:rPr>
          <w:lang w:val="en-US"/>
        </w:rPr>
      </w:pPr>
    </w:p>
    <w:p w14:paraId="2F021823" w14:textId="64B60957" w:rsidR="00DB0D38" w:rsidRPr="002E0B5D" w:rsidRDefault="00DB0D38" w:rsidP="00ED0664">
      <w:pPr>
        <w:spacing w:line="360" w:lineRule="auto"/>
        <w:jc w:val="both"/>
      </w:pPr>
      <w:r w:rsidRPr="002E0B5D">
        <w:t>Figure</w:t>
      </w:r>
      <w:r w:rsidR="005F261C" w:rsidRPr="002E0B5D">
        <w:t>s</w:t>
      </w:r>
      <w:r w:rsidRPr="002E0B5D">
        <w:t xml:space="preserve"> </w:t>
      </w:r>
      <w:r w:rsidR="001B3D73" w:rsidRPr="002E0B5D">
        <w:t>2</w:t>
      </w:r>
      <w:r w:rsidR="005F261C" w:rsidRPr="002E0B5D">
        <w:t>, 3, 4, 5 and 6</w:t>
      </w:r>
      <w:r w:rsidR="00823C44" w:rsidRPr="002E0B5D">
        <w:t xml:space="preserve"> </w:t>
      </w:r>
      <w:r w:rsidR="005F261C" w:rsidRPr="002E0B5D">
        <w:t>show</w:t>
      </w:r>
      <w:r w:rsidRPr="002E0B5D">
        <w:t xml:space="preserve"> five ch</w:t>
      </w:r>
      <w:r w:rsidR="00615782" w:rsidRPr="002E0B5D">
        <w:t xml:space="preserve">arts </w:t>
      </w:r>
      <w:r w:rsidR="005325BE" w:rsidRPr="002E0B5D">
        <w:rPr>
          <w:lang w:val="en-US"/>
        </w:rPr>
        <w:t>of</w:t>
      </w:r>
      <w:r w:rsidR="005325BE" w:rsidRPr="002E0B5D">
        <w:t xml:space="preserve"> </w:t>
      </w:r>
      <w:r w:rsidR="00615782" w:rsidRPr="002E0B5D">
        <w:t>the simulations analyz</w:t>
      </w:r>
      <w:r w:rsidRPr="002E0B5D">
        <w:t xml:space="preserve">ed by the five CEOs (LR, IW, CT, AF, and FT). </w:t>
      </w:r>
      <w:r w:rsidR="005325BE" w:rsidRPr="002E0B5D">
        <w:rPr>
          <w:lang w:val="en-US"/>
        </w:rPr>
        <w:t>Each</w:t>
      </w:r>
      <w:r w:rsidR="005325BE" w:rsidRPr="002E0B5D">
        <w:t xml:space="preserve"> </w:t>
      </w:r>
      <w:r w:rsidRPr="002E0B5D">
        <w:t xml:space="preserve">chart includes a base case </w:t>
      </w:r>
      <w:r w:rsidR="00D73B8B" w:rsidRPr="002E0B5D">
        <w:t>scenario</w:t>
      </w:r>
      <w:r w:rsidR="002A317F" w:rsidRPr="002E0B5D">
        <w:rPr>
          <w:lang w:val="en-US"/>
        </w:rPr>
        <w:t xml:space="preserve">, which </w:t>
      </w:r>
      <w:r w:rsidR="005325BE" w:rsidRPr="002E0B5D">
        <w:rPr>
          <w:lang w:val="en-US"/>
        </w:rPr>
        <w:t>we label</w:t>
      </w:r>
      <w:r w:rsidR="00AD63C1" w:rsidRPr="002E0B5D">
        <w:t xml:space="preserve"> “current</w:t>
      </w:r>
      <w:r w:rsidR="002A317F" w:rsidRPr="002E0B5D">
        <w:rPr>
          <w:lang w:val="en-US"/>
        </w:rPr>
        <w:t>,</w:t>
      </w:r>
      <w:r w:rsidR="00AD63C1" w:rsidRPr="002E0B5D">
        <w:t xml:space="preserve">” and </w:t>
      </w:r>
      <w:r w:rsidRPr="002E0B5D">
        <w:t xml:space="preserve">the simulation of </w:t>
      </w:r>
      <w:r w:rsidR="005748FD" w:rsidRPr="002E0B5D">
        <w:t xml:space="preserve">scenario </w:t>
      </w:r>
      <w:r w:rsidRPr="002E0B5D">
        <w:t>variables</w:t>
      </w:r>
      <w:r w:rsidR="00AD63C1" w:rsidRPr="002E0B5D">
        <w:t>,</w:t>
      </w:r>
      <w:r w:rsidRPr="002E0B5D">
        <w:t xml:space="preserve"> which we </w:t>
      </w:r>
      <w:r w:rsidR="002A317F" w:rsidRPr="002E0B5D">
        <w:rPr>
          <w:lang w:val="en-US"/>
        </w:rPr>
        <w:t>label</w:t>
      </w:r>
      <w:r w:rsidRPr="002E0B5D">
        <w:t xml:space="preserve"> “Sim</w:t>
      </w:r>
      <w:r w:rsidR="00B9274C" w:rsidRPr="002E0B5D">
        <w:rPr>
          <w:lang w:val="en-US"/>
        </w:rPr>
        <w:t>.”</w:t>
      </w:r>
      <w:r w:rsidRPr="002E0B5D">
        <w:t xml:space="preserve"> Sim variables </w:t>
      </w:r>
      <w:r w:rsidRPr="002E0B5D">
        <w:rPr>
          <w:lang w:val="en-US"/>
        </w:rPr>
        <w:t xml:space="preserve">illustrate variations </w:t>
      </w:r>
      <w:r w:rsidR="002A317F" w:rsidRPr="002E0B5D">
        <w:rPr>
          <w:lang w:val="en-US"/>
        </w:rPr>
        <w:t xml:space="preserve">of the </w:t>
      </w:r>
      <w:r w:rsidRPr="002E0B5D">
        <w:rPr>
          <w:lang w:val="en-US"/>
        </w:rPr>
        <w:t>assumptions in terms of outcomes captured by the scenarios.</w:t>
      </w:r>
      <w:r w:rsidR="00AD63C1" w:rsidRPr="002E0B5D">
        <w:rPr>
          <w:lang w:val="en-US"/>
        </w:rPr>
        <w:t xml:space="preserve"> We also illustrate one strategic initiative identified by </w:t>
      </w:r>
      <w:r w:rsidR="002A317F" w:rsidRPr="002E0B5D">
        <w:rPr>
          <w:lang w:val="en-US"/>
        </w:rPr>
        <w:t xml:space="preserve">each </w:t>
      </w:r>
      <w:r w:rsidR="00AD63C1" w:rsidRPr="002E0B5D">
        <w:rPr>
          <w:lang w:val="en-US"/>
        </w:rPr>
        <w:t xml:space="preserve">CEO (LR and IW cases). We </w:t>
      </w:r>
      <w:r w:rsidR="002A317F" w:rsidRPr="002E0B5D">
        <w:rPr>
          <w:lang w:val="en-US"/>
        </w:rPr>
        <w:t>refer to</w:t>
      </w:r>
      <w:r w:rsidR="00AD63C1" w:rsidRPr="002E0B5D">
        <w:rPr>
          <w:lang w:val="en-US"/>
        </w:rPr>
        <w:t xml:space="preserve"> the strategic initiatives as “S_Initiative 1</w:t>
      </w:r>
      <w:r w:rsidR="00B9274C" w:rsidRPr="002E0B5D">
        <w:rPr>
          <w:lang w:val="en-US"/>
        </w:rPr>
        <w:t>.”</w:t>
      </w:r>
    </w:p>
    <w:p w14:paraId="7E64D2F3" w14:textId="77777777" w:rsidR="00DB0D38" w:rsidRPr="002E0B5D" w:rsidRDefault="00DB0D38" w:rsidP="00ED0664">
      <w:pPr>
        <w:spacing w:line="360" w:lineRule="auto"/>
        <w:jc w:val="both"/>
      </w:pPr>
    </w:p>
    <w:p w14:paraId="29B45F05" w14:textId="788826C7" w:rsidR="00DB0D38" w:rsidRPr="002E0B5D" w:rsidRDefault="005F261C" w:rsidP="005F261C">
      <w:pPr>
        <w:spacing w:line="360" w:lineRule="auto"/>
        <w:jc w:val="center"/>
        <w:rPr>
          <w:lang w:val="en-US"/>
        </w:rPr>
      </w:pPr>
      <w:r w:rsidRPr="002E0B5D">
        <w:rPr>
          <w:lang w:val="en-US"/>
        </w:rPr>
        <w:t>&lt;&lt;INSERT FIGURE 2 HERE&gt;&gt;</w:t>
      </w:r>
    </w:p>
    <w:p w14:paraId="07AE04AF" w14:textId="5AB96717" w:rsidR="00DB0D38" w:rsidRPr="002E0B5D" w:rsidRDefault="00DB0D38" w:rsidP="00ED0664">
      <w:pPr>
        <w:spacing w:line="360" w:lineRule="auto"/>
        <w:jc w:val="both"/>
        <w:rPr>
          <w:lang w:val="en-US"/>
        </w:rPr>
      </w:pPr>
      <w:r w:rsidRPr="002E0B5D">
        <w:rPr>
          <w:lang w:val="en-US"/>
        </w:rPr>
        <w:t xml:space="preserve">LR’s CEO focused on analyzing the impact of changing customer </w:t>
      </w:r>
      <w:r w:rsidR="00D5522F" w:rsidRPr="002E0B5D">
        <w:rPr>
          <w:lang w:val="en-US"/>
        </w:rPr>
        <w:t xml:space="preserve">responses </w:t>
      </w:r>
      <w:r w:rsidRPr="002E0B5D">
        <w:rPr>
          <w:lang w:val="en-US"/>
        </w:rPr>
        <w:t>to country attractiveness. The simulation for the LR case show</w:t>
      </w:r>
      <w:r w:rsidR="00D5522F" w:rsidRPr="002E0B5D">
        <w:rPr>
          <w:lang w:val="en-US"/>
        </w:rPr>
        <w:t>s</w:t>
      </w:r>
      <w:r w:rsidRPr="002E0B5D">
        <w:rPr>
          <w:lang w:val="en-US"/>
        </w:rPr>
        <w:t xml:space="preserve"> that free trade agreements </w:t>
      </w:r>
      <w:r w:rsidR="00D5522F" w:rsidRPr="002E0B5D">
        <w:rPr>
          <w:lang w:val="en-US"/>
        </w:rPr>
        <w:t xml:space="preserve">have </w:t>
      </w:r>
      <w:r w:rsidRPr="002E0B5D">
        <w:rPr>
          <w:lang w:val="en-US"/>
        </w:rPr>
        <w:t>a short</w:t>
      </w:r>
      <w:r w:rsidR="00D5522F" w:rsidRPr="002E0B5D">
        <w:rPr>
          <w:lang w:val="en-US"/>
        </w:rPr>
        <w:t>-</w:t>
      </w:r>
      <w:r w:rsidRPr="002E0B5D">
        <w:rPr>
          <w:lang w:val="en-US"/>
        </w:rPr>
        <w:t>term impact on new customers (new specialist retailers) because free trade agreements increase wine</w:t>
      </w:r>
      <w:r w:rsidR="00CF528A" w:rsidRPr="002E0B5D">
        <w:rPr>
          <w:lang w:val="en-US"/>
        </w:rPr>
        <w:t xml:space="preserve"> exports</w:t>
      </w:r>
      <w:r w:rsidRPr="002E0B5D">
        <w:rPr>
          <w:lang w:val="en-US"/>
        </w:rPr>
        <w:t xml:space="preserve"> quickly by reducing transaction cost</w:t>
      </w:r>
      <w:r w:rsidR="00CF528A" w:rsidRPr="002E0B5D">
        <w:rPr>
          <w:lang w:val="en-US"/>
        </w:rPr>
        <w:t>s</w:t>
      </w:r>
      <w:r w:rsidRPr="002E0B5D">
        <w:rPr>
          <w:lang w:val="en-US"/>
        </w:rPr>
        <w:t xml:space="preserve">. Hence, </w:t>
      </w:r>
      <w:r w:rsidR="00CF528A" w:rsidRPr="002E0B5D">
        <w:rPr>
          <w:lang w:val="en-US"/>
        </w:rPr>
        <w:t xml:space="preserve">when </w:t>
      </w:r>
      <w:r w:rsidRPr="002E0B5D">
        <w:rPr>
          <w:lang w:val="en-US"/>
        </w:rPr>
        <w:t xml:space="preserve">wine firms do not reduce wine quality in </w:t>
      </w:r>
      <w:r w:rsidR="00CF528A" w:rsidRPr="002E0B5D">
        <w:rPr>
          <w:lang w:val="en-US"/>
        </w:rPr>
        <w:t xml:space="preserve">the </w:t>
      </w:r>
      <w:r w:rsidRPr="002E0B5D">
        <w:rPr>
          <w:lang w:val="en-US"/>
        </w:rPr>
        <w:t>short</w:t>
      </w:r>
      <w:r w:rsidR="00CF528A" w:rsidRPr="002E0B5D">
        <w:rPr>
          <w:lang w:val="en-US"/>
        </w:rPr>
        <w:t xml:space="preserve"> </w:t>
      </w:r>
      <w:r w:rsidRPr="002E0B5D">
        <w:rPr>
          <w:lang w:val="en-US"/>
        </w:rPr>
        <w:t>term, they can offer wines</w:t>
      </w:r>
      <w:r w:rsidR="00CF528A" w:rsidRPr="002E0B5D">
        <w:rPr>
          <w:lang w:val="en-US"/>
        </w:rPr>
        <w:t xml:space="preserve"> that</w:t>
      </w:r>
      <w:r w:rsidRPr="002E0B5D">
        <w:rPr>
          <w:lang w:val="en-US"/>
        </w:rPr>
        <w:t xml:space="preserve"> are more attractive </w:t>
      </w:r>
      <w:r w:rsidR="00CF528A" w:rsidRPr="002E0B5D">
        <w:rPr>
          <w:lang w:val="en-US"/>
        </w:rPr>
        <w:t xml:space="preserve">to </w:t>
      </w:r>
      <w:r w:rsidRPr="002E0B5D">
        <w:rPr>
          <w:lang w:val="en-US"/>
        </w:rPr>
        <w:t>new specialist retailers (wine customers: sim) –</w:t>
      </w:r>
      <w:r w:rsidR="00D73B8B" w:rsidRPr="002E0B5D">
        <w:rPr>
          <w:lang w:val="en-US"/>
        </w:rPr>
        <w:t xml:space="preserve"> </w:t>
      </w:r>
      <w:r w:rsidR="00CF528A" w:rsidRPr="002E0B5D">
        <w:rPr>
          <w:lang w:val="en-US"/>
        </w:rPr>
        <w:t xml:space="preserve">lower </w:t>
      </w:r>
      <w:r w:rsidRPr="002E0B5D">
        <w:rPr>
          <w:lang w:val="en-US"/>
        </w:rPr>
        <w:t>price</w:t>
      </w:r>
      <w:r w:rsidR="00CF528A" w:rsidRPr="002E0B5D">
        <w:rPr>
          <w:lang w:val="en-US"/>
        </w:rPr>
        <w:t>s</w:t>
      </w:r>
      <w:r w:rsidRPr="002E0B5D">
        <w:rPr>
          <w:lang w:val="en-US"/>
        </w:rPr>
        <w:t xml:space="preserve"> </w:t>
      </w:r>
      <w:r w:rsidR="00CF528A" w:rsidRPr="002E0B5D">
        <w:rPr>
          <w:lang w:val="en-US"/>
        </w:rPr>
        <w:t xml:space="preserve">for </w:t>
      </w:r>
      <w:r w:rsidRPr="002E0B5D">
        <w:rPr>
          <w:lang w:val="en-US"/>
        </w:rPr>
        <w:t xml:space="preserve">the same quality. In premium wine segments, specialist retailers can </w:t>
      </w:r>
      <w:r w:rsidR="00A76B9F" w:rsidRPr="002E0B5D">
        <w:rPr>
          <w:lang w:val="en-US"/>
        </w:rPr>
        <w:t>persuade</w:t>
      </w:r>
      <w:r w:rsidR="00CF528A" w:rsidRPr="002E0B5D">
        <w:rPr>
          <w:lang w:val="en-US"/>
        </w:rPr>
        <w:t xml:space="preserve"> </w:t>
      </w:r>
      <w:r w:rsidRPr="002E0B5D">
        <w:rPr>
          <w:lang w:val="en-US"/>
        </w:rPr>
        <w:t xml:space="preserve">wine firms </w:t>
      </w:r>
      <w:r w:rsidR="00D73B8B" w:rsidRPr="002E0B5D">
        <w:rPr>
          <w:lang w:val="en-US"/>
        </w:rPr>
        <w:t xml:space="preserve">to </w:t>
      </w:r>
      <w:r w:rsidR="00A76B9F" w:rsidRPr="002E0B5D">
        <w:rPr>
          <w:lang w:val="en-US"/>
        </w:rPr>
        <w:t xml:space="preserve">host </w:t>
      </w:r>
      <w:r w:rsidRPr="002E0B5D">
        <w:rPr>
          <w:lang w:val="en-US"/>
        </w:rPr>
        <w:t xml:space="preserve">more tasting </w:t>
      </w:r>
      <w:r w:rsidR="00D73B8B" w:rsidRPr="002E0B5D">
        <w:rPr>
          <w:lang w:val="en-US"/>
        </w:rPr>
        <w:t>events</w:t>
      </w:r>
      <w:r w:rsidR="00A76B9F" w:rsidRPr="002E0B5D">
        <w:rPr>
          <w:lang w:val="en-US"/>
        </w:rPr>
        <w:t>,</w:t>
      </w:r>
      <w:r w:rsidR="00D73B8B" w:rsidRPr="002E0B5D">
        <w:rPr>
          <w:lang w:val="en-US"/>
        </w:rPr>
        <w:t xml:space="preserve"> </w:t>
      </w:r>
      <w:r w:rsidRPr="002E0B5D">
        <w:rPr>
          <w:lang w:val="en-US"/>
        </w:rPr>
        <w:t>wine exhibitions</w:t>
      </w:r>
      <w:r w:rsidR="00A76B9F" w:rsidRPr="002E0B5D">
        <w:rPr>
          <w:lang w:val="en-US"/>
        </w:rPr>
        <w:t xml:space="preserve">, and </w:t>
      </w:r>
      <w:r w:rsidRPr="002E0B5D">
        <w:rPr>
          <w:lang w:val="en-US"/>
        </w:rPr>
        <w:t>cellar</w:t>
      </w:r>
      <w:r w:rsidR="00A76B9F" w:rsidRPr="002E0B5D">
        <w:rPr>
          <w:lang w:val="en-US"/>
        </w:rPr>
        <w:t xml:space="preserve"> tours</w:t>
      </w:r>
      <w:r w:rsidRPr="002E0B5D">
        <w:rPr>
          <w:lang w:val="en-US"/>
        </w:rPr>
        <w:t xml:space="preserve">. This reinforcing process </w:t>
      </w:r>
      <w:r w:rsidR="00A76B9F" w:rsidRPr="002E0B5D">
        <w:rPr>
          <w:lang w:val="en-US"/>
        </w:rPr>
        <w:t xml:space="preserve">can </w:t>
      </w:r>
      <w:r w:rsidRPr="002E0B5D">
        <w:rPr>
          <w:lang w:val="en-US"/>
        </w:rPr>
        <w:t>incentiv</w:t>
      </w:r>
      <w:r w:rsidR="00D73B8B" w:rsidRPr="002E0B5D">
        <w:rPr>
          <w:lang w:val="en-US"/>
        </w:rPr>
        <w:t>iz</w:t>
      </w:r>
      <w:r w:rsidRPr="002E0B5D">
        <w:rPr>
          <w:lang w:val="en-US"/>
        </w:rPr>
        <w:t xml:space="preserve">e specialist retailers to recommend wines to other potential customers </w:t>
      </w:r>
      <w:r w:rsidR="00D73B8B" w:rsidRPr="002E0B5D">
        <w:rPr>
          <w:lang w:val="en-US"/>
        </w:rPr>
        <w:t xml:space="preserve">even </w:t>
      </w:r>
      <w:r w:rsidRPr="002E0B5D">
        <w:rPr>
          <w:lang w:val="en-US"/>
        </w:rPr>
        <w:t xml:space="preserve">more. However, if the country </w:t>
      </w:r>
      <w:r w:rsidR="00D73B8B" w:rsidRPr="002E0B5D">
        <w:rPr>
          <w:lang w:val="en-US"/>
        </w:rPr>
        <w:t xml:space="preserve">where </w:t>
      </w:r>
      <w:r w:rsidR="00AB535D" w:rsidRPr="002E0B5D">
        <w:rPr>
          <w:lang w:val="en-US"/>
        </w:rPr>
        <w:t xml:space="preserve">this </w:t>
      </w:r>
      <w:r w:rsidR="00D73B8B" w:rsidRPr="002E0B5D">
        <w:rPr>
          <w:lang w:val="en-US"/>
        </w:rPr>
        <w:t xml:space="preserve">business is based suddenly reduces the number of </w:t>
      </w:r>
      <w:r w:rsidRPr="002E0B5D">
        <w:rPr>
          <w:lang w:val="en-US"/>
        </w:rPr>
        <w:t>free trade agreements</w:t>
      </w:r>
      <w:r w:rsidR="00A76B9F" w:rsidRPr="002E0B5D">
        <w:rPr>
          <w:lang w:val="en-US"/>
        </w:rPr>
        <w:t xml:space="preserve"> </w:t>
      </w:r>
      <w:r w:rsidR="00AB535D" w:rsidRPr="002E0B5D">
        <w:rPr>
          <w:lang w:val="en-US"/>
        </w:rPr>
        <w:t>held</w:t>
      </w:r>
      <w:r w:rsidRPr="002E0B5D">
        <w:rPr>
          <w:lang w:val="en-US"/>
        </w:rPr>
        <w:t xml:space="preserve">, the number of specialist retailers interested in premium wine segments </w:t>
      </w:r>
      <w:r w:rsidR="00AB535D" w:rsidRPr="002E0B5D">
        <w:rPr>
          <w:lang w:val="en-US"/>
        </w:rPr>
        <w:t xml:space="preserve">of </w:t>
      </w:r>
      <w:r w:rsidRPr="002E0B5D">
        <w:rPr>
          <w:lang w:val="en-US"/>
        </w:rPr>
        <w:t>th</w:t>
      </w:r>
      <w:r w:rsidR="00D73B8B" w:rsidRPr="002E0B5D">
        <w:rPr>
          <w:lang w:val="en-US"/>
        </w:rPr>
        <w:t>is</w:t>
      </w:r>
      <w:r w:rsidRPr="002E0B5D">
        <w:rPr>
          <w:lang w:val="en-US"/>
        </w:rPr>
        <w:t xml:space="preserve"> country </w:t>
      </w:r>
      <w:r w:rsidR="00D73B8B" w:rsidRPr="002E0B5D">
        <w:rPr>
          <w:lang w:val="en-US"/>
        </w:rPr>
        <w:t xml:space="preserve">would </w:t>
      </w:r>
      <w:r w:rsidRPr="002E0B5D">
        <w:rPr>
          <w:lang w:val="en-US"/>
        </w:rPr>
        <w:t>decrease slightly.</w:t>
      </w:r>
      <w:r w:rsidR="00AD63C1" w:rsidRPr="002E0B5D">
        <w:rPr>
          <w:lang w:val="en-US"/>
        </w:rPr>
        <w:t xml:space="preserve"> Figure 2 (Wine customers: S_initiative 1</w:t>
      </w:r>
      <w:r w:rsidR="00DB08EC" w:rsidRPr="002E0B5D">
        <w:rPr>
          <w:lang w:val="en-US"/>
        </w:rPr>
        <w:t>; LR</w:t>
      </w:r>
      <w:r w:rsidR="00AD63C1" w:rsidRPr="002E0B5D">
        <w:rPr>
          <w:lang w:val="en-US"/>
        </w:rPr>
        <w:t>) shows one strategic initiative</w:t>
      </w:r>
      <w:r w:rsidR="00CF5135" w:rsidRPr="002E0B5D">
        <w:rPr>
          <w:lang w:val="en-US"/>
        </w:rPr>
        <w:t xml:space="preserve"> that</w:t>
      </w:r>
      <w:r w:rsidR="00AD63C1" w:rsidRPr="002E0B5D">
        <w:rPr>
          <w:lang w:val="en-US"/>
        </w:rPr>
        <w:t xml:space="preserve"> was tested by LR’s CEO. This strategic initiative focuses on </w:t>
      </w:r>
      <w:r w:rsidR="00385672" w:rsidRPr="002E0B5D">
        <w:rPr>
          <w:lang w:val="en-US"/>
        </w:rPr>
        <w:t xml:space="preserve">expanding </w:t>
      </w:r>
      <w:r w:rsidR="00AD63C1" w:rsidRPr="002E0B5D">
        <w:rPr>
          <w:lang w:val="en-US"/>
        </w:rPr>
        <w:t>relational marketing activities through the development of a new brand. Line 4 (Wine customers: S_initiative 1</w:t>
      </w:r>
      <w:r w:rsidR="007B7A06" w:rsidRPr="002E0B5D">
        <w:rPr>
          <w:lang w:val="en-US"/>
        </w:rPr>
        <w:t>; LR</w:t>
      </w:r>
      <w:r w:rsidR="00AD63C1" w:rsidRPr="002E0B5D">
        <w:rPr>
          <w:lang w:val="en-US"/>
        </w:rPr>
        <w:t>) shows that a new brand has a long</w:t>
      </w:r>
      <w:r w:rsidR="00385672" w:rsidRPr="002E0B5D">
        <w:rPr>
          <w:lang w:val="en-US"/>
        </w:rPr>
        <w:t>-</w:t>
      </w:r>
      <w:r w:rsidR="00AD63C1" w:rsidRPr="002E0B5D">
        <w:rPr>
          <w:lang w:val="en-US"/>
        </w:rPr>
        <w:t>term impact on wine customers. However, its long</w:t>
      </w:r>
      <w:r w:rsidR="00385672" w:rsidRPr="002E0B5D">
        <w:rPr>
          <w:lang w:val="en-US"/>
        </w:rPr>
        <w:t>-</w:t>
      </w:r>
      <w:r w:rsidR="00AD63C1" w:rsidRPr="002E0B5D">
        <w:rPr>
          <w:lang w:val="en-US"/>
        </w:rPr>
        <w:t xml:space="preserve">term effect is </w:t>
      </w:r>
      <w:r w:rsidR="00385672" w:rsidRPr="002E0B5D">
        <w:rPr>
          <w:lang w:val="en-US"/>
        </w:rPr>
        <w:t xml:space="preserve">more significant </w:t>
      </w:r>
      <w:r w:rsidR="00AD63C1" w:rsidRPr="002E0B5D">
        <w:rPr>
          <w:lang w:val="en-US"/>
        </w:rPr>
        <w:t xml:space="preserve">than </w:t>
      </w:r>
      <w:r w:rsidR="00385672" w:rsidRPr="002E0B5D">
        <w:rPr>
          <w:lang w:val="en-US"/>
        </w:rPr>
        <w:t xml:space="preserve">that described </w:t>
      </w:r>
      <w:r w:rsidR="00EF4103" w:rsidRPr="002E0B5D">
        <w:rPr>
          <w:lang w:val="en-US"/>
        </w:rPr>
        <w:t xml:space="preserve">in </w:t>
      </w:r>
      <w:r w:rsidR="00AD63C1" w:rsidRPr="002E0B5D">
        <w:rPr>
          <w:lang w:val="en-US"/>
        </w:rPr>
        <w:t>the previous scenario (Wine Customers:sim).</w:t>
      </w:r>
    </w:p>
    <w:p w14:paraId="0A2261A7" w14:textId="77777777" w:rsidR="005F261C" w:rsidRPr="002E0B5D" w:rsidRDefault="005F261C" w:rsidP="00ED0664">
      <w:pPr>
        <w:spacing w:line="360" w:lineRule="auto"/>
        <w:jc w:val="both"/>
        <w:rPr>
          <w:lang w:val="en-US"/>
        </w:rPr>
      </w:pPr>
    </w:p>
    <w:p w14:paraId="34EDCFC1" w14:textId="54A21D30" w:rsidR="00AD63C1" w:rsidRPr="002E0B5D" w:rsidRDefault="005F261C" w:rsidP="005F261C">
      <w:pPr>
        <w:spacing w:line="360" w:lineRule="auto"/>
        <w:jc w:val="center"/>
        <w:rPr>
          <w:lang w:val="en-US"/>
        </w:rPr>
      </w:pPr>
      <w:r w:rsidRPr="002E0B5D">
        <w:rPr>
          <w:lang w:val="en-US"/>
        </w:rPr>
        <w:t>&lt;&lt;INSERT FIGURE 3 HERE&gt;&gt;</w:t>
      </w:r>
    </w:p>
    <w:p w14:paraId="6777BA04" w14:textId="38CB94D9" w:rsidR="007B7A06" w:rsidRPr="002E0B5D" w:rsidRDefault="00DB0D38" w:rsidP="00ED0664">
      <w:pPr>
        <w:spacing w:line="360" w:lineRule="auto"/>
        <w:jc w:val="both"/>
        <w:rPr>
          <w:lang w:val="en-US"/>
        </w:rPr>
      </w:pPr>
      <w:r w:rsidRPr="002E0B5D">
        <w:rPr>
          <w:lang w:val="en-US"/>
        </w:rPr>
        <w:t xml:space="preserve">IW’s CEO analyzed the effect of new wine retailer demand </w:t>
      </w:r>
      <w:r w:rsidR="00D73B8B" w:rsidRPr="002E0B5D">
        <w:rPr>
          <w:lang w:val="en-US"/>
        </w:rPr>
        <w:t xml:space="preserve">through </w:t>
      </w:r>
      <w:r w:rsidRPr="002E0B5D">
        <w:rPr>
          <w:lang w:val="en-US"/>
        </w:rPr>
        <w:t>two sales channels: e-commerce a</w:t>
      </w:r>
      <w:r w:rsidR="001B3D73" w:rsidRPr="002E0B5D">
        <w:rPr>
          <w:lang w:val="en-US"/>
        </w:rPr>
        <w:t>nd tasting exhibitions</w:t>
      </w:r>
      <w:commentRangeStart w:id="4"/>
      <w:r w:rsidR="001B3D73" w:rsidRPr="002E0B5D">
        <w:rPr>
          <w:lang w:val="en-US"/>
        </w:rPr>
        <w:t xml:space="preserve">. </w:t>
      </w:r>
      <w:r w:rsidR="005F261C" w:rsidRPr="002E0B5D">
        <w:rPr>
          <w:lang w:val="en-US"/>
        </w:rPr>
        <w:t>The base case (Figure 3</w:t>
      </w:r>
      <w:r w:rsidR="00AD63C1" w:rsidRPr="002E0B5D">
        <w:rPr>
          <w:lang w:val="en-US"/>
        </w:rPr>
        <w:t>) shows a faster</w:t>
      </w:r>
      <w:r w:rsidR="00BA31A0" w:rsidRPr="002E0B5D">
        <w:rPr>
          <w:lang w:val="en-US"/>
        </w:rPr>
        <w:t xml:space="preserve"> initial</w:t>
      </w:r>
      <w:r w:rsidR="00AD63C1" w:rsidRPr="002E0B5D">
        <w:rPr>
          <w:lang w:val="en-US"/>
        </w:rPr>
        <w:t xml:space="preserve"> </w:t>
      </w:r>
      <w:r w:rsidR="00BA31A0" w:rsidRPr="002E0B5D">
        <w:rPr>
          <w:lang w:val="en-US"/>
        </w:rPr>
        <w:t xml:space="preserve">increase </w:t>
      </w:r>
      <w:r w:rsidR="00AD63C1" w:rsidRPr="002E0B5D">
        <w:rPr>
          <w:lang w:val="en-US"/>
        </w:rPr>
        <w:t>in wine customer</w:t>
      </w:r>
      <w:r w:rsidR="00EF4103" w:rsidRPr="002E0B5D">
        <w:rPr>
          <w:lang w:val="en-US"/>
        </w:rPr>
        <w:t>s</w:t>
      </w:r>
      <w:r w:rsidR="00AD63C1" w:rsidRPr="002E0B5D">
        <w:rPr>
          <w:lang w:val="en-US"/>
        </w:rPr>
        <w:t xml:space="preserve"> (wine customers: current), but after </w:t>
      </w:r>
      <w:r w:rsidR="008F0A52" w:rsidRPr="002E0B5D">
        <w:rPr>
          <w:lang w:val="en-US"/>
        </w:rPr>
        <w:t>four</w:t>
      </w:r>
      <w:r w:rsidR="00AD63C1" w:rsidRPr="002E0B5D">
        <w:rPr>
          <w:lang w:val="en-US"/>
        </w:rPr>
        <w:t xml:space="preserve"> years the trajectory of wine customers </w:t>
      </w:r>
      <w:r w:rsidR="00EF4103" w:rsidRPr="002E0B5D">
        <w:rPr>
          <w:lang w:val="en-US"/>
        </w:rPr>
        <w:t>begins to</w:t>
      </w:r>
      <w:r w:rsidR="00AD63C1" w:rsidRPr="002E0B5D">
        <w:rPr>
          <w:lang w:val="en-US"/>
        </w:rPr>
        <w:t xml:space="preserve"> plateau. </w:t>
      </w:r>
      <w:commentRangeEnd w:id="4"/>
      <w:r w:rsidR="008F0A52" w:rsidRPr="002E0B5D">
        <w:rPr>
          <w:rStyle w:val="CommentReference"/>
        </w:rPr>
        <w:commentReference w:id="4"/>
      </w:r>
      <w:r w:rsidR="00AD63C1" w:rsidRPr="002E0B5D">
        <w:rPr>
          <w:lang w:val="en-US"/>
        </w:rPr>
        <w:t xml:space="preserve">Additionally, </w:t>
      </w:r>
      <w:r w:rsidR="005F261C" w:rsidRPr="002E0B5D">
        <w:rPr>
          <w:lang w:val="en-US"/>
        </w:rPr>
        <w:t>Figure 3</w:t>
      </w:r>
      <w:r w:rsidRPr="002E0B5D">
        <w:rPr>
          <w:lang w:val="en-US"/>
        </w:rPr>
        <w:t xml:space="preserve"> shows that IW’s exports (</w:t>
      </w:r>
      <w:r w:rsidR="00C37F27" w:rsidRPr="002E0B5D">
        <w:rPr>
          <w:lang w:val="en-US"/>
        </w:rPr>
        <w:t>E</w:t>
      </w:r>
      <w:r w:rsidRPr="002E0B5D">
        <w:rPr>
          <w:lang w:val="en-US"/>
        </w:rPr>
        <w:t xml:space="preserve">xports: sim) are very </w:t>
      </w:r>
      <w:r w:rsidR="00D73B8B" w:rsidRPr="002E0B5D">
        <w:rPr>
          <w:lang w:val="en-US"/>
        </w:rPr>
        <w:t xml:space="preserve">sensitive </w:t>
      </w:r>
      <w:r w:rsidRPr="002E0B5D">
        <w:rPr>
          <w:lang w:val="en-US"/>
        </w:rPr>
        <w:t xml:space="preserve">to </w:t>
      </w:r>
      <w:r w:rsidR="00BA31A0" w:rsidRPr="002E0B5D">
        <w:rPr>
          <w:lang w:val="en-US"/>
        </w:rPr>
        <w:t>even minor</w:t>
      </w:r>
      <w:r w:rsidRPr="002E0B5D">
        <w:rPr>
          <w:lang w:val="en-US"/>
        </w:rPr>
        <w:t xml:space="preserve"> change</w:t>
      </w:r>
      <w:r w:rsidR="00BA31A0" w:rsidRPr="002E0B5D">
        <w:rPr>
          <w:lang w:val="en-US"/>
        </w:rPr>
        <w:t>s</w:t>
      </w:r>
      <w:r w:rsidRPr="002E0B5D">
        <w:rPr>
          <w:lang w:val="en-US"/>
        </w:rPr>
        <w:t xml:space="preserve"> in the dynamics of new retailers (</w:t>
      </w:r>
      <w:r w:rsidR="00C37F27" w:rsidRPr="002E0B5D">
        <w:rPr>
          <w:lang w:val="en-US"/>
        </w:rPr>
        <w:t>N</w:t>
      </w:r>
      <w:r w:rsidRPr="002E0B5D">
        <w:rPr>
          <w:lang w:val="en-US"/>
        </w:rPr>
        <w:t xml:space="preserve">ew retailers: sim). IW competes within the </w:t>
      </w:r>
      <w:r w:rsidR="00AD63C1" w:rsidRPr="002E0B5D">
        <w:rPr>
          <w:lang w:val="en-US"/>
        </w:rPr>
        <w:t>premium wine segment</w:t>
      </w:r>
      <w:r w:rsidRPr="002E0B5D">
        <w:rPr>
          <w:lang w:val="en-US"/>
        </w:rPr>
        <w:t xml:space="preserve">, </w:t>
      </w:r>
      <w:r w:rsidR="00BA31A0" w:rsidRPr="002E0B5D">
        <w:rPr>
          <w:lang w:val="en-US"/>
        </w:rPr>
        <w:t xml:space="preserve">and </w:t>
      </w:r>
      <w:r w:rsidRPr="002E0B5D">
        <w:rPr>
          <w:lang w:val="en-US"/>
        </w:rPr>
        <w:t xml:space="preserve">therefore specialist retailers are key stakeholders </w:t>
      </w:r>
      <w:r w:rsidR="004E1F0B" w:rsidRPr="002E0B5D">
        <w:rPr>
          <w:lang w:val="en-US"/>
        </w:rPr>
        <w:t>in</w:t>
      </w:r>
      <w:r w:rsidR="00BA31A0" w:rsidRPr="002E0B5D">
        <w:rPr>
          <w:lang w:val="en-US"/>
        </w:rPr>
        <w:t xml:space="preserve"> its </w:t>
      </w:r>
      <w:r w:rsidRPr="002E0B5D">
        <w:rPr>
          <w:lang w:val="en-US"/>
        </w:rPr>
        <w:t>business model.</w:t>
      </w:r>
      <w:r w:rsidR="00AD63C1" w:rsidRPr="002E0B5D">
        <w:rPr>
          <w:lang w:val="en-US"/>
        </w:rPr>
        <w:t xml:space="preserve"> The strategic initiative suggested by IW’s CEO</w:t>
      </w:r>
      <w:r w:rsidR="007B7A06" w:rsidRPr="002E0B5D">
        <w:rPr>
          <w:lang w:val="en-US"/>
        </w:rPr>
        <w:t xml:space="preserve"> focus</w:t>
      </w:r>
      <w:r w:rsidR="004E1F0B" w:rsidRPr="002E0B5D">
        <w:rPr>
          <w:lang w:val="en-US"/>
        </w:rPr>
        <w:t>es</w:t>
      </w:r>
      <w:r w:rsidR="007B7A06" w:rsidRPr="002E0B5D">
        <w:rPr>
          <w:lang w:val="en-US"/>
        </w:rPr>
        <w:t xml:space="preserve"> on </w:t>
      </w:r>
      <w:r w:rsidR="004E1F0B" w:rsidRPr="002E0B5D">
        <w:rPr>
          <w:lang w:val="en-US"/>
        </w:rPr>
        <w:t xml:space="preserve">expanding </w:t>
      </w:r>
      <w:r w:rsidR="00AD63C1" w:rsidRPr="002E0B5D">
        <w:rPr>
          <w:lang w:val="en-US"/>
        </w:rPr>
        <w:t>traditional and relational marketing activiti</w:t>
      </w:r>
      <w:r w:rsidR="007B7A06" w:rsidRPr="002E0B5D">
        <w:rPr>
          <w:lang w:val="en-US"/>
        </w:rPr>
        <w:t xml:space="preserve">es in current markets through </w:t>
      </w:r>
      <w:r w:rsidR="004E1F0B" w:rsidRPr="002E0B5D">
        <w:rPr>
          <w:lang w:val="en-US"/>
        </w:rPr>
        <w:t xml:space="preserve">the company’s </w:t>
      </w:r>
      <w:r w:rsidR="00AD63C1" w:rsidRPr="002E0B5D">
        <w:rPr>
          <w:lang w:val="en-US"/>
        </w:rPr>
        <w:t xml:space="preserve">participation in wine </w:t>
      </w:r>
      <w:r w:rsidR="008F0A52" w:rsidRPr="002E0B5D">
        <w:rPr>
          <w:lang w:val="en-US"/>
        </w:rPr>
        <w:t>competitions</w:t>
      </w:r>
      <w:r w:rsidR="004E1F0B" w:rsidRPr="002E0B5D">
        <w:rPr>
          <w:lang w:val="en-US"/>
        </w:rPr>
        <w:t>,</w:t>
      </w:r>
      <w:r w:rsidR="007B7A06" w:rsidRPr="002E0B5D">
        <w:rPr>
          <w:lang w:val="en-US"/>
        </w:rPr>
        <w:t xml:space="preserve"> </w:t>
      </w:r>
      <w:r w:rsidR="004E1F0B" w:rsidRPr="002E0B5D">
        <w:rPr>
          <w:lang w:val="en-US"/>
        </w:rPr>
        <w:t>affording</w:t>
      </w:r>
      <w:r w:rsidR="002D7247" w:rsidRPr="002E0B5D">
        <w:rPr>
          <w:lang w:val="en-US"/>
        </w:rPr>
        <w:t xml:space="preserve"> </w:t>
      </w:r>
      <w:r w:rsidR="007B7A06" w:rsidRPr="002E0B5D">
        <w:rPr>
          <w:lang w:val="en-US"/>
        </w:rPr>
        <w:t xml:space="preserve">the firm </w:t>
      </w:r>
      <w:r w:rsidR="004E1F0B" w:rsidRPr="002E0B5D">
        <w:rPr>
          <w:lang w:val="en-US"/>
        </w:rPr>
        <w:t xml:space="preserve">a </w:t>
      </w:r>
      <w:r w:rsidR="002D7247" w:rsidRPr="002E0B5D">
        <w:rPr>
          <w:lang w:val="en-US"/>
        </w:rPr>
        <w:t>chance to win awards</w:t>
      </w:r>
      <w:r w:rsidR="005F261C" w:rsidRPr="002E0B5D">
        <w:rPr>
          <w:lang w:val="en-US"/>
        </w:rPr>
        <w:t>. Although Figure 3</w:t>
      </w:r>
      <w:r w:rsidR="007B7A06" w:rsidRPr="002E0B5D">
        <w:rPr>
          <w:lang w:val="en-US"/>
        </w:rPr>
        <w:t xml:space="preserve"> shows that wine tournaments ha</w:t>
      </w:r>
      <w:r w:rsidR="002D7247" w:rsidRPr="002E0B5D">
        <w:rPr>
          <w:lang w:val="en-US"/>
        </w:rPr>
        <w:t>ve</w:t>
      </w:r>
      <w:r w:rsidR="007B7A06" w:rsidRPr="002E0B5D">
        <w:rPr>
          <w:lang w:val="en-US"/>
        </w:rPr>
        <w:t xml:space="preserve"> a short</w:t>
      </w:r>
      <w:r w:rsidR="004E1F0B" w:rsidRPr="002E0B5D">
        <w:rPr>
          <w:lang w:val="en-US"/>
        </w:rPr>
        <w:t>-</w:t>
      </w:r>
      <w:r w:rsidR="007B7A06" w:rsidRPr="002E0B5D">
        <w:rPr>
          <w:lang w:val="en-US"/>
        </w:rPr>
        <w:t xml:space="preserve">term impact on exports (Exports: S_Initiative 1; IW), </w:t>
      </w:r>
      <w:r w:rsidR="002D7247" w:rsidRPr="002E0B5D">
        <w:rPr>
          <w:lang w:val="en-US"/>
        </w:rPr>
        <w:t>in reality, CEOs can only access a</w:t>
      </w:r>
      <w:r w:rsidR="007B7A06" w:rsidRPr="002E0B5D">
        <w:rPr>
          <w:lang w:val="en-US"/>
        </w:rPr>
        <w:t xml:space="preserve"> limited number of markets</w:t>
      </w:r>
      <w:r w:rsidR="004E1F0B" w:rsidRPr="002E0B5D">
        <w:rPr>
          <w:lang w:val="en-US"/>
        </w:rPr>
        <w:t>,</w:t>
      </w:r>
      <w:r w:rsidR="002D7247" w:rsidRPr="002E0B5D">
        <w:rPr>
          <w:lang w:val="en-US"/>
        </w:rPr>
        <w:t xml:space="preserve"> and this</w:t>
      </w:r>
      <w:r w:rsidR="007B7A06" w:rsidRPr="002E0B5D">
        <w:rPr>
          <w:lang w:val="en-US"/>
        </w:rPr>
        <w:t xml:space="preserve"> limits </w:t>
      </w:r>
      <w:r w:rsidR="004E1F0B" w:rsidRPr="002E0B5D">
        <w:rPr>
          <w:lang w:val="en-US"/>
        </w:rPr>
        <w:t xml:space="preserve">a </w:t>
      </w:r>
      <w:r w:rsidR="007B7A06" w:rsidRPr="002E0B5D">
        <w:rPr>
          <w:lang w:val="en-US"/>
        </w:rPr>
        <w:t>firm’s capacity to increase exports. In fact</w:t>
      </w:r>
      <w:r w:rsidR="00A05A3E" w:rsidRPr="002E0B5D">
        <w:rPr>
          <w:lang w:val="en-US"/>
        </w:rPr>
        <w:t>,</w:t>
      </w:r>
      <w:r w:rsidR="007B7A06" w:rsidRPr="002E0B5D">
        <w:rPr>
          <w:lang w:val="en-US"/>
        </w:rPr>
        <w:t xml:space="preserve"> exports (Exports: S_Initiative 1; IW) </w:t>
      </w:r>
      <w:r w:rsidR="00A05A3E" w:rsidRPr="002E0B5D">
        <w:rPr>
          <w:lang w:val="en-US"/>
        </w:rPr>
        <w:t xml:space="preserve">show </w:t>
      </w:r>
      <w:r w:rsidR="007B7A06" w:rsidRPr="002E0B5D">
        <w:rPr>
          <w:lang w:val="en-US"/>
        </w:rPr>
        <w:t>better short</w:t>
      </w:r>
      <w:r w:rsidR="00A05A3E" w:rsidRPr="002E0B5D">
        <w:rPr>
          <w:lang w:val="en-US"/>
        </w:rPr>
        <w:t>-</w:t>
      </w:r>
      <w:r w:rsidR="007B7A06" w:rsidRPr="002E0B5D">
        <w:rPr>
          <w:lang w:val="en-US"/>
        </w:rPr>
        <w:t xml:space="preserve">term performance than </w:t>
      </w:r>
      <w:r w:rsidR="00A05A3E" w:rsidRPr="002E0B5D">
        <w:rPr>
          <w:lang w:val="en-US"/>
        </w:rPr>
        <w:t xml:space="preserve">those of </w:t>
      </w:r>
      <w:r w:rsidR="007B7A06" w:rsidRPr="002E0B5D">
        <w:rPr>
          <w:lang w:val="en-US"/>
        </w:rPr>
        <w:t xml:space="preserve">the base case (Exports: Current), but after four years, </w:t>
      </w:r>
      <w:r w:rsidR="00A05A3E" w:rsidRPr="002E0B5D">
        <w:rPr>
          <w:lang w:val="en-US"/>
        </w:rPr>
        <w:t xml:space="preserve">their </w:t>
      </w:r>
      <w:r w:rsidR="007B7A06" w:rsidRPr="002E0B5D">
        <w:rPr>
          <w:lang w:val="en-US"/>
        </w:rPr>
        <w:t xml:space="preserve">trajectory </w:t>
      </w:r>
      <w:r w:rsidR="002D7247" w:rsidRPr="002E0B5D">
        <w:rPr>
          <w:lang w:val="en-US"/>
        </w:rPr>
        <w:t>begins to drop,</w:t>
      </w:r>
      <w:r w:rsidR="007B7A06" w:rsidRPr="002E0B5D">
        <w:rPr>
          <w:lang w:val="en-US"/>
        </w:rPr>
        <w:t xml:space="preserve"> </w:t>
      </w:r>
      <w:r w:rsidR="00A05A3E" w:rsidRPr="002E0B5D">
        <w:rPr>
          <w:lang w:val="en-US"/>
        </w:rPr>
        <w:t>reflecting</w:t>
      </w:r>
      <w:r w:rsidR="007B7A06" w:rsidRPr="002E0B5D">
        <w:rPr>
          <w:lang w:val="en-US"/>
        </w:rPr>
        <w:t xml:space="preserve"> </w:t>
      </w:r>
      <w:r w:rsidR="00A05A3E" w:rsidRPr="002E0B5D">
        <w:rPr>
          <w:lang w:val="en-US"/>
        </w:rPr>
        <w:t xml:space="preserve">poorer </w:t>
      </w:r>
      <w:r w:rsidR="007B7A06" w:rsidRPr="002E0B5D">
        <w:rPr>
          <w:lang w:val="en-US"/>
        </w:rPr>
        <w:t xml:space="preserve">performance than </w:t>
      </w:r>
      <w:r w:rsidR="00A05A3E" w:rsidRPr="002E0B5D">
        <w:rPr>
          <w:lang w:val="en-US"/>
        </w:rPr>
        <w:t xml:space="preserve">that of </w:t>
      </w:r>
      <w:r w:rsidR="007B7A06" w:rsidRPr="002E0B5D">
        <w:rPr>
          <w:lang w:val="en-US"/>
        </w:rPr>
        <w:t xml:space="preserve">the base case.  </w:t>
      </w:r>
    </w:p>
    <w:p w14:paraId="3417F068" w14:textId="77777777" w:rsidR="005F261C" w:rsidRPr="002E0B5D" w:rsidRDefault="005F261C" w:rsidP="005F261C">
      <w:pPr>
        <w:spacing w:line="360" w:lineRule="auto"/>
        <w:jc w:val="center"/>
        <w:rPr>
          <w:lang w:val="en-US"/>
        </w:rPr>
      </w:pPr>
    </w:p>
    <w:p w14:paraId="7E76F167" w14:textId="50F6DC89" w:rsidR="005F261C" w:rsidRPr="002E0B5D" w:rsidRDefault="005F261C" w:rsidP="005F261C">
      <w:pPr>
        <w:spacing w:line="360" w:lineRule="auto"/>
        <w:jc w:val="center"/>
        <w:rPr>
          <w:lang w:val="en-US"/>
        </w:rPr>
      </w:pPr>
      <w:r w:rsidRPr="002E0B5D">
        <w:rPr>
          <w:lang w:val="en-US"/>
        </w:rPr>
        <w:t>&lt;&lt;INSERT FIGURE 4 HERE&gt;&gt;</w:t>
      </w:r>
    </w:p>
    <w:p w14:paraId="0459FC4C" w14:textId="77777777" w:rsidR="00AD63C1" w:rsidRPr="002E0B5D" w:rsidRDefault="00AD63C1" w:rsidP="00ED0664">
      <w:pPr>
        <w:spacing w:line="360" w:lineRule="auto"/>
        <w:jc w:val="both"/>
        <w:rPr>
          <w:lang w:val="en-US"/>
        </w:rPr>
      </w:pPr>
    </w:p>
    <w:p w14:paraId="433A9C6B" w14:textId="2F623045" w:rsidR="00823C44" w:rsidRPr="002E0B5D" w:rsidRDefault="00DB0D38" w:rsidP="00ED0664">
      <w:pPr>
        <w:spacing w:line="360" w:lineRule="auto"/>
        <w:jc w:val="both"/>
        <w:rPr>
          <w:lang w:val="en-US" w:eastAsia="es-CL"/>
        </w:rPr>
      </w:pPr>
      <w:commentRangeStart w:id="5"/>
      <w:r w:rsidRPr="002E0B5D">
        <w:rPr>
          <w:lang w:val="en-US"/>
        </w:rPr>
        <w:t xml:space="preserve">In the fruit industry, CT’s scenario analyzed the </w:t>
      </w:r>
      <w:r w:rsidR="004B6919" w:rsidRPr="002E0B5D">
        <w:rPr>
          <w:lang w:val="en-US"/>
        </w:rPr>
        <w:t xml:space="preserve">impact </w:t>
      </w:r>
      <w:r w:rsidRPr="002E0B5D">
        <w:rPr>
          <w:lang w:val="en-US"/>
        </w:rPr>
        <w:t>of external agriculturist</w:t>
      </w:r>
      <w:r w:rsidR="004B6919" w:rsidRPr="002E0B5D">
        <w:rPr>
          <w:lang w:val="en-US"/>
        </w:rPr>
        <w:t xml:space="preserve"> activitie</w:t>
      </w:r>
      <w:r w:rsidRPr="002E0B5D">
        <w:rPr>
          <w:lang w:val="en-US"/>
        </w:rPr>
        <w:t xml:space="preserve">s </w:t>
      </w:r>
      <w:r w:rsidRPr="002E0B5D">
        <w:rPr>
          <w:lang w:val="en-US" w:eastAsia="es-CL"/>
        </w:rPr>
        <w:t>on plum collection and harvest</w:t>
      </w:r>
      <w:r w:rsidR="00FF129B" w:rsidRPr="002E0B5D">
        <w:rPr>
          <w:lang w:val="en-US" w:eastAsia="es-CL"/>
        </w:rPr>
        <w:t>ing</w:t>
      </w:r>
      <w:r w:rsidRPr="002E0B5D">
        <w:rPr>
          <w:lang w:val="en-US" w:eastAsia="es-CL"/>
        </w:rPr>
        <w:t xml:space="preserve">. </w:t>
      </w:r>
      <w:r w:rsidR="005F261C" w:rsidRPr="002E0B5D">
        <w:rPr>
          <w:lang w:val="en-US" w:eastAsia="es-CL"/>
        </w:rPr>
        <w:t>Figure 4 illustrates t</w:t>
      </w:r>
      <w:r w:rsidRPr="002E0B5D">
        <w:rPr>
          <w:lang w:val="en-US" w:eastAsia="es-CL"/>
        </w:rPr>
        <w:t xml:space="preserve">he scenario </w:t>
      </w:r>
      <w:r w:rsidR="00FF129B" w:rsidRPr="002E0B5D">
        <w:rPr>
          <w:lang w:val="en-US" w:eastAsia="es-CL"/>
        </w:rPr>
        <w:t>describ</w:t>
      </w:r>
      <w:r w:rsidR="00C37F27" w:rsidRPr="002E0B5D">
        <w:rPr>
          <w:lang w:val="en-US" w:eastAsia="es-CL"/>
        </w:rPr>
        <w:t>ing</w:t>
      </w:r>
      <w:r w:rsidR="00FF129B" w:rsidRPr="002E0B5D">
        <w:rPr>
          <w:lang w:val="en-US" w:eastAsia="es-CL"/>
        </w:rPr>
        <w:t xml:space="preserve"> </w:t>
      </w:r>
      <w:r w:rsidRPr="002E0B5D">
        <w:rPr>
          <w:lang w:val="en-US" w:eastAsia="es-CL"/>
        </w:rPr>
        <w:t xml:space="preserve">a situation in which collection from external agriculturists (Plum collection from agriculturist: sim) </w:t>
      </w:r>
      <w:r w:rsidR="00FF129B" w:rsidRPr="002E0B5D">
        <w:rPr>
          <w:lang w:val="en-US" w:eastAsia="es-CL"/>
        </w:rPr>
        <w:t xml:space="preserve">decreased </w:t>
      </w:r>
      <w:r w:rsidRPr="002E0B5D">
        <w:rPr>
          <w:lang w:val="en-US" w:eastAsia="es-CL"/>
        </w:rPr>
        <w:t xml:space="preserve">dramatically due to financial constraints (Financial resources: sim). The simulation </w:t>
      </w:r>
      <w:r w:rsidR="004B6919" w:rsidRPr="002E0B5D">
        <w:rPr>
          <w:lang w:val="en-US" w:eastAsia="es-CL"/>
        </w:rPr>
        <w:t xml:space="preserve">highlighted </w:t>
      </w:r>
      <w:r w:rsidR="00FF129B" w:rsidRPr="002E0B5D">
        <w:rPr>
          <w:lang w:val="en-US" w:eastAsia="es-CL"/>
        </w:rPr>
        <w:t xml:space="preserve">how CT would become highly vulnerable </w:t>
      </w:r>
      <w:r w:rsidR="004B6919" w:rsidRPr="002E0B5D">
        <w:rPr>
          <w:lang w:val="en-US" w:eastAsia="es-CL"/>
        </w:rPr>
        <w:t xml:space="preserve">if </w:t>
      </w:r>
      <w:r w:rsidRPr="002E0B5D">
        <w:rPr>
          <w:lang w:val="en-US" w:eastAsia="es-CL"/>
        </w:rPr>
        <w:t xml:space="preserve">some external agriculturists </w:t>
      </w:r>
      <w:r w:rsidR="00FF129B" w:rsidRPr="002E0B5D">
        <w:rPr>
          <w:lang w:val="en-US" w:eastAsia="es-CL"/>
        </w:rPr>
        <w:t xml:space="preserve">were to </w:t>
      </w:r>
      <w:r w:rsidRPr="002E0B5D">
        <w:rPr>
          <w:lang w:val="en-US" w:eastAsia="es-CL"/>
        </w:rPr>
        <w:t xml:space="preserve">stop sending CT their fruits </w:t>
      </w:r>
      <w:r w:rsidR="004B6919" w:rsidRPr="002E0B5D">
        <w:rPr>
          <w:lang w:val="en-US" w:eastAsia="es-CL"/>
        </w:rPr>
        <w:t>for export</w:t>
      </w:r>
      <w:r w:rsidRPr="002E0B5D">
        <w:rPr>
          <w:lang w:val="en-US" w:eastAsia="es-CL"/>
        </w:rPr>
        <w:t xml:space="preserve">. </w:t>
      </w:r>
      <w:r w:rsidR="00313D77" w:rsidRPr="002E0B5D">
        <w:rPr>
          <w:lang w:val="en-US" w:eastAsia="es-CL"/>
        </w:rPr>
        <w:t>Such</w:t>
      </w:r>
      <w:r w:rsidRPr="002E0B5D">
        <w:rPr>
          <w:lang w:val="en-US" w:eastAsia="es-CL"/>
        </w:rPr>
        <w:t xml:space="preserve"> financial constraints </w:t>
      </w:r>
      <w:r w:rsidR="00313D77" w:rsidRPr="002E0B5D">
        <w:rPr>
          <w:lang w:val="en-US" w:eastAsia="es-CL"/>
        </w:rPr>
        <w:t xml:space="preserve">can </w:t>
      </w:r>
      <w:r w:rsidR="00FF129B" w:rsidRPr="002E0B5D">
        <w:rPr>
          <w:lang w:val="en-US" w:eastAsia="es-CL"/>
        </w:rPr>
        <w:t>result</w:t>
      </w:r>
      <w:r w:rsidRPr="002E0B5D">
        <w:rPr>
          <w:lang w:val="en-US" w:eastAsia="es-CL"/>
        </w:rPr>
        <w:t xml:space="preserve"> when international customers fail to pay on time (within 3 months).</w:t>
      </w:r>
      <w:r w:rsidR="007B7A06" w:rsidRPr="002E0B5D">
        <w:rPr>
          <w:lang w:val="en-US" w:eastAsia="es-CL"/>
        </w:rPr>
        <w:t xml:space="preserve"> Although the CEO </w:t>
      </w:r>
      <w:r w:rsidR="00EB3809" w:rsidRPr="002E0B5D">
        <w:rPr>
          <w:lang w:val="en-US" w:eastAsia="es-CL"/>
        </w:rPr>
        <w:t xml:space="preserve">was presented with </w:t>
      </w:r>
      <w:r w:rsidR="007B7A06" w:rsidRPr="002E0B5D">
        <w:rPr>
          <w:lang w:val="en-US" w:eastAsia="es-CL"/>
        </w:rPr>
        <w:t xml:space="preserve">a complex scenario and base case, he could not identify any </w:t>
      </w:r>
      <w:r w:rsidR="00EB3809" w:rsidRPr="002E0B5D">
        <w:rPr>
          <w:lang w:val="en-US" w:eastAsia="es-CL"/>
        </w:rPr>
        <w:t xml:space="preserve">ways </w:t>
      </w:r>
      <w:r w:rsidR="007B7A06" w:rsidRPr="002E0B5D">
        <w:rPr>
          <w:lang w:val="en-US" w:eastAsia="es-CL"/>
        </w:rPr>
        <w:t xml:space="preserve">to overcome the </w:t>
      </w:r>
      <w:r w:rsidR="00EB3809" w:rsidRPr="002E0B5D">
        <w:rPr>
          <w:lang w:val="en-US" w:eastAsia="es-CL"/>
        </w:rPr>
        <w:t xml:space="preserve">stated </w:t>
      </w:r>
      <w:r w:rsidR="007B7A06" w:rsidRPr="002E0B5D">
        <w:rPr>
          <w:lang w:val="en-US" w:eastAsia="es-CL"/>
        </w:rPr>
        <w:t>payment problems.</w:t>
      </w:r>
      <w:r w:rsidRPr="002E0B5D">
        <w:rPr>
          <w:lang w:val="en-US" w:eastAsia="es-CL"/>
        </w:rPr>
        <w:t xml:space="preserve">  </w:t>
      </w:r>
      <w:commentRangeEnd w:id="5"/>
      <w:r w:rsidR="00C37F27" w:rsidRPr="002E0B5D">
        <w:rPr>
          <w:rStyle w:val="CommentReference"/>
        </w:rPr>
        <w:commentReference w:id="5"/>
      </w:r>
    </w:p>
    <w:p w14:paraId="5451AF62" w14:textId="77777777" w:rsidR="005F261C" w:rsidRPr="002E0B5D" w:rsidRDefault="005F261C" w:rsidP="005F261C">
      <w:pPr>
        <w:spacing w:line="360" w:lineRule="auto"/>
        <w:jc w:val="center"/>
        <w:rPr>
          <w:lang w:val="en-US"/>
        </w:rPr>
      </w:pPr>
    </w:p>
    <w:p w14:paraId="063C59E7" w14:textId="2125660E" w:rsidR="005F261C" w:rsidRPr="002E0B5D" w:rsidRDefault="005F261C" w:rsidP="005F261C">
      <w:pPr>
        <w:spacing w:line="360" w:lineRule="auto"/>
        <w:jc w:val="center"/>
        <w:rPr>
          <w:lang w:val="en-US"/>
        </w:rPr>
      </w:pPr>
      <w:r w:rsidRPr="002E0B5D">
        <w:rPr>
          <w:lang w:val="en-US"/>
        </w:rPr>
        <w:t>&lt;&lt;INSERT FIGURE 5 HERE&gt;&gt;</w:t>
      </w:r>
    </w:p>
    <w:p w14:paraId="4C718B0E" w14:textId="77777777" w:rsidR="00823C44" w:rsidRPr="002E0B5D" w:rsidRDefault="00823C44" w:rsidP="00ED0664">
      <w:pPr>
        <w:spacing w:line="360" w:lineRule="auto"/>
        <w:jc w:val="both"/>
        <w:rPr>
          <w:lang w:val="en-US" w:eastAsia="es-CL"/>
        </w:rPr>
      </w:pPr>
    </w:p>
    <w:p w14:paraId="52F415C6" w14:textId="4EC3152E" w:rsidR="00DB0D38" w:rsidRPr="002E0B5D" w:rsidRDefault="00DB0D38" w:rsidP="00ED0664">
      <w:pPr>
        <w:spacing w:line="360" w:lineRule="auto"/>
        <w:jc w:val="both"/>
        <w:rPr>
          <w:lang w:val="en-US"/>
        </w:rPr>
      </w:pPr>
      <w:r w:rsidRPr="002E0B5D">
        <w:rPr>
          <w:lang w:val="en-US" w:eastAsia="es-CL"/>
        </w:rPr>
        <w:t>AF’s scenario focused on effect</w:t>
      </w:r>
      <w:r w:rsidR="00EB3809" w:rsidRPr="002E0B5D">
        <w:rPr>
          <w:lang w:val="en-US" w:eastAsia="es-CL"/>
        </w:rPr>
        <w:t>s</w:t>
      </w:r>
      <w:r w:rsidRPr="002E0B5D">
        <w:rPr>
          <w:lang w:val="en-US" w:eastAsia="es-CL"/>
        </w:rPr>
        <w:t xml:space="preserve"> of increasing </w:t>
      </w:r>
      <w:r w:rsidR="00313D77" w:rsidRPr="002E0B5D">
        <w:rPr>
          <w:lang w:val="en-US" w:eastAsia="es-CL"/>
        </w:rPr>
        <w:t xml:space="preserve">the number of </w:t>
      </w:r>
      <w:r w:rsidRPr="002E0B5D">
        <w:rPr>
          <w:lang w:val="en-US" w:eastAsia="es-CL"/>
        </w:rPr>
        <w:t>certifications requir</w:t>
      </w:r>
      <w:r w:rsidR="005F261C" w:rsidRPr="002E0B5D">
        <w:rPr>
          <w:lang w:val="en-US" w:eastAsia="es-CL"/>
        </w:rPr>
        <w:t>ed to export into new markets. Figure 5 describes t</w:t>
      </w:r>
      <w:r w:rsidRPr="002E0B5D">
        <w:rPr>
          <w:lang w:val="en-US" w:eastAsia="es-CL"/>
        </w:rPr>
        <w:t>he number of food, technical and sanitary certifications facilitate</w:t>
      </w:r>
      <w:r w:rsidR="00EB3809" w:rsidRPr="002E0B5D">
        <w:rPr>
          <w:lang w:val="en-US" w:eastAsia="es-CL"/>
        </w:rPr>
        <w:t>s</w:t>
      </w:r>
      <w:r w:rsidRPr="002E0B5D">
        <w:rPr>
          <w:lang w:val="en-US" w:eastAsia="es-CL"/>
        </w:rPr>
        <w:t xml:space="preserve"> entry </w:t>
      </w:r>
      <w:r w:rsidR="00313D77" w:rsidRPr="002E0B5D">
        <w:rPr>
          <w:lang w:val="en-US" w:eastAsia="es-CL"/>
        </w:rPr>
        <w:t xml:space="preserve">into </w:t>
      </w:r>
      <w:r w:rsidRPr="002E0B5D">
        <w:rPr>
          <w:lang w:val="en-US" w:eastAsia="es-CL"/>
        </w:rPr>
        <w:t>new markets (</w:t>
      </w:r>
      <w:r w:rsidR="00C37F27" w:rsidRPr="002E0B5D">
        <w:rPr>
          <w:lang w:val="en-US" w:eastAsia="es-CL"/>
        </w:rPr>
        <w:t>I</w:t>
      </w:r>
      <w:r w:rsidRPr="002E0B5D">
        <w:rPr>
          <w:lang w:val="en-US" w:eastAsia="es-CL"/>
        </w:rPr>
        <w:t xml:space="preserve">nternational markets: sim) and therefore allows AF to increase </w:t>
      </w:r>
      <w:r w:rsidR="00EB3809" w:rsidRPr="002E0B5D">
        <w:rPr>
          <w:lang w:val="en-US" w:eastAsia="es-CL"/>
        </w:rPr>
        <w:t xml:space="preserve">its </w:t>
      </w:r>
      <w:r w:rsidRPr="002E0B5D">
        <w:rPr>
          <w:lang w:val="en-US" w:eastAsia="es-CL"/>
        </w:rPr>
        <w:t>exports (</w:t>
      </w:r>
      <w:commentRangeStart w:id="6"/>
      <w:r w:rsidR="00C37F27" w:rsidRPr="002E0B5D">
        <w:rPr>
          <w:lang w:val="en-US" w:eastAsia="es-CL"/>
        </w:rPr>
        <w:t>E</w:t>
      </w:r>
      <w:r w:rsidRPr="002E0B5D">
        <w:rPr>
          <w:lang w:val="en-US" w:eastAsia="es-CL"/>
        </w:rPr>
        <w:t xml:space="preserve">xports: sim). </w:t>
      </w:r>
      <w:r w:rsidR="000036D2" w:rsidRPr="002E0B5D">
        <w:rPr>
          <w:lang w:val="en-US" w:eastAsia="es-CL"/>
        </w:rPr>
        <w:t>Al</w:t>
      </w:r>
      <w:r w:rsidR="007B7A06" w:rsidRPr="002E0B5D">
        <w:rPr>
          <w:lang w:val="en-US" w:eastAsia="es-CL"/>
        </w:rPr>
        <w:t>though the scenario (Exports:sim) and base case (Exports: Current)</w:t>
      </w:r>
      <w:commentRangeEnd w:id="6"/>
      <w:r w:rsidR="00C37F27" w:rsidRPr="002E0B5D">
        <w:rPr>
          <w:rStyle w:val="CommentReference"/>
        </w:rPr>
        <w:commentReference w:id="6"/>
      </w:r>
      <w:r w:rsidR="007B7A06" w:rsidRPr="002E0B5D">
        <w:rPr>
          <w:lang w:val="en-US" w:eastAsia="es-CL"/>
        </w:rPr>
        <w:t xml:space="preserve"> show a slight increase in exports, this behavior is </w:t>
      </w:r>
      <w:r w:rsidR="000D2D51" w:rsidRPr="002E0B5D">
        <w:rPr>
          <w:lang w:val="en-US" w:eastAsia="es-CL"/>
        </w:rPr>
        <w:t xml:space="preserve">driven by the assumption </w:t>
      </w:r>
      <w:r w:rsidR="007B7A06" w:rsidRPr="002E0B5D">
        <w:rPr>
          <w:lang w:val="en-US" w:eastAsia="es-CL"/>
        </w:rPr>
        <w:t xml:space="preserve">that AF’s CEO </w:t>
      </w:r>
      <w:r w:rsidR="00EB3809" w:rsidRPr="002E0B5D">
        <w:rPr>
          <w:lang w:val="en-US" w:eastAsia="es-CL"/>
        </w:rPr>
        <w:t xml:space="preserve">is </w:t>
      </w:r>
      <w:r w:rsidR="007B7A06" w:rsidRPr="002E0B5D">
        <w:rPr>
          <w:lang w:val="en-US" w:eastAsia="es-CL"/>
        </w:rPr>
        <w:t xml:space="preserve">able to fulfill all requirements </w:t>
      </w:r>
      <w:r w:rsidR="00EB3809" w:rsidRPr="002E0B5D">
        <w:rPr>
          <w:lang w:val="en-US" w:eastAsia="es-CL"/>
        </w:rPr>
        <w:t xml:space="preserve">needed </w:t>
      </w:r>
      <w:r w:rsidR="007B7A06" w:rsidRPr="002E0B5D">
        <w:rPr>
          <w:lang w:val="en-US" w:eastAsia="es-CL"/>
        </w:rPr>
        <w:t xml:space="preserve">to </w:t>
      </w:r>
      <w:r w:rsidR="00EB3809" w:rsidRPr="002E0B5D">
        <w:rPr>
          <w:lang w:val="en-US" w:eastAsia="es-CL"/>
        </w:rPr>
        <w:t>obtain</w:t>
      </w:r>
      <w:r w:rsidR="007B7A06" w:rsidRPr="002E0B5D">
        <w:rPr>
          <w:lang w:val="en-US" w:eastAsia="es-CL"/>
        </w:rPr>
        <w:t xml:space="preserve"> international certifications. When we asked the CEO what </w:t>
      </w:r>
      <w:r w:rsidR="000D2D51" w:rsidRPr="002E0B5D">
        <w:rPr>
          <w:lang w:val="en-US" w:eastAsia="es-CL"/>
        </w:rPr>
        <w:t xml:space="preserve">would </w:t>
      </w:r>
      <w:r w:rsidR="007B7A06" w:rsidRPr="002E0B5D">
        <w:rPr>
          <w:lang w:val="en-US" w:eastAsia="es-CL"/>
        </w:rPr>
        <w:t xml:space="preserve">happen if he </w:t>
      </w:r>
      <w:r w:rsidR="00EB3809" w:rsidRPr="002E0B5D">
        <w:rPr>
          <w:lang w:val="en-US" w:eastAsia="es-CL"/>
        </w:rPr>
        <w:t xml:space="preserve">were to </w:t>
      </w:r>
      <w:r w:rsidR="000A29A2" w:rsidRPr="002E0B5D">
        <w:rPr>
          <w:lang w:val="en-US" w:eastAsia="es-CL"/>
        </w:rPr>
        <w:t xml:space="preserve">experience difficulty </w:t>
      </w:r>
      <w:r w:rsidR="006024FF" w:rsidRPr="002E0B5D">
        <w:rPr>
          <w:lang w:val="en-US" w:eastAsia="es-CL"/>
        </w:rPr>
        <w:t xml:space="preserve">with </w:t>
      </w:r>
      <w:r w:rsidR="000A29A2" w:rsidRPr="002E0B5D">
        <w:rPr>
          <w:lang w:val="en-US" w:eastAsia="es-CL"/>
        </w:rPr>
        <w:t>acquiring</w:t>
      </w:r>
      <w:r w:rsidR="007B7A06" w:rsidRPr="002E0B5D">
        <w:rPr>
          <w:lang w:val="en-US" w:eastAsia="es-CL"/>
        </w:rPr>
        <w:t xml:space="preserve"> certification, he could not </w:t>
      </w:r>
      <w:r w:rsidR="000A29A2" w:rsidRPr="002E0B5D">
        <w:rPr>
          <w:lang w:val="en-US" w:eastAsia="es-CL"/>
        </w:rPr>
        <w:t xml:space="preserve">identify </w:t>
      </w:r>
      <w:r w:rsidR="007B7A06" w:rsidRPr="002E0B5D">
        <w:rPr>
          <w:lang w:val="en-US" w:eastAsia="es-CL"/>
        </w:rPr>
        <w:t xml:space="preserve">any </w:t>
      </w:r>
      <w:r w:rsidR="006024FF" w:rsidRPr="002E0B5D">
        <w:rPr>
          <w:lang w:val="en-US" w:eastAsia="es-CL"/>
        </w:rPr>
        <w:t>ways</w:t>
      </w:r>
      <w:r w:rsidR="007B7A06" w:rsidRPr="002E0B5D">
        <w:rPr>
          <w:lang w:val="en-US" w:eastAsia="es-CL"/>
        </w:rPr>
        <w:t xml:space="preserve"> </w:t>
      </w:r>
      <w:r w:rsidR="006024FF" w:rsidRPr="002E0B5D">
        <w:rPr>
          <w:lang w:val="en-US" w:eastAsia="es-CL"/>
        </w:rPr>
        <w:t>to address</w:t>
      </w:r>
      <w:r w:rsidR="007B7A06" w:rsidRPr="002E0B5D">
        <w:rPr>
          <w:lang w:val="en-US"/>
        </w:rPr>
        <w:t xml:space="preserve"> this scenario.</w:t>
      </w:r>
    </w:p>
    <w:p w14:paraId="660AD6AE" w14:textId="77777777" w:rsidR="005F261C" w:rsidRPr="002E0B5D" w:rsidRDefault="005F261C" w:rsidP="005F261C">
      <w:pPr>
        <w:spacing w:line="360" w:lineRule="auto"/>
        <w:jc w:val="center"/>
        <w:rPr>
          <w:lang w:val="en-US"/>
        </w:rPr>
      </w:pPr>
    </w:p>
    <w:p w14:paraId="3A359073" w14:textId="1C1829DD" w:rsidR="005F261C" w:rsidRPr="002E0B5D" w:rsidRDefault="005F261C" w:rsidP="005F261C">
      <w:pPr>
        <w:spacing w:line="360" w:lineRule="auto"/>
        <w:jc w:val="center"/>
        <w:rPr>
          <w:lang w:val="en-US"/>
        </w:rPr>
      </w:pPr>
      <w:r w:rsidRPr="002E0B5D">
        <w:rPr>
          <w:lang w:val="en-US"/>
        </w:rPr>
        <w:t>&lt;&lt;INSERT FIGURE 6 HERE&gt;&gt;</w:t>
      </w:r>
    </w:p>
    <w:p w14:paraId="78F43A79" w14:textId="77777777" w:rsidR="00DB0D38" w:rsidRPr="002E0B5D" w:rsidRDefault="00DB0D38" w:rsidP="00ED0664">
      <w:pPr>
        <w:spacing w:line="360" w:lineRule="auto"/>
        <w:jc w:val="both"/>
        <w:rPr>
          <w:lang w:val="en-US"/>
        </w:rPr>
      </w:pPr>
    </w:p>
    <w:p w14:paraId="4C74233A" w14:textId="43FCBE46" w:rsidR="00DB0D38" w:rsidRPr="002E0B5D" w:rsidRDefault="00DB0D38" w:rsidP="00ED0664">
      <w:pPr>
        <w:spacing w:line="360" w:lineRule="auto"/>
        <w:jc w:val="both"/>
        <w:rPr>
          <w:lang w:val="en-US" w:eastAsia="es-CL"/>
        </w:rPr>
      </w:pPr>
      <w:commentRangeStart w:id="7"/>
      <w:r w:rsidRPr="002E0B5D">
        <w:rPr>
          <w:lang w:val="en-US"/>
        </w:rPr>
        <w:t>Finally,</w:t>
      </w:r>
      <w:r w:rsidR="005F261C" w:rsidRPr="002E0B5D">
        <w:rPr>
          <w:lang w:val="en-US"/>
        </w:rPr>
        <w:t xml:space="preserve"> Figure 6 shows the</w:t>
      </w:r>
      <w:r w:rsidRPr="002E0B5D">
        <w:rPr>
          <w:lang w:val="en-US"/>
        </w:rPr>
        <w:t xml:space="preserve"> FT’s scenario analyzed </w:t>
      </w:r>
      <w:r w:rsidRPr="002E0B5D">
        <w:rPr>
          <w:lang w:val="en-US" w:eastAsia="es-CL"/>
        </w:rPr>
        <w:t xml:space="preserve">the effect of conflicts among fishing workers </w:t>
      </w:r>
      <w:r w:rsidR="006024FF" w:rsidRPr="002E0B5D">
        <w:rPr>
          <w:lang w:val="en-US" w:eastAsia="es-CL"/>
        </w:rPr>
        <w:t>resulting from</w:t>
      </w:r>
      <w:r w:rsidR="00313D77" w:rsidRPr="002E0B5D">
        <w:rPr>
          <w:lang w:val="en-US" w:eastAsia="es-CL"/>
        </w:rPr>
        <w:t xml:space="preserve"> depleting</w:t>
      </w:r>
      <w:r w:rsidRPr="002E0B5D">
        <w:rPr>
          <w:lang w:val="en-US" w:eastAsia="es-CL"/>
        </w:rPr>
        <w:t xml:space="preserve"> fish stock</w:t>
      </w:r>
      <w:r w:rsidR="00313D77" w:rsidRPr="002E0B5D">
        <w:rPr>
          <w:lang w:val="en-US" w:eastAsia="es-CL"/>
        </w:rPr>
        <w:t>s</w:t>
      </w:r>
      <w:r w:rsidRPr="002E0B5D">
        <w:rPr>
          <w:lang w:val="en-US" w:eastAsia="es-CL"/>
        </w:rPr>
        <w:t xml:space="preserve">. </w:t>
      </w:r>
      <w:commentRangeEnd w:id="7"/>
      <w:r w:rsidR="00C37F27" w:rsidRPr="002E0B5D">
        <w:rPr>
          <w:rStyle w:val="CommentReference"/>
        </w:rPr>
        <w:commentReference w:id="7"/>
      </w:r>
      <w:r w:rsidRPr="002E0B5D">
        <w:rPr>
          <w:lang w:val="en-US" w:eastAsia="es-CL"/>
        </w:rPr>
        <w:t xml:space="preserve">Although FT’s overall catch capacity </w:t>
      </w:r>
      <w:r w:rsidR="006024FF" w:rsidRPr="002E0B5D">
        <w:rPr>
          <w:lang w:val="en-US" w:eastAsia="es-CL"/>
        </w:rPr>
        <w:t xml:space="preserve">is </w:t>
      </w:r>
      <w:r w:rsidRPr="002E0B5D">
        <w:rPr>
          <w:lang w:val="en-US" w:eastAsia="es-CL"/>
        </w:rPr>
        <w:t>linked to the number of industrial ships and artisan fishermen</w:t>
      </w:r>
      <w:r w:rsidR="006024FF" w:rsidRPr="002E0B5D">
        <w:rPr>
          <w:lang w:val="en-US" w:eastAsia="es-CL"/>
        </w:rPr>
        <w:t xml:space="preserve"> in operation</w:t>
      </w:r>
      <w:r w:rsidRPr="002E0B5D">
        <w:rPr>
          <w:lang w:val="en-US" w:eastAsia="es-CL"/>
        </w:rPr>
        <w:t xml:space="preserve">, both industrial ships and artisan fishermen compete for austral hake fish in a delimited region. The simulation showed that fish stock depletion </w:t>
      </w:r>
      <w:r w:rsidR="007B7A06" w:rsidRPr="002E0B5D">
        <w:rPr>
          <w:lang w:val="en-US" w:eastAsia="es-CL"/>
        </w:rPr>
        <w:t xml:space="preserve">(Austral Hake Fish: sim) </w:t>
      </w:r>
      <w:r w:rsidRPr="002E0B5D">
        <w:rPr>
          <w:lang w:val="en-US" w:eastAsia="es-CL"/>
        </w:rPr>
        <w:t xml:space="preserve">would affect the catch sizes of all ships, whether </w:t>
      </w:r>
      <w:r w:rsidR="00313D77" w:rsidRPr="002E0B5D">
        <w:rPr>
          <w:lang w:val="en-US" w:eastAsia="es-CL"/>
        </w:rPr>
        <w:t xml:space="preserve">they be </w:t>
      </w:r>
      <w:r w:rsidRPr="002E0B5D">
        <w:rPr>
          <w:lang w:val="en-US" w:eastAsia="es-CL"/>
        </w:rPr>
        <w:t xml:space="preserve">industrial ships </w:t>
      </w:r>
      <w:r w:rsidR="007B7A06" w:rsidRPr="002E0B5D">
        <w:rPr>
          <w:lang w:val="en-US" w:eastAsia="es-CL"/>
        </w:rPr>
        <w:t xml:space="preserve">(Industrial Catch: sim) </w:t>
      </w:r>
      <w:r w:rsidRPr="002E0B5D">
        <w:rPr>
          <w:lang w:val="en-US" w:eastAsia="es-CL"/>
        </w:rPr>
        <w:t xml:space="preserve">or </w:t>
      </w:r>
      <w:r w:rsidR="00A50C39" w:rsidRPr="002E0B5D">
        <w:rPr>
          <w:lang w:val="en-US" w:eastAsia="es-CL"/>
        </w:rPr>
        <w:t xml:space="preserve">ships operated by </w:t>
      </w:r>
      <w:r w:rsidRPr="002E0B5D">
        <w:rPr>
          <w:lang w:val="en-US" w:eastAsia="es-CL"/>
        </w:rPr>
        <w:t>artisan fishermen</w:t>
      </w:r>
      <w:r w:rsidR="007B7A06" w:rsidRPr="002E0B5D">
        <w:rPr>
          <w:lang w:val="en-US" w:eastAsia="es-CL"/>
        </w:rPr>
        <w:t xml:space="preserve"> (Fisherman Catch: sim)</w:t>
      </w:r>
      <w:r w:rsidRPr="002E0B5D">
        <w:rPr>
          <w:lang w:val="en-US" w:eastAsia="es-CL"/>
        </w:rPr>
        <w:t xml:space="preserve">. Industrial ships </w:t>
      </w:r>
      <w:r w:rsidR="0012259F" w:rsidRPr="002E0B5D">
        <w:rPr>
          <w:lang w:val="en-US" w:eastAsia="es-CL"/>
        </w:rPr>
        <w:t xml:space="preserve">are </w:t>
      </w:r>
      <w:r w:rsidRPr="002E0B5D">
        <w:rPr>
          <w:lang w:val="en-US" w:eastAsia="es-CL"/>
        </w:rPr>
        <w:t>more technolog</w:t>
      </w:r>
      <w:r w:rsidR="0012259F" w:rsidRPr="002E0B5D">
        <w:rPr>
          <w:lang w:val="en-US" w:eastAsia="es-CL"/>
        </w:rPr>
        <w:t xml:space="preserve">ically advanced and able to catch </w:t>
      </w:r>
      <w:r w:rsidRPr="002E0B5D">
        <w:rPr>
          <w:lang w:val="en-US" w:eastAsia="es-CL"/>
        </w:rPr>
        <w:t xml:space="preserve">fish than artisan fishermen, </w:t>
      </w:r>
      <w:r w:rsidR="00A50C39" w:rsidRPr="002E0B5D">
        <w:rPr>
          <w:lang w:val="en-US" w:eastAsia="es-CL"/>
        </w:rPr>
        <w:t xml:space="preserve">and </w:t>
      </w:r>
      <w:r w:rsidRPr="002E0B5D">
        <w:rPr>
          <w:lang w:val="en-US" w:eastAsia="es-CL"/>
        </w:rPr>
        <w:t>therefore</w:t>
      </w:r>
      <w:r w:rsidR="00A50C39" w:rsidRPr="002E0B5D">
        <w:rPr>
          <w:lang w:val="en-US" w:eastAsia="es-CL"/>
        </w:rPr>
        <w:t xml:space="preserve"> </w:t>
      </w:r>
      <w:r w:rsidRPr="002E0B5D">
        <w:rPr>
          <w:lang w:val="en-US" w:eastAsia="es-CL"/>
        </w:rPr>
        <w:t xml:space="preserve">FT’s scenario </w:t>
      </w:r>
      <w:r w:rsidR="00313D77" w:rsidRPr="002E0B5D">
        <w:rPr>
          <w:lang w:val="en-US" w:eastAsia="es-CL"/>
        </w:rPr>
        <w:t>illustrate</w:t>
      </w:r>
      <w:r w:rsidR="00881E60" w:rsidRPr="002E0B5D">
        <w:rPr>
          <w:lang w:val="en-US" w:eastAsia="es-CL"/>
        </w:rPr>
        <w:t>d</w:t>
      </w:r>
      <w:r w:rsidR="00313D77" w:rsidRPr="002E0B5D">
        <w:rPr>
          <w:lang w:val="en-US" w:eastAsia="es-CL"/>
        </w:rPr>
        <w:t xml:space="preserve"> </w:t>
      </w:r>
      <w:r w:rsidRPr="002E0B5D">
        <w:rPr>
          <w:lang w:val="en-US" w:eastAsia="es-CL"/>
        </w:rPr>
        <w:t xml:space="preserve">that </w:t>
      </w:r>
      <w:r w:rsidR="00A50C39" w:rsidRPr="002E0B5D">
        <w:rPr>
          <w:lang w:val="en-US" w:eastAsia="es-CL"/>
        </w:rPr>
        <w:t xml:space="preserve">when </w:t>
      </w:r>
      <w:r w:rsidRPr="002E0B5D">
        <w:rPr>
          <w:lang w:val="en-US" w:eastAsia="es-CL"/>
        </w:rPr>
        <w:t>industrial ships increase the</w:t>
      </w:r>
      <w:r w:rsidR="00313D77" w:rsidRPr="002E0B5D">
        <w:rPr>
          <w:lang w:val="en-US" w:eastAsia="es-CL"/>
        </w:rPr>
        <w:t xml:space="preserve"> size</w:t>
      </w:r>
      <w:r w:rsidR="0012259F" w:rsidRPr="002E0B5D">
        <w:rPr>
          <w:lang w:val="en-US" w:eastAsia="es-CL"/>
        </w:rPr>
        <w:t>s</w:t>
      </w:r>
      <w:r w:rsidR="00313D77" w:rsidRPr="002E0B5D">
        <w:rPr>
          <w:lang w:val="en-US" w:eastAsia="es-CL"/>
        </w:rPr>
        <w:t xml:space="preserve"> of the</w:t>
      </w:r>
      <w:r w:rsidRPr="002E0B5D">
        <w:rPr>
          <w:lang w:val="en-US" w:eastAsia="es-CL"/>
        </w:rPr>
        <w:t>ir fish catch</w:t>
      </w:r>
      <w:r w:rsidR="0012259F" w:rsidRPr="002E0B5D">
        <w:rPr>
          <w:lang w:val="en-US" w:eastAsia="es-CL"/>
        </w:rPr>
        <w:t>es</w:t>
      </w:r>
      <w:r w:rsidRPr="002E0B5D">
        <w:rPr>
          <w:lang w:val="en-US" w:eastAsia="es-CL"/>
        </w:rPr>
        <w:t xml:space="preserve">, this </w:t>
      </w:r>
      <w:r w:rsidR="00A50C39" w:rsidRPr="002E0B5D">
        <w:rPr>
          <w:lang w:val="en-US" w:eastAsia="es-CL"/>
        </w:rPr>
        <w:t xml:space="preserve">should </w:t>
      </w:r>
      <w:r w:rsidRPr="002E0B5D">
        <w:rPr>
          <w:lang w:val="en-US" w:eastAsia="es-CL"/>
        </w:rPr>
        <w:t xml:space="preserve">reduce </w:t>
      </w:r>
      <w:r w:rsidR="00313D77" w:rsidRPr="002E0B5D">
        <w:rPr>
          <w:lang w:val="en-US" w:eastAsia="es-CL"/>
        </w:rPr>
        <w:t xml:space="preserve">the </w:t>
      </w:r>
      <w:r w:rsidR="00A50C39" w:rsidRPr="002E0B5D">
        <w:rPr>
          <w:lang w:val="en-US" w:eastAsia="es-CL"/>
        </w:rPr>
        <w:t xml:space="preserve">volume </w:t>
      </w:r>
      <w:r w:rsidR="00313D77" w:rsidRPr="002E0B5D">
        <w:rPr>
          <w:lang w:val="en-US" w:eastAsia="es-CL"/>
        </w:rPr>
        <w:t xml:space="preserve">of </w:t>
      </w:r>
      <w:r w:rsidRPr="002E0B5D">
        <w:rPr>
          <w:lang w:val="en-US" w:eastAsia="es-CL"/>
        </w:rPr>
        <w:t>fish stocks</w:t>
      </w:r>
      <w:r w:rsidR="0012259F" w:rsidRPr="002E0B5D">
        <w:rPr>
          <w:lang w:val="en-US" w:eastAsia="es-CL"/>
        </w:rPr>
        <w:t xml:space="preserve"> available</w:t>
      </w:r>
      <w:r w:rsidR="00A50C39" w:rsidRPr="002E0B5D">
        <w:rPr>
          <w:lang w:val="en-US" w:eastAsia="es-CL"/>
        </w:rPr>
        <w:t>,</w:t>
      </w:r>
      <w:r w:rsidRPr="002E0B5D">
        <w:rPr>
          <w:lang w:val="en-US" w:eastAsia="es-CL"/>
        </w:rPr>
        <w:t xml:space="preserve"> which </w:t>
      </w:r>
      <w:r w:rsidR="00A50C39" w:rsidRPr="002E0B5D">
        <w:rPr>
          <w:lang w:val="en-US" w:eastAsia="es-CL"/>
        </w:rPr>
        <w:t xml:space="preserve">should </w:t>
      </w:r>
      <w:r w:rsidRPr="002E0B5D">
        <w:rPr>
          <w:lang w:val="en-US" w:eastAsia="es-CL"/>
        </w:rPr>
        <w:t xml:space="preserve">in turn reduce </w:t>
      </w:r>
      <w:r w:rsidR="0012259F" w:rsidRPr="002E0B5D">
        <w:rPr>
          <w:lang w:val="en-US" w:eastAsia="es-CL"/>
        </w:rPr>
        <w:t xml:space="preserve">the catch </w:t>
      </w:r>
      <w:r w:rsidR="00881E60" w:rsidRPr="002E0B5D">
        <w:rPr>
          <w:lang w:val="en-US" w:eastAsia="es-CL"/>
        </w:rPr>
        <w:t xml:space="preserve">volumes of </w:t>
      </w:r>
      <w:r w:rsidRPr="002E0B5D">
        <w:rPr>
          <w:lang w:val="en-US" w:eastAsia="es-CL"/>
        </w:rPr>
        <w:t>artisan fishermen.</w:t>
      </w:r>
      <w:r w:rsidR="002D6542" w:rsidRPr="002E0B5D">
        <w:rPr>
          <w:lang w:val="en-US" w:eastAsia="es-CL"/>
        </w:rPr>
        <w:t xml:space="preserve"> The scenario </w:t>
      </w:r>
      <w:r w:rsidR="00881E60" w:rsidRPr="002E0B5D">
        <w:rPr>
          <w:lang w:val="en-US" w:eastAsia="es-CL"/>
        </w:rPr>
        <w:t xml:space="preserve">illustrated </w:t>
      </w:r>
      <w:r w:rsidR="002D6542" w:rsidRPr="002E0B5D">
        <w:rPr>
          <w:lang w:val="en-US" w:eastAsia="es-CL"/>
        </w:rPr>
        <w:t xml:space="preserve">the </w:t>
      </w:r>
      <w:r w:rsidR="00881E60" w:rsidRPr="002E0B5D">
        <w:rPr>
          <w:lang w:val="en-US" w:eastAsia="es-CL"/>
        </w:rPr>
        <w:t xml:space="preserve">effects </w:t>
      </w:r>
      <w:r w:rsidR="002D6542" w:rsidRPr="002E0B5D">
        <w:rPr>
          <w:lang w:val="en-US" w:eastAsia="es-CL"/>
        </w:rPr>
        <w:t xml:space="preserve">of </w:t>
      </w:r>
      <w:r w:rsidR="00881E60" w:rsidRPr="002E0B5D">
        <w:rPr>
          <w:lang w:val="en-US" w:eastAsia="es-CL"/>
        </w:rPr>
        <w:t xml:space="preserve">intensifying </w:t>
      </w:r>
      <w:r w:rsidR="002D6542" w:rsidRPr="002E0B5D">
        <w:rPr>
          <w:lang w:val="en-US" w:eastAsia="es-CL"/>
        </w:rPr>
        <w:t>rivalr</w:t>
      </w:r>
      <w:r w:rsidR="00881E60" w:rsidRPr="002E0B5D">
        <w:rPr>
          <w:lang w:val="en-US" w:eastAsia="es-CL"/>
        </w:rPr>
        <w:t>ies</w:t>
      </w:r>
      <w:r w:rsidR="002D6542" w:rsidRPr="002E0B5D">
        <w:rPr>
          <w:lang w:val="en-US" w:eastAsia="es-CL"/>
        </w:rPr>
        <w:t xml:space="preserve"> between fishermen and industrial ships on </w:t>
      </w:r>
      <w:r w:rsidR="00A635A4" w:rsidRPr="002E0B5D">
        <w:rPr>
          <w:lang w:val="en-US" w:eastAsia="es-CL"/>
        </w:rPr>
        <w:t xml:space="preserve">overall </w:t>
      </w:r>
      <w:r w:rsidR="002D6542" w:rsidRPr="002E0B5D">
        <w:rPr>
          <w:lang w:val="en-US" w:eastAsia="es-CL"/>
        </w:rPr>
        <w:t>fish depletion</w:t>
      </w:r>
      <w:r w:rsidR="00881E60" w:rsidRPr="002E0B5D">
        <w:rPr>
          <w:lang w:val="en-US" w:eastAsia="es-CL"/>
        </w:rPr>
        <w:t xml:space="preserve"> patterns</w:t>
      </w:r>
      <w:r w:rsidR="002D6542" w:rsidRPr="002E0B5D">
        <w:rPr>
          <w:lang w:val="en-US" w:eastAsia="es-CL"/>
        </w:rPr>
        <w:t>.</w:t>
      </w:r>
      <w:r w:rsidRPr="002E0B5D">
        <w:rPr>
          <w:lang w:val="en-US" w:eastAsia="es-CL"/>
        </w:rPr>
        <w:t xml:space="preserve"> </w:t>
      </w:r>
      <w:r w:rsidR="004A529D" w:rsidRPr="002E0B5D">
        <w:rPr>
          <w:lang w:val="en-US" w:eastAsia="es-CL"/>
        </w:rPr>
        <w:t>Capturing</w:t>
      </w:r>
      <w:r w:rsidR="002D6542" w:rsidRPr="002E0B5D">
        <w:rPr>
          <w:lang w:val="en-US" w:eastAsia="es-CL"/>
        </w:rPr>
        <w:t xml:space="preserve"> this conflict </w:t>
      </w:r>
      <w:r w:rsidR="004A529D" w:rsidRPr="002E0B5D">
        <w:rPr>
          <w:lang w:val="en-US" w:eastAsia="es-CL"/>
        </w:rPr>
        <w:t>within</w:t>
      </w:r>
      <w:r w:rsidR="002D6542" w:rsidRPr="002E0B5D">
        <w:rPr>
          <w:lang w:val="en-US" w:eastAsia="es-CL"/>
        </w:rPr>
        <w:t xml:space="preserve"> </w:t>
      </w:r>
      <w:r w:rsidR="004A529D" w:rsidRPr="002E0B5D">
        <w:rPr>
          <w:lang w:val="en-US" w:eastAsia="es-CL"/>
        </w:rPr>
        <w:t>a</w:t>
      </w:r>
      <w:r w:rsidR="002D6542" w:rsidRPr="002E0B5D">
        <w:rPr>
          <w:lang w:val="en-US" w:eastAsia="es-CL"/>
        </w:rPr>
        <w:t xml:space="preserve"> scenario </w:t>
      </w:r>
      <w:r w:rsidR="00DE0922" w:rsidRPr="002E0B5D">
        <w:rPr>
          <w:lang w:val="en-US" w:eastAsia="es-CL"/>
        </w:rPr>
        <w:t xml:space="preserve">proved critical </w:t>
      </w:r>
      <w:r w:rsidR="004A529D" w:rsidRPr="002E0B5D">
        <w:rPr>
          <w:lang w:val="en-US" w:eastAsia="es-CL"/>
        </w:rPr>
        <w:t xml:space="preserve">to the CEO’s understanding of his business </w:t>
      </w:r>
      <w:r w:rsidR="002D6542" w:rsidRPr="002E0B5D">
        <w:rPr>
          <w:lang w:val="en-US" w:eastAsia="es-CL"/>
        </w:rPr>
        <w:t xml:space="preserve">because </w:t>
      </w:r>
      <w:r w:rsidR="004A529D" w:rsidRPr="002E0B5D">
        <w:rPr>
          <w:lang w:val="en-US" w:eastAsia="es-CL"/>
        </w:rPr>
        <w:t>whil</w:t>
      </w:r>
      <w:r w:rsidR="00881E60" w:rsidRPr="002E0B5D">
        <w:rPr>
          <w:lang w:val="en-US" w:eastAsia="es-CL"/>
        </w:rPr>
        <w:t>e</w:t>
      </w:r>
      <w:r w:rsidR="004A529D" w:rsidRPr="002E0B5D">
        <w:rPr>
          <w:lang w:val="en-US" w:eastAsia="es-CL"/>
        </w:rPr>
        <w:t xml:space="preserve"> </w:t>
      </w:r>
      <w:r w:rsidR="00313D77" w:rsidRPr="002E0B5D">
        <w:rPr>
          <w:lang w:val="en-US" w:eastAsia="es-CL"/>
        </w:rPr>
        <w:t>i</w:t>
      </w:r>
      <w:r w:rsidRPr="002E0B5D">
        <w:rPr>
          <w:lang w:val="en-US" w:eastAsia="es-CL"/>
        </w:rPr>
        <w:t>ndustrial ships and fishermen are external actors</w:t>
      </w:r>
      <w:r w:rsidR="004A529D" w:rsidRPr="002E0B5D">
        <w:rPr>
          <w:lang w:val="en-US" w:eastAsia="es-CL"/>
        </w:rPr>
        <w:t>,</w:t>
      </w:r>
      <w:r w:rsidRPr="002E0B5D">
        <w:rPr>
          <w:lang w:val="en-US" w:eastAsia="es-CL"/>
        </w:rPr>
        <w:t xml:space="preserve"> </w:t>
      </w:r>
      <w:r w:rsidR="00313D77" w:rsidRPr="002E0B5D">
        <w:rPr>
          <w:lang w:val="en-US" w:eastAsia="es-CL"/>
        </w:rPr>
        <w:t>they do</w:t>
      </w:r>
      <w:r w:rsidRPr="002E0B5D">
        <w:rPr>
          <w:lang w:val="en-US" w:eastAsia="es-CL"/>
        </w:rPr>
        <w:t xml:space="preserve"> </w:t>
      </w:r>
      <w:r w:rsidR="00DE0922" w:rsidRPr="002E0B5D">
        <w:rPr>
          <w:lang w:val="en-US" w:eastAsia="es-CL"/>
        </w:rPr>
        <w:t xml:space="preserve">still </w:t>
      </w:r>
      <w:r w:rsidRPr="002E0B5D">
        <w:rPr>
          <w:lang w:val="en-US" w:eastAsia="es-CL"/>
        </w:rPr>
        <w:t xml:space="preserve">export through FT. </w:t>
      </w:r>
    </w:p>
    <w:p w14:paraId="5599AC28" w14:textId="77777777" w:rsidR="00313D77" w:rsidRPr="002E0B5D" w:rsidRDefault="00313D77" w:rsidP="00ED0664">
      <w:pPr>
        <w:spacing w:line="360" w:lineRule="auto"/>
        <w:jc w:val="both"/>
      </w:pPr>
    </w:p>
    <w:p w14:paraId="1E7837DF" w14:textId="27C630D2" w:rsidR="00DB0D38" w:rsidRPr="002E0B5D" w:rsidRDefault="00DB0D38" w:rsidP="00ED0664">
      <w:pPr>
        <w:spacing w:line="360" w:lineRule="auto"/>
        <w:jc w:val="both"/>
        <w:rPr>
          <w:lang w:val="en-US"/>
        </w:rPr>
      </w:pPr>
      <w:r w:rsidRPr="002E0B5D">
        <w:rPr>
          <w:lang w:val="en-US"/>
        </w:rPr>
        <w:t>Table 1 show</w:t>
      </w:r>
      <w:r w:rsidR="00DE0922" w:rsidRPr="002E0B5D">
        <w:rPr>
          <w:lang w:val="en-US"/>
        </w:rPr>
        <w:t>s</w:t>
      </w:r>
      <w:r w:rsidRPr="002E0B5D">
        <w:rPr>
          <w:lang w:val="en-US"/>
        </w:rPr>
        <w:t xml:space="preserve"> </w:t>
      </w:r>
      <w:r w:rsidR="00DE0922" w:rsidRPr="002E0B5D">
        <w:rPr>
          <w:lang w:val="en-US"/>
        </w:rPr>
        <w:t>(</w:t>
      </w:r>
      <w:r w:rsidRPr="002E0B5D">
        <w:rPr>
          <w:lang w:val="en-US"/>
        </w:rPr>
        <w:t>for each CEO</w:t>
      </w:r>
      <w:r w:rsidR="00DE0922" w:rsidRPr="002E0B5D">
        <w:rPr>
          <w:lang w:val="en-US"/>
        </w:rPr>
        <w:t>)</w:t>
      </w:r>
      <w:r w:rsidRPr="002E0B5D">
        <w:rPr>
          <w:lang w:val="en-US"/>
        </w:rPr>
        <w:t xml:space="preserve"> a summary of </w:t>
      </w:r>
      <w:r w:rsidR="00DE0922" w:rsidRPr="002E0B5D">
        <w:rPr>
          <w:lang w:val="en-US"/>
        </w:rPr>
        <w:t xml:space="preserve">each </w:t>
      </w:r>
      <w:r w:rsidRPr="002E0B5D">
        <w:rPr>
          <w:lang w:val="en-US"/>
        </w:rPr>
        <w:t>scenario</w:t>
      </w:r>
      <w:r w:rsidR="00DE0922" w:rsidRPr="002E0B5D">
        <w:rPr>
          <w:lang w:val="en-US"/>
        </w:rPr>
        <w:t xml:space="preserve"> used</w:t>
      </w:r>
      <w:r w:rsidRPr="002E0B5D">
        <w:rPr>
          <w:lang w:val="en-US"/>
        </w:rPr>
        <w:t xml:space="preserve">, variables changed in the model, and new strategic ideas (s) developed in response to </w:t>
      </w:r>
      <w:r w:rsidR="00DE0922" w:rsidRPr="002E0B5D">
        <w:rPr>
          <w:lang w:val="en-US"/>
        </w:rPr>
        <w:t xml:space="preserve">each given </w:t>
      </w:r>
      <w:r w:rsidRPr="002E0B5D">
        <w:rPr>
          <w:lang w:val="en-US"/>
        </w:rPr>
        <w:t xml:space="preserve">scenario.  Only two CEOs (LR and IW) were able to identify </w:t>
      </w:r>
      <w:r w:rsidR="0066596C" w:rsidRPr="002E0B5D">
        <w:rPr>
          <w:lang w:val="en-US"/>
        </w:rPr>
        <w:t xml:space="preserve">ways of </w:t>
      </w:r>
      <w:r w:rsidRPr="002E0B5D">
        <w:rPr>
          <w:lang w:val="en-US"/>
        </w:rPr>
        <w:t>overcoming challenges emerging from the scenarios developed in Step 4.</w:t>
      </w:r>
    </w:p>
    <w:p w14:paraId="05042AA6" w14:textId="77777777" w:rsidR="00DB0D38" w:rsidRPr="002E0B5D" w:rsidRDefault="00DB0D38" w:rsidP="00ED0664">
      <w:pPr>
        <w:spacing w:line="360" w:lineRule="auto"/>
        <w:jc w:val="both"/>
        <w:rPr>
          <w:lang w:val="en-US"/>
        </w:rPr>
      </w:pPr>
    </w:p>
    <w:p w14:paraId="45823A4B" w14:textId="4A8CF6FA" w:rsidR="005F261C" w:rsidRPr="002E0B5D" w:rsidRDefault="005F261C" w:rsidP="005F261C">
      <w:pPr>
        <w:spacing w:line="360" w:lineRule="auto"/>
        <w:jc w:val="center"/>
        <w:rPr>
          <w:lang w:val="en-US"/>
        </w:rPr>
      </w:pPr>
      <w:r w:rsidRPr="002E0B5D">
        <w:rPr>
          <w:lang w:val="en-US"/>
        </w:rPr>
        <w:t>&lt;&lt;INSERT TABLE 1 HERE&gt;&gt;</w:t>
      </w:r>
    </w:p>
    <w:p w14:paraId="786911EB" w14:textId="77777777" w:rsidR="00DB0D38" w:rsidRPr="002E0B5D" w:rsidRDefault="00DB0D38" w:rsidP="00ED0664">
      <w:pPr>
        <w:spacing w:line="360" w:lineRule="auto"/>
        <w:jc w:val="both"/>
        <w:rPr>
          <w:lang w:val="en-US"/>
        </w:rPr>
      </w:pPr>
    </w:p>
    <w:p w14:paraId="797A2CC1" w14:textId="5531B94E" w:rsidR="005247EB" w:rsidRPr="002E0B5D" w:rsidRDefault="007236FD" w:rsidP="00ED0664">
      <w:pPr>
        <w:spacing w:line="360" w:lineRule="auto"/>
        <w:jc w:val="both"/>
        <w:rPr>
          <w:lang w:val="en-US"/>
        </w:rPr>
      </w:pPr>
      <w:r w:rsidRPr="002E0B5D">
        <w:rPr>
          <w:lang w:val="en-US"/>
        </w:rPr>
        <w:t xml:space="preserve">Although the </w:t>
      </w:r>
      <w:r w:rsidR="00FC5E23" w:rsidRPr="002E0B5D">
        <w:rPr>
          <w:lang w:val="en-US"/>
        </w:rPr>
        <w:t>two</w:t>
      </w:r>
      <w:r w:rsidR="00A647C1" w:rsidRPr="002E0B5D">
        <w:rPr>
          <w:lang w:val="en-US"/>
        </w:rPr>
        <w:t xml:space="preserve"> </w:t>
      </w:r>
      <w:r w:rsidRPr="002E0B5D">
        <w:rPr>
          <w:lang w:val="en-US"/>
        </w:rPr>
        <w:t xml:space="preserve">CEOs </w:t>
      </w:r>
      <w:r w:rsidR="00945CFB" w:rsidRPr="002E0B5D">
        <w:rPr>
          <w:lang w:val="en-US"/>
        </w:rPr>
        <w:t xml:space="preserve">were able to </w:t>
      </w:r>
      <w:r w:rsidRPr="002E0B5D">
        <w:rPr>
          <w:lang w:val="en-US"/>
        </w:rPr>
        <w:t xml:space="preserve">formulate some strategies as thought experiments, they did not fully understand the unexpected consequences of implementing their suggested initiatives. </w:t>
      </w:r>
      <w:r w:rsidR="00F5301C" w:rsidRPr="002E0B5D">
        <w:rPr>
          <w:lang w:val="en-US"/>
        </w:rPr>
        <w:t xml:space="preserve">For example, LR’s CEO suggested </w:t>
      </w:r>
      <w:r w:rsidR="00DB08EC" w:rsidRPr="002E0B5D">
        <w:rPr>
          <w:lang w:val="en-US"/>
        </w:rPr>
        <w:t>3</w:t>
      </w:r>
      <w:r w:rsidR="00F5301C" w:rsidRPr="002E0B5D">
        <w:rPr>
          <w:lang w:val="en-US"/>
        </w:rPr>
        <w:t xml:space="preserve"> strategic </w:t>
      </w:r>
      <w:r w:rsidR="00AF17CB" w:rsidRPr="002E0B5D">
        <w:rPr>
          <w:lang w:val="en-US"/>
        </w:rPr>
        <w:t xml:space="preserve">ways address </w:t>
      </w:r>
      <w:r w:rsidR="00F5301C" w:rsidRPr="002E0B5D">
        <w:rPr>
          <w:lang w:val="en-US"/>
        </w:rPr>
        <w:t xml:space="preserve">the </w:t>
      </w:r>
      <w:r w:rsidR="00AF17CB" w:rsidRPr="002E0B5D">
        <w:rPr>
          <w:lang w:val="en-US"/>
        </w:rPr>
        <w:t xml:space="preserve">given </w:t>
      </w:r>
      <w:r w:rsidR="00F5301C" w:rsidRPr="002E0B5D">
        <w:rPr>
          <w:lang w:val="en-US"/>
        </w:rPr>
        <w:t>scenario (</w:t>
      </w:r>
      <w:r w:rsidR="005F6D08" w:rsidRPr="002E0B5D">
        <w:rPr>
          <w:lang w:val="en-US"/>
        </w:rPr>
        <w:t xml:space="preserve">e.g., </w:t>
      </w:r>
      <w:r w:rsidR="00AF17CB" w:rsidRPr="002E0B5D">
        <w:rPr>
          <w:lang w:val="en-US"/>
        </w:rPr>
        <w:t xml:space="preserve">expanding the </w:t>
      </w:r>
      <w:r w:rsidR="00F5301C" w:rsidRPr="002E0B5D">
        <w:rPr>
          <w:lang w:val="en-US"/>
        </w:rPr>
        <w:t xml:space="preserve">relational marketing activities </w:t>
      </w:r>
      <w:r w:rsidR="00AF17CB" w:rsidRPr="002E0B5D">
        <w:rPr>
          <w:lang w:val="en-US"/>
        </w:rPr>
        <w:t xml:space="preserve">of </w:t>
      </w:r>
      <w:r w:rsidR="00F5301C" w:rsidRPr="002E0B5D">
        <w:rPr>
          <w:lang w:val="en-US"/>
        </w:rPr>
        <w:t xml:space="preserve">specialist wine retailers </w:t>
      </w:r>
      <w:r w:rsidR="00AF17CB" w:rsidRPr="002E0B5D">
        <w:rPr>
          <w:lang w:val="en-US"/>
        </w:rPr>
        <w:t xml:space="preserve">to </w:t>
      </w:r>
      <w:r w:rsidR="00F5301C" w:rsidRPr="002E0B5D">
        <w:rPr>
          <w:lang w:val="en-US"/>
        </w:rPr>
        <w:t>unexplored markets through (1) training experience; (2) new brand</w:t>
      </w:r>
      <w:r w:rsidR="00AF17CB" w:rsidRPr="002E0B5D">
        <w:rPr>
          <w:lang w:val="en-US"/>
        </w:rPr>
        <w:t>s</w:t>
      </w:r>
      <w:r w:rsidR="00F5301C" w:rsidRPr="002E0B5D">
        <w:rPr>
          <w:lang w:val="en-US"/>
        </w:rPr>
        <w:t xml:space="preserve">; </w:t>
      </w:r>
      <w:r w:rsidR="000036D2" w:rsidRPr="002E0B5D">
        <w:rPr>
          <w:lang w:val="en-US"/>
        </w:rPr>
        <w:t xml:space="preserve">and </w:t>
      </w:r>
      <w:r w:rsidR="00F5301C" w:rsidRPr="002E0B5D">
        <w:rPr>
          <w:lang w:val="en-US"/>
        </w:rPr>
        <w:t>(3) customer</w:t>
      </w:r>
      <w:r w:rsidR="00AF17CB" w:rsidRPr="002E0B5D">
        <w:rPr>
          <w:lang w:val="en-US"/>
        </w:rPr>
        <w:t xml:space="preserve"> service development</w:t>
      </w:r>
      <w:r w:rsidR="00F5301C" w:rsidRPr="002E0B5D">
        <w:rPr>
          <w:lang w:val="en-US"/>
        </w:rPr>
        <w:t>)</w:t>
      </w:r>
      <w:r w:rsidR="000036D2" w:rsidRPr="002E0B5D">
        <w:rPr>
          <w:lang w:val="en-US"/>
        </w:rPr>
        <w:t>.</w:t>
      </w:r>
      <w:r w:rsidR="00F5301C" w:rsidRPr="002E0B5D">
        <w:rPr>
          <w:lang w:val="en-US"/>
        </w:rPr>
        <w:t xml:space="preserve"> He expect</w:t>
      </w:r>
      <w:r w:rsidR="000036D2" w:rsidRPr="002E0B5D">
        <w:rPr>
          <w:lang w:val="en-US"/>
        </w:rPr>
        <w:t>ed</w:t>
      </w:r>
      <w:r w:rsidR="00F5301C" w:rsidRPr="002E0B5D">
        <w:rPr>
          <w:lang w:val="en-US"/>
        </w:rPr>
        <w:t xml:space="preserve"> the development of a new brand </w:t>
      </w:r>
      <w:r w:rsidR="0036788C" w:rsidRPr="002E0B5D">
        <w:rPr>
          <w:lang w:val="en-US"/>
        </w:rPr>
        <w:t>to</w:t>
      </w:r>
      <w:r w:rsidR="00F5301C" w:rsidRPr="002E0B5D">
        <w:rPr>
          <w:lang w:val="en-US"/>
        </w:rPr>
        <w:t xml:space="preserve"> have short-term effect</w:t>
      </w:r>
      <w:r w:rsidR="0036788C" w:rsidRPr="002E0B5D">
        <w:rPr>
          <w:lang w:val="en-US"/>
        </w:rPr>
        <w:t>s</w:t>
      </w:r>
      <w:r w:rsidR="00F5301C" w:rsidRPr="002E0B5D">
        <w:rPr>
          <w:lang w:val="en-US"/>
        </w:rPr>
        <w:t xml:space="preserve"> on exports (Figure 2, strategic initiative 1, graph LR). </w:t>
      </w:r>
      <w:r w:rsidR="00BE395D" w:rsidRPr="002E0B5D">
        <w:rPr>
          <w:lang w:val="en-US"/>
        </w:rPr>
        <w:t>In contrast</w:t>
      </w:r>
      <w:r w:rsidR="00F5301C" w:rsidRPr="002E0B5D">
        <w:rPr>
          <w:lang w:val="en-US"/>
        </w:rPr>
        <w:t xml:space="preserve">, IW’s CEO </w:t>
      </w:r>
      <w:r w:rsidR="0036788C" w:rsidRPr="002E0B5D">
        <w:rPr>
          <w:lang w:val="en-US"/>
        </w:rPr>
        <w:t>recommended expanding</w:t>
      </w:r>
      <w:r w:rsidR="00F5301C" w:rsidRPr="002E0B5D">
        <w:rPr>
          <w:lang w:val="en-US"/>
        </w:rPr>
        <w:t xml:space="preserve"> traditional and relational marketing activities in current markets </w:t>
      </w:r>
      <w:r w:rsidR="0036788C" w:rsidRPr="002E0B5D">
        <w:rPr>
          <w:lang w:val="en-US"/>
        </w:rPr>
        <w:t>by</w:t>
      </w:r>
      <w:r w:rsidR="00F5301C" w:rsidRPr="002E0B5D">
        <w:rPr>
          <w:lang w:val="en-US"/>
        </w:rPr>
        <w:t xml:space="preserve">: (1) including bottle </w:t>
      </w:r>
      <w:r w:rsidR="00B365D9" w:rsidRPr="002E0B5D">
        <w:rPr>
          <w:lang w:val="en-US"/>
        </w:rPr>
        <w:t xml:space="preserve">registration number </w:t>
      </w:r>
      <w:r w:rsidR="00BE395D" w:rsidRPr="002E0B5D">
        <w:rPr>
          <w:lang w:val="en-US"/>
        </w:rPr>
        <w:t>on</w:t>
      </w:r>
      <w:r w:rsidR="00F5301C" w:rsidRPr="002E0B5D">
        <w:rPr>
          <w:lang w:val="en-US"/>
        </w:rPr>
        <w:t xml:space="preserve"> </w:t>
      </w:r>
      <w:r w:rsidR="00B365D9" w:rsidRPr="002E0B5D">
        <w:rPr>
          <w:lang w:val="en-US"/>
        </w:rPr>
        <w:t xml:space="preserve">bottle </w:t>
      </w:r>
      <w:r w:rsidR="00F5301C" w:rsidRPr="002E0B5D">
        <w:rPr>
          <w:lang w:val="en-US"/>
        </w:rPr>
        <w:t>label</w:t>
      </w:r>
      <w:r w:rsidR="00B365D9" w:rsidRPr="002E0B5D">
        <w:rPr>
          <w:lang w:val="en-US"/>
        </w:rPr>
        <w:t>s</w:t>
      </w:r>
      <w:r w:rsidR="00F5301C" w:rsidRPr="002E0B5D">
        <w:rPr>
          <w:lang w:val="en-US"/>
        </w:rPr>
        <w:t xml:space="preserve"> and (2) participation in wine tournaments. </w:t>
      </w:r>
      <w:r w:rsidR="00BE395D" w:rsidRPr="002E0B5D">
        <w:rPr>
          <w:lang w:val="en-US"/>
        </w:rPr>
        <w:t>However</w:t>
      </w:r>
      <w:r w:rsidR="00F5301C" w:rsidRPr="002E0B5D">
        <w:rPr>
          <w:lang w:val="en-US"/>
        </w:rPr>
        <w:t>, when we analyzed the effect of increasing participation in wine tournaments (Figure 2, strategic initiative 1, graph IW), the results show a short-term effect</w:t>
      </w:r>
      <w:r w:rsidR="00B365D9" w:rsidRPr="002E0B5D">
        <w:rPr>
          <w:lang w:val="en-US"/>
        </w:rPr>
        <w:t xml:space="preserve"> whereby</w:t>
      </w:r>
      <w:r w:rsidR="00F5301C" w:rsidRPr="002E0B5D">
        <w:rPr>
          <w:lang w:val="en-US"/>
        </w:rPr>
        <w:t xml:space="preserve"> exports increase rapidly </w:t>
      </w:r>
      <w:r w:rsidR="00BE395D" w:rsidRPr="002E0B5D">
        <w:rPr>
          <w:lang w:val="en-US"/>
        </w:rPr>
        <w:t>followed by a plateau and subsequent decrease caused by</w:t>
      </w:r>
      <w:r w:rsidR="00F5301C" w:rsidRPr="002E0B5D">
        <w:rPr>
          <w:lang w:val="en-US"/>
        </w:rPr>
        <w:t xml:space="preserve"> the limited number of tournaments that the CEO </w:t>
      </w:r>
      <w:r w:rsidR="00B365D9" w:rsidRPr="002E0B5D">
        <w:rPr>
          <w:lang w:val="en-US"/>
        </w:rPr>
        <w:t xml:space="preserve">is </w:t>
      </w:r>
      <w:r w:rsidR="00F5301C" w:rsidRPr="002E0B5D">
        <w:rPr>
          <w:lang w:val="en-US"/>
        </w:rPr>
        <w:t>able to participate</w:t>
      </w:r>
      <w:r w:rsidR="00BE395D" w:rsidRPr="002E0B5D">
        <w:rPr>
          <w:lang w:val="en-US"/>
        </w:rPr>
        <w:t xml:space="preserve"> in</w:t>
      </w:r>
      <w:r w:rsidR="00F5301C" w:rsidRPr="002E0B5D">
        <w:rPr>
          <w:lang w:val="en-US"/>
        </w:rPr>
        <w:t>. IW’s CEO did not expect that the limited number of tournaments</w:t>
      </w:r>
      <w:r w:rsidR="008E7C19" w:rsidRPr="002E0B5D">
        <w:rPr>
          <w:lang w:val="en-US"/>
        </w:rPr>
        <w:t xml:space="preserve"> that she could participate in</w:t>
      </w:r>
      <w:r w:rsidR="00F5301C" w:rsidRPr="002E0B5D">
        <w:rPr>
          <w:lang w:val="en-US"/>
        </w:rPr>
        <w:t xml:space="preserve"> </w:t>
      </w:r>
      <w:r w:rsidR="001A59D6" w:rsidRPr="002E0B5D">
        <w:rPr>
          <w:lang w:val="en-US"/>
        </w:rPr>
        <w:t xml:space="preserve">would </w:t>
      </w:r>
      <w:r w:rsidR="00F5301C" w:rsidRPr="002E0B5D">
        <w:rPr>
          <w:lang w:val="en-US"/>
        </w:rPr>
        <w:t xml:space="preserve">affect </w:t>
      </w:r>
      <w:r w:rsidR="001A59D6" w:rsidRPr="002E0B5D">
        <w:rPr>
          <w:lang w:val="en-US"/>
        </w:rPr>
        <w:t>her</w:t>
      </w:r>
      <w:r w:rsidR="00F5301C" w:rsidRPr="002E0B5D">
        <w:rPr>
          <w:lang w:val="en-US"/>
        </w:rPr>
        <w:t xml:space="preserve"> strategy.</w:t>
      </w:r>
      <w:r w:rsidR="00766544" w:rsidRPr="002E0B5D">
        <w:rPr>
          <w:lang w:val="en-US"/>
        </w:rPr>
        <w:t xml:space="preserve"> </w:t>
      </w:r>
      <w:r w:rsidR="001A59D6" w:rsidRPr="002E0B5D">
        <w:rPr>
          <w:lang w:val="en-US"/>
        </w:rPr>
        <w:t>It should be noted that t</w:t>
      </w:r>
      <w:r w:rsidRPr="002E0B5D">
        <w:rPr>
          <w:lang w:val="en-US"/>
        </w:rPr>
        <w:t xml:space="preserve">he CEOs typically identified </w:t>
      </w:r>
      <w:r w:rsidR="005247EB" w:rsidRPr="002E0B5D">
        <w:rPr>
          <w:lang w:val="en-US"/>
        </w:rPr>
        <w:t>strategies</w:t>
      </w:r>
      <w:r w:rsidRPr="002E0B5D">
        <w:rPr>
          <w:lang w:val="en-US"/>
        </w:rPr>
        <w:t xml:space="preserve"> based on their past experiences or replicated initiatives </w:t>
      </w:r>
      <w:r w:rsidR="008E7C19" w:rsidRPr="002E0B5D">
        <w:rPr>
          <w:lang w:val="en-US"/>
        </w:rPr>
        <w:t xml:space="preserve">applied </w:t>
      </w:r>
      <w:r w:rsidRPr="002E0B5D">
        <w:rPr>
          <w:lang w:val="en-US"/>
        </w:rPr>
        <w:t xml:space="preserve">elsewhere in the industry. </w:t>
      </w:r>
    </w:p>
    <w:p w14:paraId="791E5CB6" w14:textId="77777777" w:rsidR="008B078D" w:rsidRPr="002E0B5D" w:rsidRDefault="008B078D" w:rsidP="00ED0664">
      <w:pPr>
        <w:spacing w:line="360" w:lineRule="auto"/>
        <w:jc w:val="both"/>
        <w:rPr>
          <w:lang w:val="en-US"/>
        </w:rPr>
      </w:pPr>
    </w:p>
    <w:p w14:paraId="69C87E0D" w14:textId="060EC259" w:rsidR="000744B9" w:rsidRPr="002E0B5D" w:rsidRDefault="000744B9" w:rsidP="00ED0664">
      <w:pPr>
        <w:spacing w:line="360" w:lineRule="auto"/>
        <w:jc w:val="both"/>
        <w:rPr>
          <w:b/>
          <w:lang w:val="en-US"/>
        </w:rPr>
      </w:pPr>
      <w:r w:rsidRPr="002E0B5D">
        <w:rPr>
          <w:b/>
          <w:lang w:val="en-US"/>
        </w:rPr>
        <w:t xml:space="preserve">3.3 Reflections on rehearsing strategies under uncertain scenarios. </w:t>
      </w:r>
    </w:p>
    <w:p w14:paraId="4A099190" w14:textId="6FB15771" w:rsidR="00112F05" w:rsidRPr="002E0B5D" w:rsidRDefault="00945CFB" w:rsidP="00ED0664">
      <w:pPr>
        <w:spacing w:line="360" w:lineRule="auto"/>
        <w:jc w:val="both"/>
        <w:rPr>
          <w:lang w:val="en-US"/>
        </w:rPr>
      </w:pPr>
      <w:r w:rsidRPr="002E0B5D">
        <w:rPr>
          <w:lang w:val="en-US"/>
        </w:rPr>
        <w:t xml:space="preserve">In summary, </w:t>
      </w:r>
      <w:r w:rsidR="00A458D5" w:rsidRPr="002E0B5D">
        <w:rPr>
          <w:lang w:val="en-US"/>
        </w:rPr>
        <w:t xml:space="preserve">in </w:t>
      </w:r>
      <w:r w:rsidRPr="002E0B5D">
        <w:rPr>
          <w:lang w:val="en-US"/>
        </w:rPr>
        <w:t xml:space="preserve">following </w:t>
      </w:r>
      <w:r w:rsidR="00A458D5" w:rsidRPr="002E0B5D">
        <w:rPr>
          <w:lang w:val="en-US"/>
        </w:rPr>
        <w:t xml:space="preserve">the specified </w:t>
      </w:r>
      <w:r w:rsidRPr="002E0B5D">
        <w:rPr>
          <w:lang w:val="en-US"/>
        </w:rPr>
        <w:t>protocol</w:t>
      </w:r>
      <w:r w:rsidR="00A458D5" w:rsidRPr="002E0B5D">
        <w:rPr>
          <w:lang w:val="en-US"/>
        </w:rPr>
        <w:t>, we</w:t>
      </w:r>
      <w:r w:rsidRPr="002E0B5D">
        <w:rPr>
          <w:lang w:val="en-US"/>
        </w:rPr>
        <w:t xml:space="preserve"> helped </w:t>
      </w:r>
      <w:r w:rsidR="00175DD5" w:rsidRPr="002E0B5D">
        <w:rPr>
          <w:lang w:val="en-US"/>
        </w:rPr>
        <w:t>the CEOs</w:t>
      </w:r>
      <w:r w:rsidRPr="002E0B5D">
        <w:rPr>
          <w:lang w:val="en-US"/>
        </w:rPr>
        <w:t xml:space="preserve"> identify elements needed to build an SD model that could be used to support strategy development.</w:t>
      </w:r>
      <w:r w:rsidR="00BB1CA5" w:rsidRPr="002E0B5D">
        <w:rPr>
          <w:lang w:val="en-US"/>
        </w:rPr>
        <w:t xml:space="preserve"> </w:t>
      </w:r>
      <w:r w:rsidR="00A458D5" w:rsidRPr="002E0B5D">
        <w:rPr>
          <w:lang w:val="en-US"/>
        </w:rPr>
        <w:t>Through our</w:t>
      </w:r>
      <w:r w:rsidR="00BB1CA5" w:rsidRPr="002E0B5D">
        <w:rPr>
          <w:lang w:val="en-US"/>
        </w:rPr>
        <w:t xml:space="preserve"> facilitation, all of the CEOs were able to identify </w:t>
      </w:r>
      <w:r w:rsidR="00A458D5" w:rsidRPr="002E0B5D">
        <w:rPr>
          <w:lang w:val="en-US"/>
        </w:rPr>
        <w:t xml:space="preserve">numerous </w:t>
      </w:r>
      <w:r w:rsidR="00BB1CA5" w:rsidRPr="002E0B5D">
        <w:rPr>
          <w:lang w:val="en-US"/>
        </w:rPr>
        <w:t>resources, flow variables, auxiliary variable causal relationships, feedback structures and delay</w:t>
      </w:r>
      <w:r w:rsidR="00A458D5" w:rsidRPr="002E0B5D">
        <w:rPr>
          <w:lang w:val="en-US"/>
        </w:rPr>
        <w:t>ed</w:t>
      </w:r>
      <w:r w:rsidR="00BB1CA5" w:rsidRPr="002E0B5D">
        <w:rPr>
          <w:lang w:val="en-US"/>
        </w:rPr>
        <w:t xml:space="preserve"> effects </w:t>
      </w:r>
      <w:r w:rsidR="00E14C56" w:rsidRPr="002E0B5D">
        <w:rPr>
          <w:lang w:val="en-US"/>
        </w:rPr>
        <w:t xml:space="preserve">over the </w:t>
      </w:r>
      <w:r w:rsidR="0085140C" w:rsidRPr="002E0B5D">
        <w:rPr>
          <w:lang w:val="en-US"/>
        </w:rPr>
        <w:t>four</w:t>
      </w:r>
      <w:r w:rsidR="00BB1CA5" w:rsidRPr="002E0B5D">
        <w:rPr>
          <w:lang w:val="en-US"/>
        </w:rPr>
        <w:t xml:space="preserve"> step</w:t>
      </w:r>
      <w:r w:rsidR="0085140C" w:rsidRPr="002E0B5D">
        <w:rPr>
          <w:lang w:val="en-US"/>
        </w:rPr>
        <w:t>s</w:t>
      </w:r>
      <w:r w:rsidR="00BB1CA5" w:rsidRPr="002E0B5D">
        <w:rPr>
          <w:lang w:val="en-US"/>
        </w:rPr>
        <w:t xml:space="preserve"> of the protocol. Table </w:t>
      </w:r>
      <w:r w:rsidR="00F15788" w:rsidRPr="002E0B5D">
        <w:rPr>
          <w:lang w:val="en-US"/>
        </w:rPr>
        <w:t>2</w:t>
      </w:r>
      <w:r w:rsidR="00BB1CA5" w:rsidRPr="002E0B5D">
        <w:rPr>
          <w:lang w:val="en-US"/>
        </w:rPr>
        <w:t xml:space="preserve"> shows that those CEOs (LR and IW) </w:t>
      </w:r>
      <w:r w:rsidR="00E14C56" w:rsidRPr="002E0B5D">
        <w:rPr>
          <w:lang w:val="en-US"/>
        </w:rPr>
        <w:t>presenting</w:t>
      </w:r>
      <w:r w:rsidR="00BB1CA5" w:rsidRPr="002E0B5D">
        <w:rPr>
          <w:lang w:val="en-US"/>
        </w:rPr>
        <w:t xml:space="preserve"> higher level</w:t>
      </w:r>
      <w:r w:rsidR="00E14C56" w:rsidRPr="002E0B5D">
        <w:rPr>
          <w:lang w:val="en-US"/>
        </w:rPr>
        <w:t>s</w:t>
      </w:r>
      <w:r w:rsidR="00BB1CA5" w:rsidRPr="002E0B5D">
        <w:rPr>
          <w:lang w:val="en-US"/>
        </w:rPr>
        <w:t xml:space="preserve"> of academic achievement </w:t>
      </w:r>
      <w:r w:rsidR="00E14C56" w:rsidRPr="002E0B5D">
        <w:rPr>
          <w:lang w:val="en-US"/>
        </w:rPr>
        <w:t>identified more</w:t>
      </w:r>
      <w:r w:rsidR="00BB1CA5" w:rsidRPr="002E0B5D">
        <w:rPr>
          <w:lang w:val="en-US"/>
        </w:rPr>
        <w:t xml:space="preserve"> SD elements </w:t>
      </w:r>
      <w:r w:rsidR="00E14C56" w:rsidRPr="002E0B5D">
        <w:rPr>
          <w:lang w:val="en-US"/>
        </w:rPr>
        <w:t>than</w:t>
      </w:r>
      <w:r w:rsidR="00BB1CA5" w:rsidRPr="002E0B5D">
        <w:rPr>
          <w:lang w:val="en-US"/>
        </w:rPr>
        <w:t xml:space="preserve"> those CEOs with less formal education</w:t>
      </w:r>
      <w:r w:rsidR="0085140C" w:rsidRPr="002E0B5D">
        <w:rPr>
          <w:lang w:val="en-US"/>
        </w:rPr>
        <w:t xml:space="preserve"> (CT and AF)</w:t>
      </w:r>
      <w:r w:rsidR="00BB1CA5" w:rsidRPr="002E0B5D">
        <w:rPr>
          <w:lang w:val="en-US"/>
        </w:rPr>
        <w:t xml:space="preserve">. Surprisingly, the CEO who most improved his description of </w:t>
      </w:r>
      <w:r w:rsidR="00E8558A" w:rsidRPr="002E0B5D">
        <w:rPr>
          <w:lang w:val="en-US"/>
        </w:rPr>
        <w:t xml:space="preserve">his </w:t>
      </w:r>
      <w:r w:rsidR="00BB1CA5" w:rsidRPr="002E0B5D">
        <w:rPr>
          <w:lang w:val="en-US"/>
        </w:rPr>
        <w:t xml:space="preserve">strategy process </w:t>
      </w:r>
      <w:r w:rsidR="00E8558A" w:rsidRPr="002E0B5D">
        <w:rPr>
          <w:lang w:val="en-US"/>
        </w:rPr>
        <w:t xml:space="preserve">over </w:t>
      </w:r>
      <w:r w:rsidR="00BB1CA5" w:rsidRPr="002E0B5D">
        <w:rPr>
          <w:lang w:val="en-US"/>
        </w:rPr>
        <w:t>step</w:t>
      </w:r>
      <w:r w:rsidR="0085140C" w:rsidRPr="002E0B5D">
        <w:rPr>
          <w:lang w:val="en-US"/>
        </w:rPr>
        <w:t>s</w:t>
      </w:r>
      <w:r w:rsidR="00BB1CA5" w:rsidRPr="002E0B5D">
        <w:rPr>
          <w:lang w:val="en-US"/>
        </w:rPr>
        <w:t xml:space="preserve"> 3</w:t>
      </w:r>
      <w:r w:rsidR="0085140C" w:rsidRPr="002E0B5D">
        <w:rPr>
          <w:lang w:val="en-US"/>
        </w:rPr>
        <w:t xml:space="preserve"> and 4</w:t>
      </w:r>
      <w:r w:rsidR="00BB1CA5" w:rsidRPr="002E0B5D">
        <w:rPr>
          <w:lang w:val="en-US"/>
        </w:rPr>
        <w:t xml:space="preserve"> was the CEO with a long tenure </w:t>
      </w:r>
      <w:r w:rsidR="00E8558A" w:rsidRPr="002E0B5D">
        <w:rPr>
          <w:lang w:val="en-US"/>
        </w:rPr>
        <w:t xml:space="preserve">with </w:t>
      </w:r>
      <w:r w:rsidR="00BB1CA5" w:rsidRPr="002E0B5D">
        <w:rPr>
          <w:lang w:val="en-US"/>
        </w:rPr>
        <w:t xml:space="preserve">his organization (FT). </w:t>
      </w:r>
      <w:r w:rsidR="000036D2" w:rsidRPr="002E0B5D">
        <w:rPr>
          <w:lang w:val="en-US"/>
        </w:rPr>
        <w:t>Al</w:t>
      </w:r>
      <w:r w:rsidR="00BB1CA5" w:rsidRPr="002E0B5D">
        <w:rPr>
          <w:lang w:val="en-US"/>
        </w:rPr>
        <w:t xml:space="preserve">though recognition of strategic ideas was triggered intentionally in step 4 based on </w:t>
      </w:r>
      <w:r w:rsidR="0085140C" w:rsidRPr="002E0B5D">
        <w:rPr>
          <w:lang w:val="en-US"/>
        </w:rPr>
        <w:t>thought experiments</w:t>
      </w:r>
      <w:r w:rsidR="00BB1CA5" w:rsidRPr="002E0B5D">
        <w:rPr>
          <w:lang w:val="en-US"/>
        </w:rPr>
        <w:t xml:space="preserve">, some of the CEOs described a series of initiatives (experiments) that they would like to </w:t>
      </w:r>
      <w:r w:rsidR="00B511D1" w:rsidRPr="002E0B5D">
        <w:rPr>
          <w:lang w:val="en-US"/>
        </w:rPr>
        <w:t xml:space="preserve">apply </w:t>
      </w:r>
      <w:r w:rsidR="00BB1CA5" w:rsidRPr="002E0B5D">
        <w:rPr>
          <w:lang w:val="en-US"/>
        </w:rPr>
        <w:t>in the short term</w:t>
      </w:r>
      <w:r w:rsidR="00B511D1" w:rsidRPr="002E0B5D">
        <w:rPr>
          <w:lang w:val="en-US"/>
        </w:rPr>
        <w:t xml:space="preserve"> (e.g., </w:t>
      </w:r>
      <w:r w:rsidR="00BB1CA5" w:rsidRPr="002E0B5D">
        <w:rPr>
          <w:lang w:val="en-US"/>
        </w:rPr>
        <w:t>wine tourism</w:t>
      </w:r>
      <w:r w:rsidR="00B511D1" w:rsidRPr="002E0B5D">
        <w:rPr>
          <w:lang w:val="en-US"/>
        </w:rPr>
        <w:t xml:space="preserve"> development</w:t>
      </w:r>
      <w:r w:rsidR="00BB1CA5" w:rsidRPr="002E0B5D">
        <w:rPr>
          <w:lang w:val="en-US"/>
        </w:rPr>
        <w:t xml:space="preserve">, </w:t>
      </w:r>
      <w:r w:rsidR="00A51C3B" w:rsidRPr="002E0B5D">
        <w:rPr>
          <w:lang w:val="en-US"/>
        </w:rPr>
        <w:t>label</w:t>
      </w:r>
      <w:r w:rsidR="00B511D1" w:rsidRPr="002E0B5D">
        <w:rPr>
          <w:lang w:val="en-US"/>
        </w:rPr>
        <w:t xml:space="preserve"> creation,</w:t>
      </w:r>
      <w:r w:rsidR="00A51C3B" w:rsidRPr="002E0B5D">
        <w:rPr>
          <w:lang w:val="en-US"/>
        </w:rPr>
        <w:t xml:space="preserve"> bottle numbering, and customer services</w:t>
      </w:r>
      <w:r w:rsidR="00B511D1" w:rsidRPr="002E0B5D">
        <w:rPr>
          <w:lang w:val="en-US"/>
        </w:rPr>
        <w:t>).</w:t>
      </w:r>
    </w:p>
    <w:p w14:paraId="714AD1ED" w14:textId="77777777" w:rsidR="00112F05" w:rsidRPr="002E0B5D" w:rsidRDefault="00112F05" w:rsidP="00ED0664">
      <w:pPr>
        <w:spacing w:line="360" w:lineRule="auto"/>
        <w:jc w:val="both"/>
        <w:rPr>
          <w:lang w:val="en-US"/>
        </w:rPr>
      </w:pPr>
    </w:p>
    <w:p w14:paraId="7300111A" w14:textId="4EE72E7A" w:rsidR="00BB1CA5" w:rsidRPr="002E0B5D" w:rsidRDefault="00C06564" w:rsidP="00ED0664">
      <w:pPr>
        <w:spacing w:line="360" w:lineRule="auto"/>
        <w:jc w:val="both"/>
        <w:rPr>
          <w:lang w:val="en-US"/>
        </w:rPr>
      </w:pPr>
      <w:r w:rsidRPr="002E0B5D">
        <w:rPr>
          <w:lang w:val="en-US"/>
        </w:rPr>
        <w:t xml:space="preserve">Feedback </w:t>
      </w:r>
      <w:r w:rsidR="00BB1CA5" w:rsidRPr="002E0B5D">
        <w:rPr>
          <w:lang w:val="en-US"/>
        </w:rPr>
        <w:t>recognition th</w:t>
      </w:r>
      <w:r w:rsidR="00A51C3B" w:rsidRPr="002E0B5D">
        <w:rPr>
          <w:lang w:val="en-US"/>
        </w:rPr>
        <w:t>rough the use of causal loop and stock-and-flow diagrams</w:t>
      </w:r>
      <w:r w:rsidR="00BB1CA5" w:rsidRPr="002E0B5D">
        <w:rPr>
          <w:lang w:val="en-US"/>
        </w:rPr>
        <w:t xml:space="preserve"> also encouraged the CEOs to reflect </w:t>
      </w:r>
      <w:r w:rsidR="007D22AD" w:rsidRPr="002E0B5D">
        <w:rPr>
          <w:lang w:val="en-US"/>
        </w:rPr>
        <w:t xml:space="preserve">on </w:t>
      </w:r>
      <w:r w:rsidR="003321FF" w:rsidRPr="002E0B5D">
        <w:rPr>
          <w:lang w:val="en-US"/>
        </w:rPr>
        <w:t>resources, causal relationships, loops and delay effects</w:t>
      </w:r>
      <w:r w:rsidR="00112F05" w:rsidRPr="002E0B5D">
        <w:rPr>
          <w:lang w:val="en-US"/>
        </w:rPr>
        <w:t xml:space="preserve"> embedded in their strategy process</w:t>
      </w:r>
      <w:r w:rsidR="007D22AD" w:rsidRPr="002E0B5D">
        <w:rPr>
          <w:lang w:val="en-US"/>
        </w:rPr>
        <w:t>es</w:t>
      </w:r>
      <w:r w:rsidR="003321FF" w:rsidRPr="002E0B5D">
        <w:rPr>
          <w:lang w:val="en-US"/>
        </w:rPr>
        <w:t xml:space="preserve">. </w:t>
      </w:r>
      <w:r w:rsidR="00F15788" w:rsidRPr="002E0B5D">
        <w:rPr>
          <w:lang w:val="en-US"/>
        </w:rPr>
        <w:t>Table 2</w:t>
      </w:r>
      <w:r w:rsidR="00BB1CA5" w:rsidRPr="002E0B5D">
        <w:rPr>
          <w:lang w:val="en-US"/>
        </w:rPr>
        <w:t xml:space="preserve"> </w:t>
      </w:r>
      <w:r w:rsidR="00175DD5" w:rsidRPr="002E0B5D">
        <w:rPr>
          <w:lang w:val="en-US"/>
        </w:rPr>
        <w:t xml:space="preserve">shows </w:t>
      </w:r>
      <w:r w:rsidR="00BB1CA5" w:rsidRPr="002E0B5D">
        <w:rPr>
          <w:lang w:val="en-US"/>
        </w:rPr>
        <w:t xml:space="preserve">that LR and IW’s CEOs described </w:t>
      </w:r>
      <w:r w:rsidR="003321FF" w:rsidRPr="002E0B5D">
        <w:rPr>
          <w:lang w:val="en-US"/>
        </w:rPr>
        <w:t>three</w:t>
      </w:r>
      <w:r w:rsidR="00BB1CA5" w:rsidRPr="002E0B5D">
        <w:rPr>
          <w:lang w:val="en-US"/>
        </w:rPr>
        <w:t xml:space="preserve"> and </w:t>
      </w:r>
      <w:r w:rsidR="003321FF" w:rsidRPr="002E0B5D">
        <w:rPr>
          <w:lang w:val="en-US"/>
        </w:rPr>
        <w:t>two</w:t>
      </w:r>
      <w:r w:rsidR="00BB1CA5" w:rsidRPr="002E0B5D">
        <w:rPr>
          <w:lang w:val="en-US"/>
        </w:rPr>
        <w:t xml:space="preserve"> resources, </w:t>
      </w:r>
      <w:r w:rsidR="003321FF" w:rsidRPr="002E0B5D">
        <w:rPr>
          <w:lang w:val="en-US"/>
        </w:rPr>
        <w:t xml:space="preserve">ten and twelve auxiliary variables, eighteen and nineteen causal relationships, and two and </w:t>
      </w:r>
      <w:r w:rsidR="00BB1CA5" w:rsidRPr="002E0B5D">
        <w:rPr>
          <w:lang w:val="en-US"/>
        </w:rPr>
        <w:t>one feedback loop</w:t>
      </w:r>
      <w:r w:rsidR="007D22AD" w:rsidRPr="002E0B5D">
        <w:rPr>
          <w:lang w:val="en-US"/>
        </w:rPr>
        <w:t>(</w:t>
      </w:r>
      <w:r w:rsidR="003321FF" w:rsidRPr="002E0B5D">
        <w:rPr>
          <w:lang w:val="en-US"/>
        </w:rPr>
        <w:t>s</w:t>
      </w:r>
      <w:r w:rsidR="007D22AD" w:rsidRPr="002E0B5D">
        <w:rPr>
          <w:lang w:val="en-US"/>
        </w:rPr>
        <w:t>)</w:t>
      </w:r>
      <w:r w:rsidR="003321FF" w:rsidRPr="002E0B5D">
        <w:rPr>
          <w:lang w:val="en-US"/>
        </w:rPr>
        <w:t xml:space="preserve"> and delay</w:t>
      </w:r>
      <w:r w:rsidR="007D22AD" w:rsidRPr="002E0B5D">
        <w:rPr>
          <w:lang w:val="en-US"/>
        </w:rPr>
        <w:t>ed</w:t>
      </w:r>
      <w:r w:rsidR="003321FF" w:rsidRPr="002E0B5D">
        <w:rPr>
          <w:lang w:val="en-US"/>
        </w:rPr>
        <w:t xml:space="preserve"> effect</w:t>
      </w:r>
      <w:r w:rsidR="007D22AD" w:rsidRPr="002E0B5D">
        <w:rPr>
          <w:lang w:val="en-US"/>
        </w:rPr>
        <w:t>(</w:t>
      </w:r>
      <w:r w:rsidR="003321FF" w:rsidRPr="002E0B5D">
        <w:rPr>
          <w:lang w:val="en-US"/>
        </w:rPr>
        <w:t>s</w:t>
      </w:r>
      <w:r w:rsidR="007D22AD" w:rsidRPr="002E0B5D">
        <w:rPr>
          <w:lang w:val="en-US"/>
        </w:rPr>
        <w:t>),</w:t>
      </w:r>
      <w:r w:rsidR="00BB1CA5" w:rsidRPr="002E0B5D">
        <w:rPr>
          <w:lang w:val="en-US"/>
        </w:rPr>
        <w:t xml:space="preserve"> respectively. In contrast, those CEOs (CT and AF) </w:t>
      </w:r>
      <w:r w:rsidR="00DB58B8" w:rsidRPr="002E0B5D">
        <w:rPr>
          <w:lang w:val="en-US"/>
        </w:rPr>
        <w:t>presenting</w:t>
      </w:r>
      <w:r w:rsidR="00BB1CA5" w:rsidRPr="002E0B5D">
        <w:rPr>
          <w:lang w:val="en-US"/>
        </w:rPr>
        <w:t xml:space="preserve"> lower level</w:t>
      </w:r>
      <w:r w:rsidR="00DB58B8" w:rsidRPr="002E0B5D">
        <w:rPr>
          <w:lang w:val="en-US"/>
        </w:rPr>
        <w:t>s</w:t>
      </w:r>
      <w:r w:rsidR="00BB1CA5" w:rsidRPr="002E0B5D">
        <w:rPr>
          <w:lang w:val="en-US"/>
        </w:rPr>
        <w:t xml:space="preserve"> of academic achievement found it difficult to describe strateg</w:t>
      </w:r>
      <w:r w:rsidR="00DB58B8" w:rsidRPr="002E0B5D">
        <w:rPr>
          <w:lang w:val="en-US"/>
        </w:rPr>
        <w:t>ic</w:t>
      </w:r>
      <w:r w:rsidR="00BB1CA5" w:rsidRPr="002E0B5D">
        <w:rPr>
          <w:lang w:val="en-US"/>
        </w:rPr>
        <w:t xml:space="preserve"> process</w:t>
      </w:r>
      <w:r w:rsidR="00DB58B8" w:rsidRPr="002E0B5D">
        <w:rPr>
          <w:lang w:val="en-US"/>
        </w:rPr>
        <w:t>es</w:t>
      </w:r>
      <w:r w:rsidR="00BB1CA5" w:rsidRPr="002E0B5D">
        <w:rPr>
          <w:lang w:val="en-US"/>
        </w:rPr>
        <w:t xml:space="preserve"> through </w:t>
      </w:r>
      <w:r w:rsidR="00DB58B8" w:rsidRPr="002E0B5D">
        <w:rPr>
          <w:lang w:val="en-US"/>
        </w:rPr>
        <w:t>the</w:t>
      </w:r>
      <w:r w:rsidR="00BB1CA5" w:rsidRPr="002E0B5D">
        <w:rPr>
          <w:lang w:val="en-US"/>
        </w:rPr>
        <w:t xml:space="preserve"> resource identification exercise. Interestingly, </w:t>
      </w:r>
      <w:r w:rsidR="000036D2" w:rsidRPr="002E0B5D">
        <w:rPr>
          <w:lang w:val="en-US"/>
        </w:rPr>
        <w:t>al</w:t>
      </w:r>
      <w:r w:rsidR="00BB1CA5" w:rsidRPr="002E0B5D">
        <w:rPr>
          <w:lang w:val="en-US"/>
        </w:rPr>
        <w:t>though FT’s CEO did not have</w:t>
      </w:r>
      <w:r w:rsidR="00ED0664" w:rsidRPr="002E0B5D">
        <w:rPr>
          <w:lang w:val="en-US"/>
        </w:rPr>
        <w:t xml:space="preserve"> an MB</w:t>
      </w:r>
      <w:r w:rsidR="00BB1CA5" w:rsidRPr="002E0B5D">
        <w:rPr>
          <w:lang w:val="en-US"/>
        </w:rPr>
        <w:t>A</w:t>
      </w:r>
      <w:r w:rsidR="00ED0664" w:rsidRPr="002E0B5D">
        <w:rPr>
          <w:lang w:val="en-US"/>
        </w:rPr>
        <w:t xml:space="preserve"> similar to </w:t>
      </w:r>
      <w:r w:rsidR="00BB1CA5" w:rsidRPr="002E0B5D">
        <w:rPr>
          <w:lang w:val="en-US"/>
        </w:rPr>
        <w:t xml:space="preserve">LR and IW’s CEOs, he </w:t>
      </w:r>
      <w:r w:rsidR="00175DD5" w:rsidRPr="002E0B5D">
        <w:rPr>
          <w:lang w:val="en-US"/>
        </w:rPr>
        <w:t xml:space="preserve">did </w:t>
      </w:r>
      <w:r w:rsidR="00BB1CA5" w:rsidRPr="002E0B5D">
        <w:rPr>
          <w:lang w:val="en-US"/>
        </w:rPr>
        <w:t xml:space="preserve">manage to describe the largest set of resources, variables and loops in </w:t>
      </w:r>
      <w:r w:rsidR="00DB58B8" w:rsidRPr="002E0B5D">
        <w:rPr>
          <w:lang w:val="en-US"/>
        </w:rPr>
        <w:t>s</w:t>
      </w:r>
      <w:r w:rsidR="00BB1CA5" w:rsidRPr="002E0B5D">
        <w:rPr>
          <w:lang w:val="en-US"/>
        </w:rPr>
        <w:t>tep</w:t>
      </w:r>
      <w:r w:rsidR="003321FF" w:rsidRPr="002E0B5D">
        <w:rPr>
          <w:lang w:val="en-US"/>
        </w:rPr>
        <w:t xml:space="preserve"> 3</w:t>
      </w:r>
      <w:r w:rsidR="00DB58B8" w:rsidRPr="002E0B5D">
        <w:rPr>
          <w:lang w:val="en-US"/>
        </w:rPr>
        <w:t>,</w:t>
      </w:r>
      <w:r w:rsidR="00BB1CA5" w:rsidRPr="002E0B5D">
        <w:rPr>
          <w:lang w:val="en-US"/>
        </w:rPr>
        <w:t xml:space="preserve"> </w:t>
      </w:r>
      <w:r w:rsidR="00DB58B8" w:rsidRPr="002E0B5D">
        <w:rPr>
          <w:lang w:val="en-US"/>
        </w:rPr>
        <w:t>potentially due</w:t>
      </w:r>
      <w:r w:rsidR="00BB1CA5" w:rsidRPr="002E0B5D">
        <w:rPr>
          <w:lang w:val="en-US"/>
        </w:rPr>
        <w:t xml:space="preserve"> to his long tenure as CEO </w:t>
      </w:r>
      <w:r w:rsidR="00DB58B8" w:rsidRPr="002E0B5D">
        <w:rPr>
          <w:lang w:val="en-US"/>
        </w:rPr>
        <w:t xml:space="preserve">of this </w:t>
      </w:r>
      <w:r w:rsidR="00BB1CA5" w:rsidRPr="002E0B5D">
        <w:rPr>
          <w:lang w:val="en-US"/>
        </w:rPr>
        <w:t xml:space="preserve">company. </w:t>
      </w:r>
    </w:p>
    <w:p w14:paraId="1CEBC2F8" w14:textId="3184D09C" w:rsidR="005F261C" w:rsidRPr="002E0B5D" w:rsidRDefault="005F261C" w:rsidP="005F261C">
      <w:pPr>
        <w:spacing w:line="360" w:lineRule="auto"/>
        <w:jc w:val="center"/>
        <w:rPr>
          <w:lang w:val="en-US"/>
        </w:rPr>
      </w:pPr>
      <w:r w:rsidRPr="002E0B5D">
        <w:rPr>
          <w:lang w:val="en-US"/>
        </w:rPr>
        <w:t>&lt;&lt;INSERT TABLE 2 HERE&gt;&gt;</w:t>
      </w:r>
    </w:p>
    <w:p w14:paraId="1DA4073E" w14:textId="09711158" w:rsidR="00C704BE" w:rsidRPr="002E0B5D" w:rsidRDefault="00C704BE" w:rsidP="00ED0664">
      <w:pPr>
        <w:spacing w:line="360" w:lineRule="auto"/>
        <w:jc w:val="both"/>
        <w:rPr>
          <w:b/>
          <w:lang w:val="en-US"/>
        </w:rPr>
      </w:pPr>
      <w:r w:rsidRPr="002E0B5D">
        <w:rPr>
          <w:b/>
          <w:lang w:val="en-US"/>
        </w:rPr>
        <w:t>3.</w:t>
      </w:r>
      <w:r w:rsidR="00B92FEC" w:rsidRPr="002E0B5D">
        <w:rPr>
          <w:b/>
          <w:lang w:val="en-US"/>
        </w:rPr>
        <w:t>4</w:t>
      </w:r>
      <w:r w:rsidRPr="002E0B5D">
        <w:rPr>
          <w:b/>
          <w:lang w:val="en-US"/>
        </w:rPr>
        <w:t xml:space="preserve"> Evaluating </w:t>
      </w:r>
      <w:r w:rsidR="00AF098D" w:rsidRPr="002E0B5D">
        <w:rPr>
          <w:b/>
          <w:lang w:val="en-US"/>
        </w:rPr>
        <w:t>protocol</w:t>
      </w:r>
      <w:r w:rsidR="000A20CA" w:rsidRPr="002E0B5D">
        <w:rPr>
          <w:b/>
          <w:lang w:val="en-US"/>
        </w:rPr>
        <w:t>s</w:t>
      </w:r>
      <w:r w:rsidR="00AF098D" w:rsidRPr="002E0B5D">
        <w:rPr>
          <w:b/>
          <w:lang w:val="en-US"/>
        </w:rPr>
        <w:t xml:space="preserve"> in </w:t>
      </w:r>
      <w:r w:rsidR="000A20CA" w:rsidRPr="002E0B5D">
        <w:rPr>
          <w:b/>
          <w:lang w:val="en-US"/>
        </w:rPr>
        <w:t xml:space="preserve">use </w:t>
      </w:r>
      <w:r w:rsidR="00AF098D" w:rsidRPr="002E0B5D">
        <w:rPr>
          <w:b/>
          <w:lang w:val="en-US"/>
        </w:rPr>
        <w:t xml:space="preserve">one year later </w:t>
      </w:r>
    </w:p>
    <w:p w14:paraId="38B68554" w14:textId="55818C61" w:rsidR="00C704BE" w:rsidRPr="002E0B5D" w:rsidRDefault="00976E5C" w:rsidP="00ED0664">
      <w:pPr>
        <w:tabs>
          <w:tab w:val="left" w:pos="2796"/>
        </w:tabs>
        <w:spacing w:line="360" w:lineRule="auto"/>
        <w:jc w:val="both"/>
        <w:rPr>
          <w:b/>
          <w:lang w:val="en-US"/>
        </w:rPr>
      </w:pPr>
      <w:r w:rsidRPr="002E0B5D">
        <w:rPr>
          <w:b/>
          <w:lang w:val="en-US"/>
        </w:rPr>
        <w:tab/>
      </w:r>
    </w:p>
    <w:p w14:paraId="4F6660EF" w14:textId="6CE96890" w:rsidR="001E0FC7" w:rsidRPr="002E0B5D" w:rsidRDefault="001E0FC7" w:rsidP="00ED0664">
      <w:pPr>
        <w:tabs>
          <w:tab w:val="left" w:pos="2796"/>
        </w:tabs>
        <w:spacing w:line="360" w:lineRule="auto"/>
        <w:jc w:val="both"/>
        <w:rPr>
          <w:i/>
          <w:lang w:val="en-US"/>
        </w:rPr>
      </w:pPr>
      <w:r w:rsidRPr="002E0B5D">
        <w:rPr>
          <w:i/>
          <w:lang w:val="en-US"/>
        </w:rPr>
        <w:t>3</w:t>
      </w:r>
      <w:r w:rsidR="00B92FEC" w:rsidRPr="002E0B5D">
        <w:rPr>
          <w:i/>
          <w:lang w:val="en-US"/>
        </w:rPr>
        <w:t>.4</w:t>
      </w:r>
      <w:r w:rsidRPr="002E0B5D">
        <w:rPr>
          <w:i/>
          <w:lang w:val="en-US"/>
        </w:rPr>
        <w:t xml:space="preserve">.1 </w:t>
      </w:r>
      <w:r w:rsidR="000A20CA" w:rsidRPr="002E0B5D">
        <w:rPr>
          <w:i/>
          <w:lang w:val="en-US"/>
        </w:rPr>
        <w:t xml:space="preserve">Effects </w:t>
      </w:r>
      <w:r w:rsidRPr="002E0B5D">
        <w:rPr>
          <w:i/>
          <w:lang w:val="en-US"/>
        </w:rPr>
        <w:t>on firm</w:t>
      </w:r>
      <w:r w:rsidR="000A20CA" w:rsidRPr="002E0B5D">
        <w:rPr>
          <w:i/>
          <w:lang w:val="en-US"/>
        </w:rPr>
        <w:t xml:space="preserve"> performance</w:t>
      </w:r>
    </w:p>
    <w:p w14:paraId="4D25BD02" w14:textId="112435FD" w:rsidR="00C704BE" w:rsidRPr="002E0B5D" w:rsidRDefault="00C704BE" w:rsidP="00ED0664">
      <w:pPr>
        <w:spacing w:line="360" w:lineRule="auto"/>
        <w:jc w:val="both"/>
        <w:rPr>
          <w:lang w:val="en-US"/>
        </w:rPr>
      </w:pPr>
      <w:r w:rsidRPr="002E0B5D">
        <w:rPr>
          <w:lang w:val="en-US"/>
        </w:rPr>
        <w:t xml:space="preserve">One year </w:t>
      </w:r>
      <w:r w:rsidR="000A20CA" w:rsidRPr="002E0B5D">
        <w:rPr>
          <w:lang w:val="en-US"/>
        </w:rPr>
        <w:t xml:space="preserve">after the initial study was conducted </w:t>
      </w:r>
      <w:r w:rsidR="00814EB1" w:rsidRPr="002E0B5D">
        <w:rPr>
          <w:lang w:val="en-US"/>
        </w:rPr>
        <w:t>(2012)</w:t>
      </w:r>
      <w:r w:rsidRPr="002E0B5D">
        <w:rPr>
          <w:lang w:val="en-US"/>
        </w:rPr>
        <w:t>, we revisited the five companies to discuss the results of strategi</w:t>
      </w:r>
      <w:r w:rsidR="007F19E4" w:rsidRPr="002E0B5D">
        <w:rPr>
          <w:lang w:val="en-US"/>
        </w:rPr>
        <w:t>c initiatives</w:t>
      </w:r>
      <w:r w:rsidR="000A20CA" w:rsidRPr="002E0B5D">
        <w:rPr>
          <w:lang w:val="en-US"/>
        </w:rPr>
        <w:t xml:space="preserve"> applied</w:t>
      </w:r>
      <w:r w:rsidRPr="002E0B5D">
        <w:rPr>
          <w:lang w:val="en-US"/>
        </w:rPr>
        <w:t xml:space="preserve"> </w:t>
      </w:r>
      <w:r w:rsidR="00524FAE" w:rsidRPr="002E0B5D">
        <w:rPr>
          <w:lang w:val="en-US"/>
        </w:rPr>
        <w:t xml:space="preserve">over </w:t>
      </w:r>
      <w:r w:rsidRPr="002E0B5D">
        <w:rPr>
          <w:lang w:val="en-US"/>
        </w:rPr>
        <w:t xml:space="preserve">the </w:t>
      </w:r>
      <w:r w:rsidR="00523A41" w:rsidRPr="002E0B5D">
        <w:rPr>
          <w:lang w:val="en-US"/>
        </w:rPr>
        <w:t xml:space="preserve">previous </w:t>
      </w:r>
      <w:r w:rsidRPr="002E0B5D">
        <w:rPr>
          <w:lang w:val="en-US"/>
        </w:rPr>
        <w:t xml:space="preserve">year. </w:t>
      </w:r>
      <w:r w:rsidR="000A20CA" w:rsidRPr="002E0B5D">
        <w:rPr>
          <w:lang w:val="en-US"/>
        </w:rPr>
        <w:t xml:space="preserve">In </w:t>
      </w:r>
      <w:r w:rsidR="00395F32" w:rsidRPr="002E0B5D">
        <w:rPr>
          <w:lang w:val="en-US"/>
        </w:rPr>
        <w:t xml:space="preserve">our meetings, participants </w:t>
      </w:r>
      <w:r w:rsidR="00814EB1" w:rsidRPr="002E0B5D">
        <w:rPr>
          <w:lang w:val="en-US"/>
        </w:rPr>
        <w:t>1 (LR), 2 (IW), 3 (CT), and 5 (FT) analy</w:t>
      </w:r>
      <w:r w:rsidR="00106CD5" w:rsidRPr="002E0B5D">
        <w:rPr>
          <w:lang w:val="en-US"/>
        </w:rPr>
        <w:t>z</w:t>
      </w:r>
      <w:r w:rsidR="00814EB1" w:rsidRPr="002E0B5D">
        <w:rPr>
          <w:lang w:val="en-US"/>
        </w:rPr>
        <w:t xml:space="preserve">ed </w:t>
      </w:r>
      <w:r w:rsidR="00395F32" w:rsidRPr="002E0B5D">
        <w:rPr>
          <w:lang w:val="en-US"/>
        </w:rPr>
        <w:t>the</w:t>
      </w:r>
      <w:r w:rsidRPr="002E0B5D">
        <w:rPr>
          <w:lang w:val="en-US"/>
        </w:rPr>
        <w:t xml:space="preserve"> scenario </w:t>
      </w:r>
      <w:r w:rsidR="000A0BF0" w:rsidRPr="002E0B5D">
        <w:rPr>
          <w:lang w:val="en-US"/>
        </w:rPr>
        <w:t xml:space="preserve">that </w:t>
      </w:r>
      <w:r w:rsidR="007F19E4" w:rsidRPr="002E0B5D">
        <w:rPr>
          <w:lang w:val="en-US"/>
        </w:rPr>
        <w:t>had been</w:t>
      </w:r>
      <w:r w:rsidRPr="002E0B5D">
        <w:rPr>
          <w:lang w:val="en-US"/>
        </w:rPr>
        <w:t xml:space="preserve"> close</w:t>
      </w:r>
      <w:r w:rsidR="007F19E4" w:rsidRPr="002E0B5D">
        <w:rPr>
          <w:lang w:val="en-US"/>
        </w:rPr>
        <w:t>st</w:t>
      </w:r>
      <w:r w:rsidRPr="002E0B5D">
        <w:rPr>
          <w:lang w:val="en-US"/>
        </w:rPr>
        <w:t xml:space="preserve"> to their </w:t>
      </w:r>
      <w:r w:rsidR="00395F32" w:rsidRPr="002E0B5D">
        <w:rPr>
          <w:lang w:val="en-US"/>
        </w:rPr>
        <w:t>situation</w:t>
      </w:r>
      <w:r w:rsidR="00106CD5" w:rsidRPr="002E0B5D">
        <w:rPr>
          <w:lang w:val="en-US"/>
        </w:rPr>
        <w:t>.</w:t>
      </w:r>
      <w:r w:rsidRPr="002E0B5D">
        <w:rPr>
          <w:lang w:val="en-US"/>
        </w:rPr>
        <w:t xml:space="preserve"> </w:t>
      </w:r>
      <w:r w:rsidR="007F19E4" w:rsidRPr="002E0B5D">
        <w:rPr>
          <w:lang w:val="en-US"/>
        </w:rPr>
        <w:t>Previously</w:t>
      </w:r>
      <w:r w:rsidR="00106CD5" w:rsidRPr="002E0B5D">
        <w:rPr>
          <w:lang w:val="en-US"/>
        </w:rPr>
        <w:t xml:space="preserve">, </w:t>
      </w:r>
      <w:r w:rsidR="007F19E4" w:rsidRPr="002E0B5D">
        <w:rPr>
          <w:lang w:val="en-US"/>
        </w:rPr>
        <w:t xml:space="preserve">we noted that </w:t>
      </w:r>
      <w:r w:rsidR="00106CD5" w:rsidRPr="002E0B5D">
        <w:rPr>
          <w:lang w:val="en-US"/>
        </w:rPr>
        <w:t xml:space="preserve">only </w:t>
      </w:r>
      <w:r w:rsidRPr="002E0B5D">
        <w:rPr>
          <w:lang w:val="en-US"/>
        </w:rPr>
        <w:t xml:space="preserve">Participants </w:t>
      </w:r>
      <w:r w:rsidR="00814EB1" w:rsidRPr="002E0B5D">
        <w:rPr>
          <w:lang w:val="en-US"/>
        </w:rPr>
        <w:t xml:space="preserve">1 (LR) and 2 (IW) </w:t>
      </w:r>
      <w:r w:rsidRPr="002E0B5D">
        <w:rPr>
          <w:lang w:val="en-US"/>
        </w:rPr>
        <w:t xml:space="preserve">had followed </w:t>
      </w:r>
      <w:r w:rsidR="000744B9" w:rsidRPr="002E0B5D">
        <w:rPr>
          <w:lang w:val="en-US"/>
        </w:rPr>
        <w:t>strategic initiatives</w:t>
      </w:r>
      <w:r w:rsidRPr="002E0B5D">
        <w:rPr>
          <w:lang w:val="en-US"/>
        </w:rPr>
        <w:t xml:space="preserve"> </w:t>
      </w:r>
      <w:r w:rsidR="000A0BF0" w:rsidRPr="002E0B5D">
        <w:rPr>
          <w:lang w:val="en-US"/>
        </w:rPr>
        <w:t xml:space="preserve">developed </w:t>
      </w:r>
      <w:r w:rsidR="00F67EA4" w:rsidRPr="002E0B5D">
        <w:rPr>
          <w:lang w:val="en-US"/>
        </w:rPr>
        <w:t>in response</w:t>
      </w:r>
      <w:r w:rsidR="000A0BF0" w:rsidRPr="002E0B5D">
        <w:rPr>
          <w:lang w:val="en-US"/>
        </w:rPr>
        <w:t xml:space="preserve"> to scenarios explored </w:t>
      </w:r>
      <w:r w:rsidRPr="002E0B5D">
        <w:rPr>
          <w:lang w:val="en-US"/>
        </w:rPr>
        <w:t xml:space="preserve">in </w:t>
      </w:r>
      <w:r w:rsidR="00395F32" w:rsidRPr="002E0B5D">
        <w:rPr>
          <w:lang w:val="en-US"/>
        </w:rPr>
        <w:t>step 4 of the protocol</w:t>
      </w:r>
      <w:r w:rsidRPr="002E0B5D">
        <w:rPr>
          <w:lang w:val="en-US"/>
        </w:rPr>
        <w:t xml:space="preserve">. In contrast, Participants </w:t>
      </w:r>
      <w:r w:rsidR="00814EB1" w:rsidRPr="002E0B5D">
        <w:rPr>
          <w:lang w:val="en-US"/>
        </w:rPr>
        <w:t>3 (CT) and 5 (FT)</w:t>
      </w:r>
      <w:r w:rsidRPr="002E0B5D">
        <w:rPr>
          <w:lang w:val="en-US"/>
        </w:rPr>
        <w:t xml:space="preserve"> </w:t>
      </w:r>
      <w:r w:rsidR="007F19E4" w:rsidRPr="002E0B5D">
        <w:rPr>
          <w:lang w:val="en-US"/>
        </w:rPr>
        <w:t>had</w:t>
      </w:r>
      <w:r w:rsidRPr="002E0B5D">
        <w:rPr>
          <w:lang w:val="en-US"/>
        </w:rPr>
        <w:t xml:space="preserve"> not develop</w:t>
      </w:r>
      <w:r w:rsidR="007F19E4" w:rsidRPr="002E0B5D">
        <w:rPr>
          <w:lang w:val="en-US"/>
        </w:rPr>
        <w:t>ed</w:t>
      </w:r>
      <w:r w:rsidRPr="002E0B5D">
        <w:rPr>
          <w:lang w:val="en-US"/>
        </w:rPr>
        <w:t xml:space="preserve"> any </w:t>
      </w:r>
      <w:r w:rsidR="00395F32" w:rsidRPr="002E0B5D">
        <w:rPr>
          <w:lang w:val="en-US"/>
        </w:rPr>
        <w:t>initiative</w:t>
      </w:r>
      <w:r w:rsidR="007F19E4" w:rsidRPr="002E0B5D">
        <w:rPr>
          <w:lang w:val="en-US"/>
        </w:rPr>
        <w:t>s</w:t>
      </w:r>
      <w:r w:rsidRPr="002E0B5D">
        <w:rPr>
          <w:lang w:val="en-US"/>
        </w:rPr>
        <w:t xml:space="preserve"> </w:t>
      </w:r>
      <w:r w:rsidR="005E379D" w:rsidRPr="002E0B5D">
        <w:rPr>
          <w:lang w:val="en-US"/>
        </w:rPr>
        <w:t xml:space="preserve">for </w:t>
      </w:r>
      <w:r w:rsidRPr="002E0B5D">
        <w:rPr>
          <w:lang w:val="en-US"/>
        </w:rPr>
        <w:t>overcom</w:t>
      </w:r>
      <w:r w:rsidR="005E379D" w:rsidRPr="002E0B5D">
        <w:rPr>
          <w:lang w:val="en-US"/>
        </w:rPr>
        <w:t>ing</w:t>
      </w:r>
      <w:r w:rsidRPr="002E0B5D">
        <w:rPr>
          <w:lang w:val="en-US"/>
        </w:rPr>
        <w:t xml:space="preserve"> </w:t>
      </w:r>
      <w:r w:rsidR="00395F32" w:rsidRPr="002E0B5D">
        <w:rPr>
          <w:lang w:val="en-US"/>
        </w:rPr>
        <w:t xml:space="preserve">issues raised </w:t>
      </w:r>
      <w:r w:rsidR="000A0BF0" w:rsidRPr="002E0B5D">
        <w:rPr>
          <w:lang w:val="en-US"/>
        </w:rPr>
        <w:t xml:space="preserve">by the scenarios explored </w:t>
      </w:r>
      <w:r w:rsidR="005E379D" w:rsidRPr="002E0B5D">
        <w:rPr>
          <w:lang w:val="en-US"/>
        </w:rPr>
        <w:t xml:space="preserve">in </w:t>
      </w:r>
      <w:r w:rsidR="00395F32" w:rsidRPr="002E0B5D">
        <w:rPr>
          <w:lang w:val="en-US"/>
        </w:rPr>
        <w:t>step 4</w:t>
      </w:r>
      <w:r w:rsidR="005E379D" w:rsidRPr="002E0B5D">
        <w:rPr>
          <w:lang w:val="en-US"/>
        </w:rPr>
        <w:t>;</w:t>
      </w:r>
      <w:r w:rsidR="007F19E4" w:rsidRPr="002E0B5D">
        <w:rPr>
          <w:lang w:val="en-US"/>
        </w:rPr>
        <w:t xml:space="preserve"> </w:t>
      </w:r>
      <w:r w:rsidR="005E379D" w:rsidRPr="002E0B5D">
        <w:rPr>
          <w:lang w:val="en-US"/>
        </w:rPr>
        <w:t xml:space="preserve">over </w:t>
      </w:r>
      <w:r w:rsidR="007F19E4" w:rsidRPr="002E0B5D">
        <w:rPr>
          <w:lang w:val="en-US"/>
        </w:rPr>
        <w:t>the previous year</w:t>
      </w:r>
      <w:r w:rsidR="005E379D" w:rsidRPr="002E0B5D">
        <w:rPr>
          <w:lang w:val="en-US"/>
        </w:rPr>
        <w:t>,</w:t>
      </w:r>
      <w:r w:rsidR="007F19E4" w:rsidRPr="002E0B5D">
        <w:rPr>
          <w:lang w:val="en-US"/>
        </w:rPr>
        <w:t xml:space="preserve"> their</w:t>
      </w:r>
      <w:r w:rsidRPr="002E0B5D">
        <w:rPr>
          <w:lang w:val="en-US"/>
        </w:rPr>
        <w:t xml:space="preserve"> export sales had </w:t>
      </w:r>
      <w:r w:rsidR="000A0BF0" w:rsidRPr="002E0B5D">
        <w:rPr>
          <w:lang w:val="en-US"/>
        </w:rPr>
        <w:t xml:space="preserve">in fact </w:t>
      </w:r>
      <w:r w:rsidRPr="002E0B5D">
        <w:rPr>
          <w:lang w:val="en-US"/>
        </w:rPr>
        <w:t xml:space="preserve">decreased. We now review the performance </w:t>
      </w:r>
      <w:r w:rsidR="005E379D" w:rsidRPr="002E0B5D">
        <w:rPr>
          <w:lang w:val="en-US"/>
        </w:rPr>
        <w:t xml:space="preserve">of </w:t>
      </w:r>
      <w:r w:rsidRPr="002E0B5D">
        <w:rPr>
          <w:lang w:val="en-US"/>
        </w:rPr>
        <w:t>each of the five participating firms.</w:t>
      </w:r>
    </w:p>
    <w:p w14:paraId="3BD0D93B" w14:textId="77777777" w:rsidR="00C704BE" w:rsidRPr="002E0B5D" w:rsidRDefault="00C704BE" w:rsidP="00ED0664">
      <w:pPr>
        <w:spacing w:line="360" w:lineRule="auto"/>
        <w:jc w:val="both"/>
        <w:rPr>
          <w:lang w:val="en-US"/>
        </w:rPr>
      </w:pPr>
    </w:p>
    <w:p w14:paraId="562A8EAA" w14:textId="4660D12F" w:rsidR="00C704BE" w:rsidRPr="002E0B5D" w:rsidRDefault="00C704BE" w:rsidP="00ED0664">
      <w:pPr>
        <w:spacing w:line="360" w:lineRule="auto"/>
        <w:jc w:val="both"/>
        <w:rPr>
          <w:lang w:val="en-US"/>
        </w:rPr>
      </w:pPr>
      <w:r w:rsidRPr="002E0B5D">
        <w:rPr>
          <w:b/>
          <w:lang w:val="en-US"/>
        </w:rPr>
        <w:t xml:space="preserve">Performance in LR: </w:t>
      </w:r>
      <w:r w:rsidR="000744B9" w:rsidRPr="002E0B5D">
        <w:rPr>
          <w:lang w:val="en-US"/>
        </w:rPr>
        <w:t xml:space="preserve">Activities aligned </w:t>
      </w:r>
      <w:r w:rsidR="005E379D" w:rsidRPr="002E0B5D">
        <w:rPr>
          <w:lang w:val="en-US"/>
        </w:rPr>
        <w:t xml:space="preserve">with </w:t>
      </w:r>
      <w:r w:rsidR="000744B9" w:rsidRPr="002E0B5D">
        <w:rPr>
          <w:lang w:val="en-US"/>
        </w:rPr>
        <w:t xml:space="preserve">strategic initiatives developed and discussed </w:t>
      </w:r>
      <w:r w:rsidR="005E379D" w:rsidRPr="002E0B5D">
        <w:rPr>
          <w:lang w:val="en-US"/>
        </w:rPr>
        <w:t xml:space="preserve">in </w:t>
      </w:r>
      <w:r w:rsidR="000744B9" w:rsidRPr="002E0B5D">
        <w:rPr>
          <w:lang w:val="en-US"/>
        </w:rPr>
        <w:t xml:space="preserve">step 4 were implemented. The CEO suggested that the increase in the number of customers was triggered by marketing activities and </w:t>
      </w:r>
      <w:r w:rsidR="00CB1B2C" w:rsidRPr="002E0B5D">
        <w:rPr>
          <w:lang w:val="en-US"/>
        </w:rPr>
        <w:t xml:space="preserve">by </w:t>
      </w:r>
      <w:r w:rsidR="000744B9" w:rsidRPr="002E0B5D">
        <w:rPr>
          <w:lang w:val="en-US"/>
        </w:rPr>
        <w:t xml:space="preserve">changes </w:t>
      </w:r>
      <w:r w:rsidR="00CB1B2C" w:rsidRPr="002E0B5D">
        <w:rPr>
          <w:lang w:val="en-US"/>
        </w:rPr>
        <w:t xml:space="preserve">made to </w:t>
      </w:r>
      <w:r w:rsidR="000744B9" w:rsidRPr="002E0B5D">
        <w:rPr>
          <w:lang w:val="en-US"/>
        </w:rPr>
        <w:t xml:space="preserve">bottle labels. </w:t>
      </w:r>
      <w:r w:rsidR="00CB1B2C" w:rsidRPr="002E0B5D">
        <w:rPr>
          <w:lang w:val="en-US"/>
        </w:rPr>
        <w:t xml:space="preserve">The </w:t>
      </w:r>
      <w:r w:rsidRPr="002E0B5D">
        <w:rPr>
          <w:lang w:val="en-US"/>
        </w:rPr>
        <w:t xml:space="preserve">firm experienced a slight increase in </w:t>
      </w:r>
      <w:r w:rsidR="00CB1B2C" w:rsidRPr="002E0B5D">
        <w:rPr>
          <w:lang w:val="en-US"/>
        </w:rPr>
        <w:t xml:space="preserve">its </w:t>
      </w:r>
      <w:r w:rsidRPr="002E0B5D">
        <w:rPr>
          <w:lang w:val="en-US"/>
        </w:rPr>
        <w:t xml:space="preserve">number of customers from 16 to 18, representing an increase of 12.5 percent. </w:t>
      </w:r>
      <w:r w:rsidR="00CB1B2C" w:rsidRPr="002E0B5D">
        <w:rPr>
          <w:lang w:val="en-US"/>
        </w:rPr>
        <w:t>The</w:t>
      </w:r>
      <w:r w:rsidRPr="002E0B5D">
        <w:rPr>
          <w:lang w:val="en-US"/>
        </w:rPr>
        <w:t xml:space="preserve"> firm </w:t>
      </w:r>
      <w:r w:rsidR="00CB1B2C" w:rsidRPr="002E0B5D">
        <w:rPr>
          <w:lang w:val="en-US"/>
        </w:rPr>
        <w:t xml:space="preserve">also witnessed a 25 percent </w:t>
      </w:r>
      <w:r w:rsidRPr="002E0B5D">
        <w:rPr>
          <w:lang w:val="en-US"/>
        </w:rPr>
        <w:t>increase</w:t>
      </w:r>
      <w:r w:rsidR="00CB1B2C" w:rsidRPr="002E0B5D">
        <w:rPr>
          <w:lang w:val="en-US"/>
        </w:rPr>
        <w:t xml:space="preserve"> in</w:t>
      </w:r>
      <w:r w:rsidRPr="002E0B5D">
        <w:rPr>
          <w:lang w:val="en-US"/>
        </w:rPr>
        <w:t xml:space="preserve"> </w:t>
      </w:r>
      <w:r w:rsidR="00CB1B2C" w:rsidRPr="002E0B5D">
        <w:rPr>
          <w:lang w:val="en-US"/>
        </w:rPr>
        <w:t xml:space="preserve">its </w:t>
      </w:r>
      <w:r w:rsidRPr="002E0B5D">
        <w:rPr>
          <w:lang w:val="en-US"/>
        </w:rPr>
        <w:t xml:space="preserve">average price </w:t>
      </w:r>
      <w:r w:rsidR="00CB1B2C" w:rsidRPr="002E0B5D">
        <w:rPr>
          <w:lang w:val="en-US"/>
        </w:rPr>
        <w:t xml:space="preserve">for </w:t>
      </w:r>
      <w:r w:rsidRPr="002E0B5D">
        <w:rPr>
          <w:lang w:val="en-US"/>
        </w:rPr>
        <w:t>a bottle of wine</w:t>
      </w:r>
      <w:r w:rsidR="00F67EA4" w:rsidRPr="002E0B5D">
        <w:rPr>
          <w:lang w:val="en-US"/>
        </w:rPr>
        <w:t xml:space="preserve">. </w:t>
      </w:r>
    </w:p>
    <w:p w14:paraId="39AFEE9E" w14:textId="77777777" w:rsidR="00C704BE" w:rsidRPr="002E0B5D" w:rsidRDefault="00C704BE" w:rsidP="00ED0664">
      <w:pPr>
        <w:spacing w:line="360" w:lineRule="auto"/>
        <w:jc w:val="both"/>
        <w:rPr>
          <w:b/>
          <w:lang w:val="en-US"/>
        </w:rPr>
      </w:pPr>
    </w:p>
    <w:p w14:paraId="2D61FB97" w14:textId="751048D6" w:rsidR="00C704BE" w:rsidRPr="002E0B5D" w:rsidRDefault="00C704BE" w:rsidP="00ED0664">
      <w:pPr>
        <w:spacing w:line="360" w:lineRule="auto"/>
        <w:jc w:val="both"/>
        <w:rPr>
          <w:lang w:val="en-US"/>
        </w:rPr>
      </w:pPr>
      <w:r w:rsidRPr="002E0B5D">
        <w:rPr>
          <w:b/>
          <w:lang w:val="en-US"/>
        </w:rPr>
        <w:t xml:space="preserve">Performance in IW: </w:t>
      </w:r>
      <w:r w:rsidR="000744B9" w:rsidRPr="002E0B5D">
        <w:rPr>
          <w:lang w:val="en-US"/>
        </w:rPr>
        <w:t>O</w:t>
      </w:r>
      <w:r w:rsidRPr="002E0B5D">
        <w:rPr>
          <w:lang w:val="en-US"/>
        </w:rPr>
        <w:t xml:space="preserve">ne </w:t>
      </w:r>
      <w:r w:rsidR="00346AFA" w:rsidRPr="002E0B5D">
        <w:rPr>
          <w:lang w:val="en-US"/>
        </w:rPr>
        <w:t>identified</w:t>
      </w:r>
      <w:r w:rsidR="00653C7C" w:rsidRPr="002E0B5D">
        <w:rPr>
          <w:lang w:val="en-US"/>
        </w:rPr>
        <w:t xml:space="preserve"> </w:t>
      </w:r>
      <w:r w:rsidR="00346AFA" w:rsidRPr="002E0B5D">
        <w:rPr>
          <w:lang w:val="en-US"/>
        </w:rPr>
        <w:t xml:space="preserve">way </w:t>
      </w:r>
      <w:r w:rsidR="00C06564" w:rsidRPr="002E0B5D">
        <w:rPr>
          <w:lang w:val="en-US"/>
        </w:rPr>
        <w:t>to</w:t>
      </w:r>
      <w:r w:rsidR="00BD0D42" w:rsidRPr="002E0B5D">
        <w:rPr>
          <w:lang w:val="en-US"/>
        </w:rPr>
        <w:t xml:space="preserve"> increase </w:t>
      </w:r>
      <w:r w:rsidRPr="002E0B5D">
        <w:rPr>
          <w:lang w:val="en-US"/>
        </w:rPr>
        <w:t xml:space="preserve">the number of wine retailers </w:t>
      </w:r>
      <w:r w:rsidR="00346AFA" w:rsidRPr="002E0B5D">
        <w:rPr>
          <w:lang w:val="en-US"/>
        </w:rPr>
        <w:t>involved</w:t>
      </w:r>
      <w:r w:rsidR="00C06564" w:rsidRPr="002E0B5D">
        <w:rPr>
          <w:lang w:val="en-US"/>
        </w:rPr>
        <w:t xml:space="preserve"> participat</w:t>
      </w:r>
      <w:r w:rsidR="00346AFA" w:rsidRPr="002E0B5D">
        <w:rPr>
          <w:lang w:val="en-US"/>
        </w:rPr>
        <w:t>ion</w:t>
      </w:r>
      <w:r w:rsidR="00C06564" w:rsidRPr="002E0B5D">
        <w:rPr>
          <w:lang w:val="en-US"/>
        </w:rPr>
        <w:t xml:space="preserve"> in more</w:t>
      </w:r>
      <w:r w:rsidRPr="002E0B5D">
        <w:rPr>
          <w:lang w:val="en-US"/>
        </w:rPr>
        <w:t xml:space="preserve"> tasting exhibitions. Tasting exhibitions </w:t>
      </w:r>
      <w:r w:rsidR="00346AFA" w:rsidRPr="002E0B5D">
        <w:rPr>
          <w:lang w:val="en-US"/>
        </w:rPr>
        <w:t xml:space="preserve">hosting </w:t>
      </w:r>
      <w:r w:rsidRPr="002E0B5D">
        <w:rPr>
          <w:lang w:val="en-US"/>
        </w:rPr>
        <w:t>sophisticated wine customers (</w:t>
      </w:r>
      <w:r w:rsidR="005F6D08" w:rsidRPr="002E0B5D">
        <w:rPr>
          <w:lang w:val="en-US"/>
        </w:rPr>
        <w:t xml:space="preserve">e.g., </w:t>
      </w:r>
      <w:r w:rsidRPr="002E0B5D">
        <w:rPr>
          <w:lang w:val="en-US"/>
        </w:rPr>
        <w:t xml:space="preserve">wine </w:t>
      </w:r>
      <w:r w:rsidR="00346AFA" w:rsidRPr="002E0B5D">
        <w:rPr>
          <w:lang w:val="en-US"/>
        </w:rPr>
        <w:t>judges</w:t>
      </w:r>
      <w:r w:rsidRPr="002E0B5D">
        <w:rPr>
          <w:lang w:val="en-US"/>
        </w:rPr>
        <w:t xml:space="preserve">) </w:t>
      </w:r>
      <w:r w:rsidR="000B566E" w:rsidRPr="002E0B5D">
        <w:rPr>
          <w:lang w:val="en-US"/>
        </w:rPr>
        <w:t xml:space="preserve">had </w:t>
      </w:r>
      <w:r w:rsidRPr="002E0B5D">
        <w:rPr>
          <w:lang w:val="en-US"/>
        </w:rPr>
        <w:t xml:space="preserve">allowed the CEO to </w:t>
      </w:r>
      <w:r w:rsidR="000B566E" w:rsidRPr="002E0B5D">
        <w:rPr>
          <w:lang w:val="en-US"/>
        </w:rPr>
        <w:t>gain an understanding of</w:t>
      </w:r>
      <w:r w:rsidRPr="002E0B5D">
        <w:rPr>
          <w:lang w:val="en-US"/>
        </w:rPr>
        <w:t xml:space="preserve"> his customers</w:t>
      </w:r>
      <w:r w:rsidR="006B45DA" w:rsidRPr="002E0B5D">
        <w:rPr>
          <w:lang w:val="en-US"/>
        </w:rPr>
        <w:t>’ preferences</w:t>
      </w:r>
      <w:r w:rsidR="00395F32" w:rsidRPr="002E0B5D">
        <w:rPr>
          <w:lang w:val="en-US"/>
        </w:rPr>
        <w:t xml:space="preserve">, </w:t>
      </w:r>
      <w:r w:rsidR="005F6D08" w:rsidRPr="002E0B5D">
        <w:rPr>
          <w:lang w:val="en-US"/>
        </w:rPr>
        <w:t xml:space="preserve">e.g., </w:t>
      </w:r>
      <w:r w:rsidR="006B45DA" w:rsidRPr="002E0B5D">
        <w:rPr>
          <w:lang w:val="en-US"/>
        </w:rPr>
        <w:t xml:space="preserve">wine price </w:t>
      </w:r>
      <w:r w:rsidR="00395F32" w:rsidRPr="002E0B5D">
        <w:rPr>
          <w:lang w:val="en-US"/>
        </w:rPr>
        <w:t>expectations</w:t>
      </w:r>
      <w:r w:rsidRPr="002E0B5D">
        <w:rPr>
          <w:lang w:val="en-US"/>
        </w:rPr>
        <w:t xml:space="preserve">. </w:t>
      </w:r>
      <w:r w:rsidR="000744B9" w:rsidRPr="002E0B5D">
        <w:rPr>
          <w:lang w:val="en-US"/>
        </w:rPr>
        <w:t xml:space="preserve">IW increased </w:t>
      </w:r>
      <w:r w:rsidR="006B45DA" w:rsidRPr="002E0B5D">
        <w:rPr>
          <w:lang w:val="en-US"/>
        </w:rPr>
        <w:t xml:space="preserve">its </w:t>
      </w:r>
      <w:r w:rsidR="000744B9" w:rsidRPr="002E0B5D">
        <w:rPr>
          <w:lang w:val="en-US"/>
        </w:rPr>
        <w:t xml:space="preserve">average price </w:t>
      </w:r>
      <w:r w:rsidR="006B45DA" w:rsidRPr="002E0B5D">
        <w:rPr>
          <w:lang w:val="en-US"/>
        </w:rPr>
        <w:t xml:space="preserve">for </w:t>
      </w:r>
      <w:r w:rsidR="000744B9" w:rsidRPr="002E0B5D">
        <w:rPr>
          <w:lang w:val="en-US"/>
        </w:rPr>
        <w:t>a bottle of wine by 33 percent.</w:t>
      </w:r>
    </w:p>
    <w:p w14:paraId="22FDA1AE" w14:textId="77777777" w:rsidR="00C704BE" w:rsidRPr="002E0B5D" w:rsidRDefault="00C704BE" w:rsidP="00ED0664">
      <w:pPr>
        <w:spacing w:line="360" w:lineRule="auto"/>
        <w:jc w:val="both"/>
        <w:rPr>
          <w:b/>
          <w:lang w:val="en-US"/>
        </w:rPr>
      </w:pPr>
    </w:p>
    <w:p w14:paraId="7730512C" w14:textId="6082CBA4" w:rsidR="00C704BE" w:rsidRPr="002E0B5D" w:rsidRDefault="00C704BE" w:rsidP="00ED0664">
      <w:pPr>
        <w:spacing w:line="360" w:lineRule="auto"/>
        <w:jc w:val="both"/>
        <w:rPr>
          <w:lang w:val="en-US"/>
        </w:rPr>
      </w:pPr>
      <w:r w:rsidRPr="002E0B5D">
        <w:rPr>
          <w:b/>
          <w:lang w:val="en-US"/>
        </w:rPr>
        <w:t xml:space="preserve">Performance in CT: </w:t>
      </w:r>
      <w:r w:rsidR="000B566E" w:rsidRPr="002E0B5D">
        <w:rPr>
          <w:lang w:val="en-US"/>
        </w:rPr>
        <w:t>This firm</w:t>
      </w:r>
      <w:r w:rsidRPr="002E0B5D">
        <w:rPr>
          <w:lang w:val="en-US"/>
        </w:rPr>
        <w:t xml:space="preserve"> </w:t>
      </w:r>
      <w:r w:rsidR="00821284" w:rsidRPr="002E0B5D">
        <w:rPr>
          <w:lang w:val="en-US"/>
        </w:rPr>
        <w:t xml:space="preserve">witnessed a </w:t>
      </w:r>
      <w:r w:rsidRPr="002E0B5D">
        <w:rPr>
          <w:lang w:val="en-US"/>
        </w:rPr>
        <w:t>reduc</w:t>
      </w:r>
      <w:r w:rsidR="00821284" w:rsidRPr="002E0B5D">
        <w:rPr>
          <w:lang w:val="en-US"/>
        </w:rPr>
        <w:t>tion</w:t>
      </w:r>
      <w:r w:rsidRPr="002E0B5D">
        <w:rPr>
          <w:lang w:val="en-US"/>
        </w:rPr>
        <w:t xml:space="preserve"> </w:t>
      </w:r>
      <w:r w:rsidR="000B566E" w:rsidRPr="002E0B5D">
        <w:rPr>
          <w:lang w:val="en-US"/>
        </w:rPr>
        <w:t>its</w:t>
      </w:r>
      <w:r w:rsidRPr="002E0B5D">
        <w:rPr>
          <w:lang w:val="en-US"/>
        </w:rPr>
        <w:t xml:space="preserve"> collection of plums because </w:t>
      </w:r>
      <w:r w:rsidR="00933D45" w:rsidRPr="002E0B5D">
        <w:rPr>
          <w:lang w:val="en-US"/>
        </w:rPr>
        <w:t xml:space="preserve">30 </w:t>
      </w:r>
      <w:r w:rsidR="00634BC9" w:rsidRPr="002E0B5D">
        <w:rPr>
          <w:lang w:val="en-US"/>
        </w:rPr>
        <w:t>percent</w:t>
      </w:r>
      <w:r w:rsidR="00933D45" w:rsidRPr="002E0B5D">
        <w:rPr>
          <w:lang w:val="en-US"/>
        </w:rPr>
        <w:t xml:space="preserve"> </w:t>
      </w:r>
      <w:r w:rsidRPr="002E0B5D">
        <w:rPr>
          <w:lang w:val="en-US"/>
        </w:rPr>
        <w:t xml:space="preserve">of </w:t>
      </w:r>
      <w:r w:rsidR="006B45DA" w:rsidRPr="002E0B5D">
        <w:rPr>
          <w:lang w:val="en-US"/>
        </w:rPr>
        <w:t xml:space="preserve">its </w:t>
      </w:r>
      <w:r w:rsidRPr="002E0B5D">
        <w:rPr>
          <w:lang w:val="en-US"/>
        </w:rPr>
        <w:t xml:space="preserve">international brokers had not paid on time, and </w:t>
      </w:r>
      <w:r w:rsidR="00821284" w:rsidRPr="002E0B5D">
        <w:rPr>
          <w:lang w:val="en-US"/>
        </w:rPr>
        <w:t>in turn CT did not receive produce from</w:t>
      </w:r>
      <w:r w:rsidRPr="002E0B5D">
        <w:rPr>
          <w:lang w:val="en-US"/>
        </w:rPr>
        <w:t xml:space="preserve"> several agriculturists. In fact, CT lost the harvest season and </w:t>
      </w:r>
      <w:r w:rsidR="00634BC9" w:rsidRPr="002E0B5D">
        <w:rPr>
          <w:lang w:val="en-US"/>
        </w:rPr>
        <w:t xml:space="preserve">was </w:t>
      </w:r>
      <w:r w:rsidRPr="002E0B5D">
        <w:rPr>
          <w:lang w:val="en-US"/>
        </w:rPr>
        <w:t>only able to collect fruit from external agriculturists</w:t>
      </w:r>
      <w:r w:rsidR="00634BC9" w:rsidRPr="002E0B5D">
        <w:rPr>
          <w:lang w:val="en-US"/>
        </w:rPr>
        <w:t xml:space="preserve"> (external suppliers)</w:t>
      </w:r>
      <w:r w:rsidRPr="002E0B5D">
        <w:rPr>
          <w:lang w:val="en-US"/>
        </w:rPr>
        <w:t xml:space="preserve">. This situation had been </w:t>
      </w:r>
      <w:r w:rsidR="000457B7" w:rsidRPr="002E0B5D">
        <w:rPr>
          <w:lang w:val="en-US"/>
        </w:rPr>
        <w:t>captured</w:t>
      </w:r>
      <w:r w:rsidR="00634BC9" w:rsidRPr="002E0B5D">
        <w:rPr>
          <w:lang w:val="en-US"/>
        </w:rPr>
        <w:t xml:space="preserve"> </w:t>
      </w:r>
      <w:r w:rsidRPr="002E0B5D">
        <w:rPr>
          <w:lang w:val="en-US"/>
        </w:rPr>
        <w:t>in one of the scenarios</w:t>
      </w:r>
      <w:r w:rsidR="00821284" w:rsidRPr="002E0B5D">
        <w:rPr>
          <w:lang w:val="en-US"/>
        </w:rPr>
        <w:t xml:space="preserve"> presented</w:t>
      </w:r>
      <w:r w:rsidRPr="002E0B5D">
        <w:rPr>
          <w:lang w:val="en-US"/>
        </w:rPr>
        <w:t xml:space="preserve">. </w:t>
      </w:r>
      <w:r w:rsidR="000036D2" w:rsidRPr="002E0B5D">
        <w:rPr>
          <w:lang w:val="en-US"/>
        </w:rPr>
        <w:t>Al</w:t>
      </w:r>
      <w:r w:rsidRPr="002E0B5D">
        <w:rPr>
          <w:lang w:val="en-US"/>
        </w:rPr>
        <w:t>though the</w:t>
      </w:r>
      <w:r w:rsidR="00821284" w:rsidRPr="002E0B5D">
        <w:rPr>
          <w:lang w:val="en-US"/>
        </w:rPr>
        <w:t xml:space="preserve"> company’s</w:t>
      </w:r>
      <w:r w:rsidRPr="002E0B5D">
        <w:rPr>
          <w:lang w:val="en-US"/>
        </w:rPr>
        <w:t xml:space="preserve"> CEO had classified this case as </w:t>
      </w:r>
      <w:r w:rsidR="000457B7" w:rsidRPr="002E0B5D">
        <w:rPr>
          <w:lang w:val="en-US"/>
        </w:rPr>
        <w:t>his</w:t>
      </w:r>
      <w:r w:rsidRPr="002E0B5D">
        <w:rPr>
          <w:lang w:val="en-US"/>
        </w:rPr>
        <w:t xml:space="preserve"> worst</w:t>
      </w:r>
      <w:r w:rsidR="00821284" w:rsidRPr="002E0B5D">
        <w:rPr>
          <w:lang w:val="en-US"/>
        </w:rPr>
        <w:t>-</w:t>
      </w:r>
      <w:r w:rsidRPr="002E0B5D">
        <w:rPr>
          <w:lang w:val="en-US"/>
        </w:rPr>
        <w:t xml:space="preserve">case scenario </w:t>
      </w:r>
      <w:r w:rsidR="00821284" w:rsidRPr="002E0B5D">
        <w:rPr>
          <w:lang w:val="en-US"/>
        </w:rPr>
        <w:t xml:space="preserve">at </w:t>
      </w:r>
      <w:r w:rsidR="000B566E" w:rsidRPr="002E0B5D">
        <w:rPr>
          <w:lang w:val="en-US"/>
        </w:rPr>
        <w:t xml:space="preserve">the </w:t>
      </w:r>
      <w:r w:rsidRPr="002E0B5D">
        <w:rPr>
          <w:lang w:val="en-US"/>
        </w:rPr>
        <w:t>simulation</w:t>
      </w:r>
      <w:r w:rsidR="000B566E" w:rsidRPr="002E0B5D">
        <w:rPr>
          <w:lang w:val="en-US"/>
        </w:rPr>
        <w:t xml:space="preserve"> stage</w:t>
      </w:r>
      <w:r w:rsidRPr="002E0B5D">
        <w:rPr>
          <w:lang w:val="en-US"/>
        </w:rPr>
        <w:t xml:space="preserve">, he </w:t>
      </w:r>
      <w:r w:rsidR="00821284" w:rsidRPr="002E0B5D">
        <w:rPr>
          <w:lang w:val="en-US"/>
        </w:rPr>
        <w:t>did not</w:t>
      </w:r>
      <w:r w:rsidR="000744B9" w:rsidRPr="002E0B5D">
        <w:rPr>
          <w:lang w:val="en-US"/>
        </w:rPr>
        <w:t xml:space="preserve"> discuss </w:t>
      </w:r>
      <w:r w:rsidR="00821284" w:rsidRPr="002E0B5D">
        <w:rPr>
          <w:lang w:val="en-US"/>
        </w:rPr>
        <w:t xml:space="preserve">or apply </w:t>
      </w:r>
      <w:r w:rsidR="00653C7C" w:rsidRPr="002E0B5D">
        <w:rPr>
          <w:lang w:val="en-US"/>
        </w:rPr>
        <w:t xml:space="preserve">any </w:t>
      </w:r>
      <w:r w:rsidR="00821284" w:rsidRPr="002E0B5D">
        <w:rPr>
          <w:lang w:val="en-US"/>
        </w:rPr>
        <w:t xml:space="preserve">ways </w:t>
      </w:r>
      <w:r w:rsidRPr="002E0B5D">
        <w:rPr>
          <w:lang w:val="en-US"/>
        </w:rPr>
        <w:t xml:space="preserve">to </w:t>
      </w:r>
      <w:r w:rsidR="004B27AA" w:rsidRPr="002E0B5D">
        <w:rPr>
          <w:lang w:val="en-US"/>
        </w:rPr>
        <w:t>mitigate</w:t>
      </w:r>
      <w:r w:rsidR="000B566E" w:rsidRPr="002E0B5D">
        <w:rPr>
          <w:lang w:val="en-US"/>
        </w:rPr>
        <w:t xml:space="preserve"> </w:t>
      </w:r>
      <w:r w:rsidRPr="002E0B5D">
        <w:rPr>
          <w:lang w:val="en-US"/>
        </w:rPr>
        <w:t>no</w:t>
      </w:r>
      <w:r w:rsidR="000B566E" w:rsidRPr="002E0B5D">
        <w:rPr>
          <w:lang w:val="en-US"/>
        </w:rPr>
        <w:t>n-payment</w:t>
      </w:r>
      <w:r w:rsidR="004B27AA" w:rsidRPr="002E0B5D">
        <w:rPr>
          <w:lang w:val="en-US"/>
        </w:rPr>
        <w:t xml:space="preserve"> risks</w:t>
      </w:r>
      <w:r w:rsidRPr="002E0B5D">
        <w:rPr>
          <w:lang w:val="en-US"/>
        </w:rPr>
        <w:t xml:space="preserve">. </w:t>
      </w:r>
    </w:p>
    <w:p w14:paraId="13A6F155" w14:textId="77777777" w:rsidR="00C704BE" w:rsidRPr="002E0B5D" w:rsidRDefault="00C704BE" w:rsidP="00ED0664">
      <w:pPr>
        <w:spacing w:line="360" w:lineRule="auto"/>
        <w:jc w:val="both"/>
        <w:rPr>
          <w:lang w:val="en-US"/>
        </w:rPr>
      </w:pPr>
    </w:p>
    <w:p w14:paraId="06851689" w14:textId="6EBB4D16" w:rsidR="00C704BE" w:rsidRPr="002E0B5D" w:rsidRDefault="00C704BE" w:rsidP="00ED0664">
      <w:pPr>
        <w:spacing w:line="360" w:lineRule="auto"/>
        <w:jc w:val="both"/>
        <w:rPr>
          <w:lang w:val="en-US"/>
        </w:rPr>
      </w:pPr>
      <w:r w:rsidRPr="002E0B5D">
        <w:rPr>
          <w:b/>
          <w:lang w:val="en-US"/>
        </w:rPr>
        <w:t xml:space="preserve">Performance in AF: </w:t>
      </w:r>
      <w:r w:rsidRPr="002E0B5D">
        <w:rPr>
          <w:lang w:val="en-US"/>
        </w:rPr>
        <w:t xml:space="preserve"> </w:t>
      </w:r>
      <w:r w:rsidR="004B27AA" w:rsidRPr="002E0B5D">
        <w:rPr>
          <w:lang w:val="en-US"/>
        </w:rPr>
        <w:t>AF’s</w:t>
      </w:r>
      <w:r w:rsidRPr="002E0B5D">
        <w:rPr>
          <w:lang w:val="en-US"/>
        </w:rPr>
        <w:t xml:space="preserve"> CEO resigned from the family business three months after </w:t>
      </w:r>
      <w:r w:rsidR="00653C7C" w:rsidRPr="002E0B5D">
        <w:rPr>
          <w:lang w:val="en-US"/>
        </w:rPr>
        <w:t>the workshops</w:t>
      </w:r>
      <w:r w:rsidRPr="002E0B5D">
        <w:rPr>
          <w:lang w:val="en-US"/>
        </w:rPr>
        <w:t xml:space="preserve"> </w:t>
      </w:r>
      <w:r w:rsidR="004B27AA" w:rsidRPr="002E0B5D">
        <w:rPr>
          <w:lang w:val="en-US"/>
        </w:rPr>
        <w:t xml:space="preserve">were held </w:t>
      </w:r>
      <w:r w:rsidRPr="002E0B5D">
        <w:rPr>
          <w:lang w:val="en-US"/>
        </w:rPr>
        <w:t>and started a new company</w:t>
      </w:r>
      <w:r w:rsidR="00847385" w:rsidRPr="002E0B5D">
        <w:rPr>
          <w:lang w:val="en-US"/>
        </w:rPr>
        <w:t xml:space="preserve"> to export fruit to one of the new markets </w:t>
      </w:r>
      <w:r w:rsidR="00634BC9" w:rsidRPr="002E0B5D">
        <w:rPr>
          <w:lang w:val="en-US"/>
        </w:rPr>
        <w:t>evaluat</w:t>
      </w:r>
      <w:r w:rsidR="00847385" w:rsidRPr="002E0B5D">
        <w:rPr>
          <w:lang w:val="en-US"/>
        </w:rPr>
        <w:t>ed in step 2 of the protocol</w:t>
      </w:r>
      <w:r w:rsidRPr="002E0B5D">
        <w:rPr>
          <w:lang w:val="en-US"/>
        </w:rPr>
        <w:t xml:space="preserve">. This situation was unexpected </w:t>
      </w:r>
      <w:r w:rsidR="00A22295" w:rsidRPr="002E0B5D">
        <w:rPr>
          <w:lang w:val="en-US"/>
        </w:rPr>
        <w:t>according to our</w:t>
      </w:r>
      <w:r w:rsidRPr="002E0B5D">
        <w:rPr>
          <w:lang w:val="en-US"/>
        </w:rPr>
        <w:t xml:space="preserve"> </w:t>
      </w:r>
      <w:r w:rsidR="00E9036C" w:rsidRPr="002E0B5D">
        <w:rPr>
          <w:lang w:val="en-US"/>
        </w:rPr>
        <w:t>model</w:t>
      </w:r>
      <w:r w:rsidRPr="002E0B5D">
        <w:rPr>
          <w:lang w:val="en-US"/>
        </w:rPr>
        <w:t xml:space="preserve">.  We were unable to obtain data on this firm one year later because the new CEO would not </w:t>
      </w:r>
      <w:r w:rsidR="00A22295" w:rsidRPr="002E0B5D">
        <w:rPr>
          <w:lang w:val="en-US"/>
        </w:rPr>
        <w:t xml:space="preserve">participate in </w:t>
      </w:r>
      <w:r w:rsidRPr="002E0B5D">
        <w:rPr>
          <w:lang w:val="en-US"/>
        </w:rPr>
        <w:t xml:space="preserve">an interview. </w:t>
      </w:r>
      <w:r w:rsidR="00653C7C" w:rsidRPr="002E0B5D">
        <w:rPr>
          <w:lang w:val="en-US"/>
        </w:rPr>
        <w:t xml:space="preserve">Interestingly, the </w:t>
      </w:r>
      <w:r w:rsidR="000457B7" w:rsidRPr="002E0B5D">
        <w:rPr>
          <w:lang w:val="en-US"/>
        </w:rPr>
        <w:t xml:space="preserve">previous </w:t>
      </w:r>
      <w:r w:rsidR="00653C7C" w:rsidRPr="002E0B5D">
        <w:rPr>
          <w:lang w:val="en-US"/>
        </w:rPr>
        <w:t xml:space="preserve">CEO said </w:t>
      </w:r>
      <w:r w:rsidR="000B566E" w:rsidRPr="002E0B5D">
        <w:rPr>
          <w:lang w:val="en-US"/>
        </w:rPr>
        <w:t>that exploring new</w:t>
      </w:r>
      <w:r w:rsidR="00653C7C" w:rsidRPr="002E0B5D">
        <w:rPr>
          <w:lang w:val="en-US"/>
        </w:rPr>
        <w:t xml:space="preserve"> initiatives </w:t>
      </w:r>
      <w:r w:rsidR="000B566E" w:rsidRPr="002E0B5D">
        <w:rPr>
          <w:lang w:val="en-US"/>
        </w:rPr>
        <w:t>had</w:t>
      </w:r>
      <w:r w:rsidR="00653C7C" w:rsidRPr="002E0B5D">
        <w:rPr>
          <w:lang w:val="en-US"/>
        </w:rPr>
        <w:t xml:space="preserve"> led him to start the new company. </w:t>
      </w:r>
    </w:p>
    <w:p w14:paraId="3ABE3247" w14:textId="77777777" w:rsidR="00C704BE" w:rsidRPr="009C3B3E" w:rsidRDefault="00C704BE" w:rsidP="00ED0664">
      <w:pPr>
        <w:spacing w:line="360" w:lineRule="auto"/>
        <w:jc w:val="both"/>
        <w:rPr>
          <w:lang w:val="en-US"/>
        </w:rPr>
      </w:pPr>
    </w:p>
    <w:p w14:paraId="2D9BA396" w14:textId="21C58031" w:rsidR="00C704BE" w:rsidRPr="009C3B3E" w:rsidRDefault="00C704BE" w:rsidP="00ED0664">
      <w:pPr>
        <w:spacing w:line="360" w:lineRule="auto"/>
        <w:jc w:val="both"/>
        <w:rPr>
          <w:lang w:val="en-US"/>
        </w:rPr>
      </w:pPr>
      <w:r w:rsidRPr="009C3B3E">
        <w:rPr>
          <w:b/>
          <w:lang w:val="en-US"/>
        </w:rPr>
        <w:t xml:space="preserve">Performance in FT: </w:t>
      </w:r>
      <w:r w:rsidRPr="009C3B3E">
        <w:rPr>
          <w:lang w:val="en-US"/>
        </w:rPr>
        <w:t xml:space="preserve"> </w:t>
      </w:r>
      <w:r w:rsidR="000744B9" w:rsidRPr="009C3B3E">
        <w:rPr>
          <w:lang w:val="en-US"/>
        </w:rPr>
        <w:t>F</w:t>
      </w:r>
      <w:r w:rsidRPr="009C3B3E">
        <w:rPr>
          <w:lang w:val="en-US"/>
        </w:rPr>
        <w:t xml:space="preserve">rom the </w:t>
      </w:r>
      <w:r w:rsidR="00653C7C" w:rsidRPr="009C3B3E">
        <w:rPr>
          <w:lang w:val="en-US"/>
        </w:rPr>
        <w:t>workshops</w:t>
      </w:r>
      <w:r w:rsidRPr="009C3B3E">
        <w:rPr>
          <w:lang w:val="en-US"/>
        </w:rPr>
        <w:t xml:space="preserve">, </w:t>
      </w:r>
      <w:r w:rsidR="005D140C" w:rsidRPr="009C3B3E">
        <w:rPr>
          <w:lang w:val="en-US"/>
        </w:rPr>
        <w:t>we found</w:t>
      </w:r>
      <w:r w:rsidRPr="009C3B3E">
        <w:rPr>
          <w:lang w:val="en-US"/>
        </w:rPr>
        <w:t xml:space="preserve"> that it would not have been possible to reverse (hake) fish decline and that the fish quota system </w:t>
      </w:r>
      <w:r w:rsidR="005D140C" w:rsidRPr="009C3B3E">
        <w:rPr>
          <w:lang w:val="en-US"/>
        </w:rPr>
        <w:t xml:space="preserve">was bound to </w:t>
      </w:r>
      <w:r w:rsidRPr="009C3B3E">
        <w:rPr>
          <w:lang w:val="en-US"/>
        </w:rPr>
        <w:t>collapse after 2014</w:t>
      </w:r>
      <w:r w:rsidR="005D140C" w:rsidRPr="009C3B3E">
        <w:rPr>
          <w:lang w:val="en-US"/>
        </w:rPr>
        <w:t>,</w:t>
      </w:r>
      <w:r w:rsidRPr="009C3B3E">
        <w:rPr>
          <w:lang w:val="en-US"/>
        </w:rPr>
        <w:t xml:space="preserve"> </w:t>
      </w:r>
      <w:r w:rsidR="005D140C" w:rsidRPr="009C3B3E">
        <w:rPr>
          <w:lang w:val="en-US"/>
        </w:rPr>
        <w:t xml:space="preserve">marking </w:t>
      </w:r>
      <w:r w:rsidRPr="009C3B3E">
        <w:rPr>
          <w:lang w:val="en-US"/>
        </w:rPr>
        <w:t xml:space="preserve">the end of the </w:t>
      </w:r>
      <w:r w:rsidR="00653C7C" w:rsidRPr="009C3B3E">
        <w:rPr>
          <w:lang w:val="en-US"/>
        </w:rPr>
        <w:t>simulated</w:t>
      </w:r>
      <w:r w:rsidR="005D140C" w:rsidRPr="009C3B3E">
        <w:rPr>
          <w:lang w:val="en-US"/>
        </w:rPr>
        <w:t xml:space="preserve"> period</w:t>
      </w:r>
      <w:r w:rsidRPr="009C3B3E">
        <w:rPr>
          <w:lang w:val="en-US"/>
        </w:rPr>
        <w:t xml:space="preserve">. Unfortunately, this scenario </w:t>
      </w:r>
      <w:r w:rsidR="005D140C" w:rsidRPr="009C3B3E">
        <w:rPr>
          <w:lang w:val="en-US"/>
        </w:rPr>
        <w:t>did occur</w:t>
      </w:r>
      <w:r w:rsidRPr="009C3B3E">
        <w:rPr>
          <w:lang w:val="en-US"/>
        </w:rPr>
        <w:t>, and fish stock</w:t>
      </w:r>
      <w:r w:rsidR="00F30614" w:rsidRPr="009C3B3E">
        <w:rPr>
          <w:lang w:val="en-US"/>
        </w:rPr>
        <w:t xml:space="preserve"> declines</w:t>
      </w:r>
      <w:r w:rsidR="000B566E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affected </w:t>
      </w:r>
      <w:r w:rsidR="000B566E" w:rsidRPr="009C3B3E">
        <w:rPr>
          <w:lang w:val="en-US"/>
        </w:rPr>
        <w:t>many</w:t>
      </w:r>
      <w:r w:rsidRPr="009C3B3E">
        <w:rPr>
          <w:lang w:val="en-US"/>
        </w:rPr>
        <w:t xml:space="preserve"> Chilean fish companies</w:t>
      </w:r>
      <w:r w:rsidR="00F30614" w:rsidRPr="009C3B3E">
        <w:rPr>
          <w:lang w:val="en-US"/>
        </w:rPr>
        <w:t xml:space="preserve"> and</w:t>
      </w:r>
      <w:r w:rsidRPr="009C3B3E">
        <w:rPr>
          <w:lang w:val="en-US"/>
        </w:rPr>
        <w:t xml:space="preserve"> </w:t>
      </w:r>
      <w:r w:rsidR="00F30614" w:rsidRPr="009C3B3E">
        <w:rPr>
          <w:lang w:val="en-US"/>
        </w:rPr>
        <w:t xml:space="preserve">others </w:t>
      </w:r>
      <w:r w:rsidRPr="009C3B3E">
        <w:rPr>
          <w:lang w:val="en-US"/>
        </w:rPr>
        <w:t>involved in this industrial activity (fishermen, fish store</w:t>
      </w:r>
      <w:r w:rsidR="00F30614" w:rsidRPr="009C3B3E">
        <w:rPr>
          <w:lang w:val="en-US"/>
        </w:rPr>
        <w:t xml:space="preserve"> owners</w:t>
      </w:r>
      <w:r w:rsidRPr="009C3B3E">
        <w:rPr>
          <w:lang w:val="en-US"/>
        </w:rPr>
        <w:t xml:space="preserve">, and their families). One year later, the </w:t>
      </w:r>
      <w:r w:rsidR="00F30614" w:rsidRPr="009C3B3E">
        <w:rPr>
          <w:lang w:val="en-US"/>
        </w:rPr>
        <w:t xml:space="preserve">company’s </w:t>
      </w:r>
      <w:r w:rsidRPr="009C3B3E">
        <w:rPr>
          <w:lang w:val="en-US"/>
        </w:rPr>
        <w:t xml:space="preserve">CEO had restructured the </w:t>
      </w:r>
      <w:r w:rsidR="00F30614" w:rsidRPr="009C3B3E">
        <w:rPr>
          <w:lang w:val="en-US"/>
        </w:rPr>
        <w:t xml:space="preserve">entire </w:t>
      </w:r>
      <w:r w:rsidR="002904F9" w:rsidRPr="009C3B3E">
        <w:rPr>
          <w:lang w:val="en-US"/>
        </w:rPr>
        <w:t>organization</w:t>
      </w:r>
      <w:r w:rsidRPr="009C3B3E">
        <w:rPr>
          <w:lang w:val="en-US"/>
        </w:rPr>
        <w:t xml:space="preserve">. </w:t>
      </w:r>
      <w:r w:rsidR="00EB25C0" w:rsidRPr="009C3B3E">
        <w:rPr>
          <w:lang w:val="en-US"/>
        </w:rPr>
        <w:t>Although</w:t>
      </w:r>
      <w:r w:rsidR="00AA24E9" w:rsidRPr="009C3B3E">
        <w:rPr>
          <w:lang w:val="en-US"/>
        </w:rPr>
        <w:t xml:space="preserve"> </w:t>
      </w:r>
      <w:r w:rsidR="00EB25C0" w:rsidRPr="009C3B3E">
        <w:rPr>
          <w:lang w:val="en-US"/>
        </w:rPr>
        <w:t xml:space="preserve">the CEO suggested he </w:t>
      </w:r>
      <w:r w:rsidR="000B566E" w:rsidRPr="009C3B3E">
        <w:rPr>
          <w:lang w:val="en-US"/>
        </w:rPr>
        <w:t>had been</w:t>
      </w:r>
      <w:r w:rsidR="00EB25C0" w:rsidRPr="009C3B3E">
        <w:rPr>
          <w:lang w:val="en-US"/>
        </w:rPr>
        <w:t xml:space="preserve"> planning to reduce the number of plants</w:t>
      </w:r>
      <w:r w:rsidR="00F30614" w:rsidRPr="009C3B3E">
        <w:rPr>
          <w:lang w:val="en-US"/>
        </w:rPr>
        <w:t xml:space="preserve"> in operation</w:t>
      </w:r>
      <w:r w:rsidR="00EB25C0" w:rsidRPr="009C3B3E">
        <w:rPr>
          <w:lang w:val="en-US"/>
        </w:rPr>
        <w:t xml:space="preserve"> (in Step 2), he</w:t>
      </w:r>
      <w:r w:rsidRPr="009C3B3E">
        <w:rPr>
          <w:lang w:val="en-US"/>
        </w:rPr>
        <w:t xml:space="preserve"> had </w:t>
      </w:r>
      <w:r w:rsidR="000B566E" w:rsidRPr="009C3B3E">
        <w:rPr>
          <w:lang w:val="en-US"/>
        </w:rPr>
        <w:t xml:space="preserve">actually </w:t>
      </w:r>
      <w:r w:rsidRPr="009C3B3E">
        <w:rPr>
          <w:lang w:val="en-US"/>
        </w:rPr>
        <w:t>sold</w:t>
      </w:r>
      <w:r w:rsidR="00EB25C0" w:rsidRPr="009C3B3E">
        <w:rPr>
          <w:lang w:val="en-US"/>
        </w:rPr>
        <w:t xml:space="preserve"> all</w:t>
      </w:r>
      <w:r w:rsidRPr="009C3B3E">
        <w:rPr>
          <w:lang w:val="en-US"/>
        </w:rPr>
        <w:t xml:space="preserve"> </w:t>
      </w:r>
      <w:r w:rsidR="000B566E" w:rsidRPr="009C3B3E">
        <w:rPr>
          <w:lang w:val="en-US"/>
        </w:rPr>
        <w:t xml:space="preserve">of </w:t>
      </w:r>
      <w:r w:rsidR="00F30614" w:rsidRPr="009C3B3E">
        <w:rPr>
          <w:lang w:val="en-US"/>
        </w:rPr>
        <w:t xml:space="preserve">the company’s </w:t>
      </w:r>
      <w:r w:rsidRPr="009C3B3E">
        <w:rPr>
          <w:lang w:val="en-US"/>
        </w:rPr>
        <w:t>fish</w:t>
      </w:r>
      <w:r w:rsidR="00634BC9" w:rsidRPr="009C3B3E">
        <w:rPr>
          <w:lang w:val="en-US"/>
        </w:rPr>
        <w:t xml:space="preserve"> processing </w:t>
      </w:r>
      <w:r w:rsidRPr="009C3B3E">
        <w:rPr>
          <w:lang w:val="en-US"/>
        </w:rPr>
        <w:t>plants and industrial ships and</w:t>
      </w:r>
      <w:r w:rsidR="00F30614" w:rsidRPr="009C3B3E">
        <w:rPr>
          <w:lang w:val="en-US"/>
        </w:rPr>
        <w:t xml:space="preserve"> had</w:t>
      </w:r>
      <w:r w:rsidRPr="009C3B3E">
        <w:rPr>
          <w:lang w:val="en-US"/>
        </w:rPr>
        <w:t xml:space="preserve"> outsourced most of the fish catch to industrial firms</w:t>
      </w:r>
      <w:r w:rsidR="00EB25C0" w:rsidRPr="009C3B3E">
        <w:rPr>
          <w:lang w:val="en-US"/>
        </w:rPr>
        <w:t xml:space="preserve"> to reduce </w:t>
      </w:r>
      <w:r w:rsidR="000B566E" w:rsidRPr="009C3B3E">
        <w:rPr>
          <w:lang w:val="en-US"/>
        </w:rPr>
        <w:t xml:space="preserve">his </w:t>
      </w:r>
      <w:r w:rsidR="00F30614" w:rsidRPr="009C3B3E">
        <w:rPr>
          <w:lang w:val="en-US"/>
        </w:rPr>
        <w:t>company’s</w:t>
      </w:r>
      <w:r w:rsidR="00AA24E9" w:rsidRPr="009C3B3E">
        <w:rPr>
          <w:lang w:val="en-US"/>
        </w:rPr>
        <w:t xml:space="preserve"> structural</w:t>
      </w:r>
      <w:r w:rsidR="00F30614" w:rsidRPr="009C3B3E">
        <w:rPr>
          <w:lang w:val="en-US"/>
        </w:rPr>
        <w:t xml:space="preserve"> </w:t>
      </w:r>
      <w:r w:rsidR="00EB25C0" w:rsidRPr="009C3B3E">
        <w:rPr>
          <w:lang w:val="en-US"/>
        </w:rPr>
        <w:t>cost</w:t>
      </w:r>
      <w:r w:rsidR="00AA24E9" w:rsidRPr="009C3B3E">
        <w:rPr>
          <w:lang w:val="en-US"/>
        </w:rPr>
        <w:t xml:space="preserve">s </w:t>
      </w:r>
      <w:r w:rsidR="00EB25C0" w:rsidRPr="009C3B3E">
        <w:rPr>
          <w:lang w:val="en-US"/>
        </w:rPr>
        <w:t>(</w:t>
      </w:r>
      <w:r w:rsidR="00B92FEC" w:rsidRPr="009C3B3E">
        <w:rPr>
          <w:lang w:val="en-US"/>
        </w:rPr>
        <w:t>unexpected</w:t>
      </w:r>
      <w:r w:rsidR="00EB25C0" w:rsidRPr="009C3B3E">
        <w:rPr>
          <w:lang w:val="en-US"/>
        </w:rPr>
        <w:t xml:space="preserve"> scenario</w:t>
      </w:r>
      <w:r w:rsidR="00AA24E9" w:rsidRPr="009C3B3E">
        <w:rPr>
          <w:lang w:val="en-US"/>
        </w:rPr>
        <w:t xml:space="preserve"> consequences</w:t>
      </w:r>
      <w:r w:rsidR="00EB25C0" w:rsidRPr="009C3B3E">
        <w:rPr>
          <w:lang w:val="en-US"/>
        </w:rPr>
        <w:t>)</w:t>
      </w:r>
      <w:r w:rsidRPr="009C3B3E">
        <w:rPr>
          <w:lang w:val="en-US"/>
        </w:rPr>
        <w:t xml:space="preserve">. </w:t>
      </w:r>
    </w:p>
    <w:p w14:paraId="5C858D1E" w14:textId="77777777" w:rsidR="000744B9" w:rsidRPr="009C3B3E" w:rsidRDefault="000744B9" w:rsidP="00ED0664">
      <w:pPr>
        <w:pStyle w:val="ListParagraph"/>
        <w:numPr>
          <w:ilvl w:val="0"/>
          <w:numId w:val="33"/>
        </w:numPr>
        <w:spacing w:before="240" w:after="240" w:line="360" w:lineRule="auto"/>
        <w:ind w:left="357" w:hanging="357"/>
        <w:jc w:val="both"/>
        <w:rPr>
          <w:b/>
          <w:lang w:val="en-US"/>
        </w:rPr>
      </w:pPr>
      <w:r w:rsidRPr="009C3B3E">
        <w:rPr>
          <w:b/>
          <w:lang w:val="en-US"/>
        </w:rPr>
        <w:t>Discussion</w:t>
      </w:r>
    </w:p>
    <w:p w14:paraId="0A8390C4" w14:textId="3520A177" w:rsidR="000744B9" w:rsidRPr="009C3B3E" w:rsidRDefault="000744B9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We </w:t>
      </w:r>
      <w:r w:rsidR="00AA24E9" w:rsidRPr="009C3B3E">
        <w:rPr>
          <w:lang w:val="en-US"/>
        </w:rPr>
        <w:t xml:space="preserve">open </w:t>
      </w:r>
      <w:r w:rsidRPr="009C3B3E">
        <w:rPr>
          <w:lang w:val="en-US"/>
        </w:rPr>
        <w:t xml:space="preserve">this section by reviewing our </w:t>
      </w:r>
      <w:r w:rsidR="00AA24E9" w:rsidRPr="009C3B3E">
        <w:rPr>
          <w:lang w:val="en-US"/>
        </w:rPr>
        <w:t xml:space="preserve">study’s </w:t>
      </w:r>
      <w:r w:rsidRPr="009C3B3E">
        <w:rPr>
          <w:lang w:val="en-US"/>
        </w:rPr>
        <w:t>contribution</w:t>
      </w:r>
      <w:r w:rsidR="00AA24E9" w:rsidRPr="009C3B3E">
        <w:rPr>
          <w:lang w:val="en-US"/>
        </w:rPr>
        <w:t>s</w:t>
      </w:r>
      <w:r w:rsidRPr="009C3B3E">
        <w:rPr>
          <w:lang w:val="en-US"/>
        </w:rPr>
        <w:t xml:space="preserve"> to SD </w:t>
      </w:r>
      <w:r w:rsidR="00E9036C" w:rsidRPr="009C3B3E">
        <w:rPr>
          <w:lang w:val="en-US"/>
        </w:rPr>
        <w:t>model</w:t>
      </w:r>
      <w:r w:rsidRPr="009C3B3E">
        <w:rPr>
          <w:lang w:val="en-US"/>
        </w:rPr>
        <w:t>ing; in particular</w:t>
      </w:r>
      <w:r w:rsidR="00AA24E9" w:rsidRPr="009C3B3E">
        <w:rPr>
          <w:lang w:val="en-US"/>
        </w:rPr>
        <w:t>,</w:t>
      </w:r>
      <w:r w:rsidRPr="009C3B3E">
        <w:rPr>
          <w:lang w:val="en-US"/>
        </w:rPr>
        <w:t xml:space="preserve"> we evaluate the impact of </w:t>
      </w:r>
      <w:r w:rsidR="00E9036C" w:rsidRPr="009C3B3E">
        <w:rPr>
          <w:lang w:val="en-US"/>
        </w:rPr>
        <w:t>model</w:t>
      </w:r>
      <w:r w:rsidRPr="009C3B3E">
        <w:rPr>
          <w:lang w:val="en-US"/>
        </w:rPr>
        <w:t xml:space="preserve">ing interventions on firm performance and </w:t>
      </w:r>
      <w:r w:rsidR="00AA24E9" w:rsidRPr="009C3B3E">
        <w:rPr>
          <w:lang w:val="en-US"/>
        </w:rPr>
        <w:t xml:space="preserve">on </w:t>
      </w:r>
      <w:r w:rsidR="00175DD5" w:rsidRPr="009C3B3E">
        <w:rPr>
          <w:lang w:val="en-US"/>
        </w:rPr>
        <w:t xml:space="preserve">the </w:t>
      </w:r>
      <w:r w:rsidRPr="009C3B3E">
        <w:rPr>
          <w:lang w:val="en-US"/>
        </w:rPr>
        <w:t>CEOs</w:t>
      </w:r>
      <w:r w:rsidR="00175DD5" w:rsidRPr="009C3B3E">
        <w:rPr>
          <w:lang w:val="en-US"/>
        </w:rPr>
        <w:t>’</w:t>
      </w:r>
      <w:r w:rsidRPr="009C3B3E">
        <w:rPr>
          <w:lang w:val="en-US"/>
        </w:rPr>
        <w:t xml:space="preserve"> mental models. Next, we consider the impact</w:t>
      </w:r>
      <w:r w:rsidR="0001381D" w:rsidRPr="009C3B3E">
        <w:rPr>
          <w:lang w:val="en-US"/>
        </w:rPr>
        <w:t>s</w:t>
      </w:r>
      <w:r w:rsidRPr="009C3B3E">
        <w:rPr>
          <w:lang w:val="en-US"/>
        </w:rPr>
        <w:t xml:space="preserve"> of our </w:t>
      </w:r>
      <w:r w:rsidR="0001381D" w:rsidRPr="009C3B3E">
        <w:rPr>
          <w:lang w:val="en-US"/>
        </w:rPr>
        <w:t xml:space="preserve">study </w:t>
      </w:r>
      <w:r w:rsidRPr="009C3B3E">
        <w:rPr>
          <w:lang w:val="en-US"/>
        </w:rPr>
        <w:t xml:space="preserve">on </w:t>
      </w:r>
      <w:r w:rsidR="00D22023" w:rsidRPr="009C3B3E">
        <w:rPr>
          <w:lang w:val="en-US"/>
        </w:rPr>
        <w:t>decision-making</w:t>
      </w:r>
      <w:r w:rsidRPr="009C3B3E">
        <w:rPr>
          <w:lang w:val="en-US"/>
        </w:rPr>
        <w:t xml:space="preserve"> processes and subsequent performance. </w:t>
      </w:r>
      <w:r w:rsidR="0001381D" w:rsidRPr="009C3B3E">
        <w:rPr>
          <w:lang w:val="en-US"/>
        </w:rPr>
        <w:t>We then</w:t>
      </w:r>
      <w:r w:rsidRPr="009C3B3E">
        <w:rPr>
          <w:lang w:val="en-US"/>
        </w:rPr>
        <w:t xml:space="preserve"> discuss lessons </w:t>
      </w:r>
      <w:r w:rsidR="0001381D" w:rsidRPr="009C3B3E">
        <w:rPr>
          <w:lang w:val="en-US"/>
        </w:rPr>
        <w:t xml:space="preserve">learned in terms of </w:t>
      </w:r>
      <w:r w:rsidRPr="009C3B3E">
        <w:rPr>
          <w:lang w:val="en-US"/>
        </w:rPr>
        <w:t>facilitated model elicitation. We then present</w:t>
      </w:r>
      <w:r w:rsidR="0001381D" w:rsidRPr="009C3B3E">
        <w:rPr>
          <w:lang w:val="en-US"/>
        </w:rPr>
        <w:t xml:space="preserve"> our protocol’s</w:t>
      </w:r>
      <w:r w:rsidRPr="009C3B3E">
        <w:rPr>
          <w:lang w:val="en-US"/>
        </w:rPr>
        <w:t xml:space="preserve"> contribution</w:t>
      </w:r>
      <w:r w:rsidR="0001381D" w:rsidRPr="009C3B3E">
        <w:rPr>
          <w:lang w:val="en-US"/>
        </w:rPr>
        <w:t>s</w:t>
      </w:r>
      <w:r w:rsidRPr="009C3B3E">
        <w:rPr>
          <w:lang w:val="en-US"/>
        </w:rPr>
        <w:t xml:space="preserve"> </w:t>
      </w:r>
      <w:r w:rsidR="0001381D" w:rsidRPr="009C3B3E">
        <w:rPr>
          <w:lang w:val="en-US"/>
        </w:rPr>
        <w:t>to</w:t>
      </w:r>
      <w:r w:rsidRPr="009C3B3E">
        <w:rPr>
          <w:lang w:val="en-US"/>
        </w:rPr>
        <w:t xml:space="preserve"> strategic planning within </w:t>
      </w:r>
      <w:r w:rsidR="0001381D" w:rsidRPr="009C3B3E">
        <w:rPr>
          <w:lang w:val="en-US"/>
        </w:rPr>
        <w:t xml:space="preserve">a </w:t>
      </w:r>
      <w:r w:rsidRPr="009C3B3E">
        <w:rPr>
          <w:lang w:val="en-US"/>
        </w:rPr>
        <w:t>context of external envi</w:t>
      </w:r>
      <w:r w:rsidR="002A6C90">
        <w:rPr>
          <w:lang w:val="en-US"/>
        </w:rPr>
        <w:t xml:space="preserve">ronmental uncertainty. </w:t>
      </w:r>
      <w:r w:rsidRPr="009C3B3E">
        <w:rPr>
          <w:lang w:val="en-US"/>
        </w:rPr>
        <w:t xml:space="preserve">We </w:t>
      </w:r>
      <w:r w:rsidR="0001381D" w:rsidRPr="009C3B3E">
        <w:rPr>
          <w:lang w:val="en-US"/>
        </w:rPr>
        <w:t xml:space="preserve">conclude </w:t>
      </w:r>
      <w:r w:rsidRPr="009C3B3E">
        <w:rPr>
          <w:lang w:val="en-US"/>
        </w:rPr>
        <w:t xml:space="preserve">our discussion with </w:t>
      </w:r>
      <w:r w:rsidR="002C615A" w:rsidRPr="009C3B3E">
        <w:rPr>
          <w:lang w:val="en-US"/>
        </w:rPr>
        <w:t>this study’s implications</w:t>
      </w:r>
      <w:r w:rsidR="0001381D" w:rsidRPr="009C3B3E">
        <w:rPr>
          <w:lang w:val="en-US"/>
        </w:rPr>
        <w:t xml:space="preserve"> </w:t>
      </w:r>
      <w:r w:rsidR="002C615A" w:rsidRPr="009C3B3E">
        <w:rPr>
          <w:lang w:val="en-US"/>
        </w:rPr>
        <w:t>in terms of</w:t>
      </w:r>
      <w:r w:rsidRPr="009C3B3E">
        <w:rPr>
          <w:lang w:val="en-US"/>
        </w:rPr>
        <w:t xml:space="preserve"> scenario</w:t>
      </w:r>
      <w:r w:rsidR="002C615A" w:rsidRPr="009C3B3E">
        <w:rPr>
          <w:lang w:val="en-US"/>
        </w:rPr>
        <w:t>-based learning</w:t>
      </w:r>
      <w:r w:rsidRPr="009C3B3E">
        <w:rPr>
          <w:lang w:val="en-US"/>
        </w:rPr>
        <w:t>.</w:t>
      </w:r>
    </w:p>
    <w:p w14:paraId="6A0D7A26" w14:textId="3DC13369" w:rsidR="00CB759D" w:rsidRPr="009C3B3E" w:rsidRDefault="00CB759D" w:rsidP="00ED0664">
      <w:pPr>
        <w:spacing w:line="360" w:lineRule="auto"/>
        <w:jc w:val="both"/>
        <w:rPr>
          <w:lang w:val="en-US"/>
        </w:rPr>
      </w:pPr>
    </w:p>
    <w:p w14:paraId="2C0E764A" w14:textId="5CEBB3CA" w:rsidR="00B30077" w:rsidRPr="009C3B3E" w:rsidRDefault="00B30077" w:rsidP="00ED0664">
      <w:pPr>
        <w:spacing w:line="360" w:lineRule="auto"/>
        <w:jc w:val="both"/>
        <w:rPr>
          <w:i/>
          <w:lang w:val="en-US"/>
        </w:rPr>
      </w:pPr>
      <w:r w:rsidRPr="009C3B3E">
        <w:rPr>
          <w:i/>
          <w:lang w:val="en-US"/>
        </w:rPr>
        <w:t xml:space="preserve">4.1 </w:t>
      </w:r>
      <w:r w:rsidR="002C615A" w:rsidRPr="009C3B3E">
        <w:rPr>
          <w:i/>
          <w:lang w:val="en-US"/>
        </w:rPr>
        <w:t>C</w:t>
      </w:r>
      <w:r w:rsidRPr="009C3B3E">
        <w:rPr>
          <w:i/>
          <w:lang w:val="en-US"/>
        </w:rPr>
        <w:t>ontribution</w:t>
      </w:r>
      <w:r w:rsidR="002C615A" w:rsidRPr="009C3B3E">
        <w:rPr>
          <w:i/>
          <w:lang w:val="en-US"/>
        </w:rPr>
        <w:t>s</w:t>
      </w:r>
      <w:r w:rsidRPr="009C3B3E">
        <w:rPr>
          <w:i/>
          <w:lang w:val="en-US"/>
        </w:rPr>
        <w:t xml:space="preserve"> to SD </w:t>
      </w:r>
      <w:r w:rsidR="00E9036C" w:rsidRPr="009C3B3E">
        <w:rPr>
          <w:i/>
          <w:lang w:val="en-US"/>
        </w:rPr>
        <w:t>model</w:t>
      </w:r>
      <w:r w:rsidRPr="009C3B3E">
        <w:rPr>
          <w:i/>
          <w:lang w:val="en-US"/>
        </w:rPr>
        <w:t xml:space="preserve">ing.  </w:t>
      </w:r>
    </w:p>
    <w:p w14:paraId="619AE8C7" w14:textId="6094E190" w:rsidR="000744B9" w:rsidRPr="009C3B3E" w:rsidRDefault="00A971ED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We </w:t>
      </w:r>
      <w:r w:rsidR="002F1A6E" w:rsidRPr="009C3B3E">
        <w:rPr>
          <w:lang w:val="en-US"/>
        </w:rPr>
        <w:t>first contribu</w:t>
      </w:r>
      <w:r w:rsidR="00BB030E" w:rsidRPr="009C3B3E">
        <w:rPr>
          <w:lang w:val="en-US"/>
        </w:rPr>
        <w:t>te</w:t>
      </w:r>
      <w:r w:rsidR="002F1A6E" w:rsidRPr="009C3B3E">
        <w:rPr>
          <w:lang w:val="en-US"/>
        </w:rPr>
        <w:t xml:space="preserve"> </w:t>
      </w:r>
      <w:r w:rsidR="00BB030E" w:rsidRPr="009C3B3E">
        <w:rPr>
          <w:lang w:val="en-US"/>
        </w:rPr>
        <w:t>to</w:t>
      </w:r>
      <w:r w:rsidR="002F1A6E" w:rsidRPr="009C3B3E">
        <w:rPr>
          <w:lang w:val="en-US"/>
        </w:rPr>
        <w:t xml:space="preserve"> the measurement of the e</w:t>
      </w:r>
      <w:r w:rsidR="000744B9" w:rsidRPr="009C3B3E">
        <w:rPr>
          <w:lang w:val="en-US"/>
        </w:rPr>
        <w:t xml:space="preserve">ffectiveness of </w:t>
      </w:r>
      <w:r w:rsidR="00BB030E" w:rsidRPr="009C3B3E">
        <w:rPr>
          <w:lang w:val="en-US"/>
        </w:rPr>
        <w:t>certain</w:t>
      </w:r>
      <w:r w:rsidR="000744B9" w:rsidRPr="009C3B3E">
        <w:rPr>
          <w:lang w:val="en-US"/>
        </w:rPr>
        <w:t xml:space="preserve"> protocol</w:t>
      </w:r>
      <w:r w:rsidR="00BB030E" w:rsidRPr="009C3B3E">
        <w:rPr>
          <w:lang w:val="en-US"/>
        </w:rPr>
        <w:t>s</w:t>
      </w:r>
      <w:r w:rsidR="000744B9" w:rsidRPr="009C3B3E">
        <w:rPr>
          <w:lang w:val="en-US"/>
        </w:rPr>
        <w:t xml:space="preserve"> </w:t>
      </w:r>
      <w:r w:rsidR="00BB030E" w:rsidRPr="009C3B3E">
        <w:rPr>
          <w:lang w:val="en-US"/>
        </w:rPr>
        <w:t xml:space="preserve">in terms of </w:t>
      </w:r>
      <w:r w:rsidR="00DB24EB" w:rsidRPr="009C3B3E">
        <w:rPr>
          <w:lang w:val="en-US"/>
        </w:rPr>
        <w:t>the</w:t>
      </w:r>
      <w:r w:rsidR="002F1A6E" w:rsidRPr="009C3B3E">
        <w:rPr>
          <w:lang w:val="en-US"/>
        </w:rPr>
        <w:t xml:space="preserve"> comprehensiveness </w:t>
      </w:r>
      <w:r w:rsidR="002C615A" w:rsidRPr="009C3B3E">
        <w:rPr>
          <w:lang w:val="en-US"/>
        </w:rPr>
        <w:t xml:space="preserve">of </w:t>
      </w:r>
      <w:r w:rsidR="000744B9" w:rsidRPr="009C3B3E">
        <w:rPr>
          <w:lang w:val="en-US"/>
        </w:rPr>
        <w:t>CEO</w:t>
      </w:r>
      <w:r w:rsidR="002C615A" w:rsidRPr="009C3B3E">
        <w:rPr>
          <w:lang w:val="en-US"/>
        </w:rPr>
        <w:t>s’</w:t>
      </w:r>
      <w:r w:rsidR="000744B9" w:rsidRPr="009C3B3E">
        <w:rPr>
          <w:lang w:val="en-US"/>
        </w:rPr>
        <w:t xml:space="preserve"> </w:t>
      </w:r>
      <w:r w:rsidR="002F1A6E" w:rsidRPr="009C3B3E">
        <w:rPr>
          <w:lang w:val="en-US"/>
        </w:rPr>
        <w:t xml:space="preserve">strategic </w:t>
      </w:r>
      <w:r w:rsidR="000744B9" w:rsidRPr="009C3B3E">
        <w:rPr>
          <w:lang w:val="en-US"/>
        </w:rPr>
        <w:t>decisions.</w:t>
      </w:r>
      <w:r w:rsidR="000744B9" w:rsidRPr="009C3B3E">
        <w:rPr>
          <w:i/>
          <w:lang w:val="en-US"/>
        </w:rPr>
        <w:t xml:space="preserve"> </w:t>
      </w:r>
      <w:r w:rsidR="005F261C">
        <w:rPr>
          <w:lang w:val="en-US"/>
        </w:rPr>
        <w:t>Figure 7</w:t>
      </w:r>
      <w:r w:rsidR="000744B9" w:rsidRPr="009C3B3E">
        <w:rPr>
          <w:lang w:val="en-US"/>
        </w:rPr>
        <w:t xml:space="preserve"> shows SD elements related to businesses strategies identified by the five CEOs in the four </w:t>
      </w:r>
      <w:r w:rsidR="002D7B06" w:rsidRPr="009C3B3E">
        <w:rPr>
          <w:lang w:val="en-US"/>
        </w:rPr>
        <w:t xml:space="preserve">phases </w:t>
      </w:r>
      <w:r w:rsidR="000744B9" w:rsidRPr="009C3B3E">
        <w:rPr>
          <w:lang w:val="en-US"/>
        </w:rPr>
        <w:t xml:space="preserve">of the protocol. We use a continuous line </w:t>
      </w:r>
      <w:r w:rsidR="002D7B06" w:rsidRPr="009C3B3E">
        <w:rPr>
          <w:lang w:val="en-US"/>
        </w:rPr>
        <w:t>to delineate</w:t>
      </w:r>
      <w:r w:rsidR="000744B9" w:rsidRPr="009C3B3E">
        <w:rPr>
          <w:lang w:val="en-US"/>
        </w:rPr>
        <w:t xml:space="preserve"> those cases </w:t>
      </w:r>
      <w:r w:rsidR="002D7B06" w:rsidRPr="009C3B3E">
        <w:rPr>
          <w:lang w:val="en-US"/>
        </w:rPr>
        <w:t xml:space="preserve">presenting </w:t>
      </w:r>
      <w:r w:rsidR="000744B9" w:rsidRPr="009C3B3E">
        <w:rPr>
          <w:lang w:val="en-US"/>
        </w:rPr>
        <w:t xml:space="preserve">higher </w:t>
      </w:r>
      <w:r w:rsidR="002D7B06" w:rsidRPr="009C3B3E">
        <w:rPr>
          <w:lang w:val="en-US"/>
        </w:rPr>
        <w:t xml:space="preserve">levels of </w:t>
      </w:r>
      <w:r w:rsidR="000744B9" w:rsidRPr="009C3B3E">
        <w:rPr>
          <w:lang w:val="en-US"/>
        </w:rPr>
        <w:t xml:space="preserve">performance after one year (LR and IW) and a dotted line to </w:t>
      </w:r>
      <w:r w:rsidR="002D7B06" w:rsidRPr="009C3B3E">
        <w:rPr>
          <w:lang w:val="en-US"/>
        </w:rPr>
        <w:t>de</w:t>
      </w:r>
      <w:r w:rsidR="000744B9" w:rsidRPr="009C3B3E">
        <w:rPr>
          <w:lang w:val="en-US"/>
        </w:rPr>
        <w:t xml:space="preserve">note those cases </w:t>
      </w:r>
      <w:r w:rsidR="002D7B06" w:rsidRPr="009C3B3E">
        <w:rPr>
          <w:lang w:val="en-US"/>
        </w:rPr>
        <w:t xml:space="preserve">presenting </w:t>
      </w:r>
      <w:r w:rsidR="000744B9" w:rsidRPr="009C3B3E">
        <w:rPr>
          <w:lang w:val="en-US"/>
        </w:rPr>
        <w:t>lower</w:t>
      </w:r>
      <w:r w:rsidR="002D7B06" w:rsidRPr="009C3B3E">
        <w:rPr>
          <w:lang w:val="en-US"/>
        </w:rPr>
        <w:t xml:space="preserve"> levels of</w:t>
      </w:r>
      <w:r w:rsidR="000744B9" w:rsidRPr="009C3B3E">
        <w:rPr>
          <w:lang w:val="en-US"/>
        </w:rPr>
        <w:t xml:space="preserve"> performance (CT and FT) </w:t>
      </w:r>
      <w:r w:rsidR="002D7B06" w:rsidRPr="009C3B3E">
        <w:rPr>
          <w:lang w:val="en-US"/>
        </w:rPr>
        <w:t>and</w:t>
      </w:r>
      <w:r w:rsidR="000744B9" w:rsidRPr="009C3B3E">
        <w:rPr>
          <w:lang w:val="en-US"/>
        </w:rPr>
        <w:t xml:space="preserve"> the AF case with undefined performance. </w:t>
      </w:r>
    </w:p>
    <w:p w14:paraId="0EE0F483" w14:textId="77777777" w:rsidR="000744B9" w:rsidRPr="009C3B3E" w:rsidRDefault="000744B9" w:rsidP="00ED0664">
      <w:pPr>
        <w:spacing w:line="360" w:lineRule="auto"/>
        <w:jc w:val="both"/>
        <w:rPr>
          <w:lang w:val="en-US"/>
        </w:rPr>
      </w:pPr>
    </w:p>
    <w:p w14:paraId="6710ED60" w14:textId="1B136CB0" w:rsidR="000744B9" w:rsidRPr="009C3B3E" w:rsidRDefault="005F261C" w:rsidP="00ED0664">
      <w:pPr>
        <w:spacing w:line="360" w:lineRule="auto"/>
        <w:jc w:val="center"/>
        <w:rPr>
          <w:lang w:val="en-US"/>
        </w:rPr>
      </w:pPr>
      <w:r>
        <w:rPr>
          <w:lang w:val="en-US"/>
        </w:rPr>
        <w:t>--Insert Figure 7</w:t>
      </w:r>
      <w:r w:rsidR="000744B9" w:rsidRPr="009C3B3E">
        <w:rPr>
          <w:lang w:val="en-US"/>
        </w:rPr>
        <w:t xml:space="preserve"> here—</w:t>
      </w:r>
    </w:p>
    <w:p w14:paraId="0F6F6707" w14:textId="77777777" w:rsidR="000744B9" w:rsidRPr="009C3B3E" w:rsidRDefault="000744B9" w:rsidP="00ED0664">
      <w:pPr>
        <w:spacing w:line="360" w:lineRule="auto"/>
        <w:jc w:val="both"/>
        <w:rPr>
          <w:lang w:val="en-US"/>
        </w:rPr>
      </w:pPr>
    </w:p>
    <w:p w14:paraId="3FD02147" w14:textId="46900BFE" w:rsidR="000744B9" w:rsidRPr="009C3B3E" w:rsidRDefault="005F261C" w:rsidP="00ED0664">
      <w:pPr>
        <w:spacing w:line="360" w:lineRule="auto"/>
        <w:jc w:val="both"/>
        <w:rPr>
          <w:lang w:val="en-US"/>
        </w:rPr>
      </w:pPr>
      <w:r>
        <w:rPr>
          <w:lang w:val="en-US"/>
        </w:rPr>
        <w:t>Figure 7</w:t>
      </w:r>
      <w:r w:rsidR="000744B9" w:rsidRPr="009C3B3E">
        <w:rPr>
          <w:lang w:val="en-US"/>
        </w:rPr>
        <w:t xml:space="preserve"> </w:t>
      </w:r>
      <w:r w:rsidR="008B3F46" w:rsidRPr="009C3B3E">
        <w:rPr>
          <w:lang w:val="en-US"/>
        </w:rPr>
        <w:t xml:space="preserve">includes </w:t>
      </w:r>
      <w:r w:rsidR="00DB24EB" w:rsidRPr="009C3B3E">
        <w:rPr>
          <w:lang w:val="en-US"/>
        </w:rPr>
        <w:t xml:space="preserve">four graphs. Each graph tracks how </w:t>
      </w:r>
      <w:r w:rsidR="008B3F46" w:rsidRPr="009C3B3E">
        <w:rPr>
          <w:lang w:val="en-US"/>
        </w:rPr>
        <w:t xml:space="preserve">each CEO’s </w:t>
      </w:r>
      <w:r w:rsidR="000744B9" w:rsidRPr="009C3B3E">
        <w:rPr>
          <w:lang w:val="en-US"/>
        </w:rPr>
        <w:t xml:space="preserve">conceptualization process </w:t>
      </w:r>
      <w:r w:rsidR="00DB24EB" w:rsidRPr="009C3B3E">
        <w:rPr>
          <w:lang w:val="en-US"/>
        </w:rPr>
        <w:t xml:space="preserve">evolved over the four </w:t>
      </w:r>
      <w:r w:rsidR="008B3F46" w:rsidRPr="009C3B3E">
        <w:rPr>
          <w:lang w:val="en-US"/>
        </w:rPr>
        <w:t xml:space="preserve">phases </w:t>
      </w:r>
      <w:r w:rsidR="00DB24EB" w:rsidRPr="009C3B3E">
        <w:rPr>
          <w:lang w:val="en-US"/>
        </w:rPr>
        <w:t xml:space="preserve">of the protocol.  We </w:t>
      </w:r>
      <w:r w:rsidR="008B3F46" w:rsidRPr="009C3B3E">
        <w:rPr>
          <w:lang w:val="en-US"/>
        </w:rPr>
        <w:t>present</w:t>
      </w:r>
      <w:r w:rsidR="00DB24EB" w:rsidRPr="009C3B3E">
        <w:rPr>
          <w:lang w:val="en-US"/>
        </w:rPr>
        <w:t xml:space="preserve"> one graph for each of the </w:t>
      </w:r>
      <w:r w:rsidR="000744B9" w:rsidRPr="009C3B3E">
        <w:rPr>
          <w:lang w:val="en-US"/>
        </w:rPr>
        <w:t xml:space="preserve">four classic dimensions used </w:t>
      </w:r>
      <w:r w:rsidR="008B3F46" w:rsidRPr="009C3B3E">
        <w:rPr>
          <w:lang w:val="en-US"/>
        </w:rPr>
        <w:t xml:space="preserve">in </w:t>
      </w:r>
      <w:r w:rsidR="000744B9" w:rsidRPr="009C3B3E">
        <w:rPr>
          <w:lang w:val="en-US"/>
        </w:rPr>
        <w:t>the SD literature: causal relationships, feedback loops, resources and delay</w:t>
      </w:r>
      <w:r w:rsidR="008B3F46" w:rsidRPr="009C3B3E">
        <w:rPr>
          <w:lang w:val="en-US"/>
        </w:rPr>
        <w:t>ed</w:t>
      </w:r>
      <w:r w:rsidR="000744B9" w:rsidRPr="009C3B3E">
        <w:rPr>
          <w:lang w:val="en-US"/>
        </w:rPr>
        <w:t xml:space="preserve"> effects. CEOs </w:t>
      </w:r>
      <w:r w:rsidR="008B3F46" w:rsidRPr="009C3B3E">
        <w:rPr>
          <w:lang w:val="en-US"/>
        </w:rPr>
        <w:t xml:space="preserve">exhibiting </w:t>
      </w:r>
      <w:r w:rsidR="000744B9" w:rsidRPr="009C3B3E">
        <w:rPr>
          <w:lang w:val="en-US"/>
        </w:rPr>
        <w:t>higher</w:t>
      </w:r>
      <w:r w:rsidR="008B3F46" w:rsidRPr="009C3B3E">
        <w:rPr>
          <w:lang w:val="en-US"/>
        </w:rPr>
        <w:t xml:space="preserve"> levels of</w:t>
      </w:r>
      <w:r w:rsidR="000744B9" w:rsidRPr="009C3B3E">
        <w:rPr>
          <w:lang w:val="en-US"/>
        </w:rPr>
        <w:t xml:space="preserve"> performance </w:t>
      </w:r>
      <w:r w:rsidR="00DB24EB" w:rsidRPr="009C3B3E">
        <w:rPr>
          <w:lang w:val="en-US"/>
        </w:rPr>
        <w:t xml:space="preserve">across these four dimensions </w:t>
      </w:r>
      <w:r w:rsidR="000744B9" w:rsidRPr="009C3B3E">
        <w:rPr>
          <w:lang w:val="en-US"/>
        </w:rPr>
        <w:t xml:space="preserve">(LR and IW) learned consistently about the dynamics of their businesses </w:t>
      </w:r>
      <w:r w:rsidR="00DA396A" w:rsidRPr="009C3B3E">
        <w:rPr>
          <w:lang w:val="en-US"/>
        </w:rPr>
        <w:t xml:space="preserve">throughout </w:t>
      </w:r>
      <w:r w:rsidR="000744B9" w:rsidRPr="009C3B3E">
        <w:rPr>
          <w:lang w:val="en-US"/>
        </w:rPr>
        <w:t xml:space="preserve">the process while CEOs </w:t>
      </w:r>
      <w:r w:rsidR="00DA396A" w:rsidRPr="009C3B3E">
        <w:rPr>
          <w:lang w:val="en-US"/>
        </w:rPr>
        <w:t>presenting lower levels of</w:t>
      </w:r>
      <w:r w:rsidR="000744B9" w:rsidRPr="009C3B3E">
        <w:rPr>
          <w:lang w:val="en-US"/>
        </w:rPr>
        <w:t xml:space="preserve"> performance </w:t>
      </w:r>
      <w:r w:rsidR="00DA396A" w:rsidRPr="009C3B3E">
        <w:rPr>
          <w:lang w:val="en-US"/>
        </w:rPr>
        <w:t xml:space="preserve">did not </w:t>
      </w:r>
      <w:r w:rsidR="000744B9" w:rsidRPr="009C3B3E">
        <w:rPr>
          <w:lang w:val="en-US"/>
        </w:rPr>
        <w:t>appear to learn</w:t>
      </w:r>
      <w:r w:rsidR="00DA396A" w:rsidRPr="009C3B3E">
        <w:rPr>
          <w:lang w:val="en-US"/>
        </w:rPr>
        <w:t xml:space="preserve"> new principles</w:t>
      </w:r>
      <w:r w:rsidR="000744B9" w:rsidRPr="009C3B3E">
        <w:rPr>
          <w:lang w:val="en-US"/>
        </w:rPr>
        <w:t xml:space="preserve"> until step 4. </w:t>
      </w:r>
    </w:p>
    <w:p w14:paraId="2E99814D" w14:textId="77777777" w:rsidR="000744B9" w:rsidRPr="009C3B3E" w:rsidRDefault="000744B9" w:rsidP="00ED0664">
      <w:pPr>
        <w:spacing w:line="360" w:lineRule="auto"/>
        <w:jc w:val="both"/>
        <w:rPr>
          <w:lang w:val="en-US"/>
        </w:rPr>
      </w:pPr>
    </w:p>
    <w:p w14:paraId="52023F03" w14:textId="316F61F4" w:rsidR="000744B9" w:rsidRPr="009C3B3E" w:rsidRDefault="00DA396A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Our </w:t>
      </w:r>
      <w:r w:rsidR="000744B9" w:rsidRPr="009C3B3E">
        <w:rPr>
          <w:lang w:val="en-US"/>
        </w:rPr>
        <w:t xml:space="preserve">analysis of casual relationships provides insight into how the CEOs developed </w:t>
      </w:r>
      <w:r w:rsidRPr="009C3B3E">
        <w:rPr>
          <w:lang w:val="en-US"/>
        </w:rPr>
        <w:t xml:space="preserve">views on </w:t>
      </w:r>
      <w:r w:rsidR="000744B9" w:rsidRPr="009C3B3E">
        <w:rPr>
          <w:lang w:val="en-US"/>
        </w:rPr>
        <w:t>the</w:t>
      </w:r>
      <w:r w:rsidR="00F76BC3" w:rsidRPr="009C3B3E">
        <w:rPr>
          <w:lang w:val="en-US"/>
        </w:rPr>
        <w:t>ir</w:t>
      </w:r>
      <w:r w:rsidR="000744B9" w:rsidRPr="009C3B3E">
        <w:rPr>
          <w:lang w:val="en-US"/>
        </w:rPr>
        <w:t xml:space="preserve"> business strateg</w:t>
      </w:r>
      <w:r w:rsidRPr="009C3B3E">
        <w:rPr>
          <w:lang w:val="en-US"/>
        </w:rPr>
        <w:t>ies</w:t>
      </w:r>
      <w:r w:rsidR="000744B9" w:rsidRPr="009C3B3E">
        <w:rPr>
          <w:lang w:val="en-US"/>
        </w:rPr>
        <w:t xml:space="preserve"> over time. </w:t>
      </w:r>
      <w:r w:rsidR="00615782" w:rsidRPr="009C3B3E">
        <w:rPr>
          <w:lang w:val="en-US"/>
        </w:rPr>
        <w:t>Table 2 shows that d</w:t>
      </w:r>
      <w:r w:rsidR="000744B9" w:rsidRPr="009C3B3E">
        <w:rPr>
          <w:lang w:val="en-US"/>
        </w:rPr>
        <w:t>uring steps 1 and 2, 17 and 29 casual relationships were identified by all five CEOs</w:t>
      </w:r>
      <w:r w:rsidR="00160EF4" w:rsidRPr="009C3B3E">
        <w:rPr>
          <w:lang w:val="en-US"/>
        </w:rPr>
        <w:t>,</w:t>
      </w:r>
      <w:r w:rsidR="000744B9" w:rsidRPr="009C3B3E">
        <w:rPr>
          <w:lang w:val="en-US"/>
        </w:rPr>
        <w:t xml:space="preserve"> respectively; in contrast</w:t>
      </w:r>
      <w:r w:rsidR="00160EF4" w:rsidRPr="009C3B3E">
        <w:rPr>
          <w:lang w:val="en-US"/>
        </w:rPr>
        <w:t>,</w:t>
      </w:r>
      <w:r w:rsidR="000744B9" w:rsidRPr="009C3B3E">
        <w:rPr>
          <w:lang w:val="en-US"/>
        </w:rPr>
        <w:t xml:space="preserve"> </w:t>
      </w:r>
      <w:r w:rsidR="00247773" w:rsidRPr="009C3B3E">
        <w:rPr>
          <w:lang w:val="en-US"/>
        </w:rPr>
        <w:t xml:space="preserve">76 </w:t>
      </w:r>
      <w:r w:rsidR="000744B9" w:rsidRPr="009C3B3E">
        <w:rPr>
          <w:lang w:val="en-US"/>
        </w:rPr>
        <w:t xml:space="preserve">and </w:t>
      </w:r>
      <w:r w:rsidR="00247773" w:rsidRPr="009C3B3E">
        <w:rPr>
          <w:lang w:val="en-US"/>
        </w:rPr>
        <w:t xml:space="preserve">59 </w:t>
      </w:r>
      <w:r w:rsidR="000744B9" w:rsidRPr="009C3B3E">
        <w:rPr>
          <w:lang w:val="en-US"/>
        </w:rPr>
        <w:t>causal relationships were identified by all five CEOS during steps 3 and 4</w:t>
      </w:r>
      <w:r w:rsidR="00160EF4" w:rsidRPr="009C3B3E">
        <w:rPr>
          <w:lang w:val="en-US"/>
        </w:rPr>
        <w:t>, respectively</w:t>
      </w:r>
      <w:r w:rsidR="002F1A6E" w:rsidRPr="009C3B3E">
        <w:rPr>
          <w:lang w:val="en-US"/>
        </w:rPr>
        <w:t xml:space="preserve">. </w:t>
      </w:r>
      <w:r w:rsidR="000744B9" w:rsidRPr="009C3B3E">
        <w:rPr>
          <w:lang w:val="en-US"/>
        </w:rPr>
        <w:t xml:space="preserve">This suggests that the use of SD </w:t>
      </w:r>
      <w:r w:rsidR="00E9036C" w:rsidRPr="009C3B3E">
        <w:rPr>
          <w:lang w:val="en-US"/>
        </w:rPr>
        <w:t>model</w:t>
      </w:r>
      <w:r w:rsidR="000744B9" w:rsidRPr="009C3B3E">
        <w:rPr>
          <w:lang w:val="en-US"/>
        </w:rPr>
        <w:t xml:space="preserve">ing allowed the CEOs to recognize the causal structure that caused changes in </w:t>
      </w:r>
      <w:r w:rsidR="00160EF4" w:rsidRPr="009C3B3E">
        <w:rPr>
          <w:lang w:val="en-US"/>
        </w:rPr>
        <w:t>their</w:t>
      </w:r>
      <w:r w:rsidR="000744B9" w:rsidRPr="009C3B3E">
        <w:rPr>
          <w:lang w:val="en-US"/>
        </w:rPr>
        <w:t xml:space="preserve"> firm</w:t>
      </w:r>
      <w:r w:rsidR="005975E4" w:rsidRPr="009C3B3E">
        <w:rPr>
          <w:lang w:val="en-US"/>
        </w:rPr>
        <w:t>s</w:t>
      </w:r>
      <w:r w:rsidR="00160EF4" w:rsidRPr="009C3B3E">
        <w:rPr>
          <w:lang w:val="en-US"/>
        </w:rPr>
        <w:t>’ resources</w:t>
      </w:r>
      <w:r w:rsidR="000744B9" w:rsidRPr="009C3B3E">
        <w:rPr>
          <w:lang w:val="en-US"/>
        </w:rPr>
        <w:t xml:space="preserve">. However, the CEOs from firms </w:t>
      </w:r>
      <w:r w:rsidR="00160EF4" w:rsidRPr="009C3B3E">
        <w:rPr>
          <w:lang w:val="en-US"/>
        </w:rPr>
        <w:t xml:space="preserve">presenting </w:t>
      </w:r>
      <w:r w:rsidR="000744B9" w:rsidRPr="009C3B3E">
        <w:rPr>
          <w:lang w:val="en-US"/>
        </w:rPr>
        <w:t>lower</w:t>
      </w:r>
      <w:r w:rsidR="00160EF4" w:rsidRPr="009C3B3E">
        <w:rPr>
          <w:lang w:val="en-US"/>
        </w:rPr>
        <w:t xml:space="preserve"> levels of</w:t>
      </w:r>
      <w:r w:rsidR="000744B9" w:rsidRPr="009C3B3E">
        <w:rPr>
          <w:lang w:val="en-US"/>
        </w:rPr>
        <w:t xml:space="preserve"> performance </w:t>
      </w:r>
      <w:r w:rsidR="004767A9" w:rsidRPr="009C3B3E">
        <w:rPr>
          <w:lang w:val="en-US"/>
        </w:rPr>
        <w:t>identified</w:t>
      </w:r>
      <w:r w:rsidR="000744B9" w:rsidRPr="009C3B3E">
        <w:rPr>
          <w:lang w:val="en-US"/>
        </w:rPr>
        <w:t xml:space="preserve"> causal relationships during simulation</w:t>
      </w:r>
      <w:r w:rsidR="005748FD" w:rsidRPr="009C3B3E">
        <w:rPr>
          <w:lang w:val="en-US"/>
        </w:rPr>
        <w:t xml:space="preserve"> </w:t>
      </w:r>
      <w:r w:rsidR="000744B9" w:rsidRPr="009C3B3E">
        <w:rPr>
          <w:lang w:val="en-US"/>
        </w:rPr>
        <w:t xml:space="preserve">sessions </w:t>
      </w:r>
      <w:r w:rsidR="004767A9" w:rsidRPr="009C3B3E">
        <w:rPr>
          <w:lang w:val="en-US"/>
        </w:rPr>
        <w:t xml:space="preserve">but not </w:t>
      </w:r>
      <w:r w:rsidR="000744B9" w:rsidRPr="009C3B3E">
        <w:rPr>
          <w:lang w:val="en-US"/>
        </w:rPr>
        <w:t xml:space="preserve">during </w:t>
      </w:r>
      <w:r w:rsidR="004B7D72" w:rsidRPr="009C3B3E">
        <w:rPr>
          <w:lang w:val="en-US"/>
        </w:rPr>
        <w:t>model development</w:t>
      </w:r>
      <w:r w:rsidR="000744B9" w:rsidRPr="009C3B3E">
        <w:rPr>
          <w:lang w:val="en-US"/>
        </w:rPr>
        <w:t xml:space="preserve"> sessions. Several of these new causal relationships were identified by </w:t>
      </w:r>
      <w:r w:rsidR="004767A9" w:rsidRPr="009C3B3E">
        <w:rPr>
          <w:lang w:val="en-US"/>
        </w:rPr>
        <w:t xml:space="preserve">lesser-performing </w:t>
      </w:r>
      <w:r w:rsidR="000744B9" w:rsidRPr="009C3B3E">
        <w:rPr>
          <w:lang w:val="en-US"/>
        </w:rPr>
        <w:t xml:space="preserve">CEOs in step 4 when they were asked to explain why the simulation results did not </w:t>
      </w:r>
      <w:r w:rsidR="004767A9" w:rsidRPr="009C3B3E">
        <w:rPr>
          <w:lang w:val="en-US"/>
        </w:rPr>
        <w:t xml:space="preserve">match </w:t>
      </w:r>
      <w:r w:rsidR="000744B9" w:rsidRPr="009C3B3E">
        <w:rPr>
          <w:lang w:val="en-US"/>
        </w:rPr>
        <w:t>the historical data. This critical exercise allowed</w:t>
      </w:r>
      <w:r w:rsidR="00390669" w:rsidRPr="009C3B3E">
        <w:rPr>
          <w:lang w:val="en-US"/>
        </w:rPr>
        <w:t xml:space="preserve"> the</w:t>
      </w:r>
      <w:r w:rsidR="000744B9" w:rsidRPr="009C3B3E">
        <w:rPr>
          <w:lang w:val="en-US"/>
        </w:rPr>
        <w:t xml:space="preserve"> CEOs to realize their mistakes in reflecting </w:t>
      </w:r>
      <w:r w:rsidR="00390669" w:rsidRPr="009C3B3E">
        <w:rPr>
          <w:lang w:val="en-US"/>
        </w:rPr>
        <w:t xml:space="preserve">on </w:t>
      </w:r>
      <w:r w:rsidR="000744B9" w:rsidRPr="009C3B3E">
        <w:rPr>
          <w:lang w:val="en-US"/>
        </w:rPr>
        <w:t xml:space="preserve">the causal structure </w:t>
      </w:r>
      <w:r w:rsidR="00390669" w:rsidRPr="009C3B3E">
        <w:rPr>
          <w:lang w:val="en-US"/>
        </w:rPr>
        <w:t xml:space="preserve">of </w:t>
      </w:r>
      <w:r w:rsidR="000744B9" w:rsidRPr="009C3B3E">
        <w:rPr>
          <w:lang w:val="en-US"/>
        </w:rPr>
        <w:t xml:space="preserve">their business strategies and helped them identify new causal relationships. </w:t>
      </w:r>
    </w:p>
    <w:p w14:paraId="3B384057" w14:textId="77777777" w:rsidR="000744B9" w:rsidRPr="009C3B3E" w:rsidRDefault="000744B9" w:rsidP="00ED0664">
      <w:pPr>
        <w:spacing w:line="360" w:lineRule="auto"/>
        <w:jc w:val="both"/>
        <w:rPr>
          <w:lang w:val="en-US"/>
        </w:rPr>
      </w:pPr>
    </w:p>
    <w:p w14:paraId="780912CF" w14:textId="53976A08" w:rsidR="000744B9" w:rsidRPr="009C3B3E" w:rsidRDefault="00390669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F</w:t>
      </w:r>
      <w:r w:rsidR="000744B9" w:rsidRPr="009C3B3E">
        <w:rPr>
          <w:lang w:val="en-US"/>
        </w:rPr>
        <w:t>eedback loops identified by the CEOs were highly related to how each CEO</w:t>
      </w:r>
      <w:r w:rsidR="003742E3" w:rsidRPr="009C3B3E">
        <w:rPr>
          <w:lang w:val="en-US"/>
        </w:rPr>
        <w:t xml:space="preserve"> had</w:t>
      </w:r>
      <w:r w:rsidR="000744B9" w:rsidRPr="009C3B3E">
        <w:rPr>
          <w:lang w:val="en-US"/>
        </w:rPr>
        <w:t xml:space="preserve"> developed his or her strategic resources </w:t>
      </w:r>
      <w:r w:rsidR="003742E3" w:rsidRPr="009C3B3E">
        <w:rPr>
          <w:lang w:val="en-US"/>
        </w:rPr>
        <w:t xml:space="preserve">while applying his or her </w:t>
      </w:r>
      <w:r w:rsidR="000744B9" w:rsidRPr="009C3B3E">
        <w:rPr>
          <w:lang w:val="en-US"/>
        </w:rPr>
        <w:t>business strateg</w:t>
      </w:r>
      <w:r w:rsidR="003742E3" w:rsidRPr="009C3B3E">
        <w:rPr>
          <w:lang w:val="en-US"/>
        </w:rPr>
        <w:t>ies</w:t>
      </w:r>
      <w:r w:rsidR="000744B9" w:rsidRPr="009C3B3E">
        <w:rPr>
          <w:lang w:val="en-US"/>
        </w:rPr>
        <w:t>. The SD model</w:t>
      </w:r>
      <w:r w:rsidR="004B7D72" w:rsidRPr="009C3B3E">
        <w:rPr>
          <w:lang w:val="en-US"/>
        </w:rPr>
        <w:t xml:space="preserve"> development</w:t>
      </w:r>
      <w:r w:rsidR="000744B9" w:rsidRPr="009C3B3E">
        <w:rPr>
          <w:lang w:val="en-US"/>
        </w:rPr>
        <w:t xml:space="preserve"> process allowed the CEOs to </w:t>
      </w:r>
      <w:r w:rsidR="00242D34" w:rsidRPr="009C3B3E">
        <w:rPr>
          <w:lang w:val="en-US"/>
        </w:rPr>
        <w:t>identify</w:t>
      </w:r>
      <w:r w:rsidR="000744B9" w:rsidRPr="009C3B3E">
        <w:rPr>
          <w:lang w:val="en-US"/>
        </w:rPr>
        <w:t xml:space="preserve"> feedback loop structures involved in internationalization strategy process</w:t>
      </w:r>
      <w:r w:rsidR="00242D34" w:rsidRPr="009C3B3E">
        <w:rPr>
          <w:lang w:val="en-US"/>
        </w:rPr>
        <w:t>es</w:t>
      </w:r>
      <w:r w:rsidR="000744B9" w:rsidRPr="009C3B3E">
        <w:rPr>
          <w:lang w:val="en-US"/>
        </w:rPr>
        <w:t xml:space="preserve">. However, only those CEOs </w:t>
      </w:r>
      <w:r w:rsidR="00F22A4B" w:rsidRPr="009C3B3E">
        <w:rPr>
          <w:lang w:val="en-US"/>
        </w:rPr>
        <w:t xml:space="preserve">presenting </w:t>
      </w:r>
      <w:r w:rsidR="000744B9" w:rsidRPr="009C3B3E">
        <w:rPr>
          <w:lang w:val="en-US"/>
        </w:rPr>
        <w:t xml:space="preserve">higher </w:t>
      </w:r>
      <w:r w:rsidR="00F22A4B" w:rsidRPr="009C3B3E">
        <w:rPr>
          <w:lang w:val="en-US"/>
        </w:rPr>
        <w:t xml:space="preserve">levels of </w:t>
      </w:r>
      <w:r w:rsidR="000744B9" w:rsidRPr="009C3B3E">
        <w:rPr>
          <w:lang w:val="en-US"/>
        </w:rPr>
        <w:t>performance one year later (LR and IW) recognized all loops during the model</w:t>
      </w:r>
      <w:r w:rsidR="004B7D72" w:rsidRPr="009C3B3E">
        <w:rPr>
          <w:lang w:val="en-US"/>
        </w:rPr>
        <w:t xml:space="preserve"> development</w:t>
      </w:r>
      <w:r w:rsidR="000744B9" w:rsidRPr="009C3B3E">
        <w:rPr>
          <w:lang w:val="en-US"/>
        </w:rPr>
        <w:t xml:space="preserve"> session (step 3). </w:t>
      </w:r>
      <w:r w:rsidR="000516E7" w:rsidRPr="009C3B3E">
        <w:rPr>
          <w:lang w:val="en-US"/>
        </w:rPr>
        <w:t>The f</w:t>
      </w:r>
      <w:r w:rsidR="000744B9" w:rsidRPr="009C3B3E">
        <w:rPr>
          <w:lang w:val="en-US"/>
        </w:rPr>
        <w:t>ormal SD model</w:t>
      </w:r>
      <w:r w:rsidR="004B7D72" w:rsidRPr="009C3B3E">
        <w:rPr>
          <w:lang w:val="en-US"/>
        </w:rPr>
        <w:t xml:space="preserve"> development</w:t>
      </w:r>
      <w:r w:rsidR="000744B9" w:rsidRPr="009C3B3E">
        <w:rPr>
          <w:lang w:val="en-US"/>
        </w:rPr>
        <w:t xml:space="preserve"> </w:t>
      </w:r>
      <w:r w:rsidR="005748FD" w:rsidRPr="009C3B3E">
        <w:rPr>
          <w:lang w:val="en-US"/>
        </w:rPr>
        <w:t xml:space="preserve">and simulation rehearsal </w:t>
      </w:r>
      <w:r w:rsidR="000516E7" w:rsidRPr="009C3B3E">
        <w:rPr>
          <w:lang w:val="en-US"/>
        </w:rPr>
        <w:t xml:space="preserve">modules </w:t>
      </w:r>
      <w:r w:rsidR="000744B9" w:rsidRPr="009C3B3E">
        <w:rPr>
          <w:lang w:val="en-US"/>
        </w:rPr>
        <w:t>improved the number of feedback loops identified by all five CEO</w:t>
      </w:r>
      <w:r w:rsidR="000516E7" w:rsidRPr="009C3B3E">
        <w:rPr>
          <w:lang w:val="en-US"/>
        </w:rPr>
        <w:t xml:space="preserve">s, increasing </w:t>
      </w:r>
      <w:r w:rsidR="000744B9" w:rsidRPr="009C3B3E">
        <w:rPr>
          <w:lang w:val="en-US"/>
        </w:rPr>
        <w:t>from 1</w:t>
      </w:r>
      <w:r w:rsidR="00247773" w:rsidRPr="009C3B3E">
        <w:rPr>
          <w:lang w:val="en-US"/>
        </w:rPr>
        <w:t>3</w:t>
      </w:r>
      <w:r w:rsidR="000744B9" w:rsidRPr="009C3B3E">
        <w:rPr>
          <w:lang w:val="en-US"/>
        </w:rPr>
        <w:t xml:space="preserve"> loops </w:t>
      </w:r>
      <w:r w:rsidR="000516E7" w:rsidRPr="009C3B3E">
        <w:rPr>
          <w:lang w:val="en-US"/>
        </w:rPr>
        <w:t xml:space="preserve">identified in </w:t>
      </w:r>
      <w:r w:rsidR="000744B9" w:rsidRPr="009C3B3E">
        <w:rPr>
          <w:lang w:val="en-US"/>
        </w:rPr>
        <w:t>steps 1 and 2 to 2</w:t>
      </w:r>
      <w:r w:rsidR="00247773" w:rsidRPr="009C3B3E">
        <w:rPr>
          <w:lang w:val="en-US"/>
        </w:rPr>
        <w:t>1</w:t>
      </w:r>
      <w:r w:rsidR="000744B9" w:rsidRPr="009C3B3E">
        <w:rPr>
          <w:lang w:val="en-US"/>
        </w:rPr>
        <w:t xml:space="preserve"> loops </w:t>
      </w:r>
      <w:r w:rsidR="000516E7" w:rsidRPr="009C3B3E">
        <w:rPr>
          <w:lang w:val="en-US"/>
        </w:rPr>
        <w:t xml:space="preserve">identified in </w:t>
      </w:r>
      <w:r w:rsidR="000744B9" w:rsidRPr="009C3B3E">
        <w:rPr>
          <w:lang w:val="en-US"/>
        </w:rPr>
        <w:t>steps 3 and 4</w:t>
      </w:r>
      <w:r w:rsidR="000516E7" w:rsidRPr="009C3B3E">
        <w:rPr>
          <w:lang w:val="en-US"/>
        </w:rPr>
        <w:t>.</w:t>
      </w:r>
      <w:r w:rsidR="005F261C">
        <w:rPr>
          <w:lang w:val="en-US"/>
        </w:rPr>
        <w:t xml:space="preserve"> See T</w:t>
      </w:r>
      <w:r w:rsidR="00247773" w:rsidRPr="009C3B3E">
        <w:rPr>
          <w:lang w:val="en-US"/>
        </w:rPr>
        <w:t>able 2.</w:t>
      </w:r>
    </w:p>
    <w:p w14:paraId="0F237ACD" w14:textId="77777777" w:rsidR="000744B9" w:rsidRPr="009C3B3E" w:rsidRDefault="000744B9" w:rsidP="00ED0664">
      <w:pPr>
        <w:spacing w:line="360" w:lineRule="auto"/>
        <w:jc w:val="both"/>
        <w:rPr>
          <w:lang w:val="en-US"/>
        </w:rPr>
      </w:pPr>
    </w:p>
    <w:p w14:paraId="5F2AB7A7" w14:textId="6EE5D3E9" w:rsidR="000744B9" w:rsidRPr="009C3B3E" w:rsidRDefault="000B73CC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The CEOs’ </w:t>
      </w:r>
      <w:r w:rsidR="000744B9" w:rsidRPr="009C3B3E">
        <w:rPr>
          <w:lang w:val="en-US"/>
        </w:rPr>
        <w:t xml:space="preserve">identification of more resources, causal relationships and feedback loops </w:t>
      </w:r>
      <w:r w:rsidRPr="009C3B3E">
        <w:rPr>
          <w:lang w:val="en-US"/>
        </w:rPr>
        <w:t xml:space="preserve">shows that </w:t>
      </w:r>
      <w:r w:rsidR="000744B9" w:rsidRPr="009C3B3E">
        <w:rPr>
          <w:lang w:val="en-US"/>
        </w:rPr>
        <w:t xml:space="preserve">after the stock-and-flow model </w:t>
      </w:r>
      <w:r w:rsidR="004B7D72" w:rsidRPr="009C3B3E">
        <w:rPr>
          <w:lang w:val="en-US"/>
        </w:rPr>
        <w:t>development</w:t>
      </w:r>
      <w:r w:rsidR="000744B9" w:rsidRPr="009C3B3E">
        <w:rPr>
          <w:lang w:val="en-US"/>
        </w:rPr>
        <w:t xml:space="preserve"> and simulation</w:t>
      </w:r>
      <w:r w:rsidR="005748FD" w:rsidRPr="009C3B3E">
        <w:rPr>
          <w:lang w:val="en-US"/>
        </w:rPr>
        <w:t xml:space="preserve"> </w:t>
      </w:r>
      <w:r w:rsidR="004B7D72" w:rsidRPr="009C3B3E">
        <w:rPr>
          <w:lang w:val="en-US"/>
        </w:rPr>
        <w:t>sessions</w:t>
      </w:r>
      <w:r w:rsidRPr="009C3B3E">
        <w:rPr>
          <w:lang w:val="en-US"/>
        </w:rPr>
        <w:t xml:space="preserve"> were delivered</w:t>
      </w:r>
      <w:r w:rsidR="000744B9" w:rsidRPr="009C3B3E">
        <w:rPr>
          <w:lang w:val="en-US"/>
        </w:rPr>
        <w:t>,</w:t>
      </w:r>
      <w:r w:rsidRPr="009C3B3E">
        <w:rPr>
          <w:lang w:val="en-US"/>
        </w:rPr>
        <w:t xml:space="preserve"> the CEOs</w:t>
      </w:r>
      <w:r w:rsidR="000744B9" w:rsidRPr="009C3B3E">
        <w:rPr>
          <w:lang w:val="en-US"/>
        </w:rPr>
        <w:t xml:space="preserve"> managed to present their business strateg</w:t>
      </w:r>
      <w:r w:rsidRPr="009C3B3E">
        <w:rPr>
          <w:lang w:val="en-US"/>
        </w:rPr>
        <w:t>ies</w:t>
      </w:r>
      <w:r w:rsidR="000744B9" w:rsidRPr="009C3B3E">
        <w:rPr>
          <w:lang w:val="en-US"/>
        </w:rPr>
        <w:t xml:space="preserve"> in</w:t>
      </w:r>
      <w:r w:rsidR="00187021" w:rsidRPr="009C3B3E">
        <w:rPr>
          <w:lang w:val="en-US"/>
        </w:rPr>
        <w:t xml:space="preserve"> a</w:t>
      </w:r>
      <w:r w:rsidR="000744B9" w:rsidRPr="009C3B3E">
        <w:rPr>
          <w:lang w:val="en-US"/>
        </w:rPr>
        <w:t xml:space="preserve"> more detailed </w:t>
      </w:r>
      <w:r w:rsidR="00187021" w:rsidRPr="009C3B3E">
        <w:rPr>
          <w:lang w:val="en-US"/>
        </w:rPr>
        <w:t>manner</w:t>
      </w:r>
      <w:r w:rsidR="000744B9" w:rsidRPr="009C3B3E">
        <w:rPr>
          <w:lang w:val="en-US"/>
        </w:rPr>
        <w:t xml:space="preserve">.  In fact, </w:t>
      </w:r>
      <w:r w:rsidR="004B7D72" w:rsidRPr="009C3B3E">
        <w:rPr>
          <w:lang w:val="en-US"/>
        </w:rPr>
        <w:t xml:space="preserve">the </w:t>
      </w:r>
      <w:r w:rsidR="005748FD" w:rsidRPr="009C3B3E">
        <w:rPr>
          <w:lang w:val="en-US"/>
        </w:rPr>
        <w:t xml:space="preserve">simulation </w:t>
      </w:r>
      <w:r w:rsidR="004B7D72" w:rsidRPr="009C3B3E">
        <w:rPr>
          <w:lang w:val="en-US"/>
        </w:rPr>
        <w:t>sessions</w:t>
      </w:r>
      <w:r w:rsidR="000744B9" w:rsidRPr="009C3B3E">
        <w:rPr>
          <w:lang w:val="en-US"/>
        </w:rPr>
        <w:t xml:space="preserve"> were fundamental to </w:t>
      </w:r>
      <w:r w:rsidR="00003E40" w:rsidRPr="009C3B3E">
        <w:rPr>
          <w:lang w:val="en-US"/>
        </w:rPr>
        <w:t>spurring</w:t>
      </w:r>
      <w:r w:rsidR="000744B9" w:rsidRPr="009C3B3E">
        <w:rPr>
          <w:lang w:val="en-US"/>
        </w:rPr>
        <w:t xml:space="preserve"> discussion </w:t>
      </w:r>
      <w:r w:rsidR="00A67073" w:rsidRPr="009C3B3E">
        <w:rPr>
          <w:lang w:val="en-US"/>
        </w:rPr>
        <w:t xml:space="preserve">on </w:t>
      </w:r>
      <w:r w:rsidR="000744B9" w:rsidRPr="009C3B3E">
        <w:rPr>
          <w:lang w:val="en-US"/>
        </w:rPr>
        <w:t>current business strateg</w:t>
      </w:r>
      <w:r w:rsidR="00A67073" w:rsidRPr="009C3B3E">
        <w:rPr>
          <w:lang w:val="en-US"/>
        </w:rPr>
        <w:t>ies</w:t>
      </w:r>
      <w:r w:rsidR="000744B9" w:rsidRPr="009C3B3E">
        <w:rPr>
          <w:lang w:val="en-US"/>
        </w:rPr>
        <w:t xml:space="preserve"> and </w:t>
      </w:r>
      <w:r w:rsidR="00A67073" w:rsidRPr="009C3B3E">
        <w:rPr>
          <w:lang w:val="en-US"/>
        </w:rPr>
        <w:t xml:space="preserve">on their </w:t>
      </w:r>
      <w:r w:rsidR="000744B9" w:rsidRPr="009C3B3E">
        <w:rPr>
          <w:lang w:val="en-US"/>
        </w:rPr>
        <w:t>consequences given uncertaint</w:t>
      </w:r>
      <w:r w:rsidR="00003E40" w:rsidRPr="009C3B3E">
        <w:rPr>
          <w:lang w:val="en-US"/>
        </w:rPr>
        <w:t>ies</w:t>
      </w:r>
      <w:r w:rsidR="000744B9" w:rsidRPr="009C3B3E">
        <w:rPr>
          <w:lang w:val="en-US"/>
        </w:rPr>
        <w:t xml:space="preserve"> captured using the scenarios. When the CEOs</w:t>
      </w:r>
      <w:r w:rsidR="00ED0664" w:rsidRPr="009C3B3E">
        <w:rPr>
          <w:lang w:val="en-US"/>
        </w:rPr>
        <w:t xml:space="preserve"> observed </w:t>
      </w:r>
      <w:r w:rsidR="000744B9" w:rsidRPr="009C3B3E">
        <w:rPr>
          <w:lang w:val="en-US"/>
        </w:rPr>
        <w:t xml:space="preserve">the base-case simulations mapped onto real data, they </w:t>
      </w:r>
      <w:r w:rsidR="00003E40" w:rsidRPr="009C3B3E">
        <w:rPr>
          <w:lang w:val="en-US"/>
        </w:rPr>
        <w:t xml:space="preserve">became </w:t>
      </w:r>
      <w:r w:rsidR="000744B9" w:rsidRPr="009C3B3E">
        <w:rPr>
          <w:lang w:val="en-US"/>
        </w:rPr>
        <w:t xml:space="preserve">more interested in discussing their own queries </w:t>
      </w:r>
      <w:r w:rsidR="00003E40" w:rsidRPr="009C3B3E">
        <w:rPr>
          <w:lang w:val="en-US"/>
        </w:rPr>
        <w:t xml:space="preserve">on </w:t>
      </w:r>
      <w:r w:rsidR="000744B9" w:rsidRPr="009C3B3E">
        <w:rPr>
          <w:lang w:val="en-US"/>
        </w:rPr>
        <w:t xml:space="preserve">the strategy process. Nonetheless, only those CEOs </w:t>
      </w:r>
      <w:r w:rsidR="00003E40" w:rsidRPr="009C3B3E">
        <w:rPr>
          <w:lang w:val="en-US"/>
        </w:rPr>
        <w:t xml:space="preserve">exhibiting </w:t>
      </w:r>
      <w:r w:rsidR="000744B9" w:rsidRPr="009C3B3E">
        <w:rPr>
          <w:lang w:val="en-US"/>
        </w:rPr>
        <w:t xml:space="preserve">higher </w:t>
      </w:r>
      <w:r w:rsidR="00003E40" w:rsidRPr="009C3B3E">
        <w:rPr>
          <w:lang w:val="en-US"/>
        </w:rPr>
        <w:t xml:space="preserve">levels of </w:t>
      </w:r>
      <w:r w:rsidR="000744B9" w:rsidRPr="009C3B3E">
        <w:rPr>
          <w:lang w:val="en-US"/>
        </w:rPr>
        <w:t xml:space="preserve">performance one year later (LR and IW) were able to identify </w:t>
      </w:r>
      <w:r w:rsidR="00003E40" w:rsidRPr="009C3B3E">
        <w:rPr>
          <w:lang w:val="en-US"/>
        </w:rPr>
        <w:t>ways to</w:t>
      </w:r>
      <w:r w:rsidR="000744B9" w:rsidRPr="009C3B3E">
        <w:rPr>
          <w:lang w:val="en-US"/>
        </w:rPr>
        <w:t xml:space="preserve"> </w:t>
      </w:r>
      <w:r w:rsidR="00003E40" w:rsidRPr="009C3B3E">
        <w:rPr>
          <w:lang w:val="en-US"/>
        </w:rPr>
        <w:t xml:space="preserve">address </w:t>
      </w:r>
      <w:r w:rsidR="000744B9" w:rsidRPr="009C3B3E">
        <w:rPr>
          <w:lang w:val="en-US"/>
        </w:rPr>
        <w:t>the scenarios explored in step 4.</w:t>
      </w:r>
    </w:p>
    <w:p w14:paraId="04D46FD1" w14:textId="77777777" w:rsidR="000744B9" w:rsidRPr="009C3B3E" w:rsidRDefault="000744B9" w:rsidP="00ED0664">
      <w:pPr>
        <w:tabs>
          <w:tab w:val="left" w:pos="3273"/>
        </w:tabs>
        <w:spacing w:line="360" w:lineRule="auto"/>
        <w:jc w:val="both"/>
        <w:rPr>
          <w:lang w:val="en-US"/>
        </w:rPr>
      </w:pPr>
    </w:p>
    <w:p w14:paraId="1D537A44" w14:textId="2B15E690" w:rsidR="0015169B" w:rsidRPr="009C3B3E" w:rsidRDefault="00247773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Our second contribution </w:t>
      </w:r>
      <w:r w:rsidR="007F7364" w:rsidRPr="009C3B3E">
        <w:rPr>
          <w:lang w:val="en-US"/>
        </w:rPr>
        <w:t xml:space="preserve">concerns </w:t>
      </w:r>
      <w:r w:rsidR="0015169B" w:rsidRPr="009C3B3E">
        <w:rPr>
          <w:lang w:val="en-US"/>
        </w:rPr>
        <w:t xml:space="preserve">how </w:t>
      </w:r>
      <w:r w:rsidR="00CB759D" w:rsidRPr="009C3B3E">
        <w:rPr>
          <w:lang w:val="en-US"/>
        </w:rPr>
        <w:t>SD</w:t>
      </w:r>
      <w:r w:rsidR="004657FF" w:rsidRPr="009C3B3E">
        <w:rPr>
          <w:lang w:val="en-US"/>
        </w:rPr>
        <w:t xml:space="preserve">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15169B" w:rsidRPr="009C3B3E">
        <w:rPr>
          <w:lang w:val="en-US"/>
        </w:rPr>
        <w:t xml:space="preserve"> can be used to </w:t>
      </w:r>
      <w:r w:rsidR="0014547F" w:rsidRPr="009C3B3E">
        <w:rPr>
          <w:lang w:val="en-US"/>
        </w:rPr>
        <w:t xml:space="preserve">facilitate </w:t>
      </w:r>
      <w:r w:rsidR="00AA0207" w:rsidRPr="009C3B3E">
        <w:rPr>
          <w:lang w:val="en-US"/>
        </w:rPr>
        <w:t>business</w:t>
      </w:r>
      <w:r w:rsidR="0015169B" w:rsidRPr="009C3B3E">
        <w:rPr>
          <w:lang w:val="en-US"/>
        </w:rPr>
        <w:t xml:space="preserve"> strategy</w:t>
      </w:r>
      <w:r w:rsidR="00AA0207" w:rsidRPr="009C3B3E">
        <w:rPr>
          <w:lang w:val="en-US"/>
        </w:rPr>
        <w:t xml:space="preserve"> </w:t>
      </w:r>
      <w:r w:rsidR="0014547F" w:rsidRPr="009C3B3E">
        <w:rPr>
          <w:lang w:val="en-US"/>
        </w:rPr>
        <w:t xml:space="preserve">understanding </w:t>
      </w:r>
      <w:r w:rsidR="00AA0207" w:rsidRPr="009C3B3E">
        <w:rPr>
          <w:lang w:val="en-US"/>
        </w:rPr>
        <w:t>and rehears</w:t>
      </w:r>
      <w:r w:rsidR="0014547F" w:rsidRPr="009C3B3E">
        <w:rPr>
          <w:lang w:val="en-US"/>
        </w:rPr>
        <w:t>al in cases where</w:t>
      </w:r>
      <w:r w:rsidR="00216CFD" w:rsidRPr="009C3B3E">
        <w:rPr>
          <w:lang w:val="en-US"/>
        </w:rPr>
        <w:t xml:space="preserve"> there </w:t>
      </w:r>
      <w:r w:rsidR="0014547F" w:rsidRPr="009C3B3E">
        <w:rPr>
          <w:lang w:val="en-US"/>
        </w:rPr>
        <w:t xml:space="preserve">are </w:t>
      </w:r>
      <w:r w:rsidR="00AA0207" w:rsidRPr="009C3B3E">
        <w:rPr>
          <w:lang w:val="en-US"/>
        </w:rPr>
        <w:t>uncertaint</w:t>
      </w:r>
      <w:r w:rsidR="0014547F" w:rsidRPr="009C3B3E">
        <w:rPr>
          <w:lang w:val="en-US"/>
        </w:rPr>
        <w:t>ies</w:t>
      </w:r>
      <w:r w:rsidR="00216CFD" w:rsidRPr="009C3B3E">
        <w:rPr>
          <w:lang w:val="en-US"/>
        </w:rPr>
        <w:t xml:space="preserve"> </w:t>
      </w:r>
      <w:r w:rsidR="0014547F" w:rsidRPr="009C3B3E">
        <w:rPr>
          <w:lang w:val="en-US"/>
        </w:rPr>
        <w:t xml:space="preserve">regarding </w:t>
      </w:r>
      <w:r w:rsidR="00216CFD" w:rsidRPr="009C3B3E">
        <w:rPr>
          <w:lang w:val="en-US"/>
        </w:rPr>
        <w:t>future external environment</w:t>
      </w:r>
      <w:r w:rsidR="0014547F" w:rsidRPr="009C3B3E">
        <w:rPr>
          <w:lang w:val="en-US"/>
        </w:rPr>
        <w:t>s</w:t>
      </w:r>
      <w:r w:rsidR="0015169B" w:rsidRPr="009C3B3E">
        <w:rPr>
          <w:lang w:val="en-US"/>
        </w:rPr>
        <w:t>. Although several SD applications have explored strategy issues</w:t>
      </w:r>
      <w:r w:rsidR="00A63B7E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>
          <w:fldData xml:space="preserve">PEVuZE5vdGU+PENpdGU+PEF1dGhvcj5TdGVybWFuPC9BdXRob3I+PFllYXI+MjAwNzwvWWVhcj48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==
</w:fldData>
        </w:fldChar>
      </w:r>
      <w:r w:rsidR="00A63B7E" w:rsidRPr="009C3B3E">
        <w:rPr>
          <w:lang w:val="en-US"/>
        </w:rPr>
        <w:instrText xml:space="preserve"> ADDIN EN.CITE </w:instrText>
      </w:r>
      <w:r w:rsidR="00EB677D" w:rsidRPr="009C3B3E">
        <w:rPr>
          <w:lang w:val="en-US"/>
        </w:rPr>
        <w:fldChar w:fldCharType="begin">
          <w:fldData xml:space="preserve">PEVuZE5vdGU+PENpdGU+PEF1dGhvcj5TdGVybWFuPC9BdXRob3I+PFllYXI+MjAwNzwvWWVhcj48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==
</w:fldData>
        </w:fldChar>
      </w:r>
      <w:r w:rsidR="00A63B7E" w:rsidRPr="009C3B3E">
        <w:rPr>
          <w:lang w:val="en-US"/>
        </w:rPr>
        <w:instrText xml:space="preserve"> ADDIN EN.CITE.DATA </w:instrText>
      </w:r>
      <w:r w:rsidR="00EB677D" w:rsidRPr="009C3B3E">
        <w:rPr>
          <w:lang w:val="en-US"/>
        </w:rPr>
      </w:r>
      <w:r w:rsidR="00EB677D" w:rsidRPr="009C3B3E">
        <w:rPr>
          <w:lang w:val="en-US"/>
        </w:rPr>
        <w:fldChar w:fldCharType="end"/>
      </w:r>
      <w:r w:rsidR="00EB677D" w:rsidRPr="009C3B3E">
        <w:rPr>
          <w:lang w:val="en-US"/>
        </w:rPr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(Gary et al., 2012; Kunc </w:t>
      </w:r>
      <w:r w:rsidR="003A0D5C" w:rsidRPr="009C3B3E">
        <w:rPr>
          <w:lang w:val="en-US"/>
        </w:rPr>
        <w:t>&amp;</w:t>
      </w:r>
      <w:r w:rsidR="00A63B7E" w:rsidRPr="009C3B3E">
        <w:rPr>
          <w:lang w:val="en-US"/>
        </w:rPr>
        <w:t xml:space="preserve"> Morecroft, 2010; Sterman et al., 2007)</w:t>
      </w:r>
      <w:r w:rsidR="00EB677D" w:rsidRPr="009C3B3E">
        <w:rPr>
          <w:lang w:val="en-US"/>
        </w:rPr>
        <w:fldChar w:fldCharType="end"/>
      </w:r>
      <w:r w:rsidR="00A63B7E" w:rsidRPr="009C3B3E">
        <w:rPr>
          <w:lang w:val="en-US"/>
        </w:rPr>
        <w:t xml:space="preserve">, </w:t>
      </w:r>
      <w:r w:rsidR="0015169B" w:rsidRPr="009C3B3E">
        <w:rPr>
          <w:lang w:val="en-US"/>
        </w:rPr>
        <w:t>strateg</w:t>
      </w:r>
      <w:r w:rsidR="00307791" w:rsidRPr="009C3B3E">
        <w:rPr>
          <w:lang w:val="en-US"/>
        </w:rPr>
        <w:t>ies have not previously been modeled and simulated</w:t>
      </w:r>
      <w:r w:rsidR="0015169B" w:rsidRPr="009C3B3E">
        <w:rPr>
          <w:lang w:val="en-US"/>
        </w:rPr>
        <w:t xml:space="preserve"> </w:t>
      </w:r>
      <w:r w:rsidR="00E3461B" w:rsidRPr="009C3B3E">
        <w:rPr>
          <w:lang w:val="en-US"/>
        </w:rPr>
        <w:t xml:space="preserve">in consultation </w:t>
      </w:r>
      <w:r w:rsidR="00E732F5" w:rsidRPr="009C3B3E">
        <w:rPr>
          <w:lang w:val="en-US"/>
        </w:rPr>
        <w:t>with company</w:t>
      </w:r>
      <w:r w:rsidR="0015169B" w:rsidRPr="009C3B3E">
        <w:rPr>
          <w:lang w:val="en-US"/>
        </w:rPr>
        <w:t xml:space="preserve"> </w:t>
      </w:r>
      <w:r w:rsidR="00307791" w:rsidRPr="009C3B3E">
        <w:rPr>
          <w:lang w:val="en-US"/>
        </w:rPr>
        <w:t>CEOs who are</w:t>
      </w:r>
      <w:r w:rsidR="002D68AD" w:rsidRPr="009C3B3E">
        <w:rPr>
          <w:lang w:val="en-US"/>
        </w:rPr>
        <w:t xml:space="preserve"> </w:t>
      </w:r>
      <w:r w:rsidR="00E732F5" w:rsidRPr="009C3B3E">
        <w:rPr>
          <w:lang w:val="en-US"/>
        </w:rPr>
        <w:t>ultimate</w:t>
      </w:r>
      <w:r w:rsidR="00307791" w:rsidRPr="009C3B3E">
        <w:rPr>
          <w:lang w:val="en-US"/>
        </w:rPr>
        <w:t>ly</w:t>
      </w:r>
      <w:r w:rsidR="00E732F5" w:rsidRPr="009C3B3E">
        <w:rPr>
          <w:lang w:val="en-US"/>
        </w:rPr>
        <w:t xml:space="preserve"> responsib</w:t>
      </w:r>
      <w:r w:rsidR="00307791" w:rsidRPr="009C3B3E">
        <w:rPr>
          <w:lang w:val="en-US"/>
        </w:rPr>
        <w:t>le</w:t>
      </w:r>
      <w:r w:rsidR="00E732F5" w:rsidRPr="009C3B3E">
        <w:rPr>
          <w:lang w:val="en-US"/>
        </w:rPr>
        <w:t xml:space="preserve"> </w:t>
      </w:r>
      <w:r w:rsidR="0015169B" w:rsidRPr="009C3B3E">
        <w:rPr>
          <w:lang w:val="en-US"/>
        </w:rPr>
        <w:t>for implementing strateg</w:t>
      </w:r>
      <w:r w:rsidR="00307791" w:rsidRPr="009C3B3E">
        <w:rPr>
          <w:lang w:val="en-US"/>
        </w:rPr>
        <w:t>ies</w:t>
      </w:r>
      <w:r w:rsidR="0015169B" w:rsidRPr="009C3B3E">
        <w:rPr>
          <w:lang w:val="en-US"/>
        </w:rPr>
        <w:t xml:space="preserve">. In fact, few studies in the SD literature have </w:t>
      </w:r>
      <w:r w:rsidR="00E3461B" w:rsidRPr="009C3B3E">
        <w:rPr>
          <w:lang w:val="en-US"/>
        </w:rPr>
        <w:t xml:space="preserve">demonstrated </w:t>
      </w:r>
      <w:r w:rsidR="0015169B" w:rsidRPr="009C3B3E">
        <w:rPr>
          <w:lang w:val="en-US"/>
        </w:rPr>
        <w:t xml:space="preserve">the efficacy of SD interventions in enhancing strategic initiatives through </w:t>
      </w:r>
      <w:r w:rsidR="00B30077" w:rsidRPr="009C3B3E">
        <w:rPr>
          <w:lang w:val="en-US"/>
        </w:rPr>
        <w:t xml:space="preserve">the use of </w:t>
      </w:r>
      <w:r w:rsidR="0015169B" w:rsidRPr="009C3B3E">
        <w:rPr>
          <w:lang w:val="en-US"/>
        </w:rPr>
        <w:t xml:space="preserve">simulations </w:t>
      </w:r>
      <w:r w:rsidR="00E3461B" w:rsidRPr="009C3B3E">
        <w:rPr>
          <w:lang w:val="en-US"/>
        </w:rPr>
        <w:t xml:space="preserve">and </w:t>
      </w:r>
      <w:r w:rsidR="002D68AD" w:rsidRPr="009C3B3E">
        <w:rPr>
          <w:lang w:val="en-US"/>
        </w:rPr>
        <w:t xml:space="preserve">have explored </w:t>
      </w:r>
      <w:r w:rsidR="00E3461B" w:rsidRPr="009C3B3E">
        <w:rPr>
          <w:lang w:val="en-US"/>
        </w:rPr>
        <w:t xml:space="preserve">consequent </w:t>
      </w:r>
      <w:r w:rsidR="0015169B" w:rsidRPr="009C3B3E">
        <w:rPr>
          <w:lang w:val="en-US"/>
        </w:rPr>
        <w:t>impact</w:t>
      </w:r>
      <w:r w:rsidR="00E3461B" w:rsidRPr="009C3B3E">
        <w:rPr>
          <w:lang w:val="en-US"/>
        </w:rPr>
        <w:t>s</w:t>
      </w:r>
      <w:r w:rsidR="0015169B" w:rsidRPr="009C3B3E">
        <w:rPr>
          <w:lang w:val="en-US"/>
        </w:rPr>
        <w:t xml:space="preserve"> on firm performance. Table </w:t>
      </w:r>
      <w:r w:rsidR="001018F4" w:rsidRPr="009C3B3E">
        <w:rPr>
          <w:lang w:val="en-US"/>
        </w:rPr>
        <w:t xml:space="preserve">3 </w:t>
      </w:r>
      <w:r w:rsidR="0015169B" w:rsidRPr="009C3B3E">
        <w:rPr>
          <w:lang w:val="en-US"/>
        </w:rPr>
        <w:t xml:space="preserve">compares our results with other SD interventions reported </w:t>
      </w:r>
      <w:r w:rsidR="00EB677D" w:rsidRPr="009C3B3E">
        <w:rPr>
          <w:lang w:val="en-US"/>
        </w:rPr>
        <w:fldChar w:fldCharType="begin">
          <w:fldData xml:space="preserve">PEVuZE5vdGU+PENpdGU+PEF1dGhvcj5Nb3JlY3JvZnQ8L0F1dGhvcj48WWVhcj4xOTkxPC9ZZWFy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</w:fldData>
        </w:fldChar>
      </w:r>
      <w:r w:rsidR="006E43AC" w:rsidRPr="009C3B3E">
        <w:rPr>
          <w:lang w:val="en-US"/>
        </w:rPr>
        <w:instrText xml:space="preserve"> ADDIN EN.CITE </w:instrText>
      </w:r>
      <w:r w:rsidR="00EB677D" w:rsidRPr="009C3B3E">
        <w:rPr>
          <w:lang w:val="en-US"/>
        </w:rPr>
        <w:fldChar w:fldCharType="begin">
          <w:fldData xml:space="preserve">PEVuZE5vdGU+PENpdGU+PEF1dGhvcj5Nb3JlY3JvZnQ8L0F1dGhvcj48WWVhcj4xOTkxPC9ZZWFy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</w:fldData>
        </w:fldChar>
      </w:r>
      <w:r w:rsidR="006E43AC" w:rsidRPr="009C3B3E">
        <w:rPr>
          <w:lang w:val="en-US"/>
        </w:rPr>
        <w:instrText xml:space="preserve"> ADDIN EN.CITE.DATA </w:instrText>
      </w:r>
      <w:r w:rsidR="00EB677D" w:rsidRPr="009C3B3E">
        <w:rPr>
          <w:lang w:val="en-US"/>
        </w:rPr>
      </w:r>
      <w:r w:rsidR="00EB677D" w:rsidRPr="009C3B3E">
        <w:rPr>
          <w:lang w:val="en-US"/>
        </w:rPr>
        <w:fldChar w:fldCharType="end"/>
      </w:r>
      <w:r w:rsidR="00EB677D" w:rsidRPr="009C3B3E">
        <w:rPr>
          <w:lang w:val="en-US"/>
        </w:rPr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(Cavaleri </w:t>
      </w:r>
      <w:r w:rsidR="003A0D5C" w:rsidRPr="009C3B3E">
        <w:rPr>
          <w:lang w:val="en-US"/>
        </w:rPr>
        <w:t>&amp;</w:t>
      </w:r>
      <w:r w:rsidR="006E43AC" w:rsidRPr="009C3B3E">
        <w:rPr>
          <w:lang w:val="en-US"/>
        </w:rPr>
        <w:t xml:space="preserve"> Sterman, 1997; Mor</w:t>
      </w:r>
      <w:r w:rsidR="00CB64FA" w:rsidRPr="009C3B3E">
        <w:rPr>
          <w:lang w:val="en-US"/>
        </w:rPr>
        <w:t xml:space="preserve">ecroft et al., 1991; Repenning </w:t>
      </w:r>
      <w:r w:rsidR="003A0D5C" w:rsidRPr="009C3B3E">
        <w:rPr>
          <w:lang w:val="en-US"/>
        </w:rPr>
        <w:t>&amp;</w:t>
      </w:r>
      <w:r w:rsidR="006E43AC" w:rsidRPr="009C3B3E">
        <w:rPr>
          <w:lang w:val="en-US"/>
        </w:rPr>
        <w:t xml:space="preserve"> Sterman, 2</w:t>
      </w:r>
      <w:r w:rsidR="00CB64FA" w:rsidRPr="009C3B3E">
        <w:rPr>
          <w:lang w:val="en-US"/>
        </w:rPr>
        <w:t xml:space="preserve">002; Senge et al., 2007; Senge </w:t>
      </w:r>
      <w:r w:rsidR="003A0D5C" w:rsidRPr="009C3B3E">
        <w:rPr>
          <w:lang w:val="en-US"/>
        </w:rPr>
        <w:t>&amp;</w:t>
      </w:r>
      <w:r w:rsidR="006E43AC" w:rsidRPr="009C3B3E">
        <w:rPr>
          <w:lang w:val="en-US"/>
        </w:rPr>
        <w:t xml:space="preserve"> Sterman, 1992)</w:t>
      </w:r>
      <w:r w:rsidR="00EB677D" w:rsidRPr="009C3B3E">
        <w:rPr>
          <w:lang w:val="en-US"/>
        </w:rPr>
        <w:fldChar w:fldCharType="end"/>
      </w:r>
      <w:r w:rsidR="0015169B" w:rsidRPr="009C3B3E">
        <w:rPr>
          <w:lang w:val="en-US"/>
        </w:rPr>
        <w:t>.</w:t>
      </w:r>
      <w:r w:rsidR="00E732F5" w:rsidRPr="009C3B3E">
        <w:rPr>
          <w:lang w:val="en-US"/>
        </w:rPr>
        <w:t xml:space="preserve"> </w:t>
      </w:r>
      <w:r w:rsidR="001018F4" w:rsidRPr="009C3B3E">
        <w:rPr>
          <w:lang w:val="en-US"/>
        </w:rPr>
        <w:t xml:space="preserve">We considered </w:t>
      </w:r>
      <w:r w:rsidR="00577E1E" w:rsidRPr="009C3B3E">
        <w:rPr>
          <w:lang w:val="en-US"/>
        </w:rPr>
        <w:t>various aspects</w:t>
      </w:r>
      <w:r w:rsidR="001018F4" w:rsidRPr="009C3B3E">
        <w:rPr>
          <w:lang w:val="en-US"/>
        </w:rPr>
        <w:t xml:space="preserve"> </w:t>
      </w:r>
      <w:r w:rsidR="00577E1E" w:rsidRPr="009C3B3E">
        <w:rPr>
          <w:lang w:val="en-US"/>
        </w:rPr>
        <w:t xml:space="preserve">(e.g., </w:t>
      </w:r>
      <w:r w:rsidR="001018F4" w:rsidRPr="009C3B3E">
        <w:rPr>
          <w:lang w:val="en-US"/>
        </w:rPr>
        <w:t>industry, place, firm</w:t>
      </w:r>
      <w:r w:rsidR="00577E1E" w:rsidRPr="009C3B3E">
        <w:rPr>
          <w:lang w:val="en-US"/>
        </w:rPr>
        <w:t xml:space="preserve"> type</w:t>
      </w:r>
      <w:r w:rsidR="001018F4" w:rsidRPr="009C3B3E">
        <w:rPr>
          <w:lang w:val="en-US"/>
        </w:rPr>
        <w:t xml:space="preserve">, strategic </w:t>
      </w:r>
      <w:r w:rsidR="00D22023" w:rsidRPr="009C3B3E">
        <w:rPr>
          <w:lang w:val="en-US"/>
        </w:rPr>
        <w:t>decision-making</w:t>
      </w:r>
      <w:r w:rsidR="001018F4" w:rsidRPr="009C3B3E">
        <w:rPr>
          <w:lang w:val="en-US"/>
        </w:rPr>
        <w:t xml:space="preserve"> and business performance </w:t>
      </w:r>
      <w:r w:rsidR="00577E1E" w:rsidRPr="009C3B3E">
        <w:rPr>
          <w:lang w:val="en-US"/>
        </w:rPr>
        <w:t xml:space="preserve">improvements) </w:t>
      </w:r>
      <w:r w:rsidR="001018F4" w:rsidRPr="009C3B3E">
        <w:rPr>
          <w:lang w:val="en-US"/>
        </w:rPr>
        <w:t>as well as process aspects such as elicitation method</w:t>
      </w:r>
      <w:r w:rsidR="00577E1E" w:rsidRPr="009C3B3E">
        <w:rPr>
          <w:lang w:val="en-US"/>
        </w:rPr>
        <w:t>s</w:t>
      </w:r>
      <w:r w:rsidR="001018F4" w:rsidRPr="009C3B3E">
        <w:rPr>
          <w:lang w:val="en-US"/>
        </w:rPr>
        <w:t>, data sources and post-intervention evaluation</w:t>
      </w:r>
      <w:r w:rsidR="00577E1E" w:rsidRPr="009C3B3E">
        <w:rPr>
          <w:lang w:val="en-US"/>
        </w:rPr>
        <w:t>s</w:t>
      </w:r>
      <w:r w:rsidR="001018F4" w:rsidRPr="009C3B3E">
        <w:rPr>
          <w:lang w:val="en-US"/>
        </w:rPr>
        <w:t xml:space="preserve">. </w:t>
      </w:r>
      <w:r w:rsidR="000A02AD" w:rsidRPr="009C3B3E">
        <w:rPr>
          <w:lang w:val="en-US"/>
        </w:rPr>
        <w:t>A</w:t>
      </w:r>
      <w:r w:rsidR="001018F4" w:rsidRPr="009C3B3E">
        <w:rPr>
          <w:lang w:val="en-US"/>
        </w:rPr>
        <w:t xml:space="preserve"> variety of interventions, </w:t>
      </w:r>
      <w:r w:rsidR="000A02AD" w:rsidRPr="009C3B3E">
        <w:rPr>
          <w:lang w:val="en-US"/>
        </w:rPr>
        <w:t xml:space="preserve">primarily used </w:t>
      </w:r>
      <w:r w:rsidR="001018F4" w:rsidRPr="009C3B3E">
        <w:rPr>
          <w:lang w:val="en-US"/>
        </w:rPr>
        <w:t xml:space="preserve">in developed countries, </w:t>
      </w:r>
      <w:r w:rsidR="000A02AD" w:rsidRPr="009C3B3E">
        <w:rPr>
          <w:lang w:val="en-US"/>
        </w:rPr>
        <w:t xml:space="preserve">clearly facilitate </w:t>
      </w:r>
      <w:r w:rsidR="001018F4" w:rsidRPr="009C3B3E">
        <w:rPr>
          <w:lang w:val="en-US"/>
        </w:rPr>
        <w:t xml:space="preserve">similar improvements </w:t>
      </w:r>
      <w:r w:rsidR="000A02AD" w:rsidRPr="009C3B3E">
        <w:rPr>
          <w:lang w:val="en-US"/>
        </w:rPr>
        <w:t xml:space="preserve">to </w:t>
      </w:r>
      <w:r w:rsidR="00D22023" w:rsidRPr="009C3B3E">
        <w:rPr>
          <w:lang w:val="en-US"/>
        </w:rPr>
        <w:t>decision-making</w:t>
      </w:r>
      <w:r w:rsidR="000A02AD" w:rsidRPr="009C3B3E">
        <w:rPr>
          <w:lang w:val="en-US"/>
        </w:rPr>
        <w:t xml:space="preserve"> processes</w:t>
      </w:r>
      <w:r w:rsidR="001018F4" w:rsidRPr="009C3B3E">
        <w:rPr>
          <w:lang w:val="en-US"/>
        </w:rPr>
        <w:t xml:space="preserve">. </w:t>
      </w:r>
      <w:r w:rsidR="00894AA3" w:rsidRPr="009C3B3E">
        <w:rPr>
          <w:lang w:val="en-US"/>
        </w:rPr>
        <w:t xml:space="preserve">This </w:t>
      </w:r>
      <w:r w:rsidR="00E732F5" w:rsidRPr="009C3B3E">
        <w:rPr>
          <w:lang w:val="en-US"/>
        </w:rPr>
        <w:t xml:space="preserve">paper makes an important contribution to SD </w:t>
      </w:r>
      <w:r w:rsidR="00E9036C" w:rsidRPr="009C3B3E">
        <w:rPr>
          <w:lang w:val="en-US"/>
        </w:rPr>
        <w:t>model</w:t>
      </w:r>
      <w:r w:rsidR="00E732F5" w:rsidRPr="009C3B3E">
        <w:rPr>
          <w:lang w:val="en-US"/>
        </w:rPr>
        <w:t>ing</w:t>
      </w:r>
      <w:r w:rsidR="00894AA3" w:rsidRPr="009C3B3E">
        <w:rPr>
          <w:lang w:val="en-US"/>
        </w:rPr>
        <w:t xml:space="preserve"> research</w:t>
      </w:r>
      <w:r w:rsidR="000A02AD" w:rsidRPr="009C3B3E">
        <w:rPr>
          <w:lang w:val="en-US"/>
        </w:rPr>
        <w:t>, as</w:t>
      </w:r>
      <w:r w:rsidR="00E732F5" w:rsidRPr="009C3B3E">
        <w:rPr>
          <w:lang w:val="en-US"/>
        </w:rPr>
        <w:t xml:space="preserve"> we make explicit </w:t>
      </w:r>
      <w:r w:rsidR="00353C8E" w:rsidRPr="009C3B3E">
        <w:rPr>
          <w:lang w:val="en-US"/>
        </w:rPr>
        <w:t xml:space="preserve">and model </w:t>
      </w:r>
      <w:r w:rsidR="00E732F5" w:rsidRPr="009C3B3E">
        <w:rPr>
          <w:lang w:val="en-US"/>
        </w:rPr>
        <w:t>CEO</w:t>
      </w:r>
      <w:r w:rsidR="00894AA3" w:rsidRPr="009C3B3E">
        <w:rPr>
          <w:lang w:val="en-US"/>
        </w:rPr>
        <w:t>s’</w:t>
      </w:r>
      <w:r w:rsidR="00E732F5" w:rsidRPr="009C3B3E">
        <w:rPr>
          <w:lang w:val="en-US"/>
        </w:rPr>
        <w:t xml:space="preserve"> business strateg</w:t>
      </w:r>
      <w:r w:rsidR="00894AA3" w:rsidRPr="009C3B3E">
        <w:rPr>
          <w:lang w:val="en-US"/>
        </w:rPr>
        <w:t>ies</w:t>
      </w:r>
      <w:r w:rsidR="00353C8E" w:rsidRPr="009C3B3E">
        <w:rPr>
          <w:lang w:val="en-US"/>
        </w:rPr>
        <w:t xml:space="preserve"> and</w:t>
      </w:r>
      <w:r w:rsidR="00E732F5" w:rsidRPr="009C3B3E">
        <w:rPr>
          <w:lang w:val="en-US"/>
        </w:rPr>
        <w:t xml:space="preserve"> simulate business strateg</w:t>
      </w:r>
      <w:r w:rsidR="00894AA3" w:rsidRPr="009C3B3E">
        <w:rPr>
          <w:lang w:val="en-US"/>
        </w:rPr>
        <w:t>ies</w:t>
      </w:r>
      <w:r w:rsidR="00E732F5" w:rsidRPr="009C3B3E">
        <w:rPr>
          <w:lang w:val="en-US"/>
        </w:rPr>
        <w:t xml:space="preserve"> </w:t>
      </w:r>
      <w:r w:rsidR="00894AA3" w:rsidRPr="009C3B3E">
        <w:rPr>
          <w:lang w:val="en-US"/>
        </w:rPr>
        <w:t xml:space="preserve">in consideration of </w:t>
      </w:r>
      <w:r w:rsidR="00E732F5" w:rsidRPr="009C3B3E">
        <w:rPr>
          <w:lang w:val="en-US"/>
        </w:rPr>
        <w:t>uncertainties perceived by CEO</w:t>
      </w:r>
      <w:r w:rsidR="00894AA3" w:rsidRPr="009C3B3E">
        <w:rPr>
          <w:lang w:val="en-US"/>
        </w:rPr>
        <w:t>s</w:t>
      </w:r>
      <w:r w:rsidR="002D68AD" w:rsidRPr="009C3B3E">
        <w:rPr>
          <w:lang w:val="en-US"/>
        </w:rPr>
        <w:t xml:space="preserve"> in the form of future scenarios</w:t>
      </w:r>
      <w:r w:rsidR="00E732F5" w:rsidRPr="009C3B3E">
        <w:rPr>
          <w:lang w:val="en-US"/>
        </w:rPr>
        <w:t xml:space="preserve">. </w:t>
      </w:r>
      <w:r w:rsidR="00353C8E" w:rsidRPr="009C3B3E">
        <w:rPr>
          <w:lang w:val="en-US"/>
        </w:rPr>
        <w:t xml:space="preserve">We </w:t>
      </w:r>
      <w:r w:rsidR="00E732F5" w:rsidRPr="009C3B3E">
        <w:rPr>
          <w:lang w:val="en-US"/>
        </w:rPr>
        <w:t>tracked the result</w:t>
      </w:r>
      <w:r w:rsidR="00353C8E" w:rsidRPr="009C3B3E">
        <w:rPr>
          <w:lang w:val="en-US"/>
        </w:rPr>
        <w:t>s</w:t>
      </w:r>
      <w:r w:rsidR="00E732F5" w:rsidRPr="009C3B3E">
        <w:rPr>
          <w:lang w:val="en-US"/>
        </w:rPr>
        <w:t xml:space="preserve"> of </w:t>
      </w:r>
      <w:r w:rsidR="00353C8E" w:rsidRPr="009C3B3E">
        <w:rPr>
          <w:lang w:val="en-US"/>
        </w:rPr>
        <w:t xml:space="preserve">our </w:t>
      </w:r>
      <w:r w:rsidR="00E9036C" w:rsidRPr="009C3B3E">
        <w:rPr>
          <w:lang w:val="en-US"/>
        </w:rPr>
        <w:t>model</w:t>
      </w:r>
      <w:r w:rsidR="00E732F5" w:rsidRPr="009C3B3E">
        <w:rPr>
          <w:lang w:val="en-US"/>
        </w:rPr>
        <w:t>ing effort</w:t>
      </w:r>
      <w:r w:rsidR="00353C8E" w:rsidRPr="009C3B3E">
        <w:rPr>
          <w:lang w:val="en-US"/>
        </w:rPr>
        <w:t>s</w:t>
      </w:r>
      <w:r w:rsidR="00E732F5" w:rsidRPr="009C3B3E">
        <w:rPr>
          <w:lang w:val="en-US"/>
        </w:rPr>
        <w:t xml:space="preserve"> one year later to observe </w:t>
      </w:r>
      <w:r w:rsidR="00B30077" w:rsidRPr="009C3B3E">
        <w:rPr>
          <w:lang w:val="en-US"/>
        </w:rPr>
        <w:t xml:space="preserve">whether initiatives developed within the exercise </w:t>
      </w:r>
      <w:r w:rsidR="00353C8E" w:rsidRPr="009C3B3E">
        <w:rPr>
          <w:lang w:val="en-US"/>
        </w:rPr>
        <w:t>were in fact</w:t>
      </w:r>
      <w:r w:rsidR="00B30077" w:rsidRPr="009C3B3E">
        <w:rPr>
          <w:lang w:val="en-US"/>
        </w:rPr>
        <w:t xml:space="preserve"> implement</w:t>
      </w:r>
      <w:r w:rsidR="00EC0F34" w:rsidRPr="009C3B3E">
        <w:rPr>
          <w:lang w:val="en-US"/>
        </w:rPr>
        <w:t xml:space="preserve">ed and </w:t>
      </w:r>
      <w:r w:rsidR="00B30077" w:rsidRPr="009C3B3E">
        <w:rPr>
          <w:lang w:val="en-US"/>
        </w:rPr>
        <w:t>whether any of the scenarios had come to pass</w:t>
      </w:r>
      <w:r w:rsidR="00E732F5" w:rsidRPr="009C3B3E">
        <w:rPr>
          <w:lang w:val="en-US"/>
        </w:rPr>
        <w:t>.</w:t>
      </w:r>
    </w:p>
    <w:p w14:paraId="51BAA50F" w14:textId="77777777" w:rsidR="00B036C0" w:rsidRPr="009C3B3E" w:rsidRDefault="00B036C0" w:rsidP="00ED0664">
      <w:pPr>
        <w:spacing w:line="360" w:lineRule="auto"/>
        <w:jc w:val="center"/>
        <w:rPr>
          <w:lang w:val="en-US"/>
        </w:rPr>
      </w:pPr>
    </w:p>
    <w:p w14:paraId="06A8C1A1" w14:textId="74B60720" w:rsidR="005F261C" w:rsidRPr="009C3B3E" w:rsidRDefault="005F261C" w:rsidP="005F261C">
      <w:pPr>
        <w:spacing w:line="360" w:lineRule="auto"/>
        <w:jc w:val="center"/>
        <w:rPr>
          <w:lang w:val="en-US"/>
        </w:rPr>
      </w:pPr>
      <w:r>
        <w:rPr>
          <w:lang w:val="en-US"/>
        </w:rPr>
        <w:t>&lt;&lt;INSERT TABLE 3</w:t>
      </w:r>
      <w:r w:rsidRPr="009C3B3E">
        <w:rPr>
          <w:lang w:val="en-US"/>
        </w:rPr>
        <w:t xml:space="preserve"> </w:t>
      </w:r>
      <w:r>
        <w:rPr>
          <w:lang w:val="en-US"/>
        </w:rPr>
        <w:t>HERE&gt;&gt;</w:t>
      </w:r>
    </w:p>
    <w:p w14:paraId="0740A439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29CB3979" w14:textId="45616D46" w:rsidR="0064752F" w:rsidRPr="009C3B3E" w:rsidRDefault="0064752F" w:rsidP="00ED0664">
      <w:pPr>
        <w:spacing w:line="360" w:lineRule="auto"/>
        <w:jc w:val="both"/>
        <w:rPr>
          <w:i/>
          <w:lang w:val="en-US"/>
        </w:rPr>
      </w:pPr>
      <w:r w:rsidRPr="009C3B3E">
        <w:rPr>
          <w:i/>
          <w:lang w:val="en-US"/>
        </w:rPr>
        <w:t xml:space="preserve">4.2 Exploring the impact of SD </w:t>
      </w:r>
      <w:r w:rsidR="00E9036C" w:rsidRPr="009C3B3E">
        <w:rPr>
          <w:i/>
          <w:lang w:val="en-US"/>
        </w:rPr>
        <w:t>model</w:t>
      </w:r>
      <w:r w:rsidRPr="009C3B3E">
        <w:rPr>
          <w:i/>
          <w:lang w:val="en-US"/>
        </w:rPr>
        <w:t>ing on subsequent performance.</w:t>
      </w:r>
    </w:p>
    <w:p w14:paraId="55E8C153" w14:textId="3889B6D0" w:rsidR="00AB5912" w:rsidRPr="009C3B3E" w:rsidRDefault="00216241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The p</w:t>
      </w:r>
      <w:r w:rsidR="0015169B" w:rsidRPr="009C3B3E">
        <w:rPr>
          <w:lang w:val="en-US"/>
        </w:rPr>
        <w:t xml:space="preserve">articipants in </w:t>
      </w:r>
      <w:r w:rsidR="002904F9" w:rsidRPr="009C3B3E">
        <w:rPr>
          <w:lang w:val="en-US"/>
        </w:rPr>
        <w:t xml:space="preserve">the </w:t>
      </w:r>
      <w:r w:rsidR="0015169B" w:rsidRPr="009C3B3E">
        <w:rPr>
          <w:lang w:val="en-US"/>
        </w:rPr>
        <w:t xml:space="preserve">six </w:t>
      </w:r>
      <w:r w:rsidR="002D68AD" w:rsidRPr="009C3B3E">
        <w:rPr>
          <w:lang w:val="en-US"/>
        </w:rPr>
        <w:t xml:space="preserve">research projects </w:t>
      </w:r>
      <w:r w:rsidR="0001123C" w:rsidRPr="009C3B3E">
        <w:rPr>
          <w:lang w:val="en-US"/>
        </w:rPr>
        <w:t xml:space="preserve">listed </w:t>
      </w:r>
      <w:r w:rsidR="0040454C" w:rsidRPr="009C3B3E">
        <w:rPr>
          <w:lang w:val="en-US"/>
        </w:rPr>
        <w:t xml:space="preserve">in Table </w:t>
      </w:r>
      <w:r w:rsidR="005E2A06" w:rsidRPr="009C3B3E">
        <w:rPr>
          <w:lang w:val="en-US"/>
        </w:rPr>
        <w:t>3</w:t>
      </w:r>
      <w:r w:rsidR="00A63B7E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stated </w:t>
      </w:r>
      <w:r w:rsidR="00A63B7E" w:rsidRPr="009C3B3E">
        <w:rPr>
          <w:lang w:val="en-US"/>
        </w:rPr>
        <w:t xml:space="preserve">that SD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15169B" w:rsidRPr="009C3B3E">
        <w:rPr>
          <w:lang w:val="en-US"/>
        </w:rPr>
        <w:t xml:space="preserve"> </w:t>
      </w:r>
      <w:r w:rsidR="00B12F86" w:rsidRPr="009C3B3E">
        <w:rPr>
          <w:lang w:val="en-US"/>
        </w:rPr>
        <w:t>help</w:t>
      </w:r>
      <w:r w:rsidR="00B30077" w:rsidRPr="009C3B3E">
        <w:rPr>
          <w:lang w:val="en-US"/>
        </w:rPr>
        <w:t>ed them</w:t>
      </w:r>
      <w:r w:rsidR="0015169B" w:rsidRPr="009C3B3E">
        <w:rPr>
          <w:lang w:val="en-US"/>
        </w:rPr>
        <w:t xml:space="preserve"> enhance their understanding o</w:t>
      </w:r>
      <w:r w:rsidR="002D68AD" w:rsidRPr="009C3B3E">
        <w:rPr>
          <w:lang w:val="en-US"/>
        </w:rPr>
        <w:t>f</w:t>
      </w:r>
      <w:r w:rsidR="0015169B" w:rsidRPr="009C3B3E">
        <w:rPr>
          <w:lang w:val="en-US"/>
        </w:rPr>
        <w:t xml:space="preserve"> the links between decisions and future performance. While firms </w:t>
      </w:r>
      <w:r w:rsidRPr="009C3B3E">
        <w:rPr>
          <w:lang w:val="en-US"/>
        </w:rPr>
        <w:t>must</w:t>
      </w:r>
      <w:r w:rsidR="0015169B" w:rsidRPr="009C3B3E">
        <w:rPr>
          <w:lang w:val="en-US"/>
        </w:rPr>
        <w:t xml:space="preserve"> address uncontroll</w:t>
      </w:r>
      <w:r w:rsidR="002D68AD" w:rsidRPr="009C3B3E">
        <w:rPr>
          <w:lang w:val="en-US"/>
        </w:rPr>
        <w:t>able</w:t>
      </w:r>
      <w:r w:rsidR="0015169B" w:rsidRPr="009C3B3E">
        <w:rPr>
          <w:lang w:val="en-US"/>
        </w:rPr>
        <w:t xml:space="preserve"> events</w:t>
      </w:r>
      <w:r w:rsidR="0064752F" w:rsidRPr="009C3B3E">
        <w:rPr>
          <w:lang w:val="en-US"/>
        </w:rPr>
        <w:t xml:space="preserve"> regardless of their current situation, </w:t>
      </w:r>
      <w:r w:rsidR="0015169B" w:rsidRPr="009C3B3E">
        <w:rPr>
          <w:lang w:val="en-US"/>
        </w:rPr>
        <w:t>they</w:t>
      </w:r>
      <w:r w:rsidRPr="009C3B3E">
        <w:rPr>
          <w:lang w:val="en-US"/>
        </w:rPr>
        <w:t xml:space="preserve"> must</w:t>
      </w:r>
      <w:r w:rsidR="0015169B" w:rsidRPr="009C3B3E">
        <w:rPr>
          <w:lang w:val="en-US"/>
        </w:rPr>
        <w:t xml:space="preserve"> also </w:t>
      </w:r>
      <w:r w:rsidRPr="009C3B3E">
        <w:rPr>
          <w:lang w:val="en-US"/>
        </w:rPr>
        <w:t>identify</w:t>
      </w:r>
      <w:r w:rsidR="0015169B" w:rsidRPr="009C3B3E">
        <w:rPr>
          <w:lang w:val="en-US"/>
        </w:rPr>
        <w:t xml:space="preserve"> long</w:t>
      </w:r>
      <w:r w:rsidRPr="009C3B3E">
        <w:rPr>
          <w:lang w:val="en-US"/>
        </w:rPr>
        <w:t>-</w:t>
      </w:r>
      <w:r w:rsidR="0015169B" w:rsidRPr="009C3B3E">
        <w:rPr>
          <w:lang w:val="en-US"/>
        </w:rPr>
        <w:t xml:space="preserve">term solutions </w:t>
      </w:r>
      <w:r w:rsidR="0064752F" w:rsidRPr="009C3B3E">
        <w:rPr>
          <w:lang w:val="en-US"/>
        </w:rPr>
        <w:t xml:space="preserve">that will </w:t>
      </w:r>
      <w:r w:rsidR="0015169B" w:rsidRPr="009C3B3E">
        <w:rPr>
          <w:lang w:val="en-US"/>
        </w:rPr>
        <w:t>affect the</w:t>
      </w:r>
      <w:r w:rsidR="0064752F" w:rsidRPr="009C3B3E">
        <w:rPr>
          <w:lang w:val="en-US"/>
        </w:rPr>
        <w:t xml:space="preserve"> success of thei</w:t>
      </w:r>
      <w:r w:rsidR="0015169B" w:rsidRPr="009C3B3E">
        <w:rPr>
          <w:lang w:val="en-US"/>
        </w:rPr>
        <w:t>r long-term strateg</w:t>
      </w:r>
      <w:r w:rsidRPr="009C3B3E">
        <w:rPr>
          <w:lang w:val="en-US"/>
        </w:rPr>
        <w:t xml:space="preserve">ies </w:t>
      </w:r>
      <w:r w:rsidR="00EB677D" w:rsidRPr="009C3B3E">
        <w:rPr>
          <w:lang w:val="en-US"/>
        </w:rPr>
        <w:fldChar w:fldCharType="begin"/>
      </w:r>
      <w:r w:rsidR="006B53CE" w:rsidRPr="009C3B3E">
        <w:rPr>
          <w:lang w:val="en-US"/>
        </w:rPr>
        <w:instrText xml:space="preserve"> ADDIN EN.CITE &lt;EndNote&gt;&lt;Cite&gt;&lt;Author&gt;Gary&lt;/Author&gt;&lt;Year&gt;2005&lt;/Year&gt;&lt;RecNum&gt;159&lt;/RecNum&gt;&lt;DisplayText&gt;(Gary, 2005)&lt;/DisplayText&gt;&lt;record&gt;&lt;rec-number&gt;159&lt;/rec-number&gt;&lt;foreign-keys&gt;&lt;key app="EN" db-id="sdz0ezpxp2z2e3e0rd6xexanfrtwv0swtpdx" timestamp="0"&gt;159&lt;/key&gt;&lt;/foreign-keys&gt;&lt;ref-type name="Journal Article"&gt;17&lt;/ref-type&gt;&lt;contributors&gt;&lt;authors&gt;&lt;author&gt;Gary, M. S.&lt;/author&gt;&lt;/authors&gt;&lt;/contributors&gt;&lt;titles&gt;&lt;title&gt;Implementation strategy and performance outcomes in related diversification&lt;/title&gt;&lt;secondary-title&gt;Strategic Management Journal&lt;/secondary-title&gt;&lt;short-title&gt;Implementation strategy and performance outcomes in related diversification&lt;/short-title&gt;&lt;/titles&gt;&lt;periodical&gt;&lt;full-title&gt;Strategic Management Journal&lt;/full-title&gt;&lt;/periodical&gt;&lt;pages&gt;643-664&lt;/pages&gt;&lt;volume&gt;26&lt;/volume&gt;&lt;number&gt;7&lt;/number&gt;&lt;dates&gt;&lt;year&gt;2005&lt;/year&gt;&lt;/dates&gt;&lt;isbn&gt;0143-2095&lt;/isbn&gt;&lt;accession-num&gt;WOS:000229848700003&lt;/accession-num&gt;&lt;urls&gt;&lt;related-urls&gt;&lt;url&gt;&amp;lt;Go to ISI&amp;gt;://WOS:000229848700003&lt;/url&gt;&lt;url&gt;http://onlinelibrary.wiley.com/doi/10.1002/smj.468/abstract&lt;/url&gt;&lt;/related-urls&gt;&lt;/urls&gt;&lt;electronic-resource-num&gt;10.1002/smj.468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6B53CE" w:rsidRPr="009C3B3E">
        <w:rPr>
          <w:lang w:val="en-US"/>
        </w:rPr>
        <w:t>(Gary, 2005)</w:t>
      </w:r>
      <w:r w:rsidR="00EB677D" w:rsidRPr="009C3B3E">
        <w:rPr>
          <w:lang w:val="en-US"/>
        </w:rPr>
        <w:fldChar w:fldCharType="end"/>
      </w:r>
      <w:r w:rsidR="0015169B" w:rsidRPr="009C3B3E">
        <w:rPr>
          <w:lang w:val="en-US"/>
        </w:rPr>
        <w:t xml:space="preserve">. </w:t>
      </w:r>
      <w:r w:rsidR="00F776B2" w:rsidRPr="009C3B3E">
        <w:rPr>
          <w:lang w:val="en-US"/>
        </w:rPr>
        <w:t>Although a</w:t>
      </w:r>
      <w:r w:rsidR="0015169B" w:rsidRPr="009C3B3E">
        <w:rPr>
          <w:lang w:val="en-US"/>
        </w:rPr>
        <w:t xml:space="preserve">ll </w:t>
      </w:r>
      <w:r w:rsidR="008D348B" w:rsidRPr="009C3B3E">
        <w:rPr>
          <w:lang w:val="en-US"/>
        </w:rPr>
        <w:t xml:space="preserve">previous related </w:t>
      </w:r>
      <w:r w:rsidR="0015169B" w:rsidRPr="009C3B3E">
        <w:rPr>
          <w:lang w:val="en-US"/>
        </w:rPr>
        <w:t xml:space="preserve">studies report that SD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15169B" w:rsidRPr="009C3B3E">
        <w:rPr>
          <w:lang w:val="en-US"/>
        </w:rPr>
        <w:t xml:space="preserve"> </w:t>
      </w:r>
      <w:r w:rsidR="008D348B" w:rsidRPr="009C3B3E">
        <w:rPr>
          <w:lang w:val="en-US"/>
        </w:rPr>
        <w:t xml:space="preserve">serves as </w:t>
      </w:r>
      <w:r w:rsidR="0015169B" w:rsidRPr="009C3B3E">
        <w:rPr>
          <w:lang w:val="en-US"/>
        </w:rPr>
        <w:t xml:space="preserve">a robust </w:t>
      </w:r>
      <w:r w:rsidR="008D348B" w:rsidRPr="009C3B3E">
        <w:rPr>
          <w:lang w:val="en-US"/>
        </w:rPr>
        <w:t>tool for</w:t>
      </w:r>
      <w:r w:rsidR="00F776B2" w:rsidRPr="009C3B3E">
        <w:rPr>
          <w:lang w:val="en-US"/>
        </w:rPr>
        <w:t xml:space="preserve"> managers </w:t>
      </w:r>
      <w:r w:rsidR="008D348B" w:rsidRPr="009C3B3E">
        <w:rPr>
          <w:lang w:val="en-US"/>
        </w:rPr>
        <w:t>to</w:t>
      </w:r>
      <w:r w:rsidR="00F776B2" w:rsidRPr="009C3B3E">
        <w:rPr>
          <w:lang w:val="en-US"/>
        </w:rPr>
        <w:t xml:space="preserve"> </w:t>
      </w:r>
      <w:r w:rsidR="00873601" w:rsidRPr="009C3B3E">
        <w:rPr>
          <w:lang w:val="en-US"/>
        </w:rPr>
        <w:t>analy</w:t>
      </w:r>
      <w:r w:rsidR="00E732F5" w:rsidRPr="009C3B3E">
        <w:rPr>
          <w:lang w:val="en-US"/>
        </w:rPr>
        <w:t>z</w:t>
      </w:r>
      <w:r w:rsidR="008D348B" w:rsidRPr="009C3B3E">
        <w:rPr>
          <w:lang w:val="en-US"/>
        </w:rPr>
        <w:t>e</w:t>
      </w:r>
      <w:r w:rsidR="0015169B" w:rsidRPr="009C3B3E">
        <w:rPr>
          <w:lang w:val="en-US"/>
        </w:rPr>
        <w:t xml:space="preserve"> the unintended consequences of </w:t>
      </w:r>
      <w:r w:rsidR="008D348B" w:rsidRPr="009C3B3E">
        <w:rPr>
          <w:lang w:val="en-US"/>
        </w:rPr>
        <w:t xml:space="preserve">certain </w:t>
      </w:r>
      <w:r w:rsidR="0015169B" w:rsidRPr="009C3B3E">
        <w:rPr>
          <w:lang w:val="en-US"/>
        </w:rPr>
        <w:t>decision</w:t>
      </w:r>
      <w:r w:rsidR="008D348B" w:rsidRPr="009C3B3E">
        <w:rPr>
          <w:lang w:val="en-US"/>
        </w:rPr>
        <w:t>s</w:t>
      </w:r>
      <w:r w:rsidR="006B53CE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6B53CE" w:rsidRPr="009C3B3E">
        <w:rPr>
          <w:lang w:val="en-US"/>
        </w:rPr>
        <w:instrText xml:space="preserve"> ADDIN EN.CITE &lt;EndNote&gt;&lt;Cite&gt;&lt;Author&gt;Sterman&lt;/Author&gt;&lt;Year&gt;2007&lt;/Year&gt;&lt;RecNum&gt;448&lt;/RecNum&gt;&lt;DisplayText&gt;(Sterman et al., 2007)&lt;/DisplayText&gt;&lt;record&gt;&lt;rec-number&gt;448&lt;/rec-number&gt;&lt;foreign-keys&gt;&lt;key app="EN" db-id="sdz0ezpxp2z2e3e0rd6xexanfrtwv0swtpdx" timestamp="0"&gt;448&lt;/key&gt;&lt;/foreign-keys&gt;&lt;ref-type name="Journal Article"&gt;17&lt;/ref-type&gt;&lt;contributors&gt;&lt;authors&gt;&lt;author&gt;Sterman, J. D.&lt;/author&gt;&lt;author&gt;Henderson, R.&lt;/author&gt;&lt;author&gt;Beinhocker, E. D.&lt;/author&gt;&lt;author&gt;Newman, L. I.&lt;/author&gt;&lt;/authors&gt;&lt;/contributors&gt;&lt;titles&gt;&lt;title&gt;Getting big too fast: Strategic dynamics with increasing returns and bounded rationality&lt;/title&gt;&lt;secondary-title&gt;Management Science&lt;/secondary-title&gt;&lt;short-title&gt;Getting big too fast: Strategic dynamics with increasing returns and bounded rationality&lt;/short-title&gt;&lt;/titles&gt;&lt;periodical&gt;&lt;full-title&gt;Management Science&lt;/full-title&gt;&lt;/periodical&gt;&lt;pages&gt;683-696&lt;/pages&gt;&lt;volume&gt;53&lt;/volume&gt;&lt;number&gt;4&lt;/number&gt;&lt;dates&gt;&lt;year&gt;2007&lt;/year&gt;&lt;/dates&gt;&lt;isbn&gt;0025-1909&lt;/isbn&gt;&lt;accession-num&gt;WOS:000248744800011&lt;/accession-num&gt;&lt;urls&gt;&lt;related-urls&gt;&lt;url&gt;&amp;lt;Go to ISI&amp;gt;://WOS:000248744800011&lt;/url&gt;&lt;/related-urls&gt;&lt;/urls&gt;&lt;electronic-resource-num&gt;10.1287/mnsc.1060.0673&lt;/electronic-resource-num&gt;&lt;/record&gt;&lt;/Cite&gt;&lt;/EndNote&gt;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6B53CE" w:rsidRPr="009C3B3E">
        <w:rPr>
          <w:lang w:val="en-US"/>
        </w:rPr>
        <w:t>(Sterman et al., 2007)</w:t>
      </w:r>
      <w:r w:rsidR="00EB677D" w:rsidRPr="009C3B3E">
        <w:rPr>
          <w:lang w:val="en-US"/>
        </w:rPr>
        <w:fldChar w:fldCharType="end"/>
      </w:r>
      <w:r w:rsidR="00F776B2" w:rsidRPr="009C3B3E">
        <w:rPr>
          <w:lang w:val="en-US"/>
        </w:rPr>
        <w:t>, our results a</w:t>
      </w:r>
      <w:r w:rsidR="0064752F" w:rsidRPr="009C3B3E">
        <w:rPr>
          <w:lang w:val="en-US"/>
        </w:rPr>
        <w:t>dditionally</w:t>
      </w:r>
      <w:r w:rsidR="00F776B2" w:rsidRPr="009C3B3E">
        <w:rPr>
          <w:lang w:val="en-US"/>
        </w:rPr>
        <w:t xml:space="preserve"> suggest that when managers identify more</w:t>
      </w:r>
      <w:r w:rsidR="00873601" w:rsidRPr="009C3B3E">
        <w:rPr>
          <w:lang w:val="en-US"/>
        </w:rPr>
        <w:t xml:space="preserve"> resources, causal relationships, and</w:t>
      </w:r>
      <w:r w:rsidR="00F776B2" w:rsidRPr="009C3B3E">
        <w:rPr>
          <w:lang w:val="en-US"/>
        </w:rPr>
        <w:t xml:space="preserve"> feedback loops in strategy analysis, they </w:t>
      </w:r>
      <w:r w:rsidR="002044A0" w:rsidRPr="009C3B3E">
        <w:rPr>
          <w:lang w:val="en-US"/>
        </w:rPr>
        <w:t xml:space="preserve">improve </w:t>
      </w:r>
      <w:r w:rsidR="00F776B2" w:rsidRPr="009C3B3E">
        <w:rPr>
          <w:lang w:val="en-US"/>
        </w:rPr>
        <w:t>the</w:t>
      </w:r>
      <w:r w:rsidR="002D68AD" w:rsidRPr="009C3B3E">
        <w:rPr>
          <w:lang w:val="en-US"/>
        </w:rPr>
        <w:t>ir</w:t>
      </w:r>
      <w:r w:rsidR="00F776B2" w:rsidRPr="009C3B3E">
        <w:rPr>
          <w:lang w:val="en-US"/>
        </w:rPr>
        <w:t xml:space="preserve"> capacit</w:t>
      </w:r>
      <w:r w:rsidR="008D348B" w:rsidRPr="009C3B3E">
        <w:rPr>
          <w:lang w:val="en-US"/>
        </w:rPr>
        <w:t>ies</w:t>
      </w:r>
      <w:r w:rsidR="00F776B2" w:rsidRPr="009C3B3E">
        <w:rPr>
          <w:lang w:val="en-US"/>
        </w:rPr>
        <w:t xml:space="preserve"> to </w:t>
      </w:r>
      <w:r w:rsidR="008D348B" w:rsidRPr="009C3B3E">
        <w:rPr>
          <w:lang w:val="en-US"/>
        </w:rPr>
        <w:t xml:space="preserve">initiate </w:t>
      </w:r>
      <w:r w:rsidR="00F776B2" w:rsidRPr="009C3B3E">
        <w:rPr>
          <w:lang w:val="en-US"/>
        </w:rPr>
        <w:t xml:space="preserve">strategic initiatives </w:t>
      </w:r>
      <w:r w:rsidR="002D68AD" w:rsidRPr="009C3B3E">
        <w:rPr>
          <w:lang w:val="en-US"/>
        </w:rPr>
        <w:t xml:space="preserve">within </w:t>
      </w:r>
      <w:r w:rsidR="008D348B" w:rsidRPr="009C3B3E">
        <w:rPr>
          <w:lang w:val="en-US"/>
        </w:rPr>
        <w:t xml:space="preserve">a </w:t>
      </w:r>
      <w:r w:rsidR="002D68AD" w:rsidRPr="009C3B3E">
        <w:rPr>
          <w:lang w:val="en-US"/>
        </w:rPr>
        <w:t xml:space="preserve">context of </w:t>
      </w:r>
      <w:r w:rsidR="00F776B2" w:rsidRPr="009C3B3E">
        <w:rPr>
          <w:lang w:val="en-US"/>
        </w:rPr>
        <w:t xml:space="preserve">challenging scenarios.  </w:t>
      </w:r>
      <w:r w:rsidR="00AB5912" w:rsidRPr="009C3B3E">
        <w:rPr>
          <w:lang w:val="en-US"/>
        </w:rPr>
        <w:t>In fact</w:t>
      </w:r>
      <w:r w:rsidR="00F776B2" w:rsidRPr="009C3B3E">
        <w:rPr>
          <w:lang w:val="en-US"/>
        </w:rPr>
        <w:t>, the use of preliminary graphs and interviews facilitate</w:t>
      </w:r>
      <w:r w:rsidR="002D68AD" w:rsidRPr="009C3B3E">
        <w:rPr>
          <w:lang w:val="en-US"/>
        </w:rPr>
        <w:t>d</w:t>
      </w:r>
      <w:r w:rsidR="00F776B2" w:rsidRPr="009C3B3E">
        <w:rPr>
          <w:lang w:val="en-US"/>
        </w:rPr>
        <w:t xml:space="preserve"> the identification of feedback affecting the </w:t>
      </w:r>
      <w:r w:rsidR="002904F9" w:rsidRPr="009C3B3E">
        <w:rPr>
          <w:lang w:val="en-US"/>
        </w:rPr>
        <w:t>internationalization</w:t>
      </w:r>
      <w:r w:rsidR="002D68AD" w:rsidRPr="009C3B3E">
        <w:rPr>
          <w:lang w:val="en-US"/>
        </w:rPr>
        <w:t xml:space="preserve"> </w:t>
      </w:r>
      <w:r w:rsidR="00F776B2" w:rsidRPr="009C3B3E">
        <w:rPr>
          <w:lang w:val="en-US"/>
        </w:rPr>
        <w:t>strategy process.</w:t>
      </w:r>
      <w:r w:rsidR="00AB5912" w:rsidRPr="009C3B3E">
        <w:rPr>
          <w:lang w:val="en-US"/>
        </w:rPr>
        <w:t xml:space="preserve"> This result align</w:t>
      </w:r>
      <w:r w:rsidR="00A33FFA" w:rsidRPr="009C3B3E">
        <w:rPr>
          <w:lang w:val="en-US"/>
        </w:rPr>
        <w:t>s with</w:t>
      </w:r>
      <w:r w:rsidR="00AB5912" w:rsidRPr="009C3B3E">
        <w:rPr>
          <w:lang w:val="en-US"/>
        </w:rPr>
        <w:t xml:space="preserve"> experimental </w:t>
      </w:r>
      <w:r w:rsidR="00A33FFA" w:rsidRPr="009C3B3E">
        <w:rPr>
          <w:lang w:val="en-US"/>
        </w:rPr>
        <w:t xml:space="preserve">results </w:t>
      </w:r>
      <w:r w:rsidR="00AB5912" w:rsidRPr="009C3B3E">
        <w:rPr>
          <w:lang w:val="en-US"/>
        </w:rPr>
        <w:t xml:space="preserve">reported by </w:t>
      </w:r>
      <w:r w:rsidR="00EB677D" w:rsidRPr="009C3B3E">
        <w:rPr>
          <w:lang w:val="en-US"/>
        </w:rPr>
        <w:fldChar w:fldCharType="begin"/>
      </w:r>
      <w:r w:rsidR="00C837AC" w:rsidRPr="009C3B3E">
        <w:rPr>
          <w:lang w:val="en-US"/>
        </w:rPr>
        <w:instrText xml:space="preserve"> ADDIN EN.CITE &lt;EndNote&gt;&lt;Cite AuthorYear="1"&gt;&lt;Author&gt;Kunc&lt;/Author&gt;&lt;Year&gt;2012&lt;/Year&gt;&lt;RecNum&gt;251&lt;/RecNum&gt;&lt;DisplayText&gt;Kunc (2012)&lt;/DisplayText&gt;&lt;record&gt;&lt;rec-number&gt;251&lt;/rec-number&gt;&lt;foreign-keys&gt;&lt;key app="EN" db-id="sdz0ezpxp2z2e3e0rd6xexanfrtwv0swtpdx" timestamp="0"&gt;251&lt;/key&gt;&lt;/foreign-keys&gt;&lt;ref-type name="Journal Article"&gt;17&lt;/ref-type&gt;&lt;contributors&gt;&lt;authors&gt;&lt;author&gt;Kunc, M.&lt;/author&gt;&lt;/authors&gt;&lt;/contributors&gt;&lt;titles&gt;&lt;title&gt;Teaching strategic thinking using system dynamics: lessons from a strategic development course&lt;/title&gt;&lt;secondary-title&gt;System Dynamics Review&lt;/secondary-title&gt;&lt;short-title&gt;Teaching strategic thinking using system dynamics: lessons from a strategic development course&lt;/short-title&gt;&lt;/titles&gt;&lt;periodical&gt;&lt;full-title&gt;System Dynamics Review&lt;/full-title&gt;&lt;/periodical&gt;&lt;volume&gt;28&lt;/volume&gt;&lt;number&gt;1&lt;/number&gt;&lt;dates&gt;&lt;year&gt;2012&lt;/year&gt;&lt;pub-dates&gt;&lt;date&gt;Jan-Mar&lt;/date&gt;&lt;/pub-dates&gt;&lt;/dates&gt;&lt;isbn&gt;0883-7066&lt;/isbn&gt;&lt;accession-num&gt;WOS:000300702000003&lt;/accession-num&gt;&lt;urls&gt;&lt;related-urls&gt;&lt;url&gt;&amp;lt;Go to ISI&amp;gt;://WOS:000300702000003&lt;/url&gt;&lt;url&gt;http://onlinelibrary.wiley.com/doi/10.1002/sdr.471/abstract&lt;/url&gt;&lt;/related-urls&gt;&lt;/urls&gt;&lt;electronic-resource-num&gt;10.1002/sdr.471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C837AC" w:rsidRPr="009C3B3E">
        <w:rPr>
          <w:lang w:val="en-US"/>
        </w:rPr>
        <w:t>Kunc (2012)</w:t>
      </w:r>
      <w:r w:rsidR="00EB677D" w:rsidRPr="009C3B3E">
        <w:rPr>
          <w:lang w:val="en-US"/>
        </w:rPr>
        <w:fldChar w:fldCharType="end"/>
      </w:r>
      <w:r w:rsidR="00C837AC" w:rsidRPr="009C3B3E">
        <w:rPr>
          <w:lang w:val="en-US"/>
        </w:rPr>
        <w:t xml:space="preserve">, who </w:t>
      </w:r>
      <w:r w:rsidR="00CB759D" w:rsidRPr="009C3B3E">
        <w:rPr>
          <w:lang w:val="en-US"/>
        </w:rPr>
        <w:t>found a relation</w:t>
      </w:r>
      <w:r w:rsidR="0064752F" w:rsidRPr="009C3B3E">
        <w:rPr>
          <w:lang w:val="en-US"/>
        </w:rPr>
        <w:t>ship</w:t>
      </w:r>
      <w:r w:rsidR="00CB759D" w:rsidRPr="009C3B3E">
        <w:rPr>
          <w:lang w:val="en-US"/>
        </w:rPr>
        <w:t xml:space="preserve"> between the abilit</w:t>
      </w:r>
      <w:r w:rsidR="0064752F" w:rsidRPr="009C3B3E">
        <w:rPr>
          <w:lang w:val="en-US"/>
        </w:rPr>
        <w:t>y</w:t>
      </w:r>
      <w:r w:rsidR="00C837AC" w:rsidRPr="009C3B3E">
        <w:rPr>
          <w:lang w:val="en-US"/>
        </w:rPr>
        <w:t xml:space="preserve"> to explain feedback loop</w:t>
      </w:r>
      <w:r w:rsidR="00CB759D" w:rsidRPr="009C3B3E">
        <w:rPr>
          <w:lang w:val="en-US"/>
        </w:rPr>
        <w:t>s</w:t>
      </w:r>
      <w:r w:rsidR="00C837AC" w:rsidRPr="009C3B3E">
        <w:rPr>
          <w:lang w:val="en-US"/>
        </w:rPr>
        <w:t xml:space="preserve"> </w:t>
      </w:r>
      <w:r w:rsidR="00CB759D" w:rsidRPr="009C3B3E">
        <w:rPr>
          <w:lang w:val="en-US"/>
        </w:rPr>
        <w:t xml:space="preserve">and </w:t>
      </w:r>
      <w:r w:rsidR="00041823" w:rsidRPr="009C3B3E">
        <w:rPr>
          <w:lang w:val="en-US"/>
        </w:rPr>
        <w:t>the</w:t>
      </w:r>
      <w:r w:rsidR="00E12F0F" w:rsidRPr="009C3B3E">
        <w:rPr>
          <w:lang w:val="en-US"/>
        </w:rPr>
        <w:t xml:space="preserve"> </w:t>
      </w:r>
      <w:r w:rsidR="00C837AC" w:rsidRPr="009C3B3E">
        <w:rPr>
          <w:lang w:val="en-US"/>
        </w:rPr>
        <w:t xml:space="preserve">analysis </w:t>
      </w:r>
      <w:r w:rsidR="00CB759D" w:rsidRPr="009C3B3E">
        <w:rPr>
          <w:lang w:val="en-US"/>
        </w:rPr>
        <w:t>of impact</w:t>
      </w:r>
      <w:r w:rsidR="00A33FFA" w:rsidRPr="009C3B3E">
        <w:rPr>
          <w:lang w:val="en-US"/>
        </w:rPr>
        <w:t>s</w:t>
      </w:r>
      <w:r w:rsidR="00CB759D" w:rsidRPr="009C3B3E">
        <w:rPr>
          <w:lang w:val="en-US"/>
        </w:rPr>
        <w:t xml:space="preserve"> of strategic </w:t>
      </w:r>
      <w:r w:rsidR="00C837AC" w:rsidRPr="009C3B3E">
        <w:rPr>
          <w:lang w:val="en-US"/>
        </w:rPr>
        <w:t xml:space="preserve">decisions </w:t>
      </w:r>
      <w:r w:rsidR="00CB759D" w:rsidRPr="009C3B3E">
        <w:rPr>
          <w:lang w:val="en-US"/>
        </w:rPr>
        <w:t xml:space="preserve">on </w:t>
      </w:r>
      <w:r w:rsidR="00C837AC" w:rsidRPr="009C3B3E">
        <w:rPr>
          <w:lang w:val="en-US"/>
        </w:rPr>
        <w:t>firm</w:t>
      </w:r>
      <w:r w:rsidR="00A33FFA" w:rsidRPr="009C3B3E">
        <w:rPr>
          <w:lang w:val="en-US"/>
        </w:rPr>
        <w:t xml:space="preserve"> performance</w:t>
      </w:r>
      <w:r w:rsidR="00C837AC" w:rsidRPr="009C3B3E">
        <w:rPr>
          <w:lang w:val="en-US"/>
        </w:rPr>
        <w:t xml:space="preserve">. </w:t>
      </w:r>
      <w:r w:rsidR="00476162" w:rsidRPr="009C3B3E">
        <w:rPr>
          <w:lang w:val="en-US"/>
        </w:rPr>
        <w:t xml:space="preserve">The result observed also </w:t>
      </w:r>
      <w:r w:rsidR="00A33FFA" w:rsidRPr="009C3B3E">
        <w:rPr>
          <w:lang w:val="en-US"/>
        </w:rPr>
        <w:t xml:space="preserve">complements </w:t>
      </w:r>
      <w:r w:rsidR="00476162" w:rsidRPr="009C3B3E">
        <w:rPr>
          <w:lang w:val="en-US"/>
        </w:rPr>
        <w:t>Bianchi</w:t>
      </w:r>
      <w:r w:rsidR="00955DB9" w:rsidRPr="009C3B3E">
        <w:rPr>
          <w:lang w:val="en-US"/>
        </w:rPr>
        <w:t>’s</w:t>
      </w:r>
      <w:r w:rsidR="00476162" w:rsidRPr="009C3B3E">
        <w:rPr>
          <w:lang w:val="en-US"/>
        </w:rPr>
        <w:t xml:space="preserve"> (2002) suggestion</w:t>
      </w:r>
      <w:r w:rsidR="00955DB9" w:rsidRPr="009C3B3E">
        <w:rPr>
          <w:lang w:val="en-US"/>
        </w:rPr>
        <w:t xml:space="preserve"> that</w:t>
      </w:r>
      <w:r w:rsidR="00476162" w:rsidRPr="009C3B3E">
        <w:rPr>
          <w:lang w:val="en-US"/>
        </w:rPr>
        <w:t xml:space="preserve"> SME performance is associated with decision makers</w:t>
      </w:r>
      <w:r w:rsidR="00A33FFA" w:rsidRPr="009C3B3E">
        <w:rPr>
          <w:lang w:val="en-US"/>
        </w:rPr>
        <w:t>’ capacities</w:t>
      </w:r>
      <w:r w:rsidR="00476162" w:rsidRPr="009C3B3E">
        <w:rPr>
          <w:lang w:val="en-US"/>
        </w:rPr>
        <w:t xml:space="preserve"> to </w:t>
      </w:r>
      <w:r w:rsidR="00CB00E5" w:rsidRPr="009C3B3E">
        <w:rPr>
          <w:lang w:val="en-US"/>
        </w:rPr>
        <w:t>learn</w:t>
      </w:r>
      <w:r w:rsidR="00476162" w:rsidRPr="009C3B3E">
        <w:rPr>
          <w:lang w:val="en-US"/>
        </w:rPr>
        <w:t xml:space="preserve"> through the planning process, </w:t>
      </w:r>
      <w:r w:rsidR="005F6D08" w:rsidRPr="009C3B3E">
        <w:rPr>
          <w:lang w:val="en-US"/>
        </w:rPr>
        <w:t xml:space="preserve">e.g., </w:t>
      </w:r>
      <w:r w:rsidR="00476162" w:rsidRPr="009C3B3E">
        <w:rPr>
          <w:lang w:val="en-US"/>
        </w:rPr>
        <w:t>question</w:t>
      </w:r>
      <w:r w:rsidR="00CB00E5" w:rsidRPr="009C3B3E">
        <w:rPr>
          <w:lang w:val="en-US"/>
        </w:rPr>
        <w:t>ing</w:t>
      </w:r>
      <w:r w:rsidR="00476162" w:rsidRPr="009C3B3E">
        <w:rPr>
          <w:lang w:val="en-US"/>
        </w:rPr>
        <w:t xml:space="preserve"> </w:t>
      </w:r>
      <w:r w:rsidR="00955DB9" w:rsidRPr="009C3B3E">
        <w:rPr>
          <w:lang w:val="en-US"/>
        </w:rPr>
        <w:t xml:space="preserve">both </w:t>
      </w:r>
      <w:r w:rsidR="00476162" w:rsidRPr="009C3B3E">
        <w:rPr>
          <w:lang w:val="en-US"/>
        </w:rPr>
        <w:t>mental models and how business</w:t>
      </w:r>
      <w:r w:rsidR="00CB00E5" w:rsidRPr="009C3B3E">
        <w:rPr>
          <w:lang w:val="en-US"/>
        </w:rPr>
        <w:t>es</w:t>
      </w:r>
      <w:r w:rsidR="00476162" w:rsidRPr="009C3B3E">
        <w:rPr>
          <w:lang w:val="en-US"/>
        </w:rPr>
        <w:t xml:space="preserve"> </w:t>
      </w:r>
      <w:r w:rsidR="00CB00E5" w:rsidRPr="009C3B3E">
        <w:rPr>
          <w:lang w:val="en-US"/>
        </w:rPr>
        <w:t xml:space="preserve">are </w:t>
      </w:r>
      <w:r w:rsidR="00476162" w:rsidRPr="009C3B3E">
        <w:rPr>
          <w:lang w:val="en-US"/>
        </w:rPr>
        <w:t xml:space="preserve">likely </w:t>
      </w:r>
      <w:r w:rsidR="00CB00E5" w:rsidRPr="009C3B3E">
        <w:rPr>
          <w:lang w:val="en-US"/>
        </w:rPr>
        <w:t xml:space="preserve">to </w:t>
      </w:r>
      <w:r w:rsidR="00476162" w:rsidRPr="009C3B3E">
        <w:rPr>
          <w:lang w:val="en-US"/>
        </w:rPr>
        <w:t xml:space="preserve">behave in the future </w:t>
      </w:r>
      <w:r w:rsidR="0064752F" w:rsidRPr="009C3B3E">
        <w:rPr>
          <w:lang w:val="en-US"/>
        </w:rPr>
        <w:t>as a result of</w:t>
      </w:r>
      <w:r w:rsidR="00955DB9" w:rsidRPr="009C3B3E">
        <w:rPr>
          <w:lang w:val="en-US"/>
        </w:rPr>
        <w:t xml:space="preserve"> </w:t>
      </w:r>
      <w:r w:rsidR="00476162" w:rsidRPr="009C3B3E">
        <w:rPr>
          <w:lang w:val="en-US"/>
        </w:rPr>
        <w:t>strategic decisions.</w:t>
      </w:r>
    </w:p>
    <w:p w14:paraId="729890E5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6770A57E" w14:textId="77777777" w:rsidR="0064752F" w:rsidRPr="009C3B3E" w:rsidRDefault="0064752F" w:rsidP="00ED0664">
      <w:pPr>
        <w:spacing w:line="360" w:lineRule="auto"/>
        <w:jc w:val="both"/>
        <w:rPr>
          <w:i/>
          <w:lang w:val="en-US"/>
        </w:rPr>
      </w:pPr>
      <w:r w:rsidRPr="009C3B3E">
        <w:rPr>
          <w:i/>
          <w:lang w:val="en-US"/>
        </w:rPr>
        <w:t>4.3 Lessons for facilitated model elicitation</w:t>
      </w:r>
    </w:p>
    <w:p w14:paraId="61FB861E" w14:textId="277E88AB" w:rsidR="00F373F6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 xml:space="preserve">Model elicitation has </w:t>
      </w:r>
      <w:r w:rsidR="004F3B01" w:rsidRPr="009C3B3E">
        <w:rPr>
          <w:lang w:val="en-US"/>
        </w:rPr>
        <w:t xml:space="preserve">proven to be </w:t>
      </w:r>
      <w:r w:rsidR="006B53CE" w:rsidRPr="009C3B3E">
        <w:rPr>
          <w:lang w:val="en-US"/>
        </w:rPr>
        <w:t xml:space="preserve">a difficult </w:t>
      </w:r>
      <w:r w:rsidR="004F3B01" w:rsidRPr="009C3B3E">
        <w:rPr>
          <w:lang w:val="en-US"/>
        </w:rPr>
        <w:t>aspect of</w:t>
      </w:r>
      <w:r w:rsidR="006B53CE" w:rsidRPr="009C3B3E">
        <w:rPr>
          <w:lang w:val="en-US"/>
        </w:rPr>
        <w:t xml:space="preserve"> SD </w:t>
      </w:r>
      <w:r w:rsidR="00E9036C" w:rsidRPr="009C3B3E">
        <w:rPr>
          <w:lang w:val="en-US"/>
        </w:rPr>
        <w:t>model</w:t>
      </w:r>
      <w:r w:rsidR="003F1389" w:rsidRPr="009C3B3E">
        <w:rPr>
          <w:lang w:val="en-US"/>
        </w:rPr>
        <w:t>ing</w:t>
      </w:r>
      <w:r w:rsidRPr="009C3B3E">
        <w:rPr>
          <w:lang w:val="en-US"/>
        </w:rPr>
        <w:t xml:space="preserve"> </w:t>
      </w:r>
      <w:r w:rsidR="003D02F9" w:rsidRPr="009C3B3E">
        <w:rPr>
          <w:lang w:val="en-US"/>
        </w:rPr>
        <w:t xml:space="preserve">for two reasons.  </w:t>
      </w:r>
      <w:r w:rsidR="00E3472D" w:rsidRPr="009C3B3E">
        <w:rPr>
          <w:lang w:val="en-US"/>
        </w:rPr>
        <w:t>First</w:t>
      </w:r>
      <w:r w:rsidR="002904F9" w:rsidRPr="009C3B3E">
        <w:rPr>
          <w:lang w:val="en-US"/>
        </w:rPr>
        <w:t>, participants</w:t>
      </w:r>
      <w:r w:rsidRPr="009C3B3E">
        <w:rPr>
          <w:lang w:val="en-US"/>
        </w:rPr>
        <w:t xml:space="preserve"> </w:t>
      </w:r>
      <w:r w:rsidR="00B96701" w:rsidRPr="009C3B3E">
        <w:rPr>
          <w:lang w:val="en-US"/>
        </w:rPr>
        <w:t xml:space="preserve">find </w:t>
      </w:r>
      <w:r w:rsidR="00FA079E" w:rsidRPr="009C3B3E">
        <w:rPr>
          <w:lang w:val="en-US"/>
        </w:rPr>
        <w:t>it</w:t>
      </w:r>
      <w:r w:rsidRPr="009C3B3E">
        <w:rPr>
          <w:lang w:val="en-US"/>
        </w:rPr>
        <w:t xml:space="preserve"> difficult to</w:t>
      </w:r>
      <w:r w:rsidR="00B96701" w:rsidRPr="009C3B3E">
        <w:rPr>
          <w:lang w:val="en-US"/>
        </w:rPr>
        <w:t xml:space="preserve"> fully</w:t>
      </w:r>
      <w:r w:rsidRPr="009C3B3E">
        <w:rPr>
          <w:lang w:val="en-US"/>
        </w:rPr>
        <w:t xml:space="preserve"> understand </w:t>
      </w:r>
      <w:r w:rsidR="003D02F9" w:rsidRPr="009C3B3E">
        <w:rPr>
          <w:lang w:val="en-US"/>
        </w:rPr>
        <w:t xml:space="preserve">the effects of </w:t>
      </w:r>
      <w:r w:rsidR="002C427C" w:rsidRPr="009C3B3E">
        <w:rPr>
          <w:lang w:val="en-US"/>
        </w:rPr>
        <w:t xml:space="preserve">stock-and-flow diagrams </w:t>
      </w:r>
      <w:r w:rsidR="00B96701" w:rsidRPr="009C3B3E">
        <w:rPr>
          <w:lang w:val="en-US"/>
        </w:rPr>
        <w:t xml:space="preserve">based on </w:t>
      </w:r>
      <w:r w:rsidR="002904F9" w:rsidRPr="009C3B3E">
        <w:rPr>
          <w:lang w:val="en-US"/>
        </w:rPr>
        <w:t xml:space="preserve">feedback </w:t>
      </w:r>
      <w:r w:rsidR="002C427C" w:rsidRPr="009C3B3E">
        <w:rPr>
          <w:lang w:val="en-US"/>
        </w:rPr>
        <w:t xml:space="preserve">loops </w:t>
      </w:r>
      <w:r w:rsidR="00B96701" w:rsidRPr="009C3B3E">
        <w:rPr>
          <w:lang w:val="en-US"/>
        </w:rPr>
        <w:t xml:space="preserve">of </w:t>
      </w:r>
      <w:r w:rsidRPr="009C3B3E">
        <w:rPr>
          <w:lang w:val="en-US"/>
        </w:rPr>
        <w:t>real situation</w:t>
      </w:r>
      <w:r w:rsidR="009D5F04" w:rsidRPr="009C3B3E">
        <w:rPr>
          <w:lang w:val="en-US"/>
        </w:rPr>
        <w:t>s</w:t>
      </w:r>
      <w:r w:rsidRPr="009C3B3E">
        <w:rPr>
          <w:lang w:val="en-US"/>
        </w:rPr>
        <w:t xml:space="preserve"> (Sterman, 1989)</w:t>
      </w:r>
      <w:r w:rsidR="003D02F9" w:rsidRPr="009C3B3E">
        <w:rPr>
          <w:lang w:val="en-US"/>
        </w:rPr>
        <w:t>.  Second</w:t>
      </w:r>
      <w:r w:rsidR="00B96701" w:rsidRPr="009C3B3E">
        <w:rPr>
          <w:lang w:val="en-US"/>
        </w:rPr>
        <w:t>,</w:t>
      </w:r>
      <w:r w:rsidR="003D02F9" w:rsidRPr="009C3B3E">
        <w:rPr>
          <w:lang w:val="en-US"/>
        </w:rPr>
        <w:t xml:space="preserve"> </w:t>
      </w:r>
      <w:r w:rsidR="002C427C" w:rsidRPr="009C3B3E">
        <w:rPr>
          <w:lang w:val="en-US"/>
        </w:rPr>
        <w:t xml:space="preserve">managers </w:t>
      </w:r>
      <w:r w:rsidR="003D02F9" w:rsidRPr="009C3B3E">
        <w:rPr>
          <w:lang w:val="en-US"/>
        </w:rPr>
        <w:t xml:space="preserve">of SMEs typically </w:t>
      </w:r>
      <w:r w:rsidR="00C0071D" w:rsidRPr="009C3B3E">
        <w:rPr>
          <w:lang w:val="en-US"/>
        </w:rPr>
        <w:t xml:space="preserve">have linear, static and biased perspectives </w:t>
      </w:r>
      <w:r w:rsidR="00C0071D" w:rsidRPr="002A6C90">
        <w:rPr>
          <w:lang w:val="en-US"/>
        </w:rPr>
        <w:t>(Bianchi, 2002)</w:t>
      </w:r>
      <w:r w:rsidRPr="002A6C90">
        <w:rPr>
          <w:lang w:val="en-US"/>
        </w:rPr>
        <w:t>.</w:t>
      </w:r>
      <w:r w:rsidRPr="009C3B3E">
        <w:rPr>
          <w:lang w:val="en-US"/>
        </w:rPr>
        <w:t xml:space="preserve"> </w:t>
      </w:r>
      <w:bookmarkStart w:id="8" w:name="_Toc261206092"/>
      <w:r w:rsidRPr="009C3B3E">
        <w:rPr>
          <w:lang w:val="en-US"/>
        </w:rPr>
        <w:t>Only three studies</w:t>
      </w:r>
      <w:r w:rsidR="00C0071D" w:rsidRPr="009C3B3E">
        <w:rPr>
          <w:lang w:val="en-US"/>
        </w:rPr>
        <w:t xml:space="preserve"> discussed in </w:t>
      </w:r>
      <w:r w:rsidR="005E2A06" w:rsidRPr="009C3B3E">
        <w:rPr>
          <w:lang w:val="en-US"/>
        </w:rPr>
        <w:t>T</w:t>
      </w:r>
      <w:r w:rsidR="00C0071D" w:rsidRPr="009C3B3E">
        <w:rPr>
          <w:lang w:val="en-US"/>
        </w:rPr>
        <w:t xml:space="preserve">able </w:t>
      </w:r>
      <w:r w:rsidR="005E2A06" w:rsidRPr="009C3B3E">
        <w:rPr>
          <w:lang w:val="en-US"/>
        </w:rPr>
        <w:t>3</w:t>
      </w:r>
      <w:r w:rsidR="00B036C0" w:rsidRPr="009C3B3E">
        <w:rPr>
          <w:lang w:val="en-US"/>
        </w:rPr>
        <w:t xml:space="preserve"> </w:t>
      </w:r>
      <w:r w:rsidR="00BB0330" w:rsidRPr="009C3B3E">
        <w:rPr>
          <w:lang w:val="en-US"/>
        </w:rPr>
        <w:t>actually</w:t>
      </w:r>
      <w:r w:rsidR="00C837AC" w:rsidRPr="009C3B3E">
        <w:rPr>
          <w:lang w:val="en-US"/>
        </w:rPr>
        <w:t xml:space="preserve"> </w:t>
      </w:r>
      <w:r w:rsidR="009D5F04" w:rsidRPr="009C3B3E">
        <w:rPr>
          <w:lang w:val="en-US"/>
        </w:rPr>
        <w:t xml:space="preserve">described </w:t>
      </w:r>
      <w:r w:rsidRPr="009C3B3E">
        <w:rPr>
          <w:lang w:val="en-US"/>
        </w:rPr>
        <w:t xml:space="preserve">elicitation </w:t>
      </w:r>
      <w:r w:rsidR="00B96701" w:rsidRPr="009C3B3E">
        <w:rPr>
          <w:lang w:val="en-US"/>
        </w:rPr>
        <w:t>protocols</w:t>
      </w:r>
      <w:r w:rsidR="009D5F04" w:rsidRPr="009C3B3E">
        <w:rPr>
          <w:lang w:val="en-US"/>
        </w:rPr>
        <w:t xml:space="preserve">. </w:t>
      </w:r>
      <w:r w:rsidRPr="009C3B3E">
        <w:rPr>
          <w:lang w:val="en-US"/>
        </w:rPr>
        <w:t xml:space="preserve"> </w:t>
      </w:r>
      <w:r w:rsidR="00C837AC" w:rsidRPr="009C3B3E">
        <w:rPr>
          <w:lang w:val="en-US"/>
        </w:rPr>
        <w:t>In most</w:t>
      </w:r>
      <w:r w:rsidR="006B53CE" w:rsidRPr="009C3B3E">
        <w:rPr>
          <w:lang w:val="en-US"/>
        </w:rPr>
        <w:t xml:space="preserve"> SD </w:t>
      </w:r>
      <w:r w:rsidR="00C837AC" w:rsidRPr="009C3B3E">
        <w:rPr>
          <w:lang w:val="en-US"/>
        </w:rPr>
        <w:t xml:space="preserve">projects, </w:t>
      </w:r>
      <w:r w:rsidR="00BB0330" w:rsidRPr="009C3B3E">
        <w:rPr>
          <w:lang w:val="en-US"/>
        </w:rPr>
        <w:t xml:space="preserve">it is the </w:t>
      </w:r>
      <w:r w:rsidR="00C837AC" w:rsidRPr="009C3B3E">
        <w:rPr>
          <w:lang w:val="en-US"/>
        </w:rPr>
        <w:t>experts</w:t>
      </w:r>
      <w:r w:rsidR="006B53CE" w:rsidRPr="009C3B3E">
        <w:rPr>
          <w:lang w:val="en-US"/>
        </w:rPr>
        <w:t xml:space="preserve"> </w:t>
      </w:r>
      <w:r w:rsidR="00BB0330" w:rsidRPr="009C3B3E">
        <w:rPr>
          <w:lang w:val="en-US"/>
        </w:rPr>
        <w:t xml:space="preserve">who </w:t>
      </w:r>
      <w:r w:rsidR="006B53CE" w:rsidRPr="009C3B3E">
        <w:rPr>
          <w:lang w:val="en-US"/>
        </w:rPr>
        <w:t xml:space="preserve">sketch </w:t>
      </w:r>
      <w:r w:rsidR="00BB0330" w:rsidRPr="009C3B3E">
        <w:rPr>
          <w:lang w:val="en-US"/>
        </w:rPr>
        <w:t xml:space="preserve">out </w:t>
      </w:r>
      <w:r w:rsidR="006B53CE" w:rsidRPr="009C3B3E">
        <w:rPr>
          <w:lang w:val="en-US"/>
        </w:rPr>
        <w:t>delay</w:t>
      </w:r>
      <w:r w:rsidR="00C837AC" w:rsidRPr="009C3B3E">
        <w:rPr>
          <w:lang w:val="en-US"/>
        </w:rPr>
        <w:t xml:space="preserve"> and feedback</w:t>
      </w:r>
      <w:r w:rsidR="006B53CE" w:rsidRPr="009C3B3E">
        <w:rPr>
          <w:lang w:val="en-US"/>
        </w:rPr>
        <w:t xml:space="preserve"> effects in consultation with management team</w:t>
      </w:r>
      <w:r w:rsidR="00B96701" w:rsidRPr="009C3B3E">
        <w:rPr>
          <w:lang w:val="en-US"/>
        </w:rPr>
        <w:t xml:space="preserve">s </w:t>
      </w:r>
      <w:r w:rsidR="006B53CE" w:rsidRPr="009C3B3E">
        <w:rPr>
          <w:lang w:val="en-US"/>
        </w:rPr>
        <w:t xml:space="preserve">either on a whiteboard or directly </w:t>
      </w:r>
      <w:r w:rsidR="00B96701" w:rsidRPr="009C3B3E">
        <w:rPr>
          <w:lang w:val="en-US"/>
        </w:rPr>
        <w:t xml:space="preserve">onto a </w:t>
      </w:r>
      <w:r w:rsidR="006B53CE" w:rsidRPr="009C3B3E">
        <w:rPr>
          <w:lang w:val="en-US"/>
        </w:rPr>
        <w:t xml:space="preserve">computer </w:t>
      </w:r>
      <w:r w:rsidR="00EB677D" w:rsidRPr="009C3B3E">
        <w:rPr>
          <w:lang w:val="en-US"/>
        </w:rPr>
        <w:fldChar w:fldCharType="begin"/>
      </w:r>
      <w:r w:rsidR="00C837AC" w:rsidRPr="009C3B3E">
        <w:rPr>
          <w:lang w:val="en-US"/>
        </w:rPr>
        <w:instrText xml:space="preserve"> ADDIN EN.CITE &lt;EndNote&gt;&lt;Cite&gt;&lt;Author&gt;Morecroft&lt;/Author&gt;&lt;Year&gt;1991&lt;/Year&gt;&lt;RecNum&gt;713&lt;/RecNum&gt;&lt;DisplayText&gt;(Morecroft et al., 1991)&lt;/DisplayText&gt;&lt;record&gt;&lt;rec-number&gt;713&lt;/rec-number&gt;&lt;foreign-keys&gt;&lt;key app="EN" db-id="sdz0ezpxp2z2e3e0rd6xexanfrtwv0swtpdx" timestamp="0"&gt;713&lt;/key&gt;&lt;/foreign-keys&gt;&lt;ref-type name="Journal Article"&gt;17&lt;/ref-type&gt;&lt;contributors&gt;&lt;authors&gt;&lt;author&gt;Morecroft, John D.&lt;/author&gt;&lt;author&gt;Lane, David C.&lt;/author&gt;&lt;author&gt;Viita, Paul S.&lt;/author&gt;&lt;/authors&gt;&lt;/contributors&gt;&lt;auth-address&gt;1 -- Associate professor of strategic management, London Business School&lt;/auth-address&gt;&lt;titles&gt;&lt;title&gt;Modeling growth strategy in a biotechnology startup firm&lt;/title&gt;&lt;secondary-title&gt;System Dynamics Review (Wiley)&lt;/secondary-title&gt;&lt;/titles&gt;&lt;pages&gt;93-116-116&lt;/pages&gt;&lt;volume&gt;7&lt;/volume&gt;&lt;number&gt;2&lt;/number&gt;&lt;section&gt;93&lt;/section&gt;&lt;keywords&gt;&lt;keyword&gt;DYNAMO (Computer program language)&lt;/keyword&gt;&lt;keyword&gt;biotechnology&lt;/keyword&gt;&lt;keyword&gt;NEW business enterprises&lt;/keyword&gt;&lt;keyword&gt;management&lt;/keyword&gt;&lt;keyword&gt;executives&lt;/keyword&gt;&lt;keyword&gt;BUSINESS planning&lt;/keyword&gt;&lt;keyword&gt;CORPORATIONS -- Growth&lt;/keyword&gt;&lt;keyword&gt;INDUSTRIAL management -- Mathematical models&lt;/keyword&gt;&lt;/keywords&gt;&lt;dates&gt;&lt;year&gt;1991&lt;/year&gt;&lt;/dates&gt;&lt;isbn&gt;08837066&lt;/isbn&gt;&lt;accession-num&gt;17738185&lt;/accession-num&gt;&lt;urls&gt;&lt;related-urls&gt;&lt;url&gt;http://content.epnet.com/ContentServer.asp?T=P&amp;amp;P=AN&amp;amp;K=17738185&amp;amp;EbscoContent=dGJyMNLr40SeqLI4xNvgOLCmr02eprdSsKu4SK%2BWxWXS&amp;amp;ContentCustomer=dGJyMPGnsEuzrrNIuePfgeyx%2BEu3q64A&amp;amp;D=bth&lt;/url&gt;&lt;/related-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C837AC" w:rsidRPr="009C3B3E">
        <w:rPr>
          <w:lang w:val="en-US"/>
        </w:rPr>
        <w:t>(Morecroft et al., 1991)</w:t>
      </w:r>
      <w:r w:rsidR="00EB677D" w:rsidRPr="009C3B3E">
        <w:rPr>
          <w:lang w:val="en-US"/>
        </w:rPr>
        <w:fldChar w:fldCharType="end"/>
      </w:r>
      <w:r w:rsidR="00F373F6" w:rsidRPr="009C3B3E">
        <w:rPr>
          <w:lang w:val="en-US"/>
        </w:rPr>
        <w:t>. Nonetheless, when models are developed by participant</w:t>
      </w:r>
      <w:r w:rsidR="003F6ECF" w:rsidRPr="009C3B3E">
        <w:rPr>
          <w:lang w:val="en-US"/>
        </w:rPr>
        <w:t xml:space="preserve"> manager</w:t>
      </w:r>
      <w:r w:rsidR="00760C54" w:rsidRPr="009C3B3E">
        <w:rPr>
          <w:lang w:val="en-US"/>
        </w:rPr>
        <w:t xml:space="preserve">s </w:t>
      </w:r>
      <w:r w:rsidR="006E19F7" w:rsidRPr="009C3B3E">
        <w:rPr>
          <w:lang w:val="en-US"/>
        </w:rPr>
        <w:t>with the assistance of</w:t>
      </w:r>
      <w:r w:rsidR="00760C54" w:rsidRPr="009C3B3E">
        <w:rPr>
          <w:lang w:val="en-US"/>
        </w:rPr>
        <w:t xml:space="preserve"> facilitators, managers</w:t>
      </w:r>
      <w:r w:rsidR="00F373F6" w:rsidRPr="009C3B3E">
        <w:rPr>
          <w:lang w:val="en-US"/>
        </w:rPr>
        <w:t xml:space="preserve"> </w:t>
      </w:r>
      <w:r w:rsidR="006E19F7" w:rsidRPr="009C3B3E">
        <w:rPr>
          <w:lang w:val="en-US"/>
        </w:rPr>
        <w:t>can</w:t>
      </w:r>
      <w:r w:rsidR="00760C54" w:rsidRPr="009C3B3E">
        <w:rPr>
          <w:lang w:val="en-US"/>
        </w:rPr>
        <w:t xml:space="preserve"> identify feedback effects</w:t>
      </w:r>
      <w:r w:rsidR="003F6ECF" w:rsidRPr="009C3B3E">
        <w:rPr>
          <w:lang w:val="en-US"/>
        </w:rPr>
        <w:t xml:space="preserve"> on their own</w:t>
      </w:r>
      <w:r w:rsidR="00FA079E" w:rsidRPr="009C3B3E">
        <w:rPr>
          <w:lang w:val="en-US"/>
        </w:rPr>
        <w:t>.</w:t>
      </w:r>
      <w:r w:rsidR="008D31AB" w:rsidRPr="009C3B3E">
        <w:rPr>
          <w:lang w:val="en-US"/>
        </w:rPr>
        <w:t xml:space="preserve"> </w:t>
      </w:r>
      <w:r w:rsidR="006E19F7" w:rsidRPr="009C3B3E">
        <w:rPr>
          <w:lang w:val="en-US"/>
        </w:rPr>
        <w:t>Conclusions</w:t>
      </w:r>
      <w:r w:rsidR="00760C54" w:rsidRPr="009C3B3E">
        <w:rPr>
          <w:lang w:val="en-US"/>
        </w:rPr>
        <w:t xml:space="preserve"> emerg</w:t>
      </w:r>
      <w:r w:rsidR="00FA079E" w:rsidRPr="009C3B3E">
        <w:rPr>
          <w:lang w:val="en-US"/>
        </w:rPr>
        <w:t>ing</w:t>
      </w:r>
      <w:r w:rsidR="00760C54" w:rsidRPr="009C3B3E">
        <w:rPr>
          <w:lang w:val="en-US"/>
        </w:rPr>
        <w:t xml:space="preserve"> from </w:t>
      </w:r>
      <w:r w:rsidR="003D02F9" w:rsidRPr="009C3B3E">
        <w:rPr>
          <w:lang w:val="en-US"/>
        </w:rPr>
        <w:t xml:space="preserve">such </w:t>
      </w:r>
      <w:r w:rsidR="00E76C0A" w:rsidRPr="009C3B3E">
        <w:rPr>
          <w:lang w:val="en-US"/>
        </w:rPr>
        <w:t>discussions</w:t>
      </w:r>
      <w:r w:rsidR="00760C54" w:rsidRPr="009C3B3E">
        <w:rPr>
          <w:lang w:val="en-US"/>
        </w:rPr>
        <w:t xml:space="preserve"> can </w:t>
      </w:r>
      <w:r w:rsidR="00FA079E" w:rsidRPr="009C3B3E">
        <w:rPr>
          <w:lang w:val="en-US"/>
        </w:rPr>
        <w:t xml:space="preserve">then </w:t>
      </w:r>
      <w:r w:rsidR="00760C54" w:rsidRPr="009C3B3E">
        <w:rPr>
          <w:lang w:val="en-US"/>
        </w:rPr>
        <w:t xml:space="preserve">be used to discuss </w:t>
      </w:r>
      <w:r w:rsidR="00FA079E" w:rsidRPr="009C3B3E">
        <w:rPr>
          <w:lang w:val="en-US"/>
        </w:rPr>
        <w:t xml:space="preserve">the </w:t>
      </w:r>
      <w:r w:rsidR="00760C54" w:rsidRPr="009C3B3E">
        <w:rPr>
          <w:lang w:val="en-US"/>
        </w:rPr>
        <w:t xml:space="preserve">potential implications of decision-making </w:t>
      </w:r>
      <w:r w:rsidR="006E19F7" w:rsidRPr="009C3B3E">
        <w:rPr>
          <w:lang w:val="en-US"/>
        </w:rPr>
        <w:t xml:space="preserve">feedback </w:t>
      </w:r>
      <w:r w:rsidR="00EB677D" w:rsidRPr="009C3B3E">
        <w:rPr>
          <w:lang w:val="en-US"/>
        </w:rPr>
        <w:fldChar w:fldCharType="begin"/>
      </w:r>
      <w:r w:rsidR="00760C54" w:rsidRPr="009C3B3E">
        <w:rPr>
          <w:lang w:val="en-US"/>
        </w:rPr>
        <w:instrText xml:space="preserve"> ADDIN EN.CITE &lt;EndNote&gt;&lt;Cite&gt;&lt;Author&gt;Kampmann&lt;/Author&gt;&lt;Year&gt;2014&lt;/Year&gt;&lt;RecNum&gt;1440&lt;/RecNum&gt;&lt;DisplayText&gt;(Kampmann &amp;amp; Sterman, 2014)&lt;/DisplayText&gt;&lt;record&gt;&lt;rec-number&gt;1440&lt;/rec-number&gt;&lt;foreign-keys&gt;&lt;key app="EN" db-id="sdz0ezpxp2z2e3e0rd6xexanfrtwv0swtpdx" timestamp="1439591263"&gt;1440&lt;/key&gt;&lt;/foreign-keys&gt;&lt;ref-type name="Journal Article"&gt;17&lt;/ref-type&gt;&lt;contributors&gt;&lt;authors&gt;&lt;author&gt;Kampmann, C. E.&lt;/author&gt;&lt;author&gt;Sterman, J.&lt;/author&gt;&lt;/authors&gt;&lt;/contributors&gt;&lt;titles&gt;&lt;title&gt;Do markets mitigate misperceptions of feedback?&lt;/title&gt;&lt;secondary-title&gt;System Dynamics Review&lt;/secondary-title&gt;&lt;/titles&gt;&lt;periodical&gt;&lt;full-title&gt;System Dynamics Review&lt;/full-title&gt;&lt;/periodical&gt;&lt;pages&gt;123-160&lt;/pages&gt;&lt;volume&gt;30&lt;/volume&gt;&lt;dates&gt;&lt;year&gt;2014&lt;/year&gt;&lt;/dates&gt;&lt;urls&gt;&lt;/urls&gt;&lt;/record&gt;&lt;/Cite&gt;&lt;/EndNote&gt;</w:instrText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(Kampmann </w:t>
      </w:r>
      <w:r w:rsidR="003A0D5C" w:rsidRPr="009C3B3E">
        <w:rPr>
          <w:lang w:val="en-US"/>
        </w:rPr>
        <w:t>&amp;</w:t>
      </w:r>
      <w:r w:rsidR="00760C54" w:rsidRPr="009C3B3E">
        <w:rPr>
          <w:lang w:val="en-US"/>
        </w:rPr>
        <w:t xml:space="preserve"> Sterman, 2014)</w:t>
      </w:r>
      <w:r w:rsidR="00EB677D" w:rsidRPr="009C3B3E">
        <w:rPr>
          <w:lang w:val="en-US"/>
        </w:rPr>
        <w:fldChar w:fldCharType="end"/>
      </w:r>
      <w:r w:rsidR="00760C54" w:rsidRPr="009C3B3E">
        <w:rPr>
          <w:lang w:val="en-US"/>
        </w:rPr>
        <w:t>.</w:t>
      </w:r>
      <w:r w:rsidR="00C0071D" w:rsidRPr="009C3B3E">
        <w:rPr>
          <w:lang w:val="en-US"/>
        </w:rPr>
        <w:t xml:space="preserve"> Thus, interactive </w:t>
      </w:r>
      <w:r w:rsidR="00E9036C" w:rsidRPr="009C3B3E">
        <w:rPr>
          <w:lang w:val="en-US"/>
        </w:rPr>
        <w:t>model</w:t>
      </w:r>
      <w:r w:rsidR="00C0071D" w:rsidRPr="009C3B3E">
        <w:rPr>
          <w:lang w:val="en-US"/>
        </w:rPr>
        <w:t xml:space="preserve">ing </w:t>
      </w:r>
      <w:r w:rsidR="003D02F9" w:rsidRPr="009C3B3E">
        <w:rPr>
          <w:lang w:val="en-US"/>
        </w:rPr>
        <w:t>has been shown to be</w:t>
      </w:r>
      <w:r w:rsidR="00C0071D" w:rsidRPr="009C3B3E">
        <w:rPr>
          <w:lang w:val="en-US"/>
        </w:rPr>
        <w:t xml:space="preserve"> useful </w:t>
      </w:r>
      <w:r w:rsidR="006E19F7" w:rsidRPr="009C3B3E">
        <w:rPr>
          <w:lang w:val="en-US"/>
        </w:rPr>
        <w:t xml:space="preserve">as a means of </w:t>
      </w:r>
      <w:r w:rsidR="00C0071D" w:rsidRPr="009C3B3E">
        <w:rPr>
          <w:lang w:val="en-US"/>
        </w:rPr>
        <w:t>avoid</w:t>
      </w:r>
      <w:r w:rsidR="003D02F9" w:rsidRPr="009C3B3E">
        <w:rPr>
          <w:lang w:val="en-US"/>
        </w:rPr>
        <w:t>ing</w:t>
      </w:r>
      <w:r w:rsidR="00C0071D" w:rsidRPr="009C3B3E">
        <w:rPr>
          <w:lang w:val="en-US"/>
        </w:rPr>
        <w:t xml:space="preserve"> </w:t>
      </w:r>
      <w:r w:rsidR="006E19F7" w:rsidRPr="009C3B3E">
        <w:rPr>
          <w:lang w:val="en-US"/>
        </w:rPr>
        <w:t xml:space="preserve">the development of </w:t>
      </w:r>
      <w:r w:rsidR="00C0071D" w:rsidRPr="009C3B3E">
        <w:rPr>
          <w:lang w:val="en-US"/>
        </w:rPr>
        <w:t xml:space="preserve">linear and static perspectives in SD </w:t>
      </w:r>
      <w:r w:rsidR="00E9036C" w:rsidRPr="009C3B3E">
        <w:rPr>
          <w:lang w:val="en-US"/>
        </w:rPr>
        <w:t>model</w:t>
      </w:r>
      <w:r w:rsidR="00C0071D" w:rsidRPr="009C3B3E">
        <w:rPr>
          <w:lang w:val="en-US"/>
        </w:rPr>
        <w:t>ing with SMEs</w:t>
      </w:r>
      <w:r w:rsidR="003D02F9" w:rsidRPr="009C3B3E">
        <w:rPr>
          <w:lang w:val="en-US"/>
        </w:rPr>
        <w:t xml:space="preserve">; we have </w:t>
      </w:r>
      <w:r w:rsidR="00BE6B71" w:rsidRPr="009C3B3E">
        <w:rPr>
          <w:lang w:val="en-US"/>
        </w:rPr>
        <w:t xml:space="preserve">incorporated </w:t>
      </w:r>
      <w:r w:rsidR="003D02F9" w:rsidRPr="009C3B3E">
        <w:rPr>
          <w:lang w:val="en-US"/>
        </w:rPr>
        <w:t xml:space="preserve">these principles </w:t>
      </w:r>
      <w:r w:rsidR="00BE6B71" w:rsidRPr="009C3B3E">
        <w:rPr>
          <w:lang w:val="en-US"/>
        </w:rPr>
        <w:t xml:space="preserve">into </w:t>
      </w:r>
      <w:r w:rsidR="00C0071D" w:rsidRPr="009C3B3E">
        <w:rPr>
          <w:lang w:val="en-US"/>
        </w:rPr>
        <w:t>our protocol.</w:t>
      </w:r>
    </w:p>
    <w:p w14:paraId="09552084" w14:textId="77777777" w:rsidR="00C62242" w:rsidRPr="009C3B3E" w:rsidRDefault="00C62242" w:rsidP="00ED0664">
      <w:pPr>
        <w:spacing w:line="360" w:lineRule="auto"/>
        <w:jc w:val="both"/>
        <w:rPr>
          <w:lang w:val="en-US"/>
        </w:rPr>
      </w:pPr>
    </w:p>
    <w:p w14:paraId="54DD83FB" w14:textId="4D3F07AC" w:rsidR="00297FEC" w:rsidRPr="009C3B3E" w:rsidRDefault="00297FEC" w:rsidP="00ED0664">
      <w:pPr>
        <w:spacing w:line="360" w:lineRule="auto"/>
        <w:jc w:val="both"/>
        <w:rPr>
          <w:i/>
          <w:lang w:val="en-US"/>
        </w:rPr>
      </w:pPr>
      <w:r w:rsidRPr="009C3B3E">
        <w:rPr>
          <w:i/>
          <w:lang w:val="en-US"/>
        </w:rPr>
        <w:t xml:space="preserve">4.4 </w:t>
      </w:r>
      <w:r w:rsidR="00BE6B71" w:rsidRPr="009C3B3E">
        <w:rPr>
          <w:i/>
          <w:lang w:val="en-US"/>
        </w:rPr>
        <w:t>C</w:t>
      </w:r>
      <w:r w:rsidRPr="009C3B3E">
        <w:rPr>
          <w:i/>
          <w:lang w:val="en-US"/>
        </w:rPr>
        <w:t>ontribution</w:t>
      </w:r>
      <w:r w:rsidR="00BE6B71" w:rsidRPr="009C3B3E">
        <w:rPr>
          <w:i/>
          <w:lang w:val="en-US"/>
        </w:rPr>
        <w:t>s</w:t>
      </w:r>
      <w:r w:rsidRPr="009C3B3E">
        <w:rPr>
          <w:i/>
          <w:lang w:val="en-US"/>
        </w:rPr>
        <w:t xml:space="preserve"> of our protocol to strategic planning within context</w:t>
      </w:r>
      <w:r w:rsidR="00BE6B71" w:rsidRPr="009C3B3E">
        <w:rPr>
          <w:i/>
          <w:lang w:val="en-US"/>
        </w:rPr>
        <w:t>s</w:t>
      </w:r>
      <w:r w:rsidRPr="009C3B3E">
        <w:rPr>
          <w:i/>
          <w:lang w:val="en-US"/>
        </w:rPr>
        <w:t xml:space="preserve"> of external</w:t>
      </w:r>
      <w:r w:rsidRPr="009C3B3E">
        <w:rPr>
          <w:lang w:val="en-US"/>
        </w:rPr>
        <w:t xml:space="preserve"> </w:t>
      </w:r>
      <w:r w:rsidRPr="009C3B3E">
        <w:rPr>
          <w:i/>
          <w:lang w:val="en-US"/>
        </w:rPr>
        <w:t>environmental uncertainty.</w:t>
      </w:r>
    </w:p>
    <w:p w14:paraId="21CD25D9" w14:textId="0E5097AE" w:rsidR="0015169B" w:rsidRPr="009C3B3E" w:rsidRDefault="00962D15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I</w:t>
      </w:r>
      <w:r w:rsidR="00C20085" w:rsidRPr="009C3B3E">
        <w:rPr>
          <w:lang w:val="en-US"/>
        </w:rPr>
        <w:t xml:space="preserve">n most </w:t>
      </w:r>
      <w:r w:rsidR="005634A1" w:rsidRPr="009C3B3E">
        <w:rPr>
          <w:lang w:val="en-US"/>
        </w:rPr>
        <w:t>previous studies</w:t>
      </w:r>
      <w:r w:rsidR="00C20085" w:rsidRPr="009C3B3E">
        <w:rPr>
          <w:lang w:val="en-US"/>
        </w:rPr>
        <w:t xml:space="preserve">, </w:t>
      </w:r>
      <w:r w:rsidR="0015169B" w:rsidRPr="009C3B3E">
        <w:rPr>
          <w:lang w:val="en-US"/>
        </w:rPr>
        <w:t>evaluations of SD intervention</w:t>
      </w:r>
      <w:r w:rsidR="005634A1" w:rsidRPr="009C3B3E">
        <w:rPr>
          <w:lang w:val="en-US"/>
        </w:rPr>
        <w:t>s</w:t>
      </w:r>
      <w:r w:rsidR="0015169B" w:rsidRPr="009C3B3E">
        <w:rPr>
          <w:lang w:val="en-US"/>
        </w:rPr>
        <w:t xml:space="preserve"> </w:t>
      </w:r>
      <w:r w:rsidR="005634A1" w:rsidRPr="009C3B3E">
        <w:rPr>
          <w:lang w:val="en-US"/>
        </w:rPr>
        <w:t xml:space="preserve">have </w:t>
      </w:r>
      <w:r w:rsidR="0015169B" w:rsidRPr="009C3B3E">
        <w:rPr>
          <w:lang w:val="en-US"/>
        </w:rPr>
        <w:t>not</w:t>
      </w:r>
      <w:r w:rsidR="005634A1" w:rsidRPr="009C3B3E">
        <w:rPr>
          <w:lang w:val="en-US"/>
        </w:rPr>
        <w:t xml:space="preserve"> been</w:t>
      </w:r>
      <w:r w:rsidR="0015169B" w:rsidRPr="009C3B3E">
        <w:rPr>
          <w:lang w:val="en-US"/>
        </w:rPr>
        <w:t xml:space="preserve"> reported. Our stud</w:t>
      </w:r>
      <w:r w:rsidR="00B21F05" w:rsidRPr="009C3B3E">
        <w:rPr>
          <w:lang w:val="en-US"/>
        </w:rPr>
        <w:t xml:space="preserve">y </w:t>
      </w:r>
      <w:r w:rsidR="005634A1" w:rsidRPr="009C3B3E">
        <w:rPr>
          <w:lang w:val="en-US"/>
        </w:rPr>
        <w:t>shows</w:t>
      </w:r>
      <w:r w:rsidR="00B21F05" w:rsidRPr="009C3B3E">
        <w:rPr>
          <w:lang w:val="en-US"/>
        </w:rPr>
        <w:t xml:space="preserve"> that SD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15169B" w:rsidRPr="009C3B3E">
        <w:rPr>
          <w:lang w:val="en-US"/>
        </w:rPr>
        <w:t xml:space="preserve"> can impact firm performance </w:t>
      </w:r>
      <w:r w:rsidRPr="009C3B3E">
        <w:rPr>
          <w:lang w:val="en-US"/>
        </w:rPr>
        <w:t>when</w:t>
      </w:r>
      <w:r w:rsidR="0015169B" w:rsidRPr="009C3B3E">
        <w:rPr>
          <w:lang w:val="en-US"/>
        </w:rPr>
        <w:t xml:space="preserve"> facilitation process</w:t>
      </w:r>
      <w:r w:rsidR="005634A1" w:rsidRPr="009C3B3E">
        <w:rPr>
          <w:lang w:val="en-US"/>
        </w:rPr>
        <w:t>es</w:t>
      </w:r>
      <w:r w:rsidR="0015169B" w:rsidRPr="009C3B3E">
        <w:rPr>
          <w:lang w:val="en-US"/>
        </w:rPr>
        <w:t xml:space="preserve"> allow CEOs to re</w:t>
      </w:r>
      <w:r w:rsidR="00C20085" w:rsidRPr="009C3B3E">
        <w:rPr>
          <w:lang w:val="en-US"/>
        </w:rPr>
        <w:t>hearse</w:t>
      </w:r>
      <w:r w:rsidR="0015169B" w:rsidRPr="009C3B3E">
        <w:rPr>
          <w:lang w:val="en-US"/>
        </w:rPr>
        <w:t xml:space="preserve"> potential strategic actions </w:t>
      </w:r>
      <w:r w:rsidR="00C20085" w:rsidRPr="009C3B3E">
        <w:rPr>
          <w:lang w:val="en-US"/>
        </w:rPr>
        <w:t>against</w:t>
      </w:r>
      <w:r w:rsidR="0015169B" w:rsidRPr="009C3B3E">
        <w:rPr>
          <w:lang w:val="en-US"/>
        </w:rPr>
        <w:t xml:space="preserve"> future</w:t>
      </w:r>
      <w:r w:rsidR="00C20085" w:rsidRPr="009C3B3E">
        <w:rPr>
          <w:lang w:val="en-US"/>
        </w:rPr>
        <w:t xml:space="preserve"> scenarios</w:t>
      </w:r>
      <w:r w:rsidR="0015169B" w:rsidRPr="009C3B3E">
        <w:rPr>
          <w:lang w:val="en-US"/>
        </w:rPr>
        <w:t xml:space="preserve">. </w:t>
      </w:r>
      <w:r w:rsidR="005634A1" w:rsidRPr="009C3B3E">
        <w:rPr>
          <w:lang w:val="en-US"/>
        </w:rPr>
        <w:t xml:space="preserve">When </w:t>
      </w:r>
      <w:r w:rsidR="0015169B" w:rsidRPr="009C3B3E">
        <w:rPr>
          <w:lang w:val="en-US"/>
        </w:rPr>
        <w:t xml:space="preserve">CEOs cannot </w:t>
      </w:r>
      <w:r w:rsidRPr="009C3B3E">
        <w:rPr>
          <w:lang w:val="en-US"/>
        </w:rPr>
        <w:t>modify</w:t>
      </w:r>
      <w:r w:rsidR="0015169B" w:rsidRPr="009C3B3E">
        <w:rPr>
          <w:lang w:val="en-US"/>
        </w:rPr>
        <w:t xml:space="preserve"> their strategic plans by imagining what </w:t>
      </w:r>
      <w:r w:rsidR="008B4879" w:rsidRPr="009C3B3E">
        <w:rPr>
          <w:lang w:val="en-US"/>
        </w:rPr>
        <w:t>to do</w:t>
      </w:r>
      <w:r w:rsidR="0015169B" w:rsidRPr="009C3B3E">
        <w:rPr>
          <w:lang w:val="en-US"/>
        </w:rPr>
        <w:t xml:space="preserve"> </w:t>
      </w:r>
      <w:r w:rsidR="008B4879" w:rsidRPr="009C3B3E">
        <w:rPr>
          <w:lang w:val="en-US"/>
        </w:rPr>
        <w:t xml:space="preserve">when facing </w:t>
      </w:r>
      <w:r w:rsidR="0015169B" w:rsidRPr="009C3B3E">
        <w:rPr>
          <w:lang w:val="en-US"/>
        </w:rPr>
        <w:t>a challenging scenario</w:t>
      </w:r>
      <w:r w:rsidRPr="009C3B3E">
        <w:rPr>
          <w:lang w:val="en-US"/>
        </w:rPr>
        <w:t xml:space="preserve"> </w:t>
      </w:r>
      <w:r w:rsidR="008B4879" w:rsidRPr="009C3B3E">
        <w:rPr>
          <w:lang w:val="en-US"/>
        </w:rPr>
        <w:t xml:space="preserve">while testing </w:t>
      </w:r>
      <w:r w:rsidRPr="009C3B3E">
        <w:rPr>
          <w:lang w:val="en-US"/>
        </w:rPr>
        <w:t xml:space="preserve">their ideas </w:t>
      </w:r>
      <w:r w:rsidR="008B4879" w:rsidRPr="009C3B3E">
        <w:rPr>
          <w:lang w:val="en-US"/>
        </w:rPr>
        <w:t xml:space="preserve">out </w:t>
      </w:r>
      <w:r w:rsidRPr="009C3B3E">
        <w:rPr>
          <w:lang w:val="en-US"/>
        </w:rPr>
        <w:t>using an SD model</w:t>
      </w:r>
      <w:r w:rsidR="0015169B" w:rsidRPr="009C3B3E">
        <w:rPr>
          <w:lang w:val="en-US"/>
        </w:rPr>
        <w:t xml:space="preserve">, </w:t>
      </w:r>
      <w:r w:rsidR="00873601" w:rsidRPr="009C3B3E">
        <w:rPr>
          <w:lang w:val="en-US"/>
        </w:rPr>
        <w:t xml:space="preserve">our results suggest </w:t>
      </w:r>
      <w:r w:rsidR="0015169B" w:rsidRPr="009C3B3E">
        <w:rPr>
          <w:lang w:val="en-US"/>
        </w:rPr>
        <w:t xml:space="preserve">they </w:t>
      </w:r>
      <w:r w:rsidR="00FA079E" w:rsidRPr="009C3B3E">
        <w:rPr>
          <w:lang w:val="en-US"/>
        </w:rPr>
        <w:t xml:space="preserve">will </w:t>
      </w:r>
      <w:r w:rsidRPr="009C3B3E">
        <w:rPr>
          <w:lang w:val="en-US"/>
        </w:rPr>
        <w:t xml:space="preserve">struggle </w:t>
      </w:r>
      <w:r w:rsidR="0015169B" w:rsidRPr="009C3B3E">
        <w:rPr>
          <w:lang w:val="en-US"/>
        </w:rPr>
        <w:t xml:space="preserve">to overcome </w:t>
      </w:r>
      <w:r w:rsidRPr="009C3B3E">
        <w:rPr>
          <w:lang w:val="en-US"/>
        </w:rPr>
        <w:t xml:space="preserve">any </w:t>
      </w:r>
      <w:r w:rsidR="0015169B" w:rsidRPr="009C3B3E">
        <w:rPr>
          <w:lang w:val="en-US"/>
        </w:rPr>
        <w:t xml:space="preserve">problems </w:t>
      </w:r>
      <w:r w:rsidRPr="009C3B3E">
        <w:rPr>
          <w:lang w:val="en-US"/>
        </w:rPr>
        <w:t>should</w:t>
      </w:r>
      <w:r w:rsidR="0015169B" w:rsidRPr="009C3B3E">
        <w:rPr>
          <w:lang w:val="en-US"/>
        </w:rPr>
        <w:t xml:space="preserve"> </w:t>
      </w:r>
      <w:r w:rsidR="00FA079E" w:rsidRPr="009C3B3E">
        <w:rPr>
          <w:lang w:val="en-US"/>
        </w:rPr>
        <w:t xml:space="preserve">such </w:t>
      </w:r>
      <w:r w:rsidR="0015169B" w:rsidRPr="009C3B3E">
        <w:rPr>
          <w:lang w:val="en-US"/>
        </w:rPr>
        <w:t xml:space="preserve">scenarios </w:t>
      </w:r>
      <w:r w:rsidR="005634A1" w:rsidRPr="009C3B3E">
        <w:rPr>
          <w:lang w:val="en-US"/>
        </w:rPr>
        <w:t>occur</w:t>
      </w:r>
      <w:r w:rsidR="0015169B" w:rsidRPr="009C3B3E">
        <w:rPr>
          <w:lang w:val="en-US"/>
        </w:rPr>
        <w:t>. The proliferation of potentially poor and damaging analys</w:t>
      </w:r>
      <w:r w:rsidR="00285AB1" w:rsidRPr="009C3B3E">
        <w:rPr>
          <w:lang w:val="en-US"/>
        </w:rPr>
        <w:t>e</w:t>
      </w:r>
      <w:r w:rsidR="0015169B" w:rsidRPr="009C3B3E">
        <w:rPr>
          <w:lang w:val="en-US"/>
        </w:rPr>
        <w:t xml:space="preserve">s reduces </w:t>
      </w:r>
      <w:r w:rsidR="00285AB1" w:rsidRPr="009C3B3E">
        <w:rPr>
          <w:lang w:val="en-US"/>
        </w:rPr>
        <w:t xml:space="preserve">a </w:t>
      </w:r>
      <w:r w:rsidR="0015169B" w:rsidRPr="009C3B3E">
        <w:rPr>
          <w:lang w:val="en-US"/>
        </w:rPr>
        <w:t xml:space="preserve">CEO’s ability to create strategic initiatives in response to changes in </w:t>
      </w:r>
      <w:r w:rsidR="00FA079E" w:rsidRPr="009C3B3E">
        <w:rPr>
          <w:lang w:val="en-US"/>
        </w:rPr>
        <w:t xml:space="preserve">the </w:t>
      </w:r>
      <w:r w:rsidR="0015169B" w:rsidRPr="009C3B3E">
        <w:rPr>
          <w:lang w:val="en-US"/>
        </w:rPr>
        <w:t xml:space="preserve">external environment. Strategic development processes, as an </w:t>
      </w:r>
      <w:r w:rsidR="00C0071D" w:rsidRPr="009C3B3E">
        <w:rPr>
          <w:lang w:val="en-US"/>
        </w:rPr>
        <w:t xml:space="preserve">organizational </w:t>
      </w:r>
      <w:r w:rsidR="0015169B" w:rsidRPr="009C3B3E">
        <w:rPr>
          <w:lang w:val="en-US"/>
        </w:rPr>
        <w:t xml:space="preserve">capability, can only be effective </w:t>
      </w:r>
      <w:r w:rsidR="00285AB1" w:rsidRPr="009C3B3E">
        <w:rPr>
          <w:lang w:val="en-US"/>
        </w:rPr>
        <w:t xml:space="preserve">when </w:t>
      </w:r>
      <w:r w:rsidR="0015169B" w:rsidRPr="009C3B3E">
        <w:rPr>
          <w:lang w:val="en-US"/>
        </w:rPr>
        <w:t>strategy</w:t>
      </w:r>
      <w:r w:rsidR="00285AB1" w:rsidRPr="009C3B3E">
        <w:rPr>
          <w:lang w:val="en-US"/>
        </w:rPr>
        <w:t xml:space="preserve"> implementation</w:t>
      </w:r>
      <w:r w:rsidR="0015169B" w:rsidRPr="009C3B3E">
        <w:rPr>
          <w:lang w:val="en-US"/>
        </w:rPr>
        <w:t xml:space="preserve"> is supported by </w:t>
      </w:r>
      <w:r w:rsidR="00285AB1" w:rsidRPr="009C3B3E">
        <w:rPr>
          <w:lang w:val="en-US"/>
        </w:rPr>
        <w:t xml:space="preserve">testing out </w:t>
      </w:r>
      <w:r w:rsidR="0015169B" w:rsidRPr="009C3B3E">
        <w:rPr>
          <w:lang w:val="en-US"/>
        </w:rPr>
        <w:t>strateg</w:t>
      </w:r>
      <w:r w:rsidR="00285AB1" w:rsidRPr="009C3B3E">
        <w:rPr>
          <w:lang w:val="en-US"/>
        </w:rPr>
        <w:t>ies</w:t>
      </w:r>
      <w:r w:rsidR="0015169B" w:rsidRPr="009C3B3E">
        <w:rPr>
          <w:lang w:val="en-US"/>
        </w:rPr>
        <w:t xml:space="preserve"> </w:t>
      </w:r>
      <w:r w:rsidR="00C0071D" w:rsidRPr="009C3B3E">
        <w:rPr>
          <w:lang w:val="en-US"/>
        </w:rPr>
        <w:t xml:space="preserve">under uncertainty </w:t>
      </w:r>
      <w:r w:rsidR="00285AB1" w:rsidRPr="009C3B3E">
        <w:rPr>
          <w:lang w:val="en-US"/>
        </w:rPr>
        <w:t xml:space="preserve">conditions </w:t>
      </w:r>
      <w:r w:rsidR="00E76C0A" w:rsidRPr="009C3B3E">
        <w:rPr>
          <w:lang w:val="en-US"/>
        </w:rPr>
        <w:t>beforehand</w:t>
      </w:r>
      <w:r w:rsidR="0015169B" w:rsidRPr="009C3B3E">
        <w:rPr>
          <w:lang w:val="en-US"/>
        </w:rPr>
        <w:t xml:space="preserve"> </w:t>
      </w:r>
      <w:r w:rsidR="00EB677D" w:rsidRPr="009C3B3E">
        <w:rPr>
          <w:lang w:val="en-US"/>
        </w:rPr>
        <w:fldChar w:fldCharType="begin"/>
      </w:r>
      <w:r w:rsidR="00C80220" w:rsidRPr="009C3B3E">
        <w:rPr>
          <w:lang w:val="en-US"/>
        </w:rPr>
        <w:instrText xml:space="preserve"> ADDIN EN.CITE &lt;EndNote&gt;&lt;Cite&gt;&lt;Author&gt;Kunc&lt;/Author&gt;&lt;Year&gt;2011&lt;/Year&gt;&lt;RecNum&gt;721&lt;/RecNum&gt;&lt;DisplayText&gt;(Kunc &amp;amp; Bhandari, 2011)&lt;/DisplayText&gt;&lt;record&gt;&lt;rec-number&gt;721&lt;/rec-number&gt;&lt;foreign-keys&gt;&lt;key app="EN" db-id="sdz0ezpxp2z2e3e0rd6xexanfrtwv0swtpdx" timestamp="0"&gt;721&lt;/key&gt;&lt;/foreign-keys&gt;&lt;ref-type name="Journal Article"&gt;17&lt;/ref-type&gt;&lt;contributors&gt;&lt;authors&gt;&lt;author&gt;Kunc, M.&lt;/author&gt;&lt;author&gt;Bhandari, R.&lt;/author&gt;&lt;/authors&gt;&lt;/contributors&gt;&lt;titles&gt;&lt;title&gt;Strategic development processes during economic and financial crisis&lt;/title&gt;&lt;secondary-title&gt;Management Decision&lt;/secondary-title&gt;&lt;/titles&gt;&lt;periodical&gt;&lt;full-title&gt;Management Decision&lt;/full-title&gt;&lt;/periodical&gt;&lt;pages&gt;1343-1353-1353&lt;/pages&gt;&lt;volume&gt;49&lt;/volume&gt;&lt;number&gt;8&lt;/number&gt;&lt;section&gt;1343&lt;/section&gt;&lt;keywords&gt;&lt;keyword&gt;Economic change&lt;/keyword&gt;&lt;keyword&gt;Organizational development&lt;/keyword&gt;&lt;keyword&gt;Strategic management&lt;/keyword&gt;&lt;keyword&gt;World economy&lt;/keyword&gt;&lt;keyword&gt;BUSINESS -- Research&lt;/keyword&gt;&lt;keyword&gt;FINANCIAL crises&lt;/keyword&gt;&lt;keyword&gt;BUSINESS planning&lt;/keyword&gt;&lt;keyword&gt;STRATEGIC planning&lt;/keyword&gt;&lt;keyword&gt;executives&lt;/keyword&gt;&lt;keyword&gt;PERFORMANCE standards&lt;/keyword&gt;&lt;keyword&gt;BUSINESS cycles&lt;/keyword&gt;&lt;keyword&gt;ECONOMIC activity&lt;/keyword&gt;&lt;/keywords&gt;&lt;dates&gt;&lt;year&gt;2011&lt;/year&gt;&lt;/dates&gt;&lt;isbn&gt;00251747&lt;/isbn&gt;&lt;accession-num&gt;67671157&lt;/accession-num&gt;&lt;urls&gt;&lt;/urls&gt;&lt;electronic-resource-num&gt;10.1108/00251741111163151&lt;/electronic-resource-num&gt;&lt;/record&gt;&lt;/Cite&gt;&lt;/EndNote&gt;</w:instrText>
      </w:r>
      <w:r w:rsidR="00EB677D" w:rsidRPr="009C3B3E">
        <w:rPr>
          <w:lang w:val="en-US"/>
        </w:rPr>
        <w:fldChar w:fldCharType="separate"/>
      </w:r>
      <w:r w:rsidR="00CB64FA" w:rsidRPr="009C3B3E">
        <w:rPr>
          <w:lang w:val="en-US"/>
        </w:rPr>
        <w:t xml:space="preserve">(Kunc </w:t>
      </w:r>
      <w:r w:rsidR="003A0D5C" w:rsidRPr="009C3B3E">
        <w:rPr>
          <w:lang w:val="en-US"/>
        </w:rPr>
        <w:t>&amp;</w:t>
      </w:r>
      <w:r w:rsidR="00C80220" w:rsidRPr="009C3B3E">
        <w:rPr>
          <w:lang w:val="en-US"/>
        </w:rPr>
        <w:t xml:space="preserve"> Bhandari, 2011)</w:t>
      </w:r>
      <w:r w:rsidR="00EB677D" w:rsidRPr="009C3B3E">
        <w:rPr>
          <w:lang w:val="en-US"/>
        </w:rPr>
        <w:fldChar w:fldCharType="end"/>
      </w:r>
      <w:r w:rsidR="0015169B" w:rsidRPr="009C3B3E">
        <w:rPr>
          <w:lang w:val="en-US"/>
        </w:rPr>
        <w:t xml:space="preserve">. </w:t>
      </w:r>
    </w:p>
    <w:p w14:paraId="521D8250" w14:textId="77777777" w:rsidR="009D13FC" w:rsidRPr="009C3B3E" w:rsidRDefault="009D13FC" w:rsidP="00ED0664">
      <w:pPr>
        <w:spacing w:line="360" w:lineRule="auto"/>
        <w:jc w:val="both"/>
        <w:rPr>
          <w:lang w:val="en-US"/>
        </w:rPr>
      </w:pPr>
    </w:p>
    <w:p w14:paraId="4AB640EF" w14:textId="367D1A5C" w:rsidR="0015169B" w:rsidRPr="009C3B3E" w:rsidRDefault="008D31AB" w:rsidP="00ED0664">
      <w:pPr>
        <w:spacing w:line="480" w:lineRule="auto"/>
        <w:rPr>
          <w:i/>
          <w:lang w:val="en-US"/>
        </w:rPr>
      </w:pPr>
      <w:r w:rsidRPr="009C3B3E">
        <w:rPr>
          <w:i/>
          <w:lang w:val="en-US"/>
        </w:rPr>
        <w:t>4.</w:t>
      </w:r>
      <w:r w:rsidR="00962D15" w:rsidRPr="009C3B3E">
        <w:rPr>
          <w:i/>
          <w:lang w:val="en-US"/>
        </w:rPr>
        <w:t>5</w:t>
      </w:r>
      <w:r w:rsidRPr="009C3B3E">
        <w:rPr>
          <w:i/>
          <w:lang w:val="en-US"/>
        </w:rPr>
        <w:t xml:space="preserve"> </w:t>
      </w:r>
      <w:r w:rsidR="00C62242" w:rsidRPr="009C3B3E">
        <w:rPr>
          <w:i/>
          <w:lang w:val="en-US"/>
        </w:rPr>
        <w:t xml:space="preserve">Implications </w:t>
      </w:r>
      <w:r w:rsidR="00FE67BC" w:rsidRPr="009C3B3E">
        <w:rPr>
          <w:i/>
          <w:lang w:val="en-US"/>
        </w:rPr>
        <w:t xml:space="preserve">for </w:t>
      </w:r>
      <w:r w:rsidR="00C62242" w:rsidRPr="009C3B3E">
        <w:rPr>
          <w:i/>
          <w:lang w:val="en-US"/>
        </w:rPr>
        <w:t>l</w:t>
      </w:r>
      <w:r w:rsidR="0015169B" w:rsidRPr="009C3B3E">
        <w:rPr>
          <w:i/>
          <w:lang w:val="en-US"/>
        </w:rPr>
        <w:t xml:space="preserve">earning </w:t>
      </w:r>
      <w:r w:rsidR="00C62242" w:rsidRPr="009C3B3E">
        <w:rPr>
          <w:i/>
          <w:lang w:val="en-US"/>
        </w:rPr>
        <w:t>from scenarios</w:t>
      </w:r>
    </w:p>
    <w:p w14:paraId="2AAD75D6" w14:textId="607128ED" w:rsidR="0015169B" w:rsidRPr="009C3B3E" w:rsidRDefault="00285AB1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By l</w:t>
      </w:r>
      <w:r w:rsidR="0015169B" w:rsidRPr="009C3B3E">
        <w:rPr>
          <w:lang w:val="en-US"/>
        </w:rPr>
        <w:t xml:space="preserve">earning </w:t>
      </w:r>
      <w:r w:rsidRPr="009C3B3E">
        <w:rPr>
          <w:lang w:val="en-US"/>
        </w:rPr>
        <w:t xml:space="preserve">through </w:t>
      </w:r>
      <w:r w:rsidR="0015169B" w:rsidRPr="009C3B3E">
        <w:rPr>
          <w:lang w:val="en-US"/>
        </w:rPr>
        <w:t>virtual performance</w:t>
      </w:r>
      <w:r w:rsidRPr="009C3B3E">
        <w:rPr>
          <w:lang w:val="en-US"/>
        </w:rPr>
        <w:t>,</w:t>
      </w:r>
      <w:r w:rsidR="0015169B" w:rsidRPr="009C3B3E">
        <w:rPr>
          <w:lang w:val="en-US"/>
        </w:rPr>
        <w:t xml:space="preserve"> </w:t>
      </w:r>
      <w:r w:rsidR="00C0071D" w:rsidRPr="009C3B3E">
        <w:rPr>
          <w:lang w:val="en-US"/>
        </w:rPr>
        <w:t>strategists</w:t>
      </w:r>
      <w:r w:rsidR="0015169B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can </w:t>
      </w:r>
      <w:r w:rsidR="0015169B" w:rsidRPr="009C3B3E">
        <w:rPr>
          <w:lang w:val="en-US"/>
        </w:rPr>
        <w:t>enhance their analys</w:t>
      </w:r>
      <w:r w:rsidRPr="009C3B3E">
        <w:rPr>
          <w:lang w:val="en-US"/>
        </w:rPr>
        <w:t>e</w:t>
      </w:r>
      <w:r w:rsidR="0015169B" w:rsidRPr="009C3B3E">
        <w:rPr>
          <w:lang w:val="en-US"/>
        </w:rPr>
        <w:t xml:space="preserve">s of </w:t>
      </w:r>
      <w:r w:rsidRPr="009C3B3E">
        <w:rPr>
          <w:lang w:val="en-US"/>
        </w:rPr>
        <w:t xml:space="preserve">ways </w:t>
      </w:r>
      <w:r w:rsidR="00FE67BC" w:rsidRPr="009C3B3E">
        <w:rPr>
          <w:lang w:val="en-US"/>
        </w:rPr>
        <w:t>to</w:t>
      </w:r>
      <w:r w:rsidR="0015169B" w:rsidRPr="009C3B3E">
        <w:rPr>
          <w:lang w:val="en-US"/>
        </w:rPr>
        <w:t xml:space="preserve"> implement a series of initiatives designed to improve performance</w:t>
      </w:r>
      <w:r w:rsidR="00C0071D" w:rsidRPr="009C3B3E">
        <w:rPr>
          <w:lang w:val="en-US"/>
        </w:rPr>
        <w:t xml:space="preserve"> </w:t>
      </w:r>
      <w:r w:rsidR="00C0071D" w:rsidRPr="002A6C90">
        <w:rPr>
          <w:lang w:val="en-US"/>
        </w:rPr>
        <w:t>(</w:t>
      </w:r>
      <w:r w:rsidR="002A6C90">
        <w:rPr>
          <w:lang w:val="en-US"/>
        </w:rPr>
        <w:t>Dyson, et al.,</w:t>
      </w:r>
      <w:r w:rsidR="00C0071D" w:rsidRPr="002A6C90">
        <w:rPr>
          <w:lang w:val="en-US"/>
        </w:rPr>
        <w:t xml:space="preserve"> 2007)</w:t>
      </w:r>
      <w:r w:rsidR="0015169B" w:rsidRPr="002A6C90">
        <w:rPr>
          <w:lang w:val="en-US"/>
        </w:rPr>
        <w:t xml:space="preserve">. </w:t>
      </w:r>
      <w:r w:rsidR="00660620" w:rsidRPr="002A6C90">
        <w:rPr>
          <w:lang w:val="en-US"/>
        </w:rPr>
        <w:t xml:space="preserve">In </w:t>
      </w:r>
      <w:r w:rsidRPr="002A6C90">
        <w:rPr>
          <w:lang w:val="en-US"/>
        </w:rPr>
        <w:t>s</w:t>
      </w:r>
      <w:r w:rsidR="0015169B" w:rsidRPr="002A6C90">
        <w:rPr>
          <w:lang w:val="en-US"/>
        </w:rPr>
        <w:t>tep 1</w:t>
      </w:r>
      <w:r w:rsidR="00E3647E" w:rsidRPr="002A6C90">
        <w:rPr>
          <w:lang w:val="en-US"/>
        </w:rPr>
        <w:t xml:space="preserve"> of our protocol</w:t>
      </w:r>
      <w:r w:rsidR="0015169B" w:rsidRPr="002A6C90">
        <w:rPr>
          <w:lang w:val="en-US"/>
        </w:rPr>
        <w:t xml:space="preserve">, </w:t>
      </w:r>
      <w:r w:rsidR="00FE67BC" w:rsidRPr="002A6C90">
        <w:rPr>
          <w:lang w:val="en-US"/>
        </w:rPr>
        <w:t xml:space="preserve">the </w:t>
      </w:r>
      <w:r w:rsidR="0015169B" w:rsidRPr="002A6C90">
        <w:rPr>
          <w:lang w:val="en-US"/>
        </w:rPr>
        <w:t xml:space="preserve">CEOs </w:t>
      </w:r>
      <w:r w:rsidR="009F2BA6" w:rsidRPr="002A6C90">
        <w:rPr>
          <w:lang w:val="en-US"/>
        </w:rPr>
        <w:t xml:space="preserve">stated </w:t>
      </w:r>
      <w:r w:rsidR="0015169B" w:rsidRPr="002A6C90">
        <w:rPr>
          <w:lang w:val="en-US"/>
        </w:rPr>
        <w:t xml:space="preserve">that they </w:t>
      </w:r>
      <w:r w:rsidR="009F2BA6" w:rsidRPr="002A6C90">
        <w:rPr>
          <w:lang w:val="en-US"/>
        </w:rPr>
        <w:t xml:space="preserve">had run </w:t>
      </w:r>
      <w:r w:rsidR="0015169B" w:rsidRPr="002A6C90">
        <w:rPr>
          <w:lang w:val="en-US"/>
        </w:rPr>
        <w:t xml:space="preserve">their small businesses </w:t>
      </w:r>
      <w:r w:rsidR="009F2BA6" w:rsidRPr="002A6C90">
        <w:rPr>
          <w:lang w:val="en-US"/>
        </w:rPr>
        <w:t xml:space="preserve">based </w:t>
      </w:r>
      <w:r w:rsidR="0015169B" w:rsidRPr="002A6C90">
        <w:rPr>
          <w:lang w:val="en-US"/>
        </w:rPr>
        <w:t>on past business experiences</w:t>
      </w:r>
      <w:r w:rsidR="00660620" w:rsidRPr="002A6C90">
        <w:rPr>
          <w:lang w:val="en-US"/>
        </w:rPr>
        <w:t xml:space="preserve"> and that</w:t>
      </w:r>
      <w:r w:rsidR="0015169B" w:rsidRPr="002A6C90">
        <w:rPr>
          <w:lang w:val="en-US"/>
        </w:rPr>
        <w:t xml:space="preserve"> most strategic decisions </w:t>
      </w:r>
      <w:r w:rsidR="009F2BA6" w:rsidRPr="002A6C90">
        <w:rPr>
          <w:lang w:val="en-US"/>
        </w:rPr>
        <w:t>have</w:t>
      </w:r>
      <w:r w:rsidR="00660620" w:rsidRPr="002A6C90">
        <w:rPr>
          <w:lang w:val="en-US"/>
        </w:rPr>
        <w:t xml:space="preserve"> thus</w:t>
      </w:r>
      <w:r w:rsidR="009F2BA6" w:rsidRPr="002A6C90">
        <w:rPr>
          <w:lang w:val="en-US"/>
        </w:rPr>
        <w:t xml:space="preserve"> been made </w:t>
      </w:r>
      <w:r w:rsidR="0015169B" w:rsidRPr="002A6C90">
        <w:rPr>
          <w:lang w:val="en-US"/>
        </w:rPr>
        <w:t>based on judgments emerging from mental models of the</w:t>
      </w:r>
      <w:r w:rsidR="00660620" w:rsidRPr="002A6C90">
        <w:rPr>
          <w:lang w:val="en-US"/>
        </w:rPr>
        <w:t>ir</w:t>
      </w:r>
      <w:r w:rsidR="0015169B" w:rsidRPr="002A6C90">
        <w:rPr>
          <w:lang w:val="en-US"/>
        </w:rPr>
        <w:t xml:space="preserve"> </w:t>
      </w:r>
      <w:r w:rsidR="00FD31EA" w:rsidRPr="002A6C90">
        <w:rPr>
          <w:lang w:val="en-US"/>
        </w:rPr>
        <w:t>organization</w:t>
      </w:r>
      <w:r w:rsidR="00660620" w:rsidRPr="002A6C90">
        <w:rPr>
          <w:lang w:val="en-US"/>
        </w:rPr>
        <w:t>s</w:t>
      </w:r>
      <w:r w:rsidR="00FD31EA" w:rsidRPr="002A6C90">
        <w:rPr>
          <w:lang w:val="en-US"/>
        </w:rPr>
        <w:t xml:space="preserve"> </w:t>
      </w:r>
      <w:r w:rsidR="0015169B" w:rsidRPr="002A6C90">
        <w:rPr>
          <w:lang w:val="en-US"/>
        </w:rPr>
        <w:t>and industr</w:t>
      </w:r>
      <w:r w:rsidR="00660620" w:rsidRPr="002A6C90">
        <w:rPr>
          <w:lang w:val="en-US"/>
        </w:rPr>
        <w:t>ies</w:t>
      </w:r>
      <w:r w:rsidR="0015169B" w:rsidRPr="002A6C90">
        <w:rPr>
          <w:lang w:val="en-US"/>
        </w:rPr>
        <w:t xml:space="preserve"> </w:t>
      </w:r>
      <w:r w:rsidR="00FD31EA" w:rsidRPr="002A6C90">
        <w:rPr>
          <w:lang w:val="en-US"/>
        </w:rPr>
        <w:t xml:space="preserve">through </w:t>
      </w:r>
      <w:r w:rsidR="0015169B" w:rsidRPr="002A6C90">
        <w:rPr>
          <w:lang w:val="en-US"/>
        </w:rPr>
        <w:t>trial</w:t>
      </w:r>
      <w:r w:rsidR="00660620" w:rsidRPr="002A6C90">
        <w:rPr>
          <w:lang w:val="en-US"/>
        </w:rPr>
        <w:t xml:space="preserve"> </w:t>
      </w:r>
      <w:r w:rsidR="0015169B" w:rsidRPr="002A6C90">
        <w:rPr>
          <w:lang w:val="en-US"/>
        </w:rPr>
        <w:t xml:space="preserve">and error. </w:t>
      </w:r>
      <w:r w:rsidR="00687778" w:rsidRPr="002A6C90">
        <w:rPr>
          <w:lang w:val="en-US"/>
        </w:rPr>
        <w:t xml:space="preserve">This </w:t>
      </w:r>
      <w:r w:rsidR="0006678A" w:rsidRPr="002A6C90">
        <w:rPr>
          <w:lang w:val="en-US"/>
        </w:rPr>
        <w:t xml:space="preserve">suggests </w:t>
      </w:r>
      <w:r w:rsidR="00687778" w:rsidRPr="002A6C90">
        <w:rPr>
          <w:lang w:val="en-US"/>
        </w:rPr>
        <w:t xml:space="preserve">that </w:t>
      </w:r>
      <w:r w:rsidR="0015169B" w:rsidRPr="002A6C90">
        <w:rPr>
          <w:lang w:val="en-US"/>
        </w:rPr>
        <w:t>strategies</w:t>
      </w:r>
      <w:r w:rsidR="00660620" w:rsidRPr="002A6C90">
        <w:rPr>
          <w:lang w:val="en-US"/>
        </w:rPr>
        <w:t xml:space="preserve"> employed</w:t>
      </w:r>
      <w:r w:rsidR="0015169B" w:rsidRPr="002A6C90">
        <w:rPr>
          <w:lang w:val="en-US"/>
        </w:rPr>
        <w:t xml:space="preserve"> in small </w:t>
      </w:r>
      <w:r w:rsidR="00FD31EA" w:rsidRPr="002A6C90">
        <w:rPr>
          <w:lang w:val="en-US"/>
        </w:rPr>
        <w:t xml:space="preserve">organizations </w:t>
      </w:r>
      <w:r w:rsidR="0015169B" w:rsidRPr="002A6C90">
        <w:rPr>
          <w:lang w:val="en-US"/>
        </w:rPr>
        <w:t>tend to emerg</w:t>
      </w:r>
      <w:r w:rsidR="00660620" w:rsidRPr="002A6C90">
        <w:rPr>
          <w:lang w:val="en-US"/>
        </w:rPr>
        <w:t xml:space="preserve">e </w:t>
      </w:r>
      <w:r w:rsidR="0015169B" w:rsidRPr="002A6C90">
        <w:rPr>
          <w:lang w:val="en-US"/>
        </w:rPr>
        <w:t xml:space="preserve">from contingency rather than from a planning process aligned </w:t>
      </w:r>
      <w:r w:rsidR="00212660" w:rsidRPr="002A6C90">
        <w:rPr>
          <w:lang w:val="en-US"/>
        </w:rPr>
        <w:t xml:space="preserve">with a </w:t>
      </w:r>
      <w:r w:rsidR="0015169B" w:rsidRPr="002A6C90">
        <w:rPr>
          <w:lang w:val="en-US"/>
        </w:rPr>
        <w:t xml:space="preserve">vision </w:t>
      </w:r>
      <w:r w:rsidR="00212660" w:rsidRPr="002A6C90">
        <w:rPr>
          <w:lang w:val="en-US"/>
        </w:rPr>
        <w:t xml:space="preserve">or </w:t>
      </w:r>
      <w:r w:rsidR="0015169B" w:rsidRPr="002A6C90">
        <w:rPr>
          <w:lang w:val="en-US"/>
        </w:rPr>
        <w:t>mission</w:t>
      </w:r>
      <w:r w:rsidR="00212660" w:rsidRPr="002A6C90">
        <w:rPr>
          <w:lang w:val="en-US"/>
        </w:rPr>
        <w:t>,</w:t>
      </w:r>
      <w:r w:rsidR="0015169B" w:rsidRPr="002A6C90">
        <w:rPr>
          <w:lang w:val="en-US"/>
        </w:rPr>
        <w:t xml:space="preserve"> </w:t>
      </w:r>
      <w:r w:rsidR="00212660" w:rsidRPr="002A6C90">
        <w:rPr>
          <w:lang w:val="en-US"/>
        </w:rPr>
        <w:t xml:space="preserve">an approach </w:t>
      </w:r>
      <w:r w:rsidR="0006678A" w:rsidRPr="002A6C90">
        <w:rPr>
          <w:lang w:val="en-US"/>
        </w:rPr>
        <w:t xml:space="preserve">Dyson </w:t>
      </w:r>
      <w:r w:rsidR="00ED0664" w:rsidRPr="002A6C90">
        <w:rPr>
          <w:lang w:val="en-US"/>
        </w:rPr>
        <w:t>et al.</w:t>
      </w:r>
      <w:r w:rsidR="00C1782E" w:rsidRPr="002A6C90">
        <w:rPr>
          <w:lang w:val="en-US"/>
        </w:rPr>
        <w:t xml:space="preserve"> (2004)</w:t>
      </w:r>
      <w:r w:rsidR="00ED0664" w:rsidRPr="002A6C90">
        <w:rPr>
          <w:lang w:val="en-US"/>
        </w:rPr>
        <w:t xml:space="preserve"> </w:t>
      </w:r>
      <w:r w:rsidR="00212660" w:rsidRPr="002A6C90">
        <w:rPr>
          <w:lang w:val="en-US"/>
        </w:rPr>
        <w:t xml:space="preserve">refer to </w:t>
      </w:r>
      <w:r w:rsidR="0006678A" w:rsidRPr="002A6C90">
        <w:rPr>
          <w:lang w:val="en-US"/>
        </w:rPr>
        <w:t xml:space="preserve">as </w:t>
      </w:r>
      <w:r w:rsidR="0015169B" w:rsidRPr="002A6C90">
        <w:rPr>
          <w:lang w:val="en-US"/>
        </w:rPr>
        <w:t>deliberate</w:t>
      </w:r>
      <w:r w:rsidR="00E3647E" w:rsidRPr="002A6C90">
        <w:rPr>
          <w:lang w:val="en-US"/>
        </w:rPr>
        <w:t xml:space="preserve"> </w:t>
      </w:r>
      <w:r w:rsidR="0006678A" w:rsidRPr="002A6C90">
        <w:rPr>
          <w:lang w:val="en-US"/>
        </w:rPr>
        <w:t>or planned</w:t>
      </w:r>
      <w:r w:rsidR="00E3647E" w:rsidRPr="002A6C90">
        <w:rPr>
          <w:lang w:val="en-US"/>
        </w:rPr>
        <w:t xml:space="preserve">. The use of </w:t>
      </w:r>
      <w:r w:rsidR="00E9036C" w:rsidRPr="002A6C90">
        <w:rPr>
          <w:lang w:val="en-US"/>
        </w:rPr>
        <w:t>model</w:t>
      </w:r>
      <w:r w:rsidR="002E48A2" w:rsidRPr="002A6C90">
        <w:rPr>
          <w:lang w:val="en-US"/>
        </w:rPr>
        <w:t>s</w:t>
      </w:r>
      <w:r w:rsidR="00722785" w:rsidRPr="002A6C90">
        <w:rPr>
          <w:lang w:val="en-US"/>
        </w:rPr>
        <w:t xml:space="preserve"> </w:t>
      </w:r>
      <w:r w:rsidR="00212660" w:rsidRPr="002A6C90">
        <w:rPr>
          <w:lang w:val="en-US"/>
        </w:rPr>
        <w:t xml:space="preserve">based on </w:t>
      </w:r>
      <w:r w:rsidR="00E3647E" w:rsidRPr="002A6C90">
        <w:rPr>
          <w:lang w:val="en-US"/>
        </w:rPr>
        <w:t xml:space="preserve">scenarios </w:t>
      </w:r>
      <w:r w:rsidR="0015169B" w:rsidRPr="002A6C90">
        <w:rPr>
          <w:lang w:val="en-US"/>
        </w:rPr>
        <w:t xml:space="preserve">to support </w:t>
      </w:r>
      <w:r w:rsidR="0006678A" w:rsidRPr="002A6C90">
        <w:rPr>
          <w:lang w:val="en-US"/>
        </w:rPr>
        <w:t xml:space="preserve">the development of </w:t>
      </w:r>
      <w:r w:rsidR="0015169B" w:rsidRPr="002A6C90">
        <w:rPr>
          <w:lang w:val="en-US"/>
        </w:rPr>
        <w:t>deliberate strateg</w:t>
      </w:r>
      <w:r w:rsidR="00212660" w:rsidRPr="002A6C90">
        <w:rPr>
          <w:lang w:val="en-US"/>
        </w:rPr>
        <w:t>ies proved</w:t>
      </w:r>
      <w:r w:rsidR="0015169B" w:rsidRPr="002A6C90">
        <w:rPr>
          <w:lang w:val="en-US"/>
        </w:rPr>
        <w:t xml:space="preserve"> challeng</w:t>
      </w:r>
      <w:r w:rsidR="00212660" w:rsidRPr="002A6C90">
        <w:rPr>
          <w:lang w:val="en-US"/>
        </w:rPr>
        <w:t>ing</w:t>
      </w:r>
      <w:r w:rsidR="0015169B" w:rsidRPr="002A6C90">
        <w:rPr>
          <w:lang w:val="en-US"/>
        </w:rPr>
        <w:t xml:space="preserve"> in this conte</w:t>
      </w:r>
      <w:r w:rsidR="0015169B" w:rsidRPr="009C3B3E">
        <w:rPr>
          <w:lang w:val="en-US"/>
        </w:rPr>
        <w:t>xt</w:t>
      </w:r>
      <w:r w:rsidR="002E48A2" w:rsidRPr="009C3B3E">
        <w:rPr>
          <w:lang w:val="en-US"/>
        </w:rPr>
        <w:t>,</w:t>
      </w:r>
      <w:r w:rsidR="0015169B" w:rsidRPr="009C3B3E">
        <w:rPr>
          <w:lang w:val="en-US"/>
        </w:rPr>
        <w:t xml:space="preserve"> where</w:t>
      </w:r>
      <w:r w:rsidR="002E48A2" w:rsidRPr="009C3B3E">
        <w:rPr>
          <w:lang w:val="en-US"/>
        </w:rPr>
        <w:t>in</w:t>
      </w:r>
      <w:r w:rsidR="0015169B" w:rsidRPr="009C3B3E">
        <w:rPr>
          <w:lang w:val="en-US"/>
        </w:rPr>
        <w:t xml:space="preserve"> most strategies </w:t>
      </w:r>
      <w:r w:rsidR="00687778" w:rsidRPr="009C3B3E">
        <w:rPr>
          <w:lang w:val="en-US"/>
        </w:rPr>
        <w:t>were</w:t>
      </w:r>
      <w:r w:rsidR="0015169B" w:rsidRPr="009C3B3E">
        <w:rPr>
          <w:lang w:val="en-US"/>
        </w:rPr>
        <w:t xml:space="preserve"> emergent and depend</w:t>
      </w:r>
      <w:r w:rsidR="00687778" w:rsidRPr="009C3B3E">
        <w:rPr>
          <w:lang w:val="en-US"/>
        </w:rPr>
        <w:t>ed</w:t>
      </w:r>
      <w:r w:rsidR="0015169B" w:rsidRPr="009C3B3E">
        <w:rPr>
          <w:lang w:val="en-US"/>
        </w:rPr>
        <w:t xml:space="preserve"> on how </w:t>
      </w:r>
      <w:r w:rsidR="002E48A2" w:rsidRPr="009C3B3E">
        <w:rPr>
          <w:lang w:val="en-US"/>
        </w:rPr>
        <w:t xml:space="preserve">each </w:t>
      </w:r>
      <w:r w:rsidR="0015169B" w:rsidRPr="009C3B3E">
        <w:rPr>
          <w:lang w:val="en-US"/>
        </w:rPr>
        <w:t xml:space="preserve">CEO </w:t>
      </w:r>
      <w:r w:rsidR="002E48A2" w:rsidRPr="009C3B3E">
        <w:rPr>
          <w:lang w:val="en-US"/>
        </w:rPr>
        <w:t xml:space="preserve">viewed his or her </w:t>
      </w:r>
      <w:r w:rsidR="0015169B" w:rsidRPr="009C3B3E">
        <w:rPr>
          <w:lang w:val="en-US"/>
        </w:rPr>
        <w:t>business environment.</w:t>
      </w:r>
      <w:r w:rsidR="00FD31EA" w:rsidRPr="009C3B3E">
        <w:rPr>
          <w:lang w:val="en-US"/>
        </w:rPr>
        <w:t xml:space="preserve"> </w:t>
      </w:r>
    </w:p>
    <w:p w14:paraId="5B8E6B75" w14:textId="77777777" w:rsidR="0015169B" w:rsidRPr="009C3B3E" w:rsidRDefault="0015169B" w:rsidP="00ED0664">
      <w:pPr>
        <w:spacing w:line="360" w:lineRule="auto"/>
        <w:jc w:val="both"/>
        <w:rPr>
          <w:lang w:val="en-US"/>
        </w:rPr>
      </w:pPr>
    </w:p>
    <w:p w14:paraId="4DAFEF59" w14:textId="46E8B51B" w:rsidR="000744B9" w:rsidRPr="009C3B3E" w:rsidRDefault="002E48A2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In the present study</w:t>
      </w:r>
      <w:r w:rsidR="00590C2F" w:rsidRPr="009C3B3E">
        <w:rPr>
          <w:lang w:val="en-US"/>
        </w:rPr>
        <w:t xml:space="preserve">, </w:t>
      </w:r>
      <w:r w:rsidR="00CE6A8C" w:rsidRPr="009C3B3E">
        <w:rPr>
          <w:lang w:val="en-US"/>
        </w:rPr>
        <w:t xml:space="preserve">SD </w:t>
      </w:r>
      <w:r w:rsidR="00E9036C" w:rsidRPr="009C3B3E">
        <w:rPr>
          <w:lang w:val="en-US"/>
        </w:rPr>
        <w:t>model</w:t>
      </w:r>
      <w:r w:rsidR="008D31AB" w:rsidRPr="009C3B3E">
        <w:rPr>
          <w:lang w:val="en-US"/>
        </w:rPr>
        <w:t>ing</w:t>
      </w:r>
      <w:r w:rsidR="0015169B" w:rsidRPr="009C3B3E">
        <w:rPr>
          <w:lang w:val="en-US"/>
        </w:rPr>
        <w:t xml:space="preserve"> enabled </w:t>
      </w:r>
      <w:r w:rsidR="00687778" w:rsidRPr="009C3B3E">
        <w:rPr>
          <w:lang w:val="en-US"/>
        </w:rPr>
        <w:t xml:space="preserve">the </w:t>
      </w:r>
      <w:r w:rsidR="0015169B" w:rsidRPr="009C3B3E">
        <w:rPr>
          <w:lang w:val="en-US"/>
        </w:rPr>
        <w:t xml:space="preserve">CEOs to test and refine </w:t>
      </w:r>
      <w:r w:rsidR="00590C2F" w:rsidRPr="009C3B3E">
        <w:rPr>
          <w:lang w:val="en-US"/>
        </w:rPr>
        <w:t xml:space="preserve">their </w:t>
      </w:r>
      <w:r w:rsidR="0015169B" w:rsidRPr="009C3B3E">
        <w:rPr>
          <w:lang w:val="en-US"/>
        </w:rPr>
        <w:t>strategic decisions through simulation</w:t>
      </w:r>
      <w:r w:rsidR="00590C2F" w:rsidRPr="009C3B3E">
        <w:rPr>
          <w:lang w:val="en-US"/>
        </w:rPr>
        <w:t xml:space="preserve"> exercise</w:t>
      </w:r>
      <w:r w:rsidR="0015169B" w:rsidRPr="009C3B3E">
        <w:rPr>
          <w:lang w:val="en-US"/>
        </w:rPr>
        <w:t xml:space="preserve">s. </w:t>
      </w:r>
      <w:r w:rsidR="00CE6A8C" w:rsidRPr="009C3B3E">
        <w:rPr>
          <w:lang w:val="en-US"/>
        </w:rPr>
        <w:t>SD</w:t>
      </w:r>
      <w:r w:rsidR="0015169B" w:rsidRPr="009C3B3E">
        <w:rPr>
          <w:lang w:val="en-US"/>
        </w:rPr>
        <w:t xml:space="preserve"> </w:t>
      </w:r>
      <w:r w:rsidR="00E9036C" w:rsidRPr="009C3B3E">
        <w:rPr>
          <w:lang w:val="en-US"/>
        </w:rPr>
        <w:t>model</w:t>
      </w:r>
      <w:r w:rsidR="0015169B" w:rsidRPr="009C3B3E">
        <w:rPr>
          <w:lang w:val="en-US"/>
        </w:rPr>
        <w:t xml:space="preserve">ing helped </w:t>
      </w:r>
      <w:r w:rsidR="006F7806" w:rsidRPr="009C3B3E">
        <w:rPr>
          <w:lang w:val="en-US"/>
        </w:rPr>
        <w:t xml:space="preserve">the </w:t>
      </w:r>
      <w:r w:rsidR="0015169B" w:rsidRPr="009C3B3E">
        <w:rPr>
          <w:lang w:val="en-US"/>
        </w:rPr>
        <w:t xml:space="preserve">CEOs </w:t>
      </w:r>
      <w:r w:rsidR="00FD31EA" w:rsidRPr="009C3B3E">
        <w:rPr>
          <w:lang w:val="en-US"/>
        </w:rPr>
        <w:t>theorize</w:t>
      </w:r>
      <w:r w:rsidRPr="009C3B3E">
        <w:rPr>
          <w:lang w:val="en-US"/>
        </w:rPr>
        <w:t xml:space="preserve"> on</w:t>
      </w:r>
      <w:r w:rsidR="00FD31EA" w:rsidRPr="009C3B3E">
        <w:rPr>
          <w:lang w:val="en-US"/>
        </w:rPr>
        <w:t xml:space="preserve"> </w:t>
      </w:r>
      <w:r w:rsidR="0015169B" w:rsidRPr="009C3B3E">
        <w:rPr>
          <w:lang w:val="en-US"/>
        </w:rPr>
        <w:t>the potential impact</w:t>
      </w:r>
      <w:r w:rsidRPr="009C3B3E">
        <w:rPr>
          <w:lang w:val="en-US"/>
        </w:rPr>
        <w:t>s</w:t>
      </w:r>
      <w:r w:rsidR="0015169B" w:rsidRPr="009C3B3E">
        <w:rPr>
          <w:lang w:val="en-US"/>
        </w:rPr>
        <w:t xml:space="preserve"> of scenarios that emerged from their mental models and real business decisions. It </w:t>
      </w:r>
      <w:r w:rsidR="00A01596" w:rsidRPr="009C3B3E">
        <w:rPr>
          <w:lang w:val="en-US"/>
        </w:rPr>
        <w:t xml:space="preserve">was </w:t>
      </w:r>
      <w:r w:rsidR="0015169B" w:rsidRPr="009C3B3E">
        <w:rPr>
          <w:lang w:val="en-US"/>
        </w:rPr>
        <w:t>through this</w:t>
      </w:r>
      <w:r w:rsidR="00A01596" w:rsidRPr="009C3B3E">
        <w:rPr>
          <w:lang w:val="en-US"/>
        </w:rPr>
        <w:t xml:space="preserve"> form of</w:t>
      </w:r>
      <w:r w:rsidR="0015169B" w:rsidRPr="009C3B3E">
        <w:rPr>
          <w:lang w:val="en-US"/>
        </w:rPr>
        <w:t xml:space="preserve"> learning that </w:t>
      </w:r>
      <w:r w:rsidR="006F7806" w:rsidRPr="009C3B3E">
        <w:rPr>
          <w:lang w:val="en-US"/>
        </w:rPr>
        <w:t xml:space="preserve">the </w:t>
      </w:r>
      <w:r w:rsidR="0015169B" w:rsidRPr="009C3B3E">
        <w:rPr>
          <w:lang w:val="en-US"/>
        </w:rPr>
        <w:t xml:space="preserve">CEOs </w:t>
      </w:r>
      <w:r w:rsidR="00B036C0" w:rsidRPr="009C3B3E">
        <w:rPr>
          <w:lang w:val="en-US"/>
        </w:rPr>
        <w:t>reflect</w:t>
      </w:r>
      <w:r w:rsidR="009D5F04" w:rsidRPr="009C3B3E">
        <w:rPr>
          <w:lang w:val="en-US"/>
        </w:rPr>
        <w:t>ed</w:t>
      </w:r>
      <w:r w:rsidR="00B036C0" w:rsidRPr="009C3B3E">
        <w:rPr>
          <w:lang w:val="en-US"/>
        </w:rPr>
        <w:t xml:space="preserve"> </w:t>
      </w:r>
      <w:r w:rsidR="00A01596" w:rsidRPr="009C3B3E">
        <w:rPr>
          <w:lang w:val="en-US"/>
        </w:rPr>
        <w:t xml:space="preserve">on </w:t>
      </w:r>
      <w:r w:rsidR="0015169B" w:rsidRPr="009C3B3E">
        <w:rPr>
          <w:lang w:val="en-US"/>
        </w:rPr>
        <w:t xml:space="preserve">how resources </w:t>
      </w:r>
      <w:r w:rsidR="00A01596" w:rsidRPr="009C3B3E">
        <w:rPr>
          <w:lang w:val="en-US"/>
        </w:rPr>
        <w:t xml:space="preserve">are </w:t>
      </w:r>
      <w:r w:rsidR="0015169B" w:rsidRPr="009C3B3E">
        <w:rPr>
          <w:lang w:val="en-US"/>
        </w:rPr>
        <w:t xml:space="preserve">perceived and employed to </w:t>
      </w:r>
      <w:r w:rsidR="00A01596" w:rsidRPr="009C3B3E">
        <w:rPr>
          <w:lang w:val="en-US"/>
        </w:rPr>
        <w:t>improve</w:t>
      </w:r>
      <w:r w:rsidR="0015169B" w:rsidRPr="009C3B3E">
        <w:rPr>
          <w:lang w:val="en-US"/>
        </w:rPr>
        <w:t xml:space="preserve"> </w:t>
      </w:r>
      <w:r w:rsidR="002E70B5" w:rsidRPr="009C3B3E">
        <w:rPr>
          <w:lang w:val="en-US"/>
        </w:rPr>
        <w:t>internationalization</w:t>
      </w:r>
      <w:r w:rsidR="00F965D2" w:rsidRPr="009C3B3E">
        <w:rPr>
          <w:lang w:val="en-US"/>
        </w:rPr>
        <w:t xml:space="preserve"> </w:t>
      </w:r>
      <w:r w:rsidR="009D13FC" w:rsidRPr="009C3B3E">
        <w:rPr>
          <w:lang w:val="en-US"/>
        </w:rPr>
        <w:t>strateg</w:t>
      </w:r>
      <w:r w:rsidR="00A01596" w:rsidRPr="009C3B3E">
        <w:rPr>
          <w:lang w:val="en-US"/>
        </w:rPr>
        <w:t xml:space="preserve">ies </w:t>
      </w:r>
      <w:r w:rsidR="002E70B5" w:rsidRPr="009C3B3E">
        <w:rPr>
          <w:lang w:val="en-US"/>
        </w:rPr>
        <w:t>(</w:t>
      </w:r>
      <w:r w:rsidR="00FD31EA" w:rsidRPr="009C3B3E">
        <w:rPr>
          <w:lang w:val="en-US"/>
        </w:rPr>
        <w:t xml:space="preserve">Kunc </w:t>
      </w:r>
      <w:r w:rsidR="003A0D5C" w:rsidRPr="009C3B3E">
        <w:rPr>
          <w:lang w:val="en-US"/>
        </w:rPr>
        <w:t>&amp;</w:t>
      </w:r>
      <w:r w:rsidR="00FD31EA" w:rsidRPr="009C3B3E">
        <w:rPr>
          <w:lang w:val="en-US"/>
        </w:rPr>
        <w:t xml:space="preserve"> Morecroft, 2010)</w:t>
      </w:r>
      <w:r w:rsidR="0015169B" w:rsidRPr="009C3B3E">
        <w:rPr>
          <w:lang w:val="en-US"/>
        </w:rPr>
        <w:t xml:space="preserve">. </w:t>
      </w:r>
      <w:r w:rsidR="00247773" w:rsidRPr="009C3B3E">
        <w:rPr>
          <w:lang w:val="en-US"/>
        </w:rPr>
        <w:t xml:space="preserve">However, three CEOs failed to take advantage of knowledge </w:t>
      </w:r>
      <w:r w:rsidR="00A01596" w:rsidRPr="009C3B3E">
        <w:rPr>
          <w:lang w:val="en-US"/>
        </w:rPr>
        <w:t xml:space="preserve">generated </w:t>
      </w:r>
      <w:r w:rsidR="0083426C" w:rsidRPr="009C3B3E">
        <w:rPr>
          <w:lang w:val="en-US"/>
        </w:rPr>
        <w:t>through the simulations</w:t>
      </w:r>
      <w:r w:rsidR="00A01596" w:rsidRPr="009C3B3E">
        <w:rPr>
          <w:lang w:val="en-US"/>
        </w:rPr>
        <w:t xml:space="preserve">, as </w:t>
      </w:r>
      <w:r w:rsidR="0083426C" w:rsidRPr="009C3B3E">
        <w:rPr>
          <w:lang w:val="en-US"/>
        </w:rPr>
        <w:t xml:space="preserve">they did not </w:t>
      </w:r>
      <w:r w:rsidR="00A01596" w:rsidRPr="009C3B3E">
        <w:rPr>
          <w:lang w:val="en-US"/>
        </w:rPr>
        <w:t xml:space="preserve">execute </w:t>
      </w:r>
      <w:r w:rsidR="0083426C" w:rsidRPr="009C3B3E">
        <w:rPr>
          <w:lang w:val="en-US"/>
        </w:rPr>
        <w:t>any strategic initiative</w:t>
      </w:r>
      <w:r w:rsidR="00A01596" w:rsidRPr="009C3B3E">
        <w:rPr>
          <w:lang w:val="en-US"/>
        </w:rPr>
        <w:t>s</w:t>
      </w:r>
      <w:r w:rsidR="0083426C" w:rsidRPr="009C3B3E">
        <w:rPr>
          <w:lang w:val="en-US"/>
        </w:rPr>
        <w:t xml:space="preserve"> </w:t>
      </w:r>
      <w:r w:rsidR="001C4934" w:rsidRPr="009C3B3E">
        <w:rPr>
          <w:lang w:val="en-US"/>
        </w:rPr>
        <w:t xml:space="preserve">that would </w:t>
      </w:r>
      <w:r w:rsidR="00A01596" w:rsidRPr="009C3B3E">
        <w:rPr>
          <w:lang w:val="en-US"/>
        </w:rPr>
        <w:t xml:space="preserve">address </w:t>
      </w:r>
      <w:r w:rsidR="001C4934" w:rsidRPr="009C3B3E">
        <w:rPr>
          <w:lang w:val="en-US"/>
        </w:rPr>
        <w:t xml:space="preserve">such </w:t>
      </w:r>
      <w:r w:rsidR="0083426C" w:rsidRPr="009C3B3E">
        <w:rPr>
          <w:lang w:val="en-US"/>
        </w:rPr>
        <w:t>challeng</w:t>
      </w:r>
      <w:r w:rsidR="001C4934" w:rsidRPr="009C3B3E">
        <w:rPr>
          <w:lang w:val="en-US"/>
        </w:rPr>
        <w:t>es in the</w:t>
      </w:r>
      <w:r w:rsidR="0083426C" w:rsidRPr="009C3B3E">
        <w:rPr>
          <w:lang w:val="en-US"/>
        </w:rPr>
        <w:t xml:space="preserve"> future. </w:t>
      </w:r>
      <w:r w:rsidR="001C4934" w:rsidRPr="009C3B3E">
        <w:rPr>
          <w:lang w:val="en-US"/>
        </w:rPr>
        <w:t>While</w:t>
      </w:r>
      <w:r w:rsidR="00936857" w:rsidRPr="009C3B3E">
        <w:rPr>
          <w:lang w:val="en-US"/>
        </w:rPr>
        <w:t xml:space="preserve"> we did not explore</w:t>
      </w:r>
      <w:r w:rsidR="001C4934" w:rsidRPr="009C3B3E">
        <w:rPr>
          <w:lang w:val="en-US"/>
        </w:rPr>
        <w:t xml:space="preserve"> the reasons for this</w:t>
      </w:r>
      <w:r w:rsidR="00936857" w:rsidRPr="009C3B3E">
        <w:rPr>
          <w:lang w:val="en-US"/>
        </w:rPr>
        <w:t xml:space="preserve"> in detail</w:t>
      </w:r>
      <w:r w:rsidR="001C4934" w:rsidRPr="009C3B3E">
        <w:rPr>
          <w:lang w:val="en-US"/>
        </w:rPr>
        <w:t>,</w:t>
      </w:r>
      <w:r w:rsidR="00936857" w:rsidRPr="009C3B3E">
        <w:rPr>
          <w:lang w:val="en-US"/>
        </w:rPr>
        <w:t xml:space="preserve"> </w:t>
      </w:r>
      <w:r w:rsidR="001C4934" w:rsidRPr="009C3B3E">
        <w:rPr>
          <w:lang w:val="en-US"/>
        </w:rPr>
        <w:t>this</w:t>
      </w:r>
      <w:r w:rsidR="00936857" w:rsidRPr="009C3B3E">
        <w:rPr>
          <w:lang w:val="en-US"/>
        </w:rPr>
        <w:t xml:space="preserve"> may be </w:t>
      </w:r>
      <w:r w:rsidR="001C4934" w:rsidRPr="009C3B3E">
        <w:rPr>
          <w:lang w:val="en-US"/>
        </w:rPr>
        <w:t>related to</w:t>
      </w:r>
      <w:r w:rsidR="00936857" w:rsidRPr="009C3B3E">
        <w:rPr>
          <w:lang w:val="en-US"/>
        </w:rPr>
        <w:t xml:space="preserve"> fear</w:t>
      </w:r>
      <w:r w:rsidR="001C4934" w:rsidRPr="009C3B3E">
        <w:rPr>
          <w:lang w:val="en-US"/>
        </w:rPr>
        <w:t>s</w:t>
      </w:r>
      <w:r w:rsidR="00936857" w:rsidRPr="009C3B3E">
        <w:rPr>
          <w:lang w:val="en-US"/>
        </w:rPr>
        <w:t xml:space="preserve"> about the future or </w:t>
      </w:r>
      <w:r w:rsidR="001C4934" w:rsidRPr="009C3B3E">
        <w:rPr>
          <w:lang w:val="en-US"/>
        </w:rPr>
        <w:t xml:space="preserve">to a </w:t>
      </w:r>
      <w:r w:rsidR="00936857" w:rsidRPr="009C3B3E">
        <w:rPr>
          <w:lang w:val="en-US"/>
        </w:rPr>
        <w:t xml:space="preserve">lack of belief </w:t>
      </w:r>
      <w:r w:rsidR="001C4934" w:rsidRPr="009C3B3E">
        <w:rPr>
          <w:lang w:val="en-US"/>
        </w:rPr>
        <w:t>in positive outcomes</w:t>
      </w:r>
      <w:r w:rsidR="00936857" w:rsidRPr="009C3B3E">
        <w:rPr>
          <w:lang w:val="en-US"/>
        </w:rPr>
        <w:t>.</w:t>
      </w:r>
      <w:r w:rsidR="00DC3B1A" w:rsidRPr="009C3B3E">
        <w:rPr>
          <w:lang w:val="en-US"/>
        </w:rPr>
        <w:t xml:space="preserve"> </w:t>
      </w:r>
    </w:p>
    <w:p w14:paraId="4A0FF41C" w14:textId="77777777" w:rsidR="0083426C" w:rsidRPr="009C3B3E" w:rsidRDefault="0083426C" w:rsidP="00ED0664">
      <w:pPr>
        <w:spacing w:line="360" w:lineRule="auto"/>
        <w:jc w:val="both"/>
        <w:rPr>
          <w:lang w:val="en-US"/>
        </w:rPr>
      </w:pPr>
    </w:p>
    <w:p w14:paraId="11BDCB39" w14:textId="6589B1B6" w:rsidR="0083426C" w:rsidRPr="009C3B3E" w:rsidRDefault="0083426C" w:rsidP="00ED0664">
      <w:pPr>
        <w:spacing w:line="480" w:lineRule="auto"/>
        <w:rPr>
          <w:i/>
          <w:lang w:val="en-US"/>
        </w:rPr>
      </w:pPr>
      <w:r w:rsidRPr="009C3B3E">
        <w:rPr>
          <w:i/>
          <w:lang w:val="en-US"/>
        </w:rPr>
        <w:t xml:space="preserve">4.6 </w:t>
      </w:r>
      <w:r w:rsidR="001C4934" w:rsidRPr="009C3B3E">
        <w:rPr>
          <w:i/>
          <w:lang w:val="en-US"/>
        </w:rPr>
        <w:t>S</w:t>
      </w:r>
      <w:r w:rsidRPr="009C3B3E">
        <w:rPr>
          <w:i/>
          <w:lang w:val="en-US"/>
        </w:rPr>
        <w:t>tudy</w:t>
      </w:r>
      <w:r w:rsidR="001C4934" w:rsidRPr="009C3B3E">
        <w:rPr>
          <w:i/>
          <w:lang w:val="en-US"/>
        </w:rPr>
        <w:t xml:space="preserve"> limitations</w:t>
      </w:r>
    </w:p>
    <w:p w14:paraId="06FC4933" w14:textId="38180F0F" w:rsidR="00192D7C" w:rsidRPr="009C3B3E" w:rsidRDefault="00A253F2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F</w:t>
      </w:r>
      <w:r w:rsidR="00DC3B1A" w:rsidRPr="009C3B3E">
        <w:rPr>
          <w:lang w:val="en-US"/>
        </w:rPr>
        <w:t>irst</w:t>
      </w:r>
      <w:r w:rsidR="001C4934" w:rsidRPr="009C3B3E">
        <w:rPr>
          <w:lang w:val="en-US"/>
        </w:rPr>
        <w:t>,</w:t>
      </w:r>
      <w:r w:rsidR="00DC3B1A" w:rsidRPr="009C3B3E">
        <w:rPr>
          <w:lang w:val="en-US"/>
        </w:rPr>
        <w:t xml:space="preserve"> we </w:t>
      </w:r>
      <w:r w:rsidRPr="009C3B3E">
        <w:rPr>
          <w:lang w:val="en-US"/>
        </w:rPr>
        <w:t xml:space="preserve">only </w:t>
      </w:r>
      <w:r w:rsidR="004D6431" w:rsidRPr="009C3B3E">
        <w:rPr>
          <w:lang w:val="en-US"/>
        </w:rPr>
        <w:t xml:space="preserve">conducted </w:t>
      </w:r>
      <w:r w:rsidR="00DC3B1A" w:rsidRPr="009C3B3E">
        <w:rPr>
          <w:lang w:val="en-US"/>
        </w:rPr>
        <w:t>five case stud</w:t>
      </w:r>
      <w:r w:rsidR="004D6431" w:rsidRPr="009C3B3E">
        <w:rPr>
          <w:lang w:val="en-US"/>
        </w:rPr>
        <w:t>ies</w:t>
      </w:r>
      <w:r w:rsidR="00DC3B1A" w:rsidRPr="009C3B3E">
        <w:rPr>
          <w:lang w:val="en-US"/>
        </w:rPr>
        <w:t xml:space="preserve"> </w:t>
      </w:r>
      <w:r w:rsidR="004D6431" w:rsidRPr="009C3B3E">
        <w:rPr>
          <w:lang w:val="en-US"/>
        </w:rPr>
        <w:t>of</w:t>
      </w:r>
      <w:r w:rsidRPr="009C3B3E">
        <w:rPr>
          <w:lang w:val="en-US"/>
        </w:rPr>
        <w:t xml:space="preserve"> small and medium</w:t>
      </w:r>
      <w:r w:rsidR="004D6431" w:rsidRPr="009C3B3E">
        <w:rPr>
          <w:lang w:val="en-US"/>
        </w:rPr>
        <w:t>-sized</w:t>
      </w:r>
      <w:r w:rsidRPr="009C3B3E">
        <w:rPr>
          <w:lang w:val="en-US"/>
        </w:rPr>
        <w:t xml:space="preserve"> enterprises</w:t>
      </w:r>
      <w:r w:rsidR="00DC3B1A" w:rsidRPr="009C3B3E">
        <w:rPr>
          <w:lang w:val="en-US"/>
        </w:rPr>
        <w:t>.</w:t>
      </w:r>
      <w:r w:rsidR="00DA02F7" w:rsidRPr="009C3B3E">
        <w:rPr>
          <w:lang w:val="en-US"/>
        </w:rPr>
        <w:t xml:space="preserve"> </w:t>
      </w:r>
      <w:r w:rsidR="004D6431" w:rsidRPr="009C3B3E">
        <w:rPr>
          <w:lang w:val="en-US"/>
        </w:rPr>
        <w:t>We do not account for</w:t>
      </w:r>
      <w:r w:rsidRPr="009C3B3E">
        <w:rPr>
          <w:lang w:val="en-US"/>
        </w:rPr>
        <w:t xml:space="preserve"> how</w:t>
      </w:r>
      <w:r w:rsidR="00DA02F7" w:rsidRPr="009C3B3E">
        <w:rPr>
          <w:lang w:val="en-US"/>
        </w:rPr>
        <w:t xml:space="preserve"> </w:t>
      </w:r>
      <w:r w:rsidRPr="009C3B3E">
        <w:rPr>
          <w:lang w:val="en-US"/>
        </w:rPr>
        <w:t>t</w:t>
      </w:r>
      <w:r w:rsidR="00DA02F7" w:rsidRPr="009C3B3E">
        <w:rPr>
          <w:lang w:val="en-US"/>
        </w:rPr>
        <w:t>he</w:t>
      </w:r>
      <w:r w:rsidR="004D6431" w:rsidRPr="009C3B3E">
        <w:rPr>
          <w:lang w:val="en-US"/>
        </w:rPr>
        <w:t xml:space="preserve"> proposed</w:t>
      </w:r>
      <w:r w:rsidR="00DA02F7" w:rsidRPr="009C3B3E">
        <w:rPr>
          <w:lang w:val="en-US"/>
        </w:rPr>
        <w:t xml:space="preserve"> protocol </w:t>
      </w:r>
      <w:r w:rsidR="001A59D6" w:rsidRPr="009C3B3E">
        <w:rPr>
          <w:lang w:val="en-US"/>
        </w:rPr>
        <w:t>could</w:t>
      </w:r>
      <w:r w:rsidR="00005D9D" w:rsidRPr="009C3B3E">
        <w:rPr>
          <w:lang w:val="en-US"/>
        </w:rPr>
        <w:t xml:space="preserve"> be applied</w:t>
      </w:r>
      <w:r w:rsidR="00DA02F7" w:rsidRPr="009C3B3E">
        <w:rPr>
          <w:lang w:val="en-US"/>
        </w:rPr>
        <w:t xml:space="preserve"> </w:t>
      </w:r>
      <w:r w:rsidR="00005D9D" w:rsidRPr="009C3B3E">
        <w:rPr>
          <w:lang w:val="en-US"/>
        </w:rPr>
        <w:t>to rehearse strateg</w:t>
      </w:r>
      <w:r w:rsidR="004D6431" w:rsidRPr="009C3B3E">
        <w:rPr>
          <w:lang w:val="en-US"/>
        </w:rPr>
        <w:t>ies</w:t>
      </w:r>
      <w:r w:rsidR="00005D9D" w:rsidRPr="009C3B3E">
        <w:rPr>
          <w:lang w:val="en-US"/>
        </w:rPr>
        <w:t xml:space="preserve"> in </w:t>
      </w:r>
      <w:r w:rsidR="00DA02F7" w:rsidRPr="009C3B3E">
        <w:rPr>
          <w:lang w:val="en-US"/>
        </w:rPr>
        <w:t xml:space="preserve">large </w:t>
      </w:r>
      <w:r w:rsidR="00005D9D" w:rsidRPr="009C3B3E">
        <w:rPr>
          <w:lang w:val="en-US"/>
        </w:rPr>
        <w:t>firms</w:t>
      </w:r>
      <w:r w:rsidR="004D6431" w:rsidRPr="009C3B3E">
        <w:rPr>
          <w:lang w:val="en-US"/>
        </w:rPr>
        <w:t>,</w:t>
      </w:r>
      <w:r w:rsidR="00005D9D" w:rsidRPr="009C3B3E">
        <w:rPr>
          <w:lang w:val="en-US"/>
        </w:rPr>
        <w:t xml:space="preserve"> </w:t>
      </w:r>
      <w:r w:rsidR="001A59D6" w:rsidRPr="009C3B3E">
        <w:rPr>
          <w:lang w:val="en-US"/>
        </w:rPr>
        <w:t>where</w:t>
      </w:r>
      <w:r w:rsidR="00005D9D" w:rsidRPr="009C3B3E">
        <w:rPr>
          <w:lang w:val="en-US"/>
        </w:rPr>
        <w:t xml:space="preserve"> </w:t>
      </w:r>
      <w:r w:rsidR="00E9036C" w:rsidRPr="009C3B3E">
        <w:rPr>
          <w:lang w:val="en-US"/>
        </w:rPr>
        <w:t>model</w:t>
      </w:r>
      <w:r w:rsidR="00005D9D" w:rsidRPr="009C3B3E">
        <w:rPr>
          <w:lang w:val="en-US"/>
        </w:rPr>
        <w:t xml:space="preserve">ing </w:t>
      </w:r>
      <w:r w:rsidR="004D6431" w:rsidRPr="009C3B3E">
        <w:rPr>
          <w:lang w:val="en-US"/>
        </w:rPr>
        <w:t xml:space="preserve">in </w:t>
      </w:r>
      <w:r w:rsidR="001A59D6" w:rsidRPr="009C3B3E">
        <w:rPr>
          <w:lang w:val="en-US"/>
        </w:rPr>
        <w:t xml:space="preserve">teams of </w:t>
      </w:r>
      <w:r w:rsidR="004D6431" w:rsidRPr="009C3B3E">
        <w:rPr>
          <w:lang w:val="en-US"/>
        </w:rPr>
        <w:t xml:space="preserve">upper </w:t>
      </w:r>
      <w:r w:rsidR="00005D9D" w:rsidRPr="009C3B3E">
        <w:rPr>
          <w:lang w:val="en-US"/>
        </w:rPr>
        <w:t>manage</w:t>
      </w:r>
      <w:r w:rsidR="001A59D6" w:rsidRPr="009C3B3E">
        <w:rPr>
          <w:lang w:val="en-US"/>
        </w:rPr>
        <w:t>rs</w:t>
      </w:r>
      <w:r w:rsidRPr="009C3B3E">
        <w:rPr>
          <w:lang w:val="en-US"/>
        </w:rPr>
        <w:t xml:space="preserve"> </w:t>
      </w:r>
      <w:r w:rsidR="004D6431" w:rsidRPr="009C3B3E">
        <w:rPr>
          <w:lang w:val="en-US"/>
        </w:rPr>
        <w:t xml:space="preserve">should </w:t>
      </w:r>
      <w:r w:rsidR="001A59D6" w:rsidRPr="009C3B3E">
        <w:rPr>
          <w:lang w:val="en-US"/>
        </w:rPr>
        <w:t xml:space="preserve">raise a </w:t>
      </w:r>
      <w:r w:rsidRPr="009C3B3E">
        <w:rPr>
          <w:lang w:val="en-US"/>
        </w:rPr>
        <w:t xml:space="preserve">different </w:t>
      </w:r>
      <w:r w:rsidR="001A59D6" w:rsidRPr="009C3B3E">
        <w:rPr>
          <w:lang w:val="en-US"/>
        </w:rPr>
        <w:t xml:space="preserve">set of </w:t>
      </w:r>
      <w:r w:rsidRPr="009C3B3E">
        <w:rPr>
          <w:lang w:val="en-US"/>
        </w:rPr>
        <w:t>issues</w:t>
      </w:r>
      <w:r w:rsidR="00005D9D" w:rsidRPr="009C3B3E">
        <w:rPr>
          <w:lang w:val="en-US"/>
        </w:rPr>
        <w:t xml:space="preserve"> </w:t>
      </w:r>
      <w:r w:rsidR="00B41B7D" w:rsidRPr="009C3B3E">
        <w:rPr>
          <w:lang w:val="en-US"/>
        </w:rPr>
        <w:t>(Vennix, 1999).</w:t>
      </w:r>
      <w:r w:rsidR="003A0D5C" w:rsidRPr="009C3B3E">
        <w:rPr>
          <w:lang w:val="en-US"/>
        </w:rPr>
        <w:t xml:space="preserve"> </w:t>
      </w:r>
      <w:r w:rsidR="00DC3B1A" w:rsidRPr="009C3B3E">
        <w:rPr>
          <w:lang w:val="en-US"/>
        </w:rPr>
        <w:t>Second, although</w:t>
      </w:r>
      <w:r w:rsidR="00095949" w:rsidRPr="009C3B3E">
        <w:rPr>
          <w:lang w:val="en-US"/>
        </w:rPr>
        <w:t xml:space="preserve"> the</w:t>
      </w:r>
      <w:r w:rsidR="00DC3B1A" w:rsidRPr="009C3B3E">
        <w:rPr>
          <w:lang w:val="en-US"/>
        </w:rPr>
        <w:t xml:space="preserve"> </w:t>
      </w:r>
      <w:r w:rsidR="00B41B7D" w:rsidRPr="009C3B3E">
        <w:rPr>
          <w:lang w:val="en-US"/>
        </w:rPr>
        <w:t xml:space="preserve">CEOs </w:t>
      </w:r>
      <w:r w:rsidR="00095949" w:rsidRPr="009C3B3E">
        <w:rPr>
          <w:lang w:val="en-US"/>
        </w:rPr>
        <w:t xml:space="preserve">interviewed formulated </w:t>
      </w:r>
      <w:r w:rsidR="00B41B7D" w:rsidRPr="009C3B3E">
        <w:rPr>
          <w:lang w:val="en-US"/>
        </w:rPr>
        <w:t>the stock and flow diagram</w:t>
      </w:r>
      <w:r w:rsidR="00DC3B1A" w:rsidRPr="009C3B3E">
        <w:rPr>
          <w:lang w:val="en-US"/>
        </w:rPr>
        <w:t xml:space="preserve"> consistent with the aim</w:t>
      </w:r>
      <w:r w:rsidR="00095949" w:rsidRPr="009C3B3E">
        <w:rPr>
          <w:lang w:val="en-US"/>
        </w:rPr>
        <w:t>s</w:t>
      </w:r>
      <w:r w:rsidR="00DC3B1A" w:rsidRPr="009C3B3E">
        <w:rPr>
          <w:lang w:val="en-US"/>
        </w:rPr>
        <w:t xml:space="preserve"> of SD </w:t>
      </w:r>
      <w:r w:rsidR="00E9036C" w:rsidRPr="009C3B3E">
        <w:rPr>
          <w:lang w:val="en-US"/>
        </w:rPr>
        <w:t>model</w:t>
      </w:r>
      <w:r w:rsidR="00DC3B1A" w:rsidRPr="009C3B3E">
        <w:rPr>
          <w:lang w:val="en-US"/>
        </w:rPr>
        <w:t xml:space="preserve">ing, scenarios and </w:t>
      </w:r>
      <w:r w:rsidR="009D5F04" w:rsidRPr="009C3B3E">
        <w:rPr>
          <w:lang w:val="en-US"/>
        </w:rPr>
        <w:t xml:space="preserve">related </w:t>
      </w:r>
      <w:r w:rsidR="00B41B7D" w:rsidRPr="009C3B3E">
        <w:rPr>
          <w:lang w:val="en-US"/>
        </w:rPr>
        <w:t>strategic initiatives</w:t>
      </w:r>
      <w:r w:rsidR="00DC3B1A" w:rsidRPr="009C3B3E">
        <w:rPr>
          <w:lang w:val="en-US"/>
        </w:rPr>
        <w:t xml:space="preserve"> were created based on </w:t>
      </w:r>
      <w:r w:rsidR="00095949" w:rsidRPr="009C3B3E">
        <w:rPr>
          <w:lang w:val="en-US"/>
        </w:rPr>
        <w:t xml:space="preserve">the </w:t>
      </w:r>
      <w:r w:rsidR="00DC3B1A" w:rsidRPr="009C3B3E">
        <w:rPr>
          <w:lang w:val="en-US"/>
        </w:rPr>
        <w:t>CEO</w:t>
      </w:r>
      <w:r w:rsidR="00095949" w:rsidRPr="009C3B3E">
        <w:rPr>
          <w:lang w:val="en-US"/>
        </w:rPr>
        <w:t>s’</w:t>
      </w:r>
      <w:r w:rsidR="00DC3B1A" w:rsidRPr="009C3B3E">
        <w:rPr>
          <w:lang w:val="en-US"/>
        </w:rPr>
        <w:t xml:space="preserve"> assumptions about the</w:t>
      </w:r>
      <w:r w:rsidR="009D5F04" w:rsidRPr="009C3B3E">
        <w:rPr>
          <w:lang w:val="en-US"/>
        </w:rPr>
        <w:t>ir</w:t>
      </w:r>
      <w:r w:rsidR="00DC3B1A" w:rsidRPr="009C3B3E">
        <w:rPr>
          <w:lang w:val="en-US"/>
        </w:rPr>
        <w:t xml:space="preserve"> strateg</w:t>
      </w:r>
      <w:r w:rsidR="00095949" w:rsidRPr="009C3B3E">
        <w:rPr>
          <w:lang w:val="en-US"/>
        </w:rPr>
        <w:t>ic</w:t>
      </w:r>
      <w:r w:rsidR="00DC3B1A" w:rsidRPr="009C3B3E">
        <w:rPr>
          <w:lang w:val="en-US"/>
        </w:rPr>
        <w:t xml:space="preserve"> process</w:t>
      </w:r>
      <w:r w:rsidR="00095949" w:rsidRPr="009C3B3E">
        <w:rPr>
          <w:lang w:val="en-US"/>
        </w:rPr>
        <w:t>es</w:t>
      </w:r>
      <w:r w:rsidRPr="009C3B3E">
        <w:rPr>
          <w:lang w:val="en-US"/>
        </w:rPr>
        <w:t xml:space="preserve"> and not </w:t>
      </w:r>
      <w:r w:rsidR="001A59D6" w:rsidRPr="009C3B3E">
        <w:rPr>
          <w:lang w:val="en-US"/>
        </w:rPr>
        <w:t xml:space="preserve">on </w:t>
      </w:r>
      <w:r w:rsidRPr="009C3B3E">
        <w:rPr>
          <w:lang w:val="en-US"/>
        </w:rPr>
        <w:t xml:space="preserve">the use of expert knowledge </w:t>
      </w:r>
      <w:r w:rsidR="00095949" w:rsidRPr="009C3B3E">
        <w:rPr>
          <w:lang w:val="en-US"/>
        </w:rPr>
        <w:t xml:space="preserve">on </w:t>
      </w:r>
      <w:r w:rsidRPr="009C3B3E">
        <w:rPr>
          <w:lang w:val="en-US"/>
        </w:rPr>
        <w:t>the business</w:t>
      </w:r>
      <w:r w:rsidR="00095949" w:rsidRPr="009C3B3E">
        <w:rPr>
          <w:lang w:val="en-US"/>
        </w:rPr>
        <w:t xml:space="preserve"> activities</w:t>
      </w:r>
      <w:r w:rsidRPr="009C3B3E">
        <w:rPr>
          <w:lang w:val="en-US"/>
        </w:rPr>
        <w:t xml:space="preserve"> of the </w:t>
      </w:r>
      <w:r w:rsidR="00095949" w:rsidRPr="009C3B3E">
        <w:rPr>
          <w:lang w:val="en-US"/>
        </w:rPr>
        <w:t xml:space="preserve">examined </w:t>
      </w:r>
      <w:r w:rsidRPr="009C3B3E">
        <w:rPr>
          <w:lang w:val="en-US"/>
        </w:rPr>
        <w:t>companies</w:t>
      </w:r>
      <w:r w:rsidR="00DC3B1A" w:rsidRPr="009C3B3E">
        <w:rPr>
          <w:lang w:val="en-US"/>
        </w:rPr>
        <w:t>.</w:t>
      </w:r>
      <w:r w:rsidR="003A0D5C" w:rsidRPr="009C3B3E">
        <w:rPr>
          <w:lang w:val="en-US"/>
        </w:rPr>
        <w:t xml:space="preserve"> </w:t>
      </w:r>
      <w:r w:rsidRPr="009C3B3E">
        <w:rPr>
          <w:lang w:val="en-US"/>
        </w:rPr>
        <w:t>Consequently,</w:t>
      </w:r>
      <w:r w:rsidR="00B41B7D" w:rsidRPr="009C3B3E">
        <w:rPr>
          <w:lang w:val="en-US"/>
        </w:rPr>
        <w:t xml:space="preserve"> </w:t>
      </w:r>
      <w:r w:rsidR="00095949" w:rsidRPr="009C3B3E">
        <w:rPr>
          <w:lang w:val="en-US"/>
        </w:rPr>
        <w:t xml:space="preserve">upper </w:t>
      </w:r>
      <w:r w:rsidR="00915084" w:rsidRPr="009C3B3E">
        <w:rPr>
          <w:lang w:val="en-US"/>
        </w:rPr>
        <w:t>management</w:t>
      </w:r>
      <w:r w:rsidR="00B41B7D" w:rsidRPr="009C3B3E">
        <w:rPr>
          <w:lang w:val="en-US"/>
        </w:rPr>
        <w:t xml:space="preserve"> </w:t>
      </w:r>
      <w:r w:rsidR="00095949" w:rsidRPr="009C3B3E">
        <w:rPr>
          <w:lang w:val="en-US"/>
        </w:rPr>
        <w:t xml:space="preserve">team </w:t>
      </w:r>
      <w:r w:rsidR="00B41B7D" w:rsidRPr="009C3B3E">
        <w:rPr>
          <w:lang w:val="en-US"/>
        </w:rPr>
        <w:t>assumption</w:t>
      </w:r>
      <w:r w:rsidR="00511B8A" w:rsidRPr="009C3B3E">
        <w:rPr>
          <w:lang w:val="en-US"/>
        </w:rPr>
        <w:t>s</w:t>
      </w:r>
      <w:r w:rsidR="00B41B7D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were not tested in terms of </w:t>
      </w:r>
      <w:r w:rsidR="00095949" w:rsidRPr="009C3B3E">
        <w:rPr>
          <w:lang w:val="en-US"/>
        </w:rPr>
        <w:t xml:space="preserve">their </w:t>
      </w:r>
      <w:r w:rsidRPr="009C3B3E">
        <w:rPr>
          <w:lang w:val="en-US"/>
        </w:rPr>
        <w:t xml:space="preserve">suitability for </w:t>
      </w:r>
      <w:r w:rsidR="00095949" w:rsidRPr="009C3B3E">
        <w:rPr>
          <w:lang w:val="en-US"/>
        </w:rPr>
        <w:t xml:space="preserve">a given </w:t>
      </w:r>
      <w:r w:rsidR="00B41B7D" w:rsidRPr="009C3B3E">
        <w:rPr>
          <w:lang w:val="en-US"/>
        </w:rPr>
        <w:t>industr</w:t>
      </w:r>
      <w:r w:rsidRPr="009C3B3E">
        <w:rPr>
          <w:lang w:val="en-US"/>
        </w:rPr>
        <w:t xml:space="preserve">y. </w:t>
      </w:r>
      <w:r w:rsidR="00511B8A" w:rsidRPr="009C3B3E">
        <w:rPr>
          <w:lang w:val="en-US"/>
        </w:rPr>
        <w:t>Third, only Participant 1 (LR) was familiar with the analytical notation of stock</w:t>
      </w:r>
      <w:r w:rsidR="00AB615D" w:rsidRPr="009C3B3E">
        <w:rPr>
          <w:lang w:val="en-US"/>
        </w:rPr>
        <w:t xml:space="preserve"> </w:t>
      </w:r>
      <w:r w:rsidR="00511B8A" w:rsidRPr="009C3B3E">
        <w:rPr>
          <w:lang w:val="en-US"/>
        </w:rPr>
        <w:t>and</w:t>
      </w:r>
      <w:r w:rsidR="00AB615D" w:rsidRPr="009C3B3E">
        <w:rPr>
          <w:lang w:val="en-US"/>
        </w:rPr>
        <w:t xml:space="preserve"> </w:t>
      </w:r>
      <w:r w:rsidR="00511B8A" w:rsidRPr="009C3B3E">
        <w:rPr>
          <w:lang w:val="en-US"/>
        </w:rPr>
        <w:t>flow diagram</w:t>
      </w:r>
      <w:r w:rsidR="00AB615D" w:rsidRPr="009C3B3E">
        <w:rPr>
          <w:lang w:val="en-US"/>
        </w:rPr>
        <w:t>s</w:t>
      </w:r>
      <w:r w:rsidR="00511B8A" w:rsidRPr="009C3B3E">
        <w:rPr>
          <w:lang w:val="en-US"/>
        </w:rPr>
        <w:t xml:space="preserve">. </w:t>
      </w:r>
      <w:r w:rsidR="00AB615D" w:rsidRPr="009C3B3E">
        <w:rPr>
          <w:lang w:val="en-US"/>
        </w:rPr>
        <w:t>As the</w:t>
      </w:r>
      <w:r w:rsidR="004F5767" w:rsidRPr="009C3B3E">
        <w:rPr>
          <w:lang w:val="en-US"/>
        </w:rPr>
        <w:t xml:space="preserve"> other four</w:t>
      </w:r>
      <w:r w:rsidR="00192D7C" w:rsidRPr="009C3B3E">
        <w:rPr>
          <w:lang w:val="en-US"/>
        </w:rPr>
        <w:t xml:space="preserve"> participants (IW, CT, AF, and FT) were not familiar with SD analytical notation</w:t>
      </w:r>
      <w:r w:rsidR="00AB615D" w:rsidRPr="009C3B3E">
        <w:rPr>
          <w:lang w:val="en-US"/>
        </w:rPr>
        <w:t>,</w:t>
      </w:r>
      <w:r w:rsidRPr="009C3B3E">
        <w:rPr>
          <w:lang w:val="en-US"/>
        </w:rPr>
        <w:t xml:space="preserve"> we did not have a balanced sample </w:t>
      </w:r>
      <w:r w:rsidR="00AB615D" w:rsidRPr="009C3B3E">
        <w:rPr>
          <w:lang w:val="en-US"/>
        </w:rPr>
        <w:t xml:space="preserve">for </w:t>
      </w:r>
      <w:r w:rsidRPr="009C3B3E">
        <w:rPr>
          <w:lang w:val="en-US"/>
        </w:rPr>
        <w:t>compar</w:t>
      </w:r>
      <w:r w:rsidR="00AB615D" w:rsidRPr="009C3B3E">
        <w:rPr>
          <w:lang w:val="en-US"/>
        </w:rPr>
        <w:t>ing</w:t>
      </w:r>
      <w:r w:rsidRPr="009C3B3E">
        <w:rPr>
          <w:lang w:val="en-US"/>
        </w:rPr>
        <w:t xml:space="preserve"> the </w:t>
      </w:r>
      <w:r w:rsidR="00AB615D" w:rsidRPr="009C3B3E">
        <w:rPr>
          <w:lang w:val="en-US"/>
        </w:rPr>
        <w:t xml:space="preserve">effects </w:t>
      </w:r>
      <w:r w:rsidRPr="009C3B3E">
        <w:rPr>
          <w:lang w:val="en-US"/>
        </w:rPr>
        <w:t xml:space="preserve">of </w:t>
      </w:r>
      <w:r w:rsidR="00137D24" w:rsidRPr="009C3B3E">
        <w:rPr>
          <w:lang w:val="en-US"/>
        </w:rPr>
        <w:t xml:space="preserve">possessing </w:t>
      </w:r>
      <w:r w:rsidRPr="009C3B3E">
        <w:rPr>
          <w:lang w:val="en-US"/>
        </w:rPr>
        <w:t xml:space="preserve">more knowledge </w:t>
      </w:r>
      <w:r w:rsidR="00AB615D" w:rsidRPr="009C3B3E">
        <w:rPr>
          <w:lang w:val="en-US"/>
        </w:rPr>
        <w:t xml:space="preserve">on </w:t>
      </w:r>
      <w:r w:rsidRPr="009C3B3E">
        <w:rPr>
          <w:lang w:val="en-US"/>
        </w:rPr>
        <w:t>analytical notation</w:t>
      </w:r>
      <w:r w:rsidR="00192D7C" w:rsidRPr="009C3B3E">
        <w:rPr>
          <w:lang w:val="en-US"/>
        </w:rPr>
        <w:t xml:space="preserve">. </w:t>
      </w:r>
      <w:r w:rsidR="00DC3B1A" w:rsidRPr="009C3B3E">
        <w:rPr>
          <w:lang w:val="en-US"/>
        </w:rPr>
        <w:t>Finally, the suggested protocol for supporting strateg</w:t>
      </w:r>
      <w:r w:rsidR="00B85103" w:rsidRPr="009C3B3E">
        <w:rPr>
          <w:lang w:val="en-US"/>
        </w:rPr>
        <w:t>ies was</w:t>
      </w:r>
      <w:r w:rsidR="00DC3B1A" w:rsidRPr="009C3B3E">
        <w:rPr>
          <w:lang w:val="en-US"/>
        </w:rPr>
        <w:t xml:space="preserve"> </w:t>
      </w:r>
      <w:r w:rsidR="00B85103" w:rsidRPr="009C3B3E">
        <w:rPr>
          <w:lang w:val="en-US"/>
        </w:rPr>
        <w:t xml:space="preserve">based on </w:t>
      </w:r>
      <w:r w:rsidR="00C339B0" w:rsidRPr="009C3B3E">
        <w:rPr>
          <w:lang w:val="en-US"/>
        </w:rPr>
        <w:t>only</w:t>
      </w:r>
      <w:r w:rsidRPr="009C3B3E">
        <w:rPr>
          <w:lang w:val="en-US"/>
        </w:rPr>
        <w:t xml:space="preserve"> </w:t>
      </w:r>
      <w:r w:rsidR="006C6612" w:rsidRPr="009C3B3E">
        <w:rPr>
          <w:lang w:val="en-US"/>
        </w:rPr>
        <w:t xml:space="preserve">two </w:t>
      </w:r>
      <w:r w:rsidR="00DC3B1A" w:rsidRPr="009C3B3E">
        <w:rPr>
          <w:lang w:val="en-US"/>
        </w:rPr>
        <w:t>scenario</w:t>
      </w:r>
      <w:r w:rsidR="006C6612" w:rsidRPr="009C3B3E">
        <w:rPr>
          <w:lang w:val="en-US"/>
        </w:rPr>
        <w:t>s</w:t>
      </w:r>
      <w:r w:rsidR="00DC3B1A" w:rsidRPr="009C3B3E">
        <w:rPr>
          <w:lang w:val="en-US"/>
        </w:rPr>
        <w:t xml:space="preserve"> </w:t>
      </w:r>
      <w:r w:rsidR="006C6612" w:rsidRPr="009C3B3E">
        <w:rPr>
          <w:lang w:val="en-US"/>
        </w:rPr>
        <w:t xml:space="preserve">(the base case plus one other) </w:t>
      </w:r>
      <w:r w:rsidR="00DC3B1A" w:rsidRPr="009C3B3E">
        <w:rPr>
          <w:lang w:val="en-US"/>
        </w:rPr>
        <w:t>and</w:t>
      </w:r>
      <w:r w:rsidR="00C339B0" w:rsidRPr="009C3B3E">
        <w:rPr>
          <w:lang w:val="en-US"/>
        </w:rPr>
        <w:t xml:space="preserve"> on</w:t>
      </w:r>
      <w:r w:rsidR="00DC3B1A" w:rsidRPr="009C3B3E">
        <w:rPr>
          <w:lang w:val="en-US"/>
        </w:rPr>
        <w:t xml:space="preserve"> </w:t>
      </w:r>
      <w:r w:rsidR="009E12D9" w:rsidRPr="009C3B3E">
        <w:rPr>
          <w:lang w:val="en-US"/>
        </w:rPr>
        <w:t>some strategic initiatives</w:t>
      </w:r>
      <w:r w:rsidR="006C6612" w:rsidRPr="009C3B3E">
        <w:rPr>
          <w:lang w:val="en-US"/>
        </w:rPr>
        <w:t xml:space="preserve"> </w:t>
      </w:r>
      <w:r w:rsidR="00C339B0" w:rsidRPr="009C3B3E">
        <w:rPr>
          <w:lang w:val="en-US"/>
        </w:rPr>
        <w:t xml:space="preserve">for </w:t>
      </w:r>
      <w:r w:rsidR="006C6612" w:rsidRPr="009C3B3E">
        <w:rPr>
          <w:lang w:val="en-US"/>
        </w:rPr>
        <w:t>address</w:t>
      </w:r>
      <w:r w:rsidR="00C339B0" w:rsidRPr="009C3B3E">
        <w:rPr>
          <w:lang w:val="en-US"/>
        </w:rPr>
        <w:t>ing</w:t>
      </w:r>
      <w:r w:rsidR="006C6612" w:rsidRPr="009C3B3E">
        <w:rPr>
          <w:lang w:val="en-US"/>
        </w:rPr>
        <w:t xml:space="preserve"> them</w:t>
      </w:r>
      <w:r w:rsidR="003036E3" w:rsidRPr="009C3B3E">
        <w:rPr>
          <w:lang w:val="en-US"/>
        </w:rPr>
        <w:t>.</w:t>
      </w:r>
      <w:r w:rsidR="009E12D9" w:rsidRPr="009C3B3E">
        <w:rPr>
          <w:lang w:val="en-US"/>
        </w:rPr>
        <w:t xml:space="preserve"> </w:t>
      </w:r>
      <w:r w:rsidR="003036E3" w:rsidRPr="009C3B3E">
        <w:rPr>
          <w:lang w:val="en-US"/>
        </w:rPr>
        <w:t xml:space="preserve">We </w:t>
      </w:r>
      <w:r w:rsidR="006C6612" w:rsidRPr="009C3B3E">
        <w:rPr>
          <w:lang w:val="en-US"/>
        </w:rPr>
        <w:t>therefore</w:t>
      </w:r>
      <w:r w:rsidR="00B85103" w:rsidRPr="009C3B3E">
        <w:rPr>
          <w:lang w:val="en-US"/>
        </w:rPr>
        <w:t xml:space="preserve"> could not</w:t>
      </w:r>
      <w:r w:rsidR="006C6612" w:rsidRPr="009C3B3E">
        <w:rPr>
          <w:lang w:val="en-US"/>
        </w:rPr>
        <w:t xml:space="preserve"> </w:t>
      </w:r>
      <w:r w:rsidR="009E12D9" w:rsidRPr="009C3B3E">
        <w:rPr>
          <w:lang w:val="en-US"/>
        </w:rPr>
        <w:t xml:space="preserve">explore </w:t>
      </w:r>
      <w:r w:rsidR="006C6612" w:rsidRPr="009C3B3E">
        <w:rPr>
          <w:lang w:val="en-US"/>
        </w:rPr>
        <w:t>whether</w:t>
      </w:r>
      <w:r w:rsidR="009E12D9" w:rsidRPr="009C3B3E">
        <w:rPr>
          <w:lang w:val="en-US"/>
        </w:rPr>
        <w:t xml:space="preserve"> </w:t>
      </w:r>
      <w:r w:rsidR="00192D7C" w:rsidRPr="009C3B3E">
        <w:rPr>
          <w:lang w:val="en-US"/>
        </w:rPr>
        <w:t>a large</w:t>
      </w:r>
      <w:r w:rsidR="006C6612" w:rsidRPr="009C3B3E">
        <w:rPr>
          <w:lang w:val="en-US"/>
        </w:rPr>
        <w:t>r</w:t>
      </w:r>
      <w:r w:rsidR="00192D7C" w:rsidRPr="009C3B3E">
        <w:rPr>
          <w:lang w:val="en-US"/>
        </w:rPr>
        <w:t xml:space="preserve"> number of scenario</w:t>
      </w:r>
      <w:r w:rsidR="00387B37" w:rsidRPr="009C3B3E">
        <w:rPr>
          <w:lang w:val="en-US"/>
        </w:rPr>
        <w:t>s</w:t>
      </w:r>
      <w:r w:rsidR="00192D7C" w:rsidRPr="009C3B3E">
        <w:rPr>
          <w:lang w:val="en-US"/>
        </w:rPr>
        <w:t xml:space="preserve"> </w:t>
      </w:r>
      <w:r w:rsidR="006C6612" w:rsidRPr="009C3B3E">
        <w:rPr>
          <w:lang w:val="en-US"/>
        </w:rPr>
        <w:t>w</w:t>
      </w:r>
      <w:r w:rsidR="003036E3" w:rsidRPr="009C3B3E">
        <w:rPr>
          <w:lang w:val="en-US"/>
        </w:rPr>
        <w:t>ould</w:t>
      </w:r>
      <w:r w:rsidR="00137D24" w:rsidRPr="009C3B3E">
        <w:rPr>
          <w:lang w:val="en-US"/>
        </w:rPr>
        <w:t xml:space="preserve"> have</w:t>
      </w:r>
      <w:r w:rsidR="00192D7C" w:rsidRPr="009C3B3E">
        <w:rPr>
          <w:lang w:val="en-US"/>
        </w:rPr>
        <w:t xml:space="preserve"> affect</w:t>
      </w:r>
      <w:r w:rsidR="00137D24" w:rsidRPr="009C3B3E">
        <w:rPr>
          <w:lang w:val="en-US"/>
        </w:rPr>
        <w:t>ed</w:t>
      </w:r>
      <w:r w:rsidR="00192D7C" w:rsidRPr="009C3B3E">
        <w:rPr>
          <w:lang w:val="en-US"/>
        </w:rPr>
        <w:t xml:space="preserve"> </w:t>
      </w:r>
      <w:r w:rsidR="00B85103" w:rsidRPr="009C3B3E">
        <w:rPr>
          <w:lang w:val="en-US"/>
        </w:rPr>
        <w:t xml:space="preserve">the </w:t>
      </w:r>
      <w:r w:rsidR="00387B37" w:rsidRPr="009C3B3E">
        <w:rPr>
          <w:lang w:val="en-US"/>
        </w:rPr>
        <w:t>strategy</w:t>
      </w:r>
      <w:r w:rsidR="00137D24" w:rsidRPr="009C3B3E">
        <w:rPr>
          <w:lang w:val="en-US"/>
        </w:rPr>
        <w:t xml:space="preserve"> rehearsal results</w:t>
      </w:r>
      <w:r w:rsidR="00387B37" w:rsidRPr="009C3B3E">
        <w:rPr>
          <w:lang w:val="en-US"/>
        </w:rPr>
        <w:t>.</w:t>
      </w:r>
    </w:p>
    <w:p w14:paraId="1FAE73A6" w14:textId="2E353534" w:rsidR="0015169B" w:rsidRPr="009C3B3E" w:rsidRDefault="0015169B" w:rsidP="00ED0664">
      <w:pPr>
        <w:pStyle w:val="ListParagraph"/>
        <w:numPr>
          <w:ilvl w:val="0"/>
          <w:numId w:val="33"/>
        </w:numPr>
        <w:spacing w:before="240" w:after="240" w:line="360" w:lineRule="auto"/>
        <w:ind w:left="357" w:hanging="357"/>
        <w:jc w:val="both"/>
        <w:rPr>
          <w:b/>
          <w:lang w:val="en-US"/>
        </w:rPr>
      </w:pPr>
      <w:r w:rsidRPr="009C3B3E">
        <w:rPr>
          <w:b/>
          <w:lang w:val="en-US"/>
        </w:rPr>
        <w:t>Conclusion</w:t>
      </w:r>
      <w:bookmarkEnd w:id="8"/>
    </w:p>
    <w:p w14:paraId="02976CEB" w14:textId="6E30E51A" w:rsidR="0015169B" w:rsidRPr="009C3B3E" w:rsidRDefault="0015169B" w:rsidP="00ED0664">
      <w:pPr>
        <w:spacing w:line="360" w:lineRule="auto"/>
        <w:jc w:val="both"/>
        <w:rPr>
          <w:lang w:val="en-US"/>
        </w:rPr>
      </w:pPr>
      <w:r w:rsidRPr="009C3B3E">
        <w:rPr>
          <w:lang w:val="en-US"/>
        </w:rPr>
        <w:t>This paper propose</w:t>
      </w:r>
      <w:r w:rsidR="00EC0F34" w:rsidRPr="009C3B3E">
        <w:rPr>
          <w:lang w:val="en-US"/>
        </w:rPr>
        <w:t>s a</w:t>
      </w:r>
      <w:r w:rsidRPr="009C3B3E">
        <w:rPr>
          <w:lang w:val="en-US"/>
        </w:rPr>
        <w:t xml:space="preserve"> </w:t>
      </w:r>
      <w:r w:rsidR="00310650" w:rsidRPr="009C3B3E">
        <w:rPr>
          <w:lang w:val="en-US"/>
        </w:rPr>
        <w:t>protocol</w:t>
      </w:r>
      <w:r w:rsidR="00EC0F34" w:rsidRPr="009C3B3E">
        <w:rPr>
          <w:lang w:val="en-US"/>
        </w:rPr>
        <w:t xml:space="preserve"> based on</w:t>
      </w:r>
      <w:r w:rsidR="00310650" w:rsidRPr="009C3B3E">
        <w:rPr>
          <w:lang w:val="en-US"/>
        </w:rPr>
        <w:t xml:space="preserve"> </w:t>
      </w:r>
      <w:r w:rsidRPr="009C3B3E">
        <w:rPr>
          <w:lang w:val="en-US"/>
        </w:rPr>
        <w:t xml:space="preserve">an elicitation process </w:t>
      </w:r>
      <w:r w:rsidR="00EC0F34" w:rsidRPr="009C3B3E">
        <w:rPr>
          <w:lang w:val="en-US"/>
        </w:rPr>
        <w:t xml:space="preserve">that helps </w:t>
      </w:r>
      <w:r w:rsidR="009D13FC" w:rsidRPr="009C3B3E">
        <w:rPr>
          <w:lang w:val="en-US"/>
        </w:rPr>
        <w:t>CEOs</w:t>
      </w:r>
      <w:r w:rsidRPr="009C3B3E">
        <w:rPr>
          <w:lang w:val="en-US"/>
        </w:rPr>
        <w:t xml:space="preserve"> </w:t>
      </w:r>
      <w:r w:rsidR="00F965D2" w:rsidRPr="009C3B3E">
        <w:rPr>
          <w:lang w:val="en-US"/>
        </w:rPr>
        <w:t>of</w:t>
      </w:r>
      <w:r w:rsidR="00FD31EA" w:rsidRPr="009C3B3E">
        <w:rPr>
          <w:lang w:val="en-US"/>
        </w:rPr>
        <w:t xml:space="preserve"> </w:t>
      </w:r>
      <w:r w:rsidR="00EB25C0" w:rsidRPr="009C3B3E">
        <w:rPr>
          <w:lang w:val="en-US"/>
        </w:rPr>
        <w:t xml:space="preserve">small </w:t>
      </w:r>
      <w:r w:rsidR="00EC0F34" w:rsidRPr="009C3B3E">
        <w:rPr>
          <w:lang w:val="en-US"/>
        </w:rPr>
        <w:t>companies identify</w:t>
      </w:r>
      <w:r w:rsidRPr="009C3B3E">
        <w:rPr>
          <w:lang w:val="en-US"/>
        </w:rPr>
        <w:t xml:space="preserve"> consequences of their</w:t>
      </w:r>
      <w:r w:rsidR="00F965D2" w:rsidRPr="009C3B3E">
        <w:rPr>
          <w:lang w:val="en-US"/>
        </w:rPr>
        <w:t xml:space="preserve"> </w:t>
      </w:r>
      <w:r w:rsidR="00EB25C0" w:rsidRPr="009C3B3E">
        <w:rPr>
          <w:lang w:val="en-US"/>
        </w:rPr>
        <w:t>internationalization</w:t>
      </w:r>
      <w:r w:rsidRPr="009C3B3E">
        <w:rPr>
          <w:lang w:val="en-US"/>
        </w:rPr>
        <w:t xml:space="preserve"> </w:t>
      </w:r>
      <w:r w:rsidR="0039281C" w:rsidRPr="009C3B3E">
        <w:rPr>
          <w:lang w:val="en-US"/>
        </w:rPr>
        <w:t>strateg</w:t>
      </w:r>
      <w:r w:rsidR="00EC0F34" w:rsidRPr="009C3B3E">
        <w:rPr>
          <w:lang w:val="en-US"/>
        </w:rPr>
        <w:t>ies</w:t>
      </w:r>
      <w:r w:rsidRPr="009C3B3E">
        <w:rPr>
          <w:lang w:val="en-US"/>
        </w:rPr>
        <w:t xml:space="preserve">. </w:t>
      </w:r>
      <w:r w:rsidR="00185CB6" w:rsidRPr="009C3B3E">
        <w:rPr>
          <w:lang w:val="en-US"/>
        </w:rPr>
        <w:t>F</w:t>
      </w:r>
      <w:r w:rsidRPr="009C3B3E">
        <w:rPr>
          <w:lang w:val="en-US"/>
        </w:rPr>
        <w:t xml:space="preserve">ive CEOs </w:t>
      </w:r>
      <w:r w:rsidR="00EB25C0" w:rsidRPr="009C3B3E">
        <w:rPr>
          <w:lang w:val="en-US"/>
        </w:rPr>
        <w:t xml:space="preserve">enhanced </w:t>
      </w:r>
      <w:r w:rsidRPr="009C3B3E">
        <w:rPr>
          <w:lang w:val="en-US"/>
        </w:rPr>
        <w:t xml:space="preserve">their </w:t>
      </w:r>
      <w:r w:rsidR="00EB25C0" w:rsidRPr="009C3B3E">
        <w:rPr>
          <w:lang w:val="en-US"/>
        </w:rPr>
        <w:t xml:space="preserve">understanding of resource </w:t>
      </w:r>
      <w:r w:rsidRPr="009C3B3E">
        <w:rPr>
          <w:lang w:val="en-US"/>
        </w:rPr>
        <w:t>recognition</w:t>
      </w:r>
      <w:r w:rsidR="00185CB6" w:rsidRPr="009C3B3E">
        <w:rPr>
          <w:lang w:val="en-US"/>
        </w:rPr>
        <w:t xml:space="preserve"> processes,</w:t>
      </w:r>
      <w:r w:rsidR="009D13FC" w:rsidRPr="009C3B3E">
        <w:rPr>
          <w:lang w:val="en-US"/>
        </w:rPr>
        <w:t xml:space="preserve"> causal relationships, feedback</w:t>
      </w:r>
      <w:r w:rsidR="00D1622B" w:rsidRPr="009C3B3E">
        <w:rPr>
          <w:lang w:val="en-US"/>
        </w:rPr>
        <w:t>,</w:t>
      </w:r>
      <w:r w:rsidRPr="009C3B3E">
        <w:rPr>
          <w:lang w:val="en-US"/>
        </w:rPr>
        <w:t xml:space="preserve"> and delay</w:t>
      </w:r>
      <w:r w:rsidR="00185CB6" w:rsidRPr="009C3B3E">
        <w:rPr>
          <w:lang w:val="en-US"/>
        </w:rPr>
        <w:t>ed</w:t>
      </w:r>
      <w:r w:rsidRPr="009C3B3E">
        <w:rPr>
          <w:lang w:val="en-US"/>
        </w:rPr>
        <w:t xml:space="preserve"> effects</w:t>
      </w:r>
      <w:r w:rsidR="00FD31EA" w:rsidRPr="009C3B3E">
        <w:rPr>
          <w:lang w:val="en-US"/>
        </w:rPr>
        <w:t xml:space="preserve"> </w:t>
      </w:r>
      <w:r w:rsidR="00185CB6" w:rsidRPr="009C3B3E">
        <w:rPr>
          <w:lang w:val="en-US"/>
        </w:rPr>
        <w:t xml:space="preserve">shaping their </w:t>
      </w:r>
      <w:r w:rsidR="00FD31EA" w:rsidRPr="009C3B3E">
        <w:rPr>
          <w:lang w:val="en-US"/>
        </w:rPr>
        <w:t>business strateg</w:t>
      </w:r>
      <w:r w:rsidR="00185CB6" w:rsidRPr="009C3B3E">
        <w:rPr>
          <w:lang w:val="en-US"/>
        </w:rPr>
        <w:t>ies</w:t>
      </w:r>
      <w:r w:rsidRPr="009C3B3E">
        <w:rPr>
          <w:lang w:val="en-US"/>
        </w:rPr>
        <w:t>. Reflections</w:t>
      </w:r>
      <w:r w:rsidR="007E36D1" w:rsidRPr="009C3B3E">
        <w:rPr>
          <w:lang w:val="en-US"/>
        </w:rPr>
        <w:t xml:space="preserve"> drawn</w:t>
      </w:r>
      <w:r w:rsidRPr="009C3B3E">
        <w:rPr>
          <w:lang w:val="en-US"/>
        </w:rPr>
        <w:t xml:space="preserve"> from </w:t>
      </w:r>
      <w:r w:rsidR="008C5F4F" w:rsidRPr="009C3B3E">
        <w:rPr>
          <w:lang w:val="en-US"/>
        </w:rPr>
        <w:t xml:space="preserve">the set of </w:t>
      </w:r>
      <w:r w:rsidRPr="009C3B3E">
        <w:rPr>
          <w:lang w:val="en-US"/>
        </w:rPr>
        <w:t>scenario</w:t>
      </w:r>
      <w:r w:rsidR="007E36D1" w:rsidRPr="009C3B3E">
        <w:rPr>
          <w:lang w:val="en-US"/>
        </w:rPr>
        <w:t>-based simulations</w:t>
      </w:r>
      <w:r w:rsidRPr="009C3B3E">
        <w:rPr>
          <w:lang w:val="en-US"/>
        </w:rPr>
        <w:t xml:space="preserve"> helped </w:t>
      </w:r>
      <w:r w:rsidR="00185CB6" w:rsidRPr="009C3B3E">
        <w:rPr>
          <w:lang w:val="en-US"/>
        </w:rPr>
        <w:t xml:space="preserve">two of the five </w:t>
      </w:r>
      <w:r w:rsidRPr="009C3B3E">
        <w:rPr>
          <w:lang w:val="en-US"/>
        </w:rPr>
        <w:t>CEO</w:t>
      </w:r>
      <w:r w:rsidR="00185CB6" w:rsidRPr="009C3B3E">
        <w:rPr>
          <w:lang w:val="en-US"/>
        </w:rPr>
        <w:t>s</w:t>
      </w:r>
      <w:r w:rsidRPr="009C3B3E">
        <w:rPr>
          <w:lang w:val="en-US"/>
        </w:rPr>
        <w:t xml:space="preserve"> improve </w:t>
      </w:r>
      <w:r w:rsidR="00185CB6" w:rsidRPr="009C3B3E">
        <w:rPr>
          <w:lang w:val="en-US"/>
        </w:rPr>
        <w:t xml:space="preserve">their </w:t>
      </w:r>
      <w:r w:rsidRPr="009C3B3E">
        <w:rPr>
          <w:lang w:val="en-US"/>
        </w:rPr>
        <w:t>performance one y</w:t>
      </w:r>
      <w:r w:rsidR="00CE6A8C" w:rsidRPr="009C3B3E">
        <w:rPr>
          <w:lang w:val="en-US"/>
        </w:rPr>
        <w:t>ear later</w:t>
      </w:r>
      <w:r w:rsidR="00185CB6" w:rsidRPr="009C3B3E">
        <w:rPr>
          <w:lang w:val="en-US"/>
        </w:rPr>
        <w:t>,</w:t>
      </w:r>
      <w:r w:rsidR="00CE6A8C" w:rsidRPr="009C3B3E">
        <w:rPr>
          <w:lang w:val="en-US"/>
        </w:rPr>
        <w:t xml:space="preserve"> </w:t>
      </w:r>
      <w:r w:rsidR="00FD31EA" w:rsidRPr="009C3B3E">
        <w:rPr>
          <w:lang w:val="en-US"/>
        </w:rPr>
        <w:t xml:space="preserve">as they </w:t>
      </w:r>
      <w:r w:rsidR="00F965D2" w:rsidRPr="009C3B3E">
        <w:rPr>
          <w:lang w:val="en-US"/>
        </w:rPr>
        <w:t xml:space="preserve">chose to </w:t>
      </w:r>
      <w:r w:rsidR="00FD31EA" w:rsidRPr="009C3B3E">
        <w:rPr>
          <w:lang w:val="en-US"/>
        </w:rPr>
        <w:t>analyze</w:t>
      </w:r>
      <w:r w:rsidRPr="009C3B3E">
        <w:rPr>
          <w:lang w:val="en-US"/>
        </w:rPr>
        <w:t xml:space="preserve"> </w:t>
      </w:r>
      <w:r w:rsidR="00185CB6" w:rsidRPr="009C3B3E">
        <w:rPr>
          <w:lang w:val="en-US"/>
        </w:rPr>
        <w:t xml:space="preserve">their </w:t>
      </w:r>
      <w:r w:rsidR="00CE6A8C" w:rsidRPr="009C3B3E">
        <w:rPr>
          <w:lang w:val="en-US"/>
        </w:rPr>
        <w:t>strategic</w:t>
      </w:r>
      <w:r w:rsidRPr="009C3B3E">
        <w:rPr>
          <w:lang w:val="en-US"/>
        </w:rPr>
        <w:t xml:space="preserve"> initiatives prior </w:t>
      </w:r>
      <w:r w:rsidR="008C5F4F" w:rsidRPr="009C3B3E">
        <w:rPr>
          <w:lang w:val="en-US"/>
        </w:rPr>
        <w:t xml:space="preserve">to </w:t>
      </w:r>
      <w:r w:rsidRPr="009C3B3E">
        <w:rPr>
          <w:lang w:val="en-US"/>
        </w:rPr>
        <w:t xml:space="preserve">implementation – a valuable finding </w:t>
      </w:r>
      <w:r w:rsidR="00FD31EA" w:rsidRPr="009C3B3E">
        <w:rPr>
          <w:lang w:val="en-US"/>
        </w:rPr>
        <w:t>related to strateg</w:t>
      </w:r>
      <w:r w:rsidR="007E36D1" w:rsidRPr="009C3B3E">
        <w:rPr>
          <w:lang w:val="en-US"/>
        </w:rPr>
        <w:t>y rehearsal</w:t>
      </w:r>
      <w:r w:rsidR="00FD31EA" w:rsidRPr="009C3B3E">
        <w:rPr>
          <w:lang w:val="en-US"/>
        </w:rPr>
        <w:t xml:space="preserve"> </w:t>
      </w:r>
      <w:r w:rsidR="007E36D1" w:rsidRPr="009C3B3E">
        <w:rPr>
          <w:lang w:val="en-US"/>
        </w:rPr>
        <w:t xml:space="preserve">employed as a part of </w:t>
      </w:r>
      <w:r w:rsidR="00FD31EA" w:rsidRPr="009C3B3E">
        <w:rPr>
          <w:lang w:val="en-US"/>
        </w:rPr>
        <w:t>strategic development</w:t>
      </w:r>
      <w:r w:rsidRPr="009C3B3E">
        <w:rPr>
          <w:lang w:val="en-US"/>
        </w:rPr>
        <w:t>.</w:t>
      </w:r>
      <w:r w:rsidR="009D13FC" w:rsidRPr="009C3B3E">
        <w:rPr>
          <w:lang w:val="en-US"/>
        </w:rPr>
        <w:t xml:space="preserve"> </w:t>
      </w:r>
    </w:p>
    <w:p w14:paraId="063A1D09" w14:textId="77777777" w:rsidR="00CE6A8C" w:rsidRPr="009C3B3E" w:rsidRDefault="00CE6A8C" w:rsidP="00ED0664">
      <w:pPr>
        <w:spacing w:line="360" w:lineRule="auto"/>
        <w:jc w:val="both"/>
        <w:rPr>
          <w:lang w:val="en-US"/>
        </w:rPr>
      </w:pPr>
    </w:p>
    <w:p w14:paraId="0468219B" w14:textId="37DF0C5D" w:rsidR="00546142" w:rsidRPr="009C3B3E" w:rsidRDefault="0015169B" w:rsidP="00ED0664">
      <w:pPr>
        <w:spacing w:line="360" w:lineRule="auto"/>
        <w:jc w:val="both"/>
        <w:rPr>
          <w:lang w:val="en-US"/>
        </w:rPr>
      </w:pPr>
      <w:bookmarkStart w:id="9" w:name="_Toc261206093"/>
      <w:r w:rsidRPr="009C3B3E">
        <w:rPr>
          <w:lang w:val="en-US"/>
        </w:rPr>
        <w:t xml:space="preserve">We see great </w:t>
      </w:r>
      <w:r w:rsidR="009D13FC" w:rsidRPr="009C3B3E">
        <w:rPr>
          <w:lang w:val="en-US"/>
        </w:rPr>
        <w:t>opportunit</w:t>
      </w:r>
      <w:r w:rsidR="001D7548" w:rsidRPr="009C3B3E">
        <w:rPr>
          <w:lang w:val="en-US"/>
        </w:rPr>
        <w:t>ies</w:t>
      </w:r>
      <w:r w:rsidR="009D13FC" w:rsidRPr="009C3B3E">
        <w:rPr>
          <w:lang w:val="en-US"/>
        </w:rPr>
        <w:t xml:space="preserve"> to</w:t>
      </w:r>
      <w:r w:rsidRPr="009C3B3E">
        <w:rPr>
          <w:lang w:val="en-US"/>
        </w:rPr>
        <w:t xml:space="preserve"> support strategic </w:t>
      </w:r>
      <w:r w:rsidR="00524A2E" w:rsidRPr="009C3B3E">
        <w:rPr>
          <w:lang w:val="en-US"/>
        </w:rPr>
        <w:t>thinking</w:t>
      </w:r>
      <w:r w:rsidRPr="009C3B3E">
        <w:rPr>
          <w:lang w:val="en-US"/>
        </w:rPr>
        <w:t xml:space="preserve"> in simple and insightful way</w:t>
      </w:r>
      <w:r w:rsidR="001D7548" w:rsidRPr="009C3B3E">
        <w:rPr>
          <w:lang w:val="en-US"/>
        </w:rPr>
        <w:t>s</w:t>
      </w:r>
      <w:r w:rsidRPr="009C3B3E">
        <w:rPr>
          <w:lang w:val="en-US"/>
        </w:rPr>
        <w:t xml:space="preserve"> </w:t>
      </w:r>
      <w:r w:rsidR="001D7548" w:rsidRPr="009C3B3E">
        <w:rPr>
          <w:lang w:val="en-US"/>
        </w:rPr>
        <w:t xml:space="preserve">through the use of </w:t>
      </w:r>
      <w:r w:rsidR="00524A2E" w:rsidRPr="009C3B3E">
        <w:rPr>
          <w:lang w:val="en-US"/>
        </w:rPr>
        <w:t xml:space="preserve">SD </w:t>
      </w:r>
      <w:r w:rsidR="00E9036C" w:rsidRPr="009C3B3E">
        <w:rPr>
          <w:lang w:val="en-US"/>
        </w:rPr>
        <w:t>model</w:t>
      </w:r>
      <w:r w:rsidR="00524A2E" w:rsidRPr="009C3B3E">
        <w:rPr>
          <w:lang w:val="en-US"/>
        </w:rPr>
        <w:t>ing</w:t>
      </w:r>
      <w:r w:rsidR="00310650" w:rsidRPr="009C3B3E">
        <w:rPr>
          <w:lang w:val="en-US"/>
        </w:rPr>
        <w:t xml:space="preserve"> </w:t>
      </w:r>
      <w:r w:rsidR="001D7548" w:rsidRPr="009C3B3E">
        <w:rPr>
          <w:lang w:val="en-US"/>
        </w:rPr>
        <w:t xml:space="preserve">in direct collaboration </w:t>
      </w:r>
      <w:r w:rsidR="00310650" w:rsidRPr="009C3B3E">
        <w:rPr>
          <w:lang w:val="en-US"/>
        </w:rPr>
        <w:t>with those responsible for developing strateg</w:t>
      </w:r>
      <w:r w:rsidR="001D7548" w:rsidRPr="009C3B3E">
        <w:rPr>
          <w:lang w:val="en-US"/>
        </w:rPr>
        <w:t>ies</w:t>
      </w:r>
      <w:r w:rsidR="00310650" w:rsidRPr="009C3B3E">
        <w:rPr>
          <w:lang w:val="en-US"/>
        </w:rPr>
        <w:t xml:space="preserve"> in small organizations</w:t>
      </w:r>
      <w:r w:rsidRPr="009C3B3E">
        <w:rPr>
          <w:lang w:val="en-US"/>
        </w:rPr>
        <w:t>. Simulation</w:t>
      </w:r>
      <w:r w:rsidR="00310650" w:rsidRPr="009C3B3E">
        <w:rPr>
          <w:lang w:val="en-US"/>
        </w:rPr>
        <w:t xml:space="preserve"> rehearsal</w:t>
      </w:r>
      <w:r w:rsidR="006D7306" w:rsidRPr="009C3B3E">
        <w:rPr>
          <w:lang w:val="en-US"/>
        </w:rPr>
        <w:t xml:space="preserve"> proved</w:t>
      </w:r>
      <w:r w:rsidRPr="009C3B3E">
        <w:rPr>
          <w:lang w:val="en-US"/>
        </w:rPr>
        <w:t xml:space="preserve"> fundamental to </w:t>
      </w:r>
      <w:r w:rsidR="005C4415" w:rsidRPr="009C3B3E">
        <w:rPr>
          <w:lang w:val="en-US"/>
        </w:rPr>
        <w:t>facilitating</w:t>
      </w:r>
      <w:r w:rsidRPr="009C3B3E">
        <w:rPr>
          <w:lang w:val="en-US"/>
        </w:rPr>
        <w:t xml:space="preserve"> discussion </w:t>
      </w:r>
      <w:r w:rsidR="006D7306" w:rsidRPr="009C3B3E">
        <w:rPr>
          <w:lang w:val="en-US"/>
        </w:rPr>
        <w:t>on</w:t>
      </w:r>
      <w:r w:rsidRPr="009C3B3E">
        <w:rPr>
          <w:lang w:val="en-US"/>
        </w:rPr>
        <w:t xml:space="preserve"> current st</w:t>
      </w:r>
      <w:r w:rsidR="00310650" w:rsidRPr="009C3B3E">
        <w:rPr>
          <w:lang w:val="en-US"/>
        </w:rPr>
        <w:t>rateg</w:t>
      </w:r>
      <w:r w:rsidR="006D7306" w:rsidRPr="009C3B3E">
        <w:rPr>
          <w:lang w:val="en-US"/>
        </w:rPr>
        <w:t>ies and</w:t>
      </w:r>
      <w:r w:rsidR="00310650" w:rsidRPr="009C3B3E">
        <w:rPr>
          <w:lang w:val="en-US"/>
        </w:rPr>
        <w:t xml:space="preserve"> </w:t>
      </w:r>
      <w:r w:rsidR="006D7306" w:rsidRPr="009C3B3E">
        <w:rPr>
          <w:lang w:val="en-US"/>
        </w:rPr>
        <w:t xml:space="preserve">on their </w:t>
      </w:r>
      <w:r w:rsidR="00310650" w:rsidRPr="009C3B3E">
        <w:rPr>
          <w:lang w:val="en-US"/>
        </w:rPr>
        <w:t xml:space="preserve">likely outcomes and </w:t>
      </w:r>
      <w:r w:rsidR="006D7306" w:rsidRPr="009C3B3E">
        <w:rPr>
          <w:lang w:val="en-US"/>
        </w:rPr>
        <w:t xml:space="preserve">to the </w:t>
      </w:r>
      <w:r w:rsidR="00310650" w:rsidRPr="009C3B3E">
        <w:rPr>
          <w:lang w:val="en-US"/>
        </w:rPr>
        <w:t>explor</w:t>
      </w:r>
      <w:r w:rsidR="006D7306" w:rsidRPr="009C3B3E">
        <w:rPr>
          <w:lang w:val="en-US"/>
        </w:rPr>
        <w:t>ation of</w:t>
      </w:r>
      <w:r w:rsidR="00310650" w:rsidRPr="009C3B3E">
        <w:rPr>
          <w:lang w:val="en-US"/>
        </w:rPr>
        <w:t xml:space="preserve"> future strateg</w:t>
      </w:r>
      <w:r w:rsidR="006D7306" w:rsidRPr="009C3B3E">
        <w:rPr>
          <w:lang w:val="en-US"/>
        </w:rPr>
        <w:t>ies</w:t>
      </w:r>
      <w:r w:rsidR="00310650" w:rsidRPr="009C3B3E">
        <w:rPr>
          <w:lang w:val="en-US"/>
        </w:rPr>
        <w:t xml:space="preserve">.  Our </w:t>
      </w:r>
      <w:r w:rsidR="006D7306" w:rsidRPr="009C3B3E">
        <w:rPr>
          <w:lang w:val="en-US"/>
        </w:rPr>
        <w:t xml:space="preserve">study </w:t>
      </w:r>
      <w:r w:rsidR="00310650" w:rsidRPr="009C3B3E">
        <w:rPr>
          <w:lang w:val="en-US"/>
        </w:rPr>
        <w:t xml:space="preserve">suggests that there </w:t>
      </w:r>
      <w:r w:rsidR="00B90D64" w:rsidRPr="009C3B3E">
        <w:rPr>
          <w:lang w:val="en-US"/>
        </w:rPr>
        <w:t xml:space="preserve">are </w:t>
      </w:r>
      <w:r w:rsidR="000549AE" w:rsidRPr="009C3B3E">
        <w:rPr>
          <w:lang w:val="en-US"/>
        </w:rPr>
        <w:t>ample</w:t>
      </w:r>
      <w:r w:rsidR="00B90D64" w:rsidRPr="009C3B3E">
        <w:rPr>
          <w:lang w:val="en-US"/>
        </w:rPr>
        <w:t xml:space="preserve"> opportunities to use</w:t>
      </w:r>
      <w:r w:rsidR="00310650" w:rsidRPr="009C3B3E">
        <w:rPr>
          <w:lang w:val="en-US"/>
        </w:rPr>
        <w:t xml:space="preserve"> tools such as SD </w:t>
      </w:r>
      <w:r w:rsidR="00E9036C" w:rsidRPr="009C3B3E">
        <w:rPr>
          <w:lang w:val="en-US"/>
        </w:rPr>
        <w:t>model</w:t>
      </w:r>
      <w:r w:rsidR="006D7306" w:rsidRPr="009C3B3E">
        <w:rPr>
          <w:lang w:val="en-US"/>
        </w:rPr>
        <w:t>s</w:t>
      </w:r>
      <w:r w:rsidR="00310650" w:rsidRPr="009C3B3E">
        <w:rPr>
          <w:lang w:val="en-US"/>
        </w:rPr>
        <w:t xml:space="preserve"> to support strategy rehearsal within small organizations.  Future </w:t>
      </w:r>
      <w:r w:rsidR="00B90D64" w:rsidRPr="009C3B3E">
        <w:rPr>
          <w:lang w:val="en-US"/>
        </w:rPr>
        <w:t>studies may</w:t>
      </w:r>
      <w:r w:rsidR="00310650" w:rsidRPr="009C3B3E">
        <w:rPr>
          <w:lang w:val="en-US"/>
        </w:rPr>
        <w:t xml:space="preserve"> explore how such tools could be </w:t>
      </w:r>
      <w:r w:rsidR="00B90D64" w:rsidRPr="009C3B3E">
        <w:rPr>
          <w:lang w:val="en-US"/>
        </w:rPr>
        <w:t>applied to</w:t>
      </w:r>
      <w:r w:rsidR="00310650" w:rsidRPr="009C3B3E">
        <w:rPr>
          <w:lang w:val="en-US"/>
        </w:rPr>
        <w:t xml:space="preserve"> support strateg</w:t>
      </w:r>
      <w:r w:rsidR="0049223B" w:rsidRPr="009C3B3E">
        <w:rPr>
          <w:lang w:val="en-US"/>
        </w:rPr>
        <w:t>y development in</w:t>
      </w:r>
      <w:r w:rsidR="00310650" w:rsidRPr="009C3B3E">
        <w:rPr>
          <w:lang w:val="en-US"/>
        </w:rPr>
        <w:t xml:space="preserve"> small organizations</w:t>
      </w:r>
      <w:bookmarkEnd w:id="9"/>
      <w:r w:rsidR="00B05748" w:rsidRPr="009C3B3E">
        <w:rPr>
          <w:lang w:val="en-US"/>
        </w:rPr>
        <w:t>.</w:t>
      </w:r>
    </w:p>
    <w:p w14:paraId="2B071884" w14:textId="77777777" w:rsidR="00B80B39" w:rsidRPr="009C3B3E" w:rsidRDefault="00B80B39" w:rsidP="00ED0664">
      <w:pPr>
        <w:spacing w:line="360" w:lineRule="auto"/>
        <w:jc w:val="both"/>
        <w:rPr>
          <w:lang w:val="en-US"/>
        </w:rPr>
      </w:pPr>
    </w:p>
    <w:p w14:paraId="205073F6" w14:textId="77777777" w:rsidR="00B80B39" w:rsidRDefault="00B80B39" w:rsidP="00ED0664">
      <w:pPr>
        <w:spacing w:line="360" w:lineRule="auto"/>
        <w:jc w:val="both"/>
        <w:rPr>
          <w:lang w:val="en-US"/>
        </w:rPr>
      </w:pPr>
    </w:p>
    <w:p w14:paraId="50956468" w14:textId="77777777" w:rsidR="00C1782E" w:rsidRDefault="00C1782E" w:rsidP="00ED0664">
      <w:pPr>
        <w:spacing w:line="360" w:lineRule="auto"/>
        <w:jc w:val="both"/>
        <w:rPr>
          <w:lang w:val="en-US"/>
        </w:rPr>
      </w:pPr>
    </w:p>
    <w:p w14:paraId="0E39DBC0" w14:textId="77777777" w:rsidR="00C1782E" w:rsidRDefault="00C1782E" w:rsidP="00ED0664">
      <w:pPr>
        <w:spacing w:line="360" w:lineRule="auto"/>
        <w:jc w:val="both"/>
        <w:rPr>
          <w:lang w:val="en-US"/>
        </w:rPr>
      </w:pPr>
    </w:p>
    <w:p w14:paraId="703BFE83" w14:textId="77777777" w:rsidR="002A6C90" w:rsidRDefault="002A6C90" w:rsidP="00ED0664">
      <w:pPr>
        <w:spacing w:line="360" w:lineRule="auto"/>
        <w:jc w:val="both"/>
        <w:rPr>
          <w:lang w:val="en-US"/>
        </w:rPr>
      </w:pPr>
    </w:p>
    <w:p w14:paraId="5CB012CA" w14:textId="77777777" w:rsidR="00C1782E" w:rsidRPr="009C3B3E" w:rsidRDefault="00C1782E" w:rsidP="00ED0664">
      <w:pPr>
        <w:spacing w:line="360" w:lineRule="auto"/>
        <w:jc w:val="both"/>
        <w:rPr>
          <w:lang w:val="en-US"/>
        </w:rPr>
      </w:pPr>
    </w:p>
    <w:p w14:paraId="497A58ED" w14:textId="77777777" w:rsidR="00A25E10" w:rsidRPr="009C3B3E" w:rsidRDefault="00A25E10" w:rsidP="00A25E10">
      <w:pPr>
        <w:pStyle w:val="EndNoteBibliography"/>
        <w:ind w:left="720" w:hanging="720"/>
        <w:rPr>
          <w:b/>
          <w:lang w:val="en-US"/>
        </w:rPr>
      </w:pPr>
      <w:r w:rsidRPr="009C3B3E">
        <w:rPr>
          <w:b/>
          <w:lang w:val="en-US"/>
        </w:rPr>
        <w:t>References</w:t>
      </w:r>
    </w:p>
    <w:p w14:paraId="75B2552F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</w:p>
    <w:p w14:paraId="557AEB27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fldChar w:fldCharType="begin"/>
      </w:r>
      <w:r w:rsidRPr="009C3B3E">
        <w:rPr>
          <w:lang w:val="en-US"/>
        </w:rPr>
        <w:instrText xml:space="preserve"> ADDIN EN.REFLIST </w:instrText>
      </w:r>
      <w:r w:rsidRPr="009C3B3E">
        <w:rPr>
          <w:lang w:val="en-US"/>
        </w:rPr>
        <w:fldChar w:fldCharType="separate"/>
      </w:r>
      <w:r w:rsidRPr="009C3B3E">
        <w:rPr>
          <w:lang w:val="en-US"/>
        </w:rPr>
        <w:t xml:space="preserve">Ahlstrom, R., Bianchi, C., Bivona, E., Dyner, I., Galan, L., Strocchia, M., &amp; Winch, G. 2007. </w:t>
      </w:r>
      <w:r w:rsidRPr="009C3B3E">
        <w:rPr>
          <w:b/>
          <w:i/>
          <w:lang w:val="en-US"/>
        </w:rPr>
        <w:t>Managing Small Business Growth</w:t>
      </w:r>
      <w:r w:rsidRPr="009C3B3E">
        <w:rPr>
          <w:lang w:val="en-US"/>
        </w:rPr>
        <w:t>.Scandbook</w:t>
      </w:r>
      <w:r>
        <w:rPr>
          <w:lang w:val="en-US"/>
        </w:rPr>
        <w:t>:</w:t>
      </w:r>
      <w:r w:rsidRPr="00680AC3">
        <w:rPr>
          <w:lang w:val="en-US"/>
        </w:rPr>
        <w:t xml:space="preserve"> </w:t>
      </w:r>
      <w:r w:rsidRPr="009C3B3E">
        <w:rPr>
          <w:lang w:val="en-US"/>
        </w:rPr>
        <w:t>Sweden.</w:t>
      </w:r>
    </w:p>
    <w:p w14:paraId="679C1367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 xml:space="preserve">Bianchi, C. 2002. Introducing SD modelling into planning and control systems to management SMEs' growth: a learning-oriented perspective. </w:t>
      </w:r>
      <w:r w:rsidRPr="00A4487B">
        <w:rPr>
          <w:b/>
          <w:i/>
          <w:lang w:val="en-US"/>
        </w:rPr>
        <w:t>System Dynamics Review</w:t>
      </w:r>
      <w:r>
        <w:rPr>
          <w:lang w:val="en-US"/>
        </w:rPr>
        <w:t>, 18(3): 315-338.</w:t>
      </w:r>
    </w:p>
    <w:p w14:paraId="69A14742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>Booth Sweeney L. &amp;</w:t>
      </w:r>
      <w:r w:rsidRPr="009C3B3E">
        <w:rPr>
          <w:lang w:val="en-US"/>
        </w:rPr>
        <w:t xml:space="preserve"> Sterman J. 2000. Bathtub dynamics: initial results of a systemsthinking inventory. </w:t>
      </w:r>
      <w:r w:rsidRPr="00CA3371">
        <w:rPr>
          <w:b/>
          <w:i/>
          <w:lang w:val="en-US"/>
        </w:rPr>
        <w:t>System Dynamics Review</w:t>
      </w:r>
      <w:r w:rsidRPr="009C3B3E">
        <w:rPr>
          <w:lang w:val="en-US"/>
        </w:rPr>
        <w:t xml:space="preserve"> 16(4): 249–286.</w:t>
      </w:r>
    </w:p>
    <w:p w14:paraId="6B379DF1" w14:textId="14ED379B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>Booth Sweeney, L.</w:t>
      </w:r>
      <w:r w:rsidRPr="009C3B3E">
        <w:rPr>
          <w:lang w:val="en-US"/>
        </w:rPr>
        <w:t xml:space="preserve"> &amp; Sterman, J. D. 2007. Thinking about systems: student and teacher conceptions of natural and social systems. </w:t>
      </w:r>
      <w:r w:rsidRPr="009C3B3E">
        <w:rPr>
          <w:b/>
          <w:i/>
          <w:lang w:val="en-US"/>
        </w:rPr>
        <w:t>System Dynamics Review (Wiley)</w:t>
      </w:r>
      <w:r w:rsidRPr="009C3B3E">
        <w:rPr>
          <w:lang w:val="en-US"/>
        </w:rPr>
        <w:t>, 23(2/3): 285-311.</w:t>
      </w:r>
    </w:p>
    <w:p w14:paraId="4FB32721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Carlisle, S., Johansen, A., &amp; Kunc, M. 2016 Strategic foresight for (coastal) urban tourism market complexity: The case of Bournemouth. </w:t>
      </w:r>
      <w:r w:rsidRPr="009C3B3E">
        <w:rPr>
          <w:b/>
          <w:i/>
          <w:lang w:val="en-US"/>
        </w:rPr>
        <w:t>Tourism Management</w:t>
      </w:r>
      <w:r w:rsidRPr="009C3B3E">
        <w:rPr>
          <w:lang w:val="en-US"/>
        </w:rPr>
        <w:t xml:space="preserve"> 54: 81-95</w:t>
      </w:r>
    </w:p>
    <w:p w14:paraId="26F0EB24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Cavaleri, S., &amp; Sterman, J. D. 1997. Towards evaluation of systems thinking interventions: A case study. </w:t>
      </w:r>
      <w:r w:rsidRPr="009C3B3E">
        <w:rPr>
          <w:b/>
          <w:i/>
          <w:lang w:val="en-US"/>
        </w:rPr>
        <w:t>System Dynamics Review</w:t>
      </w:r>
      <w:r w:rsidRPr="009C3B3E">
        <w:rPr>
          <w:lang w:val="en-US"/>
        </w:rPr>
        <w:t>, 13(2): 171-186.</w:t>
      </w:r>
    </w:p>
    <w:p w14:paraId="037988DE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Dangerfield, B. C., &amp; Roberts, C. A. 2000. A strategic evaluation of capacity retirements in the steel industry. </w:t>
      </w:r>
      <w:r w:rsidRPr="009C3B3E">
        <w:rPr>
          <w:b/>
          <w:i/>
          <w:lang w:val="en-US"/>
        </w:rPr>
        <w:t>Journal of the Operational Research Society</w:t>
      </w:r>
      <w:r w:rsidRPr="009C3B3E">
        <w:rPr>
          <w:lang w:val="en-US"/>
        </w:rPr>
        <w:t>, 51(1): 53-60.</w:t>
      </w:r>
    </w:p>
    <w:p w14:paraId="68845662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Dierickx, I., &amp; Cool, K. 1989. Asset Stock Accumulation and Sustainability of Competitive Advantage. </w:t>
      </w:r>
      <w:r w:rsidRPr="009C3B3E">
        <w:rPr>
          <w:b/>
          <w:i/>
          <w:lang w:val="en-US"/>
        </w:rPr>
        <w:t>Management Science</w:t>
      </w:r>
      <w:r w:rsidRPr="009C3B3E">
        <w:rPr>
          <w:lang w:val="en-US"/>
        </w:rPr>
        <w:t>, 35(12): 1504-1511.</w:t>
      </w:r>
    </w:p>
    <w:p w14:paraId="37F2CE1C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 xml:space="preserve">Dyson, R. 2000. Strategy, performance and operational research. </w:t>
      </w:r>
      <w:r w:rsidRPr="009C3B3E">
        <w:rPr>
          <w:b/>
          <w:i/>
          <w:lang w:val="en-US"/>
        </w:rPr>
        <w:t>Journal of the Operational Research Society</w:t>
      </w:r>
      <w:r w:rsidRPr="009C3B3E">
        <w:rPr>
          <w:lang w:val="en-US"/>
        </w:rPr>
        <w:t>, 51</w:t>
      </w:r>
      <w:r>
        <w:rPr>
          <w:lang w:val="en-US"/>
        </w:rPr>
        <w:t>(1): 5-11.</w:t>
      </w:r>
    </w:p>
    <w:p w14:paraId="78D9E036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 xml:space="preserve">Dyson, R. 2004. Strategic development and SWOT analysis at the University of Warwick. </w:t>
      </w:r>
      <w:r w:rsidRPr="009C3B3E">
        <w:rPr>
          <w:b/>
          <w:i/>
          <w:lang w:val="en-US"/>
        </w:rPr>
        <w:t>European Journal of Operational Research</w:t>
      </w:r>
      <w:r>
        <w:rPr>
          <w:b/>
          <w:i/>
          <w:lang w:val="en-US"/>
        </w:rPr>
        <w:t xml:space="preserve">, </w:t>
      </w:r>
      <w:r>
        <w:rPr>
          <w:lang w:val="en-US"/>
        </w:rPr>
        <w:t xml:space="preserve">152(3):631-640. </w:t>
      </w:r>
    </w:p>
    <w:p w14:paraId="597B61DD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 xml:space="preserve">Dyson, R., Bryant, J., Morecroft, J.W. &amp; O’Brien, F. 2007. The strategic development process, in O’Brien and Dyson eds., </w:t>
      </w:r>
      <w:r w:rsidRPr="00CB19A4">
        <w:rPr>
          <w:b/>
          <w:i/>
          <w:lang w:val="en-US"/>
        </w:rPr>
        <w:t>Supporting Strategy: Frameworks, methods, and models</w:t>
      </w:r>
      <w:r>
        <w:rPr>
          <w:lang w:val="en-US"/>
        </w:rPr>
        <w:t xml:space="preserve">. </w:t>
      </w:r>
      <w:r w:rsidRPr="00680AC3">
        <w:rPr>
          <w:lang w:val="en-US"/>
        </w:rPr>
        <w:t>Wiley: Chichester</w:t>
      </w:r>
      <w:r>
        <w:rPr>
          <w:lang w:val="en-US"/>
        </w:rPr>
        <w:t>.</w:t>
      </w:r>
      <w:r w:rsidRPr="00680AC3">
        <w:rPr>
          <w:lang w:val="en-US"/>
        </w:rPr>
        <w:t xml:space="preserve"> </w:t>
      </w:r>
    </w:p>
    <w:p w14:paraId="6D664B00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Eisenhardt, K., Furr, N., &amp; Bingham, C. 2010. Microfoundations of Performance: Balancing Efficiency and Flexibility in Dynamic Environments. </w:t>
      </w:r>
      <w:r w:rsidRPr="009C3B3E">
        <w:rPr>
          <w:b/>
          <w:i/>
          <w:lang w:val="en-US"/>
        </w:rPr>
        <w:t>Organization Science</w:t>
      </w:r>
      <w:r w:rsidRPr="009C3B3E">
        <w:rPr>
          <w:lang w:val="en-US"/>
        </w:rPr>
        <w:t>, 21(6): 1263-1273.</w:t>
      </w:r>
    </w:p>
    <w:p w14:paraId="0858388A" w14:textId="52A62221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Forrester, J. W. 1961. </w:t>
      </w:r>
      <w:r w:rsidRPr="009C3B3E">
        <w:rPr>
          <w:b/>
          <w:i/>
          <w:lang w:val="en-US"/>
        </w:rPr>
        <w:t>Industrial Dynamics</w:t>
      </w:r>
      <w:r w:rsidRPr="009C3B3E">
        <w:rPr>
          <w:lang w:val="en-US"/>
        </w:rPr>
        <w:t>. MIT Press</w:t>
      </w:r>
      <w:r w:rsidR="00CB19A4">
        <w:rPr>
          <w:lang w:val="en-US"/>
        </w:rPr>
        <w:t>:</w:t>
      </w:r>
      <w:r w:rsidR="00CB19A4" w:rsidRPr="00CB19A4">
        <w:rPr>
          <w:lang w:val="en-US"/>
        </w:rPr>
        <w:t xml:space="preserve"> </w:t>
      </w:r>
      <w:r w:rsidR="00CB19A4">
        <w:rPr>
          <w:lang w:val="en-US"/>
        </w:rPr>
        <w:t>Cambridge, MA</w:t>
      </w:r>
      <w:r w:rsidRPr="009C3B3E">
        <w:rPr>
          <w:lang w:val="en-US"/>
        </w:rPr>
        <w:t>.</w:t>
      </w:r>
    </w:p>
    <w:p w14:paraId="3B7DAB39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Forrester, J. W. 1994. System dynamics, systems thinking, and soft OR. </w:t>
      </w:r>
      <w:r w:rsidRPr="009C3B3E">
        <w:rPr>
          <w:b/>
          <w:i/>
          <w:lang w:val="en-US"/>
        </w:rPr>
        <w:t>System Dynamics Review</w:t>
      </w:r>
      <w:r w:rsidRPr="009C3B3E">
        <w:rPr>
          <w:lang w:val="en-US"/>
        </w:rPr>
        <w:t>, 10(2-3): 245-256.</w:t>
      </w:r>
    </w:p>
    <w:p w14:paraId="5F1E802C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Gary, M. S. 2005. Implementation strategy and performance outcomes in related diversification. </w:t>
      </w:r>
      <w:r w:rsidRPr="009C3B3E">
        <w:rPr>
          <w:b/>
          <w:i/>
          <w:lang w:val="en-US"/>
        </w:rPr>
        <w:t>Strategic Management Journal</w:t>
      </w:r>
      <w:r w:rsidRPr="009C3B3E">
        <w:rPr>
          <w:lang w:val="en-US"/>
        </w:rPr>
        <w:t>, 26(7): 643-664.</w:t>
      </w:r>
    </w:p>
    <w:p w14:paraId="3028095A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Gary, M. S., Kunc, M., Morecroft, J. D. W., &amp; Rockart, S. F. 2008. System dynamics and strategy. </w:t>
      </w:r>
      <w:r w:rsidRPr="009C3B3E">
        <w:rPr>
          <w:b/>
          <w:i/>
          <w:lang w:val="en-US"/>
        </w:rPr>
        <w:t>System Dynamics Review</w:t>
      </w:r>
      <w:r w:rsidRPr="009C3B3E">
        <w:rPr>
          <w:lang w:val="en-US"/>
        </w:rPr>
        <w:t>, 24(4): 407-429.</w:t>
      </w:r>
    </w:p>
    <w:p w14:paraId="0AFB94B8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Gary, M. S., &amp; Wood, R. E. 2011. Mental models, decision rules, and performance heterogeneity. </w:t>
      </w:r>
      <w:r w:rsidRPr="009C3B3E">
        <w:rPr>
          <w:b/>
          <w:i/>
          <w:lang w:val="en-US"/>
        </w:rPr>
        <w:t>Strategic Management Journal</w:t>
      </w:r>
      <w:r>
        <w:rPr>
          <w:lang w:val="en-US"/>
        </w:rPr>
        <w:t>, 32(6): 569-594</w:t>
      </w:r>
      <w:r w:rsidRPr="009C3B3E">
        <w:rPr>
          <w:lang w:val="en-US"/>
        </w:rPr>
        <w:t>.</w:t>
      </w:r>
    </w:p>
    <w:p w14:paraId="70851435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Gary, M. S., Wood, R. E., &amp; Pillinger, T. 2012. Enhancing mental models, analogical transfer, and performance in strategic decision making. </w:t>
      </w:r>
      <w:r w:rsidRPr="009C3B3E">
        <w:rPr>
          <w:b/>
          <w:i/>
          <w:lang w:val="en-US"/>
        </w:rPr>
        <w:t>Strategic Management Journal</w:t>
      </w:r>
      <w:r w:rsidRPr="009C3B3E">
        <w:rPr>
          <w:lang w:val="en-US"/>
        </w:rPr>
        <w:t>, 33(11): 1229-1246.</w:t>
      </w:r>
    </w:p>
    <w:p w14:paraId="3C652C64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Geum, Y., Lee, S., Park, Y. (2014) Combining technology roadmap and system dynamics simulation to support scenario-planning: A case of car-sharing service. </w:t>
      </w:r>
      <w:r w:rsidRPr="009C3B3E">
        <w:rPr>
          <w:b/>
          <w:lang w:val="en-US"/>
        </w:rPr>
        <w:t>Computers and Industrial Engineering</w:t>
      </w:r>
      <w:r w:rsidRPr="009C3B3E">
        <w:rPr>
          <w:lang w:val="en-US"/>
        </w:rPr>
        <w:t xml:space="preserve"> 71: 37-49.</w:t>
      </w:r>
    </w:p>
    <w:p w14:paraId="1064CAFA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Graham, A. K., Morecroft, J. D. W., Senge, P. M., &amp; Sterman, J. D. 1992. Model-supported case-studies for management education. </w:t>
      </w:r>
      <w:r w:rsidRPr="009C3B3E">
        <w:rPr>
          <w:b/>
          <w:i/>
          <w:lang w:val="en-US"/>
        </w:rPr>
        <w:t>European Journal of Operational Research</w:t>
      </w:r>
      <w:r w:rsidRPr="009C3B3E">
        <w:rPr>
          <w:lang w:val="en-US"/>
        </w:rPr>
        <w:t>, 59(1): 151-166.</w:t>
      </w:r>
    </w:p>
    <w:p w14:paraId="05CB99B6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 xml:space="preserve">Kaplan, S. 2008. Framing contests: Strategy making under uncertaintly. </w:t>
      </w:r>
      <w:r w:rsidRPr="00CB19A4">
        <w:rPr>
          <w:b/>
          <w:i/>
          <w:lang w:val="en-US"/>
        </w:rPr>
        <w:t>Organizational Science</w:t>
      </w:r>
      <w:r>
        <w:rPr>
          <w:lang w:val="en-US"/>
        </w:rPr>
        <w:t>, 19(5): 729-752.</w:t>
      </w:r>
    </w:p>
    <w:p w14:paraId="6ED49A21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Kampmann, C. E., &amp; Sterman, J. 2014. Do markets mitigate misperceptions of feedback? </w:t>
      </w:r>
      <w:r w:rsidRPr="009C3B3E">
        <w:rPr>
          <w:b/>
          <w:i/>
          <w:lang w:val="en-US"/>
        </w:rPr>
        <w:t>System Dynamics Review</w:t>
      </w:r>
      <w:r w:rsidRPr="009C3B3E">
        <w:rPr>
          <w:lang w:val="en-US"/>
        </w:rPr>
        <w:t>, 30: 123-160.</w:t>
      </w:r>
    </w:p>
    <w:p w14:paraId="6D29DAF9" w14:textId="4062034E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Kunc, M. 2012. Teaching strategic thinking using system dynamics: lessons from a strategic development course. </w:t>
      </w:r>
      <w:r w:rsidRPr="009C3B3E">
        <w:rPr>
          <w:b/>
          <w:i/>
          <w:lang w:val="en-US"/>
        </w:rPr>
        <w:t>System Dynamics Review</w:t>
      </w:r>
      <w:r w:rsidRPr="009C3B3E">
        <w:rPr>
          <w:lang w:val="en-US"/>
        </w:rPr>
        <w:t>, 28(1)</w:t>
      </w:r>
      <w:r w:rsidR="005428DE">
        <w:rPr>
          <w:lang w:val="en-US"/>
        </w:rPr>
        <w:t>: 28-45</w:t>
      </w:r>
      <w:r w:rsidRPr="009C3B3E">
        <w:rPr>
          <w:lang w:val="en-US"/>
        </w:rPr>
        <w:t>.</w:t>
      </w:r>
    </w:p>
    <w:p w14:paraId="79C26D60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Kunc, M., &amp; Bhandari, R. 2011. Strategic development processes during economic and financial crisis. </w:t>
      </w:r>
      <w:r w:rsidRPr="009C3B3E">
        <w:rPr>
          <w:b/>
          <w:i/>
          <w:lang w:val="en-US"/>
        </w:rPr>
        <w:t>Management Decision</w:t>
      </w:r>
      <w:r>
        <w:rPr>
          <w:lang w:val="en-US"/>
        </w:rPr>
        <w:t>, 49(8): 1343-1353</w:t>
      </w:r>
      <w:r w:rsidRPr="009C3B3E">
        <w:rPr>
          <w:lang w:val="en-US"/>
        </w:rPr>
        <w:t>.</w:t>
      </w:r>
    </w:p>
    <w:p w14:paraId="32EB03DF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Kunc, M., &amp; Morecroft, J. D. W. 2007. Competitive dynamics and gaming simulation: lessons from a fishing industry simulator. </w:t>
      </w:r>
      <w:r w:rsidRPr="009C3B3E">
        <w:rPr>
          <w:b/>
          <w:i/>
          <w:lang w:val="en-US"/>
        </w:rPr>
        <w:t>Journal of the Operational Research Society</w:t>
      </w:r>
      <w:r w:rsidRPr="009C3B3E">
        <w:rPr>
          <w:lang w:val="en-US"/>
        </w:rPr>
        <w:t>, 58(9): 1146-1155.</w:t>
      </w:r>
    </w:p>
    <w:p w14:paraId="7D004F8F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Kunc, M. H., &amp; Morecroft, J. D. W. 2009. Resource-based strategies and problem structuring: using resource maps to manage resource systems. </w:t>
      </w:r>
      <w:r w:rsidRPr="009C3B3E">
        <w:rPr>
          <w:b/>
          <w:i/>
          <w:lang w:val="en-US"/>
        </w:rPr>
        <w:t>Journal of the Operational Research Society</w:t>
      </w:r>
      <w:r w:rsidRPr="009C3B3E">
        <w:rPr>
          <w:lang w:val="en-US"/>
        </w:rPr>
        <w:t>, 60(2): 191-199.</w:t>
      </w:r>
    </w:p>
    <w:p w14:paraId="0FF92114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Kunc, M. H., &amp; Morecroft, J. D. W. 2010. Managerial decision making and firm performance under a resource-based paradigm. </w:t>
      </w:r>
      <w:r w:rsidRPr="009C3B3E">
        <w:rPr>
          <w:b/>
          <w:i/>
          <w:lang w:val="en-US"/>
        </w:rPr>
        <w:t>Strategic Management Journal</w:t>
      </w:r>
      <w:r w:rsidRPr="009C3B3E">
        <w:rPr>
          <w:lang w:val="en-US"/>
        </w:rPr>
        <w:t>, 31(11): 1164-1182.</w:t>
      </w:r>
    </w:p>
    <w:p w14:paraId="6376C71E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Langley, P. A., &amp; Morecroft, J. D. W. 2004. Performance and learning in a simulation of oil industry dynamics. </w:t>
      </w:r>
      <w:r w:rsidRPr="009C3B3E">
        <w:rPr>
          <w:b/>
          <w:i/>
          <w:lang w:val="en-US"/>
        </w:rPr>
        <w:t>European Journal of Operational Research</w:t>
      </w:r>
      <w:r w:rsidRPr="009C3B3E">
        <w:rPr>
          <w:lang w:val="en-US"/>
        </w:rPr>
        <w:t>, 155(3): 715-732.</w:t>
      </w:r>
    </w:p>
    <w:p w14:paraId="5EC1B558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 xml:space="preserve">Mingers, J. 2003. A classification of the philosophical assumptions fo management science methods. </w:t>
      </w:r>
      <w:r w:rsidRPr="00195EC1">
        <w:rPr>
          <w:b/>
          <w:i/>
          <w:lang w:val="en-US"/>
        </w:rPr>
        <w:t>Journal of the Operational Research Society</w:t>
      </w:r>
      <w:r>
        <w:rPr>
          <w:lang w:val="en-US"/>
        </w:rPr>
        <w:t>, 54(6): 559-570.</w:t>
      </w:r>
    </w:p>
    <w:p w14:paraId="4856DCF1" w14:textId="6B7AE0D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Morecroft, J. D., Lane, D. C., &amp; Viita, P. S. 1991. Modeling growth strategy in a biotechnology startup firm. </w:t>
      </w:r>
      <w:r>
        <w:rPr>
          <w:b/>
          <w:i/>
          <w:lang w:val="en-US"/>
        </w:rPr>
        <w:t>System Dynamics Review</w:t>
      </w:r>
      <w:r w:rsidRPr="009C3B3E">
        <w:rPr>
          <w:lang w:val="en-US"/>
        </w:rPr>
        <w:t>, 7(2): 93-116.</w:t>
      </w:r>
    </w:p>
    <w:p w14:paraId="4766D993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Morecroft, J. D. W. 1984. Strategy support models. </w:t>
      </w:r>
      <w:r w:rsidRPr="009C3B3E">
        <w:rPr>
          <w:b/>
          <w:i/>
          <w:lang w:val="en-US"/>
        </w:rPr>
        <w:t>Strategic Management Journal</w:t>
      </w:r>
      <w:r w:rsidRPr="009C3B3E">
        <w:rPr>
          <w:lang w:val="en-US"/>
        </w:rPr>
        <w:t>, 5(3)</w:t>
      </w:r>
      <w:r>
        <w:rPr>
          <w:lang w:val="en-US"/>
        </w:rPr>
        <w:t>: 215-229</w:t>
      </w:r>
      <w:r w:rsidRPr="009C3B3E">
        <w:rPr>
          <w:lang w:val="en-US"/>
        </w:rPr>
        <w:t>.</w:t>
      </w:r>
    </w:p>
    <w:p w14:paraId="4FB5B5F1" w14:textId="77777777" w:rsidR="00A25E10" w:rsidRPr="009C3B3E" w:rsidRDefault="00A25E10" w:rsidP="00A25E10">
      <w:pPr>
        <w:pStyle w:val="EndNoteBibliography"/>
        <w:tabs>
          <w:tab w:val="left" w:pos="7767"/>
        </w:tabs>
        <w:ind w:left="720" w:hanging="720"/>
        <w:rPr>
          <w:lang w:val="en-US"/>
        </w:rPr>
      </w:pPr>
      <w:r>
        <w:rPr>
          <w:lang w:val="en-US"/>
        </w:rPr>
        <w:t xml:space="preserve">Morecroft, J. D. W. 2007. </w:t>
      </w:r>
      <w:r w:rsidRPr="00680AC3">
        <w:rPr>
          <w:b/>
          <w:i/>
          <w:lang w:val="en-US"/>
        </w:rPr>
        <w:t>Strategic modelling and business dynamics: A feedback approach</w:t>
      </w:r>
      <w:r>
        <w:rPr>
          <w:lang w:val="en-US"/>
        </w:rPr>
        <w:t xml:space="preserve">. </w:t>
      </w:r>
      <w:r w:rsidRPr="00680AC3">
        <w:rPr>
          <w:lang w:val="en-US"/>
        </w:rPr>
        <w:t>Wiley: Chichester</w:t>
      </w:r>
      <w:r>
        <w:rPr>
          <w:lang w:val="en-US"/>
        </w:rPr>
        <w:t>.</w:t>
      </w:r>
      <w:r>
        <w:rPr>
          <w:lang w:val="en-US"/>
        </w:rPr>
        <w:tab/>
      </w:r>
    </w:p>
    <w:p w14:paraId="0911BAB7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 xml:space="preserve">O'Brien, F. 2011. </w:t>
      </w:r>
      <w:r w:rsidRPr="00195EC1">
        <w:rPr>
          <w:lang w:val="en-US"/>
        </w:rPr>
        <w:t>Supporting strategy : a s</w:t>
      </w:r>
      <w:r>
        <w:rPr>
          <w:lang w:val="en-US"/>
        </w:rPr>
        <w:t>urvey of UK OR/MS practitioners</w:t>
      </w:r>
      <w:r w:rsidRPr="00195EC1">
        <w:rPr>
          <w:lang w:val="en-US"/>
        </w:rPr>
        <w:t xml:space="preserve">, </w:t>
      </w:r>
      <w:r w:rsidRPr="00195EC1">
        <w:rPr>
          <w:b/>
          <w:i/>
          <w:lang w:val="en-US"/>
        </w:rPr>
        <w:t>Journal of the Operational Research Society</w:t>
      </w:r>
      <w:r>
        <w:rPr>
          <w:lang w:val="en-US"/>
        </w:rPr>
        <w:t xml:space="preserve">, </w:t>
      </w:r>
      <w:r w:rsidRPr="00195EC1">
        <w:rPr>
          <w:lang w:val="en-US"/>
        </w:rPr>
        <w:t>62</w:t>
      </w:r>
      <w:r>
        <w:rPr>
          <w:lang w:val="en-US"/>
        </w:rPr>
        <w:t>(</w:t>
      </w:r>
      <w:r w:rsidRPr="00195EC1">
        <w:rPr>
          <w:lang w:val="en-US"/>
        </w:rPr>
        <w:t>5</w:t>
      </w:r>
      <w:r>
        <w:rPr>
          <w:lang w:val="en-US"/>
        </w:rPr>
        <w:t>):</w:t>
      </w:r>
      <w:r w:rsidRPr="00195EC1">
        <w:rPr>
          <w:lang w:val="en-US"/>
        </w:rPr>
        <w:t xml:space="preserve"> 900-920.</w:t>
      </w:r>
    </w:p>
    <w:p w14:paraId="0834C1FF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Pierson, K., &amp; Sterman, J. 2013. Cyclical dynamics of airline industry earnings. </w:t>
      </w:r>
      <w:r w:rsidRPr="009C3B3E">
        <w:rPr>
          <w:b/>
          <w:i/>
          <w:lang w:val="en-US"/>
        </w:rPr>
        <w:t>System Dynamics Review</w:t>
      </w:r>
      <w:r w:rsidRPr="009C3B3E">
        <w:rPr>
          <w:lang w:val="en-US"/>
        </w:rPr>
        <w:t>, 29(3): 129-156.</w:t>
      </w:r>
    </w:p>
    <w:p w14:paraId="6B02F9FF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>Powell, J</w:t>
      </w:r>
      <w:r>
        <w:rPr>
          <w:lang w:val="en-US"/>
        </w:rPr>
        <w:t>.</w:t>
      </w:r>
      <w:r w:rsidRPr="009C3B3E">
        <w:rPr>
          <w:lang w:val="en-US"/>
        </w:rPr>
        <w:t>H</w:t>
      </w:r>
      <w:r>
        <w:rPr>
          <w:lang w:val="en-US"/>
        </w:rPr>
        <w:t>.</w:t>
      </w:r>
      <w:r w:rsidRPr="009C3B3E">
        <w:rPr>
          <w:lang w:val="en-US"/>
        </w:rPr>
        <w:t xml:space="preserve"> (2014) System/scenario duality-a supporting equivalence. </w:t>
      </w:r>
      <w:r w:rsidRPr="009C3B3E">
        <w:rPr>
          <w:b/>
          <w:i/>
          <w:lang w:val="en-US"/>
        </w:rPr>
        <w:t>Journal of the Operational Research Society</w:t>
      </w:r>
      <w:r w:rsidRPr="009C3B3E">
        <w:rPr>
          <w:lang w:val="en-US"/>
        </w:rPr>
        <w:t xml:space="preserve"> 65(9): 1344-1360</w:t>
      </w:r>
    </w:p>
    <w:p w14:paraId="6C3DABD6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Probert, D. E. 1982. System Dynamics Modelling within the British Telecommunications Business. </w:t>
      </w:r>
      <w:r w:rsidRPr="009C3B3E">
        <w:rPr>
          <w:b/>
          <w:i/>
          <w:lang w:val="en-US"/>
        </w:rPr>
        <w:t>Dynamica</w:t>
      </w:r>
      <w:r w:rsidRPr="009C3B3E">
        <w:rPr>
          <w:lang w:val="en-US"/>
        </w:rPr>
        <w:t>, 8: 69-81.</w:t>
      </w:r>
    </w:p>
    <w:p w14:paraId="14F628DB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Rahmandad, H., &amp; Repenning, N. 2016. Capability Erosion Dynamics. </w:t>
      </w:r>
      <w:r w:rsidRPr="009C3B3E">
        <w:rPr>
          <w:b/>
          <w:i/>
          <w:lang w:val="en-US"/>
        </w:rPr>
        <w:t>Strategic Management Journal</w:t>
      </w:r>
      <w:r w:rsidRPr="009C3B3E">
        <w:rPr>
          <w:lang w:val="en-US"/>
        </w:rPr>
        <w:t>, 37: 649-672.</w:t>
      </w:r>
    </w:p>
    <w:p w14:paraId="428A13A1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 xml:space="preserve">Rahmandad, H., Repenning, N., &amp; Sterman, J.D. 2009. Effects of feedback delay on learning. </w:t>
      </w:r>
      <w:r w:rsidRPr="00C43C61">
        <w:rPr>
          <w:b/>
          <w:i/>
          <w:lang w:val="en-US"/>
        </w:rPr>
        <w:t>System Dynamics Review</w:t>
      </w:r>
      <w:r>
        <w:rPr>
          <w:lang w:val="en-US"/>
        </w:rPr>
        <w:t>, 25: 309-338.</w:t>
      </w:r>
    </w:p>
    <w:p w14:paraId="461FD890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Repenning, N. P. 2002. A simulation-based approach to understanding the dynamics of innovation implementation. </w:t>
      </w:r>
      <w:r w:rsidRPr="009C3B3E">
        <w:rPr>
          <w:b/>
          <w:i/>
          <w:lang w:val="en-US"/>
        </w:rPr>
        <w:t>Organization Science</w:t>
      </w:r>
      <w:r w:rsidRPr="009C3B3E">
        <w:rPr>
          <w:lang w:val="en-US"/>
        </w:rPr>
        <w:t>, 13(2): 109-127.</w:t>
      </w:r>
    </w:p>
    <w:p w14:paraId="4EC3D451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Repenning, N. P., &amp; Sterman, J. D. 2002. Capability traps and self-confirming attribution errors in the dynamics of process improvement. </w:t>
      </w:r>
      <w:r w:rsidRPr="009C3B3E">
        <w:rPr>
          <w:b/>
          <w:i/>
          <w:lang w:val="en-US"/>
        </w:rPr>
        <w:t>Administrative Science Quarterly</w:t>
      </w:r>
      <w:r w:rsidRPr="009C3B3E">
        <w:rPr>
          <w:lang w:val="en-US"/>
        </w:rPr>
        <w:t>, 47(2): 265-295.</w:t>
      </w:r>
    </w:p>
    <w:p w14:paraId="49B5169E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 xml:space="preserve">Rigby, D. &amp; Bilodeau, B. 2007. Bain's global 2007 management tools and trends survey. </w:t>
      </w:r>
      <w:r w:rsidRPr="004B7B3C">
        <w:rPr>
          <w:b/>
          <w:i/>
          <w:lang w:val="en-US"/>
        </w:rPr>
        <w:t>Strategy Leadership</w:t>
      </w:r>
      <w:r>
        <w:rPr>
          <w:lang w:val="en-US"/>
        </w:rPr>
        <w:t>, 35: 9-16.</w:t>
      </w:r>
    </w:p>
    <w:p w14:paraId="43319A84" w14:textId="07465710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Senge, P. M., Lichtenstein, B. B., Kaeufer, K., Bradbury, H., &amp; Carroll, J. 2007. Collaborating for systemic change. </w:t>
      </w:r>
      <w:r w:rsidRPr="009C3B3E">
        <w:rPr>
          <w:b/>
          <w:i/>
          <w:lang w:val="en-US"/>
        </w:rPr>
        <w:t>Mit Sloan Management Review</w:t>
      </w:r>
      <w:r w:rsidRPr="009C3B3E">
        <w:rPr>
          <w:lang w:val="en-US"/>
        </w:rPr>
        <w:t>, 48(2): 44-</w:t>
      </w:r>
      <w:r w:rsidR="00E82634" w:rsidRPr="00E82634">
        <w:rPr>
          <w:highlight w:val="green"/>
          <w:lang w:val="en-US"/>
        </w:rPr>
        <w:t>53</w:t>
      </w:r>
      <w:r w:rsidRPr="009C3B3E">
        <w:rPr>
          <w:lang w:val="en-US"/>
        </w:rPr>
        <w:t>.</w:t>
      </w:r>
    </w:p>
    <w:p w14:paraId="6101A21A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Senge, P. M., &amp; Sterman, J. D. 1992. Systems thinking and organizational learning - acting locally and thinking globally in the organization of the future. </w:t>
      </w:r>
      <w:r w:rsidRPr="009C3B3E">
        <w:rPr>
          <w:b/>
          <w:i/>
          <w:lang w:val="en-US"/>
        </w:rPr>
        <w:t>European Journal of Operational Research</w:t>
      </w:r>
      <w:r w:rsidRPr="009C3B3E">
        <w:rPr>
          <w:lang w:val="en-US"/>
        </w:rPr>
        <w:t>, 59(1): 137-150.</w:t>
      </w:r>
    </w:p>
    <w:p w14:paraId="16B4ABB8" w14:textId="77777777" w:rsidR="00A25E10" w:rsidRPr="00503FDA" w:rsidRDefault="00A25E10" w:rsidP="00A25E10">
      <w:pPr>
        <w:pStyle w:val="EndNoteBibliography"/>
        <w:ind w:left="720" w:hanging="720"/>
        <w:rPr>
          <w:lang w:val="en-US"/>
        </w:rPr>
      </w:pPr>
      <w:r>
        <w:rPr>
          <w:lang w:val="en-US"/>
        </w:rPr>
        <w:t xml:space="preserve">Stenfors, S., Tanner, L., Seppala, T. &amp; Haapalinna, I. 2007. Executive views concerning decision support tools. </w:t>
      </w:r>
      <w:r w:rsidRPr="009C3B3E">
        <w:rPr>
          <w:b/>
          <w:i/>
          <w:lang w:val="en-US"/>
        </w:rPr>
        <w:t>European Journal of Operational Research</w:t>
      </w:r>
      <w:r>
        <w:rPr>
          <w:b/>
          <w:i/>
          <w:lang w:val="en-US"/>
        </w:rPr>
        <w:t xml:space="preserve">, </w:t>
      </w:r>
      <w:r>
        <w:rPr>
          <w:lang w:val="en-US"/>
        </w:rPr>
        <w:t>181(2): 929-938</w:t>
      </w:r>
    </w:p>
    <w:p w14:paraId="2C2C7761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Sterman, J. 2014. Interactive web-based simulations for strategy and sustainability: The MIT Sloan LearningEdge management flight simulators, Part II. </w:t>
      </w:r>
      <w:r w:rsidRPr="009C3B3E">
        <w:rPr>
          <w:b/>
          <w:i/>
          <w:lang w:val="en-US"/>
        </w:rPr>
        <w:t>System Dynamics Review</w:t>
      </w:r>
      <w:r w:rsidRPr="009C3B3E">
        <w:rPr>
          <w:lang w:val="en-US"/>
        </w:rPr>
        <w:t>, 30(3): 206-231.</w:t>
      </w:r>
    </w:p>
    <w:p w14:paraId="40EC8D4B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Sterman, J. D. 2001. System Dynamics Modeling: Tools for learning in a complex world. </w:t>
      </w:r>
      <w:r w:rsidRPr="009C3B3E">
        <w:rPr>
          <w:b/>
          <w:i/>
          <w:lang w:val="en-US"/>
        </w:rPr>
        <w:t>California Management Review</w:t>
      </w:r>
      <w:r w:rsidRPr="009C3B3E">
        <w:rPr>
          <w:lang w:val="en-US"/>
        </w:rPr>
        <w:t>, 43(4): 8-25.</w:t>
      </w:r>
    </w:p>
    <w:p w14:paraId="4DF553E8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Sterman, J. D. 1989. Modeling managerial behavior - misperceptions of feedback in a dynamic decision-making experiment. </w:t>
      </w:r>
      <w:r w:rsidRPr="009C3B3E">
        <w:rPr>
          <w:b/>
          <w:i/>
          <w:lang w:val="en-US"/>
        </w:rPr>
        <w:t>Management Science</w:t>
      </w:r>
      <w:r w:rsidRPr="009C3B3E">
        <w:rPr>
          <w:lang w:val="en-US"/>
        </w:rPr>
        <w:t>, 35(3): 321-339.</w:t>
      </w:r>
    </w:p>
    <w:p w14:paraId="57A0C711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Sterman, J. D., Henderson, R., Beinhocker, E. D., &amp; Newman, L. I. 2007. Getting big too fast: Strategic dynamics with increasing returns and bounded rationality. </w:t>
      </w:r>
      <w:r w:rsidRPr="009C3B3E">
        <w:rPr>
          <w:b/>
          <w:i/>
          <w:lang w:val="en-US"/>
        </w:rPr>
        <w:t>Management Science</w:t>
      </w:r>
      <w:r w:rsidRPr="009C3B3E">
        <w:rPr>
          <w:lang w:val="en-US"/>
        </w:rPr>
        <w:t>, 53(4): 683-696.</w:t>
      </w:r>
    </w:p>
    <w:p w14:paraId="4E01C492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 xml:space="preserve">Taylor, K., &amp; Dangerfield, B. 2005. Modelling the feedback effects of reconfiguring health services. </w:t>
      </w:r>
      <w:r w:rsidRPr="009C3B3E">
        <w:rPr>
          <w:b/>
          <w:i/>
          <w:lang w:val="en-US"/>
        </w:rPr>
        <w:t>Journal of the Operational Research Society</w:t>
      </w:r>
      <w:r w:rsidRPr="009C3B3E">
        <w:rPr>
          <w:lang w:val="en-US"/>
        </w:rPr>
        <w:t>, 56(6)</w:t>
      </w:r>
      <w:r>
        <w:rPr>
          <w:lang w:val="en-US"/>
        </w:rPr>
        <w:t>:659-675</w:t>
      </w:r>
      <w:r w:rsidRPr="009C3B3E">
        <w:rPr>
          <w:lang w:val="en-US"/>
        </w:rPr>
        <w:t>.</w:t>
      </w:r>
    </w:p>
    <w:p w14:paraId="34DEF65F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t>Vennix, JAM, 1999. Group model-building: tackling messy problems. System dynamics review</w:t>
      </w:r>
      <w:r w:rsidRPr="009C3B3E">
        <w:rPr>
          <w:lang w:val="en-US"/>
        </w:rPr>
        <w:tab/>
        <w:t>15(4): 379-401</w:t>
      </w:r>
    </w:p>
    <w:p w14:paraId="689E727A" w14:textId="77777777" w:rsidR="00A25E10" w:rsidRPr="009C3B3E" w:rsidRDefault="00A25E10" w:rsidP="00A25E10">
      <w:pPr>
        <w:pStyle w:val="EndNoteBibliography"/>
        <w:ind w:left="720" w:hanging="720"/>
        <w:rPr>
          <w:lang w:val="en-US"/>
        </w:rPr>
      </w:pPr>
    </w:p>
    <w:p w14:paraId="219A959A" w14:textId="64108666" w:rsidR="002E0B5D" w:rsidRDefault="002E0B5D">
      <w:pPr>
        <w:spacing w:after="200" w:line="276" w:lineRule="auto"/>
        <w:rPr>
          <w:noProof/>
          <w:lang w:val="en-US"/>
        </w:rPr>
      </w:pPr>
      <w:r>
        <w:rPr>
          <w:lang w:val="en-US"/>
        </w:rPr>
        <w:br w:type="page"/>
      </w:r>
    </w:p>
    <w:p w14:paraId="6900DF47" w14:textId="77777777" w:rsidR="00A25E10" w:rsidRDefault="00A25E10" w:rsidP="00A25E10">
      <w:pPr>
        <w:pStyle w:val="EndNoteBibliography"/>
        <w:ind w:left="720" w:hanging="720"/>
        <w:rPr>
          <w:lang w:val="en-US"/>
        </w:rPr>
      </w:pPr>
    </w:p>
    <w:p w14:paraId="6D67CEF2" w14:textId="77777777" w:rsidR="00D179E4" w:rsidRDefault="00D179E4" w:rsidP="00D179E4">
      <w:pPr>
        <w:rPr>
          <w:lang w:val="en-US"/>
        </w:rPr>
      </w:pPr>
    </w:p>
    <w:p w14:paraId="427B037D" w14:textId="77777777" w:rsidR="00D179E4" w:rsidRPr="00345ED0" w:rsidRDefault="00D179E4" w:rsidP="00D179E4">
      <w:pPr>
        <w:jc w:val="center"/>
        <w:rPr>
          <w:lang w:val="en-US"/>
        </w:rPr>
      </w:pPr>
      <w:r w:rsidRPr="00345ED0">
        <w:rPr>
          <w:lang w:val="en-US"/>
        </w:rPr>
        <w:object w:dxaOrig="15878" w:dyaOrig="13468" w14:anchorId="55A31B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471pt" o:ole="">
            <v:imagedata r:id="rId14" o:title=""/>
          </v:shape>
          <o:OLEObject Type="Embed" ProgID="Visio.Drawing.15" ShapeID="_x0000_i1025" DrawAspect="Content" ObjectID="_1611395551" r:id="rId15"/>
        </w:object>
      </w:r>
    </w:p>
    <w:p w14:paraId="0441A9B5" w14:textId="77777777" w:rsidR="00D179E4" w:rsidRPr="00345ED0" w:rsidRDefault="00D179E4" w:rsidP="00D179E4">
      <w:pPr>
        <w:jc w:val="center"/>
        <w:rPr>
          <w:lang w:val="en-US"/>
        </w:rPr>
      </w:pPr>
      <w:r>
        <w:rPr>
          <w:lang w:val="en-US"/>
        </w:rPr>
        <w:t>Figure 1</w:t>
      </w:r>
      <w:r w:rsidRPr="00345ED0">
        <w:rPr>
          <w:lang w:val="en-US"/>
        </w:rPr>
        <w:t xml:space="preserve"> Swim lane flow chart of the protocol</w:t>
      </w:r>
    </w:p>
    <w:p w14:paraId="66182951" w14:textId="77777777" w:rsidR="00D179E4" w:rsidRDefault="00D179E4" w:rsidP="00D179E4">
      <w:pPr>
        <w:rPr>
          <w:lang w:val="en-US"/>
        </w:rPr>
      </w:pPr>
    </w:p>
    <w:p w14:paraId="47F5FAD7" w14:textId="77777777" w:rsidR="00D179E4" w:rsidRDefault="00D179E4" w:rsidP="00D179E4">
      <w:pPr>
        <w:jc w:val="center"/>
        <w:rPr>
          <w:lang w:val="en-US"/>
        </w:rPr>
      </w:pPr>
      <w:commentRangeStart w:id="10"/>
      <w:r>
        <w:rPr>
          <w:noProof/>
          <w:lang w:eastAsia="zh-CN"/>
        </w:rPr>
        <w:drawing>
          <wp:inline distT="0" distB="0" distL="0" distR="0" wp14:anchorId="2F07260A" wp14:editId="404B1E1B">
            <wp:extent cx="5612130" cy="3867819"/>
            <wp:effectExtent l="0" t="0" r="7620" b="0"/>
            <wp:docPr id="1" name="Imagen 1" descr="C:\Users\JPtorres\AppData\Local\Microsoft\Windows\INetCache\Content.Word\GRÁFICO_O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Ptorres\AppData\Local\Microsoft\Windows\INetCache\Content.Word\GRÁFICO_OK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6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0"/>
      <w:r>
        <w:rPr>
          <w:rStyle w:val="CommentReference"/>
        </w:rPr>
        <w:commentReference w:id="10"/>
      </w:r>
    </w:p>
    <w:p w14:paraId="42A4F1F5" w14:textId="77777777" w:rsidR="00D179E4" w:rsidRDefault="00D179E4" w:rsidP="00D179E4">
      <w:pPr>
        <w:jc w:val="center"/>
        <w:rPr>
          <w:lang w:val="en-US"/>
        </w:rPr>
      </w:pPr>
    </w:p>
    <w:p w14:paraId="4CE31467" w14:textId="77777777" w:rsidR="00D179E4" w:rsidRDefault="00D179E4" w:rsidP="00D179E4">
      <w:pPr>
        <w:jc w:val="center"/>
        <w:rPr>
          <w:lang w:val="en-US"/>
        </w:rPr>
      </w:pPr>
      <w:r w:rsidRPr="00345ED0">
        <w:rPr>
          <w:lang w:val="en-US"/>
        </w:rPr>
        <w:t xml:space="preserve">Figure </w:t>
      </w:r>
      <w:r>
        <w:rPr>
          <w:lang w:val="en-US"/>
        </w:rPr>
        <w:t>2</w:t>
      </w:r>
      <w:r w:rsidRPr="00345ED0">
        <w:rPr>
          <w:lang w:val="en-US"/>
        </w:rPr>
        <w:t xml:space="preserve">. Trajectories for the performance of the internationalization strategies: base case (line named current) and scenario (line named Sim) analyzed by </w:t>
      </w:r>
      <w:r>
        <w:rPr>
          <w:lang w:val="en-US"/>
        </w:rPr>
        <w:t xml:space="preserve">the LR’s </w:t>
      </w:r>
      <w:r w:rsidRPr="00345ED0">
        <w:rPr>
          <w:lang w:val="en-US"/>
        </w:rPr>
        <w:t>CEO</w:t>
      </w:r>
    </w:p>
    <w:p w14:paraId="3E928970" w14:textId="77777777" w:rsidR="00D179E4" w:rsidRDefault="00D179E4" w:rsidP="00D179E4">
      <w:pPr>
        <w:jc w:val="center"/>
        <w:rPr>
          <w:lang w:val="en-US"/>
        </w:rPr>
      </w:pPr>
    </w:p>
    <w:p w14:paraId="16AF553F" w14:textId="77777777" w:rsidR="00D179E4" w:rsidRDefault="00D179E4" w:rsidP="00D179E4">
      <w:pPr>
        <w:jc w:val="center"/>
        <w:rPr>
          <w:lang w:val="en-US"/>
        </w:rPr>
      </w:pPr>
      <w:r>
        <w:rPr>
          <w:noProof/>
          <w:lang w:eastAsia="zh-CN"/>
        </w:rPr>
        <w:drawing>
          <wp:inline distT="0" distB="0" distL="0" distR="0" wp14:anchorId="1CCEDA4C" wp14:editId="469967BB">
            <wp:extent cx="5608320" cy="3901440"/>
            <wp:effectExtent l="0" t="0" r="0" b="3810"/>
            <wp:docPr id="6" name="Imagen 6" descr="C:\Users\JPtorres\AppData\Local\Microsoft\Windows\INetCache\Content.Word\GRÁFICO_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Ptorres\AppData\Local\Microsoft\Windows\INetCache\Content.Word\GRÁFICO_OK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61745" w14:textId="77777777" w:rsidR="00D179E4" w:rsidRDefault="00D179E4" w:rsidP="00D179E4">
      <w:pPr>
        <w:jc w:val="center"/>
        <w:rPr>
          <w:lang w:val="en-US"/>
        </w:rPr>
      </w:pPr>
      <w:r w:rsidRPr="00345ED0">
        <w:rPr>
          <w:lang w:val="en-US"/>
        </w:rPr>
        <w:t xml:space="preserve">Figure </w:t>
      </w:r>
      <w:r w:rsidRPr="00F91BC7">
        <w:rPr>
          <w:color w:val="FF0000"/>
          <w:lang w:val="en-US"/>
        </w:rPr>
        <w:t>3</w:t>
      </w:r>
      <w:r w:rsidRPr="00345ED0">
        <w:rPr>
          <w:lang w:val="en-US"/>
        </w:rPr>
        <w:t xml:space="preserve">. Trajectories for the performance of the internationalization strategies: base case (line named current) and scenario (line named Sim) analyzed by </w:t>
      </w:r>
      <w:r>
        <w:rPr>
          <w:lang w:val="en-US"/>
        </w:rPr>
        <w:t xml:space="preserve">the IW’s </w:t>
      </w:r>
      <w:r w:rsidRPr="00345ED0">
        <w:rPr>
          <w:lang w:val="en-US"/>
        </w:rPr>
        <w:t>CEO</w:t>
      </w:r>
    </w:p>
    <w:p w14:paraId="6A97938C" w14:textId="77777777" w:rsidR="00D179E4" w:rsidRDefault="00D179E4" w:rsidP="00D179E4">
      <w:pPr>
        <w:jc w:val="center"/>
        <w:rPr>
          <w:lang w:val="en-US"/>
        </w:rPr>
      </w:pPr>
    </w:p>
    <w:p w14:paraId="540447C3" w14:textId="77777777" w:rsidR="00D179E4" w:rsidRDefault="00D179E4" w:rsidP="00D179E4">
      <w:pPr>
        <w:jc w:val="center"/>
        <w:rPr>
          <w:lang w:val="en-US"/>
        </w:rPr>
      </w:pPr>
    </w:p>
    <w:p w14:paraId="4341DEE1" w14:textId="77777777" w:rsidR="00D179E4" w:rsidRDefault="00D179E4" w:rsidP="00D179E4">
      <w:pPr>
        <w:jc w:val="center"/>
        <w:rPr>
          <w:lang w:val="en-US"/>
        </w:rPr>
      </w:pPr>
      <w:r>
        <w:rPr>
          <w:noProof/>
          <w:lang w:eastAsia="zh-CN"/>
        </w:rPr>
        <w:drawing>
          <wp:inline distT="0" distB="0" distL="0" distR="0" wp14:anchorId="062D4DC6" wp14:editId="130D5A6E">
            <wp:extent cx="5227320" cy="3627120"/>
            <wp:effectExtent l="0" t="0" r="0" b="0"/>
            <wp:docPr id="10" name="Imagen 10" descr="C:\Users\JPtorres\AppData\Local\Microsoft\Windows\INetCache\Content.Word\GRÁFICO_O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Ptorres\AppData\Local\Microsoft\Windows\INetCache\Content.Word\GRÁFICO_OK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2BD0" w14:textId="77777777" w:rsidR="00D179E4" w:rsidRDefault="00D179E4" w:rsidP="00D179E4">
      <w:pPr>
        <w:jc w:val="center"/>
        <w:rPr>
          <w:lang w:val="en-US"/>
        </w:rPr>
      </w:pPr>
      <w:r w:rsidRPr="00345ED0">
        <w:rPr>
          <w:lang w:val="en-US"/>
        </w:rPr>
        <w:t xml:space="preserve">Figure </w:t>
      </w:r>
      <w:r w:rsidRPr="00F91BC7">
        <w:rPr>
          <w:color w:val="FF0000"/>
          <w:lang w:val="en-US"/>
        </w:rPr>
        <w:t>4</w:t>
      </w:r>
      <w:r w:rsidRPr="00345ED0">
        <w:rPr>
          <w:lang w:val="en-US"/>
        </w:rPr>
        <w:t xml:space="preserve">. Trajectories for the performance of the internationalization strategies: base case (line named current) and scenario (line named Sim) analyzed by </w:t>
      </w:r>
      <w:r>
        <w:rPr>
          <w:lang w:val="en-US"/>
        </w:rPr>
        <w:t xml:space="preserve">the CT’s </w:t>
      </w:r>
      <w:r w:rsidRPr="00345ED0">
        <w:rPr>
          <w:lang w:val="en-US"/>
        </w:rPr>
        <w:t>CEO</w:t>
      </w:r>
    </w:p>
    <w:p w14:paraId="746DAEBD" w14:textId="77777777" w:rsidR="00D179E4" w:rsidRDefault="00D179E4" w:rsidP="00D179E4">
      <w:pPr>
        <w:jc w:val="center"/>
        <w:rPr>
          <w:lang w:val="en-US"/>
        </w:rPr>
      </w:pPr>
    </w:p>
    <w:p w14:paraId="5018C1A8" w14:textId="77777777" w:rsidR="00D179E4" w:rsidRDefault="00D179E4" w:rsidP="00D179E4">
      <w:pPr>
        <w:jc w:val="center"/>
        <w:rPr>
          <w:lang w:val="en-US"/>
        </w:rPr>
      </w:pPr>
      <w:r>
        <w:rPr>
          <w:noProof/>
          <w:lang w:eastAsia="zh-CN"/>
        </w:rPr>
        <w:drawing>
          <wp:inline distT="0" distB="0" distL="0" distR="0" wp14:anchorId="0252FBF7" wp14:editId="4498E994">
            <wp:extent cx="5608320" cy="3901440"/>
            <wp:effectExtent l="0" t="0" r="0" b="3810"/>
            <wp:docPr id="8" name="Imagen 8" descr="C:\Users\JPtorres\AppData\Local\Microsoft\Windows\INetCache\Content.Word\GRÁFICO_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Ptorres\AppData\Local\Microsoft\Windows\INetCache\Content.Word\GRÁFICO_OK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A2598" w14:textId="77777777" w:rsidR="00D179E4" w:rsidRDefault="00D179E4" w:rsidP="00D179E4">
      <w:pPr>
        <w:jc w:val="center"/>
        <w:rPr>
          <w:lang w:val="en-US"/>
        </w:rPr>
      </w:pPr>
      <w:r w:rsidRPr="00345ED0">
        <w:rPr>
          <w:lang w:val="en-US"/>
        </w:rPr>
        <w:t xml:space="preserve">Figure </w:t>
      </w:r>
      <w:r w:rsidRPr="00F91BC7">
        <w:rPr>
          <w:color w:val="FF0000"/>
          <w:lang w:val="en-US"/>
        </w:rPr>
        <w:t>5</w:t>
      </w:r>
      <w:r w:rsidRPr="00345ED0">
        <w:rPr>
          <w:lang w:val="en-US"/>
        </w:rPr>
        <w:t xml:space="preserve">. Trajectories for the performance of the internationalization strategies: base case (line named current) and scenario (line named Sim) analyzed by </w:t>
      </w:r>
      <w:r>
        <w:rPr>
          <w:lang w:val="en-US"/>
        </w:rPr>
        <w:t xml:space="preserve">the AF’s </w:t>
      </w:r>
      <w:r w:rsidRPr="00345ED0">
        <w:rPr>
          <w:lang w:val="en-US"/>
        </w:rPr>
        <w:t>CEO</w:t>
      </w:r>
    </w:p>
    <w:p w14:paraId="17BADD74" w14:textId="77777777" w:rsidR="00D179E4" w:rsidRDefault="00D179E4" w:rsidP="00D179E4">
      <w:pPr>
        <w:jc w:val="center"/>
        <w:rPr>
          <w:lang w:val="en-US"/>
        </w:rPr>
      </w:pPr>
    </w:p>
    <w:p w14:paraId="76CE5B9E" w14:textId="77777777" w:rsidR="00D179E4" w:rsidRDefault="00D179E4" w:rsidP="00D179E4">
      <w:pPr>
        <w:jc w:val="center"/>
        <w:rPr>
          <w:lang w:val="en-US"/>
        </w:rPr>
      </w:pPr>
      <w:r>
        <w:rPr>
          <w:noProof/>
          <w:lang w:eastAsia="zh-CN"/>
        </w:rPr>
        <w:drawing>
          <wp:inline distT="0" distB="0" distL="0" distR="0" wp14:anchorId="3945AB1C" wp14:editId="40C22192">
            <wp:extent cx="5608320" cy="3901440"/>
            <wp:effectExtent l="0" t="0" r="0" b="3810"/>
            <wp:docPr id="9" name="Imagen 9" descr="C:\Users\JPtorres\AppData\Local\Microsoft\Windows\INetCache\Content.Word\GRÁFICO_OK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Ptorres\AppData\Local\Microsoft\Windows\INetCache\Content.Word\GRÁFICO_OK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AA3E" w14:textId="77777777" w:rsidR="00D179E4" w:rsidRDefault="00D179E4" w:rsidP="00D179E4">
      <w:pPr>
        <w:jc w:val="center"/>
        <w:rPr>
          <w:lang w:val="en-US"/>
        </w:rPr>
      </w:pPr>
      <w:r w:rsidRPr="00345ED0">
        <w:rPr>
          <w:lang w:val="en-US"/>
        </w:rPr>
        <w:t xml:space="preserve">Figure </w:t>
      </w:r>
      <w:r>
        <w:rPr>
          <w:lang w:val="en-US"/>
        </w:rPr>
        <w:t>6</w:t>
      </w:r>
      <w:r w:rsidRPr="00345ED0">
        <w:rPr>
          <w:lang w:val="en-US"/>
        </w:rPr>
        <w:t xml:space="preserve">. Trajectories for the performance of the internationalization strategies: base case (line named current) and scenario (line named Sim) analyzed by </w:t>
      </w:r>
      <w:r>
        <w:rPr>
          <w:lang w:val="en-US"/>
        </w:rPr>
        <w:t xml:space="preserve">the FT’s </w:t>
      </w:r>
      <w:r w:rsidRPr="00345ED0">
        <w:rPr>
          <w:lang w:val="en-US"/>
        </w:rPr>
        <w:t>CEO</w:t>
      </w:r>
    </w:p>
    <w:p w14:paraId="6C98F173" w14:textId="77777777" w:rsidR="00D179E4" w:rsidRDefault="00D179E4" w:rsidP="00D179E4">
      <w:pPr>
        <w:jc w:val="center"/>
        <w:rPr>
          <w:lang w:val="en-US"/>
        </w:rPr>
      </w:pPr>
    </w:p>
    <w:p w14:paraId="4273BC51" w14:textId="77777777" w:rsidR="00D179E4" w:rsidRDefault="00D179E4" w:rsidP="00D179E4">
      <w:pPr>
        <w:jc w:val="center"/>
        <w:rPr>
          <w:lang w:val="en-US"/>
        </w:rPr>
      </w:pPr>
    </w:p>
    <w:p w14:paraId="6D0C4CDC" w14:textId="77777777" w:rsidR="00D179E4" w:rsidRPr="00345ED0" w:rsidRDefault="00D179E4" w:rsidP="00D179E4">
      <w:pPr>
        <w:jc w:val="center"/>
        <w:rPr>
          <w:lang w:val="en-US"/>
        </w:rPr>
      </w:pPr>
    </w:p>
    <w:p w14:paraId="0BED812C" w14:textId="77777777" w:rsidR="00D179E4" w:rsidRPr="00345ED0" w:rsidRDefault="00D179E4" w:rsidP="00D179E4">
      <w:pPr>
        <w:jc w:val="center"/>
        <w:rPr>
          <w:lang w:val="en-US"/>
        </w:rPr>
      </w:pPr>
    </w:p>
    <w:p w14:paraId="3181222B" w14:textId="77777777" w:rsidR="00D179E4" w:rsidRPr="00345ED0" w:rsidRDefault="00D179E4" w:rsidP="00D179E4">
      <w:pPr>
        <w:jc w:val="center"/>
        <w:rPr>
          <w:lang w:val="en-US"/>
        </w:rPr>
      </w:pPr>
      <w:r w:rsidRPr="00345ED0">
        <w:rPr>
          <w:noProof/>
          <w:lang w:eastAsia="zh-CN"/>
        </w:rPr>
        <mc:AlternateContent>
          <mc:Choice Requires="wpg">
            <w:drawing>
              <wp:inline distT="0" distB="0" distL="0" distR="0" wp14:anchorId="728EB40E" wp14:editId="679E6B01">
                <wp:extent cx="7290157" cy="4320480"/>
                <wp:effectExtent l="0" t="0" r="6350" b="4445"/>
                <wp:docPr id="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0157" cy="4320480"/>
                          <a:chOff x="0" y="0"/>
                          <a:chExt cx="11123930" cy="7020560"/>
                        </a:xfrm>
                      </wpg:grpSpPr>
                      <wpg:graphicFrame>
                        <wpg:cNvPr id="2" name="Gráfico 2"/>
                        <wpg:cNvFrPr>
                          <a:graphicFrameLocks/>
                        </wpg:cNvFrPr>
                        <wpg:xfrm>
                          <a:off x="0" y="0"/>
                          <a:ext cx="5566410" cy="351282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  <wpg:graphicFrame>
                        <wpg:cNvPr id="3" name="Gráfico 3"/>
                        <wpg:cNvFrPr>
                          <a:graphicFrameLocks/>
                        </wpg:cNvFrPr>
                        <wpg:xfrm>
                          <a:off x="5561330" y="0"/>
                          <a:ext cx="5562600" cy="351282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2"/>
                          </a:graphicData>
                        </a:graphic>
                      </wpg:graphicFrame>
                      <wpg:graphicFrame>
                        <wpg:cNvPr id="4" name="Gráfico 4"/>
                        <wpg:cNvFrPr>
                          <a:graphicFrameLocks/>
                        </wpg:cNvFrPr>
                        <wpg:xfrm>
                          <a:off x="5561330" y="3507740"/>
                          <a:ext cx="5556250" cy="351282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3"/>
                          </a:graphicData>
                        </a:graphic>
                      </wpg:graphicFrame>
                      <wpg:graphicFrame>
                        <wpg:cNvPr id="5" name="Gráfico 5"/>
                        <wpg:cNvFrPr>
                          <a:graphicFrameLocks/>
                        </wpg:cNvFrPr>
                        <wpg:xfrm>
                          <a:off x="6350" y="3512820"/>
                          <a:ext cx="5566410" cy="348742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4"/>
                          </a:graphicData>
                        </a:graphic>
                      </wpg:graphicFrame>
                    </wpg:wgp>
                  </a:graphicData>
                </a:graphic>
              </wp:inline>
            </w:drawing>
          </mc:Choice>
          <mc:Fallback>
            <w:pict>
              <v:group w14:anchorId="0E02755B" id="Grupo 6" o:spid="_x0000_s1026" style="width:574.05pt;height:340.2pt;mso-position-horizontal-relative:char;mso-position-vertical-relative:line" coordsize="111239,70205" o:gfxdata="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">
                <v:shape id="Gráfico 2" o:spid="_x0000_s1027" type="#_x0000_t75" style="position:absolute;left:-93;top:-99;width:55810;height:353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W27k&#10;lsQAAADaAAAADwAAAGRycy9kb3ducmV2LnhtbESPX2vCQBDE3wW/w7FC3/RiEG1TT/EPhb4VNX3f&#10;5rZJ2txezG017af3CoU+DjPzG2a57l2jLtSF2rOB6SQBRVx4W3NpID89je9BBUG22HgmA98UYL0a&#10;DpaYWX/lA12OUqoI4ZChgUqkzbQORUUOw8S3xNF7951DibIrte3wGuGu0WmSzLXDmuNChS3tKio+&#10;j1/OwFu+KLfzl1SKc/5z+JD9/vVhdjLmbtRvHkEJ9fIf/ms/WwMp/F6JN0Cvbg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BbbuSWxAAAANoAAAAPAAAAAAAAAAAAAAAAAJsCAABkcnMv&#10;ZG93bnJldi54bWxQSwUGAAAAAAQABADzAAAAjAMAAAAA&#10;">
                  <v:imagedata r:id="rId25" o:title=""/>
                  <o:lock v:ext="edit" aspectratio="f"/>
                </v:shape>
                <v:shape id="Gráfico 3" o:spid="_x0000_s1028" type="#_x0000_t75" style="position:absolute;left:55531;top:-99;width:55811;height:353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FtVe&#10;HsEAAADaAAAADwAAAGRycy9kb3ducmV2LnhtbESPT2sCMRTE7wW/Q3iF3mrWVqRsjSJCYQ9e3FXP&#10;j83bP3TzEpLort/eFAoeh5n5DbPeTmYQN/Kht6xgMc9AENdW99wqOFU/718gQkTWOFgmBXcKsN3M&#10;XtaYazvykW5lbEWCcMhRQRejy6UMdUcGw9w64uQ11huMSfpWao9jgptBfmTZShrsOS106GjfUf1b&#10;Xo2Cxpdm5xbVWOz1oXLNeXkZ20Kpt9dp9w0i0hSf4f92oRV8wt+VdAPk5gE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AW1V4ewQAAANoAAAAPAAAAAAAAAAAAAAAAAJsCAABkcnMvZG93&#10;bnJldi54bWxQSwUGAAAAAAQABADzAAAAiQMAAAAA&#10;">
                  <v:imagedata r:id="rId26" o:title=""/>
                  <o:lock v:ext="edit" aspectratio="f"/>
                </v:shape>
                <v:shape id="Gráfico 4" o:spid="_x0000_s1029" type="#_x0000_t75" style="position:absolute;left:55531;top:34967;width:55718;height:353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bLb5&#10;DcQAAADaAAAADwAAAGRycy9kb3ducmV2LnhtbESPQWvCQBSE70L/w/IKvenGpkqJriKlgR48aFLw&#10;+sg+s2mzb8Puqum/dwuFHoeZ+YZZb0fbiyv50DlWMJ9lIIgbpztuFXzW5fQVRIjIGnvHpOCHAmw3&#10;D5M1Ftrd+EjXKrYiQTgUqMDEOBRShsaQxTBzA3Hyzs5bjEn6VmqPtwS3vXzOsqW02HFaMDjQm6Hm&#10;u7pYBfuDzw+nfFefFpR/Xcr3MjP1XKmnx3G3AhFpjP/hv/aHVvACv1fSDZCbO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BstvkNxAAAANoAAAAPAAAAAAAAAAAAAAAAAJsCAABkcnMv&#10;ZG93bnJldi54bWxQSwUGAAAAAAQABADzAAAAjAMAAAAA&#10;">
                  <v:imagedata r:id="rId27" o:title=""/>
                  <o:lock v:ext="edit" aspectratio="f"/>
                </v:shape>
                <v:shape id="Gráfico 5" o:spid="_x0000_s1030" type="#_x0000_t75" style="position:absolute;top:35066;width:55810;height:350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W7nV&#10;XMMAAADaAAAADwAAAGRycy9kb3ducmV2LnhtbESPQWvCQBSE70L/w/IKXqRuFJSSuooVBbEn00Ku&#10;j+xrkpp9G3ZXE/31bkHwOMzMN8xi1ZtGXMj52rKCyTgBQVxYXXOp4Od79/YOwgdkjY1lUnAlD6vl&#10;y2CBqbYdH+mShVJECPsUFVQhtKmUvqjIoB/bljh6v9YZDFG6UmqHXYSbRk6TZC4N1hwXKmxpU1Fx&#10;ys5GQbsN2fVvnXeHz3x02ie3r/44c0oNX/v1B4hAfXiGH+29VjCD/yvxBsjlHQ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Fu51VzDAAAA2gAAAA8AAAAAAAAAAAAAAAAAmwIAAGRycy9k&#10;b3ducmV2LnhtbFBLBQYAAAAABAAEAPMAAACLAwAAAAA=&#10;">
                  <v:imagedata r:id="rId28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42089367" w14:textId="77777777" w:rsidR="00D179E4" w:rsidRPr="00345ED0" w:rsidRDefault="00D179E4" w:rsidP="00D179E4">
      <w:pPr>
        <w:jc w:val="center"/>
        <w:rPr>
          <w:lang w:val="en-US"/>
        </w:rPr>
      </w:pPr>
    </w:p>
    <w:p w14:paraId="5E0BB0B4" w14:textId="77777777" w:rsidR="00D179E4" w:rsidRPr="00345ED0" w:rsidRDefault="00D179E4" w:rsidP="00D179E4">
      <w:pPr>
        <w:rPr>
          <w:lang w:val="en-US"/>
        </w:rPr>
      </w:pPr>
    </w:p>
    <w:p w14:paraId="5F478416" w14:textId="5B71336C" w:rsidR="00D179E4" w:rsidRDefault="00D179E4" w:rsidP="00D179E4">
      <w:pPr>
        <w:pStyle w:val="EndNoteBibliography"/>
        <w:ind w:left="720" w:hanging="720"/>
        <w:rPr>
          <w:lang w:val="en-US"/>
        </w:rPr>
      </w:pPr>
      <w:r w:rsidRPr="00345ED0">
        <w:rPr>
          <w:lang w:val="en-US"/>
        </w:rPr>
        <w:t xml:space="preserve">Figure </w:t>
      </w:r>
      <w:r>
        <w:rPr>
          <w:lang w:val="en-US"/>
        </w:rPr>
        <w:t>7</w:t>
      </w:r>
      <w:r w:rsidRPr="00345ED0">
        <w:rPr>
          <w:lang w:val="en-US"/>
        </w:rPr>
        <w:t xml:space="preserve">. Performance of the protocol based on CEO’s answers in each step of the protocol. </w:t>
      </w:r>
      <w:r w:rsidR="00987539" w:rsidRPr="00987539">
        <w:rPr>
          <w:lang w:val="en-US"/>
        </w:rPr>
        <w:t>We show the outcome of the process one year later by adding (+) if it was a positive results and (-) if it was a negative outcome</w:t>
      </w:r>
    </w:p>
    <w:p w14:paraId="5DA8616D" w14:textId="77777777" w:rsidR="002015E9" w:rsidRDefault="002015E9" w:rsidP="00D179E4">
      <w:pPr>
        <w:pStyle w:val="EndNoteBibliography"/>
        <w:ind w:left="720" w:hanging="720"/>
        <w:rPr>
          <w:lang w:val="en-US"/>
        </w:rPr>
      </w:pPr>
    </w:p>
    <w:p w14:paraId="1FAE7AC0" w14:textId="77777777" w:rsidR="002015E9" w:rsidRDefault="002015E9" w:rsidP="00D179E4">
      <w:pPr>
        <w:pStyle w:val="EndNoteBibliography"/>
        <w:ind w:left="720" w:hanging="720"/>
        <w:rPr>
          <w:lang w:val="en-US"/>
        </w:rPr>
      </w:pPr>
    </w:p>
    <w:p w14:paraId="03A7DDA9" w14:textId="77777777" w:rsidR="002015E9" w:rsidRDefault="002015E9" w:rsidP="00D179E4">
      <w:pPr>
        <w:pStyle w:val="EndNoteBibliography"/>
        <w:ind w:left="720" w:hanging="720"/>
        <w:rPr>
          <w:lang w:val="en-US"/>
        </w:rPr>
      </w:pPr>
    </w:p>
    <w:p w14:paraId="59EF61ED" w14:textId="77777777" w:rsidR="002015E9" w:rsidRDefault="002015E9" w:rsidP="00D179E4">
      <w:pPr>
        <w:pStyle w:val="EndNoteBibliography"/>
        <w:ind w:left="720" w:hanging="720"/>
        <w:rPr>
          <w:lang w:val="en-US"/>
        </w:rPr>
      </w:pPr>
    </w:p>
    <w:p w14:paraId="4F8CB084" w14:textId="635C959D" w:rsidR="002015E9" w:rsidRDefault="002015E9">
      <w:pPr>
        <w:spacing w:after="200" w:line="276" w:lineRule="auto"/>
        <w:rPr>
          <w:noProof/>
          <w:lang w:val="en-US"/>
        </w:rPr>
      </w:pPr>
      <w:r>
        <w:rPr>
          <w:lang w:val="en-US"/>
        </w:rPr>
        <w:br w:type="page"/>
      </w:r>
    </w:p>
    <w:p w14:paraId="6F67A6E7" w14:textId="77777777" w:rsidR="002015E9" w:rsidRDefault="002015E9" w:rsidP="002015E9">
      <w:pPr>
        <w:jc w:val="center"/>
        <w:rPr>
          <w:lang w:val="en-US"/>
        </w:rPr>
      </w:pPr>
    </w:p>
    <w:tbl>
      <w:tblPr>
        <w:tblW w:w="1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657"/>
        <w:gridCol w:w="2852"/>
        <w:gridCol w:w="2806"/>
        <w:gridCol w:w="2808"/>
        <w:gridCol w:w="1840"/>
        <w:gridCol w:w="1047"/>
      </w:tblGrid>
      <w:tr w:rsidR="002015E9" w:rsidRPr="001C2E31" w14:paraId="1DF13CC4" w14:textId="77777777" w:rsidTr="002015E9">
        <w:trPr>
          <w:trHeight w:val="324"/>
        </w:trPr>
        <w:tc>
          <w:tcPr>
            <w:tcW w:w="13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EA3E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Table 1. Summary of scenarios and strategies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95651" w14:textId="77777777" w:rsidR="002015E9" w:rsidRPr="001C2E31" w:rsidRDefault="002015E9" w:rsidP="002015E9">
            <w:pPr>
              <w:rPr>
                <w:color w:val="000000"/>
                <w:lang w:val="en-US" w:eastAsia="es-CL"/>
              </w:rPr>
            </w:pPr>
            <w:r w:rsidRPr="001C2E31">
              <w:rPr>
                <w:color w:val="000000"/>
                <w:lang w:val="en-US" w:eastAsia="es-CL"/>
              </w:rPr>
              <w:t> </w:t>
            </w:r>
          </w:p>
        </w:tc>
      </w:tr>
      <w:tr w:rsidR="002015E9" w:rsidRPr="001C2E31" w14:paraId="233D8886" w14:textId="77777777" w:rsidTr="002015E9">
        <w:trPr>
          <w:trHeight w:val="288"/>
        </w:trPr>
        <w:tc>
          <w:tcPr>
            <w:tcW w:w="53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AB4EECA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Firm</w:t>
            </w:r>
          </w:p>
        </w:tc>
        <w:tc>
          <w:tcPr>
            <w:tcW w:w="2657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A398F15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Scenario</w:t>
            </w:r>
          </w:p>
        </w:tc>
        <w:tc>
          <w:tcPr>
            <w:tcW w:w="2852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2D32C7FC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DESCRIPTION</w:t>
            </w:r>
          </w:p>
        </w:tc>
        <w:tc>
          <w:tcPr>
            <w:tcW w:w="28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EE099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Exogenous  variable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16AFD15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Strategic initiatives to overcome scenario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07C14FA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Endogenous variable changed</w:t>
            </w:r>
          </w:p>
        </w:tc>
      </w:tr>
      <w:tr w:rsidR="002015E9" w:rsidRPr="001C2E31" w14:paraId="12B8829F" w14:textId="77777777" w:rsidTr="002015E9">
        <w:trPr>
          <w:trHeight w:val="288"/>
        </w:trPr>
        <w:tc>
          <w:tcPr>
            <w:tcW w:w="53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AAB3E05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65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6770847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52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F856A0D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C4261E5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employed</w:t>
            </w:r>
          </w:p>
        </w:tc>
        <w:tc>
          <w:tcPr>
            <w:tcW w:w="2808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9B25AB1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87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A4E239A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</w:tr>
      <w:tr w:rsidR="002015E9" w:rsidRPr="001C2E31" w14:paraId="01AB217B" w14:textId="77777777" w:rsidTr="002015E9">
        <w:trPr>
          <w:trHeight w:val="1701"/>
        </w:trPr>
        <w:tc>
          <w:tcPr>
            <w:tcW w:w="53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77BFAA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LR</w:t>
            </w:r>
          </w:p>
        </w:tc>
        <w:tc>
          <w:tcPr>
            <w:tcW w:w="2657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C00B58C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 xml:space="preserve">National Free Trade Agreements </w:t>
            </w:r>
          </w:p>
        </w:tc>
        <w:tc>
          <w:tcPr>
            <w:tcW w:w="2852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419F10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The effect of increasing Chile's FTA on exports</w:t>
            </w:r>
          </w:p>
        </w:tc>
        <w:tc>
          <w:tcPr>
            <w:tcW w:w="280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801589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Country's Trade Agreements</w:t>
            </w:r>
          </w:p>
        </w:tc>
        <w:tc>
          <w:tcPr>
            <w:tcW w:w="2808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C6F1C0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Increasing relational marketing activities on specialist wine retailers in unexplored markets through (1) training experience; (2) new brand; (3) developing customer services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52972" w14:textId="77777777" w:rsidR="002015E9" w:rsidRPr="001C2E31" w:rsidRDefault="002015E9" w:rsidP="002015E9">
            <w:pPr>
              <w:rPr>
                <w:color w:val="000000"/>
                <w:sz w:val="16"/>
                <w:szCs w:val="16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International Marketing Activities</w:t>
            </w:r>
            <w:r w:rsidRPr="001C2E31">
              <w:rPr>
                <w:color w:val="000000"/>
                <w:sz w:val="16"/>
                <w:szCs w:val="16"/>
                <w:lang w:val="en-US" w:eastAsia="es-CL"/>
              </w:rPr>
              <w:t> </w:t>
            </w:r>
          </w:p>
          <w:p w14:paraId="3F83B3F6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Training programs</w:t>
            </w:r>
          </w:p>
          <w:p w14:paraId="3A9BAB06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Max number of loyal customers</w:t>
            </w:r>
          </w:p>
          <w:p w14:paraId="00FCEA0A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</w:tr>
      <w:tr w:rsidR="002015E9" w:rsidRPr="001C2E31" w14:paraId="426932CF" w14:textId="77777777" w:rsidTr="002015E9">
        <w:trPr>
          <w:trHeight w:val="288"/>
        </w:trPr>
        <w:tc>
          <w:tcPr>
            <w:tcW w:w="53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D3026BB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657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B4A9801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52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7B6352B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0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42289D7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C0EC111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11795A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</w:tr>
      <w:tr w:rsidR="002015E9" w:rsidRPr="001C2E31" w14:paraId="3E2DBE18" w14:textId="77777777" w:rsidTr="002015E9">
        <w:trPr>
          <w:trHeight w:val="1248"/>
        </w:trPr>
        <w:tc>
          <w:tcPr>
            <w:tcW w:w="53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8CF031E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IW</w:t>
            </w:r>
          </w:p>
        </w:tc>
        <w:tc>
          <w:tcPr>
            <w:tcW w:w="2657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B78086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Wine Specialists overseas</w:t>
            </w:r>
          </w:p>
        </w:tc>
        <w:tc>
          <w:tcPr>
            <w:tcW w:w="2852" w:type="dxa"/>
            <w:vMerge w:val="restart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CA5A5D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The effect of decreasing the number of retailers on new customers</w:t>
            </w:r>
          </w:p>
        </w:tc>
        <w:tc>
          <w:tcPr>
            <w:tcW w:w="2806" w:type="dxa"/>
            <w:vMerge w:val="restart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F978C7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Rate of retailers per taste exhibition / Rate of retailers per e-business activities</w:t>
            </w:r>
          </w:p>
        </w:tc>
        <w:tc>
          <w:tcPr>
            <w:tcW w:w="2808" w:type="dxa"/>
            <w:vMerge w:val="restart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9B3FB5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Increasing traditional and relational marketing activities in current markets through: (1) including the register of every bottle in the label; (2) participation in wine tournaments</w:t>
            </w:r>
          </w:p>
        </w:tc>
        <w:tc>
          <w:tcPr>
            <w:tcW w:w="288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805A7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Rate of customers per retailers / Rate of customers per taste exhibition</w:t>
            </w:r>
          </w:p>
        </w:tc>
      </w:tr>
      <w:tr w:rsidR="002015E9" w:rsidRPr="001C2E31" w14:paraId="6B16C50B" w14:textId="77777777" w:rsidTr="002015E9">
        <w:trPr>
          <w:trHeight w:val="288"/>
        </w:trPr>
        <w:tc>
          <w:tcPr>
            <w:tcW w:w="53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BE2843E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657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BF84372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52" w:type="dxa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E404F3F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06" w:type="dxa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42CEDC4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08" w:type="dxa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AAA55CB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9FB34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Wine quality</w:t>
            </w:r>
          </w:p>
        </w:tc>
      </w:tr>
      <w:tr w:rsidR="002015E9" w:rsidRPr="001C2E31" w14:paraId="1E0B020A" w14:textId="77777777" w:rsidTr="002015E9">
        <w:trPr>
          <w:trHeight w:val="288"/>
        </w:trPr>
        <w:tc>
          <w:tcPr>
            <w:tcW w:w="53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39217F4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657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6ADC746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52" w:type="dxa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3C2CE41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06" w:type="dxa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36F56F9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08" w:type="dxa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168739C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809C0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Awards</w:t>
            </w:r>
          </w:p>
        </w:tc>
      </w:tr>
      <w:tr w:rsidR="002015E9" w:rsidRPr="001C2E31" w14:paraId="62EFFD92" w14:textId="77777777" w:rsidTr="002015E9">
        <w:trPr>
          <w:trHeight w:val="288"/>
        </w:trPr>
        <w:tc>
          <w:tcPr>
            <w:tcW w:w="53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759F3B4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657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0E71177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52" w:type="dxa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B95CA3C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06" w:type="dxa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C7C4EFE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08" w:type="dxa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7EF2F08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C07B1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 </w:t>
            </w:r>
          </w:p>
        </w:tc>
      </w:tr>
      <w:tr w:rsidR="002015E9" w:rsidRPr="001C2E31" w14:paraId="73537E98" w14:textId="77777777" w:rsidTr="002015E9">
        <w:trPr>
          <w:trHeight w:val="1191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FB603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CT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6611D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Unexpected Delinquent clients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86F13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The effect of unexpected delay payments (50%) on the plum collection and harvest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A0811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Payments from External customers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437B0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No strategic initiative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C5927AA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No strategic initiative</w:t>
            </w:r>
          </w:p>
        </w:tc>
      </w:tr>
      <w:tr w:rsidR="002015E9" w:rsidRPr="001C2E31" w14:paraId="78BFED2C" w14:textId="77777777" w:rsidTr="002015E9">
        <w:trPr>
          <w:trHeight w:val="1102"/>
        </w:trPr>
        <w:tc>
          <w:tcPr>
            <w:tcW w:w="530" w:type="dxa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52C8540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AF</w:t>
            </w:r>
          </w:p>
        </w:tc>
        <w:tc>
          <w:tcPr>
            <w:tcW w:w="2657" w:type="dxa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00E826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Customer's requirements</w:t>
            </w:r>
          </w:p>
        </w:tc>
        <w:tc>
          <w:tcPr>
            <w:tcW w:w="2852" w:type="dxa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D6FC54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The effect of increasing the number of certification due to new customer's requirements</w:t>
            </w:r>
          </w:p>
        </w:tc>
        <w:tc>
          <w:tcPr>
            <w:tcW w:w="2806" w:type="dxa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9B0C8A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Customer's certification requirements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3CE4CB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No strategic initiative</w:t>
            </w:r>
          </w:p>
        </w:tc>
        <w:tc>
          <w:tcPr>
            <w:tcW w:w="2887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612237B4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No strategic initiative</w:t>
            </w:r>
          </w:p>
        </w:tc>
      </w:tr>
      <w:tr w:rsidR="002015E9" w:rsidRPr="001C2E31" w14:paraId="6A2440A2" w14:textId="77777777" w:rsidTr="002015E9">
        <w:trPr>
          <w:trHeight w:val="814"/>
        </w:trPr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5FAA9B1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FT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4CDD1E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Limit of fish growth</w:t>
            </w:r>
          </w:p>
        </w:tc>
        <w:tc>
          <w:tcPr>
            <w:tcW w:w="2852" w:type="dxa"/>
            <w:tcBorders>
              <w:top w:val="dotted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CB9E71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The effect of fish stock depletion on the fish catch capacity (industrial and fishermen)</w:t>
            </w:r>
          </w:p>
        </w:tc>
        <w:tc>
          <w:tcPr>
            <w:tcW w:w="2806" w:type="dxa"/>
            <w:tcBorders>
              <w:top w:val="dotted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8A2705" w14:textId="77777777" w:rsidR="002015E9" w:rsidRPr="001C2E31" w:rsidRDefault="002015E9" w:rsidP="002015E9">
            <w:pPr>
              <w:jc w:val="center"/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Time to adjust Industrial fleet and fishermen's ships</w:t>
            </w:r>
            <w:r w:rsidRPr="001C2E31">
              <w:rPr>
                <w:color w:val="000000"/>
                <w:sz w:val="16"/>
                <w:szCs w:val="16"/>
                <w:lang w:val="en-US" w:eastAsia="es-CL"/>
              </w:rPr>
              <w:t> </w:t>
            </w:r>
          </w:p>
        </w:tc>
        <w:tc>
          <w:tcPr>
            <w:tcW w:w="2808" w:type="dxa"/>
            <w:tcBorders>
              <w:top w:val="dotted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07E014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No strategic initiative</w:t>
            </w:r>
          </w:p>
        </w:tc>
        <w:tc>
          <w:tcPr>
            <w:tcW w:w="288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2C4373" w14:textId="77777777" w:rsidR="002015E9" w:rsidRPr="001C2E31" w:rsidRDefault="002015E9" w:rsidP="002015E9">
            <w:pPr>
              <w:rPr>
                <w:color w:val="000000"/>
                <w:sz w:val="20"/>
                <w:szCs w:val="20"/>
                <w:lang w:val="en-US" w:eastAsia="es-CL"/>
              </w:rPr>
            </w:pPr>
            <w:r w:rsidRPr="001C2E31">
              <w:rPr>
                <w:color w:val="000000"/>
                <w:sz w:val="20"/>
                <w:szCs w:val="20"/>
                <w:lang w:val="en-US" w:eastAsia="es-CL"/>
              </w:rPr>
              <w:t>No strategic initiative</w:t>
            </w:r>
          </w:p>
        </w:tc>
      </w:tr>
    </w:tbl>
    <w:p w14:paraId="0BD066FD" w14:textId="77777777" w:rsidR="002015E9" w:rsidRDefault="002015E9" w:rsidP="002015E9">
      <w:pPr>
        <w:spacing w:line="360" w:lineRule="auto"/>
        <w:rPr>
          <w:lang w:val="en-US"/>
        </w:rPr>
      </w:pPr>
    </w:p>
    <w:p w14:paraId="550BAD1C" w14:textId="77777777" w:rsidR="002015E9" w:rsidRDefault="002015E9" w:rsidP="002015E9">
      <w:pPr>
        <w:spacing w:line="360" w:lineRule="auto"/>
        <w:rPr>
          <w:lang w:val="en-US"/>
        </w:rPr>
      </w:pPr>
    </w:p>
    <w:p w14:paraId="3BFCE3AA" w14:textId="77777777" w:rsidR="002015E9" w:rsidRPr="001C2E31" w:rsidRDefault="002015E9" w:rsidP="002015E9">
      <w:pPr>
        <w:spacing w:line="360" w:lineRule="auto"/>
        <w:rPr>
          <w:lang w:val="en-US"/>
        </w:rPr>
      </w:pPr>
      <w:r w:rsidRPr="001C2E31">
        <w:rPr>
          <w:lang w:val="en-US"/>
        </w:rPr>
        <w:br w:type="textWrapping" w:clear="all"/>
      </w:r>
      <w:bookmarkStart w:id="11" w:name="_MON_1537719135"/>
      <w:bookmarkEnd w:id="11"/>
      <w:r w:rsidRPr="001C2E31">
        <w:rPr>
          <w:lang w:val="en-US"/>
        </w:rPr>
        <w:object w:dxaOrig="19803" w:dyaOrig="6578" w14:anchorId="66A1FCAF">
          <v:shape id="_x0000_i1026" type="#_x0000_t75" style="width:790.5pt;height:262.5pt" o:ole="">
            <v:imagedata r:id="rId29" o:title=""/>
          </v:shape>
          <o:OLEObject Type="Embed" ProgID="Excel.Sheet.12" ShapeID="_x0000_i1026" DrawAspect="Content" ObjectID="_1611395552" r:id="rId30"/>
        </w:object>
      </w:r>
    </w:p>
    <w:p w14:paraId="6FB6B816" w14:textId="77777777" w:rsidR="002015E9" w:rsidRPr="001C2E31" w:rsidRDefault="002015E9" w:rsidP="002015E9">
      <w:pPr>
        <w:spacing w:line="360" w:lineRule="auto"/>
        <w:rPr>
          <w:lang w:val="en-US"/>
        </w:rPr>
      </w:pPr>
    </w:p>
    <w:p w14:paraId="4FC12132" w14:textId="77777777" w:rsidR="002015E9" w:rsidRPr="001C2E31" w:rsidRDefault="002015E9" w:rsidP="002015E9">
      <w:pPr>
        <w:spacing w:line="360" w:lineRule="auto"/>
        <w:rPr>
          <w:lang w:val="en-US"/>
        </w:rPr>
      </w:pPr>
    </w:p>
    <w:p w14:paraId="3F236916" w14:textId="77777777" w:rsidR="002015E9" w:rsidRDefault="002015E9" w:rsidP="002015E9">
      <w:pPr>
        <w:spacing w:line="360" w:lineRule="auto"/>
        <w:rPr>
          <w:lang w:val="en-US"/>
        </w:rPr>
      </w:pPr>
    </w:p>
    <w:p w14:paraId="4C833660" w14:textId="77777777" w:rsidR="002015E9" w:rsidRDefault="002015E9" w:rsidP="002015E9">
      <w:pPr>
        <w:spacing w:line="360" w:lineRule="auto"/>
        <w:rPr>
          <w:lang w:val="en-US"/>
        </w:rPr>
      </w:pPr>
    </w:p>
    <w:p w14:paraId="60C9E25B" w14:textId="77777777" w:rsidR="002015E9" w:rsidRPr="001C2E31" w:rsidRDefault="002015E9" w:rsidP="002015E9">
      <w:pPr>
        <w:spacing w:line="360" w:lineRule="auto"/>
        <w:rPr>
          <w:lang w:val="en-US"/>
        </w:rPr>
      </w:pPr>
    </w:p>
    <w:p w14:paraId="3BFDA2F6" w14:textId="77777777" w:rsidR="002015E9" w:rsidRPr="001C2E31" w:rsidRDefault="002015E9" w:rsidP="002015E9">
      <w:pPr>
        <w:spacing w:line="360" w:lineRule="auto"/>
        <w:rPr>
          <w:lang w:val="en-US"/>
        </w:rPr>
      </w:pPr>
    </w:p>
    <w:p w14:paraId="0C619269" w14:textId="77777777" w:rsidR="002015E9" w:rsidRDefault="002015E9" w:rsidP="002015E9">
      <w:pPr>
        <w:spacing w:line="360" w:lineRule="auto"/>
        <w:rPr>
          <w:lang w:val="en-US"/>
        </w:rPr>
      </w:pPr>
    </w:p>
    <w:p w14:paraId="6DC72D42" w14:textId="77777777" w:rsidR="002015E9" w:rsidRDefault="002015E9" w:rsidP="002015E9">
      <w:pPr>
        <w:spacing w:line="360" w:lineRule="auto"/>
        <w:rPr>
          <w:lang w:val="en-US"/>
        </w:rPr>
      </w:pPr>
    </w:p>
    <w:p w14:paraId="0D2020C9" w14:textId="77777777" w:rsidR="002015E9" w:rsidRDefault="002015E9" w:rsidP="002015E9">
      <w:pPr>
        <w:spacing w:line="360" w:lineRule="auto"/>
        <w:rPr>
          <w:lang w:val="en-US"/>
        </w:rPr>
      </w:pPr>
    </w:p>
    <w:p w14:paraId="24967066" w14:textId="77777777" w:rsidR="002015E9" w:rsidRDefault="002015E9" w:rsidP="002015E9">
      <w:pPr>
        <w:spacing w:line="360" w:lineRule="auto"/>
        <w:rPr>
          <w:lang w:val="en-US"/>
        </w:rPr>
      </w:pPr>
    </w:p>
    <w:p w14:paraId="3A62C76E" w14:textId="77777777" w:rsidR="002015E9" w:rsidRDefault="002015E9" w:rsidP="002015E9">
      <w:pPr>
        <w:spacing w:line="360" w:lineRule="auto"/>
        <w:rPr>
          <w:lang w:val="en-US"/>
        </w:rPr>
      </w:pPr>
    </w:p>
    <w:p w14:paraId="7A89A0A6" w14:textId="77777777" w:rsidR="002015E9" w:rsidRDefault="002015E9" w:rsidP="002015E9">
      <w:pPr>
        <w:spacing w:line="360" w:lineRule="auto"/>
        <w:rPr>
          <w:lang w:val="en-US"/>
        </w:rPr>
      </w:pPr>
    </w:p>
    <w:p w14:paraId="0CE4EA68" w14:textId="77777777" w:rsidR="002015E9" w:rsidRDefault="002015E9" w:rsidP="002015E9">
      <w:pPr>
        <w:spacing w:line="360" w:lineRule="auto"/>
        <w:rPr>
          <w:lang w:val="en-US"/>
        </w:rPr>
      </w:pPr>
    </w:p>
    <w:p w14:paraId="4501530D" w14:textId="77777777" w:rsidR="002015E9" w:rsidRDefault="002015E9" w:rsidP="002015E9">
      <w:pPr>
        <w:spacing w:line="360" w:lineRule="auto"/>
        <w:rPr>
          <w:lang w:val="en-US"/>
        </w:rPr>
      </w:pPr>
    </w:p>
    <w:p w14:paraId="5EDBE732" w14:textId="77777777" w:rsidR="002015E9" w:rsidRDefault="002015E9" w:rsidP="002015E9">
      <w:pPr>
        <w:spacing w:line="360" w:lineRule="auto"/>
        <w:rPr>
          <w:lang w:val="en-US"/>
        </w:rPr>
      </w:pPr>
    </w:p>
    <w:p w14:paraId="35416253" w14:textId="77777777" w:rsidR="002015E9" w:rsidRPr="001C2E31" w:rsidRDefault="002015E9" w:rsidP="002015E9">
      <w:pPr>
        <w:spacing w:line="360" w:lineRule="auto"/>
        <w:rPr>
          <w:lang w:val="en-US"/>
        </w:rPr>
      </w:pPr>
    </w:p>
    <w:p w14:paraId="163A6DDC" w14:textId="77777777" w:rsidR="002015E9" w:rsidRPr="001C2E31" w:rsidRDefault="002015E9" w:rsidP="002015E9">
      <w:pPr>
        <w:spacing w:line="360" w:lineRule="auto"/>
        <w:rPr>
          <w:lang w:val="en-US"/>
        </w:rPr>
      </w:pPr>
    </w:p>
    <w:tbl>
      <w:tblPr>
        <w:tblW w:w="11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80"/>
        <w:gridCol w:w="280"/>
        <w:gridCol w:w="1760"/>
        <w:gridCol w:w="280"/>
        <w:gridCol w:w="1760"/>
        <w:gridCol w:w="280"/>
        <w:gridCol w:w="1760"/>
        <w:gridCol w:w="280"/>
        <w:gridCol w:w="1760"/>
        <w:gridCol w:w="280"/>
        <w:gridCol w:w="1760"/>
      </w:tblGrid>
      <w:tr w:rsidR="002015E9" w:rsidRPr="001C2E31" w14:paraId="2CFA7CE2" w14:textId="77777777" w:rsidTr="002015E9">
        <w:trPr>
          <w:trHeight w:val="300"/>
        </w:trPr>
        <w:tc>
          <w:tcPr>
            <w:tcW w:w="118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954EB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Table 3 Comparison of results with other SD interventions</w:t>
            </w:r>
          </w:p>
        </w:tc>
      </w:tr>
      <w:tr w:rsidR="002015E9" w:rsidRPr="001C2E31" w14:paraId="3AD1D677" w14:textId="77777777" w:rsidTr="002015E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5A3E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C7D9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A48E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B408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72B8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D7B2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AB8D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143D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3F94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FDE4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F4BC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B8A3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</w:tr>
      <w:tr w:rsidR="002015E9" w:rsidRPr="001C2E31" w14:paraId="414C9649" w14:textId="77777777" w:rsidTr="002015E9">
        <w:trPr>
          <w:trHeight w:val="525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1D6A7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Characteristic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981B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2FFD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5D75D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Morecroft et al. (1991)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7F267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F400F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Senge &amp; Sterman (1992)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5099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DE099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Cavaleri &amp; Sterman (1997)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221D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7851D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Repenning &amp; Sterman (2002)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7F20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3BEF0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Senge et al. (2007)</w:t>
            </w:r>
          </w:p>
        </w:tc>
      </w:tr>
      <w:tr w:rsidR="002015E9" w:rsidRPr="001C2E31" w14:paraId="3753EFF7" w14:textId="77777777" w:rsidTr="002015E9">
        <w:trPr>
          <w:trHeight w:val="12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E4CB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17B9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F46C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AB12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B313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BAAC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2622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DAE7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BF6B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45CE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D4AB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7E97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</w:tr>
      <w:tr w:rsidR="002015E9" w:rsidRPr="001C2E31" w14:paraId="21394608" w14:textId="77777777" w:rsidTr="002015E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9B4F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Country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13B1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4610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C3A6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United Kingdom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9D6A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D0FA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United States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E2F9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591D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United States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8F65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E5C0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United States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CD01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78C2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United States</w:t>
            </w:r>
          </w:p>
        </w:tc>
      </w:tr>
      <w:tr w:rsidR="002015E9" w:rsidRPr="001C2E31" w14:paraId="3C53F2BC" w14:textId="77777777" w:rsidTr="002015E9">
        <w:trPr>
          <w:trHeight w:val="12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076D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C49C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76D8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18EC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F9E7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E44B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E2CD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C101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1710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B233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2DBD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9497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</w:tr>
      <w:tr w:rsidR="002015E9" w:rsidRPr="001C2E31" w14:paraId="5DE273EF" w14:textId="77777777" w:rsidTr="002015E9">
        <w:trPr>
          <w:trHeight w:val="76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3D8F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Industry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F8085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51F3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B559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Biotechnology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EC50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8F16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Insurance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2238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90E5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Insurance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6F5F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6FBF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Electronic manufacturing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C260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B3CA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Oil, motorcycle, technology, and clothing</w:t>
            </w:r>
          </w:p>
        </w:tc>
      </w:tr>
      <w:tr w:rsidR="002015E9" w:rsidRPr="001C2E31" w14:paraId="126289E2" w14:textId="77777777" w:rsidTr="002015E9">
        <w:trPr>
          <w:trHeight w:val="12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68A8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7DAD7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5A10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0475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CAED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D363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5C56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2F01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0620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D02E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439E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DDCF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</w:tr>
      <w:tr w:rsidR="002015E9" w:rsidRPr="001C2E31" w14:paraId="41641F99" w14:textId="77777777" w:rsidTr="002015E9">
        <w:trPr>
          <w:trHeight w:val="51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065A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Firms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58037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8EF1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9854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1 SME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9A2B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3543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1 SME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29BB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DB91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1 Firm (not reported size)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284D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0068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1 Large firm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62BC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A2B8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5 Large firms</w:t>
            </w:r>
          </w:p>
        </w:tc>
      </w:tr>
      <w:tr w:rsidR="002015E9" w:rsidRPr="001C2E31" w14:paraId="555A1BD2" w14:textId="77777777" w:rsidTr="002015E9">
        <w:trPr>
          <w:trHeight w:val="12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D16B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FD0DB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034DB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A30F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C53D6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0C7A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7E62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9423B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2B891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5F34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C26A5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6885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</w:tr>
      <w:tr w:rsidR="002015E9" w:rsidRPr="001C2E31" w14:paraId="3FE8A849" w14:textId="77777777" w:rsidTr="002015E9">
        <w:trPr>
          <w:trHeight w:val="229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A1E6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Improvement in decision-making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E455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608D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F21B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Participants suggested that they learnt about the business process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5C2C2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6145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Participants could not articulate a significant new insight, but they clarified assumptions and shared experience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6BDA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648B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Participants suggested that they experienced a shift in their mental models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FA1C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DB28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Participants enhanced their understanding of linkages between errors and performance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67BB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3629A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Participants recogni</w:t>
            </w:r>
            <w:r>
              <w:rPr>
                <w:color w:val="000000"/>
                <w:sz w:val="22"/>
                <w:lang w:val="en-US" w:eastAsia="es-CL"/>
              </w:rPr>
              <w:t>z</w:t>
            </w:r>
            <w:r w:rsidRPr="001C2E31">
              <w:rPr>
                <w:color w:val="000000"/>
                <w:sz w:val="22"/>
                <w:lang w:val="en-US" w:eastAsia="es-CL"/>
              </w:rPr>
              <w:t>ed the need for collaboration across multinational companies</w:t>
            </w:r>
          </w:p>
        </w:tc>
      </w:tr>
      <w:tr w:rsidR="002015E9" w:rsidRPr="001C2E31" w14:paraId="69F2E781" w14:textId="77777777" w:rsidTr="002015E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CD05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1489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A780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CC1E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858D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535B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A0F2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375E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EDDA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96AF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95AC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C3DF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</w:tr>
      <w:tr w:rsidR="002015E9" w:rsidRPr="001C2E31" w14:paraId="3A5DC453" w14:textId="77777777" w:rsidTr="002015E9">
        <w:trPr>
          <w:trHeight w:val="17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81C7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Reflection on strategic actions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593B4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3ED2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DF39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Insights from SD model led to increased priority for two internal projects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7D76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E7C0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Participants compared simulated results to their expectations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9FA6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9238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performed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4DC8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C922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Participants described the trade-off between doing their real work and the improvement work required by the initiative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F2EE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7BDE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Three of reflections were discussed: Conceptual, relational, and task-oriented work</w:t>
            </w:r>
          </w:p>
        </w:tc>
      </w:tr>
      <w:tr w:rsidR="002015E9" w:rsidRPr="001C2E31" w14:paraId="657A8A32" w14:textId="77777777" w:rsidTr="002015E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189D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51768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C5A0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6A1A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5295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EB63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0E86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1308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08FB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5B73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3B0F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9061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</w:tr>
      <w:tr w:rsidR="002015E9" w:rsidRPr="001C2E31" w14:paraId="286AAA8C" w14:textId="77777777" w:rsidTr="002015E9">
        <w:trPr>
          <w:trHeight w:val="153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4A01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Business Performance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4D885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4351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68CA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reported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DAFF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84686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reported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610C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FA36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Intervention did not produce measurable improvements in business performance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D585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340A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reported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4E78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2956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reported</w:t>
            </w:r>
          </w:p>
        </w:tc>
      </w:tr>
      <w:tr w:rsidR="002015E9" w:rsidRPr="001C2E31" w14:paraId="0D0736E0" w14:textId="77777777" w:rsidTr="002015E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D88B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119AE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FACD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76F2E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109E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5ED1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53CB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7C6A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D8E2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4181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ACBF4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23AD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</w:tr>
      <w:tr w:rsidR="002015E9" w:rsidRPr="001C2E31" w14:paraId="57F7A240" w14:textId="77777777" w:rsidTr="002015E9">
        <w:trPr>
          <w:trHeight w:val="76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0E5C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Model elicitation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0BB1D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1BDC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A31C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Model developed by adviser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4081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6422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Model developed by participants and facilitator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595A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A472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reported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8CB8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4FFD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reported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8AAD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F9C9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reported</w:t>
            </w:r>
          </w:p>
        </w:tc>
      </w:tr>
      <w:tr w:rsidR="002015E9" w:rsidRPr="001C2E31" w14:paraId="5D4DE3BF" w14:textId="77777777" w:rsidTr="002015E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8571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D16E5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2AB7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7CB7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6788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A2E6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3061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CECE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855B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E4A5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06D02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C859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</w:tr>
      <w:tr w:rsidR="002015E9" w:rsidRPr="001C2E31" w14:paraId="02F37792" w14:textId="77777777" w:rsidTr="002015E9">
        <w:trPr>
          <w:trHeight w:val="76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6F3D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Data sources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64AC8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BD72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A467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Workshops, and interviews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E25C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B7E3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Workshops, and interviews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5A55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4348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Workshops, archival data, and questionnaire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0BF25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1B19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Interviews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64B03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8A08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Workshops</w:t>
            </w:r>
          </w:p>
        </w:tc>
      </w:tr>
      <w:tr w:rsidR="002015E9" w:rsidRPr="001C2E31" w14:paraId="55B5A707" w14:textId="77777777" w:rsidTr="002015E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EE0A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3E0F02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2BF7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89FF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E594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373E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3061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C9237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2323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DCAA4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3BACF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2911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</w:tr>
      <w:tr w:rsidR="002015E9" w:rsidRPr="001C2E31" w14:paraId="668A5F6A" w14:textId="77777777" w:rsidTr="002015E9">
        <w:trPr>
          <w:trHeight w:val="510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D598CD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Evaluation period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153C179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320000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36A69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Last meeting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A1C2B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B872A6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reported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1327AB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E58B08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6 years after intervention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13AFC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4B91DA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reported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273E41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8BF6DC" w14:textId="77777777" w:rsidR="002015E9" w:rsidRPr="001C2E31" w:rsidRDefault="002015E9" w:rsidP="002015E9">
            <w:pPr>
              <w:rPr>
                <w:color w:val="000000"/>
                <w:sz w:val="22"/>
                <w:lang w:val="en-US" w:eastAsia="es-CL"/>
              </w:rPr>
            </w:pPr>
            <w:r w:rsidRPr="001C2E31">
              <w:rPr>
                <w:color w:val="000000"/>
                <w:sz w:val="22"/>
                <w:lang w:val="en-US" w:eastAsia="es-CL"/>
              </w:rPr>
              <w:t>Not reported</w:t>
            </w:r>
          </w:p>
        </w:tc>
      </w:tr>
    </w:tbl>
    <w:p w14:paraId="4A4439A6" w14:textId="426A0246" w:rsidR="00B80B39" w:rsidRPr="009C3B3E" w:rsidRDefault="00A25E10" w:rsidP="00A25E10">
      <w:pPr>
        <w:pStyle w:val="EndNoteBibliography"/>
        <w:ind w:left="720" w:hanging="720"/>
        <w:rPr>
          <w:lang w:val="en-US"/>
        </w:rPr>
      </w:pPr>
      <w:r w:rsidRPr="009C3B3E">
        <w:rPr>
          <w:lang w:val="en-US"/>
        </w:rPr>
        <w:fldChar w:fldCharType="end"/>
      </w:r>
    </w:p>
    <w:sectPr w:rsidR="00B80B39" w:rsidRPr="009C3B3E" w:rsidSect="00551487">
      <w:footerReference w:type="even" r:id="rId31"/>
      <w:footerReference w:type="default" r:id="rId32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Kunc, Martin" w:date="2017-01-05T10:09:00Z" w:initials="KM">
    <w:p w14:paraId="62BCC683" w14:textId="58A397FF" w:rsidR="002015E9" w:rsidRPr="008F0A52" w:rsidRDefault="002015E9">
      <w:pPr>
        <w:pStyle w:val="CommentText"/>
        <w:rPr>
          <w:lang w:val="es-PE"/>
        </w:rPr>
      </w:pPr>
      <w:r>
        <w:rPr>
          <w:rStyle w:val="CommentReference"/>
        </w:rPr>
        <w:annotationRef/>
      </w:r>
      <w:r w:rsidRPr="008F0A52">
        <w:rPr>
          <w:lang w:val="es-PE"/>
        </w:rPr>
        <w:t>Esto no se observa en l</w:t>
      </w:r>
      <w:r>
        <w:rPr>
          <w:lang w:val="es-PE"/>
        </w:rPr>
        <w:t>a figura 3. O la oración esta mal o la figura es incorrecta?</w:t>
      </w:r>
    </w:p>
  </w:comment>
  <w:comment w:id="5" w:author="Kunc, Martin" w:date="2017-01-05T10:12:00Z" w:initials="KM">
    <w:p w14:paraId="64E28328" w14:textId="1AD276E2" w:rsidR="002015E9" w:rsidRPr="00C37F27" w:rsidRDefault="002015E9">
      <w:pPr>
        <w:pStyle w:val="CommentText"/>
        <w:rPr>
          <w:lang w:val="es-PE"/>
        </w:rPr>
      </w:pPr>
      <w:r>
        <w:rPr>
          <w:rStyle w:val="CommentReference"/>
        </w:rPr>
        <w:annotationRef/>
      </w:r>
      <w:r w:rsidRPr="00C37F27">
        <w:rPr>
          <w:lang w:val="es-PE"/>
        </w:rPr>
        <w:t>Deberias incluir una oracion para ca</w:t>
      </w:r>
      <w:r>
        <w:rPr>
          <w:lang w:val="es-PE"/>
        </w:rPr>
        <w:t>da línea de la figura. En este caso falta Pum Demand</w:t>
      </w:r>
    </w:p>
  </w:comment>
  <w:comment w:id="6" w:author="Kunc, Martin" w:date="2017-01-05T10:14:00Z" w:initials="KM">
    <w:p w14:paraId="2D106A91" w14:textId="4EAC5319" w:rsidR="002015E9" w:rsidRPr="00C37F27" w:rsidRDefault="002015E9">
      <w:pPr>
        <w:pStyle w:val="CommentText"/>
        <w:rPr>
          <w:lang w:val="es-PE"/>
        </w:rPr>
      </w:pPr>
      <w:r>
        <w:rPr>
          <w:rStyle w:val="CommentReference"/>
        </w:rPr>
        <w:annotationRef/>
      </w:r>
      <w:r w:rsidRPr="00C37F27">
        <w:rPr>
          <w:lang w:val="es-PE"/>
        </w:rPr>
        <w:t>Debes diferenciar entre Exports por Certi</w:t>
      </w:r>
      <w:r>
        <w:rPr>
          <w:lang w:val="es-PE"/>
        </w:rPr>
        <w:t>ficaciones y Exports por cajas</w:t>
      </w:r>
    </w:p>
  </w:comment>
  <w:comment w:id="7" w:author="Kunc, Martin" w:date="2017-01-05T10:17:00Z" w:initials="KM">
    <w:p w14:paraId="54927040" w14:textId="7331607F" w:rsidR="002015E9" w:rsidRPr="00C37F27" w:rsidRDefault="002015E9" w:rsidP="00C37F27">
      <w:pPr>
        <w:pStyle w:val="CommentText"/>
        <w:rPr>
          <w:lang w:val="es-PE"/>
        </w:rPr>
      </w:pPr>
      <w:r>
        <w:rPr>
          <w:rStyle w:val="CommentReference"/>
        </w:rPr>
        <w:annotationRef/>
      </w:r>
      <w:r w:rsidRPr="00C37F27">
        <w:rPr>
          <w:lang w:val="es-PE"/>
        </w:rPr>
        <w:t>Deberias incluir una oracion para ca</w:t>
      </w:r>
      <w:r>
        <w:rPr>
          <w:lang w:val="es-PE"/>
        </w:rPr>
        <w:t>da línea de la figura. En este caso falta Fisherman Catch Current and Industrial Catch Current</w:t>
      </w:r>
    </w:p>
    <w:p w14:paraId="23FF5F94" w14:textId="170276C0" w:rsidR="002015E9" w:rsidRPr="00C37F27" w:rsidRDefault="002015E9">
      <w:pPr>
        <w:pStyle w:val="CommentText"/>
        <w:rPr>
          <w:lang w:val="es-PE"/>
        </w:rPr>
      </w:pPr>
    </w:p>
  </w:comment>
  <w:comment w:id="10" w:author="Kunc, Martin" w:date="2017-01-05T10:18:00Z" w:initials="KM">
    <w:p w14:paraId="437BF12F" w14:textId="77777777" w:rsidR="002015E9" w:rsidRDefault="002015E9" w:rsidP="00D179E4">
      <w:pPr>
        <w:pStyle w:val="CommentText"/>
      </w:pPr>
      <w:r>
        <w:rPr>
          <w:rStyle w:val="CommentReference"/>
        </w:rPr>
        <w:annotationRef/>
      </w:r>
      <w:r>
        <w:t>Trata de hacerlas mas grandes si es posible y no se distorsionan…casi una pagina completa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BCC683" w15:done="0"/>
  <w15:commentEx w15:paraId="64E28328" w15:done="0"/>
  <w15:commentEx w15:paraId="2D106A91" w15:done="0"/>
  <w15:commentEx w15:paraId="23FF5F94" w15:done="0"/>
  <w15:commentEx w15:paraId="437BF1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622A7" w14:textId="77777777" w:rsidR="00BE0755" w:rsidRDefault="00BE0755">
      <w:r>
        <w:separator/>
      </w:r>
    </w:p>
  </w:endnote>
  <w:endnote w:type="continuationSeparator" w:id="0">
    <w:p w14:paraId="3316E6B7" w14:textId="77777777" w:rsidR="00BE0755" w:rsidRDefault="00BE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64C94" w14:textId="77777777" w:rsidR="002015E9" w:rsidRDefault="002015E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7DF48E06" w14:textId="77777777" w:rsidR="002015E9" w:rsidRDefault="002015E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05036" w14:textId="77777777" w:rsidR="002015E9" w:rsidRDefault="002015E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4B9B">
      <w:rPr>
        <w:rStyle w:val="PageNumber"/>
        <w:noProof/>
      </w:rPr>
      <w:t>4</w:t>
    </w:r>
    <w:r>
      <w:rPr>
        <w:rStyle w:val="PageNumber"/>
      </w:rPr>
      <w:fldChar w:fldCharType="end"/>
    </w:r>
  </w:p>
  <w:p w14:paraId="52B20AF9" w14:textId="77777777" w:rsidR="002015E9" w:rsidRDefault="002015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BFBFD" w14:textId="77777777" w:rsidR="00BE0755" w:rsidRDefault="00BE0755">
      <w:r>
        <w:separator/>
      </w:r>
    </w:p>
  </w:footnote>
  <w:footnote w:type="continuationSeparator" w:id="0">
    <w:p w14:paraId="7A545925" w14:textId="77777777" w:rsidR="00BE0755" w:rsidRDefault="00BE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CAD"/>
    <w:multiLevelType w:val="hybridMultilevel"/>
    <w:tmpl w:val="49CEF1BA"/>
    <w:lvl w:ilvl="0" w:tplc="4C4EB6B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1DE4A1D"/>
    <w:multiLevelType w:val="multilevel"/>
    <w:tmpl w:val="1B12F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0F06C5"/>
    <w:multiLevelType w:val="multilevel"/>
    <w:tmpl w:val="9B06D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C65AFF"/>
    <w:multiLevelType w:val="multilevel"/>
    <w:tmpl w:val="63CE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111700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E52F1"/>
    <w:multiLevelType w:val="hybridMultilevel"/>
    <w:tmpl w:val="4328DFE6"/>
    <w:lvl w:ilvl="0" w:tplc="3306B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B48C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EEC5C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6A0F40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85887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AE54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3C038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C7E6B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A94C34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EBD248E"/>
    <w:multiLevelType w:val="multilevel"/>
    <w:tmpl w:val="343C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B21CE6"/>
    <w:multiLevelType w:val="hybridMultilevel"/>
    <w:tmpl w:val="A62A1F96"/>
    <w:lvl w:ilvl="0" w:tplc="1B260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ED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23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E4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9C9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A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68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E3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100E3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B5626D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FD019D"/>
    <w:multiLevelType w:val="hybridMultilevel"/>
    <w:tmpl w:val="3D08EA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C243D9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2F39FB"/>
    <w:multiLevelType w:val="multilevel"/>
    <w:tmpl w:val="9AE034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2B200F"/>
    <w:multiLevelType w:val="hybridMultilevel"/>
    <w:tmpl w:val="3F262948"/>
    <w:lvl w:ilvl="0" w:tplc="2408A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0607D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1FA4C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D1666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F820E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C167DB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B4A79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BAE45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4680D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22E7AA6"/>
    <w:multiLevelType w:val="hybridMultilevel"/>
    <w:tmpl w:val="F93ADF20"/>
    <w:lvl w:ilvl="0" w:tplc="57443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76A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42848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B290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906B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95413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C381E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03A08C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52A4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270505C"/>
    <w:multiLevelType w:val="multilevel"/>
    <w:tmpl w:val="81226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6" w15:restartNumberingAfterBreak="0">
    <w:nsid w:val="245501F8"/>
    <w:multiLevelType w:val="multilevel"/>
    <w:tmpl w:val="3D08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0BF5289"/>
    <w:multiLevelType w:val="hybridMultilevel"/>
    <w:tmpl w:val="0C86EA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41E2435"/>
    <w:multiLevelType w:val="hybridMultilevel"/>
    <w:tmpl w:val="9948DF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4607CA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750631"/>
    <w:multiLevelType w:val="multilevel"/>
    <w:tmpl w:val="0C86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6ED628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22" w15:restartNumberingAfterBreak="0">
    <w:nsid w:val="385E2A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EC0F43"/>
    <w:multiLevelType w:val="multilevel"/>
    <w:tmpl w:val="81226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4" w15:restartNumberingAfterBreak="0">
    <w:nsid w:val="40DE412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25" w15:restartNumberingAfterBreak="0">
    <w:nsid w:val="452B531F"/>
    <w:multiLevelType w:val="hybridMultilevel"/>
    <w:tmpl w:val="3D8453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F35C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27" w15:restartNumberingAfterBreak="0">
    <w:nsid w:val="47D33FCD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E85E0C"/>
    <w:multiLevelType w:val="hybridMultilevel"/>
    <w:tmpl w:val="AB0EE6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2B1226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8F3404"/>
    <w:multiLevelType w:val="hybridMultilevel"/>
    <w:tmpl w:val="7BD63ED4"/>
    <w:lvl w:ilvl="0" w:tplc="97029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AF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CC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EF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8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0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A5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41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700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8F4A18"/>
    <w:multiLevelType w:val="hybridMultilevel"/>
    <w:tmpl w:val="A24850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9538D"/>
    <w:multiLevelType w:val="hybridMultilevel"/>
    <w:tmpl w:val="1F74F6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C76B5"/>
    <w:multiLevelType w:val="hybridMultilevel"/>
    <w:tmpl w:val="C3145FF0"/>
    <w:lvl w:ilvl="0" w:tplc="37CA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5BF471EA"/>
    <w:multiLevelType w:val="hybridMultilevel"/>
    <w:tmpl w:val="8D988492"/>
    <w:lvl w:ilvl="0" w:tplc="B1963598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5C4E5C17"/>
    <w:multiLevelType w:val="multilevel"/>
    <w:tmpl w:val="6C4AC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A74FDE"/>
    <w:multiLevelType w:val="hybridMultilevel"/>
    <w:tmpl w:val="2C9A5E2A"/>
    <w:lvl w:ilvl="0" w:tplc="5C8CDE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5890712"/>
    <w:multiLevelType w:val="hybridMultilevel"/>
    <w:tmpl w:val="DBD6645A"/>
    <w:lvl w:ilvl="0" w:tplc="6FE6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E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C9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CA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26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08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A7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29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6A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7474C80"/>
    <w:multiLevelType w:val="hybridMultilevel"/>
    <w:tmpl w:val="EB10710A"/>
    <w:lvl w:ilvl="0" w:tplc="3AAE72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6D645F9E"/>
    <w:multiLevelType w:val="hybridMultilevel"/>
    <w:tmpl w:val="F202F158"/>
    <w:lvl w:ilvl="0" w:tplc="6BDAF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AB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2C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45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104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AE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8B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C7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A0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2671C4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E346CD"/>
    <w:multiLevelType w:val="hybridMultilevel"/>
    <w:tmpl w:val="BAA611DC"/>
    <w:lvl w:ilvl="0" w:tplc="87AA0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C8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3E4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E8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26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8E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2C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AB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2B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F6C2CE0"/>
    <w:multiLevelType w:val="multilevel"/>
    <w:tmpl w:val="6C4AC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A24E86"/>
    <w:multiLevelType w:val="hybridMultilevel"/>
    <w:tmpl w:val="3D44B438"/>
    <w:lvl w:ilvl="0" w:tplc="C71AE204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4"/>
  </w:num>
  <w:num w:numId="5">
    <w:abstractNumId w:val="16"/>
  </w:num>
  <w:num w:numId="6">
    <w:abstractNumId w:val="28"/>
  </w:num>
  <w:num w:numId="7">
    <w:abstractNumId w:val="26"/>
  </w:num>
  <w:num w:numId="8">
    <w:abstractNumId w:val="3"/>
  </w:num>
  <w:num w:numId="9">
    <w:abstractNumId w:val="17"/>
  </w:num>
  <w:num w:numId="10">
    <w:abstractNumId w:val="20"/>
  </w:num>
  <w:num w:numId="11">
    <w:abstractNumId w:val="18"/>
  </w:num>
  <w:num w:numId="12">
    <w:abstractNumId w:val="24"/>
  </w:num>
  <w:num w:numId="13">
    <w:abstractNumId w:val="21"/>
  </w:num>
  <w:num w:numId="14">
    <w:abstractNumId w:val="34"/>
  </w:num>
  <w:num w:numId="15">
    <w:abstractNumId w:val="43"/>
  </w:num>
  <w:num w:numId="16">
    <w:abstractNumId w:val="0"/>
  </w:num>
  <w:num w:numId="17">
    <w:abstractNumId w:val="33"/>
  </w:num>
  <w:num w:numId="18">
    <w:abstractNumId w:val="36"/>
  </w:num>
  <w:num w:numId="19">
    <w:abstractNumId w:val="38"/>
  </w:num>
  <w:num w:numId="20">
    <w:abstractNumId w:val="42"/>
  </w:num>
  <w:num w:numId="21">
    <w:abstractNumId w:val="22"/>
  </w:num>
  <w:num w:numId="22">
    <w:abstractNumId w:val="32"/>
  </w:num>
  <w:num w:numId="23">
    <w:abstractNumId w:val="31"/>
  </w:num>
  <w:num w:numId="24">
    <w:abstractNumId w:val="2"/>
  </w:num>
  <w:num w:numId="25">
    <w:abstractNumId w:val="12"/>
  </w:num>
  <w:num w:numId="26">
    <w:abstractNumId w:val="6"/>
  </w:num>
  <w:num w:numId="27">
    <w:abstractNumId w:val="35"/>
  </w:num>
  <w:num w:numId="28">
    <w:abstractNumId w:val="25"/>
  </w:num>
  <w:num w:numId="29">
    <w:abstractNumId w:val="29"/>
  </w:num>
  <w:num w:numId="30">
    <w:abstractNumId w:val="19"/>
  </w:num>
  <w:num w:numId="31">
    <w:abstractNumId w:val="9"/>
  </w:num>
  <w:num w:numId="32">
    <w:abstractNumId w:val="27"/>
  </w:num>
  <w:num w:numId="33">
    <w:abstractNumId w:val="40"/>
  </w:num>
  <w:num w:numId="34">
    <w:abstractNumId w:val="4"/>
  </w:num>
  <w:num w:numId="35">
    <w:abstractNumId w:val="8"/>
  </w:num>
  <w:num w:numId="36">
    <w:abstractNumId w:val="11"/>
  </w:num>
  <w:num w:numId="37">
    <w:abstractNumId w:val="7"/>
  </w:num>
  <w:num w:numId="38">
    <w:abstractNumId w:val="37"/>
  </w:num>
  <w:num w:numId="39">
    <w:abstractNumId w:val="39"/>
  </w:num>
  <w:num w:numId="40">
    <w:abstractNumId w:val="30"/>
  </w:num>
  <w:num w:numId="41">
    <w:abstractNumId w:val="41"/>
  </w:num>
  <w:num w:numId="42">
    <w:abstractNumId w:val="23"/>
  </w:num>
  <w:num w:numId="43">
    <w:abstractNumId w:val="15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ademy Management Review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5169B"/>
    <w:rsid w:val="00001000"/>
    <w:rsid w:val="00001EE4"/>
    <w:rsid w:val="000022CA"/>
    <w:rsid w:val="00003402"/>
    <w:rsid w:val="000036D2"/>
    <w:rsid w:val="00003E40"/>
    <w:rsid w:val="00005D9D"/>
    <w:rsid w:val="0001123C"/>
    <w:rsid w:val="00011632"/>
    <w:rsid w:val="00012548"/>
    <w:rsid w:val="00012A8F"/>
    <w:rsid w:val="0001381D"/>
    <w:rsid w:val="000253A3"/>
    <w:rsid w:val="000308AF"/>
    <w:rsid w:val="00037B3F"/>
    <w:rsid w:val="00040EE4"/>
    <w:rsid w:val="00041823"/>
    <w:rsid w:val="00045136"/>
    <w:rsid w:val="000457B7"/>
    <w:rsid w:val="00050211"/>
    <w:rsid w:val="00050E29"/>
    <w:rsid w:val="000516E7"/>
    <w:rsid w:val="00052946"/>
    <w:rsid w:val="000549AE"/>
    <w:rsid w:val="00056313"/>
    <w:rsid w:val="0006072F"/>
    <w:rsid w:val="00060E1E"/>
    <w:rsid w:val="000628A8"/>
    <w:rsid w:val="000646D8"/>
    <w:rsid w:val="0006678A"/>
    <w:rsid w:val="00067C31"/>
    <w:rsid w:val="000706DD"/>
    <w:rsid w:val="00071902"/>
    <w:rsid w:val="00072400"/>
    <w:rsid w:val="000744B9"/>
    <w:rsid w:val="000745AF"/>
    <w:rsid w:val="0007484B"/>
    <w:rsid w:val="00076E8B"/>
    <w:rsid w:val="00081EB0"/>
    <w:rsid w:val="00084EB7"/>
    <w:rsid w:val="000855D6"/>
    <w:rsid w:val="00086F21"/>
    <w:rsid w:val="000929AB"/>
    <w:rsid w:val="000939F0"/>
    <w:rsid w:val="000941B9"/>
    <w:rsid w:val="00095949"/>
    <w:rsid w:val="000974F3"/>
    <w:rsid w:val="000A02AD"/>
    <w:rsid w:val="000A0BF0"/>
    <w:rsid w:val="000A20CA"/>
    <w:rsid w:val="000A2614"/>
    <w:rsid w:val="000A29A2"/>
    <w:rsid w:val="000B0B89"/>
    <w:rsid w:val="000B1920"/>
    <w:rsid w:val="000B3207"/>
    <w:rsid w:val="000B40C3"/>
    <w:rsid w:val="000B566E"/>
    <w:rsid w:val="000B73CC"/>
    <w:rsid w:val="000B7F6B"/>
    <w:rsid w:val="000C2EAF"/>
    <w:rsid w:val="000C3679"/>
    <w:rsid w:val="000C3862"/>
    <w:rsid w:val="000C43AC"/>
    <w:rsid w:val="000C4C18"/>
    <w:rsid w:val="000C702A"/>
    <w:rsid w:val="000C7120"/>
    <w:rsid w:val="000C7B22"/>
    <w:rsid w:val="000D2D51"/>
    <w:rsid w:val="000D3EF0"/>
    <w:rsid w:val="000D4407"/>
    <w:rsid w:val="000D49FA"/>
    <w:rsid w:val="000D5CA0"/>
    <w:rsid w:val="000E34FB"/>
    <w:rsid w:val="000E6050"/>
    <w:rsid w:val="000E6122"/>
    <w:rsid w:val="000E67AD"/>
    <w:rsid w:val="000F052C"/>
    <w:rsid w:val="000F388B"/>
    <w:rsid w:val="000F642E"/>
    <w:rsid w:val="000F73DA"/>
    <w:rsid w:val="001018F4"/>
    <w:rsid w:val="001032A7"/>
    <w:rsid w:val="00103B40"/>
    <w:rsid w:val="00106CD5"/>
    <w:rsid w:val="00112F05"/>
    <w:rsid w:val="0012259F"/>
    <w:rsid w:val="0012327D"/>
    <w:rsid w:val="00126FDF"/>
    <w:rsid w:val="00132A8B"/>
    <w:rsid w:val="00136EDA"/>
    <w:rsid w:val="00137D24"/>
    <w:rsid w:val="00140F57"/>
    <w:rsid w:val="0014232B"/>
    <w:rsid w:val="0014547F"/>
    <w:rsid w:val="00146C3B"/>
    <w:rsid w:val="00150F03"/>
    <w:rsid w:val="0015169B"/>
    <w:rsid w:val="00160EF4"/>
    <w:rsid w:val="001632CD"/>
    <w:rsid w:val="00164CA5"/>
    <w:rsid w:val="001720CF"/>
    <w:rsid w:val="00174C7C"/>
    <w:rsid w:val="00175DD5"/>
    <w:rsid w:val="00176C5D"/>
    <w:rsid w:val="0018425C"/>
    <w:rsid w:val="00185343"/>
    <w:rsid w:val="00185CB6"/>
    <w:rsid w:val="00187021"/>
    <w:rsid w:val="0018767E"/>
    <w:rsid w:val="00192D7C"/>
    <w:rsid w:val="001946A6"/>
    <w:rsid w:val="001A0A75"/>
    <w:rsid w:val="001A3070"/>
    <w:rsid w:val="001A59D6"/>
    <w:rsid w:val="001B30FC"/>
    <w:rsid w:val="001B3D73"/>
    <w:rsid w:val="001B532D"/>
    <w:rsid w:val="001C1DCD"/>
    <w:rsid w:val="001C4934"/>
    <w:rsid w:val="001C61F5"/>
    <w:rsid w:val="001D006C"/>
    <w:rsid w:val="001D513D"/>
    <w:rsid w:val="001D58CD"/>
    <w:rsid w:val="001D7548"/>
    <w:rsid w:val="001E0FC7"/>
    <w:rsid w:val="001E3DBA"/>
    <w:rsid w:val="001E6AB7"/>
    <w:rsid w:val="001F0611"/>
    <w:rsid w:val="001F0633"/>
    <w:rsid w:val="001F42C8"/>
    <w:rsid w:val="001F6EA5"/>
    <w:rsid w:val="001F79F2"/>
    <w:rsid w:val="00200C55"/>
    <w:rsid w:val="002011AC"/>
    <w:rsid w:val="002015E9"/>
    <w:rsid w:val="0020202F"/>
    <w:rsid w:val="00202626"/>
    <w:rsid w:val="002044A0"/>
    <w:rsid w:val="0021072E"/>
    <w:rsid w:val="00212660"/>
    <w:rsid w:val="00213473"/>
    <w:rsid w:val="00216241"/>
    <w:rsid w:val="00216CFD"/>
    <w:rsid w:val="00221708"/>
    <w:rsid w:val="002256C4"/>
    <w:rsid w:val="00231886"/>
    <w:rsid w:val="00233885"/>
    <w:rsid w:val="00235C75"/>
    <w:rsid w:val="00241C1E"/>
    <w:rsid w:val="00242D34"/>
    <w:rsid w:val="002456FF"/>
    <w:rsid w:val="002465F3"/>
    <w:rsid w:val="002470B0"/>
    <w:rsid w:val="00247773"/>
    <w:rsid w:val="00254B55"/>
    <w:rsid w:val="002551F7"/>
    <w:rsid w:val="00255B8D"/>
    <w:rsid w:val="002628A2"/>
    <w:rsid w:val="0026294F"/>
    <w:rsid w:val="00267946"/>
    <w:rsid w:val="00270175"/>
    <w:rsid w:val="00272B7A"/>
    <w:rsid w:val="002750E6"/>
    <w:rsid w:val="00285AB1"/>
    <w:rsid w:val="00286885"/>
    <w:rsid w:val="00287E10"/>
    <w:rsid w:val="002904F9"/>
    <w:rsid w:val="0029081F"/>
    <w:rsid w:val="002939FB"/>
    <w:rsid w:val="002946CC"/>
    <w:rsid w:val="00297FEC"/>
    <w:rsid w:val="002A2B73"/>
    <w:rsid w:val="002A317F"/>
    <w:rsid w:val="002A55E4"/>
    <w:rsid w:val="002A6C90"/>
    <w:rsid w:val="002B1E4A"/>
    <w:rsid w:val="002B3327"/>
    <w:rsid w:val="002C22C2"/>
    <w:rsid w:val="002C38CD"/>
    <w:rsid w:val="002C427C"/>
    <w:rsid w:val="002C4361"/>
    <w:rsid w:val="002C615A"/>
    <w:rsid w:val="002C7D3D"/>
    <w:rsid w:val="002D12B8"/>
    <w:rsid w:val="002D4197"/>
    <w:rsid w:val="002D6542"/>
    <w:rsid w:val="002D68AD"/>
    <w:rsid w:val="002D7247"/>
    <w:rsid w:val="002D7B06"/>
    <w:rsid w:val="002E03E8"/>
    <w:rsid w:val="002E0B5D"/>
    <w:rsid w:val="002E48A2"/>
    <w:rsid w:val="002E5637"/>
    <w:rsid w:val="002E70B5"/>
    <w:rsid w:val="002E751A"/>
    <w:rsid w:val="002F0C0F"/>
    <w:rsid w:val="002F1286"/>
    <w:rsid w:val="002F1A6E"/>
    <w:rsid w:val="003011DD"/>
    <w:rsid w:val="003029A1"/>
    <w:rsid w:val="003036E3"/>
    <w:rsid w:val="00306889"/>
    <w:rsid w:val="0030749D"/>
    <w:rsid w:val="00307791"/>
    <w:rsid w:val="00310650"/>
    <w:rsid w:val="00311DC6"/>
    <w:rsid w:val="00313657"/>
    <w:rsid w:val="00313D77"/>
    <w:rsid w:val="003150A4"/>
    <w:rsid w:val="0032034E"/>
    <w:rsid w:val="00320531"/>
    <w:rsid w:val="00321730"/>
    <w:rsid w:val="00323050"/>
    <w:rsid w:val="003256A1"/>
    <w:rsid w:val="00325769"/>
    <w:rsid w:val="00326D85"/>
    <w:rsid w:val="00330F24"/>
    <w:rsid w:val="003321FF"/>
    <w:rsid w:val="00335BCA"/>
    <w:rsid w:val="00337533"/>
    <w:rsid w:val="00343350"/>
    <w:rsid w:val="00344AD1"/>
    <w:rsid w:val="0034552A"/>
    <w:rsid w:val="00345E95"/>
    <w:rsid w:val="00346AFA"/>
    <w:rsid w:val="00353C8E"/>
    <w:rsid w:val="0036788C"/>
    <w:rsid w:val="003742E3"/>
    <w:rsid w:val="00375054"/>
    <w:rsid w:val="003809E7"/>
    <w:rsid w:val="0038396C"/>
    <w:rsid w:val="00385672"/>
    <w:rsid w:val="00386421"/>
    <w:rsid w:val="00386DE4"/>
    <w:rsid w:val="00387B37"/>
    <w:rsid w:val="00390669"/>
    <w:rsid w:val="0039281C"/>
    <w:rsid w:val="00392DF6"/>
    <w:rsid w:val="0039316D"/>
    <w:rsid w:val="00395F32"/>
    <w:rsid w:val="00396FCB"/>
    <w:rsid w:val="003A0D5C"/>
    <w:rsid w:val="003A20E9"/>
    <w:rsid w:val="003A4A42"/>
    <w:rsid w:val="003B075F"/>
    <w:rsid w:val="003B0B5C"/>
    <w:rsid w:val="003B32FC"/>
    <w:rsid w:val="003C30B8"/>
    <w:rsid w:val="003C5B77"/>
    <w:rsid w:val="003C7696"/>
    <w:rsid w:val="003D02F9"/>
    <w:rsid w:val="003D0B95"/>
    <w:rsid w:val="003D4840"/>
    <w:rsid w:val="003E17F9"/>
    <w:rsid w:val="003E1DB1"/>
    <w:rsid w:val="003E2548"/>
    <w:rsid w:val="003E2EEE"/>
    <w:rsid w:val="003F1389"/>
    <w:rsid w:val="003F19C3"/>
    <w:rsid w:val="003F442C"/>
    <w:rsid w:val="003F4A56"/>
    <w:rsid w:val="003F4D9D"/>
    <w:rsid w:val="003F6ECF"/>
    <w:rsid w:val="00400302"/>
    <w:rsid w:val="00401FE3"/>
    <w:rsid w:val="00402B88"/>
    <w:rsid w:val="0040454C"/>
    <w:rsid w:val="00404716"/>
    <w:rsid w:val="00406542"/>
    <w:rsid w:val="004067A4"/>
    <w:rsid w:val="00406D8E"/>
    <w:rsid w:val="00410615"/>
    <w:rsid w:val="0041158F"/>
    <w:rsid w:val="0041269B"/>
    <w:rsid w:val="00412EAD"/>
    <w:rsid w:val="004141DC"/>
    <w:rsid w:val="00415376"/>
    <w:rsid w:val="004303A9"/>
    <w:rsid w:val="00432F8F"/>
    <w:rsid w:val="0043399A"/>
    <w:rsid w:val="004366F1"/>
    <w:rsid w:val="00440894"/>
    <w:rsid w:val="00441F03"/>
    <w:rsid w:val="004455FE"/>
    <w:rsid w:val="00452548"/>
    <w:rsid w:val="0045689C"/>
    <w:rsid w:val="00457951"/>
    <w:rsid w:val="00461588"/>
    <w:rsid w:val="00462379"/>
    <w:rsid w:val="00463042"/>
    <w:rsid w:val="004641AC"/>
    <w:rsid w:val="004657FF"/>
    <w:rsid w:val="00465D42"/>
    <w:rsid w:val="00467092"/>
    <w:rsid w:val="00467BEF"/>
    <w:rsid w:val="0047252F"/>
    <w:rsid w:val="00473963"/>
    <w:rsid w:val="004756D6"/>
    <w:rsid w:val="00476162"/>
    <w:rsid w:val="004767A9"/>
    <w:rsid w:val="00483A66"/>
    <w:rsid w:val="00483BD3"/>
    <w:rsid w:val="004862E9"/>
    <w:rsid w:val="0049223B"/>
    <w:rsid w:val="004944E7"/>
    <w:rsid w:val="00495039"/>
    <w:rsid w:val="00496646"/>
    <w:rsid w:val="004A0BFB"/>
    <w:rsid w:val="004A34A1"/>
    <w:rsid w:val="004A4001"/>
    <w:rsid w:val="004A529D"/>
    <w:rsid w:val="004B27AA"/>
    <w:rsid w:val="004B6919"/>
    <w:rsid w:val="004B7C04"/>
    <w:rsid w:val="004B7D72"/>
    <w:rsid w:val="004C45A8"/>
    <w:rsid w:val="004C485E"/>
    <w:rsid w:val="004C51C7"/>
    <w:rsid w:val="004C7D24"/>
    <w:rsid w:val="004D4033"/>
    <w:rsid w:val="004D60F4"/>
    <w:rsid w:val="004D6431"/>
    <w:rsid w:val="004E0359"/>
    <w:rsid w:val="004E17DD"/>
    <w:rsid w:val="004E1F0B"/>
    <w:rsid w:val="004F2353"/>
    <w:rsid w:val="004F2EE3"/>
    <w:rsid w:val="004F3B01"/>
    <w:rsid w:val="004F5388"/>
    <w:rsid w:val="004F5767"/>
    <w:rsid w:val="00500EE0"/>
    <w:rsid w:val="00500F20"/>
    <w:rsid w:val="00503861"/>
    <w:rsid w:val="00511B8A"/>
    <w:rsid w:val="00514F90"/>
    <w:rsid w:val="00516A5D"/>
    <w:rsid w:val="00517340"/>
    <w:rsid w:val="00522AE7"/>
    <w:rsid w:val="00523A41"/>
    <w:rsid w:val="00523F59"/>
    <w:rsid w:val="005247EB"/>
    <w:rsid w:val="00524A2E"/>
    <w:rsid w:val="00524CF9"/>
    <w:rsid w:val="00524FAE"/>
    <w:rsid w:val="0052729F"/>
    <w:rsid w:val="00527AB4"/>
    <w:rsid w:val="00530AAD"/>
    <w:rsid w:val="005314CB"/>
    <w:rsid w:val="005321B8"/>
    <w:rsid w:val="005325BE"/>
    <w:rsid w:val="005328A9"/>
    <w:rsid w:val="00533CDE"/>
    <w:rsid w:val="005348C1"/>
    <w:rsid w:val="00535001"/>
    <w:rsid w:val="005368D0"/>
    <w:rsid w:val="00536ABB"/>
    <w:rsid w:val="00540573"/>
    <w:rsid w:val="005428DE"/>
    <w:rsid w:val="005436CB"/>
    <w:rsid w:val="0054393F"/>
    <w:rsid w:val="00543E06"/>
    <w:rsid w:val="00546142"/>
    <w:rsid w:val="00551470"/>
    <w:rsid w:val="00551487"/>
    <w:rsid w:val="00554C04"/>
    <w:rsid w:val="00554E78"/>
    <w:rsid w:val="005559DC"/>
    <w:rsid w:val="00555C8B"/>
    <w:rsid w:val="005634A1"/>
    <w:rsid w:val="00563B00"/>
    <w:rsid w:val="00564791"/>
    <w:rsid w:val="00567C9B"/>
    <w:rsid w:val="00571226"/>
    <w:rsid w:val="005748FD"/>
    <w:rsid w:val="005763BE"/>
    <w:rsid w:val="005764C0"/>
    <w:rsid w:val="00577C95"/>
    <w:rsid w:val="00577E1E"/>
    <w:rsid w:val="00577F0D"/>
    <w:rsid w:val="005805E4"/>
    <w:rsid w:val="00586296"/>
    <w:rsid w:val="005867DF"/>
    <w:rsid w:val="00586C26"/>
    <w:rsid w:val="00590C2F"/>
    <w:rsid w:val="005958EE"/>
    <w:rsid w:val="00595D71"/>
    <w:rsid w:val="005966E9"/>
    <w:rsid w:val="005975E4"/>
    <w:rsid w:val="005A5EBC"/>
    <w:rsid w:val="005A6536"/>
    <w:rsid w:val="005B3F1D"/>
    <w:rsid w:val="005B6A85"/>
    <w:rsid w:val="005B7C24"/>
    <w:rsid w:val="005C1ED9"/>
    <w:rsid w:val="005C2455"/>
    <w:rsid w:val="005C4415"/>
    <w:rsid w:val="005C514A"/>
    <w:rsid w:val="005D140C"/>
    <w:rsid w:val="005D1F7B"/>
    <w:rsid w:val="005D4954"/>
    <w:rsid w:val="005D5E9A"/>
    <w:rsid w:val="005D757E"/>
    <w:rsid w:val="005E1306"/>
    <w:rsid w:val="005E1B06"/>
    <w:rsid w:val="005E298F"/>
    <w:rsid w:val="005E2A06"/>
    <w:rsid w:val="005E379D"/>
    <w:rsid w:val="005E4BFB"/>
    <w:rsid w:val="005F0EEC"/>
    <w:rsid w:val="005F1977"/>
    <w:rsid w:val="005F261C"/>
    <w:rsid w:val="005F2F4F"/>
    <w:rsid w:val="005F31CB"/>
    <w:rsid w:val="005F4663"/>
    <w:rsid w:val="005F4979"/>
    <w:rsid w:val="005F653A"/>
    <w:rsid w:val="005F6D08"/>
    <w:rsid w:val="00601031"/>
    <w:rsid w:val="00601CAE"/>
    <w:rsid w:val="006024FF"/>
    <w:rsid w:val="0060657C"/>
    <w:rsid w:val="006074EE"/>
    <w:rsid w:val="006113C1"/>
    <w:rsid w:val="0061276B"/>
    <w:rsid w:val="00615782"/>
    <w:rsid w:val="006158D5"/>
    <w:rsid w:val="00624BD2"/>
    <w:rsid w:val="00633B4D"/>
    <w:rsid w:val="006342CD"/>
    <w:rsid w:val="00634BC9"/>
    <w:rsid w:val="00641C33"/>
    <w:rsid w:val="0064752F"/>
    <w:rsid w:val="0064772C"/>
    <w:rsid w:val="00651453"/>
    <w:rsid w:val="0065153C"/>
    <w:rsid w:val="006533BB"/>
    <w:rsid w:val="00653C7C"/>
    <w:rsid w:val="00654550"/>
    <w:rsid w:val="00656640"/>
    <w:rsid w:val="00657DF2"/>
    <w:rsid w:val="00660620"/>
    <w:rsid w:val="00661E36"/>
    <w:rsid w:val="0066596C"/>
    <w:rsid w:val="00667536"/>
    <w:rsid w:val="006722CD"/>
    <w:rsid w:val="00674126"/>
    <w:rsid w:val="006757D9"/>
    <w:rsid w:val="00682BFE"/>
    <w:rsid w:val="00682D94"/>
    <w:rsid w:val="00687778"/>
    <w:rsid w:val="00697E15"/>
    <w:rsid w:val="006B45DA"/>
    <w:rsid w:val="006B50C3"/>
    <w:rsid w:val="006B53CE"/>
    <w:rsid w:val="006C3C37"/>
    <w:rsid w:val="006C3F79"/>
    <w:rsid w:val="006C6057"/>
    <w:rsid w:val="006C6612"/>
    <w:rsid w:val="006C7385"/>
    <w:rsid w:val="006D35E7"/>
    <w:rsid w:val="006D56A2"/>
    <w:rsid w:val="006D7306"/>
    <w:rsid w:val="006D76D3"/>
    <w:rsid w:val="006E19F7"/>
    <w:rsid w:val="006E38EE"/>
    <w:rsid w:val="006E43AC"/>
    <w:rsid w:val="006E4CC2"/>
    <w:rsid w:val="006F0D0A"/>
    <w:rsid w:val="006F7806"/>
    <w:rsid w:val="00700857"/>
    <w:rsid w:val="00703470"/>
    <w:rsid w:val="00704226"/>
    <w:rsid w:val="00704E84"/>
    <w:rsid w:val="0070694E"/>
    <w:rsid w:val="0071031D"/>
    <w:rsid w:val="00712C25"/>
    <w:rsid w:val="00716F6D"/>
    <w:rsid w:val="00721A60"/>
    <w:rsid w:val="00722785"/>
    <w:rsid w:val="007236FD"/>
    <w:rsid w:val="0072381D"/>
    <w:rsid w:val="00725E02"/>
    <w:rsid w:val="00726105"/>
    <w:rsid w:val="00726266"/>
    <w:rsid w:val="007325F1"/>
    <w:rsid w:val="00733650"/>
    <w:rsid w:val="00737809"/>
    <w:rsid w:val="00747B8B"/>
    <w:rsid w:val="00750FAE"/>
    <w:rsid w:val="0075570F"/>
    <w:rsid w:val="00757616"/>
    <w:rsid w:val="00760C54"/>
    <w:rsid w:val="00766544"/>
    <w:rsid w:val="00775F41"/>
    <w:rsid w:val="0078072B"/>
    <w:rsid w:val="0078079A"/>
    <w:rsid w:val="007813EF"/>
    <w:rsid w:val="00791329"/>
    <w:rsid w:val="007A040B"/>
    <w:rsid w:val="007A2E91"/>
    <w:rsid w:val="007A4B9B"/>
    <w:rsid w:val="007A7D5F"/>
    <w:rsid w:val="007B192B"/>
    <w:rsid w:val="007B54EF"/>
    <w:rsid w:val="007B6AE7"/>
    <w:rsid w:val="007B7A06"/>
    <w:rsid w:val="007C0B0C"/>
    <w:rsid w:val="007C165E"/>
    <w:rsid w:val="007C191F"/>
    <w:rsid w:val="007C548E"/>
    <w:rsid w:val="007C6950"/>
    <w:rsid w:val="007C7D0D"/>
    <w:rsid w:val="007D04E3"/>
    <w:rsid w:val="007D22AD"/>
    <w:rsid w:val="007D532D"/>
    <w:rsid w:val="007D6C8B"/>
    <w:rsid w:val="007E36D1"/>
    <w:rsid w:val="007E5952"/>
    <w:rsid w:val="007F19E4"/>
    <w:rsid w:val="007F2F56"/>
    <w:rsid w:val="007F3E39"/>
    <w:rsid w:val="007F7364"/>
    <w:rsid w:val="007F781B"/>
    <w:rsid w:val="00803AF5"/>
    <w:rsid w:val="00803B1E"/>
    <w:rsid w:val="00804252"/>
    <w:rsid w:val="00804D15"/>
    <w:rsid w:val="00814E53"/>
    <w:rsid w:val="00814EB1"/>
    <w:rsid w:val="008174A3"/>
    <w:rsid w:val="00821284"/>
    <w:rsid w:val="00823C44"/>
    <w:rsid w:val="008264BE"/>
    <w:rsid w:val="00833EEF"/>
    <w:rsid w:val="0083426C"/>
    <w:rsid w:val="0083552D"/>
    <w:rsid w:val="00842337"/>
    <w:rsid w:val="00847385"/>
    <w:rsid w:val="00847D8B"/>
    <w:rsid w:val="008505BC"/>
    <w:rsid w:val="00850AD5"/>
    <w:rsid w:val="0085140C"/>
    <w:rsid w:val="008555C0"/>
    <w:rsid w:val="00856086"/>
    <w:rsid w:val="00864098"/>
    <w:rsid w:val="008651DB"/>
    <w:rsid w:val="00867C74"/>
    <w:rsid w:val="008700AE"/>
    <w:rsid w:val="008702A4"/>
    <w:rsid w:val="00870B96"/>
    <w:rsid w:val="00872FD1"/>
    <w:rsid w:val="00873601"/>
    <w:rsid w:val="008739BC"/>
    <w:rsid w:val="00877437"/>
    <w:rsid w:val="00881E60"/>
    <w:rsid w:val="00883996"/>
    <w:rsid w:val="00884B8C"/>
    <w:rsid w:val="008852F3"/>
    <w:rsid w:val="00886551"/>
    <w:rsid w:val="00890EF0"/>
    <w:rsid w:val="00894AA3"/>
    <w:rsid w:val="008A5069"/>
    <w:rsid w:val="008A636C"/>
    <w:rsid w:val="008A6FFA"/>
    <w:rsid w:val="008B078D"/>
    <w:rsid w:val="008B2AD8"/>
    <w:rsid w:val="008B3F46"/>
    <w:rsid w:val="008B4879"/>
    <w:rsid w:val="008B5BEA"/>
    <w:rsid w:val="008C02B8"/>
    <w:rsid w:val="008C2E44"/>
    <w:rsid w:val="008C5F4F"/>
    <w:rsid w:val="008D31AB"/>
    <w:rsid w:val="008D348B"/>
    <w:rsid w:val="008D3D9B"/>
    <w:rsid w:val="008D6056"/>
    <w:rsid w:val="008D69A3"/>
    <w:rsid w:val="008E0FF8"/>
    <w:rsid w:val="008E1387"/>
    <w:rsid w:val="008E25DB"/>
    <w:rsid w:val="008E4A4C"/>
    <w:rsid w:val="008E7C19"/>
    <w:rsid w:val="008E7DE5"/>
    <w:rsid w:val="008F01CE"/>
    <w:rsid w:val="008F0A52"/>
    <w:rsid w:val="008F7A97"/>
    <w:rsid w:val="00901772"/>
    <w:rsid w:val="00902269"/>
    <w:rsid w:val="00906BF8"/>
    <w:rsid w:val="00915084"/>
    <w:rsid w:val="00915B27"/>
    <w:rsid w:val="0091641E"/>
    <w:rsid w:val="00917A9F"/>
    <w:rsid w:val="00920821"/>
    <w:rsid w:val="00922BEB"/>
    <w:rsid w:val="00924D6E"/>
    <w:rsid w:val="00927A92"/>
    <w:rsid w:val="0093239F"/>
    <w:rsid w:val="00933D45"/>
    <w:rsid w:val="00934D6E"/>
    <w:rsid w:val="00936857"/>
    <w:rsid w:val="00941997"/>
    <w:rsid w:val="00942F23"/>
    <w:rsid w:val="00943AA8"/>
    <w:rsid w:val="00945CFB"/>
    <w:rsid w:val="009520C8"/>
    <w:rsid w:val="00955DB9"/>
    <w:rsid w:val="00962D15"/>
    <w:rsid w:val="009644AB"/>
    <w:rsid w:val="00971F1A"/>
    <w:rsid w:val="00972565"/>
    <w:rsid w:val="00976E5C"/>
    <w:rsid w:val="009805AB"/>
    <w:rsid w:val="00981156"/>
    <w:rsid w:val="00984AAF"/>
    <w:rsid w:val="009857ED"/>
    <w:rsid w:val="00985937"/>
    <w:rsid w:val="00986039"/>
    <w:rsid w:val="00987539"/>
    <w:rsid w:val="00993900"/>
    <w:rsid w:val="0099570B"/>
    <w:rsid w:val="00996BEB"/>
    <w:rsid w:val="00997248"/>
    <w:rsid w:val="00997ABE"/>
    <w:rsid w:val="009A1C5F"/>
    <w:rsid w:val="009A3DDF"/>
    <w:rsid w:val="009A5EA9"/>
    <w:rsid w:val="009B2E7A"/>
    <w:rsid w:val="009C1BA4"/>
    <w:rsid w:val="009C3B3E"/>
    <w:rsid w:val="009C3F01"/>
    <w:rsid w:val="009C5172"/>
    <w:rsid w:val="009C51E0"/>
    <w:rsid w:val="009D13FC"/>
    <w:rsid w:val="009D1DBA"/>
    <w:rsid w:val="009D1F36"/>
    <w:rsid w:val="009D2FD9"/>
    <w:rsid w:val="009D3ABF"/>
    <w:rsid w:val="009D5150"/>
    <w:rsid w:val="009D5F04"/>
    <w:rsid w:val="009D7D6B"/>
    <w:rsid w:val="009E12D9"/>
    <w:rsid w:val="009E6A62"/>
    <w:rsid w:val="009F2429"/>
    <w:rsid w:val="009F27CC"/>
    <w:rsid w:val="009F2BA6"/>
    <w:rsid w:val="009F6692"/>
    <w:rsid w:val="00A00406"/>
    <w:rsid w:val="00A01596"/>
    <w:rsid w:val="00A02E75"/>
    <w:rsid w:val="00A02E87"/>
    <w:rsid w:val="00A02F01"/>
    <w:rsid w:val="00A03481"/>
    <w:rsid w:val="00A048B2"/>
    <w:rsid w:val="00A05A3E"/>
    <w:rsid w:val="00A165CC"/>
    <w:rsid w:val="00A1685A"/>
    <w:rsid w:val="00A22295"/>
    <w:rsid w:val="00A235CA"/>
    <w:rsid w:val="00A23A62"/>
    <w:rsid w:val="00A23B77"/>
    <w:rsid w:val="00A24BE2"/>
    <w:rsid w:val="00A253F2"/>
    <w:rsid w:val="00A254F6"/>
    <w:rsid w:val="00A25E10"/>
    <w:rsid w:val="00A26E50"/>
    <w:rsid w:val="00A33FFA"/>
    <w:rsid w:val="00A418B6"/>
    <w:rsid w:val="00A41E0E"/>
    <w:rsid w:val="00A458D5"/>
    <w:rsid w:val="00A5025A"/>
    <w:rsid w:val="00A50C39"/>
    <w:rsid w:val="00A51C3B"/>
    <w:rsid w:val="00A53500"/>
    <w:rsid w:val="00A605A4"/>
    <w:rsid w:val="00A635A4"/>
    <w:rsid w:val="00A63B7E"/>
    <w:rsid w:val="00A647C1"/>
    <w:rsid w:val="00A6486B"/>
    <w:rsid w:val="00A67073"/>
    <w:rsid w:val="00A67199"/>
    <w:rsid w:val="00A67A24"/>
    <w:rsid w:val="00A72707"/>
    <w:rsid w:val="00A72AE2"/>
    <w:rsid w:val="00A734F3"/>
    <w:rsid w:val="00A737F0"/>
    <w:rsid w:val="00A76441"/>
    <w:rsid w:val="00A76B9F"/>
    <w:rsid w:val="00A82F3F"/>
    <w:rsid w:val="00A84755"/>
    <w:rsid w:val="00A87B9A"/>
    <w:rsid w:val="00A9601A"/>
    <w:rsid w:val="00A971ED"/>
    <w:rsid w:val="00AA0207"/>
    <w:rsid w:val="00AA051B"/>
    <w:rsid w:val="00AA0F44"/>
    <w:rsid w:val="00AA24E9"/>
    <w:rsid w:val="00AA343A"/>
    <w:rsid w:val="00AA6719"/>
    <w:rsid w:val="00AB0C37"/>
    <w:rsid w:val="00AB2770"/>
    <w:rsid w:val="00AB535D"/>
    <w:rsid w:val="00AB5912"/>
    <w:rsid w:val="00AB615D"/>
    <w:rsid w:val="00AB70FA"/>
    <w:rsid w:val="00AC03EA"/>
    <w:rsid w:val="00AC46A3"/>
    <w:rsid w:val="00AC4889"/>
    <w:rsid w:val="00AC7516"/>
    <w:rsid w:val="00AD1F08"/>
    <w:rsid w:val="00AD3457"/>
    <w:rsid w:val="00AD63C1"/>
    <w:rsid w:val="00AE3687"/>
    <w:rsid w:val="00AF098D"/>
    <w:rsid w:val="00AF17CB"/>
    <w:rsid w:val="00AF3E40"/>
    <w:rsid w:val="00AF4918"/>
    <w:rsid w:val="00B00E87"/>
    <w:rsid w:val="00B02D1A"/>
    <w:rsid w:val="00B036C0"/>
    <w:rsid w:val="00B054E2"/>
    <w:rsid w:val="00B055D3"/>
    <w:rsid w:val="00B05748"/>
    <w:rsid w:val="00B06B6B"/>
    <w:rsid w:val="00B12F86"/>
    <w:rsid w:val="00B135AB"/>
    <w:rsid w:val="00B13FF5"/>
    <w:rsid w:val="00B150B1"/>
    <w:rsid w:val="00B15197"/>
    <w:rsid w:val="00B15614"/>
    <w:rsid w:val="00B16E94"/>
    <w:rsid w:val="00B205D0"/>
    <w:rsid w:val="00B217D1"/>
    <w:rsid w:val="00B21F05"/>
    <w:rsid w:val="00B22133"/>
    <w:rsid w:val="00B23A51"/>
    <w:rsid w:val="00B24DA1"/>
    <w:rsid w:val="00B260F2"/>
    <w:rsid w:val="00B30077"/>
    <w:rsid w:val="00B329CA"/>
    <w:rsid w:val="00B32DF4"/>
    <w:rsid w:val="00B338F7"/>
    <w:rsid w:val="00B365D9"/>
    <w:rsid w:val="00B40489"/>
    <w:rsid w:val="00B41B7D"/>
    <w:rsid w:val="00B41BE6"/>
    <w:rsid w:val="00B42E63"/>
    <w:rsid w:val="00B43021"/>
    <w:rsid w:val="00B511D1"/>
    <w:rsid w:val="00B51610"/>
    <w:rsid w:val="00B57C68"/>
    <w:rsid w:val="00B62119"/>
    <w:rsid w:val="00B65CF7"/>
    <w:rsid w:val="00B77899"/>
    <w:rsid w:val="00B80B39"/>
    <w:rsid w:val="00B81689"/>
    <w:rsid w:val="00B85103"/>
    <w:rsid w:val="00B90060"/>
    <w:rsid w:val="00B90D64"/>
    <w:rsid w:val="00B9274C"/>
    <w:rsid w:val="00B92FEC"/>
    <w:rsid w:val="00B930FF"/>
    <w:rsid w:val="00B96701"/>
    <w:rsid w:val="00BA31A0"/>
    <w:rsid w:val="00BB030E"/>
    <w:rsid w:val="00BB0330"/>
    <w:rsid w:val="00BB15B4"/>
    <w:rsid w:val="00BB1CA5"/>
    <w:rsid w:val="00BB5682"/>
    <w:rsid w:val="00BB5B63"/>
    <w:rsid w:val="00BC0B54"/>
    <w:rsid w:val="00BC1F3E"/>
    <w:rsid w:val="00BD0D42"/>
    <w:rsid w:val="00BD1021"/>
    <w:rsid w:val="00BE0755"/>
    <w:rsid w:val="00BE098C"/>
    <w:rsid w:val="00BE146E"/>
    <w:rsid w:val="00BE395D"/>
    <w:rsid w:val="00BE3F6D"/>
    <w:rsid w:val="00BE4DC1"/>
    <w:rsid w:val="00BE6B71"/>
    <w:rsid w:val="00BF2137"/>
    <w:rsid w:val="00BF2609"/>
    <w:rsid w:val="00BF2E8E"/>
    <w:rsid w:val="00BF6E64"/>
    <w:rsid w:val="00BF78F5"/>
    <w:rsid w:val="00C0071D"/>
    <w:rsid w:val="00C03488"/>
    <w:rsid w:val="00C05E58"/>
    <w:rsid w:val="00C06564"/>
    <w:rsid w:val="00C066C9"/>
    <w:rsid w:val="00C108CD"/>
    <w:rsid w:val="00C149A1"/>
    <w:rsid w:val="00C1782E"/>
    <w:rsid w:val="00C20085"/>
    <w:rsid w:val="00C206D9"/>
    <w:rsid w:val="00C207FE"/>
    <w:rsid w:val="00C20B7F"/>
    <w:rsid w:val="00C21508"/>
    <w:rsid w:val="00C22D88"/>
    <w:rsid w:val="00C23302"/>
    <w:rsid w:val="00C235D6"/>
    <w:rsid w:val="00C2718F"/>
    <w:rsid w:val="00C30ECC"/>
    <w:rsid w:val="00C32B94"/>
    <w:rsid w:val="00C339B0"/>
    <w:rsid w:val="00C35228"/>
    <w:rsid w:val="00C3551B"/>
    <w:rsid w:val="00C37F27"/>
    <w:rsid w:val="00C46370"/>
    <w:rsid w:val="00C46B5A"/>
    <w:rsid w:val="00C51036"/>
    <w:rsid w:val="00C51166"/>
    <w:rsid w:val="00C5525D"/>
    <w:rsid w:val="00C62242"/>
    <w:rsid w:val="00C65831"/>
    <w:rsid w:val="00C65A74"/>
    <w:rsid w:val="00C704BE"/>
    <w:rsid w:val="00C7698F"/>
    <w:rsid w:val="00C76EBE"/>
    <w:rsid w:val="00C80220"/>
    <w:rsid w:val="00C80D10"/>
    <w:rsid w:val="00C837AC"/>
    <w:rsid w:val="00C90CED"/>
    <w:rsid w:val="00C911FE"/>
    <w:rsid w:val="00C925E4"/>
    <w:rsid w:val="00C92F61"/>
    <w:rsid w:val="00C95418"/>
    <w:rsid w:val="00CA040C"/>
    <w:rsid w:val="00CA32C5"/>
    <w:rsid w:val="00CA41B0"/>
    <w:rsid w:val="00CB00E5"/>
    <w:rsid w:val="00CB19A4"/>
    <w:rsid w:val="00CB1B2C"/>
    <w:rsid w:val="00CB5BE9"/>
    <w:rsid w:val="00CB64FA"/>
    <w:rsid w:val="00CB6A97"/>
    <w:rsid w:val="00CB759D"/>
    <w:rsid w:val="00CC17A0"/>
    <w:rsid w:val="00CC368B"/>
    <w:rsid w:val="00CC7713"/>
    <w:rsid w:val="00CD31E6"/>
    <w:rsid w:val="00CD5EF1"/>
    <w:rsid w:val="00CD72D6"/>
    <w:rsid w:val="00CE6A8C"/>
    <w:rsid w:val="00CF3D24"/>
    <w:rsid w:val="00CF5135"/>
    <w:rsid w:val="00CF528A"/>
    <w:rsid w:val="00CF79C4"/>
    <w:rsid w:val="00D01204"/>
    <w:rsid w:val="00D015EF"/>
    <w:rsid w:val="00D046A3"/>
    <w:rsid w:val="00D04704"/>
    <w:rsid w:val="00D04912"/>
    <w:rsid w:val="00D069D3"/>
    <w:rsid w:val="00D1193F"/>
    <w:rsid w:val="00D14696"/>
    <w:rsid w:val="00D15434"/>
    <w:rsid w:val="00D1622B"/>
    <w:rsid w:val="00D179E4"/>
    <w:rsid w:val="00D21B3A"/>
    <w:rsid w:val="00D22023"/>
    <w:rsid w:val="00D233F3"/>
    <w:rsid w:val="00D238CE"/>
    <w:rsid w:val="00D310FE"/>
    <w:rsid w:val="00D3301A"/>
    <w:rsid w:val="00D35199"/>
    <w:rsid w:val="00D37903"/>
    <w:rsid w:val="00D42CC0"/>
    <w:rsid w:val="00D430FA"/>
    <w:rsid w:val="00D45F48"/>
    <w:rsid w:val="00D50613"/>
    <w:rsid w:val="00D52B40"/>
    <w:rsid w:val="00D534D8"/>
    <w:rsid w:val="00D5522F"/>
    <w:rsid w:val="00D637A4"/>
    <w:rsid w:val="00D637B2"/>
    <w:rsid w:val="00D709B8"/>
    <w:rsid w:val="00D73B8B"/>
    <w:rsid w:val="00D73E52"/>
    <w:rsid w:val="00D76DC7"/>
    <w:rsid w:val="00D81E7B"/>
    <w:rsid w:val="00D82D0F"/>
    <w:rsid w:val="00D83A63"/>
    <w:rsid w:val="00D87D1E"/>
    <w:rsid w:val="00D9093E"/>
    <w:rsid w:val="00D90E88"/>
    <w:rsid w:val="00D9186B"/>
    <w:rsid w:val="00D92423"/>
    <w:rsid w:val="00D93337"/>
    <w:rsid w:val="00D95063"/>
    <w:rsid w:val="00D9540A"/>
    <w:rsid w:val="00DA02F7"/>
    <w:rsid w:val="00DA0BD7"/>
    <w:rsid w:val="00DA0FE7"/>
    <w:rsid w:val="00DA3711"/>
    <w:rsid w:val="00DA396A"/>
    <w:rsid w:val="00DA4936"/>
    <w:rsid w:val="00DB08EC"/>
    <w:rsid w:val="00DB0D38"/>
    <w:rsid w:val="00DB24EB"/>
    <w:rsid w:val="00DB4284"/>
    <w:rsid w:val="00DB5016"/>
    <w:rsid w:val="00DB58B8"/>
    <w:rsid w:val="00DC373E"/>
    <w:rsid w:val="00DC3B1A"/>
    <w:rsid w:val="00DD129C"/>
    <w:rsid w:val="00DD2C8E"/>
    <w:rsid w:val="00DD654E"/>
    <w:rsid w:val="00DE0922"/>
    <w:rsid w:val="00DE2F15"/>
    <w:rsid w:val="00DE6F5B"/>
    <w:rsid w:val="00DF3656"/>
    <w:rsid w:val="00DF366B"/>
    <w:rsid w:val="00DF37E9"/>
    <w:rsid w:val="00DF426D"/>
    <w:rsid w:val="00E008E9"/>
    <w:rsid w:val="00E01059"/>
    <w:rsid w:val="00E0558F"/>
    <w:rsid w:val="00E12F0F"/>
    <w:rsid w:val="00E12FEA"/>
    <w:rsid w:val="00E134E8"/>
    <w:rsid w:val="00E14C56"/>
    <w:rsid w:val="00E15431"/>
    <w:rsid w:val="00E24C25"/>
    <w:rsid w:val="00E274E3"/>
    <w:rsid w:val="00E315F6"/>
    <w:rsid w:val="00E31880"/>
    <w:rsid w:val="00E33C91"/>
    <w:rsid w:val="00E3461B"/>
    <w:rsid w:val="00E3472D"/>
    <w:rsid w:val="00E3647E"/>
    <w:rsid w:val="00E424E0"/>
    <w:rsid w:val="00E440A9"/>
    <w:rsid w:val="00E4412D"/>
    <w:rsid w:val="00E472F2"/>
    <w:rsid w:val="00E516A9"/>
    <w:rsid w:val="00E55609"/>
    <w:rsid w:val="00E558B9"/>
    <w:rsid w:val="00E56012"/>
    <w:rsid w:val="00E67A43"/>
    <w:rsid w:val="00E70FE3"/>
    <w:rsid w:val="00E71198"/>
    <w:rsid w:val="00E732F5"/>
    <w:rsid w:val="00E76C0A"/>
    <w:rsid w:val="00E777CC"/>
    <w:rsid w:val="00E805EA"/>
    <w:rsid w:val="00E82634"/>
    <w:rsid w:val="00E8558A"/>
    <w:rsid w:val="00E86873"/>
    <w:rsid w:val="00E87370"/>
    <w:rsid w:val="00E9036C"/>
    <w:rsid w:val="00E90E51"/>
    <w:rsid w:val="00E9422C"/>
    <w:rsid w:val="00E947FE"/>
    <w:rsid w:val="00E97E19"/>
    <w:rsid w:val="00EA6461"/>
    <w:rsid w:val="00EB25C0"/>
    <w:rsid w:val="00EB2832"/>
    <w:rsid w:val="00EB3809"/>
    <w:rsid w:val="00EB677D"/>
    <w:rsid w:val="00EB7234"/>
    <w:rsid w:val="00EC06D4"/>
    <w:rsid w:val="00EC0F34"/>
    <w:rsid w:val="00EC3038"/>
    <w:rsid w:val="00EC50EF"/>
    <w:rsid w:val="00EC6E7D"/>
    <w:rsid w:val="00ED0664"/>
    <w:rsid w:val="00ED1D81"/>
    <w:rsid w:val="00ED50B7"/>
    <w:rsid w:val="00ED6179"/>
    <w:rsid w:val="00EE77BE"/>
    <w:rsid w:val="00EE7D16"/>
    <w:rsid w:val="00EF0E6C"/>
    <w:rsid w:val="00EF2267"/>
    <w:rsid w:val="00EF4103"/>
    <w:rsid w:val="00EF5AE5"/>
    <w:rsid w:val="00F00B7E"/>
    <w:rsid w:val="00F017B7"/>
    <w:rsid w:val="00F06F36"/>
    <w:rsid w:val="00F15788"/>
    <w:rsid w:val="00F15E12"/>
    <w:rsid w:val="00F15E9B"/>
    <w:rsid w:val="00F173AD"/>
    <w:rsid w:val="00F17E85"/>
    <w:rsid w:val="00F22A4B"/>
    <w:rsid w:val="00F30614"/>
    <w:rsid w:val="00F30C6B"/>
    <w:rsid w:val="00F32ED1"/>
    <w:rsid w:val="00F32F49"/>
    <w:rsid w:val="00F37169"/>
    <w:rsid w:val="00F373F6"/>
    <w:rsid w:val="00F42019"/>
    <w:rsid w:val="00F50463"/>
    <w:rsid w:val="00F51C98"/>
    <w:rsid w:val="00F5301C"/>
    <w:rsid w:val="00F53312"/>
    <w:rsid w:val="00F54527"/>
    <w:rsid w:val="00F6101A"/>
    <w:rsid w:val="00F62559"/>
    <w:rsid w:val="00F64A92"/>
    <w:rsid w:val="00F654B6"/>
    <w:rsid w:val="00F67EA4"/>
    <w:rsid w:val="00F7053F"/>
    <w:rsid w:val="00F75A08"/>
    <w:rsid w:val="00F76BC3"/>
    <w:rsid w:val="00F776B2"/>
    <w:rsid w:val="00F810AB"/>
    <w:rsid w:val="00F871BF"/>
    <w:rsid w:val="00F91369"/>
    <w:rsid w:val="00F929B6"/>
    <w:rsid w:val="00F965D2"/>
    <w:rsid w:val="00F966E5"/>
    <w:rsid w:val="00F96D74"/>
    <w:rsid w:val="00F970D2"/>
    <w:rsid w:val="00FA079E"/>
    <w:rsid w:val="00FA5432"/>
    <w:rsid w:val="00FA6707"/>
    <w:rsid w:val="00FB5192"/>
    <w:rsid w:val="00FB6723"/>
    <w:rsid w:val="00FB7458"/>
    <w:rsid w:val="00FC4FA1"/>
    <w:rsid w:val="00FC5E23"/>
    <w:rsid w:val="00FC7A41"/>
    <w:rsid w:val="00FD0D74"/>
    <w:rsid w:val="00FD31EA"/>
    <w:rsid w:val="00FD4048"/>
    <w:rsid w:val="00FD421F"/>
    <w:rsid w:val="00FD54C4"/>
    <w:rsid w:val="00FD788C"/>
    <w:rsid w:val="00FE52FC"/>
    <w:rsid w:val="00FE5CF3"/>
    <w:rsid w:val="00FE67BC"/>
    <w:rsid w:val="00FF07FD"/>
    <w:rsid w:val="00FF129B"/>
    <w:rsid w:val="00FF347B"/>
    <w:rsid w:val="00FF37D3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D286A14"/>
  <w15:docId w15:val="{B672BC9A-4C04-4ABD-B936-C6553D5C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styleId="Heading1">
    <w:name w:val="heading 1"/>
    <w:basedOn w:val="Normal"/>
    <w:next w:val="Normal"/>
    <w:link w:val="Heading1Char"/>
    <w:qFormat/>
    <w:rsid w:val="001516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1516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16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169B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Heading2Char1">
    <w:name w:val="Heading 2 Char1"/>
    <w:basedOn w:val="DefaultParagraphFont"/>
    <w:link w:val="Heading2"/>
    <w:rsid w:val="0015169B"/>
    <w:rPr>
      <w:rFonts w:ascii="Arial" w:eastAsia="Times New Roman" w:hAnsi="Arial" w:cs="Arial"/>
      <w:b/>
      <w:bCs/>
      <w:i/>
      <w:iCs/>
      <w:sz w:val="28"/>
      <w:szCs w:val="28"/>
      <w:lang w:val="en-GB" w:eastAsia="es-ES"/>
    </w:rPr>
  </w:style>
  <w:style w:type="character" w:customStyle="1" w:styleId="Heading3Char">
    <w:name w:val="Heading 3 Char"/>
    <w:basedOn w:val="DefaultParagraphFont"/>
    <w:link w:val="Heading3"/>
    <w:rsid w:val="0015169B"/>
    <w:rPr>
      <w:rFonts w:ascii="Arial" w:eastAsia="Times New Roman" w:hAnsi="Arial" w:cs="Arial"/>
      <w:b/>
      <w:bCs/>
      <w:sz w:val="26"/>
      <w:szCs w:val="26"/>
      <w:lang w:val="en-GB" w:eastAsia="es-ES"/>
    </w:rPr>
  </w:style>
  <w:style w:type="character" w:styleId="CommentReference">
    <w:name w:val="annotation reference"/>
    <w:basedOn w:val="DefaultParagraphFont"/>
    <w:uiPriority w:val="99"/>
    <w:rsid w:val="0015169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151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169B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customStyle="1" w:styleId="Asuntodelcomentario1">
    <w:name w:val="Asunto del comentario1"/>
    <w:basedOn w:val="CommentText"/>
    <w:next w:val="CommentText"/>
    <w:rsid w:val="0015169B"/>
    <w:rPr>
      <w:b/>
      <w:bCs/>
    </w:rPr>
  </w:style>
  <w:style w:type="paragraph" w:customStyle="1" w:styleId="Textodeglobo1">
    <w:name w:val="Texto de globo1"/>
    <w:basedOn w:val="Normal"/>
    <w:rsid w:val="001516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1"/>
    <w:semiHidden/>
    <w:rsid w:val="0015169B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semiHidden/>
    <w:rsid w:val="0015169B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styleId="FootnoteReference">
    <w:name w:val="footnote reference"/>
    <w:basedOn w:val="DefaultParagraphFont"/>
    <w:semiHidden/>
    <w:rsid w:val="0015169B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1"/>
    <w:uiPriority w:val="99"/>
    <w:rsid w:val="0015169B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15169B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PageNumber">
    <w:name w:val="page number"/>
    <w:basedOn w:val="DefaultParagraphFont"/>
    <w:semiHidden/>
    <w:rsid w:val="0015169B"/>
    <w:rPr>
      <w:rFonts w:ascii="Times New Roman" w:hAnsi="Times New Roman" w:cs="Times New Roman"/>
    </w:rPr>
  </w:style>
  <w:style w:type="character" w:styleId="Hyperlink">
    <w:name w:val="Hyperlink"/>
    <w:basedOn w:val="DefaultParagraphFont"/>
    <w:rsid w:val="0015169B"/>
    <w:rPr>
      <w:rFonts w:ascii="Times New Roman" w:hAnsi="Times New Roman"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15169B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semiHidden/>
    <w:rsid w:val="0015169B"/>
    <w:pPr>
      <w:spacing w:before="120" w:after="120"/>
    </w:pPr>
  </w:style>
  <w:style w:type="paragraph" w:styleId="TOC2">
    <w:name w:val="toc 2"/>
    <w:basedOn w:val="Normal"/>
    <w:next w:val="Normal"/>
    <w:autoRedefine/>
    <w:semiHidden/>
    <w:rsid w:val="0015169B"/>
    <w:pPr>
      <w:tabs>
        <w:tab w:val="left" w:pos="960"/>
        <w:tab w:val="right" w:leader="dot" w:pos="8494"/>
      </w:tabs>
      <w:spacing w:line="360" w:lineRule="auto"/>
      <w:ind w:left="238"/>
    </w:pPr>
  </w:style>
  <w:style w:type="paragraph" w:styleId="TOC3">
    <w:name w:val="toc 3"/>
    <w:basedOn w:val="Normal"/>
    <w:next w:val="Normal"/>
    <w:autoRedefine/>
    <w:semiHidden/>
    <w:rsid w:val="0015169B"/>
    <w:pPr>
      <w:tabs>
        <w:tab w:val="left" w:pos="1440"/>
        <w:tab w:val="right" w:leader="dot" w:pos="8494"/>
      </w:tabs>
      <w:spacing w:line="360" w:lineRule="auto"/>
      <w:ind w:left="482"/>
    </w:pPr>
  </w:style>
  <w:style w:type="character" w:customStyle="1" w:styleId="Heading2Char">
    <w:name w:val="Heading 2 Char"/>
    <w:basedOn w:val="DefaultParagraphFont"/>
    <w:rsid w:val="0015169B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FootnoteTextChar">
    <w:name w:val="Footnote Text Char"/>
    <w:basedOn w:val="DefaultParagraphFont"/>
    <w:rsid w:val="0015169B"/>
    <w:rPr>
      <w:rFonts w:ascii="Times New Roman" w:hAnsi="Times New Roman" w:cs="Times New Roman"/>
      <w:lang w:eastAsia="es-ES"/>
    </w:rPr>
  </w:style>
  <w:style w:type="character" w:customStyle="1" w:styleId="FooterChar">
    <w:name w:val="Footer Char"/>
    <w:basedOn w:val="DefaultParagraphFont"/>
    <w:rsid w:val="0015169B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15169B"/>
    <w:pPr>
      <w:ind w:left="720"/>
    </w:pPr>
  </w:style>
  <w:style w:type="paragraph" w:styleId="BodyText">
    <w:name w:val="Body Text"/>
    <w:basedOn w:val="Normal"/>
    <w:link w:val="BodyTextChar"/>
    <w:semiHidden/>
    <w:rsid w:val="0015169B"/>
    <w:pPr>
      <w:spacing w:line="480" w:lineRule="auto"/>
      <w:jc w:val="center"/>
    </w:pPr>
    <w:rPr>
      <w:sz w:val="28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15169B"/>
    <w:rPr>
      <w:rFonts w:ascii="Times New Roman" w:eastAsia="Times New Roman" w:hAnsi="Times New Roman" w:cs="Times New Roman"/>
      <w:sz w:val="28"/>
      <w:szCs w:val="32"/>
      <w:lang w:val="en-GB" w:eastAsia="es-ES"/>
    </w:rPr>
  </w:style>
  <w:style w:type="paragraph" w:styleId="Header">
    <w:name w:val="header"/>
    <w:basedOn w:val="Normal"/>
    <w:link w:val="HeaderChar1"/>
    <w:semiHidden/>
    <w:rsid w:val="0015169B"/>
    <w:pPr>
      <w:tabs>
        <w:tab w:val="center" w:pos="4419"/>
        <w:tab w:val="right" w:pos="8838"/>
      </w:tabs>
    </w:pPr>
  </w:style>
  <w:style w:type="character" w:customStyle="1" w:styleId="HeaderChar1">
    <w:name w:val="Header Char1"/>
    <w:basedOn w:val="DefaultParagraphFont"/>
    <w:link w:val="Header"/>
    <w:semiHidden/>
    <w:rsid w:val="0015169B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HeaderChar">
    <w:name w:val="Header Char"/>
    <w:basedOn w:val="DefaultParagraphFont"/>
    <w:rsid w:val="0015169B"/>
    <w:rPr>
      <w:rFonts w:ascii="Times New Roman" w:hAnsi="Times New Roman" w:cs="Times New Roman"/>
      <w:sz w:val="24"/>
      <w:szCs w:val="24"/>
      <w:lang w:val="en-GB" w:eastAsia="es-ES"/>
    </w:rPr>
  </w:style>
  <w:style w:type="paragraph" w:customStyle="1" w:styleId="BalloonText1">
    <w:name w:val="Balloon Text1"/>
    <w:basedOn w:val="Normal"/>
    <w:rsid w:val="00151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15169B"/>
    <w:rPr>
      <w:rFonts w:ascii="Tahoma" w:hAnsi="Tahoma" w:cs="Tahoma"/>
      <w:sz w:val="16"/>
      <w:szCs w:val="16"/>
      <w:lang w:eastAsia="es-ES"/>
    </w:rPr>
  </w:style>
  <w:style w:type="paragraph" w:customStyle="1" w:styleId="Revision1">
    <w:name w:val="Revision1"/>
    <w:hidden/>
    <w:rsid w:val="0015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customStyle="1" w:styleId="Textodeglobo2">
    <w:name w:val="Texto de globo2"/>
    <w:basedOn w:val="Normal"/>
    <w:rsid w:val="0015169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15169B"/>
    <w:rPr>
      <w:rFonts w:ascii="Tahoma" w:hAnsi="Tahoma" w:cs="Tahoma"/>
      <w:sz w:val="16"/>
      <w:szCs w:val="16"/>
      <w:lang w:val="en-GB" w:eastAsia="es-E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15169B"/>
    <w:rPr>
      <w:rFonts w:ascii="Tahoma" w:hAnsi="Tahoma" w:cs="Tahoma"/>
      <w:sz w:val="16"/>
      <w:szCs w:val="16"/>
      <w:lang w:val="en-US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15169B"/>
    <w:rPr>
      <w:rFonts w:ascii="Tahoma" w:eastAsia="Times New Roman" w:hAnsi="Tahoma" w:cs="Tahoma"/>
      <w:sz w:val="16"/>
      <w:szCs w:val="16"/>
      <w:lang w:val="en-US" w:eastAsia="es-ES"/>
    </w:rPr>
  </w:style>
  <w:style w:type="character" w:styleId="PlaceholderText">
    <w:name w:val="Placeholder Text"/>
    <w:basedOn w:val="DefaultParagraphFont"/>
    <w:uiPriority w:val="99"/>
    <w:semiHidden/>
    <w:rsid w:val="0015169B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B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styleId="EndnoteReference">
    <w:name w:val="endnote reference"/>
    <w:basedOn w:val="DefaultParagraphFont"/>
    <w:uiPriority w:val="99"/>
    <w:semiHidden/>
    <w:unhideWhenUsed/>
    <w:rsid w:val="0015169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169B"/>
    <w:rPr>
      <w:rFonts w:ascii="Times New Roman" w:eastAsia="Times New Roman" w:hAnsi="Times New Roman" w:cs="Times New Roman"/>
      <w:b/>
      <w:bCs/>
      <w:sz w:val="20"/>
      <w:szCs w:val="20"/>
      <w:lang w:val="en-GB" w:eastAsia="es-ES"/>
    </w:rPr>
  </w:style>
  <w:style w:type="table" w:styleId="TableGrid">
    <w:name w:val="Table Grid"/>
    <w:basedOn w:val="TableNormal"/>
    <w:uiPriority w:val="59"/>
    <w:rsid w:val="00151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aliases w:val="Body"/>
    <w:uiPriority w:val="99"/>
    <w:qFormat/>
    <w:rsid w:val="0015169B"/>
    <w:rPr>
      <w:rFonts w:ascii="Times New Roman" w:eastAsia="Times New Roman" w:hAnsi="Times New Roman" w:cs="Times New Roman" w:hint="default"/>
      <w:i w:val="0"/>
      <w:i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169B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"/>
    <w:rsid w:val="0015169B"/>
    <w:pPr>
      <w:jc w:val="center"/>
    </w:pPr>
    <w:rPr>
      <w:noProof/>
      <w:lang w:val="es-E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15169B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customStyle="1" w:styleId="EndNoteBibliography">
    <w:name w:val="EndNote Bibliography"/>
    <w:basedOn w:val="Normal"/>
    <w:link w:val="EndNoteBibliographyCar"/>
    <w:rsid w:val="0015169B"/>
    <w:rPr>
      <w:noProof/>
      <w:lang w:val="es-ES"/>
    </w:rPr>
  </w:style>
  <w:style w:type="character" w:customStyle="1" w:styleId="EndNoteBibliographyCar">
    <w:name w:val="EndNote Bibliography Car"/>
    <w:basedOn w:val="DefaultParagraphFont"/>
    <w:link w:val="EndNoteBibliography"/>
    <w:rsid w:val="0015169B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customStyle="1" w:styleId="EndNoteCategoryHeading">
    <w:name w:val="EndNote Category Heading"/>
    <w:basedOn w:val="Normal"/>
    <w:link w:val="EndNoteCategoryHeadingCar"/>
    <w:rsid w:val="00CB5BE9"/>
    <w:pPr>
      <w:spacing w:before="120" w:after="120"/>
    </w:pPr>
  </w:style>
  <w:style w:type="character" w:customStyle="1" w:styleId="EndNoteCategoryHeadingCar">
    <w:name w:val="EndNote Category Heading Car"/>
    <w:basedOn w:val="DefaultParagraphFont"/>
    <w:link w:val="EndNoteCategoryHeading"/>
    <w:rsid w:val="00CB5BE9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customStyle="1" w:styleId="EndNoteCategoryTitle">
    <w:name w:val="EndNote Category Title"/>
    <w:basedOn w:val="Normal"/>
    <w:link w:val="EndNoteCategoryTitleCar"/>
    <w:rsid w:val="00CB5BE9"/>
    <w:pPr>
      <w:spacing w:before="120" w:after="120"/>
      <w:jc w:val="center"/>
    </w:pPr>
  </w:style>
  <w:style w:type="character" w:customStyle="1" w:styleId="EndNoteCategoryTitleCar">
    <w:name w:val="EndNote Category Title Car"/>
    <w:basedOn w:val="DefaultParagraphFont"/>
    <w:link w:val="EndNoteCategoryTitle"/>
    <w:rsid w:val="00CB5BE9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styleId="Revision">
    <w:name w:val="Revision"/>
    <w:hidden/>
    <w:uiPriority w:val="99"/>
    <w:semiHidden/>
    <w:rsid w:val="00FD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apple-converted-space">
    <w:name w:val="apple-converted-space"/>
    <w:basedOn w:val="DefaultParagraphFont"/>
    <w:rsid w:val="00AE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3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9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orresc@unegocios.cl" TargetMode="External"/><Relationship Id="rId13" Type="http://schemas.microsoft.com/office/2011/relationships/commentsExtended" Target="commentsExtended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%2B44%20%280%292476%20522095" TargetMode="External"/><Relationship Id="rId24" Type="http://schemas.openxmlformats.org/officeDocument/2006/relationships/chart" Target="charts/chart4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chart" Target="charts/chart3.xml"/><Relationship Id="rId28" Type="http://schemas.openxmlformats.org/officeDocument/2006/relationships/image" Target="media/image10.png"/><Relationship Id="rId10" Type="http://schemas.openxmlformats.org/officeDocument/2006/relationships/hyperlink" Target="mailto:Frances.O-Brien@wbs.ac.uk" TargetMode="External"/><Relationship Id="rId19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in.Kunc@wbs.ac.uk" TargetMode="External"/><Relationship Id="rId14" Type="http://schemas.openxmlformats.org/officeDocument/2006/relationships/image" Target="media/image1.emf"/><Relationship Id="rId22" Type="http://schemas.openxmlformats.org/officeDocument/2006/relationships/chart" Target="charts/chart2.xml"/><Relationship Id="rId27" Type="http://schemas.openxmlformats.org/officeDocument/2006/relationships/image" Target="media/image9.png"/><Relationship Id="rId30" Type="http://schemas.openxmlformats.org/officeDocument/2006/relationships/package" Target="embeddings/Microsoft_Excel_Worksheet2.xlsx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Ptorres\Dropbox\JUAN%20PABLO\PAPERS%20ENVIADOS\Paper%202%20Tesis%20(EJOR)\R&amp;R2%20EJOR\Tabl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Ptorres\Dropbox\JUAN%20PABLO\PAPERS%20ENVIADOS\Paper%202%20Tesis%20(EJOR)\R&amp;R2%20EJOR\Tabla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Ptorres\Dropbox\JUAN%20PABLO\PAPERS%20ENVIADOS\Paper%202%20Tesis%20(EJOR)\R&amp;R2%20EJOR\Tabla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Ptorres\Dropbox\JUAN%20PABLO\PAPERS%20ENVIADOS\Paper%202%20Tesis%20(EJOR)\R&amp;R2%20EJOR\Tabl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Causal relationship Identification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Hoja2!$I$43</c:f>
              <c:strCache>
                <c:ptCount val="1"/>
                <c:pt idx="0">
                  <c:v>LR (+)</c:v>
                </c:pt>
              </c:strCache>
            </c:strRef>
          </c:tx>
          <c:spPr>
            <a:ln w="12700" cmpd="sng">
              <a:solidFill>
                <a:schemeClr val="tx1"/>
              </a:solidFill>
            </a:ln>
          </c:spPr>
          <c:cat>
            <c:strRef>
              <c:f>Hoja2!$H$44:$H$47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Hoja2!$I$44:$I$47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Hoja2!$J$43</c:f>
              <c:strCache>
                <c:ptCount val="1"/>
                <c:pt idx="0">
                  <c:v>IW (+)</c:v>
                </c:pt>
              </c:strCache>
            </c:strRef>
          </c:tx>
          <c:spPr>
            <a:ln w="12700" cmpd="sng">
              <a:solidFill>
                <a:schemeClr val="tx1"/>
              </a:solidFill>
            </a:ln>
          </c:spPr>
          <c:cat>
            <c:strRef>
              <c:f>Hoja2!$H$44:$H$47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Hoja2!$J$44:$J$47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Hoja2!$K$43</c:f>
              <c:strCache>
                <c:ptCount val="1"/>
                <c:pt idx="0">
                  <c:v>CT(-)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Hoja2!$H$44:$H$47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Hoja2!$K$44:$K$47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Hoja2!$L$43</c:f>
              <c:strCache>
                <c:ptCount val="1"/>
                <c:pt idx="0">
                  <c:v>AF 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Hoja2!$H$44:$H$47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Hoja2!$L$44:$L$47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Hoja2!$M$43</c:f>
              <c:strCache>
                <c:ptCount val="1"/>
                <c:pt idx="0">
                  <c:v>FT(-)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Hoja2!$H$44:$H$47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Hoja2!$M$44:$M$47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6600720"/>
        <c:axId val="286601112"/>
      </c:lineChart>
      <c:catAx>
        <c:axId val="2866007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86601112"/>
        <c:crosses val="autoZero"/>
        <c:auto val="1"/>
        <c:lblAlgn val="ctr"/>
        <c:lblOffset val="100"/>
        <c:noMultiLvlLbl val="0"/>
      </c:catAx>
      <c:valAx>
        <c:axId val="28660111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Number of Causal Relationships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8660072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Feedback Loop Identification</a:t>
            </a:r>
            <a:r>
              <a:rPr lang="es-ES" baseline="0"/>
              <a:t> </a:t>
            </a:r>
            <a:endParaRPr lang="es-E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Hoja2!$I$50</c:f>
              <c:strCache>
                <c:ptCount val="1"/>
                <c:pt idx="0">
                  <c:v>LR (+)</c:v>
                </c:pt>
              </c:strCache>
            </c:strRef>
          </c:tx>
          <c:spPr>
            <a:ln w="12700" cmpd="sng">
              <a:solidFill>
                <a:schemeClr val="tx1"/>
              </a:solidFill>
            </a:ln>
          </c:spPr>
          <c:cat>
            <c:strRef>
              <c:f>Hoja2!$H$51:$H$54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Hoja2!$I$51:$I$54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18</c:v>
                </c:pt>
                <c:pt idx="3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Hoja2!$J$50</c:f>
              <c:strCache>
                <c:ptCount val="1"/>
                <c:pt idx="0">
                  <c:v>IW (+)</c:v>
                </c:pt>
              </c:strCache>
            </c:strRef>
          </c:tx>
          <c:spPr>
            <a:ln w="12700" cmpd="sng">
              <a:solidFill>
                <a:schemeClr val="tx1"/>
              </a:solidFill>
            </a:ln>
          </c:spPr>
          <c:cat>
            <c:strRef>
              <c:f>Hoja2!$H$51:$H$54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Hoja2!$J$51:$J$54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19</c:v>
                </c:pt>
                <c:pt idx="3">
                  <c:v>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Hoja2!$K$50</c:f>
              <c:strCache>
                <c:ptCount val="1"/>
                <c:pt idx="0">
                  <c:v>CT(-)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sysDash"/>
            </a:ln>
          </c:spPr>
          <c:cat>
            <c:strRef>
              <c:f>Hoja2!$H$51:$H$54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Hoja2!$K$51:$K$54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5</c:v>
                </c:pt>
                <c:pt idx="3">
                  <c:v>12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Hoja2!$L$50</c:f>
              <c:strCache>
                <c:ptCount val="1"/>
                <c:pt idx="0">
                  <c:v>AF 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Hoja2!$H$51:$H$54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Hoja2!$L$51:$L$54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9</c:v>
                </c:pt>
                <c:pt idx="3">
                  <c:v>19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Hoja2!$M$50</c:f>
              <c:strCache>
                <c:ptCount val="1"/>
                <c:pt idx="0">
                  <c:v>FT(-)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Hoja2!$H$51:$H$54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Hoja2!$M$51:$M$54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25</c:v>
                </c:pt>
                <c:pt idx="3">
                  <c:v>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6601896"/>
        <c:axId val="406873496"/>
      </c:lineChart>
      <c:catAx>
        <c:axId val="2866018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06873496"/>
        <c:crosses val="autoZero"/>
        <c:auto val="1"/>
        <c:lblAlgn val="ctr"/>
        <c:lblOffset val="100"/>
        <c:noMultiLvlLbl val="0"/>
      </c:catAx>
      <c:valAx>
        <c:axId val="406873496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Number of Loops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86601896"/>
        <c:crosses val="autoZero"/>
        <c:crossBetween val="between"/>
        <c:majorUnit val="10"/>
      </c:valAx>
    </c:plotArea>
    <c:legend>
      <c:legendPos val="r"/>
      <c:overlay val="0"/>
    </c:legend>
    <c:plotVisOnly val="0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Delay Identification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Hoja2!$I$57</c:f>
              <c:strCache>
                <c:ptCount val="1"/>
                <c:pt idx="0">
                  <c:v>LR (+)</c:v>
                </c:pt>
              </c:strCache>
            </c:strRef>
          </c:tx>
          <c:spPr>
            <a:ln w="12700" cmpd="sng">
              <a:solidFill>
                <a:schemeClr val="tx1"/>
              </a:solidFill>
            </a:ln>
          </c:spPr>
          <c:cat>
            <c:strRef>
              <c:f>Hoja2!$H$58:$H$61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Hoja2!$I$58:$I$61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Hoja2!$J$57</c:f>
              <c:strCache>
                <c:ptCount val="1"/>
                <c:pt idx="0">
                  <c:v>IW (+)</c:v>
                </c:pt>
              </c:strCache>
            </c:strRef>
          </c:tx>
          <c:spPr>
            <a:ln w="12700" cmpd="sng">
              <a:solidFill>
                <a:schemeClr val="tx1"/>
              </a:solidFill>
            </a:ln>
          </c:spPr>
          <c:cat>
            <c:strRef>
              <c:f>Hoja2!$H$58:$H$61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Hoja2!$J$58:$J$61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Hoja2!$K$57</c:f>
              <c:strCache>
                <c:ptCount val="1"/>
                <c:pt idx="0">
                  <c:v>CT(-)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Hoja2!$H$58:$H$61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Hoja2!$K$58:$K$61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Hoja2!$L$57</c:f>
              <c:strCache>
                <c:ptCount val="1"/>
                <c:pt idx="0">
                  <c:v>AF 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Hoja2!$H$58:$H$61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Hoja2!$L$58:$L$61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Hoja2!$M$57</c:f>
              <c:strCache>
                <c:ptCount val="1"/>
                <c:pt idx="0">
                  <c:v>FT(-)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Hoja2!$H$58:$H$61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Hoja2!$M$58:$M$61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6874280"/>
        <c:axId val="406874672"/>
      </c:lineChart>
      <c:catAx>
        <c:axId val="4068742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06874672"/>
        <c:crosses val="autoZero"/>
        <c:auto val="1"/>
        <c:lblAlgn val="ctr"/>
        <c:lblOffset val="100"/>
        <c:noMultiLvlLbl val="0"/>
      </c:catAx>
      <c:valAx>
        <c:axId val="4068746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Number of Delay 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40687428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Resource Identification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Hoja2!$I$64</c:f>
              <c:strCache>
                <c:ptCount val="1"/>
                <c:pt idx="0">
                  <c:v>LR (+)</c:v>
                </c:pt>
              </c:strCache>
            </c:strRef>
          </c:tx>
          <c:spPr>
            <a:ln w="12700" cmpd="sng">
              <a:solidFill>
                <a:schemeClr val="tx1"/>
              </a:solidFill>
            </a:ln>
          </c:spPr>
          <c:cat>
            <c:strRef>
              <c:f>Hoja2!$H$65:$H$68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Hoja2!$I$65:$I$68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Hoja2!$J$64</c:f>
              <c:strCache>
                <c:ptCount val="1"/>
                <c:pt idx="0">
                  <c:v>IW (+)</c:v>
                </c:pt>
              </c:strCache>
            </c:strRef>
          </c:tx>
          <c:spPr>
            <a:ln w="12700" cmpd="sng">
              <a:solidFill>
                <a:schemeClr val="tx1"/>
              </a:solidFill>
            </a:ln>
          </c:spPr>
          <c:cat>
            <c:strRef>
              <c:f>Hoja2!$H$65:$H$68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Hoja2!$J$65:$J$68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Hoja2!$K$64</c:f>
              <c:strCache>
                <c:ptCount val="1"/>
                <c:pt idx="0">
                  <c:v>CT(-)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Hoja2!$H$65:$H$68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Hoja2!$K$65:$K$68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Hoja2!$L$64</c:f>
              <c:strCache>
                <c:ptCount val="1"/>
                <c:pt idx="0">
                  <c:v>AF 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Hoja2!$H$65:$H$68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Hoja2!$L$65:$L$68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Hoja2!$M$64</c:f>
              <c:strCache>
                <c:ptCount val="1"/>
                <c:pt idx="0">
                  <c:v>FT(-)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dash"/>
            </a:ln>
          </c:spPr>
          <c:cat>
            <c:strRef>
              <c:f>Hoja2!$H$65:$H$68</c:f>
              <c:strCache>
                <c:ptCount val="4"/>
                <c:pt idx="0">
                  <c:v>Step 1</c:v>
                </c:pt>
                <c:pt idx="1">
                  <c:v>Step 2</c:v>
                </c:pt>
                <c:pt idx="2">
                  <c:v>Step 3</c:v>
                </c:pt>
                <c:pt idx="3">
                  <c:v>Step 4</c:v>
                </c:pt>
              </c:strCache>
            </c:strRef>
          </c:cat>
          <c:val>
            <c:numRef>
              <c:f>Hoja2!$M$65:$M$68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7663752"/>
        <c:axId val="407664144"/>
      </c:lineChart>
      <c:catAx>
        <c:axId val="407663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07664144"/>
        <c:crosses val="autoZero"/>
        <c:auto val="1"/>
        <c:lblAlgn val="ctr"/>
        <c:lblOffset val="100"/>
        <c:noMultiLvlLbl val="0"/>
      </c:catAx>
      <c:valAx>
        <c:axId val="4076641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Number of resources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407663752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C272-0099-4B88-B345-0014549A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10984</Words>
  <Characters>108371</Characters>
  <Application>Microsoft Office Word</Application>
  <DocSecurity>4</DocSecurity>
  <Lines>903</Lines>
  <Paragraphs>238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WBS</Company>
  <LinksUpToDate>false</LinksUpToDate>
  <CharactersWithSpaces>119117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Torres</dc:creator>
  <cp:lastModifiedBy>Edwards L.</cp:lastModifiedBy>
  <cp:revision>2</cp:revision>
  <cp:lastPrinted>2017-01-05T09:44:00Z</cp:lastPrinted>
  <dcterms:created xsi:type="dcterms:W3CDTF">2019-02-11T13:06:00Z</dcterms:created>
  <dcterms:modified xsi:type="dcterms:W3CDTF">2019-02-11T13:06:00Z</dcterms:modified>
</cp:coreProperties>
</file>