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96630" w14:textId="450D7E2F" w:rsidR="00746109" w:rsidRPr="005F55C1" w:rsidRDefault="00566137" w:rsidP="007767B8">
      <w:pPr>
        <w:spacing w:line="480" w:lineRule="auto"/>
        <w:rPr>
          <w:rFonts w:ascii="Calibri" w:hAnsi="Calibri"/>
          <w:b/>
          <w:color w:val="000000" w:themeColor="text1"/>
        </w:rPr>
      </w:pPr>
      <w:bookmarkStart w:id="0" w:name="_GoBack"/>
      <w:bookmarkEnd w:id="0"/>
      <w:r w:rsidRPr="005F55C1">
        <w:rPr>
          <w:rFonts w:ascii="Calibri" w:hAnsi="Calibri"/>
          <w:b/>
          <w:color w:val="000000" w:themeColor="text1"/>
        </w:rPr>
        <w:t>Quadriceps</w:t>
      </w:r>
      <w:r w:rsidRPr="005F55C1" w:rsidDel="00566137">
        <w:rPr>
          <w:rFonts w:ascii="Calibri" w:hAnsi="Calibri"/>
          <w:b/>
          <w:color w:val="000000" w:themeColor="text1"/>
        </w:rPr>
        <w:t xml:space="preserve"> </w:t>
      </w:r>
      <w:r w:rsidR="00746109" w:rsidRPr="005F55C1">
        <w:rPr>
          <w:rFonts w:ascii="Calibri" w:hAnsi="Calibri"/>
          <w:b/>
          <w:color w:val="000000" w:themeColor="text1"/>
        </w:rPr>
        <w:t>miR-542</w:t>
      </w:r>
      <w:r w:rsidR="00D353A2" w:rsidRPr="005F55C1">
        <w:rPr>
          <w:rFonts w:ascii="Calibri" w:hAnsi="Calibri"/>
          <w:b/>
          <w:color w:val="000000" w:themeColor="text1"/>
        </w:rPr>
        <w:t xml:space="preserve">-3p and 5p are elevated in COPD and </w:t>
      </w:r>
      <w:r w:rsidR="00746109" w:rsidRPr="005F55C1">
        <w:rPr>
          <w:rFonts w:ascii="Calibri" w:hAnsi="Calibri"/>
          <w:b/>
          <w:color w:val="000000" w:themeColor="text1"/>
        </w:rPr>
        <w:t xml:space="preserve">reduce </w:t>
      </w:r>
      <w:r w:rsidRPr="005F55C1">
        <w:rPr>
          <w:rFonts w:ascii="Calibri" w:hAnsi="Calibri"/>
          <w:b/>
          <w:color w:val="000000" w:themeColor="text1"/>
        </w:rPr>
        <w:t xml:space="preserve">function </w:t>
      </w:r>
      <w:r w:rsidR="00D353A2" w:rsidRPr="005F55C1">
        <w:rPr>
          <w:rFonts w:ascii="Calibri" w:hAnsi="Calibri"/>
          <w:b/>
          <w:color w:val="000000" w:themeColor="text1"/>
        </w:rPr>
        <w:t>by inhibiting ribosomal and protein synthesis</w:t>
      </w:r>
    </w:p>
    <w:p w14:paraId="3C11FFE0" w14:textId="77777777" w:rsidR="00746109" w:rsidRPr="005F55C1" w:rsidRDefault="00746109" w:rsidP="007767B8">
      <w:pPr>
        <w:spacing w:line="480" w:lineRule="auto"/>
        <w:rPr>
          <w:rFonts w:ascii="Calibri" w:hAnsi="Calibri"/>
          <w:b/>
          <w:color w:val="000000" w:themeColor="text1"/>
        </w:rPr>
      </w:pPr>
    </w:p>
    <w:p w14:paraId="1992164F" w14:textId="77777777" w:rsidR="00746109" w:rsidRPr="005F55C1" w:rsidRDefault="00746109" w:rsidP="00810163">
      <w:pPr>
        <w:widowControl w:val="0"/>
        <w:autoSpaceDE w:val="0"/>
        <w:autoSpaceDN w:val="0"/>
        <w:adjustRightInd w:val="0"/>
        <w:spacing w:line="360" w:lineRule="auto"/>
        <w:rPr>
          <w:rFonts w:cs="Cambria"/>
          <w:color w:val="000000" w:themeColor="text1"/>
          <w:lang w:eastAsia="en-GB"/>
        </w:rPr>
      </w:pPr>
      <w:r w:rsidRPr="005F55C1">
        <w:rPr>
          <w:rFonts w:ascii="Calibri" w:hAnsi="Calibri"/>
          <w:color w:val="000000" w:themeColor="text1"/>
        </w:rPr>
        <w:t>Roser Farre Garros</w:t>
      </w:r>
      <w:r w:rsidRPr="005F55C1">
        <w:rPr>
          <w:rFonts w:ascii="Calibri" w:hAnsi="Calibri"/>
          <w:color w:val="000000" w:themeColor="text1"/>
          <w:vertAlign w:val="superscript"/>
        </w:rPr>
        <w:t>1</w:t>
      </w:r>
      <w:r w:rsidRPr="005F55C1">
        <w:rPr>
          <w:rFonts w:ascii="Calibri" w:hAnsi="Calibri"/>
          <w:color w:val="000000" w:themeColor="text1"/>
        </w:rPr>
        <w:t>, Jen Y. Lee</w:t>
      </w:r>
      <w:r w:rsidRPr="005F55C1">
        <w:rPr>
          <w:rFonts w:ascii="Calibri" w:hAnsi="Calibri"/>
          <w:color w:val="000000" w:themeColor="text1"/>
          <w:vertAlign w:val="superscript"/>
        </w:rPr>
        <w:t>1</w:t>
      </w:r>
      <w:r w:rsidRPr="005F55C1">
        <w:rPr>
          <w:rFonts w:ascii="Calibri" w:hAnsi="Calibri"/>
          <w:color w:val="000000" w:themeColor="text1"/>
        </w:rPr>
        <w:t>, S. Amanda Natanek</w:t>
      </w:r>
      <w:r w:rsidRPr="005F55C1">
        <w:rPr>
          <w:rFonts w:ascii="Calibri" w:hAnsi="Calibri"/>
          <w:color w:val="000000" w:themeColor="text1"/>
          <w:vertAlign w:val="superscript"/>
        </w:rPr>
        <w:t>1</w:t>
      </w:r>
      <w:r w:rsidRPr="005F55C1">
        <w:rPr>
          <w:rFonts w:ascii="Calibri" w:hAnsi="Calibri"/>
          <w:color w:val="000000" w:themeColor="text1"/>
        </w:rPr>
        <w:t xml:space="preserve">, </w:t>
      </w:r>
      <w:r w:rsidR="00A67DC6" w:rsidRPr="005F55C1">
        <w:rPr>
          <w:rFonts w:ascii="Calibri" w:hAnsi="Calibri"/>
          <w:color w:val="000000" w:themeColor="text1"/>
        </w:rPr>
        <w:t>Martin Connolly</w:t>
      </w:r>
      <w:r w:rsidR="00A67DC6" w:rsidRPr="005F55C1">
        <w:rPr>
          <w:rFonts w:ascii="Calibri" w:hAnsi="Calibri"/>
          <w:color w:val="000000" w:themeColor="text1"/>
          <w:vertAlign w:val="superscript"/>
        </w:rPr>
        <w:t>1</w:t>
      </w:r>
      <w:r w:rsidR="00A67DC6" w:rsidRPr="005F55C1">
        <w:rPr>
          <w:rFonts w:ascii="Calibri" w:hAnsi="Calibri"/>
          <w:color w:val="000000" w:themeColor="text1"/>
        </w:rPr>
        <w:t xml:space="preserve">, </w:t>
      </w:r>
      <w:r w:rsidRPr="005F55C1">
        <w:rPr>
          <w:rFonts w:ascii="Calibri" w:hAnsi="Calibri" w:cs="Calibri"/>
          <w:color w:val="000000" w:themeColor="text1"/>
          <w:lang w:eastAsia="en-GB"/>
        </w:rPr>
        <w:t>Avan A. Sayer</w:t>
      </w:r>
      <w:r w:rsidRPr="005F55C1">
        <w:rPr>
          <w:rFonts w:ascii="Calibri" w:hAnsi="Calibri" w:cs="Calibri"/>
          <w:color w:val="000000" w:themeColor="text1"/>
          <w:vertAlign w:val="superscript"/>
          <w:lang w:eastAsia="en-GB"/>
        </w:rPr>
        <w:t>3,4,5</w:t>
      </w:r>
      <w:r w:rsidR="00D4619A" w:rsidRPr="005F55C1">
        <w:rPr>
          <w:rFonts w:ascii="Calibri" w:hAnsi="Calibri" w:cs="Calibri"/>
          <w:color w:val="000000" w:themeColor="text1"/>
          <w:vertAlign w:val="superscript"/>
          <w:lang w:eastAsia="en-GB"/>
        </w:rPr>
        <w:t>,6</w:t>
      </w:r>
      <w:r w:rsidRPr="005F55C1">
        <w:rPr>
          <w:rFonts w:ascii="Calibri" w:hAnsi="Calibri" w:cs="Calibri"/>
          <w:color w:val="000000" w:themeColor="text1"/>
          <w:lang w:eastAsia="en-GB"/>
        </w:rPr>
        <w:t>, Harnish Patel</w:t>
      </w:r>
      <w:r w:rsidRPr="005F55C1">
        <w:rPr>
          <w:rFonts w:ascii="Calibri" w:hAnsi="Calibri" w:cs="Calibri"/>
          <w:color w:val="000000" w:themeColor="text1"/>
          <w:vertAlign w:val="superscript"/>
          <w:lang w:eastAsia="en-GB"/>
        </w:rPr>
        <w:t>3,4</w:t>
      </w:r>
      <w:r w:rsidRPr="005F55C1">
        <w:rPr>
          <w:rFonts w:ascii="Calibri" w:hAnsi="Calibri" w:cs="Calibri"/>
          <w:color w:val="000000" w:themeColor="text1"/>
          <w:lang w:eastAsia="en-GB"/>
        </w:rPr>
        <w:t>, Cyrus Cooper</w:t>
      </w:r>
      <w:r w:rsidRPr="005F55C1">
        <w:rPr>
          <w:rFonts w:ascii="Calibri" w:hAnsi="Calibri" w:cs="Calibri"/>
          <w:color w:val="000000" w:themeColor="text1"/>
          <w:vertAlign w:val="superscript"/>
          <w:lang w:eastAsia="en-GB"/>
        </w:rPr>
        <w:t>3</w:t>
      </w:r>
      <w:r w:rsidRPr="005F55C1">
        <w:rPr>
          <w:rFonts w:ascii="Calibri" w:hAnsi="Calibri" w:cs="Calibri"/>
          <w:color w:val="000000" w:themeColor="text1"/>
          <w:lang w:eastAsia="en-GB"/>
        </w:rPr>
        <w:t>, Michael I Polkey</w:t>
      </w:r>
      <w:r w:rsidRPr="005F55C1">
        <w:rPr>
          <w:rFonts w:ascii="Calibri" w:hAnsi="Calibri" w:cs="Calibri"/>
          <w:color w:val="000000" w:themeColor="text1"/>
          <w:vertAlign w:val="superscript"/>
          <w:lang w:eastAsia="en-GB"/>
        </w:rPr>
        <w:t>2</w:t>
      </w:r>
      <w:r w:rsidRPr="005F55C1">
        <w:rPr>
          <w:rFonts w:ascii="Calibri" w:hAnsi="Calibri" w:cs="Calibri"/>
          <w:color w:val="000000" w:themeColor="text1"/>
          <w:lang w:eastAsia="en-GB"/>
        </w:rPr>
        <w:t xml:space="preserve"> and Paul R. Kemp</w:t>
      </w:r>
      <w:r w:rsidRPr="005F55C1">
        <w:rPr>
          <w:rFonts w:ascii="Calibri" w:hAnsi="Calibri" w:cs="Calibri"/>
          <w:color w:val="000000" w:themeColor="text1"/>
          <w:vertAlign w:val="superscript"/>
          <w:lang w:eastAsia="en-GB"/>
        </w:rPr>
        <w:t>1</w:t>
      </w:r>
    </w:p>
    <w:p w14:paraId="146E97B0" w14:textId="77777777" w:rsidR="00746109" w:rsidRPr="005F55C1" w:rsidRDefault="00746109" w:rsidP="00810163">
      <w:pPr>
        <w:widowControl w:val="0"/>
        <w:autoSpaceDE w:val="0"/>
        <w:autoSpaceDN w:val="0"/>
        <w:adjustRightInd w:val="0"/>
        <w:spacing w:line="360" w:lineRule="auto"/>
        <w:rPr>
          <w:rFonts w:cs="Cambria"/>
          <w:color w:val="000000" w:themeColor="text1"/>
          <w:lang w:eastAsia="en-GB"/>
        </w:rPr>
      </w:pPr>
    </w:p>
    <w:p w14:paraId="71BDFD3F" w14:textId="77777777" w:rsidR="00746109" w:rsidRPr="005F55C1" w:rsidRDefault="00746109" w:rsidP="00810163">
      <w:pPr>
        <w:widowControl w:val="0"/>
        <w:autoSpaceDE w:val="0"/>
        <w:autoSpaceDN w:val="0"/>
        <w:adjustRightInd w:val="0"/>
        <w:spacing w:line="360" w:lineRule="auto"/>
        <w:rPr>
          <w:rFonts w:cs="Cambria"/>
          <w:color w:val="000000" w:themeColor="text1"/>
          <w:lang w:eastAsia="en-GB"/>
        </w:rPr>
      </w:pPr>
      <w:r w:rsidRPr="005F55C1">
        <w:rPr>
          <w:rFonts w:ascii="Calibri" w:hAnsi="Calibri" w:cs="Calibri"/>
          <w:color w:val="000000" w:themeColor="text1"/>
          <w:vertAlign w:val="superscript"/>
          <w:lang w:eastAsia="en-GB"/>
        </w:rPr>
        <w:t>1</w:t>
      </w:r>
      <w:r w:rsidRPr="005F55C1">
        <w:rPr>
          <w:rFonts w:ascii="Calibri" w:hAnsi="Calibri" w:cs="Calibri"/>
          <w:color w:val="000000" w:themeColor="text1"/>
          <w:lang w:eastAsia="en-GB"/>
        </w:rPr>
        <w:t>Molecular Medicine Section, National Heart &amp; Lung Institute, Imperial College, South Kensington Campus, London SW7 2AZ, UK</w:t>
      </w:r>
    </w:p>
    <w:p w14:paraId="20A95093" w14:textId="77777777" w:rsidR="00746109" w:rsidRPr="005F55C1" w:rsidRDefault="00746109" w:rsidP="00810163">
      <w:pPr>
        <w:widowControl w:val="0"/>
        <w:autoSpaceDE w:val="0"/>
        <w:autoSpaceDN w:val="0"/>
        <w:adjustRightInd w:val="0"/>
        <w:spacing w:line="360" w:lineRule="auto"/>
        <w:rPr>
          <w:rFonts w:cs="Cambria"/>
          <w:color w:val="000000" w:themeColor="text1"/>
          <w:lang w:eastAsia="en-GB"/>
        </w:rPr>
      </w:pPr>
      <w:r w:rsidRPr="005F55C1">
        <w:rPr>
          <w:rFonts w:ascii="Calibri" w:hAnsi="Calibri" w:cs="Calibri"/>
          <w:color w:val="000000" w:themeColor="text1"/>
          <w:vertAlign w:val="superscript"/>
          <w:lang w:eastAsia="en-GB"/>
        </w:rPr>
        <w:t>2</w:t>
      </w:r>
      <w:r w:rsidRPr="005F55C1">
        <w:rPr>
          <w:rFonts w:ascii="Calibri" w:hAnsi="Calibri" w:cs="Calibri"/>
          <w:color w:val="000000" w:themeColor="text1"/>
          <w:lang w:eastAsia="en-GB"/>
        </w:rPr>
        <w:t>National Institute for Health Research Respiratory Biomedical Research Unit at Royal Brompton and Harefield NHS Foundation Trust and Imperial College, London, London SW3, 6NP, UK</w:t>
      </w:r>
    </w:p>
    <w:p w14:paraId="1A84E674" w14:textId="77777777" w:rsidR="00746109" w:rsidRPr="005F55C1" w:rsidRDefault="00746109" w:rsidP="00810163">
      <w:pPr>
        <w:widowControl w:val="0"/>
        <w:autoSpaceDE w:val="0"/>
        <w:autoSpaceDN w:val="0"/>
        <w:adjustRightInd w:val="0"/>
        <w:spacing w:line="360" w:lineRule="auto"/>
        <w:rPr>
          <w:rFonts w:cs="Cambria"/>
          <w:color w:val="000000" w:themeColor="text1"/>
          <w:lang w:eastAsia="en-GB"/>
        </w:rPr>
      </w:pPr>
      <w:r w:rsidRPr="005F55C1">
        <w:rPr>
          <w:rFonts w:ascii="Calibri" w:hAnsi="Calibri" w:cs="Calibri"/>
          <w:color w:val="000000" w:themeColor="text1"/>
          <w:vertAlign w:val="superscript"/>
          <w:lang w:eastAsia="en-GB"/>
        </w:rPr>
        <w:t>3</w:t>
      </w:r>
      <w:r w:rsidRPr="005F55C1">
        <w:rPr>
          <w:rFonts w:ascii="Calibri" w:hAnsi="Calibri" w:cs="Calibri"/>
          <w:color w:val="000000" w:themeColor="text1"/>
          <w:lang w:eastAsia="en-GB"/>
        </w:rPr>
        <w:t>MRC Lifecourse Epidemiology Unit, University of Southampton, Southampton General Hospital, Southampton, SO16 6YD, UK</w:t>
      </w:r>
    </w:p>
    <w:p w14:paraId="7789BBD1" w14:textId="77777777" w:rsidR="00746109" w:rsidRPr="005F55C1" w:rsidRDefault="00746109" w:rsidP="00810163">
      <w:pPr>
        <w:widowControl w:val="0"/>
        <w:autoSpaceDE w:val="0"/>
        <w:autoSpaceDN w:val="0"/>
        <w:adjustRightInd w:val="0"/>
        <w:spacing w:line="360" w:lineRule="auto"/>
        <w:rPr>
          <w:rFonts w:ascii="Calibri" w:hAnsi="Calibri" w:cs="Calibri"/>
          <w:color w:val="000000" w:themeColor="text1"/>
          <w:lang w:eastAsia="en-GB"/>
        </w:rPr>
      </w:pPr>
      <w:r w:rsidRPr="005F55C1">
        <w:rPr>
          <w:rFonts w:ascii="Calibri" w:hAnsi="Calibri" w:cs="Calibri"/>
          <w:color w:val="000000" w:themeColor="text1"/>
          <w:vertAlign w:val="superscript"/>
          <w:lang w:eastAsia="en-GB"/>
        </w:rPr>
        <w:t>4</w:t>
      </w:r>
      <w:r w:rsidRPr="005F55C1">
        <w:rPr>
          <w:rFonts w:ascii="Calibri" w:hAnsi="Calibri" w:cs="Calibri"/>
          <w:color w:val="000000" w:themeColor="text1"/>
          <w:lang w:eastAsia="en-GB"/>
        </w:rPr>
        <w:t>Academic Geriatric Medicine, Faculty of Medicine, University of Southampton</w:t>
      </w:r>
    </w:p>
    <w:p w14:paraId="79F72C4B" w14:textId="77777777" w:rsidR="00D4619A" w:rsidRPr="005F55C1" w:rsidRDefault="00D4619A" w:rsidP="00810163">
      <w:pPr>
        <w:widowControl w:val="0"/>
        <w:autoSpaceDE w:val="0"/>
        <w:autoSpaceDN w:val="0"/>
        <w:adjustRightInd w:val="0"/>
        <w:spacing w:line="360" w:lineRule="auto"/>
        <w:rPr>
          <w:rFonts w:cs="Cambria"/>
          <w:color w:val="000000" w:themeColor="text1"/>
          <w:lang w:eastAsia="en-GB"/>
        </w:rPr>
      </w:pPr>
      <w:r w:rsidRPr="005F55C1">
        <w:rPr>
          <w:rFonts w:ascii="Calibri" w:hAnsi="Calibri" w:cs="Calibri"/>
          <w:color w:val="000000" w:themeColor="text1"/>
          <w:vertAlign w:val="superscript"/>
          <w:lang w:eastAsia="en-GB"/>
        </w:rPr>
        <w:t>5</w:t>
      </w:r>
      <w:r w:rsidRPr="005F55C1">
        <w:rPr>
          <w:rFonts w:ascii="Calibri" w:hAnsi="Calibri" w:cs="Calibri"/>
          <w:color w:val="000000" w:themeColor="text1"/>
          <w:lang w:eastAsia="en-GB"/>
        </w:rPr>
        <w:t>AGE Research Group, Institute of Neuroscience, Faculty of Medical Sciences, Newcastle University</w:t>
      </w:r>
    </w:p>
    <w:p w14:paraId="1A6B44B1" w14:textId="77777777" w:rsidR="00C90163" w:rsidRPr="005F55C1" w:rsidRDefault="00D4619A" w:rsidP="00810163">
      <w:pPr>
        <w:widowControl w:val="0"/>
        <w:autoSpaceDE w:val="0"/>
        <w:autoSpaceDN w:val="0"/>
        <w:adjustRightInd w:val="0"/>
        <w:spacing w:line="360" w:lineRule="auto"/>
        <w:rPr>
          <w:rFonts w:ascii="Calibri" w:hAnsi="Calibri" w:cs="Calibri"/>
          <w:color w:val="000000" w:themeColor="text1"/>
          <w:lang w:eastAsia="en-GB"/>
        </w:rPr>
      </w:pPr>
      <w:r w:rsidRPr="005F55C1">
        <w:rPr>
          <w:rFonts w:ascii="Calibri" w:hAnsi="Calibri" w:cs="Calibri"/>
          <w:color w:val="000000" w:themeColor="text1"/>
          <w:vertAlign w:val="superscript"/>
          <w:lang w:eastAsia="en-GB"/>
        </w:rPr>
        <w:t>6</w:t>
      </w:r>
      <w:r w:rsidR="00746109" w:rsidRPr="005F55C1">
        <w:rPr>
          <w:rFonts w:ascii="Calibri" w:hAnsi="Calibri" w:cs="Calibri"/>
          <w:color w:val="000000" w:themeColor="text1"/>
          <w:lang w:eastAsia="en-GB"/>
        </w:rPr>
        <w:t xml:space="preserve">NIHR </w:t>
      </w:r>
      <w:r w:rsidR="00C90163" w:rsidRPr="005F55C1">
        <w:rPr>
          <w:rFonts w:ascii="Calibri" w:hAnsi="Calibri" w:cs="Calibri"/>
          <w:color w:val="000000" w:themeColor="text1"/>
          <w:lang w:eastAsia="en-GB"/>
        </w:rPr>
        <w:t>Newcastle Biomedical Research Centre, Newcastle upon Tyne Hospitals NHS Foundation Trust and Newcastle University</w:t>
      </w:r>
    </w:p>
    <w:p w14:paraId="2036EF21" w14:textId="77777777" w:rsidR="00746109" w:rsidRPr="005F55C1" w:rsidRDefault="00746109" w:rsidP="00810163">
      <w:pPr>
        <w:spacing w:line="360" w:lineRule="auto"/>
        <w:rPr>
          <w:rFonts w:ascii="Calibri" w:hAnsi="Calibri" w:cs="Calibri"/>
          <w:color w:val="000000" w:themeColor="text1"/>
          <w:lang w:eastAsia="en-GB"/>
        </w:rPr>
      </w:pPr>
    </w:p>
    <w:p w14:paraId="76807AA2" w14:textId="77777777" w:rsidR="00746109" w:rsidRPr="005F55C1" w:rsidRDefault="00746109" w:rsidP="0065165B">
      <w:pPr>
        <w:tabs>
          <w:tab w:val="left" w:pos="2552"/>
        </w:tabs>
        <w:spacing w:line="360" w:lineRule="auto"/>
        <w:rPr>
          <w:rFonts w:ascii="Calibri" w:hAnsi="Calibri"/>
          <w:iCs/>
          <w:color w:val="000000" w:themeColor="text1"/>
        </w:rPr>
      </w:pPr>
      <w:r w:rsidRPr="005F55C1">
        <w:rPr>
          <w:rFonts w:ascii="Calibri" w:hAnsi="Calibri"/>
          <w:iCs/>
          <w:color w:val="000000" w:themeColor="text1"/>
        </w:rPr>
        <w:t xml:space="preserve">Corresponding author: </w:t>
      </w:r>
      <w:r w:rsidRPr="005F55C1">
        <w:rPr>
          <w:rFonts w:ascii="Calibri" w:hAnsi="Calibri"/>
          <w:iCs/>
          <w:color w:val="000000" w:themeColor="text1"/>
        </w:rPr>
        <w:tab/>
        <w:t xml:space="preserve">Dr Paul Kemp, </w:t>
      </w:r>
    </w:p>
    <w:p w14:paraId="39ED9B27" w14:textId="77777777" w:rsidR="00746109" w:rsidRPr="005F55C1" w:rsidRDefault="00746109" w:rsidP="0065165B">
      <w:pPr>
        <w:tabs>
          <w:tab w:val="left" w:pos="2552"/>
        </w:tabs>
        <w:autoSpaceDE w:val="0"/>
        <w:autoSpaceDN w:val="0"/>
        <w:adjustRightInd w:val="0"/>
        <w:spacing w:line="360" w:lineRule="auto"/>
        <w:rPr>
          <w:rFonts w:ascii="Calibri" w:hAnsi="Calibri"/>
          <w:iCs/>
          <w:color w:val="000000" w:themeColor="text1"/>
        </w:rPr>
      </w:pPr>
      <w:r w:rsidRPr="005F55C1">
        <w:rPr>
          <w:rFonts w:ascii="Calibri" w:hAnsi="Calibri"/>
          <w:iCs/>
          <w:color w:val="000000" w:themeColor="text1"/>
        </w:rPr>
        <w:tab/>
        <w:t xml:space="preserve">Molecular Medicine Section, National Heart &amp; Lung Institute, Imperial </w:t>
      </w:r>
    </w:p>
    <w:p w14:paraId="6B65FC36" w14:textId="77777777" w:rsidR="00746109" w:rsidRPr="005F55C1" w:rsidRDefault="00746109" w:rsidP="0065165B">
      <w:pPr>
        <w:tabs>
          <w:tab w:val="left" w:pos="2552"/>
        </w:tabs>
        <w:autoSpaceDE w:val="0"/>
        <w:autoSpaceDN w:val="0"/>
        <w:adjustRightInd w:val="0"/>
        <w:spacing w:line="360" w:lineRule="auto"/>
        <w:rPr>
          <w:rFonts w:ascii="Calibri" w:hAnsi="Calibri"/>
          <w:iCs/>
          <w:color w:val="000000" w:themeColor="text1"/>
        </w:rPr>
      </w:pPr>
      <w:r w:rsidRPr="005F55C1">
        <w:rPr>
          <w:rFonts w:ascii="Calibri" w:hAnsi="Calibri"/>
          <w:iCs/>
          <w:color w:val="000000" w:themeColor="text1"/>
        </w:rPr>
        <w:tab/>
        <w:t>College, South Kensington Campus, London SW7 2AZ, UK</w:t>
      </w:r>
    </w:p>
    <w:p w14:paraId="428983AD" w14:textId="77777777" w:rsidR="00746109" w:rsidRPr="005F55C1" w:rsidRDefault="00746109" w:rsidP="0065165B">
      <w:pPr>
        <w:tabs>
          <w:tab w:val="left" w:pos="2552"/>
        </w:tabs>
        <w:autoSpaceDE w:val="0"/>
        <w:autoSpaceDN w:val="0"/>
        <w:adjustRightInd w:val="0"/>
        <w:spacing w:line="360" w:lineRule="auto"/>
        <w:rPr>
          <w:rFonts w:ascii="Calibri" w:hAnsi="Calibri"/>
          <w:iCs/>
          <w:color w:val="000000" w:themeColor="text1"/>
          <w:lang w:val="fr-FR"/>
        </w:rPr>
      </w:pPr>
      <w:r w:rsidRPr="005F55C1">
        <w:rPr>
          <w:rFonts w:ascii="Calibri" w:hAnsi="Calibri"/>
          <w:iCs/>
          <w:color w:val="000000" w:themeColor="text1"/>
        </w:rPr>
        <w:tab/>
      </w:r>
      <w:r w:rsidRPr="005F55C1">
        <w:rPr>
          <w:rFonts w:ascii="Calibri" w:hAnsi="Calibri"/>
          <w:iCs/>
          <w:color w:val="000000" w:themeColor="text1"/>
          <w:lang w:val="fr-FR"/>
        </w:rPr>
        <w:t xml:space="preserve">Email: </w:t>
      </w:r>
      <w:r w:rsidRPr="005F55C1">
        <w:rPr>
          <w:rFonts w:ascii="Calibri" w:hAnsi="Calibri"/>
          <w:color w:val="000000" w:themeColor="text1"/>
          <w:lang w:val="fr-FR"/>
        </w:rPr>
        <w:t>p.kemp@imperial.ac.uk</w:t>
      </w:r>
    </w:p>
    <w:p w14:paraId="308D5898" w14:textId="77777777" w:rsidR="00746109" w:rsidRPr="005F55C1" w:rsidRDefault="00746109" w:rsidP="0065165B">
      <w:pPr>
        <w:tabs>
          <w:tab w:val="left" w:pos="2552"/>
        </w:tabs>
        <w:autoSpaceDE w:val="0"/>
        <w:autoSpaceDN w:val="0"/>
        <w:adjustRightInd w:val="0"/>
        <w:spacing w:line="360" w:lineRule="auto"/>
        <w:rPr>
          <w:rFonts w:ascii="Calibri" w:hAnsi="Calibri"/>
          <w:iCs/>
          <w:color w:val="000000" w:themeColor="text1"/>
        </w:rPr>
      </w:pPr>
      <w:r w:rsidRPr="005F55C1">
        <w:rPr>
          <w:rFonts w:ascii="Calibri" w:hAnsi="Calibri"/>
          <w:iCs/>
          <w:color w:val="000000" w:themeColor="text1"/>
          <w:lang w:val="fr-FR"/>
        </w:rPr>
        <w:tab/>
      </w:r>
      <w:r w:rsidRPr="005F55C1">
        <w:rPr>
          <w:rFonts w:ascii="Calibri" w:hAnsi="Calibri"/>
          <w:iCs/>
          <w:color w:val="000000" w:themeColor="text1"/>
        </w:rPr>
        <w:t>Tel : 020 7594 1716</w:t>
      </w:r>
    </w:p>
    <w:p w14:paraId="449D7A9E" w14:textId="37AACF36" w:rsidR="0065165B" w:rsidRPr="005F55C1" w:rsidRDefault="0065165B" w:rsidP="0065165B">
      <w:pPr>
        <w:spacing w:line="480" w:lineRule="auto"/>
        <w:rPr>
          <w:rFonts w:ascii="Calibri" w:hAnsi="Calibri"/>
          <w:color w:val="000000" w:themeColor="text1"/>
        </w:rPr>
      </w:pPr>
      <w:r w:rsidRPr="005F55C1">
        <w:rPr>
          <w:rFonts w:ascii="Calibri" w:hAnsi="Calibri"/>
          <w:b/>
          <w:color w:val="000000" w:themeColor="text1"/>
        </w:rPr>
        <w:t>New and Noteworthy:</w:t>
      </w:r>
      <w:r w:rsidR="00C942D9" w:rsidRPr="005F55C1">
        <w:rPr>
          <w:rFonts w:ascii="Calibri" w:hAnsi="Calibri"/>
          <w:color w:val="000000" w:themeColor="text1"/>
        </w:rPr>
        <w:t xml:space="preserve"> </w:t>
      </w:r>
      <w:r w:rsidRPr="005F55C1">
        <w:rPr>
          <w:rFonts w:ascii="Calibri" w:hAnsi="Calibri"/>
          <w:color w:val="000000" w:themeColor="text1"/>
        </w:rPr>
        <w:t xml:space="preserve">miR-542-3p and -5p are elevated in the quadriceps muscle of patients with chronic obstructive pulmonary disease (COPD) in proportion to the severity of their lung disease.  These miRNAs inhibit mitochondrial and cytoplasmic protein synthesis suggesting that they contribute </w:t>
      </w:r>
      <w:r w:rsidR="009B062E" w:rsidRPr="005F55C1">
        <w:rPr>
          <w:rFonts w:ascii="Calibri" w:hAnsi="Calibri"/>
          <w:color w:val="000000" w:themeColor="text1"/>
        </w:rPr>
        <w:t>to impaired exercise performance</w:t>
      </w:r>
      <w:r w:rsidRPr="005F55C1">
        <w:rPr>
          <w:rFonts w:ascii="Calibri" w:hAnsi="Calibri"/>
          <w:color w:val="000000" w:themeColor="text1"/>
        </w:rPr>
        <w:t xml:space="preserve"> in COPD.</w:t>
      </w:r>
    </w:p>
    <w:p w14:paraId="6875E7C5" w14:textId="2EDC2B0D" w:rsidR="0065165B" w:rsidRPr="005F55C1" w:rsidRDefault="00C942D9" w:rsidP="0065165B">
      <w:pPr>
        <w:spacing w:line="480" w:lineRule="auto"/>
        <w:rPr>
          <w:rFonts w:asciiTheme="minorHAnsi" w:hAnsiTheme="minorHAnsi"/>
          <w:color w:val="000000" w:themeColor="text1"/>
        </w:rPr>
      </w:pPr>
      <w:r w:rsidRPr="005F55C1">
        <w:rPr>
          <w:rFonts w:asciiTheme="minorHAnsi" w:hAnsiTheme="minorHAnsi"/>
          <w:b/>
          <w:color w:val="000000" w:themeColor="text1"/>
        </w:rPr>
        <w:t>Running title:</w:t>
      </w:r>
      <w:r w:rsidRPr="005F55C1">
        <w:rPr>
          <w:rFonts w:asciiTheme="minorHAnsi" w:hAnsiTheme="minorHAnsi"/>
          <w:color w:val="000000" w:themeColor="text1"/>
        </w:rPr>
        <w:t xml:space="preserve"> miR-542 in the control of </w:t>
      </w:r>
      <w:r w:rsidR="009B062E" w:rsidRPr="005F55C1">
        <w:rPr>
          <w:rFonts w:ascii="Calibri" w:hAnsi="Calibri"/>
          <w:color w:val="000000" w:themeColor="text1"/>
        </w:rPr>
        <w:t>mitochondrial and cytoplasmic protein synthesis</w:t>
      </w:r>
    </w:p>
    <w:p w14:paraId="1A69D409" w14:textId="679FEBBA" w:rsidR="00C942D9" w:rsidRPr="005F55C1" w:rsidRDefault="0065165B" w:rsidP="00A87F2E">
      <w:pPr>
        <w:spacing w:line="480" w:lineRule="auto"/>
        <w:rPr>
          <w:rFonts w:ascii="Calibri" w:hAnsi="Calibri"/>
          <w:b/>
          <w:color w:val="000000" w:themeColor="text1"/>
        </w:rPr>
      </w:pPr>
      <w:r w:rsidRPr="005F55C1">
        <w:rPr>
          <w:rFonts w:ascii="Calibri" w:hAnsi="Calibri"/>
          <w:b/>
          <w:color w:val="000000" w:themeColor="text1"/>
        </w:rPr>
        <w:t>Key words:</w:t>
      </w:r>
      <w:r w:rsidR="00C942D9" w:rsidRPr="005F55C1">
        <w:rPr>
          <w:rFonts w:ascii="Calibri" w:hAnsi="Calibri"/>
          <w:color w:val="000000" w:themeColor="text1"/>
        </w:rPr>
        <w:t xml:space="preserve"> </w:t>
      </w:r>
      <w:r w:rsidR="009B062E" w:rsidRPr="005F55C1">
        <w:rPr>
          <w:rFonts w:ascii="Calibri" w:hAnsi="Calibri"/>
          <w:color w:val="000000" w:themeColor="text1"/>
        </w:rPr>
        <w:t>mitochondrial and cytoplasmic protein synthesis</w:t>
      </w:r>
      <w:r w:rsidRPr="005F55C1">
        <w:rPr>
          <w:rFonts w:ascii="Calibri" w:hAnsi="Calibri"/>
          <w:color w:val="000000" w:themeColor="text1"/>
        </w:rPr>
        <w:t xml:space="preserve">, chronic obstructive pulmonary disease, microRNA, </w:t>
      </w:r>
      <w:r w:rsidR="00C942D9" w:rsidRPr="005F55C1">
        <w:rPr>
          <w:rFonts w:ascii="Calibri" w:hAnsi="Calibri"/>
          <w:b/>
          <w:color w:val="000000" w:themeColor="text1"/>
        </w:rPr>
        <w:br w:type="page"/>
      </w:r>
    </w:p>
    <w:p w14:paraId="437F2B4E" w14:textId="00AA2569" w:rsidR="00746109" w:rsidRPr="005F55C1" w:rsidRDefault="00746109" w:rsidP="0065165B">
      <w:pPr>
        <w:rPr>
          <w:rFonts w:ascii="Calibri" w:hAnsi="Calibri"/>
          <w:b/>
          <w:color w:val="000000" w:themeColor="text1"/>
        </w:rPr>
      </w:pPr>
      <w:r w:rsidRPr="005F55C1">
        <w:rPr>
          <w:rFonts w:ascii="Calibri" w:hAnsi="Calibri"/>
          <w:b/>
          <w:color w:val="000000" w:themeColor="text1"/>
        </w:rPr>
        <w:lastRenderedPageBreak/>
        <w:t>Abstract</w:t>
      </w:r>
    </w:p>
    <w:p w14:paraId="4D8BEF31" w14:textId="50911912" w:rsidR="00A4052E" w:rsidRPr="005F55C1" w:rsidRDefault="006C7F0B" w:rsidP="00810163">
      <w:pPr>
        <w:spacing w:line="480" w:lineRule="auto"/>
        <w:rPr>
          <w:rFonts w:ascii="Calibri" w:hAnsi="Calibri"/>
          <w:color w:val="000000" w:themeColor="text1"/>
        </w:rPr>
      </w:pPr>
      <w:r w:rsidRPr="005F55C1">
        <w:rPr>
          <w:rFonts w:ascii="Calibri" w:hAnsi="Calibri"/>
          <w:color w:val="000000" w:themeColor="text1"/>
        </w:rPr>
        <w:t xml:space="preserve">Reduced </w:t>
      </w:r>
      <w:r w:rsidR="00674CE7" w:rsidRPr="005F55C1">
        <w:rPr>
          <w:rFonts w:ascii="Calibri" w:hAnsi="Calibri"/>
          <w:color w:val="000000" w:themeColor="text1"/>
        </w:rPr>
        <w:t xml:space="preserve">physical performance </w:t>
      </w:r>
      <w:r w:rsidR="004B3E98" w:rsidRPr="005F55C1">
        <w:rPr>
          <w:rFonts w:ascii="Calibri" w:hAnsi="Calibri"/>
          <w:color w:val="000000" w:themeColor="text1"/>
        </w:rPr>
        <w:t xml:space="preserve">reduces quality of life in patients with </w:t>
      </w:r>
      <w:r w:rsidRPr="005F55C1">
        <w:rPr>
          <w:rFonts w:ascii="Calibri" w:hAnsi="Calibri"/>
          <w:color w:val="000000" w:themeColor="text1"/>
        </w:rPr>
        <w:t>COPD</w:t>
      </w:r>
      <w:r w:rsidR="00674CE7" w:rsidRPr="005F55C1">
        <w:rPr>
          <w:rFonts w:ascii="Calibri" w:hAnsi="Calibri"/>
          <w:color w:val="000000" w:themeColor="text1"/>
        </w:rPr>
        <w:t xml:space="preserve">. </w:t>
      </w:r>
      <w:r w:rsidRPr="005F55C1">
        <w:rPr>
          <w:rFonts w:ascii="Calibri" w:hAnsi="Calibri"/>
          <w:color w:val="000000" w:themeColor="text1"/>
        </w:rPr>
        <w:t>Impaired</w:t>
      </w:r>
      <w:r w:rsidR="00674CE7" w:rsidRPr="005F55C1">
        <w:rPr>
          <w:rFonts w:ascii="Calibri" w:hAnsi="Calibri"/>
          <w:color w:val="000000" w:themeColor="text1"/>
        </w:rPr>
        <w:t xml:space="preserve"> physical per</w:t>
      </w:r>
      <w:r w:rsidR="00FE636C" w:rsidRPr="005F55C1">
        <w:rPr>
          <w:rFonts w:ascii="Calibri" w:hAnsi="Calibri"/>
          <w:color w:val="000000" w:themeColor="text1"/>
        </w:rPr>
        <w:t xml:space="preserve">formance </w:t>
      </w:r>
      <w:r w:rsidR="00FF6138" w:rsidRPr="005F55C1">
        <w:rPr>
          <w:rFonts w:ascii="Calibri" w:hAnsi="Calibri"/>
          <w:color w:val="000000" w:themeColor="text1"/>
        </w:rPr>
        <w:t>i</w:t>
      </w:r>
      <w:r w:rsidR="00FE636C" w:rsidRPr="005F55C1">
        <w:rPr>
          <w:rFonts w:ascii="Calibri" w:hAnsi="Calibri"/>
          <w:color w:val="000000" w:themeColor="text1"/>
        </w:rPr>
        <w:t>s</w:t>
      </w:r>
      <w:r w:rsidRPr="005F55C1">
        <w:rPr>
          <w:rFonts w:ascii="Calibri" w:hAnsi="Calibri"/>
          <w:color w:val="000000" w:themeColor="text1"/>
        </w:rPr>
        <w:t>, in part,</w:t>
      </w:r>
      <w:r w:rsidR="00FE636C" w:rsidRPr="005F55C1">
        <w:rPr>
          <w:rFonts w:ascii="Calibri" w:hAnsi="Calibri"/>
          <w:color w:val="000000" w:themeColor="text1"/>
        </w:rPr>
        <w:t xml:space="preserve"> a consequence of reduced muscle mass</w:t>
      </w:r>
      <w:r w:rsidR="004E0C57" w:rsidRPr="005F55C1">
        <w:rPr>
          <w:rFonts w:ascii="Calibri" w:hAnsi="Calibri"/>
          <w:color w:val="000000" w:themeColor="text1"/>
        </w:rPr>
        <w:t xml:space="preserve"> and function</w:t>
      </w:r>
      <w:r w:rsidR="00DD3FDC" w:rsidRPr="005F55C1">
        <w:rPr>
          <w:rFonts w:ascii="Calibri" w:hAnsi="Calibri"/>
          <w:color w:val="000000" w:themeColor="text1"/>
        </w:rPr>
        <w:t>,</w:t>
      </w:r>
      <w:r w:rsidR="004E0C57" w:rsidRPr="005F55C1">
        <w:rPr>
          <w:rFonts w:ascii="Calibri" w:hAnsi="Calibri"/>
          <w:color w:val="000000" w:themeColor="text1"/>
        </w:rPr>
        <w:t xml:space="preserve"> which is</w:t>
      </w:r>
      <w:r w:rsidR="00674CE7" w:rsidRPr="005F55C1">
        <w:rPr>
          <w:rFonts w:ascii="Calibri" w:hAnsi="Calibri"/>
          <w:color w:val="000000" w:themeColor="text1"/>
        </w:rPr>
        <w:t xml:space="preserve"> </w:t>
      </w:r>
      <w:r w:rsidR="00FE636C" w:rsidRPr="005F55C1">
        <w:rPr>
          <w:rFonts w:ascii="Calibri" w:hAnsi="Calibri"/>
          <w:color w:val="000000" w:themeColor="text1"/>
        </w:rPr>
        <w:t>accompanied by</w:t>
      </w:r>
      <w:r w:rsidR="00674CE7" w:rsidRPr="005F55C1">
        <w:rPr>
          <w:rFonts w:ascii="Calibri" w:hAnsi="Calibri"/>
          <w:color w:val="000000" w:themeColor="text1"/>
        </w:rPr>
        <w:t xml:space="preserve"> mitochondrial dysfunction.  </w:t>
      </w:r>
      <w:r w:rsidR="005744A0" w:rsidRPr="005F55C1">
        <w:rPr>
          <w:rFonts w:ascii="Calibri" w:hAnsi="Calibri"/>
          <w:color w:val="000000" w:themeColor="text1"/>
        </w:rPr>
        <w:t xml:space="preserve">We recently showed that miR-542-3p and miR-542-5p were elevated in </w:t>
      </w:r>
      <w:r w:rsidR="001B7E04" w:rsidRPr="005F55C1">
        <w:rPr>
          <w:rFonts w:ascii="Calibri" w:hAnsi="Calibri"/>
          <w:color w:val="000000" w:themeColor="text1"/>
        </w:rPr>
        <w:t xml:space="preserve">a small cohort of </w:t>
      </w:r>
      <w:r w:rsidR="005744A0" w:rsidRPr="005F55C1">
        <w:rPr>
          <w:rFonts w:ascii="Calibri" w:hAnsi="Calibri"/>
          <w:color w:val="000000" w:themeColor="text1"/>
        </w:rPr>
        <w:t>COPD patients and more markedly i</w:t>
      </w:r>
      <w:r w:rsidR="00566137" w:rsidRPr="005F55C1">
        <w:rPr>
          <w:rFonts w:ascii="Calibri" w:hAnsi="Calibri"/>
          <w:color w:val="000000" w:themeColor="text1"/>
        </w:rPr>
        <w:t xml:space="preserve">n </w:t>
      </w:r>
      <w:r w:rsidR="00FA1474" w:rsidRPr="005F55C1">
        <w:rPr>
          <w:rFonts w:ascii="Calibri" w:hAnsi="Calibri"/>
          <w:color w:val="000000" w:themeColor="text1"/>
        </w:rPr>
        <w:t xml:space="preserve">critical care </w:t>
      </w:r>
      <w:r w:rsidR="00566137" w:rsidRPr="005F55C1">
        <w:rPr>
          <w:rFonts w:ascii="Calibri" w:hAnsi="Calibri"/>
          <w:color w:val="000000" w:themeColor="text1"/>
        </w:rPr>
        <w:t>patients</w:t>
      </w:r>
      <w:r w:rsidR="005744A0" w:rsidRPr="005F55C1">
        <w:rPr>
          <w:rFonts w:ascii="Calibri" w:hAnsi="Calibri"/>
          <w:color w:val="000000" w:themeColor="text1"/>
        </w:rPr>
        <w:t xml:space="preserve">.  </w:t>
      </w:r>
      <w:r w:rsidR="004B3E98" w:rsidRPr="005F55C1">
        <w:rPr>
          <w:rFonts w:ascii="Calibri" w:hAnsi="Calibri"/>
          <w:color w:val="000000" w:themeColor="text1"/>
        </w:rPr>
        <w:t>I</w:t>
      </w:r>
      <w:r w:rsidR="005744A0" w:rsidRPr="005F55C1">
        <w:rPr>
          <w:rFonts w:ascii="Calibri" w:hAnsi="Calibri"/>
          <w:color w:val="000000" w:themeColor="text1"/>
        </w:rPr>
        <w:t xml:space="preserve">n mice </w:t>
      </w:r>
      <w:r w:rsidR="004B3E98" w:rsidRPr="005F55C1">
        <w:rPr>
          <w:rFonts w:ascii="Calibri" w:hAnsi="Calibri"/>
          <w:color w:val="000000" w:themeColor="text1"/>
        </w:rPr>
        <w:t xml:space="preserve">these miRNAs </w:t>
      </w:r>
      <w:r w:rsidR="00566137" w:rsidRPr="005F55C1">
        <w:rPr>
          <w:rFonts w:ascii="Calibri" w:hAnsi="Calibri"/>
          <w:color w:val="000000" w:themeColor="text1"/>
        </w:rPr>
        <w:t>promote</w:t>
      </w:r>
      <w:r w:rsidR="005744A0" w:rsidRPr="005F55C1">
        <w:rPr>
          <w:rFonts w:ascii="Calibri" w:hAnsi="Calibri"/>
          <w:color w:val="000000" w:themeColor="text1"/>
        </w:rPr>
        <w:t>d</w:t>
      </w:r>
      <w:r w:rsidR="00566137" w:rsidRPr="005F55C1">
        <w:rPr>
          <w:rFonts w:ascii="Calibri" w:hAnsi="Calibri"/>
          <w:color w:val="000000" w:themeColor="text1"/>
        </w:rPr>
        <w:t xml:space="preserve"> mitochondrial </w:t>
      </w:r>
      <w:r w:rsidR="00FA1474" w:rsidRPr="005F55C1">
        <w:rPr>
          <w:rFonts w:ascii="Calibri" w:hAnsi="Calibri"/>
          <w:color w:val="000000" w:themeColor="text1"/>
        </w:rPr>
        <w:t>dysfunction</w:t>
      </w:r>
      <w:r w:rsidR="005744A0" w:rsidRPr="005F55C1">
        <w:rPr>
          <w:rFonts w:ascii="Calibri" w:hAnsi="Calibri"/>
          <w:color w:val="000000" w:themeColor="text1"/>
        </w:rPr>
        <w:t xml:space="preserve"> suggesting that they would affect physical performance</w:t>
      </w:r>
      <w:r w:rsidR="004B3E98" w:rsidRPr="005F55C1">
        <w:rPr>
          <w:rFonts w:ascii="Calibri" w:hAnsi="Calibri"/>
          <w:color w:val="000000" w:themeColor="text1"/>
        </w:rPr>
        <w:t xml:space="preserve"> in patients with COPD</w:t>
      </w:r>
      <w:r w:rsidR="005744A0" w:rsidRPr="005F55C1">
        <w:rPr>
          <w:rFonts w:ascii="Calibri" w:hAnsi="Calibri"/>
          <w:color w:val="000000" w:themeColor="text1"/>
        </w:rPr>
        <w:t xml:space="preserve"> but </w:t>
      </w:r>
      <w:r w:rsidR="001B7E04" w:rsidRPr="005F55C1">
        <w:rPr>
          <w:rFonts w:ascii="Calibri" w:hAnsi="Calibri"/>
          <w:color w:val="000000" w:themeColor="text1"/>
        </w:rPr>
        <w:t xml:space="preserve">we </w:t>
      </w:r>
      <w:r w:rsidR="00A439A9" w:rsidRPr="005F55C1">
        <w:rPr>
          <w:rFonts w:ascii="Calibri" w:hAnsi="Calibri"/>
          <w:color w:val="000000" w:themeColor="text1"/>
        </w:rPr>
        <w:t xml:space="preserve">did not explore the association of these miRNAs with disease severity or physical performance </w:t>
      </w:r>
      <w:r w:rsidR="00FA1474" w:rsidRPr="005F55C1">
        <w:rPr>
          <w:rFonts w:ascii="Calibri" w:hAnsi="Calibri"/>
          <w:color w:val="000000" w:themeColor="text1"/>
        </w:rPr>
        <w:t>further</w:t>
      </w:r>
      <w:r w:rsidR="00A439A9" w:rsidRPr="005F55C1">
        <w:rPr>
          <w:rFonts w:ascii="Calibri" w:hAnsi="Calibri"/>
          <w:color w:val="000000" w:themeColor="text1"/>
        </w:rPr>
        <w:t xml:space="preserve">. </w:t>
      </w:r>
      <w:r w:rsidR="001140F3" w:rsidRPr="005F55C1">
        <w:rPr>
          <w:rFonts w:ascii="Calibri" w:hAnsi="Calibri"/>
          <w:b/>
          <w:color w:val="000000" w:themeColor="text1"/>
        </w:rPr>
        <w:t xml:space="preserve"> </w:t>
      </w:r>
      <w:r w:rsidR="00FA1474" w:rsidRPr="005F55C1">
        <w:rPr>
          <w:rFonts w:ascii="Calibri" w:hAnsi="Calibri"/>
          <w:color w:val="000000" w:themeColor="text1"/>
        </w:rPr>
        <w:t>We therefore quantified</w:t>
      </w:r>
      <w:r w:rsidR="0063717C" w:rsidRPr="005F55C1">
        <w:rPr>
          <w:rFonts w:ascii="Calibri" w:hAnsi="Calibri"/>
          <w:color w:val="000000" w:themeColor="text1"/>
        </w:rPr>
        <w:t xml:space="preserve"> miR-542-3p</w:t>
      </w:r>
      <w:r w:rsidR="00FA1474" w:rsidRPr="005F55C1">
        <w:rPr>
          <w:rFonts w:ascii="Calibri" w:hAnsi="Calibri"/>
          <w:color w:val="000000" w:themeColor="text1"/>
        </w:rPr>
        <w:t>/</w:t>
      </w:r>
      <w:r w:rsidR="0063717C" w:rsidRPr="005F55C1">
        <w:rPr>
          <w:rFonts w:ascii="Calibri" w:hAnsi="Calibri"/>
          <w:color w:val="000000" w:themeColor="text1"/>
        </w:rPr>
        <w:t xml:space="preserve">5p </w:t>
      </w:r>
      <w:r w:rsidR="00FA1474" w:rsidRPr="005F55C1">
        <w:rPr>
          <w:rFonts w:ascii="Calibri" w:hAnsi="Calibri"/>
          <w:color w:val="000000" w:themeColor="text1"/>
        </w:rPr>
        <w:t xml:space="preserve">and mitochondrial </w:t>
      </w:r>
      <w:r w:rsidR="0063717C" w:rsidRPr="005F55C1">
        <w:rPr>
          <w:rFonts w:ascii="Calibri" w:hAnsi="Calibri"/>
          <w:color w:val="000000" w:themeColor="text1"/>
        </w:rPr>
        <w:t xml:space="preserve">rRNA </w:t>
      </w:r>
      <w:r w:rsidR="00FA1474" w:rsidRPr="005F55C1">
        <w:rPr>
          <w:rFonts w:ascii="Calibri" w:hAnsi="Calibri"/>
          <w:color w:val="000000" w:themeColor="text1"/>
        </w:rPr>
        <w:t>expression</w:t>
      </w:r>
      <w:r w:rsidR="00FA1474" w:rsidRPr="005F55C1" w:rsidDel="00FA1474">
        <w:rPr>
          <w:rFonts w:ascii="Calibri" w:hAnsi="Calibri"/>
          <w:color w:val="000000" w:themeColor="text1"/>
        </w:rPr>
        <w:t xml:space="preserve"> </w:t>
      </w:r>
      <w:r w:rsidR="00FA1474" w:rsidRPr="005F55C1">
        <w:rPr>
          <w:rFonts w:ascii="Calibri" w:hAnsi="Calibri"/>
          <w:color w:val="000000" w:themeColor="text1"/>
        </w:rPr>
        <w:t xml:space="preserve">in </w:t>
      </w:r>
      <w:r w:rsidR="001B7E04" w:rsidRPr="005F55C1">
        <w:rPr>
          <w:rFonts w:ascii="Calibri" w:hAnsi="Calibri"/>
          <w:color w:val="000000" w:themeColor="text1"/>
        </w:rPr>
        <w:t xml:space="preserve">RNA extracted from </w:t>
      </w:r>
      <w:r w:rsidR="0063717C" w:rsidRPr="005F55C1">
        <w:rPr>
          <w:rFonts w:ascii="Calibri" w:hAnsi="Calibri"/>
          <w:color w:val="000000" w:themeColor="text1"/>
        </w:rPr>
        <w:t xml:space="preserve">quadriceps muscle of patients with COPD </w:t>
      </w:r>
      <w:r w:rsidR="00093F15" w:rsidRPr="005F55C1">
        <w:rPr>
          <w:rFonts w:ascii="Calibri" w:hAnsi="Calibri"/>
          <w:color w:val="000000" w:themeColor="text1"/>
        </w:rPr>
        <w:t xml:space="preserve">and </w:t>
      </w:r>
      <w:r w:rsidR="001140F3" w:rsidRPr="005F55C1">
        <w:rPr>
          <w:rFonts w:ascii="Calibri" w:hAnsi="Calibri"/>
          <w:color w:val="000000" w:themeColor="text1"/>
        </w:rPr>
        <w:t>determined</w:t>
      </w:r>
      <w:r w:rsidR="001140F3" w:rsidRPr="005F55C1" w:rsidDel="001140F3">
        <w:rPr>
          <w:rFonts w:ascii="Calibri" w:hAnsi="Calibri"/>
          <w:color w:val="000000" w:themeColor="text1"/>
        </w:rPr>
        <w:t xml:space="preserve"> </w:t>
      </w:r>
      <w:r w:rsidR="001140F3" w:rsidRPr="005F55C1">
        <w:rPr>
          <w:rFonts w:ascii="Calibri" w:hAnsi="Calibri"/>
          <w:color w:val="000000" w:themeColor="text1"/>
        </w:rPr>
        <w:t xml:space="preserve">their </w:t>
      </w:r>
      <w:r w:rsidR="0063717C" w:rsidRPr="005F55C1">
        <w:rPr>
          <w:rFonts w:ascii="Calibri" w:hAnsi="Calibri"/>
          <w:color w:val="000000" w:themeColor="text1"/>
        </w:rPr>
        <w:t xml:space="preserve">association with physical performance.  </w:t>
      </w:r>
      <w:r w:rsidR="00093F15" w:rsidRPr="005F55C1">
        <w:rPr>
          <w:rFonts w:ascii="Calibri" w:hAnsi="Calibri"/>
          <w:color w:val="000000" w:themeColor="text1"/>
        </w:rPr>
        <w:t xml:space="preserve">As miR-542-3p inhibits ribosomal protein synthesis its ability </w:t>
      </w:r>
      <w:r w:rsidR="0063717C" w:rsidRPr="005F55C1">
        <w:rPr>
          <w:rFonts w:ascii="Calibri" w:hAnsi="Calibri"/>
          <w:color w:val="000000" w:themeColor="text1"/>
        </w:rPr>
        <w:t xml:space="preserve">to </w:t>
      </w:r>
      <w:r w:rsidR="00A439A9" w:rsidRPr="005F55C1">
        <w:rPr>
          <w:rFonts w:ascii="Calibri" w:hAnsi="Calibri"/>
          <w:color w:val="000000" w:themeColor="text1"/>
        </w:rPr>
        <w:t xml:space="preserve">inhibit protein synthesis was </w:t>
      </w:r>
      <w:r w:rsidR="00093F15" w:rsidRPr="005F55C1">
        <w:rPr>
          <w:rFonts w:ascii="Calibri" w:hAnsi="Calibri"/>
          <w:color w:val="000000" w:themeColor="text1"/>
        </w:rPr>
        <w:t xml:space="preserve">also </w:t>
      </w:r>
      <w:r w:rsidR="00A439A9" w:rsidRPr="005F55C1">
        <w:rPr>
          <w:rFonts w:ascii="Calibri" w:hAnsi="Calibri"/>
          <w:color w:val="000000" w:themeColor="text1"/>
        </w:rPr>
        <w:t xml:space="preserve">determined </w:t>
      </w:r>
      <w:r w:rsidR="00A439A9" w:rsidRPr="005F55C1">
        <w:rPr>
          <w:rFonts w:ascii="Calibri" w:hAnsi="Calibri"/>
          <w:i/>
          <w:color w:val="000000" w:themeColor="text1"/>
        </w:rPr>
        <w:t>in vitro</w:t>
      </w:r>
      <w:r w:rsidR="0063717C" w:rsidRPr="005F55C1">
        <w:rPr>
          <w:rFonts w:ascii="Calibri" w:hAnsi="Calibri"/>
          <w:color w:val="000000" w:themeColor="text1"/>
        </w:rPr>
        <w:t>.</w:t>
      </w:r>
      <w:r w:rsidR="001140F3" w:rsidRPr="005F55C1">
        <w:rPr>
          <w:rFonts w:ascii="Calibri" w:hAnsi="Calibri"/>
          <w:b/>
          <w:color w:val="000000" w:themeColor="text1"/>
        </w:rPr>
        <w:t xml:space="preserve"> </w:t>
      </w:r>
      <w:r w:rsidRPr="005F55C1">
        <w:rPr>
          <w:rFonts w:ascii="Calibri" w:hAnsi="Calibri"/>
          <w:color w:val="000000" w:themeColor="text1"/>
        </w:rPr>
        <w:t xml:space="preserve">Both </w:t>
      </w:r>
      <w:r w:rsidR="0063717C" w:rsidRPr="005F55C1">
        <w:rPr>
          <w:rFonts w:ascii="Calibri" w:hAnsi="Calibri"/>
          <w:color w:val="000000" w:themeColor="text1"/>
        </w:rPr>
        <w:t>miR-542-3p</w:t>
      </w:r>
      <w:r w:rsidR="00A4052E" w:rsidRPr="005F55C1">
        <w:rPr>
          <w:rFonts w:ascii="Calibri" w:hAnsi="Calibri"/>
          <w:color w:val="000000" w:themeColor="text1"/>
        </w:rPr>
        <w:t xml:space="preserve"> and </w:t>
      </w:r>
      <w:r w:rsidR="0063717C" w:rsidRPr="005F55C1">
        <w:rPr>
          <w:rFonts w:ascii="Calibri" w:hAnsi="Calibri"/>
          <w:color w:val="000000" w:themeColor="text1"/>
        </w:rPr>
        <w:t xml:space="preserve">-5p expression were elevated in patients with COPD </w:t>
      </w:r>
      <w:r w:rsidR="00A4052E" w:rsidRPr="005F55C1">
        <w:rPr>
          <w:rFonts w:ascii="Calibri" w:hAnsi="Calibri"/>
          <w:color w:val="000000" w:themeColor="text1"/>
        </w:rPr>
        <w:t>(5</w:t>
      </w:r>
      <w:r w:rsidR="00761306" w:rsidRPr="005F55C1">
        <w:rPr>
          <w:rFonts w:ascii="Calibri" w:hAnsi="Calibri"/>
          <w:color w:val="000000" w:themeColor="text1"/>
        </w:rPr>
        <w:t>-</w:t>
      </w:r>
      <w:r w:rsidR="00A4052E" w:rsidRPr="005F55C1">
        <w:rPr>
          <w:rFonts w:ascii="Calibri" w:hAnsi="Calibri"/>
          <w:color w:val="000000" w:themeColor="text1"/>
        </w:rPr>
        <w:t xml:space="preserve">fold p&lt;0.001) </w:t>
      </w:r>
      <w:r w:rsidR="0063717C" w:rsidRPr="005F55C1">
        <w:rPr>
          <w:rFonts w:ascii="Calibri" w:hAnsi="Calibri"/>
          <w:color w:val="000000" w:themeColor="text1"/>
        </w:rPr>
        <w:t xml:space="preserve">and </w:t>
      </w:r>
      <w:r w:rsidR="00761306" w:rsidRPr="005F55C1">
        <w:rPr>
          <w:rFonts w:ascii="Calibri" w:hAnsi="Calibri"/>
          <w:color w:val="000000" w:themeColor="text1"/>
        </w:rPr>
        <w:t xml:space="preserve">the degree of elevation </w:t>
      </w:r>
      <w:r w:rsidR="0063717C" w:rsidRPr="005F55C1">
        <w:rPr>
          <w:rFonts w:ascii="Calibri" w:hAnsi="Calibri"/>
          <w:color w:val="000000" w:themeColor="text1"/>
        </w:rPr>
        <w:t xml:space="preserve">associated with </w:t>
      </w:r>
      <w:r w:rsidR="00761306" w:rsidRPr="005F55C1">
        <w:rPr>
          <w:rFonts w:ascii="Calibri" w:hAnsi="Calibri"/>
          <w:color w:val="000000" w:themeColor="text1"/>
        </w:rPr>
        <w:t xml:space="preserve">impaired </w:t>
      </w:r>
      <w:r w:rsidR="0063717C" w:rsidRPr="005F55C1">
        <w:rPr>
          <w:rFonts w:ascii="Calibri" w:hAnsi="Calibri"/>
          <w:color w:val="000000" w:themeColor="text1"/>
        </w:rPr>
        <w:t xml:space="preserve">lung function </w:t>
      </w:r>
      <w:r w:rsidR="00A4052E" w:rsidRPr="005F55C1">
        <w:rPr>
          <w:rFonts w:ascii="Calibri" w:hAnsi="Calibri"/>
          <w:color w:val="000000" w:themeColor="text1"/>
        </w:rPr>
        <w:t>(TL</w:t>
      </w:r>
      <w:r w:rsidR="00A4052E" w:rsidRPr="005F55C1">
        <w:rPr>
          <w:rFonts w:ascii="Calibri" w:hAnsi="Calibri"/>
          <w:color w:val="000000" w:themeColor="text1"/>
          <w:vertAlign w:val="subscript"/>
        </w:rPr>
        <w:t>CO</w:t>
      </w:r>
      <w:r w:rsidR="00A4052E" w:rsidRPr="005F55C1">
        <w:rPr>
          <w:rFonts w:ascii="Calibri" w:hAnsi="Calibri"/>
          <w:color w:val="000000" w:themeColor="text1"/>
        </w:rPr>
        <w:t>% and FEV</w:t>
      </w:r>
      <w:r w:rsidR="00A4052E" w:rsidRPr="005F55C1">
        <w:rPr>
          <w:rFonts w:ascii="Calibri" w:hAnsi="Calibri"/>
          <w:color w:val="000000" w:themeColor="text1"/>
          <w:vertAlign w:val="subscript"/>
        </w:rPr>
        <w:t>1</w:t>
      </w:r>
      <w:r w:rsidR="00A4052E" w:rsidRPr="005F55C1">
        <w:rPr>
          <w:rFonts w:ascii="Calibri" w:hAnsi="Calibri"/>
          <w:color w:val="000000" w:themeColor="text1"/>
        </w:rPr>
        <w:t xml:space="preserve"> %) </w:t>
      </w:r>
      <w:r w:rsidR="00FA1474" w:rsidRPr="005F55C1">
        <w:rPr>
          <w:rFonts w:ascii="Calibri" w:hAnsi="Calibri"/>
          <w:color w:val="000000" w:themeColor="text1"/>
        </w:rPr>
        <w:t>and</w:t>
      </w:r>
      <w:r w:rsidR="0063717C" w:rsidRPr="005F55C1">
        <w:rPr>
          <w:rFonts w:ascii="Calibri" w:hAnsi="Calibri"/>
          <w:color w:val="000000" w:themeColor="text1"/>
        </w:rPr>
        <w:t xml:space="preserve"> physical performance</w:t>
      </w:r>
      <w:r w:rsidR="00A4052E" w:rsidRPr="005F55C1">
        <w:rPr>
          <w:rFonts w:ascii="Calibri" w:hAnsi="Calibri"/>
          <w:color w:val="000000" w:themeColor="text1"/>
        </w:rPr>
        <w:t xml:space="preserve"> (6</w:t>
      </w:r>
      <w:r w:rsidR="00761306" w:rsidRPr="005F55C1">
        <w:rPr>
          <w:rFonts w:ascii="Calibri" w:hAnsi="Calibri"/>
          <w:color w:val="000000" w:themeColor="text1"/>
        </w:rPr>
        <w:t>-</w:t>
      </w:r>
      <w:r w:rsidR="00A4052E" w:rsidRPr="005F55C1">
        <w:rPr>
          <w:rFonts w:ascii="Calibri" w:hAnsi="Calibri"/>
          <w:color w:val="000000" w:themeColor="text1"/>
        </w:rPr>
        <w:t>minute walk distance %)</w:t>
      </w:r>
      <w:r w:rsidR="0063717C" w:rsidRPr="005F55C1">
        <w:rPr>
          <w:rFonts w:ascii="Calibri" w:hAnsi="Calibri"/>
          <w:color w:val="000000" w:themeColor="text1"/>
        </w:rPr>
        <w:t>.   In COPD patients</w:t>
      </w:r>
      <w:r w:rsidR="003F3E08" w:rsidRPr="005F55C1">
        <w:rPr>
          <w:rFonts w:ascii="Calibri" w:hAnsi="Calibri"/>
          <w:color w:val="000000" w:themeColor="text1"/>
        </w:rPr>
        <w:t>,</w:t>
      </w:r>
      <w:r w:rsidR="0063717C" w:rsidRPr="005F55C1">
        <w:rPr>
          <w:rFonts w:ascii="Calibri" w:hAnsi="Calibri"/>
          <w:color w:val="000000" w:themeColor="text1"/>
        </w:rPr>
        <w:t xml:space="preserve"> the ratio of 12S rRNA to 16S rRNA was suppressed suggesting mitochondrial ribosomal stress and mitochondrial dysfunction</w:t>
      </w:r>
      <w:r w:rsidR="00D50E0F" w:rsidRPr="005F55C1">
        <w:rPr>
          <w:rFonts w:ascii="Calibri" w:hAnsi="Calibri"/>
          <w:color w:val="000000" w:themeColor="text1"/>
        </w:rPr>
        <w:t xml:space="preserve"> and miR-542-3p/5p expression was inversely associated with mitochondrial gene expression</w:t>
      </w:r>
      <w:r w:rsidR="004B7546" w:rsidRPr="005F55C1">
        <w:rPr>
          <w:rFonts w:ascii="Calibri" w:hAnsi="Calibri"/>
          <w:color w:val="000000" w:themeColor="text1"/>
        </w:rPr>
        <w:t xml:space="preserve"> and positively associated with p53 activity</w:t>
      </w:r>
      <w:r w:rsidR="0063717C" w:rsidRPr="005F55C1">
        <w:rPr>
          <w:rFonts w:ascii="Calibri" w:hAnsi="Calibri"/>
          <w:color w:val="000000" w:themeColor="text1"/>
        </w:rPr>
        <w:t>.  miR-542-</w:t>
      </w:r>
      <w:r w:rsidR="00A439A9" w:rsidRPr="005F55C1">
        <w:rPr>
          <w:rFonts w:ascii="Calibri" w:hAnsi="Calibri"/>
          <w:color w:val="000000" w:themeColor="text1"/>
        </w:rPr>
        <w:t>3</w:t>
      </w:r>
      <w:r w:rsidR="0063717C" w:rsidRPr="005F55C1">
        <w:rPr>
          <w:rFonts w:ascii="Calibri" w:hAnsi="Calibri"/>
          <w:color w:val="000000" w:themeColor="text1"/>
        </w:rPr>
        <w:t>p suppress</w:t>
      </w:r>
      <w:r w:rsidR="00A439A9" w:rsidRPr="005F55C1">
        <w:rPr>
          <w:rFonts w:ascii="Calibri" w:hAnsi="Calibri"/>
          <w:color w:val="000000" w:themeColor="text1"/>
        </w:rPr>
        <w:t xml:space="preserve">ed </w:t>
      </w:r>
      <w:r w:rsidR="00DD3FDC" w:rsidRPr="005F55C1">
        <w:rPr>
          <w:rFonts w:ascii="Calibri" w:hAnsi="Calibri"/>
          <w:color w:val="000000" w:themeColor="text1"/>
        </w:rPr>
        <w:t>RPS23</w:t>
      </w:r>
      <w:r w:rsidR="00A439A9" w:rsidRPr="005F55C1">
        <w:rPr>
          <w:rFonts w:ascii="Calibri" w:hAnsi="Calibri"/>
          <w:color w:val="000000" w:themeColor="text1"/>
        </w:rPr>
        <w:t xml:space="preserve"> expression and </w:t>
      </w:r>
      <w:r w:rsidR="006A1D83" w:rsidRPr="005F55C1">
        <w:rPr>
          <w:rFonts w:ascii="Calibri" w:hAnsi="Calibri"/>
          <w:color w:val="000000" w:themeColor="text1"/>
        </w:rPr>
        <w:t xml:space="preserve">maximal </w:t>
      </w:r>
      <w:r w:rsidR="00A439A9" w:rsidRPr="005F55C1">
        <w:rPr>
          <w:rFonts w:ascii="Calibri" w:hAnsi="Calibri"/>
          <w:color w:val="000000" w:themeColor="text1"/>
        </w:rPr>
        <w:t>protein synthesis</w:t>
      </w:r>
      <w:r w:rsidR="0063717C" w:rsidRPr="005F55C1">
        <w:rPr>
          <w:rFonts w:ascii="Calibri" w:hAnsi="Calibri"/>
          <w:color w:val="000000" w:themeColor="text1"/>
        </w:rPr>
        <w:t xml:space="preserve"> </w:t>
      </w:r>
      <w:r w:rsidR="0063717C" w:rsidRPr="005F55C1">
        <w:rPr>
          <w:rFonts w:ascii="Calibri" w:hAnsi="Calibri"/>
          <w:i/>
          <w:color w:val="000000" w:themeColor="text1"/>
        </w:rPr>
        <w:t>in vit</w:t>
      </w:r>
      <w:r w:rsidR="00A4052E" w:rsidRPr="005F55C1">
        <w:rPr>
          <w:rFonts w:ascii="Calibri" w:hAnsi="Calibri"/>
          <w:i/>
          <w:color w:val="000000" w:themeColor="text1"/>
        </w:rPr>
        <w:t>ro</w:t>
      </w:r>
      <w:r w:rsidR="0063717C" w:rsidRPr="005F55C1">
        <w:rPr>
          <w:rFonts w:ascii="Calibri" w:hAnsi="Calibri"/>
          <w:color w:val="000000" w:themeColor="text1"/>
        </w:rPr>
        <w:t xml:space="preserve">.  </w:t>
      </w:r>
      <w:r w:rsidR="00093F15" w:rsidRPr="005F55C1">
        <w:rPr>
          <w:rFonts w:ascii="Calibri" w:hAnsi="Calibri"/>
          <w:color w:val="000000" w:themeColor="text1"/>
        </w:rPr>
        <w:t xml:space="preserve">Our data show that </w:t>
      </w:r>
      <w:r w:rsidR="00A4052E" w:rsidRPr="005F55C1">
        <w:rPr>
          <w:rFonts w:ascii="Calibri" w:hAnsi="Calibri"/>
          <w:color w:val="000000" w:themeColor="text1"/>
        </w:rPr>
        <w:t xml:space="preserve">miR-542-3p and -5p expression is elevated in COPD patients and may suppress physical performance at least in part by </w:t>
      </w:r>
      <w:r w:rsidR="001B7E04" w:rsidRPr="005F55C1">
        <w:rPr>
          <w:rFonts w:ascii="Calibri" w:hAnsi="Calibri"/>
          <w:color w:val="000000" w:themeColor="text1"/>
        </w:rPr>
        <w:t xml:space="preserve">inhibiting mitochondrial </w:t>
      </w:r>
      <w:r w:rsidR="00EA216A" w:rsidRPr="005F55C1">
        <w:rPr>
          <w:rFonts w:ascii="Calibri" w:hAnsi="Calibri"/>
          <w:color w:val="000000" w:themeColor="text1"/>
        </w:rPr>
        <w:t xml:space="preserve">and cytoplasmic </w:t>
      </w:r>
      <w:r w:rsidR="001B7E04" w:rsidRPr="005F55C1">
        <w:rPr>
          <w:rFonts w:ascii="Calibri" w:hAnsi="Calibri"/>
          <w:color w:val="000000" w:themeColor="text1"/>
        </w:rPr>
        <w:t>ribosome synthesis</w:t>
      </w:r>
      <w:r w:rsidR="00A439A9" w:rsidRPr="005F55C1">
        <w:rPr>
          <w:rFonts w:ascii="Calibri" w:hAnsi="Calibri"/>
          <w:color w:val="000000" w:themeColor="text1"/>
        </w:rPr>
        <w:t xml:space="preserve"> and suppressing protein synthesis</w:t>
      </w:r>
      <w:r w:rsidR="00A4052E" w:rsidRPr="005F55C1">
        <w:rPr>
          <w:rFonts w:ascii="Calibri" w:hAnsi="Calibri"/>
          <w:color w:val="000000" w:themeColor="text1"/>
        </w:rPr>
        <w:t>.</w:t>
      </w:r>
    </w:p>
    <w:p w14:paraId="54D0DAA0" w14:textId="77777777" w:rsidR="00093F15" w:rsidRPr="005F55C1" w:rsidRDefault="00093F15" w:rsidP="00810163">
      <w:pPr>
        <w:spacing w:line="480" w:lineRule="auto"/>
        <w:rPr>
          <w:rFonts w:ascii="Calibri" w:hAnsi="Calibri"/>
          <w:color w:val="000000" w:themeColor="text1"/>
        </w:rPr>
      </w:pPr>
    </w:p>
    <w:p w14:paraId="37521A33" w14:textId="77777777" w:rsidR="003F3E08" w:rsidRPr="005F55C1" w:rsidRDefault="003F3E08">
      <w:pPr>
        <w:rPr>
          <w:rFonts w:ascii="Calibri" w:hAnsi="Calibri"/>
          <w:b/>
          <w:color w:val="000000" w:themeColor="text1"/>
        </w:rPr>
      </w:pPr>
      <w:r w:rsidRPr="005F55C1">
        <w:rPr>
          <w:rFonts w:ascii="Calibri" w:hAnsi="Calibri"/>
          <w:b/>
          <w:color w:val="000000" w:themeColor="text1"/>
        </w:rPr>
        <w:br w:type="page"/>
      </w:r>
    </w:p>
    <w:p w14:paraId="63C3DA7C" w14:textId="77777777" w:rsidR="00746109" w:rsidRPr="005F55C1" w:rsidRDefault="00746109" w:rsidP="007767B8">
      <w:pPr>
        <w:spacing w:line="480" w:lineRule="auto"/>
        <w:rPr>
          <w:rFonts w:ascii="Calibri" w:hAnsi="Calibri"/>
          <w:color w:val="000000" w:themeColor="text1"/>
        </w:rPr>
      </w:pPr>
      <w:r w:rsidRPr="005F55C1">
        <w:rPr>
          <w:rFonts w:ascii="Calibri" w:hAnsi="Calibri"/>
          <w:b/>
          <w:color w:val="000000" w:themeColor="text1"/>
        </w:rPr>
        <w:lastRenderedPageBreak/>
        <w:t>Introduction</w:t>
      </w:r>
    </w:p>
    <w:p w14:paraId="36F2E49B" w14:textId="5433ABC6" w:rsidR="00746109" w:rsidRPr="005F55C1" w:rsidRDefault="00746109" w:rsidP="007767B8">
      <w:pPr>
        <w:spacing w:line="480" w:lineRule="auto"/>
        <w:rPr>
          <w:rFonts w:ascii="Calibri" w:hAnsi="Calibri"/>
          <w:color w:val="000000" w:themeColor="text1"/>
        </w:rPr>
      </w:pPr>
      <w:r w:rsidRPr="005F55C1">
        <w:rPr>
          <w:rFonts w:ascii="Calibri" w:hAnsi="Calibri"/>
          <w:color w:val="000000" w:themeColor="text1"/>
        </w:rPr>
        <w:t xml:space="preserve">A reduction in muscle </w:t>
      </w:r>
      <w:r w:rsidR="00A4052E" w:rsidRPr="005F55C1">
        <w:rPr>
          <w:rFonts w:ascii="Calibri" w:hAnsi="Calibri"/>
          <w:color w:val="000000" w:themeColor="text1"/>
        </w:rPr>
        <w:t xml:space="preserve">mass and </w:t>
      </w:r>
      <w:r w:rsidR="004B3E98" w:rsidRPr="005F55C1">
        <w:rPr>
          <w:rFonts w:ascii="Calibri" w:hAnsi="Calibri"/>
          <w:color w:val="000000" w:themeColor="text1"/>
        </w:rPr>
        <w:t xml:space="preserve">strength occurs </w:t>
      </w:r>
      <w:r w:rsidR="009B062E" w:rsidRPr="005F55C1">
        <w:rPr>
          <w:rFonts w:ascii="Calibri" w:hAnsi="Calibri"/>
          <w:color w:val="000000" w:themeColor="text1"/>
        </w:rPr>
        <w:t xml:space="preserve">both in </w:t>
      </w:r>
      <w:r w:rsidR="00761306" w:rsidRPr="005F55C1">
        <w:rPr>
          <w:rFonts w:ascii="Calibri" w:hAnsi="Calibri"/>
          <w:color w:val="000000" w:themeColor="text1"/>
        </w:rPr>
        <w:t xml:space="preserve">response to chronic disease and as </w:t>
      </w:r>
      <w:r w:rsidR="00151772" w:rsidRPr="005F55C1">
        <w:rPr>
          <w:rFonts w:ascii="Calibri" w:hAnsi="Calibri"/>
          <w:color w:val="000000" w:themeColor="text1"/>
        </w:rPr>
        <w:t xml:space="preserve">part of </w:t>
      </w:r>
      <w:r w:rsidR="00FA1474" w:rsidRPr="005F55C1">
        <w:rPr>
          <w:rFonts w:ascii="Calibri" w:hAnsi="Calibri"/>
          <w:color w:val="000000" w:themeColor="text1"/>
        </w:rPr>
        <w:t xml:space="preserve">normal human ageing </w:t>
      </w:r>
      <w:r w:rsidR="00AC3C97" w:rsidRPr="005F55C1">
        <w:rPr>
          <w:rFonts w:ascii="Calibri" w:hAnsi="Calibri"/>
          <w:color w:val="000000" w:themeColor="text1"/>
        </w:rPr>
        <w:fldChar w:fldCharType="begin">
          <w:fldData xml:space="preserve">PEVuZE5vdGU+PENpdGU+PEF1dGhvcj5DcnV6LUplbnRvZnQ8L0F1dGhvcj48WWVhcj4yMDEwPC9Z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PEVuZE5vdGU+PENpdGU+PEF1dGhvcj5DcnV6LUplbnRvZnQ8L0F1dGhvcj48WWVhcj4yMDEwPC9Z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(9)</w:t>
      </w:r>
      <w:r w:rsidR="00AC3C97" w:rsidRPr="005F55C1">
        <w:rPr>
          <w:rFonts w:ascii="Calibri" w:hAnsi="Calibri"/>
          <w:color w:val="000000" w:themeColor="text1"/>
        </w:rPr>
        <w:fldChar w:fldCharType="end"/>
      </w:r>
      <w:r w:rsidR="004B3E98" w:rsidRPr="005F55C1">
        <w:rPr>
          <w:rFonts w:ascii="Calibri" w:hAnsi="Calibri"/>
          <w:color w:val="000000" w:themeColor="text1"/>
        </w:rPr>
        <w:t>, and l</w:t>
      </w:r>
      <w:r w:rsidRPr="005F55C1">
        <w:rPr>
          <w:rFonts w:ascii="Calibri" w:hAnsi="Calibri"/>
          <w:color w:val="000000" w:themeColor="text1"/>
        </w:rPr>
        <w:t>oss of muscle</w:t>
      </w:r>
      <w:r w:rsidR="00A4052E" w:rsidRPr="005F55C1">
        <w:rPr>
          <w:rFonts w:ascii="Calibri" w:hAnsi="Calibri"/>
          <w:color w:val="000000" w:themeColor="text1"/>
        </w:rPr>
        <w:t xml:space="preserve"> </w:t>
      </w:r>
      <w:r w:rsidRPr="005F55C1">
        <w:rPr>
          <w:rFonts w:ascii="Calibri" w:hAnsi="Calibri"/>
          <w:color w:val="000000" w:themeColor="text1"/>
        </w:rPr>
        <w:t>function reduc</w:t>
      </w:r>
      <w:r w:rsidR="009C5BAE" w:rsidRPr="005F55C1">
        <w:rPr>
          <w:rFonts w:ascii="Calibri" w:hAnsi="Calibri"/>
          <w:color w:val="000000" w:themeColor="text1"/>
        </w:rPr>
        <w:t>es</w:t>
      </w:r>
      <w:r w:rsidRPr="005F55C1">
        <w:rPr>
          <w:rFonts w:ascii="Calibri" w:hAnsi="Calibri"/>
          <w:color w:val="000000" w:themeColor="text1"/>
        </w:rPr>
        <w:t xml:space="preserve"> quality of life by </w:t>
      </w:r>
      <w:r w:rsidR="004B097A" w:rsidRPr="005F55C1">
        <w:rPr>
          <w:rFonts w:ascii="Calibri" w:hAnsi="Calibri"/>
          <w:color w:val="000000" w:themeColor="text1"/>
        </w:rPr>
        <w:t>li</w:t>
      </w:r>
      <w:r w:rsidR="006A05E7" w:rsidRPr="005F55C1">
        <w:rPr>
          <w:rFonts w:ascii="Calibri" w:hAnsi="Calibri"/>
          <w:color w:val="000000" w:themeColor="text1"/>
        </w:rPr>
        <w:t>m</w:t>
      </w:r>
      <w:r w:rsidR="004B097A" w:rsidRPr="005F55C1">
        <w:rPr>
          <w:rFonts w:ascii="Calibri" w:hAnsi="Calibri"/>
          <w:color w:val="000000" w:themeColor="text1"/>
        </w:rPr>
        <w:t xml:space="preserve">iting </w:t>
      </w:r>
      <w:r w:rsidRPr="005F55C1">
        <w:rPr>
          <w:rFonts w:ascii="Calibri" w:hAnsi="Calibri"/>
          <w:color w:val="000000" w:themeColor="text1"/>
        </w:rPr>
        <w:t xml:space="preserve">ability to perform normal daily tasks and is associated with increased mortality </w:t>
      </w:r>
      <w:r w:rsidR="00AC3C97" w:rsidRPr="005F55C1">
        <w:rPr>
          <w:rFonts w:ascii="Calibri" w:hAnsi="Calibri"/>
          <w:color w:val="000000" w:themeColor="text1"/>
        </w:rPr>
        <w:fldChar w:fldCharType="begin">
          <w:fldData xml:space="preserve">PEVuZE5vdGU+PENpdGU+PEF1dGhvcj5TenVsYzwvQXV0aG9yPjxZZWFyPjIwMTA8L1llYXI+PFJl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==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PEVuZE5vdGU+PENpdGU+PEF1dGhvcj5TenVsYzwvQXV0aG9yPjxZZWFyPjIwMTA8L1llYXI+PFJl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==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(7, 36)</w:t>
      </w:r>
      <w:r w:rsidR="00AC3C97" w:rsidRPr="005F55C1">
        <w:rPr>
          <w:rFonts w:ascii="Calibri" w:hAnsi="Calibri"/>
          <w:color w:val="000000" w:themeColor="text1"/>
        </w:rPr>
        <w:fldChar w:fldCharType="end"/>
      </w:r>
      <w:r w:rsidRPr="005F55C1">
        <w:rPr>
          <w:rFonts w:ascii="Calibri" w:hAnsi="Calibri"/>
          <w:color w:val="000000" w:themeColor="text1"/>
        </w:rPr>
        <w:t xml:space="preserve">. </w:t>
      </w:r>
      <w:r w:rsidR="00761306" w:rsidRPr="005F55C1">
        <w:rPr>
          <w:rFonts w:ascii="Calibri" w:hAnsi="Calibri"/>
          <w:color w:val="000000" w:themeColor="text1"/>
        </w:rPr>
        <w:t xml:space="preserve">One chronic disease, for which skeletal </w:t>
      </w:r>
      <w:r w:rsidR="004B3E98" w:rsidRPr="005F55C1">
        <w:rPr>
          <w:rFonts w:ascii="Calibri" w:hAnsi="Calibri"/>
          <w:color w:val="000000" w:themeColor="text1"/>
        </w:rPr>
        <w:t xml:space="preserve">muscle wasting a common co-morbidity </w:t>
      </w:r>
      <w:r w:rsidR="00761306" w:rsidRPr="005F55C1">
        <w:rPr>
          <w:rFonts w:ascii="Calibri" w:hAnsi="Calibri"/>
          <w:color w:val="000000" w:themeColor="text1"/>
        </w:rPr>
        <w:t xml:space="preserve">is </w:t>
      </w:r>
      <w:r w:rsidR="004B3E98" w:rsidRPr="005F55C1">
        <w:rPr>
          <w:rFonts w:ascii="Calibri" w:hAnsi="Calibri"/>
          <w:color w:val="000000" w:themeColor="text1"/>
        </w:rPr>
        <w:t xml:space="preserve">chronic obstructive pulmonary disease (COPD)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&lt;EndNote&gt;&lt;Cite&gt;&lt;Author&gt;Man&lt;/Author&gt;&lt;Year&gt;2009&lt;/Year&gt;&lt;RecNum&gt;4&lt;/RecNum&gt;&lt;DisplayText&gt;(19)&lt;/DisplayText&gt;&lt;record&gt;&lt;rec-number&gt;4&lt;/rec-number&gt;&lt;foreign-keys&gt;&lt;key app="EN" db-id="wwx00dt2kxs2z2ewr28v2edkxe50weeafrx0" timestamp="1544445059"&gt;4&lt;/key&gt;&lt;/foreign-keys&gt;&lt;ref-type name="Journal Article"&gt;17&lt;/ref-type&gt;&lt;contributors&gt;&lt;authors&gt;&lt;author&gt;Man, W. D.&lt;/author&gt;&lt;author&gt;Kemp, P.&lt;/author&gt;&lt;author&gt;Moxham, J.&lt;/author&gt;&lt;author&gt;Polkey, M. I.&lt;/author&gt;&lt;/authors&gt;&lt;/contributors&gt;&lt;auth-address&gt;Royal Brompton &amp;amp; Harefield NHS Trust, London, UK. research@williamman.co.uk&lt;/auth-address&gt;&lt;titles&gt;&lt;title&gt;Skeletal muscle dysfunction in COPD: clinical and laboratory observations&lt;/title&gt;&lt;secondary-title&gt;Clin Sci (Lond)&lt;/secondary-title&gt;&lt;/titles&gt;&lt;periodical&gt;&lt;full-title&gt;Clin Sci (Lond)&lt;/full-title&gt;&lt;/periodical&gt;&lt;pages&gt;251-64&lt;/pages&gt;&lt;volume&gt;117&lt;/volume&gt;&lt;number&gt;7&lt;/number&gt;&lt;edition&gt;2009/08/18&lt;/edition&gt;&lt;keywords&gt;&lt;keyword&gt;Adrenal Cortex Hormones/adverse effects&lt;/keyword&gt;&lt;keyword&gt;Animals&lt;/keyword&gt;&lt;keyword&gt;Anoxia/complications&lt;/keyword&gt;&lt;keyword&gt;Disease Models, Animal&lt;/keyword&gt;&lt;keyword&gt;Exercise/physiology&lt;/keyword&gt;&lt;keyword&gt;Genetic Predisposition to Disease&lt;/keyword&gt;&lt;keyword&gt;Hormones/physiology&lt;/keyword&gt;&lt;keyword&gt;Humans&lt;/keyword&gt;&lt;keyword&gt;Hypercapnia/complications&lt;/keyword&gt;&lt;keyword&gt;*Muscle, Skeletal&lt;/keyword&gt;&lt;keyword&gt;Muscular Diseases/*etiology&lt;/keyword&gt;&lt;keyword&gt;Nutrition Disorders/complications&lt;/keyword&gt;&lt;keyword&gt;Oxidative Stress&lt;/keyword&gt;&lt;keyword&gt;Pulmonary Disease, Chronic Obstructive/*complications&lt;/keyword&gt;&lt;keyword&gt;Systemic Inflammatory Response Syndrome/complications&lt;/keyword&gt;&lt;/keywords&gt;&lt;dates&gt;&lt;year&gt;2009&lt;/year&gt;&lt;pub-dates&gt;&lt;date&gt;Oct&lt;/date&gt;&lt;/pub-dates&gt;&lt;/dates&gt;&lt;isbn&gt;1470-8736 (Electronic)&lt;/isbn&gt;&lt;accession-num&gt;19681758&lt;/accession-num&gt;&lt;urls&gt;&lt;related-urls&gt;&lt;url&gt;http://www.ncbi.nlm.nih.gov/entrez/query.fcgi?cmd=Retrieve&amp;amp;db=PubMed&amp;amp;dopt=Citation&amp;amp;list_uids=19681758&lt;/url&gt;&lt;/related-urls&gt;&lt;/urls&gt;&lt;electronic-resource-num&gt;CS20080659 [pii]&amp;#xD;10.1042/CS20080659&lt;/electronic-resource-num&gt;&lt;language&gt;eng&lt;/language&gt;&lt;/record&gt;&lt;/Cite&gt;&lt;/EndNote&gt;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(19)</w:t>
      </w:r>
      <w:r w:rsidR="00AC3C97" w:rsidRPr="005F55C1">
        <w:rPr>
          <w:rFonts w:ascii="Calibri" w:hAnsi="Calibri"/>
          <w:color w:val="000000" w:themeColor="text1"/>
        </w:rPr>
        <w:fldChar w:fldCharType="end"/>
      </w:r>
      <w:r w:rsidR="004B3E98" w:rsidRPr="005F55C1">
        <w:rPr>
          <w:rFonts w:ascii="Calibri" w:hAnsi="Calibri"/>
          <w:color w:val="000000" w:themeColor="text1"/>
        </w:rPr>
        <w:t xml:space="preserve"> and, similarly, </w:t>
      </w:r>
      <w:r w:rsidR="00761306" w:rsidRPr="005F55C1">
        <w:rPr>
          <w:rFonts w:ascii="Calibri" w:hAnsi="Calibri"/>
          <w:color w:val="000000" w:themeColor="text1"/>
        </w:rPr>
        <w:t xml:space="preserve">in this condition, wasting </w:t>
      </w:r>
      <w:r w:rsidR="00D44D41" w:rsidRPr="005F55C1">
        <w:rPr>
          <w:rFonts w:ascii="Calibri" w:hAnsi="Calibri"/>
          <w:color w:val="000000" w:themeColor="text1"/>
        </w:rPr>
        <w:t xml:space="preserve">and reduced muscle function </w:t>
      </w:r>
      <w:r w:rsidR="004B3E98" w:rsidRPr="005F55C1">
        <w:rPr>
          <w:rFonts w:ascii="Calibri" w:hAnsi="Calibri"/>
          <w:color w:val="000000" w:themeColor="text1"/>
        </w:rPr>
        <w:t>is</w:t>
      </w:r>
      <w:r w:rsidRPr="005F55C1">
        <w:rPr>
          <w:rFonts w:ascii="Calibri" w:hAnsi="Calibri"/>
          <w:color w:val="000000" w:themeColor="text1"/>
        </w:rPr>
        <w:t xml:space="preserve"> associated with</w:t>
      </w:r>
      <w:r w:rsidR="004E0C57" w:rsidRPr="005F55C1">
        <w:rPr>
          <w:rFonts w:ascii="Calibri" w:hAnsi="Calibri"/>
          <w:color w:val="000000" w:themeColor="text1"/>
        </w:rPr>
        <w:t xml:space="preserve"> poorer quality of life and</w:t>
      </w:r>
      <w:r w:rsidRPr="005F55C1">
        <w:rPr>
          <w:rFonts w:ascii="Calibri" w:hAnsi="Calibri"/>
          <w:color w:val="000000" w:themeColor="text1"/>
        </w:rPr>
        <w:t xml:space="preserve"> increased mortality</w:t>
      </w:r>
      <w:r w:rsidR="004E0C57"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PEVuZE5vdGU+PENpdGU+PEF1dGhvcj5Td2FsbG93PC9BdXRob3I+PFllYXI+MjAwNzwvWWVhcj48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PEVuZE5vdGU+PENpdGU+PEF1dGhvcj5Td2FsbG93PC9BdXRob3I+PFllYXI+MjAwNzwvWWVhcj48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(8, 35)</w:t>
      </w:r>
      <w:r w:rsidR="00AC3C97" w:rsidRPr="005F55C1">
        <w:rPr>
          <w:rFonts w:ascii="Calibri" w:hAnsi="Calibri"/>
          <w:color w:val="000000" w:themeColor="text1"/>
        </w:rPr>
        <w:fldChar w:fldCharType="end"/>
      </w:r>
      <w:r w:rsidRPr="005F55C1">
        <w:rPr>
          <w:rFonts w:ascii="Calibri" w:hAnsi="Calibri"/>
          <w:color w:val="000000" w:themeColor="text1"/>
        </w:rPr>
        <w:t xml:space="preserve">.  </w:t>
      </w:r>
    </w:p>
    <w:p w14:paraId="1F38E24E" w14:textId="77777777" w:rsidR="004B097A" w:rsidRPr="005F55C1" w:rsidRDefault="004B097A" w:rsidP="009815FB">
      <w:pPr>
        <w:spacing w:line="480" w:lineRule="auto"/>
        <w:rPr>
          <w:rFonts w:ascii="Calibri" w:hAnsi="Calibri"/>
          <w:color w:val="000000" w:themeColor="text1"/>
        </w:rPr>
      </w:pPr>
    </w:p>
    <w:p w14:paraId="644E9590" w14:textId="39E40A27" w:rsidR="004B3E98" w:rsidRPr="005F55C1" w:rsidRDefault="0056463F" w:rsidP="009815FB">
      <w:pPr>
        <w:spacing w:line="480" w:lineRule="auto"/>
        <w:rPr>
          <w:rFonts w:ascii="Calibri" w:hAnsi="Calibri"/>
          <w:color w:val="000000" w:themeColor="text1"/>
        </w:rPr>
      </w:pPr>
      <w:r w:rsidRPr="005F55C1">
        <w:rPr>
          <w:rFonts w:ascii="Calibri" w:hAnsi="Calibri"/>
          <w:color w:val="000000" w:themeColor="text1"/>
        </w:rPr>
        <w:t>M</w:t>
      </w:r>
      <w:r w:rsidR="004B097A" w:rsidRPr="005F55C1">
        <w:rPr>
          <w:rFonts w:ascii="Calibri" w:hAnsi="Calibri"/>
          <w:color w:val="000000" w:themeColor="text1"/>
        </w:rPr>
        <w:t xml:space="preserve">uscle </w:t>
      </w:r>
      <w:r w:rsidR="00746109" w:rsidRPr="005F55C1">
        <w:rPr>
          <w:rFonts w:ascii="Calibri" w:hAnsi="Calibri"/>
          <w:color w:val="000000" w:themeColor="text1"/>
        </w:rPr>
        <w:t xml:space="preserve">function is affected both </w:t>
      </w:r>
      <w:r w:rsidR="004B097A" w:rsidRPr="005F55C1">
        <w:rPr>
          <w:rFonts w:ascii="Calibri" w:hAnsi="Calibri"/>
          <w:color w:val="000000" w:themeColor="text1"/>
        </w:rPr>
        <w:t xml:space="preserve">by </w:t>
      </w:r>
      <w:r w:rsidR="00746109" w:rsidRPr="005F55C1">
        <w:rPr>
          <w:rFonts w:ascii="Calibri" w:hAnsi="Calibri"/>
          <w:color w:val="000000" w:themeColor="text1"/>
        </w:rPr>
        <w:t>the amount of muscle</w:t>
      </w:r>
      <w:r w:rsidR="001B7E04" w:rsidRPr="005F55C1">
        <w:rPr>
          <w:rFonts w:ascii="Calibri" w:hAnsi="Calibri"/>
          <w:color w:val="000000" w:themeColor="text1"/>
        </w:rPr>
        <w:t>,</w:t>
      </w:r>
      <w:r w:rsidR="00746109" w:rsidRPr="005F55C1">
        <w:rPr>
          <w:rFonts w:ascii="Calibri" w:hAnsi="Calibri"/>
          <w:color w:val="000000" w:themeColor="text1"/>
        </w:rPr>
        <w:t xml:space="preserve"> </w:t>
      </w:r>
      <w:r w:rsidR="001B7E04" w:rsidRPr="005F55C1">
        <w:rPr>
          <w:rFonts w:ascii="Calibri" w:hAnsi="Calibri"/>
          <w:color w:val="000000" w:themeColor="text1"/>
        </w:rPr>
        <w:t xml:space="preserve">which predominantly affects strength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&lt;EndNote&gt;&lt;Cite&gt;&lt;Author&gt;Frontera&lt;/Author&gt;&lt;Year&gt;1991&lt;/Year&gt;&lt;RecNum&gt;7&lt;/RecNum&gt;&lt;DisplayText&gt;(12)&lt;/DisplayText&gt;&lt;record&gt;&lt;rec-number&gt;7&lt;/rec-number&gt;&lt;foreign-keys&gt;&lt;key app="EN" db-id="wwx00dt2kxs2z2ewr28v2edkxe50weeafrx0" timestamp="1544445059"&gt;7&lt;/key&gt;&lt;/foreign-keys&gt;&lt;ref-type name="Journal Article"&gt;17&lt;/ref-type&gt;&lt;contributors&gt;&lt;authors&gt;&lt;author&gt;Frontera, W. R.&lt;/author&gt;&lt;author&gt;Hughes, V. A.&lt;/author&gt;&lt;author&gt;Lutz, K. J.&lt;/author&gt;&lt;author&gt;Evans, W. J.&lt;/author&gt;&lt;/authors&gt;&lt;/contributors&gt;&lt;auth-address&gt;Human Physiology Laboratory, Tufts University, Boston, Massachusetts 02111.&lt;/auth-address&gt;&lt;titles&gt;&lt;title&gt;A cross-sectional study of muscle strength and mass in 45- to 78-yr-old men and women&lt;/title&gt;&lt;secondary-title&gt;J Appl Physiol (1985)&lt;/secondary-title&gt;&lt;/titles&gt;&lt;periodical&gt;&lt;full-title&gt;J Appl Physiol (1985)&lt;/full-title&gt;&lt;/periodical&gt;&lt;pages&gt;644-50&lt;/pages&gt;&lt;volume&gt;71&lt;/volume&gt;&lt;number&gt;2&lt;/number&gt;&lt;keywords&gt;&lt;keyword&gt;Adipose Tissue/physiology&lt;/keyword&gt;&lt;keyword&gt;Aged&lt;/keyword&gt;&lt;keyword&gt;Aging/physiology&lt;/keyword&gt;&lt;keyword&gt;Body Composition&lt;/keyword&gt;&lt;keyword&gt;Body Weight&lt;/keyword&gt;&lt;keyword&gt;Creatinine/urine&lt;/keyword&gt;&lt;keyword&gt;Elbow/physiology&lt;/keyword&gt;&lt;keyword&gt;Female&lt;/keyword&gt;&lt;keyword&gt;Humans&lt;/keyword&gt;&lt;keyword&gt;Knee/physiology&lt;/keyword&gt;&lt;keyword&gt;Male&lt;/keyword&gt;&lt;keyword&gt;Middle Aged&lt;/keyword&gt;&lt;keyword&gt;Muscles/anatomy &amp;amp; histology/*physiology&lt;/keyword&gt;&lt;keyword&gt;Sex Factors&lt;/keyword&gt;&lt;/keywords&gt;&lt;dates&gt;&lt;year&gt;1991&lt;/year&gt;&lt;pub-dates&gt;&lt;date&gt;Aug&lt;/date&gt;&lt;/pub-dates&gt;&lt;/dates&gt;&lt;isbn&gt;8750-7587 (Print)&amp;#xD;0161-7567 (Linking)&lt;/isbn&gt;&lt;accession-num&gt;1938738&lt;/accession-num&gt;&lt;urls&gt;&lt;related-urls&gt;&lt;url&gt;http://www.ncbi.nlm.nih.gov/pubmed/1938738&lt;/url&gt;&lt;/related-urls&gt;&lt;/urls&gt;&lt;/record&gt;&lt;/Cite&gt;&lt;/EndNote&gt;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(12)</w:t>
      </w:r>
      <w:r w:rsidR="00AC3C97" w:rsidRPr="005F55C1">
        <w:rPr>
          <w:rFonts w:ascii="Calibri" w:hAnsi="Calibri"/>
          <w:color w:val="000000" w:themeColor="text1"/>
        </w:rPr>
        <w:fldChar w:fldCharType="end"/>
      </w:r>
      <w:r w:rsidR="004A7655" w:rsidRPr="005F55C1">
        <w:rPr>
          <w:rFonts w:ascii="Calibri" w:hAnsi="Calibri"/>
          <w:color w:val="000000" w:themeColor="text1"/>
        </w:rPr>
        <w:t xml:space="preserve"> </w:t>
      </w:r>
      <w:r w:rsidR="006A05E7" w:rsidRPr="005F55C1">
        <w:rPr>
          <w:rFonts w:ascii="Calibri" w:hAnsi="Calibri"/>
          <w:color w:val="000000" w:themeColor="text1"/>
        </w:rPr>
        <w:t>and</w:t>
      </w:r>
      <w:r w:rsidR="00746109" w:rsidRPr="005F55C1">
        <w:rPr>
          <w:rFonts w:ascii="Calibri" w:hAnsi="Calibri"/>
          <w:color w:val="000000" w:themeColor="text1"/>
        </w:rPr>
        <w:t xml:space="preserve"> </w:t>
      </w:r>
      <w:r w:rsidR="001B7E04" w:rsidRPr="005F55C1">
        <w:rPr>
          <w:rFonts w:ascii="Calibri" w:hAnsi="Calibri"/>
          <w:color w:val="000000" w:themeColor="text1"/>
        </w:rPr>
        <w:t xml:space="preserve">its </w:t>
      </w:r>
      <w:r w:rsidR="00782967" w:rsidRPr="005F55C1">
        <w:rPr>
          <w:rFonts w:ascii="Calibri" w:hAnsi="Calibri"/>
          <w:color w:val="000000" w:themeColor="text1"/>
        </w:rPr>
        <w:t>oxidative capacity</w:t>
      </w:r>
      <w:r w:rsidR="00E13497" w:rsidRPr="005F55C1">
        <w:rPr>
          <w:rFonts w:ascii="Calibri" w:hAnsi="Calibri"/>
          <w:color w:val="000000" w:themeColor="text1"/>
        </w:rPr>
        <w:t>,</w:t>
      </w:r>
      <w:r w:rsidR="001B7E04" w:rsidRPr="005F55C1">
        <w:rPr>
          <w:rFonts w:ascii="Calibri" w:hAnsi="Calibri"/>
          <w:color w:val="000000" w:themeColor="text1"/>
        </w:rPr>
        <w:t xml:space="preserve"> which predominantly affects endurance</w:t>
      </w:r>
      <w:r w:rsidR="00546668" w:rsidRPr="005F55C1">
        <w:rPr>
          <w:rFonts w:ascii="Calibri" w:hAnsi="Calibri"/>
          <w:color w:val="000000" w:themeColor="text1"/>
        </w:rPr>
        <w:t xml:space="preserve">. </w:t>
      </w:r>
      <w:r w:rsidR="004A7655" w:rsidRPr="005F55C1">
        <w:rPr>
          <w:rFonts w:ascii="Calibri" w:hAnsi="Calibri"/>
          <w:color w:val="000000" w:themeColor="text1"/>
        </w:rPr>
        <w:t>Muscle o</w:t>
      </w:r>
      <w:r w:rsidR="009126E0" w:rsidRPr="005F55C1">
        <w:rPr>
          <w:rFonts w:ascii="Calibri" w:hAnsi="Calibri"/>
          <w:color w:val="000000" w:themeColor="text1"/>
        </w:rPr>
        <w:t>xidative capacity is</w:t>
      </w:r>
      <w:r w:rsidR="00746109" w:rsidRPr="005F55C1">
        <w:rPr>
          <w:rFonts w:ascii="Calibri" w:hAnsi="Calibri"/>
          <w:color w:val="000000" w:themeColor="text1"/>
        </w:rPr>
        <w:t xml:space="preserve"> </w:t>
      </w:r>
      <w:r w:rsidR="004A7655" w:rsidRPr="005F55C1">
        <w:rPr>
          <w:rFonts w:ascii="Calibri" w:hAnsi="Calibri"/>
          <w:color w:val="000000" w:themeColor="text1"/>
        </w:rPr>
        <w:t>dependent on the number and function of mitochondria in the tissue</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&lt;EndNote&gt;&lt;Cite&gt;&lt;Author&gt;Rabinovich&lt;/Author&gt;&lt;Year&gt;2007&lt;/Year&gt;&lt;RecNum&gt;8&lt;/RecNum&gt;&lt;DisplayText&gt;(31)&lt;/DisplayText&gt;&lt;record&gt;&lt;rec-number&gt;8&lt;/rec-number&gt;&lt;foreign-keys&gt;&lt;key app="EN" db-id="wwx00dt2kxs2z2ewr28v2edkxe50weeafrx0" timestamp="1544445059"&gt;8&lt;/key&gt;&lt;/foreign-keys&gt;&lt;ref-type name="Journal Article"&gt;17&lt;/ref-type&gt;&lt;contributors&gt;&lt;authors&gt;&lt;author&gt;Rabinovich, R. A.&lt;/author&gt;&lt;author&gt;Bastos, R.&lt;/author&gt;&lt;author&gt;Ardite, E.&lt;/author&gt;&lt;author&gt;Llinas, L.&lt;/author&gt;&lt;author&gt;Orozco-Levi, M.&lt;/author&gt;&lt;author&gt;Gea, J.&lt;/author&gt;&lt;author&gt;Vilaro, J.&lt;/author&gt;&lt;author&gt;Barbera, J. A.&lt;/author&gt;&lt;author&gt;Rodriguez-Roisin, R.&lt;/author&gt;&lt;author&gt;Fernandez-Checa, J. C.&lt;/author&gt;&lt;author&gt;Roca, J.&lt;/author&gt;&lt;/authors&gt;&lt;/contributors&gt;&lt;auth-address&gt;Pneumology Service (ICT), Hospital Clinic, Barcelona University, Spain. roberto.rabinovich@ed.ac.uk&lt;/auth-address&gt;&lt;titles&gt;&lt;title&gt;Mitochondrial dysfunction in COPD patients with low body mass index&lt;/title&gt;&lt;secondary-title&gt;Eur Respir J&lt;/secondary-title&gt;&lt;/titles&gt;&lt;periodical&gt;&lt;full-title&gt;Eur Respir J&lt;/full-title&gt;&lt;/periodical&gt;&lt;pages&gt;643-50&lt;/pages&gt;&lt;volume&gt;29&lt;/volume&gt;&lt;number&gt;4&lt;/number&gt;&lt;keywords&gt;&lt;keyword&gt;Aged&lt;/keyword&gt;&lt;keyword&gt;Biopsy&lt;/keyword&gt;&lt;keyword&gt;Body Composition&lt;/keyword&gt;&lt;keyword&gt;Body Mass Index&lt;/keyword&gt;&lt;keyword&gt;Exercise&lt;/keyword&gt;&lt;keyword&gt;Glutathione/metabolism&lt;/keyword&gt;&lt;keyword&gt;Humans&lt;/keyword&gt;&lt;keyword&gt;Male&lt;/keyword&gt;&lt;keyword&gt;Middle Aged&lt;/keyword&gt;&lt;keyword&gt;Mitochondria, Muscle/*pathology&lt;/keyword&gt;&lt;keyword&gt;Oxidation-Reduction&lt;/keyword&gt;&lt;keyword&gt;Physical Endurance&lt;/keyword&gt;&lt;keyword&gt;Pulmonary Disease, Chronic Obstructive/*metabolism/pathology&lt;/keyword&gt;&lt;keyword&gt;Quadriceps Muscle/pathology&lt;/keyword&gt;&lt;keyword&gt;RNA, Messenger/metabolism&lt;/keyword&gt;&lt;/keywords&gt;&lt;dates&gt;&lt;year&gt;2007&lt;/year&gt;&lt;pub-dates&gt;&lt;date&gt;Apr&lt;/date&gt;&lt;/pub-dates&gt;&lt;/dates&gt;&lt;isbn&gt;0903-1936 (Print)&amp;#xD;0903-1936 (Linking)&lt;/isbn&gt;&lt;accession-num&gt;17182653&lt;/accession-num&gt;&lt;urls&gt;&lt;related-urls&gt;&lt;url&gt;https://www.ncbi.nlm.nih.gov/pubmed/17182653&lt;/url&gt;&lt;/related-urls&gt;&lt;/urls&gt;&lt;electronic-resource-num&gt;10.1183/09031936.00086306&lt;/electronic-resource-num&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(31)</w:t>
      </w:r>
      <w:r w:rsidR="00AC3C97" w:rsidRPr="005F55C1">
        <w:rPr>
          <w:rFonts w:ascii="Calibri" w:hAnsi="Calibri"/>
          <w:color w:val="000000" w:themeColor="text1"/>
        </w:rPr>
        <w:fldChar w:fldCharType="end"/>
      </w:r>
      <w:r w:rsidR="00A439A9" w:rsidRPr="005F55C1">
        <w:rPr>
          <w:rFonts w:ascii="Calibri" w:hAnsi="Calibri"/>
          <w:color w:val="000000" w:themeColor="text1"/>
        </w:rPr>
        <w:t xml:space="preserve">. </w:t>
      </w:r>
      <w:r w:rsidR="00F47081" w:rsidRPr="005F55C1">
        <w:rPr>
          <w:rFonts w:ascii="Calibri" w:hAnsi="Calibri"/>
          <w:color w:val="000000" w:themeColor="text1"/>
        </w:rPr>
        <w:t xml:space="preserve"> </w:t>
      </w:r>
      <w:r w:rsidR="00746109" w:rsidRPr="005F55C1">
        <w:rPr>
          <w:rFonts w:ascii="Calibri" w:hAnsi="Calibri"/>
          <w:color w:val="000000" w:themeColor="text1"/>
        </w:rPr>
        <w:t>In COPD patients there is a reduction in both muscle mass</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&lt;EndNote&gt;&lt;Cite&gt;&lt;Author&gt;Shrikrishna&lt;/Author&gt;&lt;Year&gt;2012&lt;/Year&gt;&lt;RecNum&gt;9&lt;/RecNum&gt;&lt;DisplayText&gt;(33)&lt;/DisplayText&gt;&lt;record&gt;&lt;rec-number&gt;9&lt;/rec-number&gt;&lt;foreign-keys&gt;&lt;key app="EN" db-id="wwx00dt2kxs2z2ewr28v2edkxe50weeafrx0" timestamp="1544445059"&gt;9&lt;/key&gt;&lt;/foreign-keys&gt;&lt;ref-type name="Journal Article"&gt;17&lt;/ref-type&gt;&lt;contributors&gt;&lt;authors&gt;&lt;author&gt;Shrikrishna, D.&lt;/author&gt;&lt;author&gt;Patel, M.&lt;/author&gt;&lt;author&gt;Tanner, R. J.&lt;/author&gt;&lt;author&gt;Seymour, J. M.&lt;/author&gt;&lt;author&gt;Connolly, B. A.&lt;/author&gt;&lt;author&gt;Puthucheary, Z. A.&lt;/author&gt;&lt;author&gt;Walsh, S. L.&lt;/author&gt;&lt;author&gt;Bloch, S. A.&lt;/author&gt;&lt;author&gt;Sidhu, P. S.&lt;/author&gt;&lt;author&gt;Hart, N.&lt;/author&gt;&lt;author&gt;Kemp, P. R.&lt;/author&gt;&lt;author&gt;Moxham, J.&lt;/author&gt;&lt;author&gt;Polkey, M. I.&lt;/author&gt;&lt;author&gt;Hopkinson, N. S.&lt;/author&gt;&lt;/authors&gt;&lt;/contributors&gt;&lt;auth-address&gt;NIHR Respiratory Biomedical Research Unit of Royal Brompton and Harefield NHS Foundation Trust and Imperial College London, Fulham Road, SW3 6NP, UK. dinesh.shrikrishna@nhs.net&lt;/auth-address&gt;&lt;titles&gt;&lt;title&gt;Quadriceps wasting and physical inactivity in patients with COPD&lt;/title&gt;&lt;secondary-title&gt;Eur Respir J&lt;/secondary-title&gt;&lt;/titles&gt;&lt;periodical&gt;&lt;full-title&gt;Eur Respir J&lt;/full-title&gt;&lt;/periodical&gt;&lt;pages&gt;1115-22&lt;/pages&gt;&lt;volume&gt;40&lt;/volume&gt;&lt;number&gt;5&lt;/number&gt;&lt;keywords&gt;&lt;keyword&gt;Aged&lt;/keyword&gt;&lt;keyword&gt;Cross-Sectional Studies&lt;/keyword&gt;&lt;keyword&gt;Female&lt;/keyword&gt;&lt;keyword&gt;Humans&lt;/keyword&gt;&lt;keyword&gt;Male&lt;/keyword&gt;&lt;keyword&gt;Middle Aged&lt;/keyword&gt;&lt;keyword&gt;Motor Activity&lt;/keyword&gt;&lt;keyword&gt;Muscle Weakness/*etiology/ultrasonography&lt;/keyword&gt;&lt;keyword&gt;Pulmonary Disease, Chronic Obstructive/*complications/*physiopathology&lt;/keyword&gt;&lt;keyword&gt;*Quadriceps Muscle/ultrasonography&lt;/keyword&gt;&lt;/keywords&gt;&lt;dates&gt;&lt;year&gt;2012&lt;/year&gt;&lt;pub-dates&gt;&lt;date&gt;Nov&lt;/date&gt;&lt;/pub-dates&gt;&lt;/dates&gt;&lt;isbn&gt;1399-3003 (Electronic)&amp;#xD;0903-1936 (Linking)&lt;/isbn&gt;&lt;accession-num&gt;22362854&lt;/accession-num&gt;&lt;urls&gt;&lt;related-urls&gt;&lt;url&gt;http://www.ncbi.nlm.nih.gov/pubmed/22362854&lt;/url&gt;&lt;/related-urls&gt;&lt;/urls&gt;&lt;electronic-resource-num&gt;10.1183/09031936.00170111&lt;/electronic-resource-num&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(33)</w:t>
      </w:r>
      <w:r w:rsidR="00AC3C97" w:rsidRPr="005F55C1">
        <w:rPr>
          <w:rFonts w:ascii="Calibri" w:hAnsi="Calibri"/>
          <w:color w:val="000000" w:themeColor="text1"/>
        </w:rPr>
        <w:fldChar w:fldCharType="end"/>
      </w:r>
      <w:r w:rsidR="00746109" w:rsidRPr="005F55C1">
        <w:rPr>
          <w:rFonts w:ascii="Calibri" w:hAnsi="Calibri"/>
          <w:color w:val="000000" w:themeColor="text1"/>
        </w:rPr>
        <w:t xml:space="preserve"> and mitochondrial oxidative capacity</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PEVuZE5vdGU+PENpdGU+PEF1dGhvcj5Hb3NrZXI8L0F1dGhvcj48WWVhcj4yMDA3PC9ZZWFyPjxS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=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PEVuZE5vdGU+PENpdGU+PEF1dGhvcj5Hb3NrZXI8L0F1dGhvcj48WWVhcj4yMDA3PC9ZZWFyPjxS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=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(13, 20)</w:t>
      </w:r>
      <w:r w:rsidR="00AC3C97" w:rsidRPr="005F55C1">
        <w:rPr>
          <w:rFonts w:ascii="Calibri" w:hAnsi="Calibri"/>
          <w:color w:val="000000" w:themeColor="text1"/>
        </w:rPr>
        <w:fldChar w:fldCharType="end"/>
      </w:r>
      <w:r w:rsidR="006E7CFE" w:rsidRPr="005F55C1">
        <w:rPr>
          <w:rFonts w:ascii="Calibri" w:hAnsi="Calibri"/>
          <w:color w:val="000000" w:themeColor="text1"/>
        </w:rPr>
        <w:t xml:space="preserve">.  </w:t>
      </w:r>
      <w:r w:rsidR="00B84611" w:rsidRPr="005F55C1">
        <w:rPr>
          <w:rFonts w:ascii="Calibri" w:hAnsi="Calibri"/>
          <w:color w:val="000000" w:themeColor="text1"/>
        </w:rPr>
        <w:t>The loss of muscle mass aris</w:t>
      </w:r>
      <w:r w:rsidR="00952B05" w:rsidRPr="005F55C1">
        <w:rPr>
          <w:rFonts w:ascii="Calibri" w:hAnsi="Calibri"/>
          <w:color w:val="000000" w:themeColor="text1"/>
        </w:rPr>
        <w:t>es from an imbalance in protein turnover with a relative increase in protein breakdown compared to protein synthesis</w:t>
      </w:r>
      <w:r w:rsidR="00973F26" w:rsidRPr="005F55C1">
        <w:rPr>
          <w:rFonts w:ascii="Calibri" w:hAnsi="Calibri"/>
          <w:color w:val="000000" w:themeColor="text1"/>
        </w:rPr>
        <w:t xml:space="preserve"> and </w:t>
      </w:r>
      <w:r w:rsidR="004B3E98" w:rsidRPr="005F55C1">
        <w:rPr>
          <w:rFonts w:ascii="Calibri" w:hAnsi="Calibri"/>
          <w:color w:val="000000" w:themeColor="text1"/>
        </w:rPr>
        <w:t xml:space="preserve">diverse </w:t>
      </w:r>
      <w:r w:rsidR="00973F26" w:rsidRPr="005F55C1">
        <w:rPr>
          <w:rFonts w:ascii="Calibri" w:hAnsi="Calibri"/>
          <w:color w:val="000000" w:themeColor="text1"/>
        </w:rPr>
        <w:t xml:space="preserve">studies have </w:t>
      </w:r>
      <w:r w:rsidR="004B3E98" w:rsidRPr="005F55C1">
        <w:rPr>
          <w:rFonts w:ascii="Calibri" w:hAnsi="Calibri"/>
          <w:color w:val="000000" w:themeColor="text1"/>
        </w:rPr>
        <w:t>reported</w:t>
      </w:r>
      <w:r w:rsidR="00973F26" w:rsidRPr="005F55C1">
        <w:rPr>
          <w:rFonts w:ascii="Calibri" w:hAnsi="Calibri"/>
          <w:color w:val="000000" w:themeColor="text1"/>
        </w:rPr>
        <w:t xml:space="preserve"> changes in </w:t>
      </w:r>
      <w:r w:rsidR="00A050DB" w:rsidRPr="005F55C1">
        <w:rPr>
          <w:rFonts w:ascii="Calibri" w:hAnsi="Calibri"/>
          <w:color w:val="000000" w:themeColor="text1"/>
        </w:rPr>
        <w:t xml:space="preserve">components of </w:t>
      </w:r>
      <w:r w:rsidR="00136BBE" w:rsidRPr="005F55C1">
        <w:rPr>
          <w:rFonts w:ascii="Calibri" w:hAnsi="Calibri"/>
          <w:color w:val="000000" w:themeColor="text1"/>
        </w:rPr>
        <w:t xml:space="preserve">both </w:t>
      </w:r>
      <w:r w:rsidR="00334862" w:rsidRPr="005F55C1">
        <w:rPr>
          <w:rFonts w:ascii="Calibri" w:hAnsi="Calibri"/>
          <w:color w:val="000000" w:themeColor="text1"/>
        </w:rPr>
        <w:t xml:space="preserve">degradative and synthetic </w:t>
      </w:r>
      <w:r w:rsidR="00136BBE" w:rsidRPr="005F55C1">
        <w:rPr>
          <w:rFonts w:ascii="Calibri" w:hAnsi="Calibri"/>
          <w:color w:val="000000" w:themeColor="text1"/>
        </w:rPr>
        <w:t>pathways,</w:t>
      </w:r>
      <w:r w:rsidR="00FC4380" w:rsidRPr="005F55C1">
        <w:rPr>
          <w:rFonts w:ascii="Calibri" w:hAnsi="Calibri"/>
          <w:color w:val="000000" w:themeColor="text1"/>
        </w:rPr>
        <w:t xml:space="preserve"> bu</w:t>
      </w:r>
      <w:r w:rsidR="00E070E2" w:rsidRPr="005F55C1">
        <w:rPr>
          <w:rFonts w:ascii="Calibri" w:hAnsi="Calibri"/>
          <w:color w:val="000000" w:themeColor="text1"/>
        </w:rPr>
        <w:t>t</w:t>
      </w:r>
      <w:r w:rsidR="004B3E98" w:rsidRPr="005F55C1">
        <w:rPr>
          <w:rFonts w:ascii="Calibri" w:hAnsi="Calibri"/>
          <w:color w:val="000000" w:themeColor="text1"/>
        </w:rPr>
        <w:t>, taken together,</w:t>
      </w:r>
      <w:r w:rsidR="00E070E2" w:rsidRPr="005F55C1">
        <w:rPr>
          <w:rFonts w:ascii="Calibri" w:hAnsi="Calibri"/>
          <w:color w:val="000000" w:themeColor="text1"/>
        </w:rPr>
        <w:t xml:space="preserve"> the</w:t>
      </w:r>
      <w:r w:rsidR="004B3E98" w:rsidRPr="005F55C1">
        <w:rPr>
          <w:rFonts w:ascii="Calibri" w:hAnsi="Calibri"/>
          <w:color w:val="000000" w:themeColor="text1"/>
        </w:rPr>
        <w:t>se</w:t>
      </w:r>
      <w:r w:rsidR="00E070E2" w:rsidRPr="005F55C1">
        <w:rPr>
          <w:rFonts w:ascii="Calibri" w:hAnsi="Calibri"/>
          <w:color w:val="000000" w:themeColor="text1"/>
        </w:rPr>
        <w:t xml:space="preserve"> data </w:t>
      </w:r>
      <w:r w:rsidR="004B3E98" w:rsidRPr="005F55C1">
        <w:rPr>
          <w:rFonts w:ascii="Calibri" w:hAnsi="Calibri"/>
          <w:color w:val="000000" w:themeColor="text1"/>
        </w:rPr>
        <w:t>do not convey a consistent conclusion</w:t>
      </w:r>
      <w:r w:rsidR="00334862" w:rsidRPr="005F55C1">
        <w:rPr>
          <w:rFonts w:ascii="Calibri" w:hAnsi="Calibri"/>
          <w:color w:val="000000" w:themeColor="text1"/>
        </w:rPr>
        <w:t xml:space="preserve"> </w:t>
      </w:r>
      <w:r w:rsidR="004A7655" w:rsidRPr="005F55C1">
        <w:rPr>
          <w:rFonts w:ascii="Calibri" w:hAnsi="Calibri"/>
          <w:color w:val="000000" w:themeColor="text1"/>
        </w:rPr>
        <w:t>suggesting that there are multiple factors that regulate mass</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&lt;EndNote&gt;&lt;Cite&gt;&lt;Author&gt;Kemp&lt;/Author&gt;&lt;Year&gt;2018&lt;/Year&gt;&lt;RecNum&gt;43&lt;/RecNum&gt;&lt;DisplayText&gt;(15)&lt;/DisplayText&gt;&lt;record&gt;&lt;rec-number&gt;43&lt;/rec-number&gt;&lt;foreign-keys&gt;&lt;key app="EN" db-id="wwx00dt2kxs2z2ewr28v2edkxe50weeafrx0" timestamp="1546594211"&gt;43&lt;/key&gt;&lt;/foreign-keys&gt;&lt;ref-type name="Journal Article"&gt;17&lt;/ref-type&gt;&lt;contributors&gt;&lt;authors&gt;&lt;author&gt;Kemp, P. R.&lt;/author&gt;&lt;author&gt;Griffiths, M.&lt;/author&gt;&lt;author&gt;Polkey, M. I.&lt;/author&gt;&lt;/authors&gt;&lt;/contributors&gt;&lt;auth-address&gt;National Heart &amp;amp; Lung Institute, Imperial College London, South Kensington Campus, London, SW7 2AZ, U.K.&amp;#xD;National Institute for Health Research Respiratory Biomedical Research Unit, Royal Brompton and Harefield NHS Foundation Trust and Imperial College London, Sydney Street, London SW3 6NP, U.K.&lt;/auth-address&gt;&lt;titles&gt;&lt;title&gt;Muscle wasting in the presence of disease, why is it so variable?&lt;/title&gt;&lt;secondary-title&gt;Biol Rev Camb Philos Soc&lt;/secondary-title&gt;&lt;/titles&gt;&lt;periodical&gt;&lt;full-title&gt;Biol Rev Camb Philos Soc&lt;/full-title&gt;&lt;/periodical&gt;&lt;edition&gt;2018/12/28&lt;/edition&gt;&lt;keywords&gt;&lt;keyword&gt;TGF-beta signalling&lt;/keyword&gt;&lt;keyword&gt;microRNA&lt;/keyword&gt;&lt;keyword&gt;muscle wasting&lt;/keyword&gt;&lt;keyword&gt;protein turnover&lt;/keyword&gt;&lt;keyword&gt;susceptibility&lt;/keyword&gt;&lt;/keywords&gt;&lt;dates&gt;&lt;year&gt;2018&lt;/year&gt;&lt;pub-dates&gt;&lt;date&gt;Dec 26&lt;/date&gt;&lt;/pub-dates&gt;&lt;/dates&gt;&lt;isbn&gt;1469-185X (Electronic)&amp;#xD;0006-3231 (Linking)&lt;/isbn&gt;&lt;accession-num&gt;30588725&lt;/accession-num&gt;&lt;urls&gt;&lt;related-urls&gt;&lt;url&gt;https://www.ncbi.nlm.nih.gov/pubmed/30588725&lt;/url&gt;&lt;/related-urls&gt;&lt;/urls&gt;&lt;electronic-resource-num&gt;10.1111/brv.12489&lt;/electronic-resource-num&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(15)</w:t>
      </w:r>
      <w:r w:rsidR="00AC3C97" w:rsidRPr="005F55C1">
        <w:rPr>
          <w:rFonts w:ascii="Calibri" w:hAnsi="Calibri"/>
          <w:color w:val="000000" w:themeColor="text1"/>
        </w:rPr>
        <w:fldChar w:fldCharType="end"/>
      </w:r>
      <w:r w:rsidR="00E070E2" w:rsidRPr="005F55C1">
        <w:rPr>
          <w:rFonts w:ascii="Calibri" w:hAnsi="Calibri"/>
          <w:color w:val="000000" w:themeColor="text1"/>
        </w:rPr>
        <w:t xml:space="preserve">.  </w:t>
      </w:r>
      <w:r w:rsidR="00FC4380" w:rsidRPr="005F55C1">
        <w:rPr>
          <w:rFonts w:ascii="Calibri" w:hAnsi="Calibri"/>
          <w:color w:val="000000" w:themeColor="text1"/>
        </w:rPr>
        <w:t xml:space="preserve"> </w:t>
      </w:r>
    </w:p>
    <w:p w14:paraId="35CC9D3D" w14:textId="77777777" w:rsidR="004B3E98" w:rsidRPr="005F55C1" w:rsidRDefault="004B3E98" w:rsidP="009815FB">
      <w:pPr>
        <w:spacing w:line="480" w:lineRule="auto"/>
        <w:rPr>
          <w:rFonts w:ascii="Calibri" w:hAnsi="Calibri"/>
          <w:color w:val="000000" w:themeColor="text1"/>
        </w:rPr>
      </w:pPr>
    </w:p>
    <w:p w14:paraId="05B90488" w14:textId="111985D8" w:rsidR="00570C93" w:rsidRPr="005F55C1" w:rsidRDefault="00746109" w:rsidP="009815FB">
      <w:pPr>
        <w:spacing w:line="480" w:lineRule="auto"/>
        <w:rPr>
          <w:rFonts w:ascii="Calibri" w:hAnsi="Calibri"/>
          <w:color w:val="000000" w:themeColor="text1"/>
        </w:rPr>
      </w:pPr>
      <w:r w:rsidRPr="005F55C1">
        <w:rPr>
          <w:rFonts w:ascii="Calibri" w:hAnsi="Calibri"/>
          <w:color w:val="000000" w:themeColor="text1"/>
        </w:rPr>
        <w:t>The</w:t>
      </w:r>
      <w:r w:rsidR="00334862" w:rsidRPr="005F55C1">
        <w:rPr>
          <w:rFonts w:ascii="Calibri" w:hAnsi="Calibri"/>
          <w:color w:val="000000" w:themeColor="text1"/>
        </w:rPr>
        <w:t xml:space="preserve">re are </w:t>
      </w:r>
      <w:r w:rsidR="004A7655" w:rsidRPr="005F55C1">
        <w:rPr>
          <w:rFonts w:ascii="Calibri" w:hAnsi="Calibri"/>
          <w:color w:val="000000" w:themeColor="text1"/>
        </w:rPr>
        <w:t xml:space="preserve">also </w:t>
      </w:r>
      <w:r w:rsidR="00334862" w:rsidRPr="005F55C1">
        <w:rPr>
          <w:rFonts w:ascii="Calibri" w:hAnsi="Calibri"/>
          <w:color w:val="000000" w:themeColor="text1"/>
        </w:rPr>
        <w:t xml:space="preserve">a number of studies </w:t>
      </w:r>
      <w:r w:rsidR="00E419C5" w:rsidRPr="005F55C1">
        <w:rPr>
          <w:rFonts w:ascii="Calibri" w:hAnsi="Calibri"/>
          <w:color w:val="000000" w:themeColor="text1"/>
        </w:rPr>
        <w:t>examining changes in mitochondria</w:t>
      </w:r>
      <w:r w:rsidR="00300A7D" w:rsidRPr="005F55C1">
        <w:rPr>
          <w:rFonts w:ascii="Calibri" w:hAnsi="Calibri"/>
          <w:color w:val="000000" w:themeColor="text1"/>
        </w:rPr>
        <w:t xml:space="preserve"> in the muscle of </w:t>
      </w:r>
      <w:r w:rsidR="00E419C5" w:rsidRPr="005F55C1">
        <w:rPr>
          <w:rFonts w:ascii="Calibri" w:hAnsi="Calibri"/>
          <w:color w:val="000000" w:themeColor="text1"/>
        </w:rPr>
        <w:t xml:space="preserve">COPD </w:t>
      </w:r>
      <w:r w:rsidR="00300A7D" w:rsidRPr="005F55C1">
        <w:rPr>
          <w:rFonts w:ascii="Calibri" w:hAnsi="Calibri"/>
          <w:color w:val="000000" w:themeColor="text1"/>
        </w:rPr>
        <w:t xml:space="preserve">patients.  </w:t>
      </w:r>
      <w:r w:rsidR="00264167" w:rsidRPr="005F55C1">
        <w:rPr>
          <w:rFonts w:ascii="Calibri" w:hAnsi="Calibri"/>
          <w:color w:val="000000" w:themeColor="text1"/>
        </w:rPr>
        <w:t xml:space="preserve">Together they show </w:t>
      </w:r>
      <w:r w:rsidR="00212099" w:rsidRPr="005F55C1">
        <w:rPr>
          <w:rFonts w:ascii="Calibri" w:hAnsi="Calibri"/>
          <w:color w:val="000000" w:themeColor="text1"/>
        </w:rPr>
        <w:t xml:space="preserve">both </w:t>
      </w:r>
      <w:r w:rsidR="00264167" w:rsidRPr="005F55C1">
        <w:rPr>
          <w:rFonts w:ascii="Calibri" w:hAnsi="Calibri"/>
          <w:color w:val="000000" w:themeColor="text1"/>
        </w:rPr>
        <w:t xml:space="preserve">reduced mitochondrial density and </w:t>
      </w:r>
      <w:r w:rsidR="00212099" w:rsidRPr="005F55C1">
        <w:rPr>
          <w:rFonts w:ascii="Calibri" w:hAnsi="Calibri"/>
          <w:color w:val="000000" w:themeColor="text1"/>
        </w:rPr>
        <w:t xml:space="preserve">mitochondrial </w:t>
      </w:r>
      <w:r w:rsidR="00400739" w:rsidRPr="005F55C1">
        <w:rPr>
          <w:rFonts w:ascii="Calibri" w:hAnsi="Calibri"/>
          <w:color w:val="000000" w:themeColor="text1"/>
        </w:rPr>
        <w:t xml:space="preserve">dysfunction.  The factors contributing to reduced </w:t>
      </w:r>
      <w:r w:rsidR="004A7655" w:rsidRPr="005F55C1">
        <w:rPr>
          <w:rFonts w:ascii="Calibri" w:hAnsi="Calibri"/>
          <w:color w:val="000000" w:themeColor="text1"/>
        </w:rPr>
        <w:t xml:space="preserve">mitochondrial </w:t>
      </w:r>
      <w:r w:rsidR="00400739" w:rsidRPr="005F55C1">
        <w:rPr>
          <w:rFonts w:ascii="Calibri" w:hAnsi="Calibri"/>
          <w:color w:val="000000" w:themeColor="text1"/>
        </w:rPr>
        <w:t>density include reduced mitochondrio</w:t>
      </w:r>
      <w:r w:rsidR="00D97F92" w:rsidRPr="005F55C1">
        <w:rPr>
          <w:rFonts w:ascii="Calibri" w:hAnsi="Calibri"/>
          <w:color w:val="000000" w:themeColor="text1"/>
        </w:rPr>
        <w:t>gene</w:t>
      </w:r>
      <w:r w:rsidR="00400739" w:rsidRPr="005F55C1">
        <w:rPr>
          <w:rFonts w:ascii="Calibri" w:hAnsi="Calibri"/>
          <w:color w:val="000000" w:themeColor="text1"/>
        </w:rPr>
        <w:t xml:space="preserve">sis </w:t>
      </w:r>
      <w:r w:rsidR="006446CD" w:rsidRPr="005F55C1">
        <w:rPr>
          <w:rFonts w:ascii="Calibri" w:hAnsi="Calibri"/>
          <w:color w:val="000000" w:themeColor="text1"/>
        </w:rPr>
        <w:t>with lower levels of PGC1</w:t>
      </w:r>
      <w:r w:rsidR="004E314E" w:rsidRPr="005F55C1">
        <w:rPr>
          <w:rFonts w:ascii="Calibri" w:hAnsi="Calibri"/>
          <w:color w:val="000000" w:themeColor="text1"/>
        </w:rPr>
        <w:sym w:font="Symbol" w:char="F061"/>
      </w:r>
      <w:r w:rsidR="006446CD" w:rsidRPr="005F55C1">
        <w:rPr>
          <w:rFonts w:ascii="Calibri" w:hAnsi="Calibri"/>
          <w:color w:val="000000" w:themeColor="text1"/>
        </w:rPr>
        <w:t xml:space="preserve"> and TFAM</w:t>
      </w:r>
      <w:r w:rsidR="004E314E" w:rsidRPr="005F55C1">
        <w:rPr>
          <w:rFonts w:ascii="Calibri" w:hAnsi="Calibri"/>
          <w:color w:val="000000" w:themeColor="text1"/>
        </w:rPr>
        <w:t xml:space="preserve">.  The </w:t>
      </w:r>
      <w:r w:rsidR="00841348" w:rsidRPr="005F55C1">
        <w:rPr>
          <w:rFonts w:ascii="Calibri" w:hAnsi="Calibri"/>
          <w:color w:val="000000" w:themeColor="text1"/>
        </w:rPr>
        <w:t xml:space="preserve">molecular </w:t>
      </w:r>
      <w:r w:rsidR="004E314E" w:rsidRPr="005F55C1">
        <w:rPr>
          <w:rFonts w:ascii="Calibri" w:hAnsi="Calibri"/>
          <w:color w:val="000000" w:themeColor="text1"/>
        </w:rPr>
        <w:t>mechanisms leading to mitochondrial dysfunction are less clear</w:t>
      </w:r>
      <w:r w:rsidR="00550523" w:rsidRPr="005F55C1">
        <w:rPr>
          <w:rFonts w:ascii="Calibri" w:hAnsi="Calibri"/>
          <w:color w:val="000000" w:themeColor="text1"/>
        </w:rPr>
        <w:t xml:space="preserve">.  </w:t>
      </w:r>
      <w:r w:rsidR="00955CDE" w:rsidRPr="005F55C1">
        <w:rPr>
          <w:rFonts w:ascii="Calibri" w:hAnsi="Calibri"/>
          <w:color w:val="000000" w:themeColor="text1"/>
        </w:rPr>
        <w:t>R</w:t>
      </w:r>
      <w:r w:rsidR="00550523" w:rsidRPr="005F55C1">
        <w:rPr>
          <w:rFonts w:ascii="Calibri" w:hAnsi="Calibri"/>
          <w:color w:val="000000" w:themeColor="text1"/>
        </w:rPr>
        <w:t>ed</w:t>
      </w:r>
      <w:r w:rsidR="00CE6A37" w:rsidRPr="005F55C1">
        <w:rPr>
          <w:rFonts w:ascii="Calibri" w:hAnsi="Calibri"/>
          <w:color w:val="000000" w:themeColor="text1"/>
        </w:rPr>
        <w:t xml:space="preserve">uced activity of </w:t>
      </w:r>
      <w:r w:rsidR="00955CDE" w:rsidRPr="005F55C1">
        <w:rPr>
          <w:rFonts w:ascii="Calibri" w:hAnsi="Calibri"/>
          <w:color w:val="000000" w:themeColor="text1"/>
        </w:rPr>
        <w:t>electron transfer</w:t>
      </w:r>
      <w:r w:rsidR="00590CD9" w:rsidRPr="005F55C1">
        <w:rPr>
          <w:rFonts w:ascii="Calibri" w:hAnsi="Calibri"/>
          <w:color w:val="000000" w:themeColor="text1"/>
        </w:rPr>
        <w:t xml:space="preserve"> </w:t>
      </w:r>
      <w:r w:rsidR="00CE6A37" w:rsidRPr="005F55C1">
        <w:rPr>
          <w:rFonts w:ascii="Calibri" w:hAnsi="Calibri"/>
          <w:color w:val="000000" w:themeColor="text1"/>
        </w:rPr>
        <w:t xml:space="preserve">complexes that </w:t>
      </w:r>
      <w:r w:rsidR="00526EF9" w:rsidRPr="005F55C1">
        <w:rPr>
          <w:rFonts w:ascii="Calibri" w:hAnsi="Calibri"/>
          <w:color w:val="000000" w:themeColor="text1"/>
        </w:rPr>
        <w:t xml:space="preserve">contain mitochondrially encoded </w:t>
      </w:r>
      <w:r w:rsidR="00590CD9" w:rsidRPr="005F55C1">
        <w:rPr>
          <w:rFonts w:ascii="Calibri" w:hAnsi="Calibri"/>
          <w:color w:val="000000" w:themeColor="text1"/>
        </w:rPr>
        <w:t>proteins</w:t>
      </w:r>
      <w:r w:rsidR="00CE6A37" w:rsidRPr="005F55C1">
        <w:rPr>
          <w:rFonts w:ascii="Calibri" w:hAnsi="Calibri"/>
          <w:color w:val="000000" w:themeColor="text1"/>
        </w:rPr>
        <w:t xml:space="preserve"> </w:t>
      </w:r>
      <w:r w:rsidR="00BA4214" w:rsidRPr="005F55C1">
        <w:rPr>
          <w:rFonts w:ascii="Calibri" w:hAnsi="Calibri"/>
          <w:color w:val="000000" w:themeColor="text1"/>
        </w:rPr>
        <w:t>has been reported</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PEVuZE5vdGU+PENpdGU+PEF1dGhvcj52YW4gZGVuIEJvcnN0PC9BdXRob3I+PFllYXI+MjAxMzwv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PEVuZE5vdGU+PENpdGU+PEF1dGhvcj52YW4gZGVuIEJvcnN0PC9BdXRob3I+PFllYXI+MjAxMzwv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(37)</w:t>
      </w:r>
      <w:r w:rsidR="00AC3C97" w:rsidRPr="005F55C1">
        <w:rPr>
          <w:rFonts w:ascii="Calibri" w:hAnsi="Calibri"/>
          <w:color w:val="000000" w:themeColor="text1"/>
        </w:rPr>
        <w:fldChar w:fldCharType="end"/>
      </w:r>
      <w:r w:rsidR="004A7655" w:rsidRPr="005F55C1">
        <w:rPr>
          <w:rFonts w:ascii="Calibri" w:hAnsi="Calibri"/>
          <w:color w:val="000000" w:themeColor="text1"/>
        </w:rPr>
        <w:t xml:space="preserve"> as have changes in the </w:t>
      </w:r>
      <w:r w:rsidR="00C51F3E" w:rsidRPr="005F55C1">
        <w:rPr>
          <w:rFonts w:ascii="Calibri" w:hAnsi="Calibri"/>
          <w:color w:val="000000" w:themeColor="text1"/>
        </w:rPr>
        <w:t>respiratory control ratio</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PEVuZE5vdGU+PENpdGU+PEF1dGhvcj5QdWVudGUtTWFlc3R1PC9BdXRob3I+PFllYXI+MjAwOTwv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PEVuZE5vdGU+PENpdGU+PEF1dGhvcj5QdWVudGUtTWFlc3R1PC9BdXRob3I+PFllYXI+MjAwOTwv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(29)</w:t>
      </w:r>
      <w:r w:rsidR="00AC3C97" w:rsidRPr="005F55C1">
        <w:rPr>
          <w:rFonts w:ascii="Calibri" w:hAnsi="Calibri"/>
          <w:color w:val="000000" w:themeColor="text1"/>
        </w:rPr>
        <w:fldChar w:fldCharType="end"/>
      </w:r>
      <w:r w:rsidR="00E13497" w:rsidRPr="005F55C1">
        <w:rPr>
          <w:rFonts w:ascii="Calibri" w:hAnsi="Calibri"/>
          <w:color w:val="000000" w:themeColor="text1"/>
        </w:rPr>
        <w:t>. Consistent with these observation</w:t>
      </w:r>
      <w:r w:rsidR="00EA57BB" w:rsidRPr="005F55C1">
        <w:rPr>
          <w:rFonts w:ascii="Calibri" w:hAnsi="Calibri"/>
          <w:color w:val="000000" w:themeColor="text1"/>
        </w:rPr>
        <w:t>s</w:t>
      </w:r>
      <w:r w:rsidR="00E13497" w:rsidRPr="005F55C1">
        <w:rPr>
          <w:rFonts w:ascii="Calibri" w:hAnsi="Calibri"/>
          <w:color w:val="000000" w:themeColor="text1"/>
        </w:rPr>
        <w:t xml:space="preserve"> a recent transcriptomic analysis of COPD muscle showed marked reduction in the expression of mitochondrial genes with weighted gene correlation network analysis identifying a mitochondrially enriched gene module as a major associated with pulmonary function and exercise capacity</w:t>
      </w:r>
      <w:r w:rsidR="00DE2C88"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&lt;EndNote&gt;&lt;Cite&gt;&lt;Author&gt;Willis-Owen&lt;/Author&gt;&lt;Year&gt;2018&lt;/Year&gt;&lt;RecNum&gt;14&lt;/RecNum&gt;&lt;DisplayText&gt;(41)&lt;/DisplayText&gt;&lt;record&gt;&lt;rec-number&gt;14&lt;/rec-number&gt;&lt;foreign-keys&gt;&lt;key app="EN" db-id="wwx00dt2kxs2z2ewr28v2edkxe50weeafrx0" timestamp="1544445059"&gt;14&lt;/key&gt;&lt;/foreign-keys&gt;&lt;ref-type name="Journal Article"&gt;17&lt;/ref-type&gt;&lt;contributors&gt;&lt;authors&gt;&lt;author&gt;Willis-Owen, S. A. G.&lt;/author&gt;&lt;author&gt;Thompson, A.&lt;/author&gt;&lt;author&gt;Kemp, P. R.&lt;/author&gt;&lt;author&gt;Polkey, M. I.&lt;/author&gt;&lt;author&gt;Cookson, Wocm&lt;/author&gt;&lt;author&gt;Moffatt, M. F.&lt;/author&gt;&lt;author&gt;Natanek, S. A.&lt;/author&gt;&lt;/authors&gt;&lt;/contributors&gt;&lt;auth-address&gt;Centre for Genomic Medicine, National Heart and Lung Institute, Imperial College London, SW3 6LY, London, United Kingdom. s.willis-owen@imperial.ac.uk.&amp;#xD;Centre for Genomic Medicine, National Heart and Lung Institute, Imperial College London, SW3 6LY, London, United Kingdom.&amp;#xD;Respiratory Sciences, National Heart and Lung Institute, Imperial College London, SW3 6NP, London, United Kingdom.&amp;#xD;Respiratory Sciences, National Heart and Lung Institute, Imperial College London, SW3 6NP, London, United Kingdom. a.natanek@imperial.ac.uk.&lt;/auth-address&gt;&lt;titles&gt;&lt;title&gt;COPD is accompanied by co-ordinated transcriptional perturbation in the quadriceps affecting the mitochondria and extracellular matrix&lt;/title&gt;&lt;secondary-title&gt;Sci Rep&lt;/secondary-title&gt;&lt;/titles&gt;&lt;periodical&gt;&lt;full-title&gt;Sci Rep&lt;/full-title&gt;&lt;/periodical&gt;&lt;pages&gt;12165&lt;/pages&gt;&lt;volume&gt;8&lt;/volume&gt;&lt;number&gt;1&lt;/number&gt;&lt;dates&gt;&lt;year&gt;2018&lt;/year&gt;&lt;pub-dates&gt;&lt;date&gt;Aug 15&lt;/date&gt;&lt;/pub-dates&gt;&lt;/dates&gt;&lt;isbn&gt;2045-2322 (Electronic)&amp;#xD;2045-2322 (Linking)&lt;/isbn&gt;&lt;accession-num&gt;30111857&lt;/accession-num&gt;&lt;urls&gt;&lt;related-urls&gt;&lt;url&gt;https://www.ncbi.nlm.nih.gov/pubmed/30111857&lt;/url&gt;&lt;/related-urls&gt;&lt;/urls&gt;&lt;custom2&gt;PMC6093887&lt;/custom2&gt;&lt;electronic-resource-num&gt;10.1038/s41598-018-29789-6&lt;/electronic-resource-num&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(41)</w:t>
      </w:r>
      <w:r w:rsidR="00AC3C97" w:rsidRPr="005F55C1">
        <w:rPr>
          <w:rFonts w:ascii="Calibri" w:hAnsi="Calibri"/>
          <w:color w:val="000000" w:themeColor="text1"/>
        </w:rPr>
        <w:fldChar w:fldCharType="end"/>
      </w:r>
      <w:r w:rsidR="00E13497" w:rsidRPr="005F55C1">
        <w:rPr>
          <w:rFonts w:ascii="Calibri" w:hAnsi="Calibri"/>
          <w:color w:val="000000" w:themeColor="text1"/>
        </w:rPr>
        <w:t>.  C</w:t>
      </w:r>
      <w:r w:rsidR="00BA4214" w:rsidRPr="005F55C1">
        <w:rPr>
          <w:rFonts w:ascii="Calibri" w:hAnsi="Calibri"/>
          <w:color w:val="000000" w:themeColor="text1"/>
        </w:rPr>
        <w:t>hange</w:t>
      </w:r>
      <w:r w:rsidR="00C51F3E" w:rsidRPr="005F55C1">
        <w:rPr>
          <w:rFonts w:ascii="Calibri" w:hAnsi="Calibri"/>
          <w:color w:val="000000" w:themeColor="text1"/>
        </w:rPr>
        <w:t>s</w:t>
      </w:r>
      <w:r w:rsidR="00BA4214" w:rsidRPr="005F55C1">
        <w:rPr>
          <w:rFonts w:ascii="Calibri" w:hAnsi="Calibri"/>
          <w:color w:val="000000" w:themeColor="text1"/>
        </w:rPr>
        <w:t xml:space="preserve"> also seen in mitochondrial dysfunction associated with ageing and in </w:t>
      </w:r>
      <w:r w:rsidR="007B42A5" w:rsidRPr="005F55C1">
        <w:rPr>
          <w:rFonts w:ascii="Calibri" w:hAnsi="Calibri"/>
          <w:color w:val="000000" w:themeColor="text1"/>
        </w:rPr>
        <w:t>patients with intensive care unit acquired weakness</w:t>
      </w:r>
      <w:r w:rsidR="00512FC2" w:rsidRPr="005F55C1">
        <w:rPr>
          <w:rFonts w:ascii="Calibri" w:hAnsi="Calibri"/>
          <w:color w:val="000000" w:themeColor="text1"/>
        </w:rPr>
        <w:t xml:space="preserve"> </w:t>
      </w:r>
      <w:r w:rsidR="00AC3C97" w:rsidRPr="005F55C1">
        <w:rPr>
          <w:rFonts w:asciiTheme="minorHAnsi" w:hAnsiTheme="minorHAnsi"/>
          <w:color w:val="000000" w:themeColor="text1"/>
        </w:rPr>
        <w:fldChar w:fldCharType="begin">
          <w:fldData xml:space="preserve">PEVuZE5vdGU+PENpdGU+PEF1dGhvcj5CcmVhbGV5PC9BdXRob3I+PFllYXI+MjAwMjwvWWVhcj48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</w:fldData>
        </w:fldChar>
      </w:r>
      <w:r w:rsidR="00AC3C97" w:rsidRPr="005F55C1">
        <w:rPr>
          <w:rFonts w:asciiTheme="minorHAnsi" w:hAnsiTheme="minorHAnsi"/>
          <w:color w:val="000000" w:themeColor="text1"/>
        </w:rPr>
        <w:instrText xml:space="preserve"> ADDIN EN.CITE </w:instrText>
      </w:r>
      <w:r w:rsidR="00AC3C97" w:rsidRPr="005F55C1">
        <w:rPr>
          <w:rFonts w:asciiTheme="minorHAnsi" w:hAnsiTheme="minorHAnsi"/>
          <w:color w:val="000000" w:themeColor="text1"/>
        </w:rPr>
        <w:fldChar w:fldCharType="begin">
          <w:fldData xml:space="preserve">PEVuZE5vdGU+PENpdGU+PEF1dGhvcj5CcmVhbGV5PC9BdXRob3I+PFllYXI+MjAwMjwvWWVhcj48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</w:fldData>
        </w:fldChar>
      </w:r>
      <w:r w:rsidR="00AC3C97" w:rsidRPr="005F55C1">
        <w:rPr>
          <w:rFonts w:asciiTheme="minorHAnsi" w:hAnsiTheme="minorHAnsi"/>
          <w:color w:val="000000" w:themeColor="text1"/>
        </w:rPr>
        <w:instrText xml:space="preserve"> ADDIN EN.CITE.DATA </w:instrText>
      </w:r>
      <w:r w:rsidR="00AC3C97" w:rsidRPr="005F55C1">
        <w:rPr>
          <w:rFonts w:asciiTheme="minorHAnsi" w:hAnsiTheme="minorHAnsi"/>
          <w:color w:val="000000" w:themeColor="text1"/>
        </w:rPr>
      </w:r>
      <w:r w:rsidR="00AC3C97" w:rsidRPr="005F55C1">
        <w:rPr>
          <w:rFonts w:asciiTheme="minorHAnsi" w:hAnsiTheme="minorHAnsi"/>
          <w:color w:val="000000" w:themeColor="text1"/>
        </w:rPr>
        <w:fldChar w:fldCharType="end"/>
      </w:r>
      <w:r w:rsidR="00AC3C97" w:rsidRPr="005F55C1">
        <w:rPr>
          <w:rFonts w:asciiTheme="minorHAnsi" w:hAnsiTheme="minorHAnsi"/>
          <w:color w:val="000000" w:themeColor="text1"/>
        </w:rPr>
      </w:r>
      <w:r w:rsidR="00AC3C97" w:rsidRPr="005F55C1">
        <w:rPr>
          <w:rFonts w:asciiTheme="minorHAnsi" w:hAnsiTheme="minorHAnsi"/>
          <w:color w:val="000000" w:themeColor="text1"/>
        </w:rPr>
        <w:fldChar w:fldCharType="separate"/>
      </w:r>
      <w:r w:rsidR="00AC3C97" w:rsidRPr="005F55C1">
        <w:rPr>
          <w:rFonts w:asciiTheme="minorHAnsi" w:hAnsiTheme="minorHAnsi"/>
          <w:noProof/>
          <w:color w:val="000000" w:themeColor="text1"/>
        </w:rPr>
        <w:t>(3, 14, 37)</w:t>
      </w:r>
      <w:r w:rsidR="00AC3C97" w:rsidRPr="005F55C1">
        <w:rPr>
          <w:rFonts w:asciiTheme="minorHAnsi" w:hAnsiTheme="minorHAnsi"/>
          <w:color w:val="000000" w:themeColor="text1"/>
        </w:rPr>
        <w:fldChar w:fldCharType="end"/>
      </w:r>
      <w:r w:rsidR="007B42A5" w:rsidRPr="005F55C1">
        <w:rPr>
          <w:rFonts w:asciiTheme="minorHAnsi" w:hAnsiTheme="minorHAnsi"/>
          <w:color w:val="000000" w:themeColor="text1"/>
        </w:rPr>
        <w:t>.</w:t>
      </w:r>
      <w:r w:rsidR="00C53E71" w:rsidRPr="005F55C1">
        <w:rPr>
          <w:rFonts w:ascii="Calibri" w:hAnsi="Calibri"/>
          <w:color w:val="000000" w:themeColor="text1"/>
        </w:rPr>
        <w:t xml:space="preserve">  </w:t>
      </w:r>
      <w:r w:rsidRPr="005F55C1">
        <w:rPr>
          <w:rFonts w:ascii="Calibri" w:hAnsi="Calibri"/>
          <w:color w:val="000000" w:themeColor="text1"/>
        </w:rPr>
        <w:t xml:space="preserve"> </w:t>
      </w:r>
    </w:p>
    <w:p w14:paraId="25EF80F1" w14:textId="77777777" w:rsidR="00570C93" w:rsidRPr="005F55C1" w:rsidRDefault="00570C93" w:rsidP="009815FB">
      <w:pPr>
        <w:spacing w:line="480" w:lineRule="auto"/>
        <w:rPr>
          <w:rFonts w:ascii="Calibri" w:hAnsi="Calibri"/>
          <w:color w:val="000000" w:themeColor="text1"/>
        </w:rPr>
      </w:pPr>
    </w:p>
    <w:p w14:paraId="586C07E8" w14:textId="3138B728" w:rsidR="004B3E98" w:rsidRPr="005F55C1" w:rsidRDefault="008E5D5A" w:rsidP="009815FB">
      <w:pPr>
        <w:spacing w:line="480" w:lineRule="auto"/>
        <w:rPr>
          <w:rFonts w:ascii="Calibri" w:hAnsi="Calibri"/>
          <w:color w:val="000000" w:themeColor="text1"/>
        </w:rPr>
      </w:pPr>
      <w:r w:rsidRPr="005F55C1">
        <w:rPr>
          <w:rFonts w:ascii="Calibri" w:hAnsi="Calibri"/>
          <w:color w:val="000000" w:themeColor="text1"/>
        </w:rPr>
        <w:t>One mechani</w:t>
      </w:r>
      <w:r w:rsidR="007A1C83" w:rsidRPr="005F55C1">
        <w:rPr>
          <w:rFonts w:ascii="Calibri" w:hAnsi="Calibri"/>
          <w:color w:val="000000" w:themeColor="text1"/>
        </w:rPr>
        <w:t>sm by which this chang</w:t>
      </w:r>
      <w:r w:rsidRPr="005F55C1">
        <w:rPr>
          <w:rFonts w:ascii="Calibri" w:hAnsi="Calibri"/>
          <w:color w:val="000000" w:themeColor="text1"/>
        </w:rPr>
        <w:t xml:space="preserve">e </w:t>
      </w:r>
      <w:r w:rsidR="00C51F3E" w:rsidRPr="005F55C1">
        <w:rPr>
          <w:rFonts w:ascii="Calibri" w:hAnsi="Calibri"/>
          <w:color w:val="000000" w:themeColor="text1"/>
        </w:rPr>
        <w:t>in the activity of</w:t>
      </w:r>
      <w:r w:rsidR="0090352E" w:rsidRPr="005F55C1">
        <w:rPr>
          <w:rFonts w:ascii="Calibri" w:hAnsi="Calibri"/>
          <w:color w:val="000000" w:themeColor="text1"/>
        </w:rPr>
        <w:t xml:space="preserve"> mitochondrial </w:t>
      </w:r>
      <w:r w:rsidR="00E103A1" w:rsidRPr="005F55C1">
        <w:rPr>
          <w:rFonts w:ascii="Calibri" w:hAnsi="Calibri"/>
          <w:color w:val="000000" w:themeColor="text1"/>
        </w:rPr>
        <w:t xml:space="preserve">complexes that contain mitochondrially encoded proteins </w:t>
      </w:r>
      <w:r w:rsidRPr="005F55C1">
        <w:rPr>
          <w:rFonts w:ascii="Calibri" w:hAnsi="Calibri"/>
          <w:color w:val="000000" w:themeColor="text1"/>
        </w:rPr>
        <w:t xml:space="preserve">may occur is through the inhibition of </w:t>
      </w:r>
      <w:r w:rsidR="00570C93" w:rsidRPr="005F55C1">
        <w:rPr>
          <w:rFonts w:ascii="Calibri" w:hAnsi="Calibri"/>
          <w:color w:val="000000" w:themeColor="text1"/>
        </w:rPr>
        <w:t xml:space="preserve">mitochondrial translation.  </w:t>
      </w:r>
      <w:r w:rsidR="0034707E" w:rsidRPr="005F55C1">
        <w:rPr>
          <w:rFonts w:ascii="Calibri" w:hAnsi="Calibri"/>
          <w:color w:val="000000" w:themeColor="text1"/>
        </w:rPr>
        <w:t xml:space="preserve">We recently showed that </w:t>
      </w:r>
      <w:r w:rsidR="00DF5080" w:rsidRPr="005F55C1">
        <w:rPr>
          <w:rFonts w:ascii="Calibri" w:hAnsi="Calibri"/>
          <w:color w:val="000000" w:themeColor="text1"/>
        </w:rPr>
        <w:t>a microRNA (</w:t>
      </w:r>
      <w:r w:rsidR="00165980" w:rsidRPr="005F55C1">
        <w:rPr>
          <w:rFonts w:ascii="Calibri" w:hAnsi="Calibri"/>
          <w:color w:val="000000" w:themeColor="text1"/>
        </w:rPr>
        <w:t xml:space="preserve">miRNA, </w:t>
      </w:r>
      <w:r w:rsidR="00DF5080" w:rsidRPr="005F55C1">
        <w:rPr>
          <w:rFonts w:ascii="Calibri" w:hAnsi="Calibri"/>
          <w:color w:val="000000" w:themeColor="text1"/>
        </w:rPr>
        <w:t xml:space="preserve">miR-542-3p) </w:t>
      </w:r>
      <w:r w:rsidR="009942E5" w:rsidRPr="005F55C1">
        <w:rPr>
          <w:rFonts w:ascii="Calibri" w:hAnsi="Calibri"/>
          <w:color w:val="000000" w:themeColor="text1"/>
        </w:rPr>
        <w:t>inhibited</w:t>
      </w:r>
      <w:r w:rsidR="00DF5080" w:rsidRPr="005F55C1">
        <w:rPr>
          <w:rFonts w:ascii="Calibri" w:hAnsi="Calibri"/>
          <w:color w:val="000000" w:themeColor="text1"/>
        </w:rPr>
        <w:t xml:space="preserve"> the expression of </w:t>
      </w:r>
      <w:r w:rsidR="009942E5" w:rsidRPr="005F55C1">
        <w:rPr>
          <w:rFonts w:ascii="Calibri" w:hAnsi="Calibri"/>
          <w:color w:val="000000" w:themeColor="text1"/>
        </w:rPr>
        <w:t>mitochondrial ribosomal proteins</w:t>
      </w:r>
      <w:r w:rsidR="002C6A34" w:rsidRPr="005F55C1">
        <w:rPr>
          <w:rFonts w:ascii="Calibri" w:hAnsi="Calibri"/>
          <w:color w:val="000000" w:themeColor="text1"/>
        </w:rPr>
        <w:t>, reduced mitochondrial rRNA</w:t>
      </w:r>
      <w:r w:rsidR="007245F6" w:rsidRPr="005F55C1">
        <w:rPr>
          <w:rFonts w:ascii="Calibri" w:hAnsi="Calibri"/>
          <w:color w:val="000000" w:themeColor="text1"/>
        </w:rPr>
        <w:t xml:space="preserve"> in particular the 12S rRNA</w:t>
      </w:r>
      <w:r w:rsidR="009942E5" w:rsidRPr="005F55C1">
        <w:rPr>
          <w:rFonts w:ascii="Calibri" w:hAnsi="Calibri"/>
          <w:color w:val="000000" w:themeColor="text1"/>
        </w:rPr>
        <w:t xml:space="preserve"> </w:t>
      </w:r>
      <w:r w:rsidR="004F5B6B" w:rsidRPr="005F55C1">
        <w:rPr>
          <w:rFonts w:ascii="Calibri" w:hAnsi="Calibri"/>
          <w:color w:val="000000" w:themeColor="text1"/>
        </w:rPr>
        <w:t xml:space="preserve">leading to a reduction in the 12S:16S mitochondrial rRNA ratio </w:t>
      </w:r>
      <w:r w:rsidR="009942E5" w:rsidRPr="005F55C1">
        <w:rPr>
          <w:rFonts w:ascii="Calibri" w:hAnsi="Calibri"/>
          <w:color w:val="000000" w:themeColor="text1"/>
        </w:rPr>
        <w:t>and reduced mitochondrial membrane potential</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PEVuZE5vdGU+PENpdGU+PEF1dGhvcj5GYXJyZSBHYXJyb3M8L0F1dGhvcj48WWVhcj4yMDE3PC9Z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PEVuZE5vdGU+PENpdGU+PEF1dGhvcj5GYXJyZSBHYXJyb3M8L0F1dGhvcj48WWVhcj4yMDE3PC9Z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(11)</w:t>
      </w:r>
      <w:r w:rsidR="00AC3C97" w:rsidRPr="005F55C1">
        <w:rPr>
          <w:rFonts w:ascii="Calibri" w:hAnsi="Calibri"/>
          <w:color w:val="000000" w:themeColor="text1"/>
        </w:rPr>
        <w:fldChar w:fldCharType="end"/>
      </w:r>
      <w:r w:rsidR="00165980" w:rsidRPr="005F55C1">
        <w:rPr>
          <w:rFonts w:ascii="Calibri" w:hAnsi="Calibri"/>
          <w:color w:val="000000" w:themeColor="text1"/>
        </w:rPr>
        <w:t>.</w:t>
      </w:r>
      <w:r w:rsidR="006C3BFD" w:rsidRPr="005F55C1">
        <w:rPr>
          <w:rFonts w:ascii="Calibri" w:hAnsi="Calibri"/>
          <w:color w:val="000000" w:themeColor="text1"/>
        </w:rPr>
        <w:t xml:space="preserve">  </w:t>
      </w:r>
      <w:r w:rsidR="00832AF4" w:rsidRPr="005F55C1">
        <w:rPr>
          <w:rFonts w:ascii="Calibri" w:hAnsi="Calibri"/>
          <w:color w:val="000000" w:themeColor="text1"/>
        </w:rPr>
        <w:t xml:space="preserve">This miRNA also targets cytoplasmic ribosomal proteins suggesting that </w:t>
      </w:r>
      <w:r w:rsidR="001102D5" w:rsidRPr="005F55C1">
        <w:rPr>
          <w:rFonts w:ascii="Calibri" w:hAnsi="Calibri"/>
          <w:color w:val="000000" w:themeColor="text1"/>
        </w:rPr>
        <w:t>it would reduce maximal protein synthesis</w:t>
      </w:r>
      <w:r w:rsidR="00AD1948" w:rsidRPr="005F55C1">
        <w:rPr>
          <w:rFonts w:ascii="Calibri" w:hAnsi="Calibri"/>
          <w:color w:val="000000" w:themeColor="text1"/>
        </w:rPr>
        <w:t xml:space="preserve"> so may contri</w:t>
      </w:r>
      <w:r w:rsidR="00462DBE" w:rsidRPr="005F55C1">
        <w:rPr>
          <w:rFonts w:ascii="Calibri" w:hAnsi="Calibri"/>
          <w:color w:val="000000" w:themeColor="text1"/>
        </w:rPr>
        <w:t>bute to a loss of muscle mass.</w:t>
      </w:r>
      <w:r w:rsidR="001102D5" w:rsidRPr="005F55C1">
        <w:rPr>
          <w:rFonts w:ascii="Calibri" w:hAnsi="Calibri"/>
          <w:color w:val="000000" w:themeColor="text1"/>
        </w:rPr>
        <w:t xml:space="preserve"> </w:t>
      </w:r>
      <w:r w:rsidR="009850BB" w:rsidRPr="005F55C1">
        <w:rPr>
          <w:rFonts w:ascii="Calibri" w:hAnsi="Calibri"/>
          <w:color w:val="000000" w:themeColor="text1"/>
        </w:rPr>
        <w:t xml:space="preserve">Elevation of this miRNA was observed in a small cohort of patients with severe COPD but the association of this miRNA with muscle function in COPD patients was not </w:t>
      </w:r>
      <w:r w:rsidR="00A52E89" w:rsidRPr="005F55C1">
        <w:rPr>
          <w:rFonts w:ascii="Calibri" w:hAnsi="Calibri"/>
          <w:color w:val="000000" w:themeColor="text1"/>
        </w:rPr>
        <w:t>analysed further</w:t>
      </w:r>
      <w:r w:rsidR="004B3E98" w:rsidRPr="005F55C1">
        <w:rPr>
          <w:rFonts w:ascii="Calibri" w:hAnsi="Calibri"/>
          <w:color w:val="000000" w:themeColor="text1"/>
        </w:rPr>
        <w:t xml:space="preserve"> in our prior report</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PEVuZE5vdGU+PENpdGU+PEF1dGhvcj5GYXJyZSBHYXJyb3M8L0F1dGhvcj48WWVhcj4yMDE3PC9Z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PEVuZE5vdGU+PENpdGU+PEF1dGhvcj5GYXJyZSBHYXJyb3M8L0F1dGhvcj48WWVhcj4yMDE3PC9Z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(11)</w:t>
      </w:r>
      <w:r w:rsidR="00AC3C97" w:rsidRPr="005F55C1">
        <w:rPr>
          <w:rFonts w:ascii="Calibri" w:hAnsi="Calibri"/>
          <w:color w:val="000000" w:themeColor="text1"/>
        </w:rPr>
        <w:fldChar w:fldCharType="end"/>
      </w:r>
      <w:r w:rsidR="00A52E89" w:rsidRPr="005F55C1">
        <w:rPr>
          <w:rFonts w:ascii="Calibri" w:hAnsi="Calibri"/>
          <w:color w:val="000000" w:themeColor="text1"/>
        </w:rPr>
        <w:t xml:space="preserve">.  </w:t>
      </w:r>
      <w:r w:rsidR="004F5B6B" w:rsidRPr="005F55C1">
        <w:rPr>
          <w:rFonts w:ascii="Calibri" w:hAnsi="Calibri"/>
          <w:color w:val="000000" w:themeColor="text1"/>
        </w:rPr>
        <w:t xml:space="preserve">Nor did we quantify the expression of mitochondrial RNAs to determine whether there was evidence for mitochondrial ribosomal stress in COPD patients.  </w:t>
      </w:r>
    </w:p>
    <w:p w14:paraId="43784299" w14:textId="77777777" w:rsidR="004B3E98" w:rsidRPr="005F55C1" w:rsidRDefault="004B3E98" w:rsidP="009815FB">
      <w:pPr>
        <w:spacing w:line="480" w:lineRule="auto"/>
        <w:rPr>
          <w:rFonts w:ascii="Calibri" w:hAnsi="Calibri"/>
          <w:color w:val="000000" w:themeColor="text1"/>
        </w:rPr>
      </w:pPr>
    </w:p>
    <w:p w14:paraId="76FA4355" w14:textId="725FC11C" w:rsidR="00746109" w:rsidRPr="005F55C1" w:rsidRDefault="004B3E98" w:rsidP="00182EDB">
      <w:pPr>
        <w:spacing w:line="480" w:lineRule="auto"/>
        <w:rPr>
          <w:rFonts w:ascii="Calibri" w:hAnsi="Calibri"/>
          <w:color w:val="000000" w:themeColor="text1"/>
        </w:rPr>
      </w:pPr>
      <w:r w:rsidRPr="005F55C1">
        <w:rPr>
          <w:rFonts w:ascii="Calibri" w:hAnsi="Calibri"/>
          <w:color w:val="000000" w:themeColor="text1"/>
        </w:rPr>
        <w:t xml:space="preserve">The current study therefore was </w:t>
      </w:r>
      <w:r w:rsidR="00DE2C88" w:rsidRPr="005F55C1">
        <w:rPr>
          <w:rFonts w:ascii="Calibri" w:hAnsi="Calibri"/>
          <w:color w:val="000000" w:themeColor="text1"/>
        </w:rPr>
        <w:t xml:space="preserve">designed </w:t>
      </w:r>
      <w:r w:rsidRPr="005F55C1">
        <w:rPr>
          <w:rFonts w:ascii="Calibri" w:hAnsi="Calibri"/>
          <w:color w:val="000000" w:themeColor="text1"/>
        </w:rPr>
        <w:t xml:space="preserve">to </w:t>
      </w:r>
      <w:r w:rsidR="00810FCE" w:rsidRPr="005F55C1">
        <w:rPr>
          <w:rFonts w:ascii="Calibri" w:hAnsi="Calibri"/>
          <w:color w:val="000000" w:themeColor="text1"/>
        </w:rPr>
        <w:t xml:space="preserve">investigate </w:t>
      </w:r>
      <w:r w:rsidR="00746109" w:rsidRPr="005F55C1">
        <w:rPr>
          <w:rFonts w:ascii="Calibri" w:hAnsi="Calibri"/>
          <w:color w:val="000000" w:themeColor="text1"/>
        </w:rPr>
        <w:t>the expression of miR-542-3p</w:t>
      </w:r>
      <w:r w:rsidR="00993E3A" w:rsidRPr="005F55C1">
        <w:rPr>
          <w:rFonts w:ascii="Calibri" w:hAnsi="Calibri"/>
          <w:color w:val="000000" w:themeColor="text1"/>
        </w:rPr>
        <w:t>/</w:t>
      </w:r>
      <w:r w:rsidR="00746109" w:rsidRPr="005F55C1">
        <w:rPr>
          <w:rFonts w:ascii="Calibri" w:hAnsi="Calibri"/>
          <w:color w:val="000000" w:themeColor="text1"/>
        </w:rPr>
        <w:t xml:space="preserve">5p in the quadriceps of a </w:t>
      </w:r>
      <w:r w:rsidR="00810FCE" w:rsidRPr="005F55C1">
        <w:rPr>
          <w:rFonts w:ascii="Calibri" w:hAnsi="Calibri"/>
          <w:color w:val="000000" w:themeColor="text1"/>
        </w:rPr>
        <w:t xml:space="preserve">second, </w:t>
      </w:r>
      <w:r w:rsidR="00746109" w:rsidRPr="005F55C1">
        <w:rPr>
          <w:rFonts w:ascii="Calibri" w:hAnsi="Calibri"/>
          <w:color w:val="000000" w:themeColor="text1"/>
        </w:rPr>
        <w:t>large</w:t>
      </w:r>
      <w:r w:rsidR="00810FCE" w:rsidRPr="005F55C1">
        <w:rPr>
          <w:rFonts w:ascii="Calibri" w:hAnsi="Calibri"/>
          <w:color w:val="000000" w:themeColor="text1"/>
        </w:rPr>
        <w:t>r</w:t>
      </w:r>
      <w:r w:rsidR="00746109" w:rsidRPr="005F55C1">
        <w:rPr>
          <w:rFonts w:ascii="Calibri" w:hAnsi="Calibri"/>
          <w:color w:val="000000" w:themeColor="text1"/>
        </w:rPr>
        <w:t xml:space="preserve"> cohort of COPD patients</w:t>
      </w:r>
      <w:r w:rsidR="00993E3A" w:rsidRPr="005F55C1">
        <w:rPr>
          <w:rFonts w:ascii="Calibri" w:hAnsi="Calibri"/>
          <w:color w:val="000000" w:themeColor="text1"/>
        </w:rPr>
        <w:t>,</w:t>
      </w:r>
      <w:r w:rsidR="00746109" w:rsidRPr="005F55C1">
        <w:rPr>
          <w:rFonts w:ascii="Calibri" w:hAnsi="Calibri"/>
          <w:color w:val="000000" w:themeColor="text1"/>
        </w:rPr>
        <w:t xml:space="preserve"> compare it to physical performance and </w:t>
      </w:r>
      <w:r w:rsidRPr="005F55C1">
        <w:rPr>
          <w:rFonts w:ascii="Calibri" w:hAnsi="Calibri"/>
          <w:color w:val="000000" w:themeColor="text1"/>
        </w:rPr>
        <w:t xml:space="preserve">quantify </w:t>
      </w:r>
      <w:r w:rsidR="00993E3A" w:rsidRPr="005F55C1">
        <w:rPr>
          <w:rFonts w:ascii="Calibri" w:hAnsi="Calibri"/>
          <w:color w:val="000000" w:themeColor="text1"/>
        </w:rPr>
        <w:t xml:space="preserve">the expression of mitochondrial rRNAs.  </w:t>
      </w:r>
      <w:r w:rsidR="00E13497" w:rsidRPr="005F55C1">
        <w:rPr>
          <w:rFonts w:ascii="Calibri" w:hAnsi="Calibri"/>
          <w:color w:val="000000" w:themeColor="text1"/>
        </w:rPr>
        <w:t>T</w:t>
      </w:r>
      <w:r w:rsidR="003C32DE" w:rsidRPr="005F55C1">
        <w:rPr>
          <w:rFonts w:ascii="Calibri" w:hAnsi="Calibri"/>
          <w:color w:val="000000" w:themeColor="text1"/>
        </w:rPr>
        <w:t>he expression of th</w:t>
      </w:r>
      <w:r w:rsidR="006B0A1B" w:rsidRPr="005F55C1">
        <w:rPr>
          <w:rFonts w:ascii="Calibri" w:hAnsi="Calibri"/>
          <w:color w:val="000000" w:themeColor="text1"/>
        </w:rPr>
        <w:t xml:space="preserve">ese miRNAs </w:t>
      </w:r>
      <w:r w:rsidR="00E13497" w:rsidRPr="005F55C1">
        <w:rPr>
          <w:rFonts w:ascii="Calibri" w:hAnsi="Calibri"/>
          <w:color w:val="000000" w:themeColor="text1"/>
        </w:rPr>
        <w:t xml:space="preserve">was determined </w:t>
      </w:r>
      <w:r w:rsidR="006B0A1B" w:rsidRPr="005F55C1">
        <w:rPr>
          <w:rFonts w:ascii="Calibri" w:hAnsi="Calibri"/>
          <w:color w:val="000000" w:themeColor="text1"/>
        </w:rPr>
        <w:t xml:space="preserve">in the muscle of healthy older individuals to </w:t>
      </w:r>
      <w:r w:rsidR="00E13497" w:rsidRPr="005F55C1">
        <w:rPr>
          <w:rFonts w:ascii="Calibri" w:hAnsi="Calibri"/>
          <w:color w:val="000000" w:themeColor="text1"/>
        </w:rPr>
        <w:t>identify any</w:t>
      </w:r>
      <w:r w:rsidR="006E1518" w:rsidRPr="005F55C1">
        <w:rPr>
          <w:rFonts w:ascii="Calibri" w:hAnsi="Calibri"/>
          <w:color w:val="000000" w:themeColor="text1"/>
        </w:rPr>
        <w:t xml:space="preserve"> associat</w:t>
      </w:r>
      <w:r w:rsidR="00E13497" w:rsidRPr="005F55C1">
        <w:rPr>
          <w:rFonts w:ascii="Calibri" w:hAnsi="Calibri"/>
          <w:color w:val="000000" w:themeColor="text1"/>
        </w:rPr>
        <w:t xml:space="preserve">ion </w:t>
      </w:r>
      <w:r w:rsidR="006E1518" w:rsidRPr="005F55C1">
        <w:rPr>
          <w:rFonts w:ascii="Calibri" w:hAnsi="Calibri"/>
          <w:color w:val="000000" w:themeColor="text1"/>
        </w:rPr>
        <w:t>with muscle dysfunction</w:t>
      </w:r>
      <w:r w:rsidR="00902D4B" w:rsidRPr="005F55C1">
        <w:rPr>
          <w:rFonts w:ascii="Calibri" w:hAnsi="Calibri"/>
          <w:color w:val="000000" w:themeColor="text1"/>
        </w:rPr>
        <w:t xml:space="preserve"> in the absence of overt disease.  </w:t>
      </w:r>
      <w:r w:rsidR="00993E3A" w:rsidRPr="005F55C1">
        <w:rPr>
          <w:rFonts w:ascii="Calibri" w:hAnsi="Calibri"/>
          <w:color w:val="000000" w:themeColor="text1"/>
        </w:rPr>
        <w:t xml:space="preserve">We also </w:t>
      </w:r>
      <w:r w:rsidR="00746109" w:rsidRPr="005F55C1">
        <w:rPr>
          <w:rFonts w:ascii="Calibri" w:hAnsi="Calibri"/>
          <w:color w:val="000000" w:themeColor="text1"/>
        </w:rPr>
        <w:t>determined the effect of miR-542-</w:t>
      </w:r>
      <w:r w:rsidR="00BA5C75" w:rsidRPr="005F55C1">
        <w:rPr>
          <w:rFonts w:ascii="Calibri" w:hAnsi="Calibri"/>
          <w:color w:val="000000" w:themeColor="text1"/>
        </w:rPr>
        <w:t>3</w:t>
      </w:r>
      <w:r w:rsidR="00746109" w:rsidRPr="005F55C1">
        <w:rPr>
          <w:rFonts w:ascii="Calibri" w:hAnsi="Calibri"/>
          <w:color w:val="000000" w:themeColor="text1"/>
        </w:rPr>
        <w:t xml:space="preserve">p on </w:t>
      </w:r>
      <w:r w:rsidR="00BA5C75" w:rsidRPr="005F55C1">
        <w:rPr>
          <w:rFonts w:ascii="Calibri" w:hAnsi="Calibri"/>
          <w:color w:val="000000" w:themeColor="text1"/>
        </w:rPr>
        <w:t>cytoplasmic protein synthesis</w:t>
      </w:r>
      <w:r w:rsidR="00746109" w:rsidRPr="005F55C1">
        <w:rPr>
          <w:rFonts w:ascii="Calibri" w:hAnsi="Calibri"/>
          <w:color w:val="000000" w:themeColor="text1"/>
        </w:rPr>
        <w:t>.</w:t>
      </w:r>
    </w:p>
    <w:p w14:paraId="5AD771FA" w14:textId="77777777" w:rsidR="004B3E98" w:rsidRPr="005F55C1" w:rsidRDefault="004B3E98" w:rsidP="007767B8">
      <w:pPr>
        <w:spacing w:line="480" w:lineRule="auto"/>
        <w:rPr>
          <w:rFonts w:ascii="Calibri" w:hAnsi="Calibri"/>
          <w:b/>
          <w:color w:val="000000" w:themeColor="text1"/>
        </w:rPr>
      </w:pPr>
    </w:p>
    <w:p w14:paraId="4D128790" w14:textId="77777777" w:rsidR="0065165B" w:rsidRPr="005F55C1" w:rsidRDefault="0065165B" w:rsidP="00B35B14">
      <w:pPr>
        <w:spacing w:line="480" w:lineRule="auto"/>
        <w:rPr>
          <w:rFonts w:ascii="Calibri" w:hAnsi="Calibri"/>
          <w:b/>
          <w:color w:val="000000" w:themeColor="text1"/>
        </w:rPr>
      </w:pPr>
    </w:p>
    <w:p w14:paraId="163C6FF2" w14:textId="77777777" w:rsidR="00B35B14" w:rsidRPr="005F55C1" w:rsidRDefault="00B35B14" w:rsidP="00B35B14">
      <w:pPr>
        <w:spacing w:line="480" w:lineRule="auto"/>
        <w:rPr>
          <w:rFonts w:ascii="Calibri" w:hAnsi="Calibri"/>
          <w:b/>
          <w:color w:val="000000" w:themeColor="text1"/>
        </w:rPr>
      </w:pPr>
      <w:r w:rsidRPr="005F55C1">
        <w:rPr>
          <w:rFonts w:ascii="Calibri" w:hAnsi="Calibri"/>
          <w:b/>
          <w:color w:val="000000" w:themeColor="text1"/>
        </w:rPr>
        <w:t>Methods</w:t>
      </w:r>
    </w:p>
    <w:p w14:paraId="279F4E83" w14:textId="5B59A9E8" w:rsidR="00B35B14" w:rsidRPr="005F55C1" w:rsidRDefault="00B35B14" w:rsidP="00B35B14">
      <w:pPr>
        <w:spacing w:line="480" w:lineRule="auto"/>
        <w:jc w:val="both"/>
        <w:outlineLvl w:val="0"/>
        <w:rPr>
          <w:rFonts w:ascii="Calibri" w:hAnsi="Calibri"/>
          <w:color w:val="000000" w:themeColor="text1"/>
        </w:rPr>
      </w:pPr>
      <w:r w:rsidRPr="005F55C1">
        <w:rPr>
          <w:rFonts w:ascii="Calibri" w:hAnsi="Calibri"/>
          <w:b/>
          <w:i/>
          <w:color w:val="000000" w:themeColor="text1"/>
        </w:rPr>
        <w:t>Subjects</w:t>
      </w:r>
      <w:r w:rsidRPr="005F55C1">
        <w:rPr>
          <w:rFonts w:ascii="Calibri" w:hAnsi="Calibri"/>
          <w:b/>
          <w:color w:val="000000" w:themeColor="text1"/>
        </w:rPr>
        <w:t xml:space="preserve">: </w:t>
      </w:r>
      <w:r w:rsidR="009F516A" w:rsidRPr="005F55C1">
        <w:rPr>
          <w:rFonts w:ascii="Calibri" w:hAnsi="Calibri"/>
          <w:color w:val="000000" w:themeColor="text1"/>
        </w:rPr>
        <w:t>All subjects gave informed consent prior to inclusion in the relevant study which had been approved by the appropriate ethical review bodies as detailed for each cohort.  All procedures were carried out in accordance with the Helsinki Declaration.</w:t>
      </w:r>
    </w:p>
    <w:p w14:paraId="2593C8E4" w14:textId="15624BA7" w:rsidR="00B35B14" w:rsidRPr="005F55C1" w:rsidRDefault="00B35B14" w:rsidP="00B35B14">
      <w:pPr>
        <w:spacing w:line="480" w:lineRule="auto"/>
        <w:jc w:val="both"/>
        <w:outlineLvl w:val="0"/>
        <w:rPr>
          <w:rFonts w:ascii="Calibri" w:hAnsi="Calibri"/>
          <w:b/>
          <w:i/>
          <w:color w:val="000000" w:themeColor="text1"/>
        </w:rPr>
      </w:pPr>
      <w:r w:rsidRPr="005F55C1">
        <w:rPr>
          <w:rFonts w:ascii="Calibri" w:hAnsi="Calibri"/>
          <w:b/>
          <w:i/>
          <w:color w:val="000000" w:themeColor="text1"/>
        </w:rPr>
        <w:t xml:space="preserve">COPD cohort: </w:t>
      </w:r>
      <w:r w:rsidRPr="005F55C1">
        <w:rPr>
          <w:rFonts w:ascii="Calibri" w:hAnsi="Calibri"/>
          <w:color w:val="000000" w:themeColor="text1"/>
        </w:rPr>
        <w:t xml:space="preserve">COPD subjects </w:t>
      </w:r>
      <w:r w:rsidR="00D665AE" w:rsidRPr="005F55C1">
        <w:rPr>
          <w:rFonts w:ascii="Calibri" w:hAnsi="Calibri"/>
          <w:color w:val="000000" w:themeColor="text1"/>
        </w:rPr>
        <w:t xml:space="preserve">(n=52) </w:t>
      </w:r>
      <w:r w:rsidRPr="005F55C1">
        <w:rPr>
          <w:rFonts w:ascii="Calibri" w:hAnsi="Calibri"/>
          <w:color w:val="000000" w:themeColor="text1"/>
        </w:rPr>
        <w:t xml:space="preserve">and controls </w:t>
      </w:r>
      <w:r w:rsidR="00D665AE" w:rsidRPr="005F55C1">
        <w:rPr>
          <w:rFonts w:ascii="Calibri" w:hAnsi="Calibri"/>
          <w:color w:val="000000" w:themeColor="text1"/>
        </w:rPr>
        <w:t xml:space="preserve">(n=16) </w:t>
      </w:r>
      <w:r w:rsidRPr="005F55C1">
        <w:rPr>
          <w:rFonts w:ascii="Calibri" w:hAnsi="Calibri"/>
          <w:color w:val="000000" w:themeColor="text1"/>
        </w:rPr>
        <w:t xml:space="preserve">were part of a larger study described by Natanek et al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&lt;EndNote&gt;&lt;Cite&gt;&lt;Author&gt;Natanek&lt;/Author&gt;&lt;Year&gt;2013&lt;/Year&gt;&lt;RecNum&gt;18&lt;/RecNum&gt;&lt;DisplayText&gt;(23)&lt;/DisplayText&gt;&lt;record&gt;&lt;rec-number&gt;18&lt;/rec-number&gt;&lt;foreign-keys&gt;&lt;key app="EN" db-id="wwx00dt2kxs2z2ewr28v2edkxe50weeafrx0" timestamp="1544445059"&gt;18&lt;/key&gt;&lt;/foreign-keys&gt;&lt;ref-type name="Journal Article"&gt;17&lt;/ref-type&gt;&lt;contributors&gt;&lt;authors&gt;&lt;author&gt;Natanek, S.A.&lt;/author&gt;&lt;author&gt;Gosker, H.R.&lt;/author&gt;&lt;author&gt;Slot, I.G.&lt;/author&gt;&lt;author&gt;Marsh, G.S,&lt;/author&gt;&lt;author&gt;Hopkinson, N.S.&lt;/author&gt;&lt;author&gt;Man, W.D-C.&lt;/author&gt;&lt;author&gt;Tal-Singer, R.M.&lt;/author&gt;&lt;author&gt;Moxham, J,&lt;/author&gt;&lt;author&gt;Kemp, P.R.&lt;/author&gt;&lt;author&gt;Schols, A.M.W.J&lt;/author&gt;&lt;author&gt;Polkey, M.I.&lt;/author&gt;&lt;/authors&gt;&lt;/contributors&gt;&lt;titles&gt;&lt;title&gt;Heterogeneity of Quadriceps Muscle Phenotype in Chronic Obstructive Pulmonary Disease (COPD); Implications for Stratified Medicine?&lt;/title&gt;&lt;secondary-title&gt;Muscle and Nerve&lt;/secondary-title&gt;&lt;/titles&gt;&lt;periodical&gt;&lt;full-title&gt;Muscle and Nerve&lt;/full-title&gt;&lt;/periodical&gt;&lt;pages&gt;488-97&lt;/pages&gt;&lt;volume&gt;48&lt;/volume&gt;&lt;edition&gt;30th Jan 2013&lt;/edition&gt;&lt;dates&gt;&lt;year&gt;2013&lt;/year&gt;&lt;/dates&gt;&lt;urls&gt;&lt;/urls&gt;&lt;/record&gt;&lt;/Cite&gt;&lt;/EndNote&gt;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(23)</w:t>
      </w:r>
      <w:r w:rsidR="00AC3C97" w:rsidRPr="005F55C1">
        <w:rPr>
          <w:rFonts w:ascii="Calibri" w:hAnsi="Calibri"/>
          <w:color w:val="000000" w:themeColor="text1"/>
        </w:rPr>
        <w:fldChar w:fldCharType="end"/>
      </w:r>
      <w:r w:rsidRPr="005F55C1">
        <w:rPr>
          <w:rFonts w:ascii="Calibri" w:hAnsi="Calibri"/>
          <w:color w:val="000000" w:themeColor="text1"/>
        </w:rPr>
        <w:t>. The patients had COPD according to the Global Initiative in Obstructive Lung Disease (GOLD) guidelines 2004</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&lt;EndNote&gt;&lt;Cite&gt;&lt;Author&gt;Rabe&lt;/Author&gt;&lt;Year&gt;2007&lt;/Year&gt;&lt;RecNum&gt;19&lt;/RecNum&gt;&lt;DisplayText&gt;(30)&lt;/DisplayText&gt;&lt;record&gt;&lt;rec-number&gt;19&lt;/rec-number&gt;&lt;foreign-keys&gt;&lt;key app="EN" db-id="wwx00dt2kxs2z2ewr28v2edkxe50weeafrx0" timestamp="1544445059"&gt;19&lt;/key&gt;&lt;/foreign-keys&gt;&lt;ref-type name="Journal Article"&gt;17&lt;/ref-type&gt;&lt;contributors&gt;&lt;authors&gt;&lt;author&gt;Rabe, K. F.&lt;/author&gt;&lt;author&gt;Hurd, S.&lt;/author&gt;&lt;author&gt;Anzueto, A.&lt;/author&gt;&lt;author&gt;Barnes, P. J.&lt;/author&gt;&lt;author&gt;Buist, S. A.&lt;/author&gt;&lt;author&gt;Calverley, P.&lt;/author&gt;&lt;author&gt;Fukuchi, Y.&lt;/author&gt;&lt;author&gt;Jenkins, C.&lt;/author&gt;&lt;author&gt;Rodriguez-Roisin, R.&lt;/author&gt;&lt;author&gt;van, Weel C.&lt;/author&gt;&lt;author&gt;Zielinski, J.&lt;/author&gt;&lt;/authors&gt;&lt;/contributors&gt;&lt;auth-address&gt;Leiden University Medical Center, Pulmonology, P.O. Box 9600, NL-2300 RC, Leiden, The Netherlands. k.f.rabe@lumc.nl&lt;/auth-address&gt;&lt;titles&gt;&lt;title&gt;Global strategy for the diagnosis, management, and prevention of chronic obstructive pulmonary disease: GOLD executive summary&lt;/title&gt;&lt;secondary-title&gt;Am.J.Respir.Crit Care Med.&lt;/secondary-title&gt;&lt;/titles&gt;&lt;periodical&gt;&lt;full-title&gt;Am.J.Respir.Crit Care Med.&lt;/full-title&gt;&lt;/periodical&gt;&lt;pages&gt;532-555&lt;/pages&gt;&lt;volume&gt;176&lt;/volume&gt;&lt;number&gt;6&lt;/number&gt;&lt;keywords&gt;&lt;keyword&gt;Delivery of Health Care&lt;/keyword&gt;&lt;keyword&gt;diagnosis&lt;/keyword&gt;&lt;keyword&gt;Diagnostic Techniques,Respiratory System&lt;/keyword&gt;&lt;keyword&gt;epidemiology&lt;/keyword&gt;&lt;keyword&gt;Humans&lt;/keyword&gt;&lt;keyword&gt;Practice Guidelines as Topic&lt;/keyword&gt;&lt;keyword&gt;Prevalence&lt;/keyword&gt;&lt;keyword&gt;prevention &amp;amp; control&lt;/keyword&gt;&lt;keyword&gt;Pulmonary Disease,Chronic Obstructive&lt;/keyword&gt;&lt;keyword&gt;Risk Factors&lt;/keyword&gt;&lt;keyword&gt;standards&lt;/keyword&gt;&lt;keyword&gt;World Health&lt;/keyword&gt;&lt;/keywords&gt;&lt;dates&gt;&lt;year&gt;2007&lt;/year&gt;&lt;/dates&gt;&lt;accession-num&gt;10&lt;/accession-num&gt;&lt;urls&gt;&lt;related-urls&gt;&lt;url&gt;PM:17507545&lt;/url&gt;&lt;/related-urls&gt;&lt;/urls&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(30)</w:t>
      </w:r>
      <w:r w:rsidR="00AC3C97" w:rsidRPr="005F55C1">
        <w:rPr>
          <w:rFonts w:ascii="Calibri" w:hAnsi="Calibri"/>
          <w:color w:val="000000" w:themeColor="text1"/>
        </w:rPr>
        <w:fldChar w:fldCharType="end"/>
      </w:r>
      <w:r w:rsidRPr="005F55C1">
        <w:rPr>
          <w:rFonts w:ascii="Calibri" w:hAnsi="Calibri"/>
          <w:color w:val="000000" w:themeColor="text1"/>
        </w:rPr>
        <w:t xml:space="preserve"> and were enrolled from clinics at the Royal Brompton Hospital.  Patients with a diagnosis of heart, renal or liver failure, a systemic inflammatory or metabolic disorder or a moderate/severe exacerbation (i.e. requiring antibiotics, oral steroids, or hospitalisation) in the preceding 4 weeks were excluded. Healthy age-matched controls (16 in total) were recruited by advertisement. All subjects</w:t>
      </w:r>
      <w:r w:rsidRPr="005F55C1">
        <w:rPr>
          <w:rFonts w:ascii="Calibri" w:hAnsi="Calibri"/>
          <w:b/>
          <w:bCs/>
          <w:color w:val="000000" w:themeColor="text1"/>
        </w:rPr>
        <w:t xml:space="preserve"> </w:t>
      </w:r>
      <w:r w:rsidRPr="005F55C1">
        <w:rPr>
          <w:rFonts w:ascii="Calibri" w:hAnsi="Calibri"/>
          <w:color w:val="000000" w:themeColor="text1"/>
        </w:rPr>
        <w:t>gave written informed consent and the protocol was approved by the Royal Brompton &amp; Harefield NHS Trust Research Ethics Committee (Studies 06/Q0404/35 and 06/Q0410/54).  Measurements of lung volume, using plethysmography, carbon monoxide transfer factor, using the single breath technique (CompactLab, Jaeger, Germany) and post-bronchodilator spirometry were performed according</w:t>
      </w:r>
      <w:r w:rsidRPr="005F55C1">
        <w:rPr>
          <w:rFonts w:ascii="Calibri" w:hAnsi="Calibri"/>
          <w:color w:val="000000" w:themeColor="text1"/>
          <w:vertAlign w:val="superscript"/>
        </w:rPr>
        <w:t xml:space="preserve"> </w:t>
      </w:r>
      <w:r w:rsidRPr="005F55C1">
        <w:rPr>
          <w:rFonts w:ascii="Calibri" w:hAnsi="Calibri"/>
          <w:color w:val="000000" w:themeColor="text1"/>
        </w:rPr>
        <w:t>to ATS/ERS guidelines</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&lt;EndNote&gt;&lt;Cite&gt;&lt;Author&gt;Wanger&lt;/Author&gt;&lt;Year&gt;2005&lt;/Year&gt;&lt;RecNum&gt;20&lt;/RecNum&gt;&lt;DisplayText&gt;(40)&lt;/DisplayText&gt;&lt;record&gt;&lt;rec-number&gt;20&lt;/rec-number&gt;&lt;foreign-keys&gt;&lt;key app="EN" db-id="wwx00dt2kxs2z2ewr28v2edkxe50weeafrx0" timestamp="1544445059"&gt;20&lt;/key&gt;&lt;/foreign-keys&gt;&lt;ref-type name="Journal Article"&gt;17&lt;/ref-type&gt;&lt;contributors&gt;&lt;authors&gt;&lt;author&gt;Wanger, J.&lt;/author&gt;&lt;author&gt;Clausen, J. L.&lt;/author&gt;&lt;author&gt;Coates, A.&lt;/author&gt;&lt;author&gt;Pedersen, O. F.&lt;/author&gt;&lt;author&gt;Brusasco, V.&lt;/author&gt;&lt;author&gt;Burgos, F.&lt;/author&gt;&lt;author&gt;Casaburi, R.&lt;/author&gt;&lt;author&gt;Crapo, R.&lt;/author&gt;&lt;author&gt;Enright, P.&lt;/author&gt;&lt;author&gt;van der Grinten, C. P.&lt;/author&gt;&lt;author&gt;Gustafsson, P.&lt;/author&gt;&lt;author&gt;Hankinson, J.&lt;/author&gt;&lt;author&gt;Jensen, R.&lt;/author&gt;&lt;author&gt;Johnson, D.&lt;/author&gt;&lt;author&gt;Macintyre, N.&lt;/author&gt;&lt;author&gt;McKay, R.&lt;/author&gt;&lt;author&gt;Miller, M. R.&lt;/author&gt;&lt;author&gt;Navajas, D.&lt;/author&gt;&lt;author&gt;Pellegrino, R.&lt;/author&gt;&lt;author&gt;Viegi, G.&lt;/author&gt;&lt;/authors&gt;&lt;/contributors&gt;&lt;auth-address&gt;Internal Medicine, University of Genoa, V.le Benedetto XV, 6, I-16132 Genova, Italy&lt;/auth-address&gt;&lt;titles&gt;&lt;title&gt;Standardisation of the measurement of lung volumes&lt;/title&gt;&lt;secondary-title&gt;Eur.Respir.J.&lt;/secondary-title&gt;&lt;/titles&gt;&lt;periodical&gt;&lt;full-title&gt;Eur.Respir.J.&lt;/full-title&gt;&lt;/periodical&gt;&lt;pages&gt;511-522&lt;/pages&gt;&lt;volume&gt;26&lt;/volume&gt;&lt;number&gt;3&lt;/number&gt;&lt;keywords&gt;&lt;keyword&gt;analysis&lt;/keyword&gt;&lt;keyword&gt;Bronchoalveolar Lavage Fluid&lt;/keyword&gt;&lt;keyword&gt;chemistry&lt;/keyword&gt;&lt;keyword&gt;Helium&lt;/keyword&gt;&lt;keyword&gt;Humans&lt;/keyword&gt;&lt;keyword&gt;Indicator Dilution Techniques&lt;/keyword&gt;&lt;keyword&gt;instrumentation&lt;/keyword&gt;&lt;keyword&gt;Lung&lt;/keyword&gt;&lt;keyword&gt;Lung Volume Measurements&lt;/keyword&gt;&lt;keyword&gt;methods&lt;/keyword&gt;&lt;keyword&gt;Nitrogen&lt;/keyword&gt;&lt;keyword&gt;pathology&lt;/keyword&gt;&lt;keyword&gt;Plethysmography&lt;/keyword&gt;&lt;keyword&gt;Practice Guidelines as Topic&lt;/keyword&gt;&lt;keyword&gt;Quality Control&lt;/keyword&gt;&lt;keyword&gt;radiography&lt;/keyword&gt;&lt;keyword&gt;Reference Standards&lt;/keyword&gt;&lt;/keywords&gt;&lt;dates&gt;&lt;year&gt;2005&lt;/year&gt;&lt;/dates&gt;&lt;accession-num&gt;11&lt;/accession-num&gt;&lt;urls&gt;&lt;related-urls&gt;&lt;url&gt;PM:16135736&lt;/url&gt;&lt;/related-urls&gt;&lt;/urls&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(40)</w:t>
      </w:r>
      <w:r w:rsidR="00AC3C97" w:rsidRPr="005F55C1">
        <w:rPr>
          <w:rFonts w:ascii="Calibri" w:hAnsi="Calibri"/>
          <w:color w:val="000000" w:themeColor="text1"/>
        </w:rPr>
        <w:fldChar w:fldCharType="end"/>
      </w:r>
      <w:r w:rsidRPr="005F55C1">
        <w:rPr>
          <w:rFonts w:ascii="Calibri" w:hAnsi="Calibri"/>
          <w:color w:val="000000" w:themeColor="text1"/>
        </w:rPr>
        <w:t>. Blood gas tensions were measured in arterialised capillary earlobe blood. Bioelectrical impedance was used to determine fat-free mass index (FFMI) (Bodystat 1500, Bodystat, UK)</w:t>
      </w:r>
      <w:r w:rsidRPr="005F55C1">
        <w:rPr>
          <w:rFonts w:ascii="Calibri" w:hAnsi="Calibri"/>
          <w:color w:val="000000" w:themeColor="text1"/>
          <w:vertAlign w:val="superscript"/>
        </w:rPr>
        <w:t xml:space="preserve"> </w:t>
      </w:r>
      <w:r w:rsidRPr="005F55C1">
        <w:rPr>
          <w:rFonts w:ascii="Calibri" w:hAnsi="Calibri"/>
          <w:color w:val="000000" w:themeColor="text1"/>
        </w:rPr>
        <w:t>as described previously</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&lt;EndNote&gt;&lt;Cite&gt;&lt;Author&gt;Steiner&lt;/Author&gt;&lt;Year&gt;2002&lt;/Year&gt;&lt;RecNum&gt;21&lt;/RecNum&gt;&lt;DisplayText&gt;(34)&lt;/DisplayText&gt;&lt;record&gt;&lt;rec-number&gt;21&lt;/rec-number&gt;&lt;foreign-keys&gt;&lt;key app="EN" db-id="wwx00dt2kxs2z2ewr28v2edkxe50weeafrx0" timestamp="1544445059"&gt;21&lt;/key&gt;&lt;/foreign-keys&gt;&lt;ref-type name="Journal Article"&gt;17&lt;/ref-type&gt;&lt;contributors&gt;&lt;authors&gt;&lt;author&gt;Steiner, M. C.&lt;/author&gt;&lt;author&gt;Barton, R. L.&lt;/author&gt;&lt;author&gt;Singh, S. J.&lt;/author&gt;&lt;author&gt;Morgan, M. D.&lt;/author&gt;&lt;/authors&gt;&lt;/contributors&gt;&lt;auth-address&gt;Institute for Lung Health, Dept of Respiratory Medicine, Glenfield Hospital, Leicester, UK. michael.steiner@uhl-tr.nhs.uk&lt;/auth-address&gt;&lt;titles&gt;&lt;title&gt;Bedside methods versus dual energy X-ray absorptiometry for body composition measurement in COPD&lt;/title&gt;&lt;secondary-title&gt;Eur.Respir.J.&lt;/secondary-title&gt;&lt;/titles&gt;&lt;periodical&gt;&lt;full-title&gt;Eur.Respir.J.&lt;/full-title&gt;&lt;/periodical&gt;&lt;pages&gt;626-631&lt;/pages&gt;&lt;volume&gt;19&lt;/volume&gt;&lt;number&gt;4&lt;/number&gt;&lt;keywords&gt;&lt;keyword&gt;Absorptiometry,Photon&lt;/keyword&gt;&lt;keyword&gt;analysis&lt;/keyword&gt;&lt;keyword&gt;Body Composition&lt;/keyword&gt;&lt;keyword&gt;Cohort Studies&lt;/keyword&gt;&lt;keyword&gt;diagnosis&lt;/keyword&gt;&lt;keyword&gt;Electric Impedance&lt;/keyword&gt;&lt;keyword&gt;Humans&lt;/keyword&gt;&lt;keyword&gt;Lung&lt;/keyword&gt;&lt;keyword&gt;methods&lt;/keyword&gt;&lt;keyword&gt;Nutrition Assessment&lt;/keyword&gt;&lt;keyword&gt;Pulmonary Disease,Chronic Obstructive&lt;/keyword&gt;&lt;keyword&gt;rehabilitation&lt;/keyword&gt;&lt;keyword&gt;Reproducibility of Results&lt;/keyword&gt;&lt;keyword&gt;Sensitivity and Specificity&lt;/keyword&gt;&lt;keyword&gt;Skinfold Thickness&lt;/keyword&gt;&lt;/keywords&gt;&lt;dates&gt;&lt;year&gt;2002&lt;/year&gt;&lt;/dates&gt;&lt;accession-num&gt;12&lt;/accession-num&gt;&lt;urls&gt;&lt;related-urls&gt;&lt;url&gt;PM:11998990&lt;/url&gt;&lt;/related-urls&gt;&lt;/urls&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(34)</w:t>
      </w:r>
      <w:r w:rsidR="00AC3C97" w:rsidRPr="005F55C1">
        <w:rPr>
          <w:rFonts w:ascii="Calibri" w:hAnsi="Calibri"/>
          <w:color w:val="000000" w:themeColor="text1"/>
        </w:rPr>
        <w:fldChar w:fldCharType="end"/>
      </w:r>
      <w:r w:rsidRPr="005F55C1">
        <w:rPr>
          <w:rFonts w:ascii="Calibri" w:hAnsi="Calibri"/>
          <w:color w:val="000000" w:themeColor="text1"/>
        </w:rPr>
        <w:t xml:space="preserve">. </w:t>
      </w:r>
    </w:p>
    <w:p w14:paraId="318E8961" w14:textId="53495DCB" w:rsidR="00B35B14" w:rsidRPr="005F55C1" w:rsidRDefault="00B35B14" w:rsidP="00B35B14">
      <w:pPr>
        <w:spacing w:line="480" w:lineRule="auto"/>
        <w:jc w:val="both"/>
        <w:rPr>
          <w:rFonts w:ascii="Calibri" w:hAnsi="Calibri"/>
          <w:color w:val="000000" w:themeColor="text1"/>
        </w:rPr>
      </w:pPr>
      <w:r w:rsidRPr="005F55C1">
        <w:rPr>
          <w:rFonts w:ascii="Calibri" w:hAnsi="Calibri"/>
          <w:color w:val="000000" w:themeColor="text1"/>
        </w:rPr>
        <w:t>Quadriceps strength was determined by measuring supine isometric maximal voluntary contraction (MVC) as described previously</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&lt;EndNote&gt;&lt;Cite&gt;&lt;Author&gt;Swallow&lt;/Author&gt;&lt;Year&gt;2007&lt;/Year&gt;&lt;RecNum&gt;5&lt;/RecNum&gt;&lt;DisplayText&gt;(35)&lt;/DisplayText&gt;&lt;record&gt;&lt;rec-number&gt;5&lt;/rec-number&gt;&lt;foreign-keys&gt;&lt;key app="EN" db-id="wwx00dt2kxs2z2ewr28v2edkxe50weeafrx0" timestamp="1544445059"&gt;5&lt;/key&gt;&lt;/foreign-keys&gt;&lt;ref-type name="Journal Article"&gt;17&lt;/ref-type&gt;&lt;contributors&gt;&lt;authors&gt;&lt;author&gt;Swallow, E. B.&lt;/author&gt;&lt;author&gt;Reyes, D.&lt;/author&gt;&lt;author&gt;Hopkinson, N. S.&lt;/author&gt;&lt;author&gt;Man, W. D.&lt;/author&gt;&lt;author&gt;Porcher, R.&lt;/author&gt;&lt;author&gt;Cetti, E. J.&lt;/author&gt;&lt;author&gt;Moore, A. J.&lt;/author&gt;&lt;author&gt;Moxham, J.&lt;/author&gt;&lt;author&gt;Polkey, M. I.&lt;/author&gt;&lt;/authors&gt;&lt;/contributors&gt;&lt;auth-address&gt;Royal Brompton Hospital, United Kingdom.&lt;/auth-address&gt;&lt;titles&gt;&lt;title&gt;Quadriceps strength predicts mortality in patients with moderate to severe Chronic Obstructive Pulmonary Disease&lt;/title&gt;&lt;secondary-title&gt;Thorax&lt;/secondary-title&gt;&lt;/titles&gt;&lt;periodical&gt;&lt;full-title&gt;Thorax&lt;/full-title&gt;&lt;/periodical&gt;&lt;pages&gt;115-120&lt;/pages&gt;&lt;volume&gt;62&lt;/volume&gt;&lt;dates&gt;&lt;year&gt;2007&lt;/year&gt;&lt;pub-dates&gt;&lt;date&gt;Nov 7&lt;/date&gt;&lt;/pub-dates&gt;&lt;/dates&gt;&lt;accession-num&gt;17090575&lt;/accession-num&gt;&lt;urls&gt;&lt;related-urls&gt;&lt;url&gt;http://www.ncbi.nlm.nih.gov/entrez/query.fcgi?cmd=Retrieve&amp;amp;db=PubMed&amp;amp;dopt=Citation&amp;amp;list_uids=17090575 &lt;/url&gt;&lt;/related-urls&gt;&lt;/urls&gt;&lt;/record&gt;&lt;/Cite&gt;&lt;/EndNote&gt;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(35)</w:t>
      </w:r>
      <w:r w:rsidR="00AC3C97" w:rsidRPr="005F55C1">
        <w:rPr>
          <w:rFonts w:ascii="Calibri" w:hAnsi="Calibri"/>
          <w:color w:val="000000" w:themeColor="text1"/>
        </w:rPr>
        <w:fldChar w:fldCharType="end"/>
      </w:r>
      <w:r w:rsidRPr="005F55C1">
        <w:rPr>
          <w:rFonts w:ascii="Calibri" w:hAnsi="Calibri"/>
          <w:color w:val="000000" w:themeColor="text1"/>
        </w:rPr>
        <w:t xml:space="preserve"> and physical performance measured as 6 minute walk distance (6MW), 5 minutes after bronchodilator treatment (ATS 2002 guidelines</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 ExcludeAuth="1"&gt;&lt;Year&gt;2002&lt;/Year&gt;&lt;RecNum&gt;22&lt;/RecNum&gt;&lt;DisplayText&gt;(1)&lt;/DisplayText&gt;&lt;record&gt;&lt;rec-number&gt;22&lt;/rec-number&gt;&lt;foreign-keys&gt;&lt;key app="EN" db-id="wwx00dt2kxs2z2ewr28v2edkxe50weeafrx0" timestamp="1544445059"&gt;22&lt;/key&gt;&lt;/foreign-keys&gt;&lt;ref-type name="Journal Article"&gt;17&lt;/ref-type&gt;&lt;contributors&gt;&lt;/contributors&gt;&lt;titles&gt;&lt;title&gt;ATS statement: guidelines for the six-minute walk test&lt;/title&gt;&lt;secondary-title&gt;Am J Respir Crit Care Med&lt;/secondary-title&gt;&lt;/titles&gt;&lt;periodical&gt;&lt;full-title&gt;Am J Respir Crit Care Med&lt;/full-title&gt;&lt;/periodical&gt;&lt;pages&gt;111-7&lt;/pages&gt;&lt;volume&gt;166&lt;/volume&gt;&lt;number&gt;1&lt;/number&gt;&lt;keywords&gt;&lt;keyword&gt;Data Collection&lt;/keyword&gt;&lt;keyword&gt;Data Interpretation, Statistical&lt;/keyword&gt;&lt;keyword&gt;Exercise Test/contraindications/instrumentation/ methods&lt;/keyword&gt;&lt;keyword&gt;Humans&lt;/keyword&gt;&lt;keyword&gt;Quality Assurance, Health Care&lt;/keyword&gt;&lt;keyword&gt;Safety&lt;/keyword&gt;&lt;keyword&gt;Walking&lt;/keyword&gt;&lt;/keywords&gt;&lt;dates&gt;&lt;year&gt;2002&lt;/year&gt;&lt;pub-dates&gt;&lt;date&gt;Jul 1&lt;/date&gt;&lt;/pub-dates&gt;&lt;/dates&gt;&lt;isbn&gt;1073-449X (Print)&amp;#xD;1073-449X (Linking)&lt;/isbn&gt;&lt;accession-num&gt;12091180&lt;/accession-num&gt;&lt;urls&gt;&lt;/urls&gt;&lt;/record&gt;&lt;/Cite&gt;&lt;/EndNote&gt;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w:t>
      </w:r>
      <w:r w:rsidR="00AC3C97" w:rsidRPr="005F55C1">
        <w:rPr>
          <w:rFonts w:ascii="Calibri" w:hAnsi="Calibri"/>
          <w:color w:val="000000" w:themeColor="text1"/>
        </w:rPr>
        <w:fldChar w:fldCharType="end"/>
      </w:r>
      <w:r w:rsidRPr="005F55C1">
        <w:rPr>
          <w:rFonts w:ascii="Calibri" w:hAnsi="Calibri"/>
          <w:color w:val="000000" w:themeColor="text1"/>
        </w:rPr>
        <w:t>). V</w:t>
      </w:r>
      <w:r w:rsidRPr="005F55C1">
        <w:rPr>
          <w:rFonts w:ascii="Calibri" w:hAnsi="Calibri"/>
          <w:i/>
          <w:color w:val="000000" w:themeColor="text1"/>
        </w:rPr>
        <w:t>astus lateralis</w:t>
      </w:r>
      <w:r w:rsidRPr="005F55C1">
        <w:rPr>
          <w:rFonts w:ascii="Calibri" w:hAnsi="Calibri"/>
          <w:color w:val="000000" w:themeColor="text1"/>
        </w:rPr>
        <w:t xml:space="preserve"> </w:t>
      </w:r>
      <w:r w:rsidRPr="005F55C1">
        <w:rPr>
          <w:rFonts w:ascii="Calibri" w:hAnsi="Calibri"/>
          <w:bCs/>
          <w:iCs/>
          <w:color w:val="000000" w:themeColor="text1"/>
        </w:rPr>
        <w:t xml:space="preserve">muscle biopsies were obtained </w:t>
      </w:r>
      <w:r w:rsidRPr="005F55C1">
        <w:rPr>
          <w:rFonts w:ascii="Calibri" w:hAnsi="Calibri"/>
          <w:color w:val="000000" w:themeColor="text1"/>
        </w:rPr>
        <w:t xml:space="preserve">under local anaesthesia </w:t>
      </w:r>
      <w:r w:rsidRPr="005F55C1">
        <w:rPr>
          <w:rFonts w:ascii="Calibri" w:hAnsi="Calibri"/>
          <w:bCs/>
          <w:iCs/>
          <w:color w:val="000000" w:themeColor="text1"/>
        </w:rPr>
        <w:t>by</w:t>
      </w:r>
      <w:r w:rsidRPr="005F55C1">
        <w:rPr>
          <w:rFonts w:ascii="Calibri" w:hAnsi="Calibri"/>
          <w:color w:val="000000" w:themeColor="text1"/>
        </w:rPr>
        <w:t xml:space="preserve"> percutaneous needle biopsy of the in the mid-thigh using the Bergstrom technique</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&lt;EndNote&gt;&lt;Cite&gt;&lt;Author&gt;Bergstrom&lt;/Author&gt;&lt;Year&gt;1975&lt;/Year&gt;&lt;RecNum&gt;23&lt;/RecNum&gt;&lt;DisplayText&gt;(2)&lt;/DisplayText&gt;&lt;record&gt;&lt;rec-number&gt;23&lt;/rec-number&gt;&lt;foreign-keys&gt;&lt;key app="EN" db-id="wwx00dt2kxs2z2ewr28v2edkxe50weeafrx0" timestamp="1544445059"&gt;23&lt;/key&gt;&lt;/foreign-keys&gt;&lt;ref-type name="Journal Article"&gt;17&lt;/ref-type&gt;&lt;contributors&gt;&lt;authors&gt;&lt;author&gt;Bergstrom, J.&lt;/author&gt;&lt;/authors&gt;&lt;/contributors&gt;&lt;titles&gt;&lt;title&gt;Percutaneous needle biopsy of skeletal muscle in physiological and clinical research&lt;/title&gt;&lt;secondary-title&gt;Scand J Clin Lab Invest&lt;/secondary-title&gt;&lt;/titles&gt;&lt;periodical&gt;&lt;full-title&gt;Scand J Clin Lab Invest&lt;/full-title&gt;&lt;/periodical&gt;&lt;pages&gt;609-16&lt;/pages&gt;&lt;volume&gt;35&lt;/volume&gt;&lt;number&gt;7&lt;/number&gt;&lt;edition&gt;1975/11/01&lt;/edition&gt;&lt;keywords&gt;&lt;keyword&gt;Amino Acids/metabolism&lt;/keyword&gt;&lt;keyword&gt;*Biopsy, Needle/instrumentation/methods&lt;/keyword&gt;&lt;keyword&gt;Carbohydrate Metabolism&lt;/keyword&gt;&lt;keyword&gt;Electrolytes/metabolism&lt;/keyword&gt;&lt;keyword&gt;Glycogen/metabolism&lt;/keyword&gt;&lt;keyword&gt;Humans&lt;/keyword&gt;&lt;keyword&gt;Muscles/enzymology/metabolism/*pathology&lt;/keyword&gt;&lt;keyword&gt;Phospholipids/metabolism&lt;/keyword&gt;&lt;keyword&gt;Triglycerides/metabolism&lt;/keyword&gt;&lt;/keywords&gt;&lt;dates&gt;&lt;year&gt;1975&lt;/year&gt;&lt;pub-dates&gt;&lt;date&gt;Nov&lt;/date&gt;&lt;/pub-dates&gt;&lt;/dates&gt;&lt;isbn&gt;0036-5513 (Print)&amp;#xD;0036-5513 (Linking)&lt;/isbn&gt;&lt;accession-num&gt;1108172&lt;/accession-num&gt;&lt;urls&gt;&lt;related-urls&gt;&lt;url&gt;http://www.ncbi.nlm.nih.gov/entrez/query.fcgi?cmd=Retrieve&amp;amp;db=PubMed&amp;amp;dopt=Citation&amp;amp;list_uids=1108172&lt;/url&gt;&lt;/related-urls&gt;&lt;/urls&gt;&lt;language&gt;eng&lt;/language&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(2)</w:t>
      </w:r>
      <w:r w:rsidR="00AC3C97" w:rsidRPr="005F55C1">
        <w:rPr>
          <w:rFonts w:ascii="Calibri" w:hAnsi="Calibri"/>
          <w:color w:val="000000" w:themeColor="text1"/>
        </w:rPr>
        <w:fldChar w:fldCharType="end"/>
      </w:r>
      <w:r w:rsidRPr="005F55C1">
        <w:rPr>
          <w:rFonts w:ascii="Calibri" w:hAnsi="Calibri"/>
          <w:color w:val="000000" w:themeColor="text1"/>
        </w:rPr>
        <w:t xml:space="preserve">. </w:t>
      </w:r>
    </w:p>
    <w:p w14:paraId="44390AB5" w14:textId="7A9031D1" w:rsidR="00B35B14" w:rsidRPr="005F55C1" w:rsidRDefault="00B35B14" w:rsidP="00B35B14">
      <w:pPr>
        <w:spacing w:line="480" w:lineRule="auto"/>
        <w:jc w:val="both"/>
        <w:rPr>
          <w:rFonts w:ascii="Calibri" w:hAnsi="Calibri"/>
          <w:color w:val="000000" w:themeColor="text1"/>
        </w:rPr>
      </w:pPr>
      <w:r w:rsidRPr="005F55C1">
        <w:rPr>
          <w:rFonts w:ascii="Calibri" w:hAnsi="Calibri"/>
          <w:b/>
          <w:i/>
          <w:color w:val="000000" w:themeColor="text1"/>
        </w:rPr>
        <w:t>Hertfordshire Sarcopenia Study (HSS) cohort:</w:t>
      </w:r>
      <w:r w:rsidRPr="005F55C1">
        <w:rPr>
          <w:rFonts w:ascii="Calibri" w:hAnsi="Calibri"/>
          <w:b/>
          <w:color w:val="000000" w:themeColor="text1"/>
        </w:rPr>
        <w:t xml:space="preserve"> </w:t>
      </w:r>
      <w:r w:rsidRPr="005F55C1">
        <w:rPr>
          <w:rFonts w:ascii="Calibri" w:hAnsi="Calibri"/>
          <w:color w:val="000000" w:themeColor="text1"/>
        </w:rPr>
        <w:t xml:space="preserve">The study protocol was approved by the </w:t>
      </w:r>
      <w:r w:rsidRPr="005F55C1">
        <w:rPr>
          <w:rFonts w:ascii="Calibri" w:hAnsi="Calibri" w:cs="Times"/>
          <w:color w:val="000000" w:themeColor="text1"/>
        </w:rPr>
        <w:t>Hertfordshire Research Ethics Committee (study 07/Q0204/68) and all participants gave written informed consent.</w:t>
      </w:r>
      <w:r w:rsidRPr="005F55C1">
        <w:rPr>
          <w:rFonts w:ascii="Calibri" w:hAnsi="Calibri"/>
          <w:b/>
          <w:color w:val="000000" w:themeColor="text1"/>
        </w:rPr>
        <w:t xml:space="preserve">  </w:t>
      </w:r>
      <w:r w:rsidRPr="005F55C1">
        <w:rPr>
          <w:rFonts w:ascii="Calibri" w:hAnsi="Calibri"/>
          <w:color w:val="000000" w:themeColor="text1"/>
        </w:rPr>
        <w:t xml:space="preserve"> Muscle mass and strength together with gait speed and a timed-up-and go (TUG) test were ascertained; HSS methods have been previously described</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PEVuZE5vdGU+PENpdGU+PEF1dGhvcj5QYXRlbDwvQXV0aG9yPjxZZWFyPjIwMTI8L1llYXI+PFJl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PEVuZE5vdGU+PENpdGU+PEF1dGhvcj5QYXRlbDwvQXV0aG9yPjxZZWFyPjIwMTI8L1llYXI+PFJl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(25)</w:t>
      </w:r>
      <w:r w:rsidR="00AC3C97" w:rsidRPr="005F55C1">
        <w:rPr>
          <w:rFonts w:ascii="Calibri" w:hAnsi="Calibri"/>
          <w:color w:val="000000" w:themeColor="text1"/>
        </w:rPr>
        <w:fldChar w:fldCharType="end"/>
      </w:r>
      <w:r w:rsidRPr="005F55C1">
        <w:rPr>
          <w:rFonts w:ascii="Calibri" w:hAnsi="Calibri"/>
          <w:color w:val="000000" w:themeColor="text1"/>
        </w:rPr>
        <w:t xml:space="preserve">. </w:t>
      </w:r>
      <w:r w:rsidRPr="005F55C1">
        <w:rPr>
          <w:rFonts w:ascii="Calibri" w:hAnsi="Calibri"/>
          <w:bCs/>
          <w:iCs/>
          <w:color w:val="000000" w:themeColor="text1"/>
        </w:rPr>
        <w:t>Muscle biopsy was performed by</w:t>
      </w:r>
      <w:r w:rsidRPr="005F55C1">
        <w:rPr>
          <w:rFonts w:ascii="Calibri" w:hAnsi="Calibri"/>
          <w:color w:val="000000" w:themeColor="text1"/>
        </w:rPr>
        <w:t xml:space="preserve"> percutaneous conchotome biopsy of the </w:t>
      </w:r>
      <w:r w:rsidRPr="005F55C1">
        <w:rPr>
          <w:rFonts w:ascii="Calibri" w:hAnsi="Calibri"/>
          <w:i/>
          <w:color w:val="000000" w:themeColor="text1"/>
        </w:rPr>
        <w:t>vastus lateralis</w:t>
      </w:r>
      <w:r w:rsidRPr="005F55C1">
        <w:rPr>
          <w:rFonts w:ascii="Calibri" w:hAnsi="Calibri"/>
          <w:color w:val="000000" w:themeColor="text1"/>
        </w:rPr>
        <w:t xml:space="preserve"> under local anaesthesia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&lt;EndNote&gt;&lt;Cite&gt;&lt;Author&gt;Patel&lt;/Author&gt;&lt;Year&gt;2011&lt;/Year&gt;&lt;RecNum&gt;25&lt;/RecNum&gt;&lt;DisplayText&gt;(24)&lt;/DisplayText&gt;&lt;record&gt;&lt;rec-number&gt;25&lt;/rec-number&gt;&lt;foreign-keys&gt;&lt;key app="EN" db-id="wwx00dt2kxs2z2ewr28v2edkxe50weeafrx0" timestamp="1544445059"&gt;25&lt;/key&gt;&lt;/foreign-keys&gt;&lt;ref-type name="Journal Article"&gt;17&lt;/ref-type&gt;&lt;contributors&gt;&lt;authors&gt;&lt;author&gt;Patel, H.&lt;/author&gt;&lt;author&gt;Syddall, H. E.&lt;/author&gt;&lt;author&gt;Martin, H. J.&lt;/author&gt;&lt;author&gt;Cooper, C.&lt;/author&gt;&lt;author&gt;Stewart, C.&lt;/author&gt;&lt;author&gt;Sayer, A. A.&lt;/author&gt;&lt;/authors&gt;&lt;/contributors&gt;&lt;auth-address&gt;Academic Geriatric Medicine, University of Southampton, Southampton General Hospital, Southampton, UK. hp@mrc.soton.ac.uk&lt;/auth-address&gt;&lt;titles&gt;&lt;title&gt;The feasibility and acceptability of muscle biopsy in epidemiological studies: findings from the Hertfordshire Sarcopenia Study (HSS)&lt;/title&gt;&lt;secondary-title&gt;J Nutr Health Aging&lt;/secondary-title&gt;&lt;/titles&gt;&lt;periodical&gt;&lt;full-title&gt;J Nutr Health Aging&lt;/full-title&gt;&lt;/periodical&gt;&lt;pages&gt;10-5&lt;/pages&gt;&lt;volume&gt;15&lt;/volume&gt;&lt;number&gt;1&lt;/number&gt;&lt;keywords&gt;&lt;keyword&gt;Aged&lt;/keyword&gt;&lt;keyword&gt;Biopsy/adverse effects/instrumentation/methods&lt;/keyword&gt;&lt;keyword&gt;*Epidemiologic Methods&lt;/keyword&gt;&lt;keyword&gt;Feasibility Studies&lt;/keyword&gt;&lt;keyword&gt;Humans&lt;/keyword&gt;&lt;keyword&gt;Male&lt;/keyword&gt;&lt;keyword&gt;Muscle Strength&lt;/keyword&gt;&lt;keyword&gt;Pain/*etiology&lt;/keyword&gt;&lt;keyword&gt;Pain Measurement&lt;/keyword&gt;&lt;keyword&gt;Patient Acceptance of Health Care&lt;/keyword&gt;&lt;keyword&gt;Quadriceps Muscle/*pathology&lt;/keyword&gt;&lt;keyword&gt;Reference Values&lt;/keyword&gt;&lt;keyword&gt;Sarcopenia/complications/*pathology&lt;/keyword&gt;&lt;keyword&gt;Surveys and Questionnaires&lt;/keyword&gt;&lt;/keywords&gt;&lt;dates&gt;&lt;year&gt;2011&lt;/year&gt;&lt;pub-dates&gt;&lt;date&gt;Jan&lt;/date&gt;&lt;/pub-dates&gt;&lt;/dates&gt;&lt;isbn&gt;1760-4788 (Electronic)&amp;#xD;1279-7707 (Linking)&lt;/isbn&gt;&lt;accession-num&gt;21267515&lt;/accession-num&gt;&lt;urls&gt;&lt;related-urls&gt;&lt;url&gt;https://www.ncbi.nlm.nih.gov/pubmed/21267515&lt;/url&gt;&lt;/related-urls&gt;&lt;/urls&gt;&lt;/record&gt;&lt;/Cite&gt;&lt;/EndNote&gt;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(24)</w:t>
      </w:r>
      <w:r w:rsidR="00AC3C97" w:rsidRPr="005F55C1">
        <w:rPr>
          <w:rFonts w:ascii="Calibri" w:hAnsi="Calibri"/>
          <w:color w:val="000000" w:themeColor="text1"/>
        </w:rPr>
        <w:fldChar w:fldCharType="end"/>
      </w:r>
      <w:r w:rsidRPr="005F55C1">
        <w:rPr>
          <w:rFonts w:ascii="Calibri" w:hAnsi="Calibri"/>
          <w:color w:val="000000" w:themeColor="text1"/>
        </w:rPr>
        <w:t xml:space="preserve">.  </w:t>
      </w:r>
    </w:p>
    <w:p w14:paraId="5B5C8BA2" w14:textId="3AC02CBB" w:rsidR="00B35B14" w:rsidRPr="005F55C1" w:rsidRDefault="00B35B14" w:rsidP="00B35B14">
      <w:pPr>
        <w:spacing w:line="480" w:lineRule="auto"/>
        <w:rPr>
          <w:rFonts w:ascii="Calibri" w:hAnsi="Calibri"/>
          <w:color w:val="000000" w:themeColor="text1"/>
        </w:rPr>
      </w:pPr>
      <w:r w:rsidRPr="005F55C1">
        <w:rPr>
          <w:rFonts w:ascii="Calibri" w:hAnsi="Calibri"/>
          <w:b/>
          <w:i/>
          <w:iCs/>
          <w:color w:val="000000" w:themeColor="text1"/>
        </w:rPr>
        <w:t xml:space="preserve">Quantification of rRNA, </w:t>
      </w:r>
      <w:r w:rsidRPr="005F55C1">
        <w:rPr>
          <w:rFonts w:ascii="Calibri" w:hAnsi="Calibri"/>
          <w:color w:val="000000" w:themeColor="text1"/>
        </w:rPr>
        <w:t xml:space="preserve">RNA was extracted using Trizol, and transcripts were reverse transcribed into cDNA using random primers </w:t>
      </w:r>
      <w:r w:rsidR="00DB7DF5" w:rsidRPr="005F55C1">
        <w:rPr>
          <w:rFonts w:ascii="Calibri" w:hAnsi="Calibri"/>
          <w:color w:val="000000" w:themeColor="text1"/>
        </w:rPr>
        <w:t xml:space="preserve">using the Quantitect RT kit (Qiagen) </w:t>
      </w:r>
      <w:r w:rsidRPr="005F55C1">
        <w:rPr>
          <w:rFonts w:ascii="Calibri" w:hAnsi="Calibri"/>
          <w:color w:val="000000" w:themeColor="text1"/>
        </w:rPr>
        <w:t xml:space="preserve">and quantified by quantitative real time PCR (qRTPCR) as described previously using the primers described in Table 1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&lt;EndNote&gt;&lt;Cite&gt;&lt;Author&gt;Ellis&lt;/Author&gt;&lt;Year&gt;2004&lt;/Year&gt;&lt;RecNum&gt;26&lt;/RecNum&gt;&lt;DisplayText&gt;(10)&lt;/DisplayText&gt;&lt;record&gt;&lt;rec-number&gt;26&lt;/rec-number&gt;&lt;foreign-keys&gt;&lt;key app="EN" db-id="wwx00dt2kxs2z2ewr28v2edkxe50weeafrx0" timestamp="1544445059"&gt;26&lt;/key&gt;&lt;/foreign-keys&gt;&lt;ref-type name="Journal Article"&gt;17&lt;/ref-type&gt;&lt;contributors&gt;&lt;authors&gt;&lt;author&gt;Ellis, P. D.&lt;/author&gt;&lt;author&gt;Smith, C. W.&lt;/author&gt;&lt;author&gt;Kemp, P.&lt;/author&gt;&lt;/authors&gt;&lt;/contributors&gt;&lt;auth-address&gt;Department of Biochemistry, Tennis Court Road, University of Cambridge, Cambridge CB2 1QW, United Kingdom.&lt;/auth-address&gt;&lt;titles&gt;&lt;title&gt;Regulated tissue-specific alternative splicing of enhanced green fluorescent protein transgenes conferred by alpha-tropomyosin regulatory elements in transgenic mice&lt;/title&gt;&lt;secondary-title&gt;J Biol Chem&lt;/secondary-title&gt;&lt;/titles&gt;&lt;periodical&gt;&lt;full-title&gt;J Biol Chem&lt;/full-title&gt;&lt;/periodical&gt;&lt;pages&gt;36660-9&lt;/pages&gt;&lt;volume&gt;279&lt;/volume&gt;&lt;number&gt;35&lt;/number&gt;&lt;dates&gt;&lt;year&gt;2004&lt;/year&gt;&lt;pub-dates&gt;&lt;date&gt;Aug 27&lt;/date&gt;&lt;/pub-dates&gt;&lt;/dates&gt;&lt;accession-num&gt;15194683&lt;/accession-num&gt;&lt;urls&gt;&lt;related-urls&gt;&lt;url&gt;http://www.ncbi.nlm.nih.gov/entrez/query.fcgi?cmd=Retrieve&amp;amp;db=PubMed&amp;amp;dopt=Citation&amp;amp;list_uids=15194683&lt;/url&gt;&lt;/related-urls&gt;&lt;/urls&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(10)</w:t>
      </w:r>
      <w:r w:rsidR="00AC3C97" w:rsidRPr="005F55C1">
        <w:rPr>
          <w:rFonts w:ascii="Calibri" w:hAnsi="Calibri"/>
          <w:color w:val="000000" w:themeColor="text1"/>
        </w:rPr>
        <w:fldChar w:fldCharType="end"/>
      </w:r>
      <w:r w:rsidRPr="005F55C1">
        <w:rPr>
          <w:rFonts w:ascii="Calibri" w:hAnsi="Calibri"/>
          <w:color w:val="000000" w:themeColor="text1"/>
        </w:rPr>
        <w:t xml:space="preserve">.  rRNA expression was normalised to HPRT expression (human samples) or to the geometric mean of HPRT and </w:t>
      </w:r>
      <w:r w:rsidRPr="005F55C1">
        <w:rPr>
          <w:rFonts w:ascii="Calibri" w:hAnsi="Calibri"/>
          <w:color w:val="000000" w:themeColor="text1"/>
        </w:rPr>
        <w:sym w:font="Symbol" w:char="F062"/>
      </w:r>
      <w:r w:rsidRPr="005F55C1">
        <w:rPr>
          <w:rFonts w:ascii="Calibri" w:hAnsi="Calibri"/>
          <w:color w:val="000000" w:themeColor="text1"/>
        </w:rPr>
        <w:t xml:space="preserve">2 microglobin (cell culture samples) in the same sample using the </w:t>
      </w:r>
      <w:r w:rsidRPr="005F55C1">
        <w:rPr>
          <w:rFonts w:ascii="Symbol" w:hAnsi="Symbol"/>
          <w:color w:val="000000" w:themeColor="text1"/>
        </w:rPr>
        <w:t></w:t>
      </w:r>
      <w:r w:rsidRPr="005F55C1">
        <w:rPr>
          <w:rFonts w:ascii="Symbol" w:hAnsi="Symbol"/>
          <w:color w:val="000000" w:themeColor="text1"/>
        </w:rPr>
        <w:t></w:t>
      </w:r>
      <w:r w:rsidRPr="005F55C1">
        <w:rPr>
          <w:rFonts w:ascii="Calibri" w:hAnsi="Calibri"/>
          <w:color w:val="000000" w:themeColor="text1"/>
        </w:rPr>
        <w:t>CT method.</w:t>
      </w:r>
    </w:p>
    <w:p w14:paraId="0865A371" w14:textId="77777777" w:rsidR="00B35B14" w:rsidRPr="005F55C1" w:rsidRDefault="00B35B14" w:rsidP="00B35B14">
      <w:pPr>
        <w:spacing w:line="480" w:lineRule="auto"/>
        <w:jc w:val="both"/>
        <w:rPr>
          <w:rFonts w:ascii="Calibri" w:hAnsi="Calibri" w:cs="Calibri"/>
          <w:color w:val="000000" w:themeColor="text1"/>
        </w:rPr>
      </w:pPr>
      <w:r w:rsidRPr="005F55C1">
        <w:rPr>
          <w:rFonts w:ascii="Calibri" w:hAnsi="Calibri" w:cs="Calibri"/>
          <w:b/>
          <w:i/>
          <w:color w:val="000000" w:themeColor="text1"/>
        </w:rPr>
        <w:t>Quantification of microRNAs:</w:t>
      </w:r>
      <w:r w:rsidRPr="005F55C1">
        <w:rPr>
          <w:rFonts w:ascii="Calibri" w:hAnsi="Calibri" w:cs="Calibri"/>
          <w:color w:val="000000" w:themeColor="text1"/>
        </w:rPr>
        <w:t xml:space="preserve"> miRNAs were reverse transcribed using MultiScribe™ Reverse Transcriptase and Megaplex™ RT Primers (human pool A, Version 3.0, Applied Biosystems) according to the manufacturer’s instructions. The samples were heated to 85°C for 5min to terminate the reactoins then stored at -80°C.  The cDNAs were pre-amplified using Megaplex™ PreAmp Primers (Applied Biosystems) for 12 cycles of 95°C for 15 sec and 60°C for 4 min and the reactions were terminated by heating to 99.9°C for 10 min. The resulting cDNA was diluted to 100μl by addition of 0.1× TE buffer pH 8.0 (Qiagen) and stored at -80°C. Primers and probes for miR-542-3p and miR-542-5p were purchased for each test gene from Applied Biosystems and amplification was carried out according to the manufacturer’s instructions. Each reaction was performed in duplicate and the average Ct value normalised to the corresponding geometric mean of U6 and RNU48 using the ΔΔ Ct method. RNA isolated from cells was analysed using single RT reactions.</w:t>
      </w:r>
    </w:p>
    <w:p w14:paraId="75947EA5" w14:textId="77777777" w:rsidR="007E0DDC" w:rsidRPr="005F55C1" w:rsidRDefault="007E0DDC" w:rsidP="00B35B14">
      <w:pPr>
        <w:spacing w:line="480" w:lineRule="auto"/>
        <w:jc w:val="both"/>
        <w:rPr>
          <w:rFonts w:ascii="Calibri" w:hAnsi="Calibri"/>
          <w:b/>
          <w:i/>
          <w:color w:val="000000" w:themeColor="text1"/>
        </w:rPr>
      </w:pPr>
    </w:p>
    <w:p w14:paraId="3E3BD482" w14:textId="76190352" w:rsidR="00B35B14" w:rsidRPr="005F55C1" w:rsidRDefault="00B35B14" w:rsidP="00B35B14">
      <w:pPr>
        <w:spacing w:line="480" w:lineRule="auto"/>
        <w:jc w:val="both"/>
        <w:rPr>
          <w:rFonts w:ascii="Calibri" w:hAnsi="Calibri" w:cs="Helvetica"/>
          <w:color w:val="000000" w:themeColor="text1"/>
        </w:rPr>
      </w:pPr>
      <w:r w:rsidRPr="005F55C1">
        <w:rPr>
          <w:rFonts w:ascii="Calibri" w:hAnsi="Calibri"/>
          <w:b/>
          <w:i/>
          <w:color w:val="000000" w:themeColor="text1"/>
        </w:rPr>
        <w:t>Cell culture:</w:t>
      </w:r>
      <w:r w:rsidRPr="005F55C1">
        <w:rPr>
          <w:rFonts w:ascii="Calibri" w:hAnsi="Calibri"/>
          <w:color w:val="000000" w:themeColor="text1"/>
        </w:rPr>
        <w:t xml:space="preserve"> HLCN-M2 cells were maintained in skeletal muscle growth medium (PromoCell) supplemented with 20% FCS,</w:t>
      </w:r>
      <w:r w:rsidRPr="005F55C1">
        <w:rPr>
          <w:rFonts w:ascii="Calibri" w:hAnsi="Calibri" w:cs="Calibri"/>
          <w:color w:val="000000" w:themeColor="text1"/>
          <w:shd w:val="clear" w:color="auto" w:fill="FFFFFF"/>
        </w:rPr>
        <w:t xml:space="preserve"> </w:t>
      </w:r>
      <w:r w:rsidRPr="005F55C1">
        <w:rPr>
          <w:rFonts w:ascii="Calibri" w:hAnsi="Calibri"/>
          <w:color w:val="000000" w:themeColor="text1"/>
        </w:rPr>
        <w:t xml:space="preserve">as previously described </w:t>
      </w:r>
      <w:r w:rsidR="00AC3C97" w:rsidRPr="005F55C1">
        <w:rPr>
          <w:rFonts w:ascii="Calibri" w:hAnsi="Calibri"/>
          <w:color w:val="000000" w:themeColor="text1"/>
        </w:rPr>
        <w:fldChar w:fldCharType="begin">
          <w:fldData xml:space="preserve">PEVuZE5vdGU+PENpdGU+PEF1dGhvcj5aaHU8L0F1dGhvcj48WWVhcj4yMDA3PC9ZZWFyPjxSZWNO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PEVuZE5vdGU+PENpdGU+PEF1dGhvcj5aaHU8L0F1dGhvcj48WWVhcj4yMDA3PC9ZZWFyPjxSZWNO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(42)</w:t>
      </w:r>
      <w:r w:rsidR="00AC3C97" w:rsidRPr="005F55C1">
        <w:rPr>
          <w:rFonts w:ascii="Calibri" w:hAnsi="Calibri"/>
          <w:color w:val="000000" w:themeColor="text1"/>
        </w:rPr>
        <w:fldChar w:fldCharType="end"/>
      </w:r>
      <w:r w:rsidRPr="005F55C1">
        <w:rPr>
          <w:rFonts w:ascii="Calibri" w:hAnsi="Calibri"/>
          <w:color w:val="000000" w:themeColor="text1"/>
        </w:rPr>
        <w:t xml:space="preserve">.  All experiments were performed on cells as myoblasts.  RNA was extracted using Trizol; mRNA and miRNAs were quantified as described above. </w:t>
      </w:r>
    </w:p>
    <w:p w14:paraId="18544A62" w14:textId="7BE260A2" w:rsidR="00B35B14" w:rsidRPr="005F55C1" w:rsidRDefault="00B35B14" w:rsidP="00C37984">
      <w:pPr>
        <w:spacing w:line="480" w:lineRule="auto"/>
        <w:rPr>
          <w:rFonts w:ascii="Calibri" w:hAnsi="Calibri"/>
          <w:color w:val="000000" w:themeColor="text1"/>
        </w:rPr>
      </w:pPr>
      <w:r w:rsidRPr="005F55C1">
        <w:rPr>
          <w:rFonts w:ascii="Calibri" w:hAnsi="Calibri"/>
          <w:b/>
          <w:color w:val="000000" w:themeColor="text1"/>
        </w:rPr>
        <w:t xml:space="preserve">MicroRNA transfection: </w:t>
      </w:r>
      <w:r w:rsidRPr="005F55C1">
        <w:rPr>
          <w:rFonts w:ascii="Calibri" w:hAnsi="Calibri"/>
          <w:color w:val="000000" w:themeColor="text1"/>
        </w:rPr>
        <w:t>6250 cells were seeded into each well of a 96-well plate. After 24 hours, cells were transfected with mirVana miRNA mimics</w:t>
      </w:r>
      <w:r w:rsidR="006E7536" w:rsidRPr="005F55C1">
        <w:rPr>
          <w:rFonts w:ascii="Calibri" w:hAnsi="Calibri"/>
          <w:color w:val="000000" w:themeColor="text1"/>
        </w:rPr>
        <w:t xml:space="preserve"> with each well treated with a m</w:t>
      </w:r>
      <w:r w:rsidR="0016034B" w:rsidRPr="005F55C1">
        <w:rPr>
          <w:rFonts w:ascii="Calibri" w:hAnsi="Calibri"/>
          <w:color w:val="000000" w:themeColor="text1"/>
        </w:rPr>
        <w:t>ix</w:t>
      </w:r>
      <w:r w:rsidR="006E7536" w:rsidRPr="005F55C1">
        <w:rPr>
          <w:rFonts w:ascii="Calibri" w:hAnsi="Calibri"/>
          <w:color w:val="000000" w:themeColor="text1"/>
        </w:rPr>
        <w:t>ture cont</w:t>
      </w:r>
      <w:r w:rsidR="0016034B" w:rsidRPr="005F55C1">
        <w:rPr>
          <w:rFonts w:ascii="Calibri" w:hAnsi="Calibri"/>
          <w:color w:val="000000" w:themeColor="text1"/>
        </w:rPr>
        <w:t>a</w:t>
      </w:r>
      <w:r w:rsidR="006E7536" w:rsidRPr="005F55C1">
        <w:rPr>
          <w:rFonts w:ascii="Calibri" w:hAnsi="Calibri"/>
          <w:color w:val="000000" w:themeColor="text1"/>
        </w:rPr>
        <w:t>ining</w:t>
      </w:r>
      <w:r w:rsidR="006E7536" w:rsidRPr="005F55C1">
        <w:rPr>
          <w:rFonts w:ascii="Calibri" w:hAnsi="Calibri" w:cs="Calibri"/>
          <w:color w:val="000000" w:themeColor="text1"/>
          <w:sz w:val="22"/>
          <w:szCs w:val="22"/>
        </w:rPr>
        <w:t xml:space="preserve"> 0.5µL of 20µM mirVana miRNA mimic(s) and 0.5µL Lipofectamine 2000 </w:t>
      </w:r>
      <w:r w:rsidR="00371320" w:rsidRPr="005F55C1">
        <w:rPr>
          <w:rFonts w:ascii="Calibri" w:hAnsi="Calibri" w:cs="Calibri"/>
          <w:color w:val="000000" w:themeColor="text1"/>
          <w:sz w:val="22"/>
          <w:szCs w:val="22"/>
        </w:rPr>
        <w:t xml:space="preserve">(ThermoFisher) </w:t>
      </w:r>
      <w:r w:rsidR="006E7536" w:rsidRPr="005F55C1">
        <w:rPr>
          <w:rFonts w:ascii="Calibri" w:hAnsi="Calibri" w:cs="Calibri"/>
          <w:color w:val="000000" w:themeColor="text1"/>
          <w:sz w:val="22"/>
          <w:szCs w:val="22"/>
        </w:rPr>
        <w:t>prepared</w:t>
      </w:r>
      <w:r w:rsidR="00483370" w:rsidRPr="005F55C1">
        <w:rPr>
          <w:rFonts w:ascii="Calibri" w:hAnsi="Calibri"/>
          <w:color w:val="000000" w:themeColor="text1"/>
        </w:rPr>
        <w:t xml:space="preserve"> </w:t>
      </w:r>
      <w:r w:rsidRPr="005F55C1">
        <w:rPr>
          <w:rFonts w:ascii="Calibri" w:hAnsi="Calibri"/>
          <w:color w:val="000000" w:themeColor="text1"/>
        </w:rPr>
        <w:t>according to the manufacturer’s instructions.</w:t>
      </w:r>
      <w:r w:rsidR="00483370" w:rsidRPr="005F55C1">
        <w:rPr>
          <w:rFonts w:ascii="Calibri" w:hAnsi="Calibri"/>
          <w:color w:val="000000" w:themeColor="text1"/>
        </w:rPr>
        <w:t xml:space="preserve"> </w:t>
      </w:r>
    </w:p>
    <w:p w14:paraId="74B64C31" w14:textId="77777777" w:rsidR="00B35B14" w:rsidRPr="005F55C1" w:rsidRDefault="00B35B14" w:rsidP="00B35B14">
      <w:pPr>
        <w:spacing w:before="200" w:line="480" w:lineRule="auto"/>
        <w:jc w:val="both"/>
        <w:rPr>
          <w:rFonts w:ascii="Calibri" w:hAnsi="Calibri"/>
          <w:color w:val="000000" w:themeColor="text1"/>
        </w:rPr>
      </w:pPr>
      <w:r w:rsidRPr="005F55C1">
        <w:rPr>
          <w:rFonts w:ascii="Calibri" w:hAnsi="Calibri"/>
          <w:b/>
          <w:color w:val="000000" w:themeColor="text1"/>
        </w:rPr>
        <w:t xml:space="preserve">RNA extraction:  </w:t>
      </w:r>
      <w:r w:rsidRPr="005F55C1">
        <w:rPr>
          <w:rFonts w:ascii="Calibri" w:hAnsi="Calibri"/>
          <w:color w:val="000000" w:themeColor="text1"/>
        </w:rPr>
        <w:t xml:space="preserve">48h after microRNA transfection, RNA was extracted from LHCN-M2 cells using the </w:t>
      </w:r>
      <w:r w:rsidRPr="005F55C1">
        <w:rPr>
          <w:rFonts w:ascii="Calibri" w:hAnsi="Calibri"/>
          <w:bCs/>
          <w:color w:val="000000" w:themeColor="text1"/>
        </w:rPr>
        <w:t xml:space="preserve">CellAmp Direct RNA Prep Kit (TaKaRa) </w:t>
      </w:r>
      <w:r w:rsidRPr="005F55C1">
        <w:rPr>
          <w:rFonts w:ascii="Calibri" w:hAnsi="Calibri"/>
          <w:color w:val="000000" w:themeColor="text1"/>
        </w:rPr>
        <w:t>according to the manufacturer’s instructions.  miRNA, and rRNA were analysed as described above.</w:t>
      </w:r>
    </w:p>
    <w:p w14:paraId="1095F5A8" w14:textId="3A982B75" w:rsidR="00B35B14" w:rsidRPr="005F55C1" w:rsidRDefault="00B35B14" w:rsidP="00B35B14">
      <w:pPr>
        <w:spacing w:before="200" w:line="480" w:lineRule="auto"/>
        <w:jc w:val="both"/>
        <w:rPr>
          <w:rFonts w:ascii="Calibri" w:hAnsi="Calibri"/>
          <w:color w:val="000000" w:themeColor="text1"/>
        </w:rPr>
      </w:pPr>
      <w:r w:rsidRPr="005F55C1">
        <w:rPr>
          <w:rFonts w:ascii="Calibri" w:hAnsi="Calibri"/>
          <w:b/>
          <w:color w:val="000000" w:themeColor="text1"/>
        </w:rPr>
        <w:t xml:space="preserve"> Western Blotting: </w:t>
      </w:r>
      <w:r w:rsidRPr="005F55C1">
        <w:rPr>
          <w:rFonts w:ascii="Calibri" w:hAnsi="Calibri"/>
          <w:color w:val="000000" w:themeColor="text1"/>
        </w:rPr>
        <w:t>Western blotting for RPS23 was carried out as previously described</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PEVuZE5vdGU+PENpdGU+PEF1dGhvcj5MZXdpczwvQXV0aG9yPjxZZWFyPjIwMTI8L1llYXI+PFJl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PEVuZE5vdGU+PENpdGU+PEF1dGhvcj5MZXdpczwvQXV0aG9yPjxZZWFyPjIwMTI8L1llYXI+PFJl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(18)</w:t>
      </w:r>
      <w:r w:rsidR="00AC3C97" w:rsidRPr="005F55C1">
        <w:rPr>
          <w:rFonts w:ascii="Calibri" w:hAnsi="Calibri"/>
          <w:color w:val="000000" w:themeColor="text1"/>
        </w:rPr>
        <w:fldChar w:fldCharType="end"/>
      </w:r>
      <w:r w:rsidRPr="005F55C1">
        <w:rPr>
          <w:rFonts w:ascii="Calibri" w:hAnsi="Calibri"/>
          <w:color w:val="000000" w:themeColor="text1"/>
        </w:rPr>
        <w:t xml:space="preserve"> but using Rabbit anti-RPS23 (Novus) at 1:100.</w:t>
      </w:r>
    </w:p>
    <w:p w14:paraId="63FDD943" w14:textId="7C9C9818" w:rsidR="00B35B14" w:rsidRPr="005F55C1" w:rsidRDefault="00B35B14" w:rsidP="00B35B14">
      <w:pPr>
        <w:spacing w:line="480" w:lineRule="auto"/>
        <w:rPr>
          <w:rFonts w:asciiTheme="minorHAnsi" w:hAnsiTheme="minorHAnsi"/>
          <w:color w:val="000000" w:themeColor="text1"/>
        </w:rPr>
      </w:pPr>
      <w:r w:rsidRPr="005F55C1">
        <w:rPr>
          <w:rFonts w:ascii="Calibri" w:hAnsi="Calibri"/>
          <w:b/>
          <w:color w:val="000000" w:themeColor="text1"/>
        </w:rPr>
        <w:t>Protein synthesis:</w:t>
      </w:r>
      <w:r w:rsidRPr="005F55C1">
        <w:rPr>
          <w:rFonts w:asciiTheme="minorHAnsi" w:hAnsiTheme="minorHAnsi"/>
          <w:b/>
          <w:bCs/>
          <w:color w:val="000000" w:themeColor="text1"/>
        </w:rPr>
        <w:t xml:space="preserve"> </w:t>
      </w:r>
      <w:r w:rsidRPr="005F55C1">
        <w:rPr>
          <w:rFonts w:asciiTheme="minorHAnsi" w:hAnsiTheme="minorHAnsi"/>
          <w:color w:val="000000" w:themeColor="text1"/>
        </w:rPr>
        <w:t>48 hours after miRNA transfection LHCN-M2 cells were serum and leucine-starved by incubation in leucine free DMEM. 2 hrs later the medium was replaced with leucine-containing DMEM supplemented with 130nM of IGF-1 (Cambridge Bioscience) and the cells were incubated for 45 minutes, before addition of 100ng/mL puromycin (Sigma) and harvested 30 minutes later and protein extracted.  300 ng of the extracted protein was diluted in 200 µL of 50 mM sodium bicarbonate and incubated in a 96 well plate well at 37°C for 2 hours. The wells were washed (1 X PBS) then blocked with 200 µL PBS containing 5% BSA (w/v) (PBS-BSA) for 30 minutes at RT. The solution was replaced with 100 µL of 100 ng/mL anti-puromycin (Millipore) diluted in PBS-BSA and the samples were incubated for 1 hour at RT. After 2 X PBS washes 100 µL of sheep anti-mouse (GE Healthcare) was added at a 1/10,000 dilution in PBS-BSA. The samples were washed 4 X in PBS before 100 µL of TMB substrate (Sigma) was added and the samples incubated for 15 min. The reaction was stopped with 100 µL of stopping solution (Sigma) and absorbance determined at 450 nm.</w:t>
      </w:r>
    </w:p>
    <w:p w14:paraId="2F6415F9" w14:textId="77777777" w:rsidR="00B35B14" w:rsidRPr="005F55C1" w:rsidRDefault="00B35B14" w:rsidP="00B35B14">
      <w:pPr>
        <w:spacing w:line="480" w:lineRule="auto"/>
        <w:rPr>
          <w:rFonts w:ascii="Calibri" w:hAnsi="Calibri"/>
          <w:b/>
          <w:color w:val="000000" w:themeColor="text1"/>
        </w:rPr>
      </w:pPr>
    </w:p>
    <w:p w14:paraId="3C7E8B1A" w14:textId="77777777" w:rsidR="00746109" w:rsidRPr="005F55C1" w:rsidRDefault="00746109" w:rsidP="00C37984">
      <w:pPr>
        <w:rPr>
          <w:rFonts w:ascii="Calibri" w:hAnsi="Calibri"/>
          <w:color w:val="000000" w:themeColor="text1"/>
        </w:rPr>
      </w:pPr>
    </w:p>
    <w:p w14:paraId="0E86DC6D" w14:textId="77777777" w:rsidR="00746109" w:rsidRPr="005F55C1" w:rsidRDefault="00746109" w:rsidP="00611D20">
      <w:pPr>
        <w:tabs>
          <w:tab w:val="left" w:pos="3718"/>
        </w:tabs>
        <w:spacing w:line="480" w:lineRule="auto"/>
        <w:jc w:val="both"/>
        <w:rPr>
          <w:rFonts w:ascii="Calibri" w:hAnsi="Calibri"/>
          <w:color w:val="000000" w:themeColor="text1"/>
        </w:rPr>
      </w:pPr>
      <w:r w:rsidRPr="005F55C1">
        <w:rPr>
          <w:rFonts w:ascii="Calibri" w:hAnsi="Calibri"/>
          <w:b/>
          <w:i/>
          <w:color w:val="000000" w:themeColor="text1"/>
        </w:rPr>
        <w:t>Statistical analysis:</w:t>
      </w:r>
      <w:r w:rsidRPr="005F55C1">
        <w:rPr>
          <w:rFonts w:ascii="Calibri" w:hAnsi="Calibri"/>
          <w:color w:val="000000" w:themeColor="text1"/>
        </w:rPr>
        <w:t xml:space="preserve"> </w:t>
      </w:r>
      <w:r w:rsidR="00D27694" w:rsidRPr="005F55C1">
        <w:rPr>
          <w:rFonts w:ascii="Calibri" w:hAnsi="Calibri"/>
          <w:color w:val="000000" w:themeColor="text1"/>
        </w:rPr>
        <w:t>G</w:t>
      </w:r>
      <w:r w:rsidRPr="005F55C1">
        <w:rPr>
          <w:rFonts w:ascii="Calibri" w:hAnsi="Calibri"/>
          <w:color w:val="000000" w:themeColor="text1"/>
        </w:rPr>
        <w:t xml:space="preserve">ene expression data </w:t>
      </w:r>
      <w:r w:rsidR="00D27694" w:rsidRPr="005F55C1">
        <w:rPr>
          <w:rFonts w:ascii="Calibri" w:hAnsi="Calibri"/>
          <w:color w:val="000000" w:themeColor="text1"/>
        </w:rPr>
        <w:t xml:space="preserve">from human studies </w:t>
      </w:r>
      <w:r w:rsidRPr="005F55C1">
        <w:rPr>
          <w:rFonts w:ascii="Calibri" w:hAnsi="Calibri"/>
          <w:color w:val="000000" w:themeColor="text1"/>
        </w:rPr>
        <w:t xml:space="preserve">were log transformed to stabilize variance and produce a normal distribution. </w:t>
      </w:r>
      <w:r w:rsidR="00AA235B" w:rsidRPr="005F55C1">
        <w:rPr>
          <w:rFonts w:ascii="Calibri" w:hAnsi="Calibri"/>
          <w:color w:val="000000" w:themeColor="text1"/>
        </w:rPr>
        <w:t xml:space="preserve"> Gene expression data from </w:t>
      </w:r>
      <w:r w:rsidR="00AA235B" w:rsidRPr="005F55C1">
        <w:rPr>
          <w:rFonts w:ascii="Calibri" w:hAnsi="Calibri"/>
          <w:i/>
          <w:color w:val="000000" w:themeColor="text1"/>
        </w:rPr>
        <w:t>in vitro</w:t>
      </w:r>
      <w:r w:rsidR="00AA235B" w:rsidRPr="005F55C1">
        <w:rPr>
          <w:rFonts w:ascii="Calibri" w:hAnsi="Calibri"/>
          <w:color w:val="000000" w:themeColor="text1"/>
        </w:rPr>
        <w:t xml:space="preserve"> studies w</w:t>
      </w:r>
      <w:r w:rsidR="00993E3A" w:rsidRPr="005F55C1">
        <w:rPr>
          <w:rFonts w:ascii="Calibri" w:hAnsi="Calibri"/>
          <w:color w:val="000000" w:themeColor="text1"/>
        </w:rPr>
        <w:t>ere</w:t>
      </w:r>
      <w:r w:rsidR="00AA235B" w:rsidRPr="005F55C1">
        <w:rPr>
          <w:rFonts w:ascii="Calibri" w:hAnsi="Calibri"/>
          <w:color w:val="000000" w:themeColor="text1"/>
        </w:rPr>
        <w:t xml:space="preserve"> normalized to the mean value for the appropriate control dataset. </w:t>
      </w:r>
      <w:r w:rsidRPr="005F55C1">
        <w:rPr>
          <w:rFonts w:ascii="Calibri" w:hAnsi="Calibri"/>
          <w:color w:val="000000" w:themeColor="text1"/>
        </w:rPr>
        <w:t xml:space="preserve">Statistical analysis was performed in Aabel (Gigawiz). Pearson correlations </w:t>
      </w:r>
      <w:r w:rsidR="00993E3A" w:rsidRPr="005F55C1">
        <w:rPr>
          <w:rFonts w:ascii="Calibri" w:hAnsi="Calibri"/>
          <w:color w:val="000000" w:themeColor="text1"/>
        </w:rPr>
        <w:t xml:space="preserve">were used </w:t>
      </w:r>
      <w:r w:rsidRPr="005F55C1">
        <w:rPr>
          <w:rFonts w:ascii="Calibri" w:hAnsi="Calibri"/>
          <w:color w:val="000000" w:themeColor="text1"/>
        </w:rPr>
        <w:t xml:space="preserve">to identify linear correlations after </w:t>
      </w:r>
      <w:r w:rsidR="00993E3A" w:rsidRPr="005F55C1">
        <w:rPr>
          <w:rFonts w:ascii="Calibri" w:hAnsi="Calibri"/>
          <w:color w:val="000000" w:themeColor="text1"/>
        </w:rPr>
        <w:t xml:space="preserve">visual inspection of </w:t>
      </w:r>
      <w:r w:rsidRPr="005F55C1">
        <w:rPr>
          <w:rFonts w:ascii="Calibri" w:hAnsi="Calibri"/>
          <w:color w:val="000000" w:themeColor="text1"/>
        </w:rPr>
        <w:t>scatter plots.  Differences between groups were calculated by Student’s t-test for normally distributed data and by Mann-Whitney U test for non-parametric data. Differences between multiple groups were identified by ANOVA with post-hoc testing using a Bonferroni-Dunn correction.</w:t>
      </w:r>
    </w:p>
    <w:p w14:paraId="26E1096D" w14:textId="77777777" w:rsidR="000D6EC6" w:rsidRPr="005F55C1" w:rsidRDefault="000D6EC6" w:rsidP="000D6EC6">
      <w:pPr>
        <w:spacing w:line="480" w:lineRule="auto"/>
        <w:rPr>
          <w:rFonts w:asciiTheme="minorHAnsi" w:hAnsiTheme="minorHAnsi"/>
          <w:b/>
          <w:color w:val="000000" w:themeColor="text1"/>
        </w:rPr>
      </w:pPr>
      <w:r w:rsidRPr="005F55C1">
        <w:rPr>
          <w:rFonts w:asciiTheme="minorHAnsi" w:hAnsiTheme="minorHAnsi"/>
          <w:b/>
          <w:color w:val="000000" w:themeColor="text1"/>
        </w:rPr>
        <w:t>Bioinformatic analysis:</w:t>
      </w:r>
    </w:p>
    <w:p w14:paraId="22336A06" w14:textId="5034E4F2" w:rsidR="000D6EC6" w:rsidRPr="005F55C1" w:rsidRDefault="000D6EC6" w:rsidP="000D6EC6">
      <w:pPr>
        <w:spacing w:line="480" w:lineRule="auto"/>
        <w:rPr>
          <w:rFonts w:asciiTheme="minorHAnsi" w:hAnsiTheme="minorHAnsi"/>
          <w:color w:val="000000" w:themeColor="text1"/>
        </w:rPr>
      </w:pPr>
      <w:r w:rsidRPr="005F55C1">
        <w:rPr>
          <w:rFonts w:asciiTheme="minorHAnsi" w:hAnsiTheme="minorHAnsi"/>
          <w:color w:val="000000" w:themeColor="text1"/>
        </w:rPr>
        <w:t>The quadriceps gene expression profiles of the majority of the patients included in this study have been published previously</w:t>
      </w:r>
      <w:r w:rsidR="00AC3C97" w:rsidRPr="005F55C1">
        <w:rPr>
          <w:rFonts w:asciiTheme="minorHAnsi" w:hAnsiTheme="minorHAnsi"/>
          <w:color w:val="000000" w:themeColor="text1"/>
        </w:rPr>
        <w:fldChar w:fldCharType="begin"/>
      </w:r>
      <w:r w:rsidR="00AC3C97" w:rsidRPr="005F55C1">
        <w:rPr>
          <w:rFonts w:asciiTheme="minorHAnsi" w:hAnsiTheme="minorHAnsi"/>
          <w:color w:val="000000" w:themeColor="text1"/>
        </w:rPr>
        <w:instrText xml:space="preserve"> ADDIN EN.CITE &lt;EndNote&gt;&lt;Cite&gt;&lt;Author&gt;Willis-Owen&lt;/Author&gt;&lt;Year&gt;2018&lt;/Year&gt;&lt;RecNum&gt;14&lt;/RecNum&gt;&lt;DisplayText&gt;(41)&lt;/DisplayText&gt;&lt;record&gt;&lt;rec-number&gt;14&lt;/rec-number&gt;&lt;foreign-keys&gt;&lt;key app="EN" db-id="wwx00dt2kxs2z2ewr28v2edkxe50weeafrx0" timestamp="1544445059"&gt;14&lt;/key&gt;&lt;/foreign-keys&gt;&lt;ref-type name="Journal Article"&gt;17&lt;/ref-type&gt;&lt;contributors&gt;&lt;authors&gt;&lt;author&gt;Willis-Owen, S. A. G.&lt;/author&gt;&lt;author&gt;Thompson, A.&lt;/author&gt;&lt;author&gt;Kemp, P. R.&lt;/author&gt;&lt;author&gt;Polkey, M. I.&lt;/author&gt;&lt;author&gt;Cookson, Wocm&lt;/author&gt;&lt;author&gt;Moffatt, M. F.&lt;/author&gt;&lt;author&gt;Natanek, S. A.&lt;/author&gt;&lt;/authors&gt;&lt;/contributors&gt;&lt;auth-address&gt;Centre for Genomic Medicine, National Heart and Lung Institute, Imperial College London, SW3 6LY, London, United Kingdom. s.willis-owen@imperial.ac.uk.&amp;#xD;Centre for Genomic Medicine, National Heart and Lung Institute, Imperial College London, SW3 6LY, London, United Kingdom.&amp;#xD;Respiratory Sciences, National Heart and Lung Institute, Imperial College London, SW3 6NP, London, United Kingdom.&amp;#xD;Respiratory Sciences, National Heart and Lung Institute, Imperial College London, SW3 6NP, London, United Kingdom. a.natanek@imperial.ac.uk.&lt;/auth-address&gt;&lt;titles&gt;&lt;title&gt;COPD is accompanied by co-ordinated transcriptional perturbation in the quadriceps affecting the mitochondria and extracellular matrix&lt;/title&gt;&lt;secondary-title&gt;Sci Rep&lt;/secondary-title&gt;&lt;/titles&gt;&lt;periodical&gt;&lt;full-title&gt;Sci Rep&lt;/full-title&gt;&lt;/periodical&gt;&lt;pages&gt;12165&lt;/pages&gt;&lt;volume&gt;8&lt;/volume&gt;&lt;number&gt;1&lt;/number&gt;&lt;dates&gt;&lt;year&gt;2018&lt;/year&gt;&lt;pub-dates&gt;&lt;date&gt;Aug 15&lt;/date&gt;&lt;/pub-dates&gt;&lt;/dates&gt;&lt;isbn&gt;2045-2322 (Electronic)&amp;#xD;2045-2322 (Linking)&lt;/isbn&gt;&lt;accession-num&gt;30111857&lt;/accession-num&gt;&lt;urls&gt;&lt;related-urls&gt;&lt;url&gt;https://www.ncbi.nlm.nih.gov/pubmed/30111857&lt;/url&gt;&lt;/related-urls&gt;&lt;/urls&gt;&lt;custom2&gt;PMC6093887&lt;/custom2&gt;&lt;electronic-resource-num&gt;10.1038/s41598-018-29789-6&lt;/electronic-resource-num&gt;&lt;/record&gt;&lt;/Cite&gt;&lt;/EndNote&gt;</w:instrText>
      </w:r>
      <w:r w:rsidR="00AC3C97" w:rsidRPr="005F55C1">
        <w:rPr>
          <w:rFonts w:asciiTheme="minorHAnsi" w:hAnsiTheme="minorHAnsi"/>
          <w:color w:val="000000" w:themeColor="text1"/>
        </w:rPr>
        <w:fldChar w:fldCharType="separate"/>
      </w:r>
      <w:r w:rsidR="00AC3C97" w:rsidRPr="005F55C1">
        <w:rPr>
          <w:rFonts w:asciiTheme="minorHAnsi" w:hAnsiTheme="minorHAnsi"/>
          <w:noProof/>
          <w:color w:val="000000" w:themeColor="text1"/>
        </w:rPr>
        <w:t>(41)</w:t>
      </w:r>
      <w:r w:rsidR="00AC3C97" w:rsidRPr="005F55C1">
        <w:rPr>
          <w:rFonts w:asciiTheme="minorHAnsi" w:hAnsiTheme="minorHAnsi"/>
          <w:color w:val="000000" w:themeColor="text1"/>
        </w:rPr>
        <w:fldChar w:fldCharType="end"/>
      </w:r>
      <w:r w:rsidR="00C37984" w:rsidRPr="005F55C1">
        <w:rPr>
          <w:rFonts w:asciiTheme="minorHAnsi" w:hAnsiTheme="minorHAnsi"/>
          <w:color w:val="000000" w:themeColor="text1"/>
        </w:rPr>
        <w:t>.</w:t>
      </w:r>
      <w:r w:rsidR="005A6467" w:rsidRPr="005F55C1">
        <w:rPr>
          <w:rFonts w:asciiTheme="minorHAnsi" w:hAnsiTheme="minorHAnsi"/>
          <w:color w:val="000000" w:themeColor="text1"/>
        </w:rPr>
        <w:t xml:space="preserve"> </w:t>
      </w:r>
      <w:r w:rsidRPr="005F55C1">
        <w:rPr>
          <w:rFonts w:asciiTheme="minorHAnsi" w:hAnsiTheme="minorHAnsi"/>
          <w:color w:val="000000" w:themeColor="text1"/>
        </w:rPr>
        <w:t>Correlation analysis was performed within the WGCNA R package using robust biweight</w:t>
      </w:r>
      <w:r w:rsidR="00194806" w:rsidRPr="005F55C1">
        <w:rPr>
          <w:rFonts w:asciiTheme="minorHAnsi" w:hAnsiTheme="minorHAnsi"/>
          <w:color w:val="000000" w:themeColor="text1"/>
        </w:rPr>
        <w:t xml:space="preserve"> mid-</w:t>
      </w:r>
      <w:r w:rsidRPr="005F55C1">
        <w:rPr>
          <w:rFonts w:asciiTheme="minorHAnsi" w:hAnsiTheme="minorHAnsi"/>
          <w:color w:val="000000" w:themeColor="text1"/>
        </w:rPr>
        <w:t>correlation to determine the correlation coefficients. Gene Set Enrichment Analysis (GSEA) was then performed to identify groups of genes associated with the miRNAs comparing the correlation coefficients for genes that were significant at p&lt;0.02. To determine the association of the miRNAs with mRNAs for mitochondrial ribosomal proteins the geometric mean of the target proteins individually and for all detected mitochondrial small ribosomal proteins was calculated and compared with miR-542 expression in the same sample.</w:t>
      </w:r>
    </w:p>
    <w:p w14:paraId="66C2FD3D" w14:textId="77777777" w:rsidR="00746109" w:rsidRPr="005F55C1" w:rsidRDefault="00746109" w:rsidP="007767B8">
      <w:pPr>
        <w:spacing w:line="480" w:lineRule="auto"/>
        <w:rPr>
          <w:rFonts w:ascii="Calibri" w:hAnsi="Calibri"/>
          <w:color w:val="000000" w:themeColor="text1"/>
        </w:rPr>
      </w:pPr>
    </w:p>
    <w:p w14:paraId="6179FD7A" w14:textId="77777777" w:rsidR="00746109" w:rsidRPr="005F55C1" w:rsidRDefault="00746109" w:rsidP="007767B8">
      <w:pPr>
        <w:spacing w:line="480" w:lineRule="auto"/>
        <w:rPr>
          <w:rFonts w:ascii="Calibri" w:hAnsi="Calibri"/>
          <w:color w:val="000000" w:themeColor="text1"/>
        </w:rPr>
      </w:pPr>
    </w:p>
    <w:p w14:paraId="1FFE15E0" w14:textId="77777777" w:rsidR="006D5C60" w:rsidRPr="005F55C1" w:rsidRDefault="006D5C60">
      <w:pPr>
        <w:rPr>
          <w:rFonts w:ascii="Calibri" w:hAnsi="Calibri"/>
          <w:b/>
          <w:color w:val="000000" w:themeColor="text1"/>
        </w:rPr>
      </w:pPr>
      <w:r w:rsidRPr="005F55C1">
        <w:rPr>
          <w:rFonts w:ascii="Calibri" w:hAnsi="Calibri"/>
          <w:b/>
          <w:color w:val="000000" w:themeColor="text1"/>
        </w:rPr>
        <w:br w:type="page"/>
      </w:r>
    </w:p>
    <w:p w14:paraId="719A0312" w14:textId="77777777" w:rsidR="0036789B" w:rsidRPr="005F55C1" w:rsidRDefault="00746109" w:rsidP="00DE2C88">
      <w:pPr>
        <w:rPr>
          <w:rFonts w:ascii="Calibri" w:hAnsi="Calibri"/>
          <w:b/>
          <w:color w:val="000000" w:themeColor="text1"/>
        </w:rPr>
      </w:pPr>
      <w:r w:rsidRPr="005F55C1">
        <w:rPr>
          <w:rFonts w:ascii="Calibri" w:hAnsi="Calibri"/>
          <w:b/>
          <w:color w:val="000000" w:themeColor="text1"/>
        </w:rPr>
        <w:t>Results</w:t>
      </w:r>
    </w:p>
    <w:p w14:paraId="3C74BB6E" w14:textId="77777777" w:rsidR="008B4FC3" w:rsidRPr="005F55C1" w:rsidRDefault="008B4FC3" w:rsidP="007100CE">
      <w:pPr>
        <w:spacing w:line="480" w:lineRule="auto"/>
        <w:rPr>
          <w:rFonts w:ascii="Calibri" w:hAnsi="Calibri"/>
          <w:b/>
          <w:color w:val="000000" w:themeColor="text1"/>
        </w:rPr>
      </w:pPr>
      <w:r w:rsidRPr="005F55C1">
        <w:rPr>
          <w:rFonts w:ascii="Calibri" w:hAnsi="Calibri"/>
          <w:b/>
          <w:color w:val="000000" w:themeColor="text1"/>
        </w:rPr>
        <w:t>Patient Demographics</w:t>
      </w:r>
    </w:p>
    <w:p w14:paraId="65474865" w14:textId="75BB84A9" w:rsidR="000A65C9" w:rsidRPr="005F55C1" w:rsidRDefault="0000780A" w:rsidP="007100CE">
      <w:pPr>
        <w:spacing w:line="480" w:lineRule="auto"/>
        <w:rPr>
          <w:rFonts w:ascii="Calibri" w:hAnsi="Calibri"/>
          <w:color w:val="000000" w:themeColor="text1"/>
        </w:rPr>
      </w:pPr>
      <w:r w:rsidRPr="005F55C1">
        <w:rPr>
          <w:rFonts w:ascii="Calibri" w:hAnsi="Calibri"/>
          <w:color w:val="000000" w:themeColor="text1"/>
        </w:rPr>
        <w:t xml:space="preserve">By design and consistent </w:t>
      </w:r>
      <w:r w:rsidR="00C94039" w:rsidRPr="005F55C1">
        <w:rPr>
          <w:rFonts w:ascii="Calibri" w:hAnsi="Calibri"/>
          <w:color w:val="000000" w:themeColor="text1"/>
        </w:rPr>
        <w:t>with a diagnosis of COPD</w:t>
      </w:r>
      <w:r w:rsidR="004E0C57" w:rsidRPr="005F55C1">
        <w:rPr>
          <w:rFonts w:ascii="Calibri" w:hAnsi="Calibri"/>
          <w:color w:val="000000" w:themeColor="text1"/>
        </w:rPr>
        <w:t>,</w:t>
      </w:r>
      <w:r w:rsidR="00C94039" w:rsidRPr="005F55C1">
        <w:rPr>
          <w:rFonts w:ascii="Calibri" w:hAnsi="Calibri"/>
          <w:color w:val="000000" w:themeColor="text1"/>
        </w:rPr>
        <w:t xml:space="preserve"> the patients had poorer lung function </w:t>
      </w:r>
      <w:r w:rsidR="00E774D5" w:rsidRPr="005F55C1">
        <w:rPr>
          <w:rFonts w:ascii="Calibri" w:hAnsi="Calibri"/>
          <w:color w:val="000000" w:themeColor="text1"/>
        </w:rPr>
        <w:t xml:space="preserve">than controls by all measures.  The patient cohort included </w:t>
      </w:r>
      <w:r w:rsidR="002345AF" w:rsidRPr="005F55C1">
        <w:rPr>
          <w:rFonts w:ascii="Calibri" w:hAnsi="Calibri"/>
          <w:color w:val="000000" w:themeColor="text1"/>
        </w:rPr>
        <w:t>1</w:t>
      </w:r>
      <w:r w:rsidR="008E3EA8" w:rsidRPr="005F55C1">
        <w:rPr>
          <w:rFonts w:ascii="Calibri" w:hAnsi="Calibri"/>
          <w:color w:val="000000" w:themeColor="text1"/>
        </w:rPr>
        <w:t>1 patients with GOLD 1</w:t>
      </w:r>
      <w:r w:rsidR="004B3E98" w:rsidRPr="005F55C1">
        <w:rPr>
          <w:rFonts w:ascii="Calibri" w:hAnsi="Calibri"/>
          <w:color w:val="000000" w:themeColor="text1"/>
        </w:rPr>
        <w:t>-</w:t>
      </w:r>
      <w:r w:rsidR="008E3EA8" w:rsidRPr="005F55C1">
        <w:rPr>
          <w:rFonts w:ascii="Calibri" w:hAnsi="Calibri"/>
          <w:color w:val="000000" w:themeColor="text1"/>
        </w:rPr>
        <w:t xml:space="preserve">2, 25 patients with GOLD 3 and </w:t>
      </w:r>
      <w:r w:rsidR="003638D2" w:rsidRPr="005F55C1">
        <w:rPr>
          <w:rFonts w:ascii="Calibri" w:hAnsi="Calibri"/>
          <w:color w:val="000000" w:themeColor="text1"/>
        </w:rPr>
        <w:t xml:space="preserve">16 </w:t>
      </w:r>
      <w:r w:rsidR="008E3EA8" w:rsidRPr="005F55C1">
        <w:rPr>
          <w:rFonts w:ascii="Calibri" w:hAnsi="Calibri"/>
          <w:color w:val="000000" w:themeColor="text1"/>
        </w:rPr>
        <w:t>patients with GOLD 4 COPD.  There was no difference in fat free mass index (FFMI) between patients and controls but patients had poorer exercise performance measured both as 6</w:t>
      </w:r>
      <w:r w:rsidR="00DE2C88" w:rsidRPr="005F55C1">
        <w:rPr>
          <w:rFonts w:ascii="Calibri" w:hAnsi="Calibri"/>
          <w:color w:val="000000" w:themeColor="text1"/>
        </w:rPr>
        <w:t>-</w:t>
      </w:r>
      <w:r w:rsidR="008E3EA8" w:rsidRPr="005F55C1">
        <w:rPr>
          <w:rFonts w:ascii="Calibri" w:hAnsi="Calibri"/>
          <w:color w:val="000000" w:themeColor="text1"/>
        </w:rPr>
        <w:t xml:space="preserve">minute walk distance and maximal quadriceps voluntary contraction (MVC).  The patients also had lower daily activity levels than the controls.  The demographic data are presented in Table </w:t>
      </w:r>
      <w:r w:rsidR="00E44A2F" w:rsidRPr="005F55C1">
        <w:rPr>
          <w:rFonts w:ascii="Calibri" w:hAnsi="Calibri"/>
          <w:color w:val="000000" w:themeColor="text1"/>
        </w:rPr>
        <w:t>2</w:t>
      </w:r>
      <w:r w:rsidR="008E3EA8" w:rsidRPr="005F55C1">
        <w:rPr>
          <w:rFonts w:ascii="Calibri" w:hAnsi="Calibri"/>
          <w:color w:val="000000" w:themeColor="text1"/>
        </w:rPr>
        <w:t xml:space="preserve">. </w:t>
      </w:r>
    </w:p>
    <w:p w14:paraId="7AB137EF" w14:textId="77777777" w:rsidR="00746109" w:rsidRPr="005F55C1" w:rsidRDefault="00746109" w:rsidP="007100CE">
      <w:pPr>
        <w:spacing w:line="480" w:lineRule="auto"/>
        <w:rPr>
          <w:rFonts w:ascii="Calibri" w:hAnsi="Calibri"/>
          <w:b/>
          <w:i/>
          <w:color w:val="000000" w:themeColor="text1"/>
        </w:rPr>
      </w:pPr>
      <w:r w:rsidRPr="005F55C1">
        <w:rPr>
          <w:rFonts w:ascii="Calibri" w:hAnsi="Calibri"/>
          <w:b/>
          <w:color w:val="000000" w:themeColor="text1"/>
        </w:rPr>
        <w:t>Expression of miR-542-3p/5p in the quadriceps of patients with COPD</w:t>
      </w:r>
    </w:p>
    <w:p w14:paraId="7BBBC594" w14:textId="7878AF5E" w:rsidR="00746109" w:rsidRPr="005F55C1" w:rsidRDefault="00746109" w:rsidP="009815FB">
      <w:pPr>
        <w:spacing w:line="480" w:lineRule="auto"/>
        <w:rPr>
          <w:rFonts w:ascii="Calibri" w:hAnsi="Calibri"/>
          <w:color w:val="000000" w:themeColor="text1"/>
        </w:rPr>
      </w:pPr>
      <w:r w:rsidRPr="005F55C1">
        <w:rPr>
          <w:rFonts w:ascii="Calibri" w:hAnsi="Calibri"/>
          <w:color w:val="000000" w:themeColor="text1"/>
        </w:rPr>
        <w:t xml:space="preserve">The expression of miR-542-3p/5p were determined in a cohort of COPD patients (both sexes and all GOLD grades) and controls.  </w:t>
      </w:r>
      <w:r w:rsidR="003D1456" w:rsidRPr="005F55C1">
        <w:rPr>
          <w:rFonts w:ascii="Calibri" w:hAnsi="Calibri"/>
          <w:color w:val="000000" w:themeColor="text1"/>
        </w:rPr>
        <w:t>B</w:t>
      </w:r>
      <w:r w:rsidRPr="005F55C1">
        <w:rPr>
          <w:rFonts w:ascii="Calibri" w:hAnsi="Calibri"/>
          <w:color w:val="000000" w:themeColor="text1"/>
        </w:rPr>
        <w:t>oth miRNAs were elevated in the muscle of COPD patients compared to controls (</w:t>
      </w:r>
      <w:r w:rsidR="009D5062" w:rsidRPr="005F55C1">
        <w:rPr>
          <w:rFonts w:ascii="Calibri" w:hAnsi="Calibri"/>
          <w:color w:val="000000" w:themeColor="text1"/>
        </w:rPr>
        <w:t>542-3p, 5.5</w:t>
      </w:r>
      <w:r w:rsidR="00DE2C88" w:rsidRPr="005F55C1">
        <w:rPr>
          <w:rFonts w:ascii="Calibri" w:hAnsi="Calibri"/>
          <w:color w:val="000000" w:themeColor="text1"/>
        </w:rPr>
        <w:t>-</w:t>
      </w:r>
      <w:r w:rsidR="009D5062" w:rsidRPr="005F55C1">
        <w:rPr>
          <w:rFonts w:ascii="Calibri" w:hAnsi="Calibri"/>
          <w:color w:val="000000" w:themeColor="text1"/>
        </w:rPr>
        <w:t xml:space="preserve">fold, </w:t>
      </w:r>
      <w:r w:rsidRPr="005F55C1">
        <w:rPr>
          <w:rFonts w:ascii="Calibri" w:hAnsi="Calibri"/>
          <w:color w:val="000000" w:themeColor="text1"/>
        </w:rPr>
        <w:t xml:space="preserve">p&lt;0.001 and </w:t>
      </w:r>
      <w:r w:rsidR="009D5062" w:rsidRPr="005F55C1">
        <w:rPr>
          <w:rFonts w:ascii="Calibri" w:hAnsi="Calibri"/>
          <w:color w:val="000000" w:themeColor="text1"/>
        </w:rPr>
        <w:t>542-5p, 5.9</w:t>
      </w:r>
      <w:r w:rsidR="00DE2C88" w:rsidRPr="005F55C1">
        <w:rPr>
          <w:rFonts w:ascii="Calibri" w:hAnsi="Calibri"/>
          <w:color w:val="000000" w:themeColor="text1"/>
        </w:rPr>
        <w:t>-</w:t>
      </w:r>
      <w:r w:rsidR="009D5062" w:rsidRPr="005F55C1">
        <w:rPr>
          <w:rFonts w:ascii="Calibri" w:hAnsi="Calibri"/>
          <w:color w:val="000000" w:themeColor="text1"/>
        </w:rPr>
        <w:t xml:space="preserve">fold </w:t>
      </w:r>
      <w:r w:rsidRPr="005F55C1">
        <w:rPr>
          <w:rFonts w:ascii="Calibri" w:hAnsi="Calibri"/>
          <w:color w:val="000000" w:themeColor="text1"/>
        </w:rPr>
        <w:t xml:space="preserve">p&lt;0.001, </w:t>
      </w:r>
      <w:r w:rsidR="00993E3A" w:rsidRPr="005F55C1">
        <w:rPr>
          <w:rFonts w:ascii="Calibri" w:hAnsi="Calibri"/>
          <w:color w:val="000000" w:themeColor="text1"/>
        </w:rPr>
        <w:t>Fig</w:t>
      </w:r>
      <w:r w:rsidRPr="005F55C1">
        <w:rPr>
          <w:rFonts w:ascii="Calibri" w:hAnsi="Calibri"/>
          <w:color w:val="000000" w:themeColor="text1"/>
        </w:rPr>
        <w:t>. 1</w:t>
      </w:r>
      <w:r w:rsidR="006C0384" w:rsidRPr="005F55C1">
        <w:rPr>
          <w:rFonts w:ascii="Calibri" w:hAnsi="Calibri"/>
          <w:color w:val="000000" w:themeColor="text1"/>
        </w:rPr>
        <w:t>A, B</w:t>
      </w:r>
      <w:r w:rsidRPr="005F55C1">
        <w:rPr>
          <w:rFonts w:ascii="Calibri" w:hAnsi="Calibri"/>
          <w:color w:val="000000" w:themeColor="text1"/>
        </w:rPr>
        <w:t>)</w:t>
      </w:r>
      <w:r w:rsidR="008C0752" w:rsidRPr="005F55C1">
        <w:rPr>
          <w:rFonts w:ascii="Calibri" w:hAnsi="Calibri"/>
          <w:color w:val="000000" w:themeColor="text1"/>
        </w:rPr>
        <w:t xml:space="preserve"> and highly correlated with each other (</w:t>
      </w:r>
      <w:r w:rsidR="00E44A2F" w:rsidRPr="005F55C1">
        <w:rPr>
          <w:rFonts w:ascii="Calibri" w:hAnsi="Calibri"/>
          <w:color w:val="000000" w:themeColor="text1"/>
        </w:rPr>
        <w:t>r=0.95, p&lt;0.001</w:t>
      </w:r>
      <w:r w:rsidR="008C0752" w:rsidRPr="005F55C1">
        <w:rPr>
          <w:rFonts w:ascii="Calibri" w:hAnsi="Calibri"/>
          <w:color w:val="000000" w:themeColor="text1"/>
        </w:rPr>
        <w:t>)</w:t>
      </w:r>
      <w:r w:rsidRPr="005F55C1">
        <w:rPr>
          <w:rFonts w:ascii="Calibri" w:hAnsi="Calibri"/>
          <w:color w:val="000000" w:themeColor="text1"/>
        </w:rPr>
        <w:t xml:space="preserve">.  </w:t>
      </w:r>
      <w:r w:rsidR="00993E3A" w:rsidRPr="005F55C1">
        <w:rPr>
          <w:rFonts w:ascii="Calibri" w:hAnsi="Calibri"/>
          <w:color w:val="000000" w:themeColor="text1"/>
        </w:rPr>
        <w:t>Q</w:t>
      </w:r>
      <w:r w:rsidRPr="005F55C1">
        <w:rPr>
          <w:rFonts w:ascii="Calibri" w:hAnsi="Calibri"/>
          <w:color w:val="000000" w:themeColor="text1"/>
        </w:rPr>
        <w:t xml:space="preserve">uadriceps expression of these miRNAs was inversely associated with lung function measured either </w:t>
      </w:r>
      <w:r w:rsidR="009D5062" w:rsidRPr="005F55C1">
        <w:rPr>
          <w:rFonts w:ascii="Calibri" w:hAnsi="Calibri"/>
          <w:color w:val="000000" w:themeColor="text1"/>
        </w:rPr>
        <w:t>as TL</w:t>
      </w:r>
      <w:r w:rsidR="009D5062" w:rsidRPr="005F55C1">
        <w:rPr>
          <w:rFonts w:ascii="Calibri" w:hAnsi="Calibri"/>
          <w:color w:val="000000" w:themeColor="text1"/>
          <w:vertAlign w:val="subscript"/>
        </w:rPr>
        <w:t>CO</w:t>
      </w:r>
      <w:r w:rsidR="009D5062" w:rsidRPr="005F55C1">
        <w:rPr>
          <w:rFonts w:ascii="Calibri" w:hAnsi="Calibri"/>
          <w:color w:val="000000" w:themeColor="text1"/>
        </w:rPr>
        <w:t>% predicted (</w:t>
      </w:r>
      <w:r w:rsidR="00E235E7" w:rsidRPr="005F55C1">
        <w:rPr>
          <w:rFonts w:ascii="Calibri" w:hAnsi="Calibri"/>
          <w:color w:val="000000" w:themeColor="text1"/>
        </w:rPr>
        <w:t>-3p r=-0.</w:t>
      </w:r>
      <w:r w:rsidR="00B20DFE" w:rsidRPr="005F55C1">
        <w:rPr>
          <w:rFonts w:ascii="Calibri" w:hAnsi="Calibri"/>
          <w:color w:val="000000" w:themeColor="text1"/>
        </w:rPr>
        <w:t>60</w:t>
      </w:r>
      <w:r w:rsidR="00E235E7" w:rsidRPr="005F55C1">
        <w:rPr>
          <w:rFonts w:ascii="Calibri" w:hAnsi="Calibri"/>
          <w:color w:val="000000" w:themeColor="text1"/>
        </w:rPr>
        <w:t xml:space="preserve">, p&lt;0.001 and -5p r=-0.62, p&lt;0.001 for the whole cohort and </w:t>
      </w:r>
      <w:r w:rsidR="009D5062" w:rsidRPr="005F55C1">
        <w:rPr>
          <w:rFonts w:ascii="Calibri" w:hAnsi="Calibri"/>
          <w:color w:val="000000" w:themeColor="text1"/>
        </w:rPr>
        <w:t>-3p r=-0.44, p=0.001, -5p r=-0.42, p=0.002, for the patients alone</w:t>
      </w:r>
      <w:r w:rsidR="00E235E7" w:rsidRPr="005F55C1">
        <w:rPr>
          <w:rFonts w:ascii="Calibri" w:hAnsi="Calibri"/>
          <w:color w:val="000000" w:themeColor="text1"/>
        </w:rPr>
        <w:t>,</w:t>
      </w:r>
      <w:r w:rsidR="009D5062" w:rsidRPr="005F55C1">
        <w:rPr>
          <w:rFonts w:ascii="Calibri" w:hAnsi="Calibri"/>
          <w:color w:val="000000" w:themeColor="text1"/>
        </w:rPr>
        <w:t xml:space="preserve"> Fig. 1 C, D) or </w:t>
      </w:r>
      <w:r w:rsidRPr="005F55C1">
        <w:rPr>
          <w:rFonts w:ascii="Calibri" w:hAnsi="Calibri"/>
          <w:color w:val="000000" w:themeColor="text1"/>
        </w:rPr>
        <w:t>as FEV</w:t>
      </w:r>
      <w:r w:rsidRPr="005F55C1">
        <w:rPr>
          <w:rFonts w:ascii="Calibri" w:hAnsi="Calibri"/>
          <w:color w:val="000000" w:themeColor="text1"/>
          <w:vertAlign w:val="subscript"/>
        </w:rPr>
        <w:t>1</w:t>
      </w:r>
      <w:r w:rsidRPr="005F55C1">
        <w:rPr>
          <w:rFonts w:ascii="Calibri" w:hAnsi="Calibri"/>
          <w:color w:val="000000" w:themeColor="text1"/>
        </w:rPr>
        <w:t>% predicted (</w:t>
      </w:r>
      <w:r w:rsidR="008C0752" w:rsidRPr="005F55C1">
        <w:rPr>
          <w:rFonts w:ascii="Calibri" w:hAnsi="Calibri"/>
          <w:color w:val="000000" w:themeColor="text1"/>
        </w:rPr>
        <w:t>-3p r=-0.</w:t>
      </w:r>
      <w:r w:rsidR="00B20DFE" w:rsidRPr="005F55C1">
        <w:rPr>
          <w:rFonts w:ascii="Calibri" w:hAnsi="Calibri"/>
          <w:color w:val="000000" w:themeColor="text1"/>
        </w:rPr>
        <w:t xml:space="preserve">54 </w:t>
      </w:r>
      <w:r w:rsidR="008C0752" w:rsidRPr="005F55C1">
        <w:rPr>
          <w:rFonts w:ascii="Calibri" w:hAnsi="Calibri"/>
          <w:color w:val="000000" w:themeColor="text1"/>
        </w:rPr>
        <w:t xml:space="preserve">p=&lt;0.001 and -5p r=-0.59, p&lt;0.001 for the whole cohort and </w:t>
      </w:r>
      <w:r w:rsidRPr="005F55C1">
        <w:rPr>
          <w:rFonts w:ascii="Calibri" w:hAnsi="Calibri"/>
          <w:color w:val="000000" w:themeColor="text1"/>
        </w:rPr>
        <w:t>-3p r=-0.</w:t>
      </w:r>
      <w:r w:rsidR="001A03C3" w:rsidRPr="005F55C1">
        <w:rPr>
          <w:rFonts w:ascii="Calibri" w:hAnsi="Calibri"/>
          <w:color w:val="000000" w:themeColor="text1"/>
        </w:rPr>
        <w:t>38</w:t>
      </w:r>
      <w:r w:rsidRPr="005F55C1">
        <w:rPr>
          <w:rFonts w:ascii="Calibri" w:hAnsi="Calibri"/>
          <w:color w:val="000000" w:themeColor="text1"/>
        </w:rPr>
        <w:t>, p=0.</w:t>
      </w:r>
      <w:r w:rsidR="00453734" w:rsidRPr="005F55C1">
        <w:rPr>
          <w:rFonts w:ascii="Calibri" w:hAnsi="Calibri"/>
          <w:color w:val="000000" w:themeColor="text1"/>
        </w:rPr>
        <w:t>006</w:t>
      </w:r>
      <w:r w:rsidR="009D5062" w:rsidRPr="005F55C1">
        <w:rPr>
          <w:rFonts w:ascii="Calibri" w:hAnsi="Calibri"/>
          <w:color w:val="000000" w:themeColor="text1"/>
        </w:rPr>
        <w:t>, -5p r=-0.29, p=0.035 for the patients only, Fig. 1 E, F</w:t>
      </w:r>
      <w:r w:rsidRPr="005F55C1">
        <w:rPr>
          <w:rFonts w:ascii="Calibri" w:hAnsi="Calibri"/>
          <w:color w:val="000000" w:themeColor="text1"/>
        </w:rPr>
        <w:t xml:space="preserve">).  Furthermore, the miRNAs were </w:t>
      </w:r>
      <w:r w:rsidR="001F1396" w:rsidRPr="005F55C1">
        <w:rPr>
          <w:rFonts w:ascii="Calibri" w:hAnsi="Calibri"/>
          <w:color w:val="000000" w:themeColor="text1"/>
        </w:rPr>
        <w:t>inversely pro</w:t>
      </w:r>
      <w:r w:rsidR="00FF7536" w:rsidRPr="005F55C1">
        <w:rPr>
          <w:rFonts w:ascii="Calibri" w:hAnsi="Calibri"/>
          <w:color w:val="000000" w:themeColor="text1"/>
        </w:rPr>
        <w:t xml:space="preserve">portional to </w:t>
      </w:r>
      <w:r w:rsidRPr="005F55C1">
        <w:rPr>
          <w:rFonts w:ascii="Calibri" w:hAnsi="Calibri"/>
          <w:color w:val="000000" w:themeColor="text1"/>
        </w:rPr>
        <w:t xml:space="preserve">exercise performance measured as 6MW </w:t>
      </w:r>
      <w:r w:rsidR="0000780A" w:rsidRPr="005F55C1">
        <w:rPr>
          <w:rFonts w:ascii="Calibri" w:hAnsi="Calibri"/>
          <w:color w:val="000000" w:themeColor="text1"/>
        </w:rPr>
        <w:t>expressed</w:t>
      </w:r>
      <w:r w:rsidR="004B3E98" w:rsidRPr="005F55C1">
        <w:rPr>
          <w:rFonts w:ascii="Calibri" w:hAnsi="Calibri"/>
          <w:color w:val="000000" w:themeColor="text1"/>
        </w:rPr>
        <w:t>,</w:t>
      </w:r>
      <w:r w:rsidR="0000780A" w:rsidRPr="005F55C1">
        <w:rPr>
          <w:rFonts w:ascii="Calibri" w:hAnsi="Calibri"/>
          <w:color w:val="000000" w:themeColor="text1"/>
        </w:rPr>
        <w:t xml:space="preserve"> as </w:t>
      </w:r>
      <w:r w:rsidRPr="005F55C1">
        <w:rPr>
          <w:rFonts w:ascii="Calibri" w:hAnsi="Calibri"/>
          <w:color w:val="000000" w:themeColor="text1"/>
        </w:rPr>
        <w:t>% predicted</w:t>
      </w:r>
      <w:r w:rsidR="004B3E98" w:rsidRPr="005F55C1">
        <w:rPr>
          <w:rFonts w:ascii="Calibri" w:hAnsi="Calibri"/>
          <w:color w:val="000000" w:themeColor="text1"/>
        </w:rPr>
        <w:t>,</w:t>
      </w:r>
      <w:r w:rsidRPr="005F55C1">
        <w:rPr>
          <w:rFonts w:ascii="Calibri" w:hAnsi="Calibri"/>
          <w:color w:val="000000" w:themeColor="text1"/>
        </w:rPr>
        <w:t xml:space="preserve"> </w:t>
      </w:r>
      <w:r w:rsidR="00E235E7" w:rsidRPr="005F55C1">
        <w:rPr>
          <w:rFonts w:ascii="Calibri" w:hAnsi="Calibri"/>
          <w:color w:val="000000" w:themeColor="text1"/>
        </w:rPr>
        <w:t>in both the whole cohort (-3p r=-0.</w:t>
      </w:r>
      <w:r w:rsidR="00224FFD" w:rsidRPr="005F55C1">
        <w:rPr>
          <w:rFonts w:ascii="Calibri" w:hAnsi="Calibri"/>
          <w:color w:val="000000" w:themeColor="text1"/>
        </w:rPr>
        <w:t>58</w:t>
      </w:r>
      <w:r w:rsidR="00E235E7" w:rsidRPr="005F55C1">
        <w:rPr>
          <w:rFonts w:ascii="Calibri" w:hAnsi="Calibri"/>
          <w:color w:val="000000" w:themeColor="text1"/>
        </w:rPr>
        <w:t>, p&lt;0.001, -5p r=-0.59, p&lt;0.001</w:t>
      </w:r>
      <w:r w:rsidR="008C0752" w:rsidRPr="005F55C1">
        <w:rPr>
          <w:rFonts w:ascii="Calibri" w:hAnsi="Calibri"/>
          <w:color w:val="000000" w:themeColor="text1"/>
        </w:rPr>
        <w:t xml:space="preserve"> Fig. 2 A, B</w:t>
      </w:r>
      <w:r w:rsidR="00E235E7" w:rsidRPr="005F55C1">
        <w:rPr>
          <w:rFonts w:ascii="Calibri" w:hAnsi="Calibri"/>
          <w:color w:val="000000" w:themeColor="text1"/>
        </w:rPr>
        <w:t xml:space="preserve">) and in the patients alone </w:t>
      </w:r>
      <w:r w:rsidRPr="005F55C1">
        <w:rPr>
          <w:rFonts w:ascii="Calibri" w:hAnsi="Calibri"/>
          <w:color w:val="000000" w:themeColor="text1"/>
        </w:rPr>
        <w:t>(</w:t>
      </w:r>
      <w:r w:rsidR="00E235E7" w:rsidRPr="005F55C1">
        <w:rPr>
          <w:rFonts w:ascii="Calibri" w:hAnsi="Calibri"/>
          <w:color w:val="000000" w:themeColor="text1"/>
        </w:rPr>
        <w:t xml:space="preserve">-3p, r=-.037, p=0.006 and </w:t>
      </w:r>
      <w:r w:rsidRPr="005F55C1">
        <w:rPr>
          <w:rFonts w:ascii="Calibri" w:hAnsi="Calibri"/>
          <w:color w:val="000000" w:themeColor="text1"/>
        </w:rPr>
        <w:t>-5p, r=-0.35, p=0.012</w:t>
      </w:r>
      <w:r w:rsidR="008C0752" w:rsidRPr="005F55C1">
        <w:rPr>
          <w:rFonts w:ascii="Calibri" w:hAnsi="Calibri"/>
          <w:color w:val="000000" w:themeColor="text1"/>
        </w:rPr>
        <w:t>)</w:t>
      </w:r>
      <w:r w:rsidRPr="005F55C1">
        <w:rPr>
          <w:rFonts w:ascii="Calibri" w:hAnsi="Calibri"/>
          <w:color w:val="000000" w:themeColor="text1"/>
        </w:rPr>
        <w:t xml:space="preserve">.   Although both miRNAs were </w:t>
      </w:r>
      <w:r w:rsidR="005D79FF" w:rsidRPr="005F55C1">
        <w:rPr>
          <w:rFonts w:ascii="Calibri" w:hAnsi="Calibri"/>
          <w:color w:val="000000" w:themeColor="text1"/>
        </w:rPr>
        <w:t xml:space="preserve">weakly </w:t>
      </w:r>
      <w:r w:rsidR="001F1396" w:rsidRPr="005F55C1">
        <w:rPr>
          <w:rFonts w:ascii="Calibri" w:hAnsi="Calibri"/>
          <w:color w:val="000000" w:themeColor="text1"/>
        </w:rPr>
        <w:t xml:space="preserve">inversely </w:t>
      </w:r>
      <w:r w:rsidRPr="005F55C1">
        <w:rPr>
          <w:rFonts w:ascii="Calibri" w:hAnsi="Calibri"/>
          <w:color w:val="000000" w:themeColor="text1"/>
        </w:rPr>
        <w:t xml:space="preserve">associated with </w:t>
      </w:r>
      <w:r w:rsidR="000F21F8" w:rsidRPr="005F55C1">
        <w:rPr>
          <w:rFonts w:ascii="Calibri" w:hAnsi="Calibri"/>
          <w:color w:val="000000" w:themeColor="text1"/>
        </w:rPr>
        <w:t xml:space="preserve">strength </w:t>
      </w:r>
      <w:r w:rsidR="00D2183F" w:rsidRPr="005F55C1">
        <w:rPr>
          <w:rFonts w:ascii="Calibri" w:hAnsi="Calibri"/>
          <w:color w:val="000000" w:themeColor="text1"/>
        </w:rPr>
        <w:t xml:space="preserve">in the patients and controls considered together </w:t>
      </w:r>
      <w:r w:rsidR="000F21F8" w:rsidRPr="005F55C1">
        <w:rPr>
          <w:rFonts w:ascii="Calibri" w:hAnsi="Calibri"/>
          <w:color w:val="000000" w:themeColor="text1"/>
        </w:rPr>
        <w:t>(measured as MVC% predicted, -3p r=-0.37, p=0.002 and -5p r=-0.43, p&lt;0.001</w:t>
      </w:r>
      <w:r w:rsidR="005D79FF" w:rsidRPr="005F55C1">
        <w:rPr>
          <w:rFonts w:ascii="Calibri" w:hAnsi="Calibri"/>
          <w:color w:val="000000" w:themeColor="text1"/>
        </w:rPr>
        <w:t>, Fig. 2 C, D</w:t>
      </w:r>
      <w:r w:rsidR="000F21F8" w:rsidRPr="005F55C1">
        <w:rPr>
          <w:rFonts w:ascii="Calibri" w:hAnsi="Calibri"/>
          <w:color w:val="000000" w:themeColor="text1"/>
        </w:rPr>
        <w:t xml:space="preserve">) and </w:t>
      </w:r>
      <w:r w:rsidRPr="005F55C1">
        <w:rPr>
          <w:rFonts w:ascii="Calibri" w:hAnsi="Calibri"/>
          <w:color w:val="000000" w:themeColor="text1"/>
        </w:rPr>
        <w:t xml:space="preserve">FFMI </w:t>
      </w:r>
      <w:r w:rsidR="007D0502" w:rsidRPr="005F55C1">
        <w:rPr>
          <w:rFonts w:ascii="Calibri" w:hAnsi="Calibri"/>
          <w:color w:val="000000" w:themeColor="text1"/>
        </w:rPr>
        <w:t>(-3p r=-0.</w:t>
      </w:r>
      <w:r w:rsidR="00F05ED0" w:rsidRPr="005F55C1">
        <w:rPr>
          <w:rFonts w:ascii="Calibri" w:hAnsi="Calibri"/>
          <w:color w:val="000000" w:themeColor="text1"/>
        </w:rPr>
        <w:t>27</w:t>
      </w:r>
      <w:r w:rsidR="007D0502" w:rsidRPr="005F55C1">
        <w:rPr>
          <w:rFonts w:ascii="Calibri" w:hAnsi="Calibri"/>
          <w:color w:val="000000" w:themeColor="text1"/>
        </w:rPr>
        <w:t>, p=0.0</w:t>
      </w:r>
      <w:r w:rsidR="00F05ED0" w:rsidRPr="005F55C1">
        <w:rPr>
          <w:rFonts w:ascii="Calibri" w:hAnsi="Calibri"/>
          <w:color w:val="000000" w:themeColor="text1"/>
        </w:rPr>
        <w:t>28</w:t>
      </w:r>
      <w:r w:rsidR="007D0502" w:rsidRPr="005F55C1">
        <w:rPr>
          <w:rFonts w:ascii="Calibri" w:hAnsi="Calibri"/>
          <w:color w:val="000000" w:themeColor="text1"/>
        </w:rPr>
        <w:t>, -5p r=-0.26, p=0.034</w:t>
      </w:r>
      <w:r w:rsidR="005D79FF" w:rsidRPr="005F55C1">
        <w:rPr>
          <w:rFonts w:ascii="Calibri" w:hAnsi="Calibri"/>
          <w:color w:val="000000" w:themeColor="text1"/>
        </w:rPr>
        <w:t xml:space="preserve">, Fig. 2 </w:t>
      </w:r>
      <w:r w:rsidR="00265381" w:rsidRPr="005F55C1">
        <w:rPr>
          <w:rFonts w:ascii="Calibri" w:hAnsi="Calibri"/>
          <w:color w:val="000000" w:themeColor="text1"/>
        </w:rPr>
        <w:t>E</w:t>
      </w:r>
      <w:r w:rsidR="005D79FF" w:rsidRPr="005F55C1">
        <w:rPr>
          <w:rFonts w:ascii="Calibri" w:hAnsi="Calibri"/>
          <w:color w:val="000000" w:themeColor="text1"/>
        </w:rPr>
        <w:t xml:space="preserve">, </w:t>
      </w:r>
      <w:r w:rsidR="00265381" w:rsidRPr="005F55C1">
        <w:rPr>
          <w:rFonts w:ascii="Calibri" w:hAnsi="Calibri"/>
          <w:color w:val="000000" w:themeColor="text1"/>
        </w:rPr>
        <w:t>F</w:t>
      </w:r>
      <w:r w:rsidR="007D0502" w:rsidRPr="005F55C1">
        <w:rPr>
          <w:rFonts w:ascii="Calibri" w:hAnsi="Calibri"/>
          <w:color w:val="000000" w:themeColor="text1"/>
        </w:rPr>
        <w:t>)</w:t>
      </w:r>
      <w:r w:rsidR="003B4E89" w:rsidRPr="005F55C1">
        <w:rPr>
          <w:rFonts w:ascii="Calibri" w:hAnsi="Calibri"/>
          <w:color w:val="000000" w:themeColor="text1"/>
        </w:rPr>
        <w:t>,</w:t>
      </w:r>
      <w:r w:rsidRPr="005F55C1">
        <w:rPr>
          <w:rFonts w:ascii="Calibri" w:hAnsi="Calibri"/>
          <w:color w:val="000000" w:themeColor="text1"/>
        </w:rPr>
        <w:t xml:space="preserve"> neither miRNA was associated with strength </w:t>
      </w:r>
      <w:r w:rsidR="00D2183F" w:rsidRPr="005F55C1">
        <w:rPr>
          <w:rFonts w:ascii="Calibri" w:hAnsi="Calibri"/>
          <w:color w:val="000000" w:themeColor="text1"/>
        </w:rPr>
        <w:t xml:space="preserve">in the patients alone </w:t>
      </w:r>
      <w:r w:rsidR="000F21F8" w:rsidRPr="005F55C1">
        <w:rPr>
          <w:rFonts w:ascii="Calibri" w:hAnsi="Calibri"/>
          <w:color w:val="000000" w:themeColor="text1"/>
        </w:rPr>
        <w:t>(-3p r=-.22, p=0.109, -5p r=-0.27, p=0.</w:t>
      </w:r>
      <w:r w:rsidR="0046511D" w:rsidRPr="005F55C1">
        <w:rPr>
          <w:rFonts w:ascii="Calibri" w:hAnsi="Calibri"/>
          <w:color w:val="000000" w:themeColor="text1"/>
        </w:rPr>
        <w:t>0</w:t>
      </w:r>
      <w:r w:rsidR="000F21F8" w:rsidRPr="005F55C1">
        <w:rPr>
          <w:rFonts w:ascii="Calibri" w:hAnsi="Calibri"/>
          <w:color w:val="000000" w:themeColor="text1"/>
        </w:rPr>
        <w:t xml:space="preserve">54) </w:t>
      </w:r>
      <w:r w:rsidRPr="005F55C1">
        <w:rPr>
          <w:rFonts w:ascii="Calibri" w:hAnsi="Calibri"/>
          <w:color w:val="000000" w:themeColor="text1"/>
        </w:rPr>
        <w:t xml:space="preserve">or FFMI </w:t>
      </w:r>
      <w:r w:rsidR="007D0502" w:rsidRPr="005F55C1">
        <w:rPr>
          <w:rFonts w:ascii="Calibri" w:hAnsi="Calibri"/>
          <w:color w:val="000000" w:themeColor="text1"/>
        </w:rPr>
        <w:t>(-3p r</w:t>
      </w:r>
      <w:r w:rsidR="00E235E7" w:rsidRPr="005F55C1">
        <w:rPr>
          <w:rFonts w:ascii="Calibri" w:hAnsi="Calibri"/>
          <w:color w:val="000000" w:themeColor="text1"/>
        </w:rPr>
        <w:t>=-0.177, p=0.210</w:t>
      </w:r>
      <w:r w:rsidR="007D0502" w:rsidRPr="005F55C1">
        <w:rPr>
          <w:rFonts w:ascii="Calibri" w:hAnsi="Calibri"/>
          <w:color w:val="000000" w:themeColor="text1"/>
        </w:rPr>
        <w:t>, -5p r=-0.172, p=0.224)</w:t>
      </w:r>
      <w:r w:rsidRPr="005F55C1">
        <w:rPr>
          <w:rFonts w:ascii="Calibri" w:hAnsi="Calibri"/>
          <w:color w:val="000000" w:themeColor="text1"/>
        </w:rPr>
        <w:t>.</w:t>
      </w:r>
      <w:r w:rsidR="0016034B" w:rsidRPr="005F55C1">
        <w:rPr>
          <w:rFonts w:ascii="Calibri" w:hAnsi="Calibri"/>
          <w:color w:val="000000" w:themeColor="text1"/>
        </w:rPr>
        <w:t xml:space="preserve">  The associations did not differ significantly between males and females (data not shown).</w:t>
      </w:r>
    </w:p>
    <w:p w14:paraId="6D97C569" w14:textId="77777777" w:rsidR="00E235E7" w:rsidRPr="005F55C1" w:rsidRDefault="00E235E7" w:rsidP="009815FB">
      <w:pPr>
        <w:spacing w:line="480" w:lineRule="auto"/>
        <w:rPr>
          <w:rFonts w:ascii="Calibri" w:hAnsi="Calibri"/>
          <w:color w:val="000000" w:themeColor="text1"/>
        </w:rPr>
      </w:pPr>
    </w:p>
    <w:p w14:paraId="727D36B7" w14:textId="28694C5A" w:rsidR="00746109" w:rsidRPr="005F55C1" w:rsidRDefault="00746109" w:rsidP="009815FB">
      <w:pPr>
        <w:spacing w:line="480" w:lineRule="auto"/>
        <w:rPr>
          <w:rFonts w:ascii="Calibri" w:hAnsi="Calibri"/>
          <w:color w:val="000000" w:themeColor="text1"/>
        </w:rPr>
      </w:pPr>
      <w:r w:rsidRPr="005F55C1">
        <w:rPr>
          <w:rFonts w:ascii="Calibri" w:hAnsi="Calibri"/>
          <w:color w:val="000000" w:themeColor="text1"/>
        </w:rPr>
        <w:t xml:space="preserve">To </w:t>
      </w:r>
      <w:r w:rsidR="0021145D" w:rsidRPr="005F55C1">
        <w:rPr>
          <w:rFonts w:ascii="Calibri" w:hAnsi="Calibri"/>
          <w:color w:val="000000" w:themeColor="text1"/>
        </w:rPr>
        <w:t xml:space="preserve">further </w:t>
      </w:r>
      <w:r w:rsidRPr="005F55C1">
        <w:rPr>
          <w:rFonts w:ascii="Calibri" w:hAnsi="Calibri"/>
          <w:color w:val="000000" w:themeColor="text1"/>
        </w:rPr>
        <w:t>determine whether the expression of these miRNAs was also associated with muscle function in</w:t>
      </w:r>
      <w:r w:rsidR="0021145D" w:rsidRPr="005F55C1">
        <w:rPr>
          <w:rFonts w:ascii="Calibri" w:hAnsi="Calibri"/>
          <w:color w:val="000000" w:themeColor="text1"/>
        </w:rPr>
        <w:t xml:space="preserve"> healthy seniors</w:t>
      </w:r>
      <w:r w:rsidR="00D2183F" w:rsidRPr="005F55C1">
        <w:rPr>
          <w:rFonts w:ascii="Calibri" w:hAnsi="Calibri"/>
          <w:color w:val="000000" w:themeColor="text1"/>
        </w:rPr>
        <w:t xml:space="preserve"> </w:t>
      </w:r>
      <w:r w:rsidRPr="005F55C1">
        <w:rPr>
          <w:rFonts w:ascii="Calibri" w:hAnsi="Calibri"/>
          <w:color w:val="000000" w:themeColor="text1"/>
        </w:rPr>
        <w:t xml:space="preserve">we </w:t>
      </w:r>
      <w:r w:rsidR="0021145D" w:rsidRPr="005F55C1">
        <w:rPr>
          <w:rFonts w:ascii="Calibri" w:hAnsi="Calibri"/>
          <w:color w:val="000000" w:themeColor="text1"/>
        </w:rPr>
        <w:t xml:space="preserve">also measured </w:t>
      </w:r>
      <w:r w:rsidRPr="005F55C1">
        <w:rPr>
          <w:rFonts w:ascii="Calibri" w:hAnsi="Calibri"/>
          <w:color w:val="000000" w:themeColor="text1"/>
        </w:rPr>
        <w:t>the expression of the miRNAs in samples from the Hertfordshire Sarcopenia Study (HSS</w:t>
      </w:r>
      <w:r w:rsidR="00F9475B" w:rsidRPr="005F55C1">
        <w:rPr>
          <w:rFonts w:ascii="Calibri" w:hAnsi="Calibri"/>
          <w:color w:val="000000" w:themeColor="text1"/>
        </w:rPr>
        <w:t xml:space="preserve">, demographics in Table </w:t>
      </w:r>
      <w:r w:rsidR="00E44A2F" w:rsidRPr="005F55C1">
        <w:rPr>
          <w:rFonts w:ascii="Calibri" w:hAnsi="Calibri"/>
          <w:color w:val="000000" w:themeColor="text1"/>
        </w:rPr>
        <w:t>3</w:t>
      </w:r>
      <w:r w:rsidRPr="005F55C1">
        <w:rPr>
          <w:rFonts w:ascii="Calibri" w:hAnsi="Calibri"/>
          <w:color w:val="000000" w:themeColor="text1"/>
        </w:rPr>
        <w:t xml:space="preserve">). In normal healthy older men from the HSS both miRNAs were associated with poorer physical performance as indicated by 3m walk time and time to up and go 6m (TUG) test (Fig. </w:t>
      </w:r>
      <w:r w:rsidR="000F21F8" w:rsidRPr="005F55C1">
        <w:rPr>
          <w:rFonts w:ascii="Calibri" w:hAnsi="Calibri"/>
          <w:color w:val="000000" w:themeColor="text1"/>
        </w:rPr>
        <w:t>3</w:t>
      </w:r>
      <w:r w:rsidR="007E0532" w:rsidRPr="005F55C1">
        <w:rPr>
          <w:rFonts w:ascii="Calibri" w:hAnsi="Calibri"/>
          <w:color w:val="000000" w:themeColor="text1"/>
        </w:rPr>
        <w:t>A-D</w:t>
      </w:r>
      <w:r w:rsidRPr="005F55C1">
        <w:rPr>
          <w:rFonts w:ascii="Calibri" w:hAnsi="Calibri"/>
          <w:color w:val="000000" w:themeColor="text1"/>
        </w:rPr>
        <w:t xml:space="preserve">).  </w:t>
      </w:r>
      <w:r w:rsidR="0000339E" w:rsidRPr="005F55C1">
        <w:rPr>
          <w:rFonts w:ascii="Calibri" w:hAnsi="Calibri"/>
          <w:color w:val="000000" w:themeColor="text1"/>
        </w:rPr>
        <w:t>A</w:t>
      </w:r>
      <w:r w:rsidRPr="005F55C1">
        <w:rPr>
          <w:rFonts w:ascii="Calibri" w:hAnsi="Calibri"/>
          <w:color w:val="000000" w:themeColor="text1"/>
        </w:rPr>
        <w:t xml:space="preserve">lthough neither miRNA was associated with FFMI in the HSS participants, both </w:t>
      </w:r>
      <w:r w:rsidR="0000339E" w:rsidRPr="005F55C1">
        <w:rPr>
          <w:rFonts w:ascii="Calibri" w:hAnsi="Calibri"/>
          <w:color w:val="000000" w:themeColor="text1"/>
        </w:rPr>
        <w:t xml:space="preserve">were </w:t>
      </w:r>
      <w:r w:rsidRPr="005F55C1">
        <w:rPr>
          <w:rFonts w:ascii="Calibri" w:hAnsi="Calibri"/>
          <w:color w:val="000000" w:themeColor="text1"/>
        </w:rPr>
        <w:t xml:space="preserve">elevated in those defined as having sarcopenia (Fig. </w:t>
      </w:r>
      <w:r w:rsidR="007E0532" w:rsidRPr="005F55C1">
        <w:rPr>
          <w:rFonts w:ascii="Calibri" w:hAnsi="Calibri"/>
          <w:color w:val="000000" w:themeColor="text1"/>
        </w:rPr>
        <w:t>3E, F</w:t>
      </w:r>
      <w:r w:rsidR="005D79FF" w:rsidRPr="005F55C1">
        <w:rPr>
          <w:rFonts w:ascii="Calibri" w:hAnsi="Calibri"/>
          <w:color w:val="000000" w:themeColor="text1"/>
        </w:rPr>
        <w:t xml:space="preserve">). </w:t>
      </w:r>
    </w:p>
    <w:p w14:paraId="48A90823" w14:textId="77777777" w:rsidR="00BA5C75" w:rsidRPr="005F55C1" w:rsidRDefault="00BA5C75" w:rsidP="00D21CFC">
      <w:pPr>
        <w:spacing w:line="480" w:lineRule="auto"/>
        <w:rPr>
          <w:rFonts w:ascii="Calibri" w:hAnsi="Calibri"/>
          <w:b/>
          <w:color w:val="000000" w:themeColor="text1"/>
        </w:rPr>
      </w:pPr>
    </w:p>
    <w:p w14:paraId="17A9F1B9" w14:textId="77777777" w:rsidR="00CE2341" w:rsidRPr="005F55C1" w:rsidRDefault="00CE2341" w:rsidP="00D21CFC">
      <w:pPr>
        <w:spacing w:line="480" w:lineRule="auto"/>
        <w:rPr>
          <w:rFonts w:ascii="Calibri" w:hAnsi="Calibri"/>
          <w:b/>
          <w:color w:val="000000" w:themeColor="text1"/>
        </w:rPr>
      </w:pPr>
      <w:r w:rsidRPr="005F55C1">
        <w:rPr>
          <w:rFonts w:ascii="Calibri" w:hAnsi="Calibri"/>
          <w:b/>
          <w:color w:val="000000" w:themeColor="text1"/>
        </w:rPr>
        <w:t>Do COPD patients show evidence of mitochondrial ribosomal stress?</w:t>
      </w:r>
    </w:p>
    <w:p w14:paraId="7F6C4594" w14:textId="62EB9656" w:rsidR="00764EBF" w:rsidRPr="005F55C1" w:rsidRDefault="0000339E" w:rsidP="00D21CFC">
      <w:pPr>
        <w:spacing w:line="480" w:lineRule="auto"/>
        <w:rPr>
          <w:rFonts w:ascii="Calibri" w:hAnsi="Calibri"/>
          <w:color w:val="000000" w:themeColor="text1"/>
        </w:rPr>
      </w:pPr>
      <w:r w:rsidRPr="005F55C1">
        <w:rPr>
          <w:rFonts w:ascii="Calibri" w:hAnsi="Calibri"/>
          <w:color w:val="000000" w:themeColor="text1"/>
        </w:rPr>
        <w:t>I</w:t>
      </w:r>
      <w:r w:rsidR="00CE2341" w:rsidRPr="005F55C1">
        <w:rPr>
          <w:rFonts w:ascii="Calibri" w:hAnsi="Calibri"/>
          <w:color w:val="000000" w:themeColor="text1"/>
        </w:rPr>
        <w:t>n patients with established ICUAW the marked elevation of miR-542-3p was associated with a significant reduction in 12S rRNA levels compared to 16S rRNA levels indicative of mitochondrial ribosomal stress</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PEVuZE5vdGU+PENpdGU+PEF1dGhvcj5GYXJyZSBHYXJyb3M8L0F1dGhvcj48WWVhcj4yMDE3PC9Z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PEVuZE5vdGU+PENpdGU+PEF1dGhvcj5GYXJyZSBHYXJyb3M8L0F1dGhvcj48WWVhcj4yMDE3PC9Z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(11)</w:t>
      </w:r>
      <w:r w:rsidR="00AC3C97" w:rsidRPr="005F55C1">
        <w:rPr>
          <w:rFonts w:ascii="Calibri" w:hAnsi="Calibri"/>
          <w:color w:val="000000" w:themeColor="text1"/>
        </w:rPr>
        <w:fldChar w:fldCharType="end"/>
      </w:r>
      <w:r w:rsidR="00CE2341" w:rsidRPr="005F55C1">
        <w:rPr>
          <w:rFonts w:ascii="Calibri" w:hAnsi="Calibri"/>
          <w:color w:val="000000" w:themeColor="text1"/>
        </w:rPr>
        <w:t xml:space="preserve">.  </w:t>
      </w:r>
      <w:r w:rsidR="00746109" w:rsidRPr="005F55C1">
        <w:rPr>
          <w:rFonts w:ascii="Calibri" w:hAnsi="Calibri"/>
          <w:color w:val="000000" w:themeColor="text1"/>
        </w:rPr>
        <w:t>To determine if increased miR-542-3p</w:t>
      </w:r>
      <w:r w:rsidR="00CE2341" w:rsidRPr="005F55C1">
        <w:rPr>
          <w:rFonts w:ascii="Calibri" w:hAnsi="Calibri"/>
          <w:color w:val="000000" w:themeColor="text1"/>
        </w:rPr>
        <w:t xml:space="preserve"> </w:t>
      </w:r>
      <w:r w:rsidR="00746109" w:rsidRPr="005F55C1">
        <w:rPr>
          <w:rFonts w:ascii="Calibri" w:hAnsi="Calibri"/>
          <w:color w:val="000000" w:themeColor="text1"/>
        </w:rPr>
        <w:t xml:space="preserve">in the quadriceps of COPD patients was associated with evidence of mitochondrial ribosomal stress in </w:t>
      </w:r>
      <w:r w:rsidRPr="005F55C1">
        <w:rPr>
          <w:rFonts w:ascii="Calibri" w:hAnsi="Calibri"/>
          <w:color w:val="000000" w:themeColor="text1"/>
        </w:rPr>
        <w:t>COPD</w:t>
      </w:r>
      <w:r w:rsidR="00746109" w:rsidRPr="005F55C1">
        <w:rPr>
          <w:rFonts w:ascii="Calibri" w:hAnsi="Calibri"/>
          <w:color w:val="000000" w:themeColor="text1"/>
        </w:rPr>
        <w:t>, we quantified the expression of 12S and 16S rRNA in the patients with COPD</w:t>
      </w:r>
      <w:r w:rsidR="00755201" w:rsidRPr="005F55C1">
        <w:rPr>
          <w:rFonts w:ascii="Calibri" w:hAnsi="Calibri"/>
          <w:color w:val="000000" w:themeColor="text1"/>
        </w:rPr>
        <w:t xml:space="preserve"> (</w:t>
      </w:r>
      <w:r w:rsidR="00433DBB" w:rsidRPr="005F55C1">
        <w:rPr>
          <w:rFonts w:ascii="Calibri" w:hAnsi="Calibri"/>
          <w:color w:val="000000" w:themeColor="text1"/>
        </w:rPr>
        <w:t>n=</w:t>
      </w:r>
      <w:r w:rsidR="00755201" w:rsidRPr="005F55C1">
        <w:rPr>
          <w:rFonts w:ascii="Calibri" w:hAnsi="Calibri"/>
          <w:color w:val="000000" w:themeColor="text1"/>
        </w:rPr>
        <w:t>40) and controls (</w:t>
      </w:r>
      <w:r w:rsidR="00433DBB" w:rsidRPr="005F55C1">
        <w:rPr>
          <w:rFonts w:ascii="Calibri" w:hAnsi="Calibri"/>
          <w:color w:val="000000" w:themeColor="text1"/>
        </w:rPr>
        <w:t>n=</w:t>
      </w:r>
      <w:r w:rsidR="00755201" w:rsidRPr="005F55C1">
        <w:rPr>
          <w:rFonts w:ascii="Calibri" w:hAnsi="Calibri"/>
          <w:color w:val="000000" w:themeColor="text1"/>
        </w:rPr>
        <w:t>14) for which we had appropriate cDNAs</w:t>
      </w:r>
      <w:r w:rsidR="00746109" w:rsidRPr="005F55C1">
        <w:rPr>
          <w:rFonts w:ascii="Calibri" w:hAnsi="Calibri"/>
          <w:color w:val="000000" w:themeColor="text1"/>
        </w:rPr>
        <w:t>.  There was a reduction in both the 12S and 16S rRNAs that was larger in the 12S rRNA resulting in a significant reduction in the 12S:16S ratio (Fig.</w:t>
      </w:r>
      <w:r w:rsidR="00561D76" w:rsidRPr="005F55C1">
        <w:rPr>
          <w:rFonts w:ascii="Calibri" w:hAnsi="Calibri"/>
          <w:color w:val="000000" w:themeColor="text1"/>
        </w:rPr>
        <w:t xml:space="preserve"> </w:t>
      </w:r>
      <w:r w:rsidR="00A65BDA" w:rsidRPr="005F55C1">
        <w:rPr>
          <w:rFonts w:ascii="Calibri" w:hAnsi="Calibri"/>
          <w:color w:val="000000" w:themeColor="text1"/>
        </w:rPr>
        <w:t>4</w:t>
      </w:r>
      <w:r w:rsidR="00746109" w:rsidRPr="005F55C1">
        <w:rPr>
          <w:rFonts w:ascii="Calibri" w:hAnsi="Calibri"/>
          <w:color w:val="000000" w:themeColor="text1"/>
        </w:rPr>
        <w:t xml:space="preserve">). </w:t>
      </w:r>
    </w:p>
    <w:p w14:paraId="07005D69" w14:textId="77777777" w:rsidR="000D6EC6" w:rsidRPr="005F55C1" w:rsidRDefault="000D6EC6" w:rsidP="00D21CFC">
      <w:pPr>
        <w:spacing w:line="480" w:lineRule="auto"/>
        <w:rPr>
          <w:rFonts w:ascii="Calibri" w:hAnsi="Calibri"/>
          <w:color w:val="000000" w:themeColor="text1"/>
        </w:rPr>
      </w:pPr>
    </w:p>
    <w:p w14:paraId="7BD96AE1" w14:textId="7ECE1018" w:rsidR="00941A81" w:rsidRPr="005F55C1" w:rsidRDefault="00916DC3" w:rsidP="007767B8">
      <w:pPr>
        <w:spacing w:line="480" w:lineRule="auto"/>
        <w:rPr>
          <w:rFonts w:ascii="Calibri" w:hAnsi="Calibri"/>
          <w:b/>
          <w:color w:val="000000" w:themeColor="text1"/>
        </w:rPr>
      </w:pPr>
      <w:r w:rsidRPr="005F55C1">
        <w:rPr>
          <w:rFonts w:ascii="Calibri" w:hAnsi="Calibri"/>
          <w:b/>
          <w:color w:val="000000" w:themeColor="text1"/>
        </w:rPr>
        <w:t>MiR-542 expression is associated with mitochondrial gene expression and P53 activity in patients.</w:t>
      </w:r>
    </w:p>
    <w:p w14:paraId="424C5F8E" w14:textId="26005150" w:rsidR="00916DC3" w:rsidRPr="005F55C1" w:rsidRDefault="00916DC3" w:rsidP="007767B8">
      <w:pPr>
        <w:spacing w:line="480" w:lineRule="auto"/>
        <w:rPr>
          <w:rFonts w:ascii="Calibri" w:hAnsi="Calibri"/>
          <w:color w:val="000000" w:themeColor="text1"/>
        </w:rPr>
      </w:pPr>
      <w:r w:rsidRPr="005F55C1">
        <w:rPr>
          <w:rFonts w:ascii="Calibri" w:hAnsi="Calibri"/>
          <w:color w:val="000000" w:themeColor="text1"/>
        </w:rPr>
        <w:t xml:space="preserve">We have previously shown that over-expression of miR-542 leads to a reduction in the 12S:16S ratio in cells in culture and in the muscle of mice.  This observation suggests that increased miR-542 in the muscle of patients with COPD may contribute to the loss of mitochondrial function in COPD muscle. To </w:t>
      </w:r>
      <w:r w:rsidR="00166E07" w:rsidRPr="005F55C1">
        <w:rPr>
          <w:rFonts w:ascii="Calibri" w:hAnsi="Calibri"/>
          <w:color w:val="000000" w:themeColor="text1"/>
        </w:rPr>
        <w:t>determine whether miR-542 was associated with mitochondrial gene expression by exploring the recently published array data from this study</w:t>
      </w:r>
      <w:r w:rsidR="003348CE"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&lt;EndNote&gt;&lt;Cite&gt;&lt;Author&gt;Willis-Owen&lt;/Author&gt;&lt;Year&gt;2018&lt;/Year&gt;&lt;RecNum&gt;14&lt;/RecNum&gt;&lt;DisplayText&gt;(41)&lt;/DisplayText&gt;&lt;record&gt;&lt;rec-number&gt;14&lt;/rec-number&gt;&lt;foreign-keys&gt;&lt;key app="EN" db-id="wwx00dt2kxs2z2ewr28v2edkxe50weeafrx0" timestamp="1544445059"&gt;14&lt;/key&gt;&lt;/foreign-keys&gt;&lt;ref-type name="Journal Article"&gt;17&lt;/ref-type&gt;&lt;contributors&gt;&lt;authors&gt;&lt;author&gt;Willis-Owen, S. A. G.&lt;/author&gt;&lt;author&gt;Thompson, A.&lt;/author&gt;&lt;author&gt;Kemp, P. R.&lt;/author&gt;&lt;author&gt;Polkey, M. I.&lt;/author&gt;&lt;author&gt;Cookson, Wocm&lt;/author&gt;&lt;author&gt;Moffatt, M. F.&lt;/author&gt;&lt;author&gt;Natanek, S. A.&lt;/author&gt;&lt;/authors&gt;&lt;/contributors&gt;&lt;auth-address&gt;Centre for Genomic Medicine, National Heart and Lung Institute, Imperial College London, SW3 6LY, London, United Kingdom. s.willis-owen@imperial.ac.uk.&amp;#xD;Centre for Genomic Medicine, National Heart and Lung Institute, Imperial College London, SW3 6LY, London, United Kingdom.&amp;#xD;Respiratory Sciences, National Heart and Lung Institute, Imperial College London, SW3 6NP, London, United Kingdom.&amp;#xD;Respiratory Sciences, National Heart and Lung Institute, Imperial College London, SW3 6NP, London, United Kingdom. a.natanek@imperial.ac.uk.&lt;/auth-address&gt;&lt;titles&gt;&lt;title&gt;COPD is accompanied by co-ordinated transcriptional perturbation in the quadriceps affecting the mitochondria and extracellular matrix&lt;/title&gt;&lt;secondary-title&gt;Sci Rep&lt;/secondary-title&gt;&lt;/titles&gt;&lt;periodical&gt;&lt;full-title&gt;Sci Rep&lt;/full-title&gt;&lt;/periodical&gt;&lt;pages&gt;12165&lt;/pages&gt;&lt;volume&gt;8&lt;/volume&gt;&lt;number&gt;1&lt;/number&gt;&lt;dates&gt;&lt;year&gt;2018&lt;/year&gt;&lt;pub-dates&gt;&lt;date&gt;Aug 15&lt;/date&gt;&lt;/pub-dates&gt;&lt;/dates&gt;&lt;isbn&gt;2045-2322 (Electronic)&amp;#xD;2045-2322 (Linking)&lt;/isbn&gt;&lt;accession-num&gt;30111857&lt;/accession-num&gt;&lt;urls&gt;&lt;related-urls&gt;&lt;url&gt;https://www.ncbi.nlm.nih.gov/pubmed/30111857&lt;/url&gt;&lt;/related-urls&gt;&lt;/urls&gt;&lt;custom2&gt;PMC6093887&lt;/custom2&gt;&lt;electronic-resource-num&gt;10.1038/s41598-018-29789-6&lt;/electronic-resource-num&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(41)</w:t>
      </w:r>
      <w:r w:rsidR="00AC3C97" w:rsidRPr="005F55C1">
        <w:rPr>
          <w:rFonts w:ascii="Calibri" w:hAnsi="Calibri"/>
          <w:color w:val="000000" w:themeColor="text1"/>
        </w:rPr>
        <w:fldChar w:fldCharType="end"/>
      </w:r>
      <w:r w:rsidR="00166E07" w:rsidRPr="005F55C1">
        <w:rPr>
          <w:rFonts w:ascii="Calibri" w:hAnsi="Calibri"/>
          <w:color w:val="000000" w:themeColor="text1"/>
        </w:rPr>
        <w:t xml:space="preserve">.  </w:t>
      </w:r>
      <w:r w:rsidR="00B43D43" w:rsidRPr="005F55C1">
        <w:rPr>
          <w:rFonts w:ascii="Calibri" w:hAnsi="Calibri"/>
          <w:color w:val="000000" w:themeColor="text1"/>
        </w:rPr>
        <w:t>Biweight mid-c</w:t>
      </w:r>
      <w:r w:rsidR="00166E07" w:rsidRPr="005F55C1">
        <w:rPr>
          <w:rFonts w:ascii="Calibri" w:hAnsi="Calibri"/>
          <w:color w:val="000000" w:themeColor="text1"/>
        </w:rPr>
        <w:t xml:space="preserve">orrelation coefficients were calculated for all detected genes using the R package WGCNA and correlations that reached a statistical significance of 0.02 were used for gene set enrichment analysis (GSEA).  </w:t>
      </w:r>
      <w:r w:rsidR="00B43D43" w:rsidRPr="005F55C1">
        <w:rPr>
          <w:rFonts w:ascii="Calibri" w:hAnsi="Calibri"/>
          <w:color w:val="000000" w:themeColor="text1"/>
        </w:rPr>
        <w:t xml:space="preserve">The gene set most negatively associated with </w:t>
      </w:r>
      <w:r w:rsidR="00194806" w:rsidRPr="005F55C1">
        <w:rPr>
          <w:rFonts w:ascii="Calibri" w:hAnsi="Calibri"/>
          <w:color w:val="000000" w:themeColor="text1"/>
        </w:rPr>
        <w:t xml:space="preserve">miR-542 was mitochondrial genes and this observation was true whether the analysis was performed using the patients only or the whole cohort.  </w:t>
      </w:r>
      <w:r w:rsidR="00166E07" w:rsidRPr="005F55C1">
        <w:rPr>
          <w:rFonts w:ascii="Calibri" w:hAnsi="Calibri"/>
          <w:color w:val="000000" w:themeColor="text1"/>
        </w:rPr>
        <w:t xml:space="preserve">The </w:t>
      </w:r>
      <w:r w:rsidR="00B43D43" w:rsidRPr="005F55C1">
        <w:rPr>
          <w:rFonts w:ascii="Calibri" w:hAnsi="Calibri"/>
          <w:color w:val="000000" w:themeColor="text1"/>
        </w:rPr>
        <w:t>gene sets positively correlated with miR-542 included sets associated with the inflammatory response raising the possibility that some aspect of inflammatory signa</w:t>
      </w:r>
      <w:r w:rsidR="005D21F6" w:rsidRPr="005F55C1">
        <w:rPr>
          <w:rFonts w:ascii="Calibri" w:hAnsi="Calibri"/>
          <w:color w:val="000000" w:themeColor="text1"/>
        </w:rPr>
        <w:t>l</w:t>
      </w:r>
      <w:r w:rsidR="00B43D43" w:rsidRPr="005F55C1">
        <w:rPr>
          <w:rFonts w:ascii="Calibri" w:hAnsi="Calibri"/>
          <w:color w:val="000000" w:themeColor="text1"/>
        </w:rPr>
        <w:t xml:space="preserve">ling contributes to the expression of miR-542.  </w:t>
      </w:r>
      <w:r w:rsidR="001569AE" w:rsidRPr="005F55C1">
        <w:rPr>
          <w:rFonts w:ascii="Calibri" w:hAnsi="Calibri"/>
          <w:color w:val="000000" w:themeColor="text1"/>
        </w:rPr>
        <w:t>However, there was no simple association of miR-542 expression with inflammatory cytokines (IL2, IL6, IL8 or TNFa) or with global DNA bound NFkB p50 or p65 indicating that these cytokines alone are not sufficient to explain the association of miR-542 with disease severity</w:t>
      </w:r>
      <w:r w:rsidR="000257AD" w:rsidRPr="005F55C1">
        <w:rPr>
          <w:rFonts w:ascii="Calibri" w:hAnsi="Calibri"/>
          <w:color w:val="000000" w:themeColor="text1"/>
        </w:rPr>
        <w:t xml:space="preserve"> (data not shown)</w:t>
      </w:r>
      <w:r w:rsidR="001569AE" w:rsidRPr="005F55C1">
        <w:rPr>
          <w:rFonts w:ascii="Calibri" w:hAnsi="Calibri"/>
          <w:color w:val="000000" w:themeColor="text1"/>
        </w:rPr>
        <w:t>.</w:t>
      </w:r>
      <w:r w:rsidR="001569AE" w:rsidRPr="005F55C1">
        <w:rPr>
          <w:rFonts w:ascii="Calibri" w:hAnsi="Calibri"/>
          <w:i/>
          <w:color w:val="000000" w:themeColor="text1"/>
        </w:rPr>
        <w:t xml:space="preserve"> </w:t>
      </w:r>
      <w:r w:rsidR="001569AE" w:rsidRPr="005F55C1">
        <w:rPr>
          <w:rFonts w:ascii="Calibri" w:hAnsi="Calibri"/>
          <w:color w:val="000000" w:themeColor="text1"/>
        </w:rPr>
        <w:t>T</w:t>
      </w:r>
      <w:r w:rsidR="00194806" w:rsidRPr="005F55C1">
        <w:rPr>
          <w:rFonts w:ascii="Calibri" w:hAnsi="Calibri"/>
          <w:color w:val="000000" w:themeColor="text1"/>
        </w:rPr>
        <w:t xml:space="preserve">he positively correlated gene sets </w:t>
      </w:r>
      <w:r w:rsidR="001569AE" w:rsidRPr="005F55C1">
        <w:rPr>
          <w:rFonts w:ascii="Calibri" w:hAnsi="Calibri"/>
          <w:color w:val="000000" w:themeColor="text1"/>
        </w:rPr>
        <w:t xml:space="preserve">also </w:t>
      </w:r>
      <w:r w:rsidR="00B43D43" w:rsidRPr="005F55C1">
        <w:rPr>
          <w:rFonts w:ascii="Calibri" w:hAnsi="Calibri"/>
          <w:color w:val="000000" w:themeColor="text1"/>
        </w:rPr>
        <w:t xml:space="preserve">included </w:t>
      </w:r>
      <w:r w:rsidR="00194806" w:rsidRPr="005F55C1">
        <w:rPr>
          <w:rFonts w:ascii="Calibri" w:hAnsi="Calibri"/>
          <w:color w:val="000000" w:themeColor="text1"/>
        </w:rPr>
        <w:t xml:space="preserve">the gene set for P53 activity.  As mitochondrial ribosomal stress has been shown to promote P53 activation this observation is consistent with miR-542 driven mitochondrial ribosomal stress activating P53.   </w:t>
      </w:r>
    </w:p>
    <w:p w14:paraId="77E99F4F" w14:textId="77777777" w:rsidR="00194806" w:rsidRPr="005F55C1" w:rsidRDefault="00194806" w:rsidP="007767B8">
      <w:pPr>
        <w:spacing w:line="480" w:lineRule="auto"/>
        <w:rPr>
          <w:rFonts w:ascii="Calibri" w:hAnsi="Calibri"/>
          <w:color w:val="000000" w:themeColor="text1"/>
        </w:rPr>
      </w:pPr>
    </w:p>
    <w:p w14:paraId="5EE627BB" w14:textId="77777777" w:rsidR="00746109" w:rsidRPr="005F55C1" w:rsidRDefault="00F6271E" w:rsidP="007767B8">
      <w:pPr>
        <w:spacing w:line="480" w:lineRule="auto"/>
        <w:rPr>
          <w:rFonts w:ascii="Calibri" w:hAnsi="Calibri"/>
          <w:b/>
          <w:color w:val="000000" w:themeColor="text1"/>
        </w:rPr>
      </w:pPr>
      <w:r w:rsidRPr="005F55C1">
        <w:rPr>
          <w:rFonts w:ascii="Calibri" w:hAnsi="Calibri"/>
          <w:b/>
          <w:color w:val="000000" w:themeColor="text1"/>
        </w:rPr>
        <w:t>Does miR-542-3p inhibit protein synthesis</w:t>
      </w:r>
      <w:r w:rsidR="00DD3FDC" w:rsidRPr="005F55C1">
        <w:rPr>
          <w:rFonts w:ascii="Calibri" w:hAnsi="Calibri"/>
          <w:b/>
          <w:color w:val="000000" w:themeColor="text1"/>
        </w:rPr>
        <w:t>?</w:t>
      </w:r>
    </w:p>
    <w:p w14:paraId="145774AB" w14:textId="34AA138A" w:rsidR="00F606AA" w:rsidRPr="005F55C1" w:rsidRDefault="00F6271E" w:rsidP="007767B8">
      <w:pPr>
        <w:spacing w:line="480" w:lineRule="auto"/>
        <w:rPr>
          <w:rFonts w:ascii="Calibri" w:hAnsi="Calibri"/>
          <w:b/>
          <w:color w:val="000000" w:themeColor="text1"/>
        </w:rPr>
      </w:pPr>
      <w:r w:rsidRPr="005F55C1">
        <w:rPr>
          <w:rFonts w:ascii="Calibri" w:hAnsi="Calibri"/>
          <w:color w:val="000000" w:themeColor="text1"/>
        </w:rPr>
        <w:t>miR-542-3p inh</w:t>
      </w:r>
      <w:r w:rsidR="0009703C" w:rsidRPr="005F55C1">
        <w:rPr>
          <w:rFonts w:ascii="Calibri" w:hAnsi="Calibri"/>
          <w:color w:val="000000" w:themeColor="text1"/>
        </w:rPr>
        <w:t>i</w:t>
      </w:r>
      <w:r w:rsidRPr="005F55C1">
        <w:rPr>
          <w:rFonts w:ascii="Calibri" w:hAnsi="Calibri"/>
          <w:color w:val="000000" w:themeColor="text1"/>
        </w:rPr>
        <w:t xml:space="preserve">bits the expression of a number of </w:t>
      </w:r>
      <w:r w:rsidR="004C6872" w:rsidRPr="005F55C1">
        <w:rPr>
          <w:rFonts w:ascii="Calibri" w:hAnsi="Calibri"/>
          <w:color w:val="000000" w:themeColor="text1"/>
        </w:rPr>
        <w:t>proteins that make up the cytoplasmic small ribosomal subunit</w:t>
      </w:r>
      <w:r w:rsidR="00A65BDA" w:rsidRPr="005F55C1">
        <w:rPr>
          <w:rFonts w:ascii="Calibri" w:hAnsi="Calibri"/>
          <w:color w:val="000000" w:themeColor="text1"/>
        </w:rPr>
        <w:t xml:space="preserve"> promoting </w:t>
      </w:r>
      <w:r w:rsidR="000257AD" w:rsidRPr="005F55C1">
        <w:rPr>
          <w:rFonts w:ascii="Calibri" w:hAnsi="Calibri"/>
          <w:color w:val="000000" w:themeColor="text1"/>
        </w:rPr>
        <w:t xml:space="preserve">cytoplasmic </w:t>
      </w:r>
      <w:r w:rsidR="00A65BDA" w:rsidRPr="005F55C1">
        <w:rPr>
          <w:rFonts w:ascii="Calibri" w:hAnsi="Calibri"/>
          <w:color w:val="000000" w:themeColor="text1"/>
        </w:rPr>
        <w:t>ribosomal stress and reducing 18S rRNA</w:t>
      </w:r>
      <w:r w:rsidR="0000339E" w:rsidRPr="005F55C1">
        <w:rPr>
          <w:rFonts w:ascii="Calibri" w:hAnsi="Calibri"/>
          <w:color w:val="000000" w:themeColor="text1"/>
        </w:rPr>
        <w:t xml:space="preserve"> expression </w:t>
      </w:r>
      <w:r w:rsidR="00AC3C97" w:rsidRPr="005F55C1">
        <w:rPr>
          <w:rFonts w:ascii="Calibri" w:hAnsi="Calibri"/>
          <w:color w:val="000000" w:themeColor="text1"/>
        </w:rPr>
        <w:fldChar w:fldCharType="begin">
          <w:fldData xml:space="preserve">PEVuZE5vdGU+PENpdGUgRXhjbHVkZVllYXI9IjEiPjxBdXRob3I+V2FuZzwvQXV0aG9yPjxSZWNO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==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PEVuZE5vdGU+PENpdGUgRXhjbHVkZVllYXI9IjEiPjxBdXRob3I+V2FuZzwvQXV0aG9yPjxSZWNO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==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(39)</w:t>
      </w:r>
      <w:r w:rsidR="00AC3C97" w:rsidRPr="005F55C1">
        <w:rPr>
          <w:rFonts w:ascii="Calibri" w:hAnsi="Calibri"/>
          <w:color w:val="000000" w:themeColor="text1"/>
        </w:rPr>
        <w:fldChar w:fldCharType="end"/>
      </w:r>
      <w:r w:rsidR="004C6872" w:rsidRPr="005F55C1">
        <w:rPr>
          <w:rFonts w:ascii="Calibri" w:hAnsi="Calibri"/>
          <w:color w:val="000000" w:themeColor="text1"/>
        </w:rPr>
        <w:t xml:space="preserve">.  </w:t>
      </w:r>
      <w:r w:rsidR="0000339E" w:rsidRPr="005F55C1">
        <w:rPr>
          <w:rFonts w:ascii="Calibri" w:hAnsi="Calibri"/>
          <w:color w:val="000000" w:themeColor="text1"/>
        </w:rPr>
        <w:t>Consequently</w:t>
      </w:r>
      <w:r w:rsidR="0047173B" w:rsidRPr="005F55C1">
        <w:rPr>
          <w:rFonts w:ascii="Calibri" w:hAnsi="Calibri"/>
          <w:color w:val="000000" w:themeColor="text1"/>
        </w:rPr>
        <w:t>,</w:t>
      </w:r>
      <w:r w:rsidR="0000339E" w:rsidRPr="005F55C1">
        <w:rPr>
          <w:rFonts w:ascii="Calibri" w:hAnsi="Calibri"/>
          <w:color w:val="000000" w:themeColor="text1"/>
        </w:rPr>
        <w:t xml:space="preserve"> </w:t>
      </w:r>
      <w:r w:rsidR="004B3E98" w:rsidRPr="005F55C1">
        <w:rPr>
          <w:rFonts w:ascii="Calibri" w:hAnsi="Calibri"/>
          <w:color w:val="000000" w:themeColor="text1"/>
        </w:rPr>
        <w:t xml:space="preserve">this </w:t>
      </w:r>
      <w:r w:rsidR="004C6872" w:rsidRPr="005F55C1">
        <w:rPr>
          <w:rFonts w:ascii="Calibri" w:hAnsi="Calibri"/>
          <w:color w:val="000000" w:themeColor="text1"/>
        </w:rPr>
        <w:t xml:space="preserve">miRNA </w:t>
      </w:r>
      <w:r w:rsidR="0000339E" w:rsidRPr="005F55C1">
        <w:rPr>
          <w:rFonts w:ascii="Calibri" w:hAnsi="Calibri"/>
          <w:color w:val="000000" w:themeColor="text1"/>
        </w:rPr>
        <w:t xml:space="preserve">should </w:t>
      </w:r>
      <w:r w:rsidR="004C6872" w:rsidRPr="005F55C1">
        <w:rPr>
          <w:rFonts w:ascii="Calibri" w:hAnsi="Calibri"/>
          <w:color w:val="000000" w:themeColor="text1"/>
        </w:rPr>
        <w:t xml:space="preserve">suppress maximal protein synthesis. We therefore </w:t>
      </w:r>
      <w:r w:rsidR="00A65BDA" w:rsidRPr="005F55C1">
        <w:rPr>
          <w:rFonts w:ascii="Calibri" w:hAnsi="Calibri"/>
          <w:color w:val="000000" w:themeColor="text1"/>
        </w:rPr>
        <w:t>confirmed the reduction in RPS2</w:t>
      </w:r>
      <w:r w:rsidR="008C3011" w:rsidRPr="005F55C1">
        <w:rPr>
          <w:rFonts w:ascii="Calibri" w:hAnsi="Calibri"/>
          <w:color w:val="000000" w:themeColor="text1"/>
        </w:rPr>
        <w:t>3</w:t>
      </w:r>
      <w:r w:rsidR="00A65BDA" w:rsidRPr="005F55C1">
        <w:rPr>
          <w:rFonts w:ascii="Calibri" w:hAnsi="Calibri"/>
          <w:color w:val="000000" w:themeColor="text1"/>
        </w:rPr>
        <w:t xml:space="preserve"> and 18S rRNA in muscle cells </w:t>
      </w:r>
      <w:r w:rsidR="0000339E" w:rsidRPr="005F55C1">
        <w:rPr>
          <w:rFonts w:ascii="Calibri" w:hAnsi="Calibri"/>
          <w:color w:val="000000" w:themeColor="text1"/>
        </w:rPr>
        <w:t xml:space="preserve">(Fig. </w:t>
      </w:r>
      <w:r w:rsidR="00505ECA" w:rsidRPr="005F55C1">
        <w:rPr>
          <w:rFonts w:ascii="Calibri" w:hAnsi="Calibri"/>
          <w:color w:val="000000" w:themeColor="text1"/>
        </w:rPr>
        <w:t>5A</w:t>
      </w:r>
      <w:r w:rsidR="0000339E" w:rsidRPr="005F55C1">
        <w:rPr>
          <w:rFonts w:ascii="Calibri" w:hAnsi="Calibri"/>
          <w:color w:val="000000" w:themeColor="text1"/>
        </w:rPr>
        <w:t xml:space="preserve">, B) </w:t>
      </w:r>
      <w:r w:rsidR="00A65BDA" w:rsidRPr="005F55C1">
        <w:rPr>
          <w:rFonts w:ascii="Calibri" w:hAnsi="Calibri"/>
          <w:color w:val="000000" w:themeColor="text1"/>
        </w:rPr>
        <w:t xml:space="preserve">and </w:t>
      </w:r>
      <w:r w:rsidR="004C6872" w:rsidRPr="005F55C1">
        <w:rPr>
          <w:rFonts w:ascii="Calibri" w:hAnsi="Calibri"/>
          <w:color w:val="000000" w:themeColor="text1"/>
        </w:rPr>
        <w:t xml:space="preserve">determined the effect of miR-524-3p on leucine and </w:t>
      </w:r>
      <w:r w:rsidR="008C3011" w:rsidRPr="005F55C1">
        <w:rPr>
          <w:rFonts w:ascii="Calibri" w:hAnsi="Calibri"/>
          <w:color w:val="000000" w:themeColor="text1"/>
        </w:rPr>
        <w:t>IGF-1</w:t>
      </w:r>
      <w:r w:rsidR="004C6872" w:rsidRPr="005F55C1">
        <w:rPr>
          <w:rFonts w:ascii="Calibri" w:hAnsi="Calibri"/>
          <w:color w:val="000000" w:themeColor="text1"/>
        </w:rPr>
        <w:t xml:space="preserve"> stimulated proteins synthesis by quantifying pur</w:t>
      </w:r>
      <w:r w:rsidR="00A65BDA" w:rsidRPr="005F55C1">
        <w:rPr>
          <w:rFonts w:ascii="Calibri" w:hAnsi="Calibri"/>
          <w:color w:val="000000" w:themeColor="text1"/>
        </w:rPr>
        <w:t>o</w:t>
      </w:r>
      <w:r w:rsidR="004C6872" w:rsidRPr="005F55C1">
        <w:rPr>
          <w:rFonts w:ascii="Calibri" w:hAnsi="Calibri"/>
          <w:color w:val="000000" w:themeColor="text1"/>
        </w:rPr>
        <w:t xml:space="preserve">mycin incorporation. </w:t>
      </w:r>
      <w:r w:rsidR="00A65BDA" w:rsidRPr="005F55C1">
        <w:rPr>
          <w:rFonts w:ascii="Calibri" w:hAnsi="Calibri"/>
          <w:color w:val="000000" w:themeColor="text1"/>
        </w:rPr>
        <w:t xml:space="preserve">  Transfection of LHCN-M2 muscle myoblasts with miR-542-3p </w:t>
      </w:r>
      <w:r w:rsidR="00DD3FDC" w:rsidRPr="005F55C1">
        <w:rPr>
          <w:rFonts w:ascii="Calibri" w:hAnsi="Calibri"/>
          <w:color w:val="000000" w:themeColor="text1"/>
        </w:rPr>
        <w:t xml:space="preserve">decreased </w:t>
      </w:r>
      <w:r w:rsidR="00A65BDA" w:rsidRPr="005F55C1">
        <w:rPr>
          <w:rFonts w:ascii="Calibri" w:hAnsi="Calibri"/>
          <w:color w:val="000000" w:themeColor="text1"/>
        </w:rPr>
        <w:t xml:space="preserve">puromycin incorporation (Fig. </w:t>
      </w:r>
      <w:r w:rsidR="00505ECA" w:rsidRPr="005F55C1">
        <w:rPr>
          <w:rFonts w:ascii="Calibri" w:hAnsi="Calibri"/>
          <w:color w:val="000000" w:themeColor="text1"/>
        </w:rPr>
        <w:t>5</w:t>
      </w:r>
      <w:r w:rsidR="00A65BDA" w:rsidRPr="005F55C1">
        <w:rPr>
          <w:rFonts w:ascii="Calibri" w:hAnsi="Calibri"/>
          <w:color w:val="000000" w:themeColor="text1"/>
        </w:rPr>
        <w:t xml:space="preserve">C) suggesting that </w:t>
      </w:r>
      <w:r w:rsidR="00DD3FDC" w:rsidRPr="005F55C1">
        <w:rPr>
          <w:rFonts w:ascii="Calibri" w:hAnsi="Calibri"/>
          <w:color w:val="000000" w:themeColor="text1"/>
        </w:rPr>
        <w:t xml:space="preserve">miR-542-3p </w:t>
      </w:r>
      <w:r w:rsidR="00A65BDA" w:rsidRPr="005F55C1">
        <w:rPr>
          <w:rFonts w:ascii="Calibri" w:hAnsi="Calibri"/>
          <w:color w:val="000000" w:themeColor="text1"/>
        </w:rPr>
        <w:t>inhibited the formation of the small ribosomal subunit and inhibited protein synthesis.</w:t>
      </w:r>
    </w:p>
    <w:p w14:paraId="7A238408" w14:textId="77777777" w:rsidR="00746109" w:rsidRPr="005F55C1" w:rsidRDefault="00746109" w:rsidP="007767B8">
      <w:pPr>
        <w:spacing w:line="480" w:lineRule="auto"/>
        <w:rPr>
          <w:rFonts w:ascii="Calibri" w:hAnsi="Calibri"/>
          <w:b/>
          <w:color w:val="000000" w:themeColor="text1"/>
        </w:rPr>
      </w:pPr>
      <w:r w:rsidRPr="005F55C1">
        <w:rPr>
          <w:rFonts w:ascii="Calibri" w:hAnsi="Calibri"/>
          <w:b/>
          <w:color w:val="000000" w:themeColor="text1"/>
        </w:rPr>
        <w:t>Discussion</w:t>
      </w:r>
    </w:p>
    <w:p w14:paraId="24C912DB" w14:textId="664E03AE" w:rsidR="00746109" w:rsidRPr="005F55C1" w:rsidRDefault="00746109" w:rsidP="009815FB">
      <w:pPr>
        <w:spacing w:line="480" w:lineRule="auto"/>
        <w:rPr>
          <w:rFonts w:ascii="Calibri" w:hAnsi="Calibri"/>
          <w:color w:val="000000" w:themeColor="text1"/>
        </w:rPr>
      </w:pPr>
      <w:r w:rsidRPr="005F55C1">
        <w:rPr>
          <w:rFonts w:ascii="Calibri" w:hAnsi="Calibri"/>
          <w:color w:val="000000" w:themeColor="text1"/>
        </w:rPr>
        <w:t xml:space="preserve">The data presented here show that </w:t>
      </w:r>
      <w:r w:rsidR="00D353A2" w:rsidRPr="005F55C1">
        <w:rPr>
          <w:rFonts w:ascii="Calibri" w:hAnsi="Calibri"/>
          <w:color w:val="000000" w:themeColor="text1"/>
        </w:rPr>
        <w:t xml:space="preserve">increased </w:t>
      </w:r>
      <w:r w:rsidRPr="005F55C1">
        <w:rPr>
          <w:rFonts w:ascii="Calibri" w:hAnsi="Calibri"/>
          <w:color w:val="000000" w:themeColor="text1"/>
        </w:rPr>
        <w:t xml:space="preserve">expression of miR-542-3p and miR-542-5p are associated with muscle dysfunction in </w:t>
      </w:r>
      <w:r w:rsidR="00540D8D" w:rsidRPr="005F55C1">
        <w:rPr>
          <w:rFonts w:ascii="Calibri" w:hAnsi="Calibri"/>
          <w:color w:val="000000" w:themeColor="text1"/>
        </w:rPr>
        <w:t xml:space="preserve">COPD </w:t>
      </w:r>
      <w:r w:rsidRPr="005F55C1">
        <w:rPr>
          <w:rFonts w:ascii="Calibri" w:hAnsi="Calibri"/>
          <w:color w:val="000000" w:themeColor="text1"/>
        </w:rPr>
        <w:t>patients</w:t>
      </w:r>
      <w:r w:rsidR="00540D8D" w:rsidRPr="005F55C1">
        <w:rPr>
          <w:rFonts w:ascii="Calibri" w:hAnsi="Calibri"/>
          <w:color w:val="000000" w:themeColor="text1"/>
        </w:rPr>
        <w:t xml:space="preserve">. Quadriceps </w:t>
      </w:r>
      <w:r w:rsidRPr="005F55C1">
        <w:rPr>
          <w:rFonts w:ascii="Calibri" w:hAnsi="Calibri"/>
          <w:color w:val="000000" w:themeColor="text1"/>
        </w:rPr>
        <w:t xml:space="preserve">expression of these miRNAs </w:t>
      </w:r>
      <w:r w:rsidR="00433DBB" w:rsidRPr="005F55C1">
        <w:rPr>
          <w:rFonts w:ascii="Calibri" w:hAnsi="Calibri"/>
          <w:color w:val="000000" w:themeColor="text1"/>
        </w:rPr>
        <w:t>is</w:t>
      </w:r>
      <w:r w:rsidRPr="005F55C1">
        <w:rPr>
          <w:rFonts w:ascii="Calibri" w:hAnsi="Calibri"/>
          <w:color w:val="000000" w:themeColor="text1"/>
        </w:rPr>
        <w:t xml:space="preserve"> associated with lung function measured as either TL</w:t>
      </w:r>
      <w:r w:rsidRPr="005F55C1">
        <w:rPr>
          <w:rFonts w:ascii="Calibri" w:hAnsi="Calibri"/>
          <w:color w:val="000000" w:themeColor="text1"/>
          <w:vertAlign w:val="subscript"/>
        </w:rPr>
        <w:t>CO</w:t>
      </w:r>
      <w:r w:rsidRPr="005F55C1">
        <w:rPr>
          <w:rFonts w:ascii="Calibri" w:hAnsi="Calibri"/>
          <w:color w:val="000000" w:themeColor="text1"/>
        </w:rPr>
        <w:t>% predicted or FEV</w:t>
      </w:r>
      <w:r w:rsidRPr="005F55C1">
        <w:rPr>
          <w:rFonts w:ascii="Calibri" w:hAnsi="Calibri"/>
          <w:color w:val="000000" w:themeColor="text1"/>
          <w:vertAlign w:val="subscript"/>
        </w:rPr>
        <w:t>1</w:t>
      </w:r>
      <w:r w:rsidRPr="005F55C1">
        <w:rPr>
          <w:rFonts w:ascii="Calibri" w:hAnsi="Calibri"/>
          <w:color w:val="000000" w:themeColor="text1"/>
        </w:rPr>
        <w:t xml:space="preserve">% predicted.  </w:t>
      </w:r>
      <w:r w:rsidR="00540D8D" w:rsidRPr="005F55C1">
        <w:rPr>
          <w:rFonts w:ascii="Calibri" w:hAnsi="Calibri"/>
          <w:color w:val="000000" w:themeColor="text1"/>
        </w:rPr>
        <w:t xml:space="preserve">Consistent with </w:t>
      </w:r>
      <w:r w:rsidR="004B3E98" w:rsidRPr="005F55C1">
        <w:rPr>
          <w:rFonts w:ascii="Calibri" w:hAnsi="Calibri"/>
          <w:color w:val="000000" w:themeColor="text1"/>
        </w:rPr>
        <w:t xml:space="preserve">promotion of </w:t>
      </w:r>
      <w:r w:rsidRPr="005F55C1">
        <w:rPr>
          <w:rFonts w:ascii="Calibri" w:hAnsi="Calibri"/>
          <w:color w:val="000000" w:themeColor="text1"/>
        </w:rPr>
        <w:t>mitochondrial ribosome stress</w:t>
      </w:r>
      <w:r w:rsidR="004B3E98" w:rsidRPr="005F55C1">
        <w:rPr>
          <w:rFonts w:ascii="Calibri" w:hAnsi="Calibri"/>
          <w:color w:val="000000" w:themeColor="text1"/>
        </w:rPr>
        <w:t xml:space="preserve"> by miR-542-3p</w:t>
      </w:r>
      <w:r w:rsidR="00DD3FDC" w:rsidRPr="005F55C1">
        <w:rPr>
          <w:rFonts w:ascii="Calibri" w:hAnsi="Calibri"/>
          <w:color w:val="000000" w:themeColor="text1"/>
        </w:rPr>
        <w:t>,</w:t>
      </w:r>
      <w:r w:rsidRPr="005F55C1">
        <w:rPr>
          <w:rFonts w:ascii="Calibri" w:hAnsi="Calibri"/>
          <w:color w:val="000000" w:themeColor="text1"/>
        </w:rPr>
        <w:t xml:space="preserve"> expression of the 12S rRNA</w:t>
      </w:r>
      <w:r w:rsidR="00540D8D" w:rsidRPr="005F55C1">
        <w:rPr>
          <w:rFonts w:ascii="Calibri" w:hAnsi="Calibri"/>
          <w:color w:val="000000" w:themeColor="text1"/>
        </w:rPr>
        <w:t xml:space="preserve"> was reduced</w:t>
      </w:r>
      <w:r w:rsidRPr="005F55C1">
        <w:rPr>
          <w:rFonts w:ascii="Calibri" w:hAnsi="Calibri"/>
          <w:color w:val="000000" w:themeColor="text1"/>
        </w:rPr>
        <w:t xml:space="preserve">.   </w:t>
      </w:r>
      <w:r w:rsidR="00970004" w:rsidRPr="005F55C1">
        <w:rPr>
          <w:rFonts w:ascii="Calibri" w:hAnsi="Calibri"/>
          <w:color w:val="000000" w:themeColor="text1"/>
        </w:rPr>
        <w:t xml:space="preserve">Furthermore, the expression of miR-542-3p/5p was inversely associated with the expression of mitochondrial genes and positively associated with the genes associated with activation of the </w:t>
      </w:r>
      <w:r w:rsidR="000257AD" w:rsidRPr="005F55C1">
        <w:rPr>
          <w:rFonts w:ascii="Calibri" w:hAnsi="Calibri"/>
          <w:color w:val="000000" w:themeColor="text1"/>
        </w:rPr>
        <w:t>p</w:t>
      </w:r>
      <w:r w:rsidR="00970004" w:rsidRPr="005F55C1">
        <w:rPr>
          <w:rFonts w:ascii="Calibri" w:hAnsi="Calibri"/>
          <w:color w:val="000000" w:themeColor="text1"/>
        </w:rPr>
        <w:t xml:space="preserve">53 pathway, consistent with an association with mitochondrial dysfunction and ribosomal stress.  </w:t>
      </w:r>
      <w:r w:rsidR="00540D8D" w:rsidRPr="005F55C1">
        <w:rPr>
          <w:rFonts w:ascii="Calibri" w:hAnsi="Calibri"/>
          <w:color w:val="000000" w:themeColor="text1"/>
        </w:rPr>
        <w:t>W</w:t>
      </w:r>
      <w:r w:rsidRPr="005F55C1">
        <w:rPr>
          <w:rFonts w:ascii="Calibri" w:hAnsi="Calibri"/>
          <w:color w:val="000000" w:themeColor="text1"/>
        </w:rPr>
        <w:t xml:space="preserve">e </w:t>
      </w:r>
      <w:r w:rsidR="00540D8D" w:rsidRPr="005F55C1">
        <w:rPr>
          <w:rFonts w:ascii="Calibri" w:hAnsi="Calibri"/>
          <w:color w:val="000000" w:themeColor="text1"/>
        </w:rPr>
        <w:t xml:space="preserve">also </w:t>
      </w:r>
      <w:r w:rsidRPr="005F55C1">
        <w:rPr>
          <w:rFonts w:ascii="Calibri" w:hAnsi="Calibri"/>
          <w:color w:val="000000" w:themeColor="text1"/>
        </w:rPr>
        <w:t>show that miR-542-</w:t>
      </w:r>
      <w:r w:rsidR="00941A81" w:rsidRPr="005F55C1">
        <w:rPr>
          <w:rFonts w:ascii="Calibri" w:hAnsi="Calibri"/>
          <w:color w:val="000000" w:themeColor="text1"/>
        </w:rPr>
        <w:t>3</w:t>
      </w:r>
      <w:r w:rsidRPr="005F55C1">
        <w:rPr>
          <w:rFonts w:ascii="Calibri" w:hAnsi="Calibri"/>
          <w:color w:val="000000" w:themeColor="text1"/>
        </w:rPr>
        <w:t>p can reduc</w:t>
      </w:r>
      <w:r w:rsidR="00540D8D" w:rsidRPr="005F55C1">
        <w:rPr>
          <w:rFonts w:ascii="Calibri" w:hAnsi="Calibri"/>
          <w:color w:val="000000" w:themeColor="text1"/>
        </w:rPr>
        <w:t xml:space="preserve">e </w:t>
      </w:r>
      <w:r w:rsidR="00941A81" w:rsidRPr="005F55C1">
        <w:rPr>
          <w:rFonts w:ascii="Calibri" w:hAnsi="Calibri"/>
          <w:color w:val="000000" w:themeColor="text1"/>
        </w:rPr>
        <w:t>RPS2</w:t>
      </w:r>
      <w:r w:rsidR="008C3011" w:rsidRPr="005F55C1">
        <w:rPr>
          <w:rFonts w:ascii="Calibri" w:hAnsi="Calibri"/>
          <w:color w:val="000000" w:themeColor="text1"/>
        </w:rPr>
        <w:t>3</w:t>
      </w:r>
      <w:r w:rsidR="00941A81" w:rsidRPr="005F55C1">
        <w:rPr>
          <w:rFonts w:ascii="Calibri" w:hAnsi="Calibri"/>
          <w:color w:val="000000" w:themeColor="text1"/>
        </w:rPr>
        <w:t xml:space="preserve"> and </w:t>
      </w:r>
      <w:r w:rsidRPr="005F55C1">
        <w:rPr>
          <w:rFonts w:ascii="Calibri" w:hAnsi="Calibri"/>
          <w:color w:val="000000" w:themeColor="text1"/>
        </w:rPr>
        <w:t>1</w:t>
      </w:r>
      <w:r w:rsidR="00941A81" w:rsidRPr="005F55C1">
        <w:rPr>
          <w:rFonts w:ascii="Calibri" w:hAnsi="Calibri"/>
          <w:color w:val="000000" w:themeColor="text1"/>
        </w:rPr>
        <w:t>8</w:t>
      </w:r>
      <w:r w:rsidRPr="005F55C1">
        <w:rPr>
          <w:rFonts w:ascii="Calibri" w:hAnsi="Calibri"/>
          <w:color w:val="000000" w:themeColor="text1"/>
        </w:rPr>
        <w:t xml:space="preserve">S rRNA expression </w:t>
      </w:r>
      <w:r w:rsidR="00540D8D" w:rsidRPr="005F55C1">
        <w:rPr>
          <w:rFonts w:ascii="Calibri" w:hAnsi="Calibri"/>
          <w:color w:val="000000" w:themeColor="text1"/>
        </w:rPr>
        <w:t>and</w:t>
      </w:r>
      <w:r w:rsidR="00941A81" w:rsidRPr="005F55C1">
        <w:rPr>
          <w:rFonts w:ascii="Calibri" w:hAnsi="Calibri"/>
          <w:color w:val="000000" w:themeColor="text1"/>
        </w:rPr>
        <w:t xml:space="preserve"> inhibit protein synthesis</w:t>
      </w:r>
      <w:r w:rsidR="008C3011" w:rsidRPr="005F55C1">
        <w:rPr>
          <w:rFonts w:ascii="Calibri" w:hAnsi="Calibri"/>
          <w:color w:val="000000" w:themeColor="text1"/>
        </w:rPr>
        <w:t xml:space="preserve"> in muscle cells</w:t>
      </w:r>
      <w:r w:rsidRPr="005F55C1">
        <w:rPr>
          <w:rFonts w:ascii="Calibri" w:hAnsi="Calibri"/>
          <w:color w:val="000000" w:themeColor="text1"/>
        </w:rPr>
        <w:t xml:space="preserve">.  </w:t>
      </w:r>
      <w:r w:rsidR="004B3E98" w:rsidRPr="005F55C1">
        <w:rPr>
          <w:rFonts w:ascii="Calibri" w:hAnsi="Calibri"/>
          <w:color w:val="000000" w:themeColor="text1"/>
        </w:rPr>
        <w:t>Taken together t</w:t>
      </w:r>
      <w:r w:rsidRPr="005F55C1">
        <w:rPr>
          <w:rFonts w:ascii="Calibri" w:hAnsi="Calibri"/>
          <w:color w:val="000000" w:themeColor="text1"/>
        </w:rPr>
        <w:t>he data suggest that disease</w:t>
      </w:r>
      <w:r w:rsidR="004B3E98" w:rsidRPr="005F55C1">
        <w:rPr>
          <w:rFonts w:ascii="Calibri" w:hAnsi="Calibri"/>
          <w:color w:val="000000" w:themeColor="text1"/>
        </w:rPr>
        <w:t xml:space="preserve"> situated</w:t>
      </w:r>
      <w:r w:rsidRPr="005F55C1">
        <w:rPr>
          <w:rFonts w:ascii="Calibri" w:hAnsi="Calibri"/>
          <w:color w:val="000000" w:themeColor="text1"/>
        </w:rPr>
        <w:t xml:space="preserve"> in the lung promotes the </w:t>
      </w:r>
      <w:r w:rsidR="00540D8D" w:rsidRPr="005F55C1">
        <w:rPr>
          <w:rFonts w:ascii="Calibri" w:hAnsi="Calibri"/>
          <w:color w:val="000000" w:themeColor="text1"/>
        </w:rPr>
        <w:t xml:space="preserve">muscle </w:t>
      </w:r>
      <w:r w:rsidRPr="005F55C1">
        <w:rPr>
          <w:rFonts w:ascii="Calibri" w:hAnsi="Calibri"/>
          <w:color w:val="000000" w:themeColor="text1"/>
        </w:rPr>
        <w:t xml:space="preserve">expression of miR-542-3p/5p </w:t>
      </w:r>
      <w:r w:rsidR="00540D8D" w:rsidRPr="005F55C1">
        <w:rPr>
          <w:rFonts w:ascii="Calibri" w:hAnsi="Calibri"/>
          <w:color w:val="000000" w:themeColor="text1"/>
        </w:rPr>
        <w:t>where it</w:t>
      </w:r>
      <w:r w:rsidRPr="005F55C1">
        <w:rPr>
          <w:rFonts w:ascii="Calibri" w:hAnsi="Calibri"/>
          <w:color w:val="000000" w:themeColor="text1"/>
        </w:rPr>
        <w:t xml:space="preserve"> </w:t>
      </w:r>
      <w:r w:rsidR="00540D8D" w:rsidRPr="005F55C1">
        <w:rPr>
          <w:rFonts w:ascii="Calibri" w:hAnsi="Calibri"/>
          <w:color w:val="000000" w:themeColor="text1"/>
        </w:rPr>
        <w:t xml:space="preserve">promotes </w:t>
      </w:r>
      <w:r w:rsidRPr="005F55C1">
        <w:rPr>
          <w:rFonts w:ascii="Calibri" w:hAnsi="Calibri"/>
          <w:color w:val="000000" w:themeColor="text1"/>
        </w:rPr>
        <w:t>mitochondrial dysfunction</w:t>
      </w:r>
      <w:r w:rsidR="00941A81" w:rsidRPr="005F55C1">
        <w:rPr>
          <w:rFonts w:ascii="Calibri" w:hAnsi="Calibri"/>
          <w:color w:val="000000" w:themeColor="text1"/>
        </w:rPr>
        <w:t xml:space="preserve"> and </w:t>
      </w:r>
      <w:r w:rsidR="00540D8D" w:rsidRPr="005F55C1">
        <w:rPr>
          <w:rFonts w:ascii="Calibri" w:hAnsi="Calibri"/>
          <w:color w:val="000000" w:themeColor="text1"/>
        </w:rPr>
        <w:t xml:space="preserve">inhibits </w:t>
      </w:r>
      <w:r w:rsidR="00941A81" w:rsidRPr="005F55C1">
        <w:rPr>
          <w:rFonts w:ascii="Calibri" w:hAnsi="Calibri"/>
          <w:color w:val="000000" w:themeColor="text1"/>
        </w:rPr>
        <w:t>protein synthesis</w:t>
      </w:r>
      <w:r w:rsidR="00970004" w:rsidRPr="005F55C1">
        <w:rPr>
          <w:rFonts w:ascii="Calibri" w:hAnsi="Calibri"/>
          <w:color w:val="000000" w:themeColor="text1"/>
        </w:rPr>
        <w:t>.  The association of miR-542-3p/5p with inflammatory signal</w:t>
      </w:r>
      <w:r w:rsidR="005D21F6" w:rsidRPr="005F55C1">
        <w:rPr>
          <w:rFonts w:ascii="Calibri" w:hAnsi="Calibri"/>
          <w:color w:val="000000" w:themeColor="text1"/>
        </w:rPr>
        <w:t>l</w:t>
      </w:r>
      <w:r w:rsidR="00970004" w:rsidRPr="005F55C1">
        <w:rPr>
          <w:rFonts w:ascii="Calibri" w:hAnsi="Calibri"/>
          <w:color w:val="000000" w:themeColor="text1"/>
        </w:rPr>
        <w:t>ing raises the possibility that in this context</w:t>
      </w:r>
      <w:r w:rsidR="005D21F6" w:rsidRPr="005F55C1">
        <w:rPr>
          <w:rFonts w:ascii="Calibri" w:hAnsi="Calibri"/>
          <w:color w:val="000000" w:themeColor="text1"/>
        </w:rPr>
        <w:t>,</w:t>
      </w:r>
      <w:r w:rsidR="00970004" w:rsidRPr="005F55C1">
        <w:rPr>
          <w:rFonts w:ascii="Calibri" w:hAnsi="Calibri"/>
          <w:color w:val="000000" w:themeColor="text1"/>
        </w:rPr>
        <w:t xml:space="preserve"> inflammatory mediators released as part of</w:t>
      </w:r>
      <w:r w:rsidR="00C37984" w:rsidRPr="005F55C1">
        <w:rPr>
          <w:rFonts w:ascii="Calibri" w:hAnsi="Calibri"/>
          <w:color w:val="000000" w:themeColor="text1"/>
        </w:rPr>
        <w:t>,</w:t>
      </w:r>
      <w:r w:rsidR="00970004" w:rsidRPr="005F55C1">
        <w:rPr>
          <w:rFonts w:ascii="Calibri" w:hAnsi="Calibri"/>
          <w:color w:val="000000" w:themeColor="text1"/>
        </w:rPr>
        <w:t xml:space="preserve"> or in response to</w:t>
      </w:r>
      <w:r w:rsidR="00C37984" w:rsidRPr="005F55C1">
        <w:rPr>
          <w:rFonts w:ascii="Calibri" w:hAnsi="Calibri"/>
          <w:color w:val="000000" w:themeColor="text1"/>
        </w:rPr>
        <w:t>,</w:t>
      </w:r>
      <w:r w:rsidR="00E7360C" w:rsidRPr="005F55C1">
        <w:rPr>
          <w:rFonts w:ascii="Calibri" w:hAnsi="Calibri"/>
          <w:color w:val="000000" w:themeColor="text1"/>
        </w:rPr>
        <w:t xml:space="preserve"> lung disease promote miR-542-3p/5p expression </w:t>
      </w:r>
      <w:r w:rsidR="007D15B3" w:rsidRPr="005F55C1">
        <w:rPr>
          <w:rFonts w:ascii="Calibri" w:hAnsi="Calibri"/>
          <w:color w:val="000000" w:themeColor="text1"/>
        </w:rPr>
        <w:t>but the lack of correlation of miRNA expression with the classical mediators of inflammatory signa</w:t>
      </w:r>
      <w:r w:rsidR="005D21F6" w:rsidRPr="005F55C1">
        <w:rPr>
          <w:rFonts w:ascii="Calibri" w:hAnsi="Calibri"/>
          <w:color w:val="000000" w:themeColor="text1"/>
        </w:rPr>
        <w:t>l</w:t>
      </w:r>
      <w:r w:rsidR="007D15B3" w:rsidRPr="005F55C1">
        <w:rPr>
          <w:rFonts w:ascii="Calibri" w:hAnsi="Calibri"/>
          <w:color w:val="000000" w:themeColor="text1"/>
        </w:rPr>
        <w:t>ling mean that the factors underlying this association remain to be identified</w:t>
      </w:r>
      <w:r w:rsidR="00E7360C" w:rsidRPr="005F55C1">
        <w:rPr>
          <w:rFonts w:ascii="Calibri" w:hAnsi="Calibri"/>
          <w:color w:val="000000" w:themeColor="text1"/>
        </w:rPr>
        <w:t xml:space="preserve">. </w:t>
      </w:r>
      <w:r w:rsidR="007D15B3" w:rsidRPr="005F55C1">
        <w:rPr>
          <w:rFonts w:ascii="Calibri" w:hAnsi="Calibri"/>
          <w:color w:val="000000" w:themeColor="text1"/>
        </w:rPr>
        <w:t>The promoter that controls the expression of miR-542 has yet to be confirmed but the close proximity of this miRNA to the miR-424-503 host gene suggest</w:t>
      </w:r>
      <w:r w:rsidR="000257AD" w:rsidRPr="005F55C1">
        <w:rPr>
          <w:rFonts w:ascii="Calibri" w:hAnsi="Calibri"/>
          <w:color w:val="000000" w:themeColor="text1"/>
        </w:rPr>
        <w:t>s</w:t>
      </w:r>
      <w:r w:rsidR="007D15B3" w:rsidRPr="005F55C1">
        <w:rPr>
          <w:rFonts w:ascii="Calibri" w:hAnsi="Calibri"/>
          <w:color w:val="000000" w:themeColor="text1"/>
        </w:rPr>
        <w:t xml:space="preserve"> that these genes are co-expressed from the same promoter.  This suggestion is supported by </w:t>
      </w:r>
      <w:r w:rsidR="00A77F04" w:rsidRPr="005F55C1">
        <w:rPr>
          <w:rFonts w:ascii="Calibri" w:hAnsi="Calibri"/>
          <w:color w:val="000000" w:themeColor="text1"/>
        </w:rPr>
        <w:t xml:space="preserve">relatively </w:t>
      </w:r>
      <w:r w:rsidR="007D15B3" w:rsidRPr="005F55C1">
        <w:rPr>
          <w:rFonts w:ascii="Calibri" w:hAnsi="Calibri"/>
          <w:color w:val="000000" w:themeColor="text1"/>
        </w:rPr>
        <w:t xml:space="preserve">tight correlation of the expression of </w:t>
      </w:r>
      <w:r w:rsidR="00A77F04" w:rsidRPr="005F55C1">
        <w:rPr>
          <w:rFonts w:ascii="Calibri" w:hAnsi="Calibri"/>
          <w:color w:val="000000" w:themeColor="text1"/>
        </w:rPr>
        <w:t>miR-542 expression with miR-424 in all the studies we have performed</w:t>
      </w:r>
      <w:r w:rsidR="007D15B3" w:rsidRPr="005F55C1">
        <w:rPr>
          <w:rFonts w:ascii="Calibri" w:hAnsi="Calibri"/>
          <w:color w:val="000000" w:themeColor="text1"/>
        </w:rPr>
        <w:t xml:space="preserve">.   </w:t>
      </w:r>
      <w:r w:rsidR="00A77F04" w:rsidRPr="005F55C1">
        <w:rPr>
          <w:rFonts w:ascii="Calibri" w:hAnsi="Calibri"/>
          <w:color w:val="000000" w:themeColor="text1"/>
        </w:rPr>
        <w:t>This region of DNA contains multiple binding sites for STAT, NF-</w:t>
      </w:r>
      <w:r w:rsidR="00053495" w:rsidRPr="005F55C1">
        <w:rPr>
          <w:rFonts w:ascii="Calibri" w:hAnsi="Calibri"/>
          <w:color w:val="000000" w:themeColor="text1"/>
        </w:rPr>
        <w:sym w:font="Symbol" w:char="F06B"/>
      </w:r>
      <w:r w:rsidR="00A77F04" w:rsidRPr="005F55C1">
        <w:rPr>
          <w:rFonts w:ascii="Calibri" w:hAnsi="Calibri"/>
          <w:color w:val="000000" w:themeColor="text1"/>
        </w:rPr>
        <w:t xml:space="preserve">B and glucocorticoid receptors suggesting that it functions as </w:t>
      </w:r>
      <w:r w:rsidR="00053495" w:rsidRPr="005F55C1">
        <w:rPr>
          <w:rFonts w:ascii="Calibri" w:hAnsi="Calibri"/>
          <w:color w:val="000000" w:themeColor="text1"/>
        </w:rPr>
        <w:t xml:space="preserve">part of </w:t>
      </w:r>
      <w:r w:rsidR="00A77F04" w:rsidRPr="005F55C1">
        <w:rPr>
          <w:rFonts w:ascii="Calibri" w:hAnsi="Calibri"/>
          <w:color w:val="000000" w:themeColor="text1"/>
        </w:rPr>
        <w:t xml:space="preserve">a stress response system.  </w:t>
      </w:r>
      <w:r w:rsidR="00053495" w:rsidRPr="005F55C1">
        <w:rPr>
          <w:rFonts w:ascii="Calibri" w:hAnsi="Calibri"/>
          <w:color w:val="000000" w:themeColor="text1"/>
        </w:rPr>
        <w:t>An a</w:t>
      </w:r>
      <w:r w:rsidR="00A77F04" w:rsidRPr="005F55C1">
        <w:rPr>
          <w:rFonts w:ascii="Calibri" w:hAnsi="Calibri"/>
          <w:color w:val="000000" w:themeColor="text1"/>
        </w:rPr>
        <w:t>lternative possibilit</w:t>
      </w:r>
      <w:r w:rsidR="00053495" w:rsidRPr="005F55C1">
        <w:rPr>
          <w:rFonts w:ascii="Calibri" w:hAnsi="Calibri"/>
          <w:color w:val="000000" w:themeColor="text1"/>
        </w:rPr>
        <w:t>y</w:t>
      </w:r>
      <w:r w:rsidR="00A77F04" w:rsidRPr="005F55C1">
        <w:rPr>
          <w:rFonts w:ascii="Calibri" w:hAnsi="Calibri"/>
          <w:color w:val="000000" w:themeColor="text1"/>
        </w:rPr>
        <w:t xml:space="preserve"> for the elevation of these miRNAs in muscle </w:t>
      </w:r>
      <w:r w:rsidR="005D21F6" w:rsidRPr="005F55C1">
        <w:rPr>
          <w:rFonts w:ascii="Calibri" w:hAnsi="Calibri"/>
          <w:color w:val="000000" w:themeColor="text1"/>
        </w:rPr>
        <w:t xml:space="preserve">is </w:t>
      </w:r>
      <w:r w:rsidR="00A77F04" w:rsidRPr="005F55C1">
        <w:rPr>
          <w:rFonts w:ascii="Calibri" w:hAnsi="Calibri"/>
          <w:color w:val="000000" w:themeColor="text1"/>
        </w:rPr>
        <w:t xml:space="preserve">delivery from another tissue via exosomes.  However, this route would require sufficient production of these miRNAs </w:t>
      </w:r>
      <w:r w:rsidR="005D21F6" w:rsidRPr="005F55C1">
        <w:rPr>
          <w:rFonts w:ascii="Calibri" w:hAnsi="Calibri"/>
          <w:color w:val="000000" w:themeColor="text1"/>
        </w:rPr>
        <w:t>and</w:t>
      </w:r>
      <w:r w:rsidR="00C37984" w:rsidRPr="005F55C1">
        <w:rPr>
          <w:rFonts w:ascii="Calibri" w:hAnsi="Calibri"/>
          <w:color w:val="000000" w:themeColor="text1"/>
        </w:rPr>
        <w:t xml:space="preserve"> </w:t>
      </w:r>
      <w:r w:rsidR="005D21F6" w:rsidRPr="005F55C1">
        <w:rPr>
          <w:rFonts w:ascii="Calibri" w:hAnsi="Calibri"/>
          <w:color w:val="000000" w:themeColor="text1"/>
        </w:rPr>
        <w:t xml:space="preserve">exosomes </w:t>
      </w:r>
      <w:r w:rsidR="00A77F04" w:rsidRPr="005F55C1">
        <w:rPr>
          <w:rFonts w:ascii="Calibri" w:hAnsi="Calibri"/>
          <w:color w:val="000000" w:themeColor="text1"/>
        </w:rPr>
        <w:t xml:space="preserve">in an organ to increase the levels in muscle 6-fold and where skeletal muscle accounts for about 40% of the body mass.  </w:t>
      </w:r>
    </w:p>
    <w:p w14:paraId="50E51B3F" w14:textId="77777777" w:rsidR="00746109" w:rsidRPr="005F55C1" w:rsidRDefault="00746109" w:rsidP="007767B8">
      <w:pPr>
        <w:spacing w:line="480" w:lineRule="auto"/>
        <w:rPr>
          <w:rFonts w:ascii="Calibri" w:hAnsi="Calibri"/>
          <w:color w:val="000000" w:themeColor="text1"/>
        </w:rPr>
      </w:pPr>
    </w:p>
    <w:p w14:paraId="005328DE" w14:textId="77777777" w:rsidR="000676AC" w:rsidRPr="005F55C1" w:rsidRDefault="000676AC" w:rsidP="007767B8">
      <w:pPr>
        <w:spacing w:line="480" w:lineRule="auto"/>
        <w:rPr>
          <w:rFonts w:ascii="Calibri" w:hAnsi="Calibri"/>
          <w:i/>
          <w:color w:val="000000" w:themeColor="text1"/>
        </w:rPr>
      </w:pPr>
      <w:r w:rsidRPr="005F55C1">
        <w:rPr>
          <w:rFonts w:ascii="Calibri" w:hAnsi="Calibri"/>
          <w:i/>
          <w:color w:val="000000" w:themeColor="text1"/>
        </w:rPr>
        <w:t>Significance of the findings</w:t>
      </w:r>
    </w:p>
    <w:p w14:paraId="1B3ABF62" w14:textId="5AA788F2" w:rsidR="00DA5B70" w:rsidRPr="005F55C1" w:rsidRDefault="00746109" w:rsidP="00DA5B70">
      <w:pPr>
        <w:spacing w:line="480" w:lineRule="auto"/>
        <w:rPr>
          <w:rFonts w:ascii="Calibri" w:hAnsi="Calibri"/>
          <w:color w:val="000000" w:themeColor="text1"/>
        </w:rPr>
      </w:pPr>
      <w:r w:rsidRPr="005F55C1">
        <w:rPr>
          <w:rFonts w:ascii="Calibri" w:hAnsi="Calibri"/>
          <w:color w:val="000000" w:themeColor="text1"/>
        </w:rPr>
        <w:t xml:space="preserve">A significant proportion of </w:t>
      </w:r>
      <w:r w:rsidR="00280E6E" w:rsidRPr="005F55C1">
        <w:rPr>
          <w:rFonts w:ascii="Calibri" w:hAnsi="Calibri"/>
          <w:color w:val="000000" w:themeColor="text1"/>
        </w:rPr>
        <w:t xml:space="preserve">COPD </w:t>
      </w:r>
      <w:r w:rsidRPr="005F55C1">
        <w:rPr>
          <w:rFonts w:ascii="Calibri" w:hAnsi="Calibri"/>
          <w:color w:val="000000" w:themeColor="text1"/>
        </w:rPr>
        <w:t xml:space="preserve">patients report leg fatigue as a more important </w:t>
      </w:r>
      <w:r w:rsidR="00280E6E" w:rsidRPr="005F55C1">
        <w:rPr>
          <w:rFonts w:ascii="Calibri" w:hAnsi="Calibri"/>
          <w:color w:val="000000" w:themeColor="text1"/>
        </w:rPr>
        <w:t xml:space="preserve">locus of </w:t>
      </w:r>
      <w:r w:rsidRPr="005F55C1">
        <w:rPr>
          <w:rFonts w:ascii="Calibri" w:hAnsi="Calibri"/>
          <w:color w:val="000000" w:themeColor="text1"/>
        </w:rPr>
        <w:t>exercise</w:t>
      </w:r>
      <w:r w:rsidR="00280E6E" w:rsidRPr="005F55C1">
        <w:rPr>
          <w:rFonts w:ascii="Calibri" w:hAnsi="Calibri"/>
          <w:color w:val="000000" w:themeColor="text1"/>
        </w:rPr>
        <w:t xml:space="preserve"> limitation</w:t>
      </w:r>
      <w:r w:rsidRPr="005F55C1">
        <w:rPr>
          <w:rFonts w:ascii="Calibri" w:hAnsi="Calibri"/>
          <w:color w:val="000000" w:themeColor="text1"/>
        </w:rPr>
        <w:t xml:space="preserve"> than breathlessness</w:t>
      </w:r>
      <w:r w:rsidR="00FD2B01"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PEVuZE5vdGU+PENpdGU+PEF1dGhvcj5LaWxsaWFuPC9BdXRob3I+PFllYXI+MTk5MjwvWWVhcj48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PEVuZE5vdGU+PENpdGU+PEF1dGhvcj5LaWxsaWFuPC9BdXRob3I+PFllYXI+MTk5MjwvWWVhcj48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(16, 28)</w:t>
      </w:r>
      <w:r w:rsidR="00AC3C97" w:rsidRPr="005F55C1">
        <w:rPr>
          <w:rFonts w:ascii="Calibri" w:hAnsi="Calibri"/>
          <w:color w:val="000000" w:themeColor="text1"/>
        </w:rPr>
        <w:fldChar w:fldCharType="end"/>
      </w:r>
      <w:r w:rsidRPr="005F55C1">
        <w:rPr>
          <w:rFonts w:ascii="Calibri" w:hAnsi="Calibri"/>
          <w:color w:val="000000" w:themeColor="text1"/>
        </w:rPr>
        <w:t xml:space="preserve">.  </w:t>
      </w:r>
      <w:r w:rsidR="00705D5B" w:rsidRPr="005F55C1">
        <w:rPr>
          <w:rFonts w:ascii="Calibri" w:hAnsi="Calibri"/>
          <w:color w:val="000000" w:themeColor="text1"/>
        </w:rPr>
        <w:t>A</w:t>
      </w:r>
      <w:r w:rsidRPr="005F55C1">
        <w:rPr>
          <w:rFonts w:ascii="Calibri" w:hAnsi="Calibri"/>
          <w:color w:val="000000" w:themeColor="text1"/>
        </w:rPr>
        <w:t xml:space="preserve"> well</w:t>
      </w:r>
      <w:r w:rsidR="00675E15" w:rsidRPr="005F55C1">
        <w:rPr>
          <w:rFonts w:ascii="Calibri" w:hAnsi="Calibri"/>
          <w:color w:val="000000" w:themeColor="text1"/>
        </w:rPr>
        <w:t>-</w:t>
      </w:r>
      <w:r w:rsidRPr="005F55C1">
        <w:rPr>
          <w:rFonts w:ascii="Calibri" w:hAnsi="Calibri"/>
          <w:color w:val="000000" w:themeColor="text1"/>
        </w:rPr>
        <w:t xml:space="preserve">recognized cause of this early fatigue is a </w:t>
      </w:r>
      <w:r w:rsidR="004B3E98" w:rsidRPr="005F55C1">
        <w:rPr>
          <w:rFonts w:ascii="Calibri" w:hAnsi="Calibri"/>
          <w:color w:val="000000" w:themeColor="text1"/>
        </w:rPr>
        <w:t>reduction</w:t>
      </w:r>
      <w:r w:rsidR="00F734D0" w:rsidRPr="005F55C1">
        <w:rPr>
          <w:rFonts w:ascii="Calibri" w:hAnsi="Calibri"/>
          <w:color w:val="000000" w:themeColor="text1"/>
        </w:rPr>
        <w:t xml:space="preserve"> in </w:t>
      </w:r>
      <w:r w:rsidRPr="005F55C1">
        <w:rPr>
          <w:rFonts w:ascii="Calibri" w:hAnsi="Calibri"/>
          <w:color w:val="000000" w:themeColor="text1"/>
        </w:rPr>
        <w:t>mitochondrial function and oxidative capacity.  One intriguing component of this reduction in oxidative capacity is a greater reduction in the activity of mitochondrial complex I and IV</w:t>
      </w:r>
      <w:r w:rsidR="00540D8D" w:rsidRPr="005F55C1">
        <w:rPr>
          <w:rFonts w:ascii="Calibri" w:hAnsi="Calibri"/>
          <w:color w:val="000000" w:themeColor="text1"/>
        </w:rPr>
        <w:t xml:space="preserve">, which require </w:t>
      </w:r>
      <w:r w:rsidR="00E7360C" w:rsidRPr="005F55C1">
        <w:rPr>
          <w:rFonts w:ascii="Calibri" w:hAnsi="Calibri"/>
          <w:color w:val="000000" w:themeColor="text1"/>
        </w:rPr>
        <w:t xml:space="preserve">translation to occur </w:t>
      </w:r>
      <w:r w:rsidR="00540D8D" w:rsidRPr="005F55C1">
        <w:rPr>
          <w:rFonts w:ascii="Calibri" w:hAnsi="Calibri"/>
          <w:color w:val="000000" w:themeColor="text1"/>
        </w:rPr>
        <w:t xml:space="preserve">both </w:t>
      </w:r>
      <w:r w:rsidR="00E7360C" w:rsidRPr="005F55C1">
        <w:rPr>
          <w:rFonts w:ascii="Calibri" w:hAnsi="Calibri"/>
          <w:color w:val="000000" w:themeColor="text1"/>
        </w:rPr>
        <w:t xml:space="preserve">in the </w:t>
      </w:r>
      <w:r w:rsidR="00540D8D" w:rsidRPr="005F55C1">
        <w:rPr>
          <w:rFonts w:ascii="Calibri" w:hAnsi="Calibri"/>
          <w:color w:val="000000" w:themeColor="text1"/>
        </w:rPr>
        <w:t>cytoplasm and mitochondria</w:t>
      </w:r>
      <w:r w:rsidR="00E7360C" w:rsidRPr="005F55C1">
        <w:rPr>
          <w:rFonts w:ascii="Calibri" w:hAnsi="Calibri"/>
          <w:color w:val="000000" w:themeColor="text1"/>
        </w:rPr>
        <w:t>,</w:t>
      </w:r>
      <w:r w:rsidR="00540D8D" w:rsidRPr="005F55C1">
        <w:rPr>
          <w:rFonts w:ascii="Calibri" w:hAnsi="Calibri"/>
          <w:color w:val="000000" w:themeColor="text1"/>
        </w:rPr>
        <w:t xml:space="preserve"> </w:t>
      </w:r>
      <w:r w:rsidRPr="005F55C1">
        <w:rPr>
          <w:rFonts w:ascii="Calibri" w:hAnsi="Calibri"/>
          <w:color w:val="000000" w:themeColor="text1"/>
        </w:rPr>
        <w:t>compared to complex II</w:t>
      </w:r>
      <w:r w:rsidR="00540D8D" w:rsidRPr="005F55C1">
        <w:rPr>
          <w:rFonts w:ascii="Calibri" w:hAnsi="Calibri"/>
          <w:color w:val="000000" w:themeColor="text1"/>
        </w:rPr>
        <w:t xml:space="preserve"> which only requires </w:t>
      </w:r>
      <w:r w:rsidR="00E7360C" w:rsidRPr="005F55C1">
        <w:rPr>
          <w:rFonts w:ascii="Calibri" w:hAnsi="Calibri"/>
          <w:color w:val="000000" w:themeColor="text1"/>
        </w:rPr>
        <w:t xml:space="preserve">translation in the cytoplasm </w:t>
      </w:r>
      <w:r w:rsidR="00AC3C97" w:rsidRPr="005F55C1">
        <w:rPr>
          <w:rFonts w:ascii="Calibri" w:hAnsi="Calibri"/>
          <w:color w:val="000000" w:themeColor="text1"/>
        </w:rPr>
        <w:fldChar w:fldCharType="begin">
          <w:fldData xml:space="preserve">PEVuZE5vdGU+PENpdGU+PEF1dGhvcj52YW4gZGVuIEJvcnN0PC9BdXRob3I+PFllYXI+MjAxMzwv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PEVuZE5vdGU+PENpdGU+PEF1dGhvcj52YW4gZGVuIEJvcnN0PC9BdXRob3I+PFllYXI+MjAxMzwv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(37)</w:t>
      </w:r>
      <w:r w:rsidR="00AC3C97" w:rsidRPr="005F55C1">
        <w:rPr>
          <w:rFonts w:ascii="Calibri" w:hAnsi="Calibri"/>
          <w:color w:val="000000" w:themeColor="text1"/>
        </w:rPr>
        <w:fldChar w:fldCharType="end"/>
      </w:r>
      <w:r w:rsidRPr="005F55C1">
        <w:rPr>
          <w:rFonts w:ascii="Calibri" w:hAnsi="Calibri"/>
          <w:color w:val="000000" w:themeColor="text1"/>
        </w:rPr>
        <w:t xml:space="preserve">.    </w:t>
      </w:r>
      <w:r w:rsidR="000629B5" w:rsidRPr="005F55C1">
        <w:rPr>
          <w:rFonts w:ascii="Calibri" w:hAnsi="Calibri"/>
          <w:color w:val="000000" w:themeColor="text1"/>
        </w:rPr>
        <w:t>Consequently</w:t>
      </w:r>
      <w:r w:rsidRPr="005F55C1">
        <w:rPr>
          <w:rFonts w:ascii="Calibri" w:hAnsi="Calibri"/>
          <w:color w:val="000000" w:themeColor="text1"/>
        </w:rPr>
        <w:t>, a relative reduction in translation in mitochondria would lead to a greater reduction in the activity of complexes I and IV.</w:t>
      </w:r>
      <w:r w:rsidR="00F734D0" w:rsidRPr="005F55C1">
        <w:rPr>
          <w:rFonts w:ascii="Calibri" w:hAnsi="Calibri"/>
          <w:color w:val="000000" w:themeColor="text1"/>
        </w:rPr>
        <w:t xml:space="preserve">  Th</w:t>
      </w:r>
      <w:r w:rsidR="00165980" w:rsidRPr="005F55C1">
        <w:rPr>
          <w:rFonts w:ascii="Calibri" w:hAnsi="Calibri"/>
          <w:color w:val="000000" w:themeColor="text1"/>
        </w:rPr>
        <w:t>is</w:t>
      </w:r>
      <w:r w:rsidR="00F734D0" w:rsidRPr="005F55C1">
        <w:rPr>
          <w:rFonts w:ascii="Calibri" w:hAnsi="Calibri"/>
          <w:color w:val="000000" w:themeColor="text1"/>
        </w:rPr>
        <w:t xml:space="preserve"> </w:t>
      </w:r>
      <w:r w:rsidR="00E7360C" w:rsidRPr="005F55C1">
        <w:rPr>
          <w:rFonts w:ascii="Calibri" w:hAnsi="Calibri"/>
          <w:color w:val="000000" w:themeColor="text1"/>
        </w:rPr>
        <w:t>reduction in activity of electron transfer components requiring mitochondrial translation is also</w:t>
      </w:r>
      <w:r w:rsidR="00FD2B01" w:rsidRPr="005F55C1">
        <w:rPr>
          <w:rFonts w:ascii="Calibri" w:hAnsi="Calibri"/>
          <w:color w:val="000000" w:themeColor="text1"/>
        </w:rPr>
        <w:t xml:space="preserve"> seen in sarcopenia where an accumulation of mutations </w:t>
      </w:r>
      <w:r w:rsidR="002F4C0D" w:rsidRPr="005F55C1">
        <w:rPr>
          <w:rFonts w:ascii="Calibri" w:hAnsi="Calibri"/>
          <w:color w:val="000000" w:themeColor="text1"/>
        </w:rPr>
        <w:t xml:space="preserve">in the mitochondrial genome </w:t>
      </w:r>
      <w:r w:rsidR="00FD2B01" w:rsidRPr="005F55C1">
        <w:rPr>
          <w:rFonts w:ascii="Calibri" w:hAnsi="Calibri"/>
          <w:color w:val="000000" w:themeColor="text1"/>
        </w:rPr>
        <w:t xml:space="preserve">has been suggested to </w:t>
      </w:r>
      <w:r w:rsidR="00E7360C" w:rsidRPr="005F55C1">
        <w:rPr>
          <w:rFonts w:ascii="Calibri" w:hAnsi="Calibri"/>
          <w:color w:val="000000" w:themeColor="text1"/>
        </w:rPr>
        <w:t>contribute</w:t>
      </w:r>
      <w:r w:rsidR="00675E15"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PEVuZE5vdGU+PENpdGU+PEF1dGhvcj5XYW5hZ2F0PC9BdXRob3I+PFllYXI+MjAwMTwvWWVhcj48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PEVuZE5vdGU+PENpdGU+PEF1dGhvcj5XYW5hZ2F0PC9BdXRob3I+PFllYXI+MjAwMTwvWWVhcj48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(4, 38)</w:t>
      </w:r>
      <w:r w:rsidR="00AC3C97" w:rsidRPr="005F55C1">
        <w:rPr>
          <w:rFonts w:ascii="Calibri" w:hAnsi="Calibri"/>
          <w:color w:val="000000" w:themeColor="text1"/>
        </w:rPr>
        <w:fldChar w:fldCharType="end"/>
      </w:r>
      <w:r w:rsidR="00675E15" w:rsidRPr="005F55C1">
        <w:rPr>
          <w:rFonts w:ascii="Calibri" w:hAnsi="Calibri"/>
          <w:color w:val="000000" w:themeColor="text1"/>
        </w:rPr>
        <w:t>.</w:t>
      </w:r>
      <w:r w:rsidRPr="005F55C1">
        <w:rPr>
          <w:rFonts w:ascii="Calibri" w:hAnsi="Calibri"/>
          <w:color w:val="000000" w:themeColor="text1"/>
        </w:rPr>
        <w:t xml:space="preserve"> </w:t>
      </w:r>
      <w:r w:rsidR="00F734D0" w:rsidRPr="005F55C1">
        <w:rPr>
          <w:rFonts w:ascii="Calibri" w:hAnsi="Calibri"/>
          <w:color w:val="000000" w:themeColor="text1"/>
        </w:rPr>
        <w:t xml:space="preserve"> </w:t>
      </w:r>
      <w:r w:rsidR="00E0718D" w:rsidRPr="005F55C1">
        <w:rPr>
          <w:rFonts w:ascii="Calibri" w:hAnsi="Calibri"/>
          <w:color w:val="000000" w:themeColor="text1"/>
        </w:rPr>
        <w:t>Our previous study showing that miR-542-3p suppressed the expression of mitochondrial ribosomal proteins and the 12S rRNA provided an additional mechanism by which mitochondrial protein synthesis could be suppressed and mitochondrial dysfunction could occur</w:t>
      </w:r>
      <w:r w:rsidR="00DA5B70"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PEVuZE5vdGU+PENpdGU+PEF1dGhvcj5GYXJyZSBHYXJyb3M8L0F1dGhvcj48WWVhcj4yMDE3PC9Z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PEVuZE5vdGU+PENpdGU+PEF1dGhvcj5GYXJyZSBHYXJyb3M8L0F1dGhvcj48WWVhcj4yMDE3PC9Z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(11)</w:t>
      </w:r>
      <w:r w:rsidR="00AC3C97" w:rsidRPr="005F55C1">
        <w:rPr>
          <w:rFonts w:ascii="Calibri" w:hAnsi="Calibri"/>
          <w:color w:val="000000" w:themeColor="text1"/>
        </w:rPr>
        <w:fldChar w:fldCharType="end"/>
      </w:r>
      <w:r w:rsidR="00E0718D" w:rsidRPr="005F55C1">
        <w:rPr>
          <w:rFonts w:ascii="Calibri" w:hAnsi="Calibri"/>
          <w:color w:val="000000" w:themeColor="text1"/>
        </w:rPr>
        <w:t xml:space="preserve">.  Furthermore, this reduction in the ability to form functional </w:t>
      </w:r>
      <w:r w:rsidR="00053495" w:rsidRPr="005F55C1">
        <w:rPr>
          <w:rFonts w:ascii="Calibri" w:hAnsi="Calibri"/>
          <w:color w:val="000000" w:themeColor="text1"/>
        </w:rPr>
        <w:t xml:space="preserve">mitochondrial </w:t>
      </w:r>
      <w:r w:rsidR="00E0718D" w:rsidRPr="005F55C1">
        <w:rPr>
          <w:rFonts w:ascii="Calibri" w:hAnsi="Calibri"/>
          <w:color w:val="000000" w:themeColor="text1"/>
        </w:rPr>
        <w:t xml:space="preserve">ribosomes also reduced the </w:t>
      </w:r>
      <w:r w:rsidR="00DA5B70" w:rsidRPr="005F55C1">
        <w:rPr>
          <w:rFonts w:ascii="Calibri" w:hAnsi="Calibri"/>
          <w:color w:val="000000" w:themeColor="text1"/>
        </w:rPr>
        <w:t>levels of the small ribosomal RNA (12S) compared to the large ribosomal subunit RNA (16S)</w:t>
      </w:r>
      <w:r w:rsidR="00E0718D" w:rsidRPr="005F55C1">
        <w:rPr>
          <w:rFonts w:ascii="Calibri" w:hAnsi="Calibri"/>
          <w:color w:val="000000" w:themeColor="text1"/>
        </w:rPr>
        <w:t xml:space="preserve">.  Our observation of a reduced 12S:16S rRNA ratio is consistent with such a mechanism contributing to the mitochondrial dysfunction in COPD patients.    </w:t>
      </w:r>
      <w:r w:rsidR="00DA5B70" w:rsidRPr="005F55C1">
        <w:rPr>
          <w:rFonts w:ascii="Calibri" w:hAnsi="Calibri"/>
          <w:color w:val="000000" w:themeColor="text1"/>
        </w:rPr>
        <w:t>This effect of miR-542-3p on mitochondrial function is sufficient to explain the association of miR-542-3p with physical performance that we see both in the COPD patients and in the healthy older individuals from the HSS.</w:t>
      </w:r>
    </w:p>
    <w:p w14:paraId="60D3F7F6" w14:textId="232B7304" w:rsidR="00D353A2" w:rsidRPr="005F55C1" w:rsidRDefault="00DA5B70" w:rsidP="00280791">
      <w:pPr>
        <w:spacing w:line="480" w:lineRule="auto"/>
        <w:rPr>
          <w:rFonts w:ascii="Calibri" w:hAnsi="Calibri"/>
          <w:color w:val="000000" w:themeColor="text1"/>
        </w:rPr>
      </w:pPr>
      <w:r w:rsidRPr="005F55C1">
        <w:rPr>
          <w:rFonts w:ascii="Calibri" w:hAnsi="Calibri"/>
          <w:color w:val="000000" w:themeColor="text1"/>
        </w:rPr>
        <w:t xml:space="preserve">This mechanism does not appear to be restricted to COPD patients as we have also demonstrated similar effects in patients with ICUAW </w:t>
      </w:r>
      <w:r w:rsidR="00AC3C97" w:rsidRPr="005F55C1">
        <w:rPr>
          <w:rFonts w:ascii="Calibri" w:hAnsi="Calibri"/>
          <w:color w:val="000000" w:themeColor="text1"/>
        </w:rPr>
        <w:fldChar w:fldCharType="begin">
          <w:fldData xml:space="preserve">PEVuZE5vdGU+PENpdGU+PEF1dGhvcj5GYXJyZSBHYXJyb3M8L0F1dGhvcj48WWVhcj4yMDE3PC9Z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PEVuZE5vdGU+PENpdGU+PEF1dGhvcj5GYXJyZSBHYXJyb3M8L0F1dGhvcj48WWVhcj4yMDE3PC9Z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(11)</w:t>
      </w:r>
      <w:r w:rsidR="00AC3C97" w:rsidRPr="005F55C1">
        <w:rPr>
          <w:rFonts w:ascii="Calibri" w:hAnsi="Calibri"/>
          <w:color w:val="000000" w:themeColor="text1"/>
        </w:rPr>
        <w:fldChar w:fldCharType="end"/>
      </w:r>
      <w:r w:rsidRPr="005F55C1">
        <w:rPr>
          <w:rFonts w:ascii="Calibri" w:hAnsi="Calibri"/>
          <w:color w:val="000000" w:themeColor="text1"/>
        </w:rPr>
        <w:t xml:space="preserve">, in whom there is also </w:t>
      </w:r>
      <w:r w:rsidR="00F734D0" w:rsidRPr="005F55C1">
        <w:rPr>
          <w:rFonts w:ascii="Calibri" w:hAnsi="Calibri"/>
          <w:color w:val="000000" w:themeColor="text1"/>
        </w:rPr>
        <w:t>preferential loss of comple</w:t>
      </w:r>
      <w:r w:rsidR="00350D7F" w:rsidRPr="005F55C1">
        <w:rPr>
          <w:rFonts w:ascii="Calibri" w:hAnsi="Calibri"/>
          <w:color w:val="000000" w:themeColor="text1"/>
        </w:rPr>
        <w:t>x I and complex IV activity</w:t>
      </w:r>
      <w:r w:rsidR="00F734D0" w:rsidRPr="005F55C1">
        <w:rPr>
          <w:rFonts w:ascii="Calibri" w:hAnsi="Calibri"/>
          <w:color w:val="000000" w:themeColor="text1"/>
        </w:rPr>
        <w:t>.</w:t>
      </w:r>
      <w:r w:rsidR="00746109" w:rsidRPr="005F55C1">
        <w:rPr>
          <w:rFonts w:ascii="Calibri" w:hAnsi="Calibri"/>
          <w:color w:val="000000" w:themeColor="text1"/>
        </w:rPr>
        <w:t xml:space="preserve"> </w:t>
      </w:r>
      <w:r w:rsidR="00D353A2" w:rsidRPr="005F55C1">
        <w:rPr>
          <w:rFonts w:ascii="Calibri" w:hAnsi="Calibri"/>
          <w:color w:val="000000" w:themeColor="text1"/>
        </w:rPr>
        <w:t xml:space="preserve"> Taken tog</w:t>
      </w:r>
      <w:r w:rsidR="008C1819" w:rsidRPr="005F55C1">
        <w:rPr>
          <w:rFonts w:ascii="Calibri" w:hAnsi="Calibri"/>
          <w:color w:val="000000" w:themeColor="text1"/>
        </w:rPr>
        <w:t>e</w:t>
      </w:r>
      <w:r w:rsidR="00D353A2" w:rsidRPr="005F55C1">
        <w:rPr>
          <w:rFonts w:ascii="Calibri" w:hAnsi="Calibri"/>
          <w:color w:val="000000" w:themeColor="text1"/>
        </w:rPr>
        <w:t>ther these data suggest that changes mediated by miR-542-3p are not disease specific but a more general pathophysiolog</w:t>
      </w:r>
      <w:r w:rsidR="0047173B" w:rsidRPr="005F55C1">
        <w:rPr>
          <w:rFonts w:ascii="Calibri" w:hAnsi="Calibri"/>
          <w:color w:val="000000" w:themeColor="text1"/>
        </w:rPr>
        <w:t>i</w:t>
      </w:r>
      <w:r w:rsidR="00D353A2" w:rsidRPr="005F55C1">
        <w:rPr>
          <w:rFonts w:ascii="Calibri" w:hAnsi="Calibri"/>
          <w:color w:val="000000" w:themeColor="text1"/>
        </w:rPr>
        <w:t xml:space="preserve">c process. </w:t>
      </w:r>
      <w:r w:rsidR="00AD0535" w:rsidRPr="005F55C1">
        <w:rPr>
          <w:rFonts w:ascii="Calibri" w:hAnsi="Calibri"/>
          <w:color w:val="000000" w:themeColor="text1"/>
        </w:rPr>
        <w:t xml:space="preserve"> In its most extreme form the effects of inhibition of mitochondrial translation can be seen via the o</w:t>
      </w:r>
      <w:r w:rsidR="00280E6E" w:rsidRPr="005F55C1">
        <w:rPr>
          <w:rFonts w:ascii="Calibri" w:hAnsi="Calibri"/>
          <w:color w:val="000000" w:themeColor="text1"/>
        </w:rPr>
        <w:t>ccasional gene mutation</w:t>
      </w:r>
      <w:r w:rsidR="001548C8" w:rsidRPr="005F55C1">
        <w:rPr>
          <w:rFonts w:ascii="Calibri" w:hAnsi="Calibri"/>
          <w:color w:val="000000" w:themeColor="text1"/>
        </w:rPr>
        <w:t>s</w:t>
      </w:r>
      <w:r w:rsidR="00280E6E" w:rsidRPr="005F55C1">
        <w:rPr>
          <w:rFonts w:ascii="Calibri" w:hAnsi="Calibri"/>
          <w:color w:val="000000" w:themeColor="text1"/>
        </w:rPr>
        <w:t xml:space="preserve"> </w:t>
      </w:r>
      <w:r w:rsidR="00350D7F" w:rsidRPr="005F55C1">
        <w:rPr>
          <w:rFonts w:ascii="Calibri" w:hAnsi="Calibri"/>
          <w:color w:val="000000" w:themeColor="text1"/>
        </w:rPr>
        <w:t xml:space="preserve">in humans </w:t>
      </w:r>
      <w:r w:rsidR="00280E6E" w:rsidRPr="005F55C1">
        <w:rPr>
          <w:rFonts w:ascii="Calibri" w:hAnsi="Calibri"/>
          <w:color w:val="000000" w:themeColor="text1"/>
        </w:rPr>
        <w:t>causing an</w:t>
      </w:r>
      <w:r w:rsidR="00746109" w:rsidRPr="005F55C1">
        <w:rPr>
          <w:rFonts w:ascii="Calibri" w:hAnsi="Calibri"/>
          <w:color w:val="000000" w:themeColor="text1"/>
        </w:rPr>
        <w:t xml:space="preserve"> inability to synthesise the small subunit of the mitochondrial ribosome</w:t>
      </w:r>
      <w:r w:rsidR="00053495"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PEVuZE5vdGU+PENpdGU+PEF1dGhvcj5NaWxsZXI8L0F1dGhvcj48WWVhcj4yMDA0PC9ZZWFyPjxS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PEVuZE5vdGU+PENpdGU+PEF1dGhvcj5NaWxsZXI8L0F1dGhvcj48WWVhcj4yMDA0PC9ZZWFyPjxS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(21, 32)</w:t>
      </w:r>
      <w:r w:rsidR="00AC3C97" w:rsidRPr="005F55C1">
        <w:rPr>
          <w:rFonts w:ascii="Calibri" w:hAnsi="Calibri"/>
          <w:color w:val="000000" w:themeColor="text1"/>
        </w:rPr>
        <w:fldChar w:fldCharType="end"/>
      </w:r>
      <w:r w:rsidR="00AD0535" w:rsidRPr="005F55C1">
        <w:rPr>
          <w:rFonts w:ascii="Calibri" w:hAnsi="Calibri"/>
          <w:color w:val="000000" w:themeColor="text1"/>
        </w:rPr>
        <w:t>.  These mutations</w:t>
      </w:r>
      <w:r w:rsidR="00746109" w:rsidRPr="005F55C1">
        <w:rPr>
          <w:rFonts w:ascii="Calibri" w:hAnsi="Calibri"/>
          <w:color w:val="000000" w:themeColor="text1"/>
        </w:rPr>
        <w:t xml:space="preserve"> </w:t>
      </w:r>
      <w:r w:rsidR="00280E6E" w:rsidRPr="005F55C1">
        <w:rPr>
          <w:rFonts w:ascii="Calibri" w:hAnsi="Calibri"/>
          <w:color w:val="000000" w:themeColor="text1"/>
        </w:rPr>
        <w:t xml:space="preserve">have </w:t>
      </w:r>
      <w:r w:rsidR="00746109" w:rsidRPr="005F55C1">
        <w:rPr>
          <w:rFonts w:ascii="Calibri" w:hAnsi="Calibri"/>
          <w:color w:val="000000" w:themeColor="text1"/>
        </w:rPr>
        <w:t>a similar</w:t>
      </w:r>
      <w:r w:rsidR="00280E6E" w:rsidRPr="005F55C1">
        <w:rPr>
          <w:rFonts w:ascii="Calibri" w:hAnsi="Calibri"/>
          <w:color w:val="000000" w:themeColor="text1"/>
        </w:rPr>
        <w:t>, but more marked,</w:t>
      </w:r>
      <w:r w:rsidR="00746109" w:rsidRPr="005F55C1">
        <w:rPr>
          <w:rFonts w:ascii="Calibri" w:hAnsi="Calibri"/>
          <w:color w:val="000000" w:themeColor="text1"/>
        </w:rPr>
        <w:t xml:space="preserve"> effect on the electron transfer chain and on 12S rRNA levels to that observed here</w:t>
      </w:r>
      <w:r w:rsidR="00AD0535" w:rsidRPr="005F55C1">
        <w:rPr>
          <w:rFonts w:ascii="Calibri" w:hAnsi="Calibri"/>
          <w:color w:val="000000" w:themeColor="text1"/>
        </w:rPr>
        <w:t xml:space="preserve"> and ICUAW</w:t>
      </w:r>
      <w:r w:rsidR="00746109" w:rsidRPr="005F55C1">
        <w:rPr>
          <w:rFonts w:ascii="Calibri" w:hAnsi="Calibri"/>
          <w:color w:val="000000" w:themeColor="text1"/>
        </w:rPr>
        <w:t xml:space="preserve">.  </w:t>
      </w:r>
    </w:p>
    <w:p w14:paraId="3EDC8730" w14:textId="77777777" w:rsidR="00D353A2" w:rsidRPr="005F55C1" w:rsidRDefault="00D353A2" w:rsidP="00280791">
      <w:pPr>
        <w:spacing w:line="480" w:lineRule="auto"/>
        <w:rPr>
          <w:rFonts w:ascii="Calibri" w:hAnsi="Calibri"/>
          <w:color w:val="000000" w:themeColor="text1"/>
        </w:rPr>
      </w:pPr>
    </w:p>
    <w:p w14:paraId="2D3B08B7" w14:textId="2901178F" w:rsidR="00D353A2" w:rsidRPr="005F55C1" w:rsidRDefault="00D353A2" w:rsidP="00280791">
      <w:pPr>
        <w:spacing w:line="480" w:lineRule="auto"/>
        <w:rPr>
          <w:rFonts w:ascii="Calibri" w:hAnsi="Calibri"/>
          <w:color w:val="000000" w:themeColor="text1"/>
        </w:rPr>
      </w:pPr>
      <w:r w:rsidRPr="005F55C1">
        <w:rPr>
          <w:rFonts w:ascii="Calibri" w:hAnsi="Calibri"/>
          <w:color w:val="000000" w:themeColor="text1"/>
        </w:rPr>
        <w:t xml:space="preserve">The observation that miR-542-3p mediated muscle </w:t>
      </w:r>
      <w:r w:rsidR="002959CE" w:rsidRPr="005F55C1">
        <w:rPr>
          <w:rFonts w:ascii="Calibri" w:hAnsi="Calibri"/>
          <w:color w:val="000000" w:themeColor="text1"/>
        </w:rPr>
        <w:t>dysfunction</w:t>
      </w:r>
      <w:r w:rsidRPr="005F55C1">
        <w:rPr>
          <w:rFonts w:ascii="Calibri" w:hAnsi="Calibri"/>
          <w:color w:val="000000" w:themeColor="text1"/>
        </w:rPr>
        <w:t xml:space="preserve"> can </w:t>
      </w:r>
      <w:r w:rsidR="002959CE" w:rsidRPr="005F55C1">
        <w:rPr>
          <w:rFonts w:ascii="Calibri" w:hAnsi="Calibri"/>
          <w:color w:val="000000" w:themeColor="text1"/>
        </w:rPr>
        <w:t>complicate</w:t>
      </w:r>
      <w:r w:rsidRPr="005F55C1">
        <w:rPr>
          <w:rFonts w:ascii="Calibri" w:hAnsi="Calibri"/>
          <w:color w:val="000000" w:themeColor="text1"/>
        </w:rPr>
        <w:t xml:space="preserve"> ICUAW, COPD and indeed ‘normal’ ageing suggests a currently unknown mechanism by which diverse aetiologies can trigger a single </w:t>
      </w:r>
      <w:r w:rsidR="008C1819" w:rsidRPr="005F55C1">
        <w:rPr>
          <w:rFonts w:ascii="Calibri" w:hAnsi="Calibri"/>
          <w:color w:val="000000" w:themeColor="text1"/>
        </w:rPr>
        <w:t xml:space="preserve">underlying molecular </w:t>
      </w:r>
      <w:r w:rsidRPr="005F55C1">
        <w:rPr>
          <w:rFonts w:ascii="Calibri" w:hAnsi="Calibri"/>
          <w:color w:val="000000" w:themeColor="text1"/>
        </w:rPr>
        <w:t>mechanism.  Immobility (or more specifically contractile history) would be one candidate since it is present to some extent in all 3 conditions</w:t>
      </w:r>
      <w:r w:rsidR="0047173B" w:rsidRPr="005F55C1">
        <w:rPr>
          <w:rFonts w:ascii="Calibri" w:hAnsi="Calibri"/>
          <w:color w:val="000000" w:themeColor="text1"/>
        </w:rPr>
        <w:t>.  However, we did not see any association of miR-542-3p expression with daily physical activity.   O</w:t>
      </w:r>
      <w:r w:rsidR="002959CE" w:rsidRPr="005F55C1">
        <w:rPr>
          <w:rFonts w:ascii="Calibri" w:hAnsi="Calibri"/>
          <w:color w:val="000000" w:themeColor="text1"/>
        </w:rPr>
        <w:t>ther possible candidates might include inflammation which is present in ICU and at least episodically in COPD (at time of acute exacerbation)</w:t>
      </w:r>
      <w:r w:rsidR="00221D23" w:rsidRPr="005F55C1">
        <w:rPr>
          <w:rFonts w:ascii="Calibri" w:hAnsi="Calibri"/>
          <w:color w:val="000000" w:themeColor="text1"/>
        </w:rPr>
        <w:t xml:space="preserve"> and as demonstrated in this study there is an association of miR-542 expression with markers of the activation of inflammatory signalling in the muscle but no association with classic inflammatory cytokines</w:t>
      </w:r>
      <w:r w:rsidR="002959CE" w:rsidRPr="005F55C1">
        <w:rPr>
          <w:rFonts w:ascii="Calibri" w:hAnsi="Calibri"/>
          <w:color w:val="000000" w:themeColor="text1"/>
        </w:rPr>
        <w:t>.  Identification of the mechanisms leading to increased expression of miR-542-3p would be insightful and could offer a novel therapeutic approach to this condition</w:t>
      </w:r>
    </w:p>
    <w:p w14:paraId="02DB976A" w14:textId="77777777" w:rsidR="00D353A2" w:rsidRPr="005F55C1" w:rsidRDefault="00D353A2" w:rsidP="00280791">
      <w:pPr>
        <w:spacing w:line="480" w:lineRule="auto"/>
        <w:rPr>
          <w:rFonts w:ascii="Calibri" w:hAnsi="Calibri"/>
          <w:color w:val="000000" w:themeColor="text1"/>
        </w:rPr>
      </w:pPr>
    </w:p>
    <w:p w14:paraId="3D4C6E49" w14:textId="77777777" w:rsidR="00D353A2" w:rsidRPr="005F55C1" w:rsidRDefault="00D353A2" w:rsidP="00D353A2">
      <w:pPr>
        <w:spacing w:line="480" w:lineRule="auto"/>
        <w:rPr>
          <w:rFonts w:ascii="Calibri" w:hAnsi="Calibri"/>
          <w:i/>
          <w:iCs/>
          <w:color w:val="000000" w:themeColor="text1"/>
        </w:rPr>
      </w:pPr>
      <w:r w:rsidRPr="005F55C1">
        <w:rPr>
          <w:rFonts w:ascii="Calibri" w:hAnsi="Calibri"/>
          <w:i/>
          <w:iCs/>
          <w:color w:val="000000" w:themeColor="text1"/>
        </w:rPr>
        <w:t>Critique of the Method</w:t>
      </w:r>
    </w:p>
    <w:p w14:paraId="7A84A394" w14:textId="26E0CF23" w:rsidR="00230CD3" w:rsidRPr="005F55C1" w:rsidRDefault="00AD0535" w:rsidP="00280791">
      <w:pPr>
        <w:spacing w:line="480" w:lineRule="auto"/>
        <w:rPr>
          <w:rFonts w:ascii="Calibri" w:hAnsi="Calibri"/>
          <w:color w:val="000000" w:themeColor="text1"/>
        </w:rPr>
      </w:pPr>
      <w:r w:rsidRPr="005F55C1">
        <w:rPr>
          <w:rFonts w:ascii="Calibri" w:hAnsi="Calibri"/>
          <w:color w:val="000000" w:themeColor="text1"/>
        </w:rPr>
        <w:t>Even though we showed that miR-542-3p can suppress maximal protein synthesis</w:t>
      </w:r>
      <w:r w:rsidR="004B3E98" w:rsidRPr="005F55C1">
        <w:rPr>
          <w:rFonts w:ascii="Calibri" w:hAnsi="Calibri"/>
          <w:color w:val="000000" w:themeColor="text1"/>
        </w:rPr>
        <w:t xml:space="preserve"> </w:t>
      </w:r>
      <w:r w:rsidR="004B3E98" w:rsidRPr="005F55C1">
        <w:rPr>
          <w:rFonts w:ascii="Calibri" w:hAnsi="Calibri"/>
          <w:i/>
          <w:color w:val="000000" w:themeColor="text1"/>
        </w:rPr>
        <w:t>in vitro</w:t>
      </w:r>
      <w:r w:rsidRPr="005F55C1">
        <w:rPr>
          <w:rFonts w:ascii="Calibri" w:hAnsi="Calibri"/>
          <w:color w:val="000000" w:themeColor="text1"/>
        </w:rPr>
        <w:t xml:space="preserve">, expression of this miRNA </w:t>
      </w:r>
      <w:r w:rsidR="004B3E98" w:rsidRPr="005F55C1">
        <w:rPr>
          <w:rFonts w:ascii="Calibri" w:hAnsi="Calibri"/>
          <w:color w:val="000000" w:themeColor="text1"/>
        </w:rPr>
        <w:t>wa</w:t>
      </w:r>
      <w:r w:rsidRPr="005F55C1">
        <w:rPr>
          <w:rFonts w:ascii="Calibri" w:hAnsi="Calibri"/>
          <w:color w:val="000000" w:themeColor="text1"/>
        </w:rPr>
        <w:t>s not strongly associated with FFMI. There are a number of likely reasons for this lack of association.  Firstly</w:t>
      </w:r>
      <w:r w:rsidR="00230CD3" w:rsidRPr="005F55C1">
        <w:rPr>
          <w:rFonts w:ascii="Calibri" w:hAnsi="Calibri"/>
          <w:color w:val="000000" w:themeColor="text1"/>
        </w:rPr>
        <w:t xml:space="preserve">, </w:t>
      </w:r>
      <w:r w:rsidR="00D353A2" w:rsidRPr="005F55C1">
        <w:rPr>
          <w:rFonts w:ascii="Calibri" w:hAnsi="Calibri"/>
          <w:color w:val="000000" w:themeColor="text1"/>
        </w:rPr>
        <w:t xml:space="preserve">FFM is not a good tool for detecting quadriceps weakness in COPD </w:t>
      </w:r>
      <w:r w:rsidR="00AC3C97" w:rsidRPr="005F55C1">
        <w:rPr>
          <w:rFonts w:ascii="Calibri" w:hAnsi="Calibri"/>
          <w:color w:val="000000" w:themeColor="text1"/>
        </w:rPr>
        <w:fldChar w:fldCharType="begin">
          <w:fldData xml:space="preserve">PEVuZE5vdGU+PENpdGU+PEF1dGhvcj5Nb2hhbjwvQXV0aG9yPjxZZWFyPjIwMTg8L1llYXI+PFJl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PEVuZE5vdGU+PENpdGU+PEF1dGhvcj5Nb2hhbjwvQXV0aG9yPjxZZWFyPjIwMTg8L1llYXI+PFJl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(22)</w:t>
      </w:r>
      <w:r w:rsidR="00AC3C97" w:rsidRPr="005F55C1">
        <w:rPr>
          <w:rFonts w:ascii="Calibri" w:hAnsi="Calibri"/>
          <w:color w:val="000000" w:themeColor="text1"/>
        </w:rPr>
        <w:fldChar w:fldCharType="end"/>
      </w:r>
      <w:r w:rsidR="0047173B" w:rsidRPr="005F55C1">
        <w:rPr>
          <w:rFonts w:ascii="Calibri" w:hAnsi="Calibri"/>
          <w:color w:val="000000" w:themeColor="text1"/>
        </w:rPr>
        <w:t>,</w:t>
      </w:r>
      <w:r w:rsidR="00D353A2" w:rsidRPr="005F55C1">
        <w:rPr>
          <w:rFonts w:ascii="Calibri" w:hAnsi="Calibri"/>
          <w:color w:val="000000" w:themeColor="text1"/>
        </w:rPr>
        <w:t xml:space="preserve"> presumably because the muscle wasting observed in COPD is regional in nature.   Secondly </w:t>
      </w:r>
      <w:r w:rsidR="00230CD3" w:rsidRPr="005F55C1">
        <w:rPr>
          <w:rFonts w:ascii="Calibri" w:hAnsi="Calibri"/>
          <w:color w:val="000000" w:themeColor="text1"/>
        </w:rPr>
        <w:t xml:space="preserve">there are multiple inputs into the regulation of protein synthesis and the increase of miR-542-3p would have to be one of the predominant </w:t>
      </w:r>
      <w:r w:rsidR="004B211A" w:rsidRPr="005F55C1">
        <w:rPr>
          <w:rFonts w:ascii="Calibri" w:hAnsi="Calibri"/>
          <w:color w:val="000000" w:themeColor="text1"/>
        </w:rPr>
        <w:t>regulators for a significa</w:t>
      </w:r>
      <w:r w:rsidR="00230CD3" w:rsidRPr="005F55C1">
        <w:rPr>
          <w:rFonts w:ascii="Calibri" w:hAnsi="Calibri"/>
          <w:color w:val="000000" w:themeColor="text1"/>
        </w:rPr>
        <w:t>nt association to be observed.  For example, we have already shown that an mi</w:t>
      </w:r>
      <w:r w:rsidR="004B211A" w:rsidRPr="005F55C1">
        <w:rPr>
          <w:rFonts w:ascii="Calibri" w:hAnsi="Calibri"/>
          <w:color w:val="000000" w:themeColor="text1"/>
        </w:rPr>
        <w:t xml:space="preserve">RNA from the same locus as miR-542 (miR-424-5p) suppresses the expression of rRNAs by targeting PolR1A the RNA polymerase required for rRNA synthesis and UBTF a key transcription factor that activates RNA polymerase I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&lt;EndNote&gt;&lt;Cite&gt;&lt;Author&gt;Connolly&lt;/Author&gt;&lt;Year&gt;2017&lt;/Year&gt;&lt;RecNum&gt;37&lt;/RecNum&gt;&lt;DisplayText&gt;(5)&lt;/DisplayText&gt;&lt;record&gt;&lt;rec-number&gt;37&lt;/rec-number&gt;&lt;foreign-keys&gt;&lt;key app="EN" db-id="wwx00dt2kxs2z2ewr28v2edkxe50weeafrx0" timestamp="1544445059"&gt;37&lt;/key&gt;&lt;/foreign-keys&gt;&lt;ref-type name="Journal Article"&gt;17&lt;/ref-type&gt;&lt;contributors&gt;&lt;authors&gt;&lt;author&gt;Connolly, M.&lt;/author&gt;&lt;author&gt;Farre Garros, R.&lt;/author&gt;&lt;author&gt;Paul, R.&lt;/author&gt;&lt;author&gt;Natanek, S. A.&lt;/author&gt;&lt;author&gt;Bloch, S.&lt;/author&gt;&lt;author&gt;Sayer, A.A.&lt;/author&gt;&lt;author&gt;Patel, H.P.&lt;/author&gt;&lt;author&gt;Cooper, C.&lt;/author&gt;&lt;author&gt;Griffiths, M. J.&lt;/author&gt;&lt;author&gt;Polkey, M. I.&lt;/author&gt;&lt;author&gt;Kemp, P. R.&lt;/author&gt;&lt;/authors&gt;&lt;/contributors&gt;&lt;titles&gt;&lt;title&gt;miR-424-5p reduces rRNA and protein synthesis in muscle wasting &lt;/title&gt;&lt;secondary-title&gt;J. Sarcopenia Cachexia and Muscle&lt;/secondary-title&gt;&lt;/titles&gt;&lt;periodical&gt;&lt;full-title&gt;J. Sarcopenia Cachexia and Muscle&lt;/full-title&gt;&lt;/periodical&gt;&lt;pages&gt;doi: 10.1002/JCSM12266&lt;/pages&gt;&lt;dates&gt;&lt;year&gt;2017&lt;/year&gt;&lt;/dates&gt;&lt;urls&gt;&lt;/urls&gt;&lt;/record&gt;&lt;/Cite&gt;&lt;/EndNote&gt;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(5)</w:t>
      </w:r>
      <w:r w:rsidR="00AC3C97" w:rsidRPr="005F55C1">
        <w:rPr>
          <w:rFonts w:ascii="Calibri" w:hAnsi="Calibri"/>
          <w:color w:val="000000" w:themeColor="text1"/>
        </w:rPr>
        <w:fldChar w:fldCharType="end"/>
      </w:r>
      <w:r w:rsidR="004B211A" w:rsidRPr="005F55C1">
        <w:rPr>
          <w:rFonts w:ascii="Calibri" w:hAnsi="Calibri"/>
          <w:color w:val="000000" w:themeColor="text1"/>
        </w:rPr>
        <w:t xml:space="preserve"> as well as targeting IGF-1</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&lt;EndNote&gt;&lt;Cite&gt;&lt;Author&gt;Connolly&lt;/Author&gt;&lt;Year&gt;2018&lt;/Year&gt;&lt;RecNum&gt;38&lt;/RecNum&gt;&lt;DisplayText&gt;(6)&lt;/DisplayText&gt;&lt;record&gt;&lt;rec-number&gt;38&lt;/rec-number&gt;&lt;foreign-keys&gt;&lt;key app="EN" db-id="wwx00dt2kxs2z2ewr28v2edkxe50weeafrx0" timestamp="1544445059"&gt;38&lt;/key&gt;&lt;/foreign-keys&gt;&lt;ref-type name="Journal Article"&gt;17&lt;/ref-type&gt;&lt;contributors&gt;&lt;authors&gt;&lt;author&gt;Connolly, M.&lt;/author&gt;&lt;author&gt;Garfield, B. E.&lt;/author&gt;&lt;author&gt;Crosby, A.&lt;/author&gt;&lt;author&gt;Morrell, N. W.&lt;/author&gt;&lt;author&gt;Wort, S. J.&lt;/author&gt;&lt;author&gt;Kemp, P. R.&lt;/author&gt;&lt;/authors&gt;&lt;/contributors&gt;&lt;titles&gt;&lt;title&gt;miR-322-5p targets IGF-1 and is suppressed in the heart of rats with pulmonary hypertension&lt;/title&gt;&lt;secondary-title&gt;FEBS Open Bio&lt;/secondary-title&gt;&lt;/titles&gt;&lt;periodical&gt;&lt;full-title&gt;FEBS Open Bio&lt;/full-title&gt;&lt;/periodical&gt;&lt;pages&gt;339-348&lt;/pages&gt;&lt;volume&gt;8&lt;/volume&gt;&lt;dates&gt;&lt;year&gt;2018&lt;/year&gt;&lt;/dates&gt;&lt;urls&gt;&lt;/urls&gt;&lt;/record&gt;&lt;/Cite&gt;&lt;/EndNote&gt;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(6)</w:t>
      </w:r>
      <w:r w:rsidR="00AC3C97" w:rsidRPr="005F55C1">
        <w:rPr>
          <w:rFonts w:ascii="Calibri" w:hAnsi="Calibri"/>
          <w:color w:val="000000" w:themeColor="text1"/>
        </w:rPr>
        <w:fldChar w:fldCharType="end"/>
      </w:r>
      <w:r w:rsidR="004B211A" w:rsidRPr="005F55C1">
        <w:rPr>
          <w:rFonts w:ascii="Calibri" w:hAnsi="Calibri"/>
          <w:color w:val="000000" w:themeColor="text1"/>
        </w:rPr>
        <w:t xml:space="preserve">.  This miRNA whilst closely correlated with miR-542-3p expression in COPD and ICUAW is associated with FFMI in the COPD patients suggesting that suppression of rRNA synthesis is more important in terms of protein synthesis than the effects of miR-542 on small ribosomal protein expression.  </w:t>
      </w:r>
      <w:r w:rsidR="00D353A2" w:rsidRPr="005F55C1">
        <w:rPr>
          <w:rFonts w:ascii="Calibri" w:hAnsi="Calibri"/>
          <w:color w:val="000000" w:themeColor="text1"/>
        </w:rPr>
        <w:t>Thirdly</w:t>
      </w:r>
      <w:r w:rsidR="004B211A" w:rsidRPr="005F55C1">
        <w:rPr>
          <w:rFonts w:ascii="Calibri" w:hAnsi="Calibri"/>
          <w:color w:val="000000" w:themeColor="text1"/>
        </w:rPr>
        <w:t xml:space="preserve">, altering the number or activity of ribosomes by one miRNA is also </w:t>
      </w:r>
      <w:r w:rsidR="00D353A2" w:rsidRPr="005F55C1">
        <w:rPr>
          <w:rFonts w:ascii="Calibri" w:hAnsi="Calibri"/>
          <w:color w:val="000000" w:themeColor="text1"/>
        </w:rPr>
        <w:t>unlikely</w:t>
      </w:r>
      <w:r w:rsidR="004B211A" w:rsidRPr="005F55C1">
        <w:rPr>
          <w:rFonts w:ascii="Calibri" w:hAnsi="Calibri"/>
          <w:color w:val="000000" w:themeColor="text1"/>
        </w:rPr>
        <w:t xml:space="preserve"> to be the only mechanism contributing to protein synthesis.  For example, increasing or reducing the number of nuclei will affect the </w:t>
      </w:r>
      <w:r w:rsidR="00165980" w:rsidRPr="005F55C1">
        <w:rPr>
          <w:rFonts w:ascii="Calibri" w:hAnsi="Calibri"/>
          <w:color w:val="000000" w:themeColor="text1"/>
        </w:rPr>
        <w:t xml:space="preserve">capacity to </w:t>
      </w:r>
      <w:r w:rsidR="004B211A" w:rsidRPr="005F55C1">
        <w:rPr>
          <w:rFonts w:ascii="Calibri" w:hAnsi="Calibri"/>
          <w:color w:val="000000" w:themeColor="text1"/>
        </w:rPr>
        <w:t>transcri</w:t>
      </w:r>
      <w:r w:rsidR="00165980" w:rsidRPr="005F55C1">
        <w:rPr>
          <w:rFonts w:ascii="Calibri" w:hAnsi="Calibri"/>
          <w:color w:val="000000" w:themeColor="text1"/>
        </w:rPr>
        <w:t>be</w:t>
      </w:r>
      <w:r w:rsidR="004B211A" w:rsidRPr="005F55C1">
        <w:rPr>
          <w:rFonts w:ascii="Calibri" w:hAnsi="Calibri"/>
          <w:color w:val="000000" w:themeColor="text1"/>
        </w:rPr>
        <w:t xml:space="preserve"> all genes implicating the rate of regeneration in muscle retention.  Again</w:t>
      </w:r>
      <w:r w:rsidR="00DB1414" w:rsidRPr="005F55C1">
        <w:rPr>
          <w:rFonts w:ascii="Calibri" w:hAnsi="Calibri"/>
          <w:color w:val="000000" w:themeColor="text1"/>
        </w:rPr>
        <w:t>,</w:t>
      </w:r>
      <w:r w:rsidR="004B211A" w:rsidRPr="005F55C1">
        <w:rPr>
          <w:rFonts w:ascii="Calibri" w:hAnsi="Calibri"/>
          <w:color w:val="000000" w:themeColor="text1"/>
        </w:rPr>
        <w:t xml:space="preserve"> regeneration is controlled by miRNAs and we have shown that the expression of </w:t>
      </w:r>
      <w:r w:rsidR="00DB1414" w:rsidRPr="005F55C1">
        <w:rPr>
          <w:rFonts w:ascii="Calibri" w:hAnsi="Calibri"/>
          <w:color w:val="000000" w:themeColor="text1"/>
        </w:rPr>
        <w:t xml:space="preserve">the imprinted miRNAs from a cluster on chromosome 19 (C19MC, expressed from the paternal chromosome) and </w:t>
      </w:r>
      <w:r w:rsidR="004B211A" w:rsidRPr="005F55C1">
        <w:rPr>
          <w:rFonts w:ascii="Calibri" w:hAnsi="Calibri"/>
          <w:color w:val="000000" w:themeColor="text1"/>
        </w:rPr>
        <w:t xml:space="preserve">miR-675 </w:t>
      </w:r>
      <w:r w:rsidR="00DB1414" w:rsidRPr="005F55C1">
        <w:rPr>
          <w:rFonts w:ascii="Calibri" w:hAnsi="Calibri"/>
          <w:color w:val="000000" w:themeColor="text1"/>
        </w:rPr>
        <w:t xml:space="preserve">(expressed from the maternal chromosome) </w:t>
      </w:r>
      <w:r w:rsidR="004B211A" w:rsidRPr="005F55C1">
        <w:rPr>
          <w:rFonts w:ascii="Calibri" w:hAnsi="Calibri"/>
          <w:color w:val="000000" w:themeColor="text1"/>
        </w:rPr>
        <w:t>associate with FFMI in COPD patients but not controls</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&lt;EndNote&gt;&lt;Cite&gt;&lt;Author&gt;Lewis&lt;/Author&gt;&lt;Year&gt;2016&lt;/Year&gt;&lt;RecNum&gt;39&lt;/RecNum&gt;&lt;DisplayText&gt;(17)&lt;/DisplayText&gt;&lt;record&gt;&lt;rec-number&gt;39&lt;/rec-number&gt;&lt;foreign-keys&gt;&lt;key app="EN" db-id="wwx00dt2kxs2z2ewr28v2edkxe50weeafrx0" timestamp="1544445059"&gt;39&lt;/key&gt;&lt;/foreign-keys&gt;&lt;ref-type name="Journal Article"&gt;17&lt;/ref-type&gt;&lt;contributors&gt;&lt;authors&gt;&lt;author&gt;Lewis, A.&lt;/author&gt;&lt;author&gt;Lee, J.Y.&lt;/author&gt;&lt;author&gt;Donaldson, A.V.&lt;/author&gt;&lt;author&gt;Natanek, S.A.&lt;/author&gt;&lt;author&gt;Vaidyanathan, S.&lt;/author&gt;&lt;author&gt;Man, W.D.&lt;/author&gt;&lt;author&gt;Hopkinson, N.S.&lt;/author&gt;&lt;author&gt;Sayer, A.A.&lt;/author&gt;&lt;author&gt;Patel, H.P.&lt;/author&gt;&lt;author&gt;Cooper, C.&lt;/author&gt;&lt;author&gt;Syddall, H.&lt;/author&gt;&lt;author&gt;Polkey, M.I.&lt;/author&gt;&lt;author&gt;Kemp, P.R.&lt;/author&gt;&lt;/authors&gt;&lt;/contributors&gt;&lt;titles&gt;&lt;title&gt;Increased expression of H19/miR-675 is associated with a low fat free mass index in patients with COPD &lt;/title&gt;&lt;secondary-title&gt;J. Sarcopenia Cachexia and Muscle &lt;/secondary-title&gt;&lt;/titles&gt;&lt;periodical&gt;&lt;full-title&gt;J. Sarcopenia Cachexia and Muscle&lt;/full-title&gt;&lt;/periodical&gt;&lt;pages&gt;330-344&lt;/pages&gt;&lt;volume&gt;7&lt;/volume&gt;&lt;dates&gt;&lt;year&gt;2016&lt;/year&gt;&lt;/dates&gt;&lt;urls&gt;&lt;/urls&gt;&lt;electronic-resource-num&gt;DOI: 10.1002/jcsm.12078&lt;/electronic-resource-num&gt;&lt;/record&gt;&lt;/Cite&gt;&lt;/EndNote&gt;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(17)</w:t>
      </w:r>
      <w:r w:rsidR="00AC3C97" w:rsidRPr="005F55C1">
        <w:rPr>
          <w:rFonts w:ascii="Calibri" w:hAnsi="Calibri"/>
          <w:color w:val="000000" w:themeColor="text1"/>
        </w:rPr>
        <w:fldChar w:fldCharType="end"/>
      </w:r>
      <w:r w:rsidR="004B211A" w:rsidRPr="005F55C1">
        <w:rPr>
          <w:rFonts w:ascii="Calibri" w:hAnsi="Calibri"/>
          <w:color w:val="000000" w:themeColor="text1"/>
        </w:rPr>
        <w:t>.  Finally, the loss of muscle mass over-time is not only due to reduced protein synthesis a</w:t>
      </w:r>
      <w:r w:rsidR="00165980" w:rsidRPr="005F55C1">
        <w:rPr>
          <w:rFonts w:ascii="Calibri" w:hAnsi="Calibri"/>
          <w:color w:val="000000" w:themeColor="text1"/>
        </w:rPr>
        <w:t>nd</w:t>
      </w:r>
      <w:r w:rsidR="004B211A" w:rsidRPr="005F55C1">
        <w:rPr>
          <w:rFonts w:ascii="Calibri" w:hAnsi="Calibri"/>
          <w:color w:val="000000" w:themeColor="text1"/>
        </w:rPr>
        <w:t xml:space="preserve"> protein breakdown will also contribute.  </w:t>
      </w:r>
      <w:r w:rsidR="00DB1414" w:rsidRPr="005F55C1">
        <w:rPr>
          <w:rFonts w:ascii="Calibri" w:hAnsi="Calibri"/>
          <w:color w:val="000000" w:themeColor="text1"/>
        </w:rPr>
        <w:t>The rate of protein breakdown will be dependent on the strength of any signal promoting atrophy and the sensitivity of an individual to that signal.  Previous studies have shown that levels of GDF-15</w:t>
      </w:r>
      <w:r w:rsidR="008C1819" w:rsidRPr="005F55C1">
        <w:rPr>
          <w:rFonts w:ascii="Calibri" w:hAnsi="Calibri"/>
          <w:color w:val="000000" w:themeColor="text1"/>
        </w:rPr>
        <w:t>,</w:t>
      </w:r>
      <w:r w:rsidR="00DB1414" w:rsidRPr="005F55C1">
        <w:rPr>
          <w:rFonts w:ascii="Calibri" w:hAnsi="Calibri"/>
          <w:color w:val="000000" w:themeColor="text1"/>
        </w:rPr>
        <w:t xml:space="preserve"> a protein that promotes muscle breakdown and reduces appetite</w:t>
      </w:r>
      <w:r w:rsidR="008C1819" w:rsidRPr="005F55C1">
        <w:rPr>
          <w:rFonts w:ascii="Calibri" w:hAnsi="Calibri"/>
          <w:color w:val="000000" w:themeColor="text1"/>
        </w:rPr>
        <w:t>,</w:t>
      </w:r>
      <w:r w:rsidR="00DB1414" w:rsidRPr="005F55C1">
        <w:rPr>
          <w:rFonts w:ascii="Calibri" w:hAnsi="Calibri"/>
          <w:color w:val="000000" w:themeColor="text1"/>
        </w:rPr>
        <w:t xml:space="preserve"> are associated with muscle mass </w:t>
      </w:r>
      <w:r w:rsidR="00221D23" w:rsidRPr="005F55C1">
        <w:rPr>
          <w:rFonts w:ascii="Calibri" w:hAnsi="Calibri"/>
          <w:color w:val="000000" w:themeColor="text1"/>
        </w:rPr>
        <w:t xml:space="preserve">and function </w:t>
      </w:r>
      <w:r w:rsidR="00DB1414" w:rsidRPr="005F55C1">
        <w:rPr>
          <w:rFonts w:ascii="Calibri" w:hAnsi="Calibri"/>
          <w:color w:val="000000" w:themeColor="text1"/>
        </w:rPr>
        <w:t xml:space="preserve">in COPD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&lt;EndNote&gt;&lt;Cite&gt;&lt;Author&gt;Patel&lt;/Author&gt;&lt;Year&gt;2016&lt;/Year&gt;&lt;RecNum&gt;40&lt;/RecNum&gt;&lt;DisplayText&gt;(26)&lt;/DisplayText&gt;&lt;record&gt;&lt;rec-number&gt;40&lt;/rec-number&gt;&lt;foreign-keys&gt;&lt;key app="EN" db-id="wwx00dt2kxs2z2ewr28v2edkxe50weeafrx0" timestamp="1544445059"&gt;40&lt;/key&gt;&lt;/foreign-keys&gt;&lt;ref-type name="Journal Article"&gt;17&lt;/ref-type&gt;&lt;contributors&gt;&lt;authors&gt;&lt;author&gt;Patel, M.S.&lt;/author&gt;&lt;author&gt;Lee, J.Y.&lt;/author&gt;&lt;author&gt;Baz, M.&lt;/author&gt;&lt;author&gt;Wells, C.E.&lt;/author&gt;&lt;author&gt;Bloch, S.A.A.&lt;/author&gt;&lt;author&gt;Lewis, A.&lt;/author&gt;&lt;author&gt;Donaldson, A.V,&lt;/author&gt;&lt;author&gt;Garfield, B.E.&lt;/author&gt;&lt;author&gt;Hopkinson, N.S.&lt;/author&gt;&lt;author&gt;Natanek, S.A.&lt;/author&gt;&lt;author&gt;Man, W.D-C.&lt;/author&gt;&lt;author&gt;Wells, D.J.&lt;/author&gt;&lt;author&gt;Baker, E.H.&lt;/author&gt;&lt;author&gt;Polkey, M.I.&lt;/author&gt;&lt;author&gt;Kemp, P.R.&lt;/author&gt;&lt;/authors&gt;&lt;/contributors&gt;&lt;titles&gt;&lt;title&gt;GDF-15 is associated with muscle mass in COPD and promotes muscle wasting in vivo&lt;/title&gt;&lt;secondary-title&gt;J. Cachexia Sarcopenia and Muscl&lt;/secondary-title&gt;&lt;/titles&gt;&lt;periodical&gt;&lt;full-title&gt;J. Cachexia Sarcopenia and Muscl&lt;/full-title&gt;&lt;/periodical&gt;&lt;pages&gt;436–448&lt;/pages&gt;&lt;volume&gt;7&lt;/volume&gt;&lt;dates&gt;&lt;year&gt;2016&lt;/year&gt;&lt;/dates&gt;&lt;urls&gt;&lt;/urls&gt;&lt;electronic-resource-num&gt;10.1002/jcsm.12096&lt;/electronic-resource-num&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(26)</w:t>
      </w:r>
      <w:r w:rsidR="00AC3C97" w:rsidRPr="005F55C1">
        <w:rPr>
          <w:rFonts w:ascii="Calibri" w:hAnsi="Calibri"/>
          <w:color w:val="000000" w:themeColor="text1"/>
        </w:rPr>
        <w:fldChar w:fldCharType="end"/>
      </w:r>
      <w:r w:rsidR="00EA57BB" w:rsidRPr="005F55C1" w:rsidDel="00EA57BB">
        <w:rPr>
          <w:rFonts w:ascii="Calibri" w:hAnsi="Calibri"/>
          <w:color w:val="000000" w:themeColor="text1"/>
        </w:rPr>
        <w:t xml:space="preserve"> </w:t>
      </w:r>
      <w:r w:rsidR="00DB1414" w:rsidRPr="005F55C1">
        <w:rPr>
          <w:rFonts w:ascii="Calibri" w:hAnsi="Calibri"/>
          <w:color w:val="000000" w:themeColor="text1"/>
        </w:rPr>
        <w:t>suggesting that this is one pro-atrophic signal contributing to muscle breakdown.  Variation in the sensitivity to atrophic signals also comes from miRNA dependent regulation of the expression of components of signaling pathways with miR-422a reducing the activity of myostatin/TGF-</w:t>
      </w:r>
      <w:r w:rsidR="00DB1414" w:rsidRPr="005F55C1">
        <w:rPr>
          <w:rFonts w:ascii="Calibri" w:hAnsi="Calibri"/>
          <w:color w:val="000000" w:themeColor="text1"/>
        </w:rPr>
        <w:sym w:font="Symbol" w:char="F062"/>
      </w:r>
      <w:r w:rsidR="00DB1414" w:rsidRPr="005F55C1">
        <w:rPr>
          <w:rFonts w:ascii="Calibri" w:hAnsi="Calibri"/>
          <w:color w:val="000000" w:themeColor="text1"/>
        </w:rPr>
        <w:t xml:space="preserve"> signaling by suppressing SMAD4</w:t>
      </w:r>
      <w:r w:rsidR="00D665AE"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PEVuZE5vdGU+PENpdGU+PEF1dGhvcj5QYXVsPC9BdXRob3I+PFllYXI+MjAxODwvWWVhcj48UmVj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=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PEVuZE5vdGU+PENpdGU+PEF1dGhvcj5QYXVsPC9BdXRob3I+PFllYXI+MjAxODwvWWVhcj48UmVj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=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(27)</w:t>
      </w:r>
      <w:r w:rsidR="00AC3C97" w:rsidRPr="005F55C1">
        <w:rPr>
          <w:rFonts w:ascii="Calibri" w:hAnsi="Calibri"/>
          <w:color w:val="000000" w:themeColor="text1"/>
        </w:rPr>
        <w:fldChar w:fldCharType="end"/>
      </w:r>
      <w:r w:rsidR="00DB1414" w:rsidRPr="005F55C1">
        <w:rPr>
          <w:rFonts w:ascii="Calibri" w:hAnsi="Calibri"/>
          <w:color w:val="000000" w:themeColor="text1"/>
        </w:rPr>
        <w:t>.</w:t>
      </w:r>
    </w:p>
    <w:p w14:paraId="6AFA11A6" w14:textId="58E03D3C" w:rsidR="00746109" w:rsidRPr="005F55C1" w:rsidRDefault="00746109" w:rsidP="00280791">
      <w:pPr>
        <w:spacing w:line="480" w:lineRule="auto"/>
        <w:rPr>
          <w:rFonts w:ascii="Calibri" w:hAnsi="Calibri"/>
          <w:color w:val="000000" w:themeColor="text1"/>
        </w:rPr>
      </w:pPr>
    </w:p>
    <w:p w14:paraId="6126FB7E" w14:textId="450287F5" w:rsidR="00746109" w:rsidRPr="005F55C1" w:rsidRDefault="00746109" w:rsidP="00135D6F">
      <w:pPr>
        <w:spacing w:line="480" w:lineRule="auto"/>
        <w:rPr>
          <w:rFonts w:ascii="Calibri" w:hAnsi="Calibri"/>
          <w:color w:val="000000" w:themeColor="text1"/>
        </w:rPr>
      </w:pPr>
      <w:r w:rsidRPr="005F55C1">
        <w:rPr>
          <w:rFonts w:ascii="Calibri" w:hAnsi="Calibri"/>
          <w:color w:val="000000" w:themeColor="text1"/>
        </w:rPr>
        <w:t xml:space="preserve">The work presented here is a cross sectional study into the expression of a microRNA and mitochondrial rRNAs in patients with COPD.  We therefore cannot prove that the associations or relationships are causal.  We are also unable to confirm that there is reduced mitochondrial function in the individual samples that we examined as there is insufficient sample available.  However, our </w:t>
      </w:r>
      <w:r w:rsidRPr="005F55C1">
        <w:rPr>
          <w:rFonts w:ascii="Calibri" w:hAnsi="Calibri"/>
          <w:i/>
          <w:iCs/>
          <w:color w:val="000000" w:themeColor="text1"/>
        </w:rPr>
        <w:t>in vitro</w:t>
      </w:r>
      <w:r w:rsidRPr="005F55C1">
        <w:rPr>
          <w:rFonts w:ascii="Calibri" w:hAnsi="Calibri"/>
          <w:color w:val="000000" w:themeColor="text1"/>
        </w:rPr>
        <w:t xml:space="preserve"> and animal</w:t>
      </w:r>
      <w:r w:rsidRPr="005F55C1">
        <w:rPr>
          <w:rFonts w:ascii="Calibri" w:hAnsi="Calibri"/>
          <w:i/>
          <w:iCs/>
          <w:color w:val="000000" w:themeColor="text1"/>
        </w:rPr>
        <w:t xml:space="preserve"> </w:t>
      </w:r>
      <w:r w:rsidRPr="005F55C1">
        <w:rPr>
          <w:rFonts w:ascii="Calibri" w:hAnsi="Calibri"/>
          <w:color w:val="000000" w:themeColor="text1"/>
        </w:rPr>
        <w:t>studies presented here and in our previous study</w:t>
      </w:r>
      <w:r w:rsidR="002F4F0D" w:rsidRPr="005F55C1">
        <w:rPr>
          <w:rFonts w:ascii="Calibri" w:hAnsi="Calibri"/>
          <w:color w:val="000000" w:themeColor="text1"/>
        </w:rPr>
        <w:t xml:space="preserve"> </w:t>
      </w:r>
      <w:r w:rsidR="00AC3C97" w:rsidRPr="005F55C1">
        <w:rPr>
          <w:rFonts w:ascii="Calibri" w:hAnsi="Calibri"/>
          <w:color w:val="000000" w:themeColor="text1"/>
        </w:rPr>
        <w:fldChar w:fldCharType="begin">
          <w:fldData xml:space="preserve">PEVuZE5vdGU+PENpdGU+PEF1dGhvcj5GYXJyZSBHYXJyb3M8L0F1dGhvcj48WWVhcj4yMDE3PC9Z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</w:fldData>
        </w:fldChar>
      </w:r>
      <w:r w:rsidR="00AC3C97" w:rsidRPr="005F55C1">
        <w:rPr>
          <w:rFonts w:ascii="Calibri" w:hAnsi="Calibri"/>
          <w:color w:val="000000" w:themeColor="text1"/>
        </w:rPr>
        <w:instrText xml:space="preserve"> ADDIN EN.CITE </w:instrText>
      </w:r>
      <w:r w:rsidR="00AC3C97" w:rsidRPr="005F55C1">
        <w:rPr>
          <w:rFonts w:ascii="Calibri" w:hAnsi="Calibri"/>
          <w:color w:val="000000" w:themeColor="text1"/>
        </w:rPr>
        <w:fldChar w:fldCharType="begin">
          <w:fldData xml:space="preserve">PEVuZE5vdGU+PENpdGU+PEF1dGhvcj5GYXJyZSBHYXJyb3M8L0F1dGhvcj48WWVhcj4yMDE3PC9Z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</w:fldData>
        </w:fldChar>
      </w:r>
      <w:r w:rsidR="00AC3C97" w:rsidRPr="005F55C1">
        <w:rPr>
          <w:rFonts w:ascii="Calibri" w:hAnsi="Calibri"/>
          <w:color w:val="000000" w:themeColor="text1"/>
        </w:rPr>
        <w:instrText xml:space="preserve"> ADDIN EN.CITE.DATA </w:instrText>
      </w:r>
      <w:r w:rsidR="00AC3C97" w:rsidRPr="005F55C1">
        <w:rPr>
          <w:rFonts w:ascii="Calibri" w:hAnsi="Calibri"/>
          <w:color w:val="000000" w:themeColor="text1"/>
        </w:rPr>
      </w:r>
      <w:r w:rsidR="00AC3C97" w:rsidRPr="005F55C1">
        <w:rPr>
          <w:rFonts w:ascii="Calibri" w:hAnsi="Calibri"/>
          <w:color w:val="000000" w:themeColor="text1"/>
        </w:rPr>
        <w:fldChar w:fldCharType="end"/>
      </w:r>
      <w:r w:rsidR="00AC3C97" w:rsidRPr="005F55C1">
        <w:rPr>
          <w:rFonts w:ascii="Calibri" w:hAnsi="Calibri"/>
          <w:color w:val="000000" w:themeColor="text1"/>
        </w:rPr>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(11)</w:t>
      </w:r>
      <w:r w:rsidR="00AC3C97" w:rsidRPr="005F55C1">
        <w:rPr>
          <w:rFonts w:ascii="Calibri" w:hAnsi="Calibri"/>
          <w:color w:val="000000" w:themeColor="text1"/>
        </w:rPr>
        <w:fldChar w:fldCharType="end"/>
      </w:r>
      <w:r w:rsidRPr="005F55C1">
        <w:rPr>
          <w:rFonts w:ascii="Calibri" w:hAnsi="Calibri"/>
          <w:color w:val="000000" w:themeColor="text1"/>
        </w:rPr>
        <w:t xml:space="preserve"> are consistent with such a role for the miRNAs and there are a number of studies showing reduced mitochondrial function in patients with COPD</w:t>
      </w:r>
      <w:r w:rsidR="00716AC0" w:rsidRPr="005F55C1">
        <w:rPr>
          <w:rFonts w:ascii="Calibri" w:hAnsi="Calibri"/>
          <w:color w:val="000000" w:themeColor="text1"/>
        </w:rPr>
        <w:t xml:space="preserve"> (reviewed in</w:t>
      </w:r>
      <w:r w:rsidR="002F4F0D" w:rsidRPr="005F55C1">
        <w:rPr>
          <w:rFonts w:ascii="Calibri" w:hAnsi="Calibri"/>
          <w:color w:val="000000" w:themeColor="text1"/>
        </w:rPr>
        <w:t xml:space="preserve"> </w:t>
      </w:r>
      <w:r w:rsidR="00AC3C97" w:rsidRPr="005F55C1">
        <w:rPr>
          <w:rFonts w:ascii="Calibri" w:hAnsi="Calibri"/>
          <w:color w:val="000000" w:themeColor="text1"/>
        </w:rPr>
        <w:fldChar w:fldCharType="begin"/>
      </w:r>
      <w:r w:rsidR="00AC3C97" w:rsidRPr="005F55C1">
        <w:rPr>
          <w:rFonts w:ascii="Calibri" w:hAnsi="Calibri"/>
          <w:color w:val="000000" w:themeColor="text1"/>
        </w:rPr>
        <w:instrText xml:space="preserve"> ADDIN EN.CITE &lt;EndNote&gt;&lt;Cite&gt;&lt;Author&gt;Meyer&lt;/Author&gt;&lt;Year&gt;2013&lt;/Year&gt;&lt;RecNum&gt;11&lt;/RecNum&gt;&lt;DisplayText&gt;(20)&lt;/DisplayText&gt;&lt;record&gt;&lt;rec-number&gt;11&lt;/rec-number&gt;&lt;foreign-keys&gt;&lt;key app="EN" db-id="wwx00dt2kxs2z2ewr28v2edkxe50weeafrx0" timestamp="1544445059"&gt;11&lt;/key&gt;&lt;/foreign-keys&gt;&lt;ref-type name="Journal Article"&gt;17&lt;/ref-type&gt;&lt;contributors&gt;&lt;authors&gt;&lt;author&gt;Meyer, A.&lt;/author&gt;&lt;author&gt;Zoll, J.&lt;/author&gt;&lt;author&gt;Charles, A. L.&lt;/author&gt;&lt;author&gt;Charloux, A.&lt;/author&gt;&lt;author&gt;de Blay, F.&lt;/author&gt;&lt;author&gt;Diemunsch, P.&lt;/author&gt;&lt;author&gt;Sibilia, J.&lt;/author&gt;&lt;author&gt;Piquard, F.&lt;/author&gt;&lt;author&gt;Geny, B.&lt;/author&gt;&lt;/authors&gt;&lt;/contributors&gt;&lt;auth-address&gt;Universite de Strasbourg, Federation de Medecine Translationelle, Equipe d&amp;apos;Accueil 3072, Institut de Physiologie, 67000 Cedex, France. alain.meyer1@chru-strasbourg.fr&lt;/auth-address&gt;&lt;titles&gt;&lt;title&gt;Skeletal muscle mitochondrial dysfunction during chronic obstructive pulmonary disease: central actor and therapeutic target&lt;/title&gt;&lt;secondary-title&gt;Exp Physiol&lt;/secondary-title&gt;&lt;/titles&gt;&lt;periodical&gt;&lt;full-title&gt;Exp Physiol&lt;/full-title&gt;&lt;/periodical&gt;&lt;pages&gt;1063-78&lt;/pages&gt;&lt;volume&gt;98&lt;/volume&gt;&lt;number&gt;6&lt;/number&gt;&lt;keywords&gt;&lt;keyword&gt;Animals&lt;/keyword&gt;&lt;keyword&gt;Humans&lt;/keyword&gt;&lt;keyword&gt;Mitochondria, Muscle/*metabolism/*pathology&lt;/keyword&gt;&lt;keyword&gt;Muscle, Skeletal/metabolism/*physiopathology&lt;/keyword&gt;&lt;keyword&gt;Pulmonary Disease, Chronic Obstructive/metabolism/*physiopathology&lt;/keyword&gt;&lt;/keywords&gt;&lt;dates&gt;&lt;year&gt;2013&lt;/year&gt;&lt;pub-dates&gt;&lt;date&gt;Jun&lt;/date&gt;&lt;/pub-dates&gt;&lt;/dates&gt;&lt;isbn&gt;1469-445X (Electronic)&amp;#xD;0958-0670 (Linking)&lt;/isbn&gt;&lt;accession-num&gt;23377494&lt;/accession-num&gt;&lt;urls&gt;&lt;related-urls&gt;&lt;url&gt;https://www.ncbi.nlm.nih.gov/pubmed/23377494&lt;/url&gt;&lt;/related-urls&gt;&lt;/urls&gt;&lt;electronic-resource-num&gt;10.1113/expphysiol.2012.069468&lt;/electronic-resource-num&gt;&lt;/record&gt;&lt;/Cite&gt;&lt;/EndNote&gt;</w:instrText>
      </w:r>
      <w:r w:rsidR="00AC3C97" w:rsidRPr="005F55C1">
        <w:rPr>
          <w:rFonts w:ascii="Calibri" w:hAnsi="Calibri"/>
          <w:color w:val="000000" w:themeColor="text1"/>
        </w:rPr>
        <w:fldChar w:fldCharType="separate"/>
      </w:r>
      <w:r w:rsidR="00AC3C97" w:rsidRPr="005F55C1">
        <w:rPr>
          <w:rFonts w:ascii="Calibri" w:hAnsi="Calibri"/>
          <w:noProof/>
          <w:color w:val="000000" w:themeColor="text1"/>
        </w:rPr>
        <w:t>(20)</w:t>
      </w:r>
      <w:r w:rsidR="00AC3C97" w:rsidRPr="005F55C1">
        <w:rPr>
          <w:rFonts w:ascii="Calibri" w:hAnsi="Calibri"/>
          <w:color w:val="000000" w:themeColor="text1"/>
        </w:rPr>
        <w:fldChar w:fldCharType="end"/>
      </w:r>
      <w:r w:rsidR="00716AC0" w:rsidRPr="005F55C1">
        <w:rPr>
          <w:rFonts w:ascii="Calibri" w:hAnsi="Calibri"/>
          <w:color w:val="000000" w:themeColor="text1"/>
        </w:rPr>
        <w:t>)</w:t>
      </w:r>
      <w:r w:rsidRPr="005F55C1">
        <w:rPr>
          <w:rFonts w:ascii="Calibri" w:hAnsi="Calibri"/>
          <w:color w:val="000000" w:themeColor="text1"/>
        </w:rPr>
        <w:t>.  Furthermore</w:t>
      </w:r>
      <w:r w:rsidR="008D1000" w:rsidRPr="005F55C1">
        <w:rPr>
          <w:rFonts w:ascii="Calibri" w:hAnsi="Calibri"/>
          <w:color w:val="000000" w:themeColor="text1"/>
        </w:rPr>
        <w:t>,</w:t>
      </w:r>
      <w:r w:rsidRPr="005F55C1">
        <w:rPr>
          <w:rFonts w:ascii="Calibri" w:hAnsi="Calibri"/>
          <w:color w:val="000000" w:themeColor="text1"/>
        </w:rPr>
        <w:t xml:space="preserve"> we identify an altered 12S:16S ratio in the COPD patients consistent with mitochondrial dysfunction.  </w:t>
      </w:r>
      <w:r w:rsidR="008D1000" w:rsidRPr="005F55C1">
        <w:rPr>
          <w:rFonts w:ascii="Calibri" w:hAnsi="Calibri"/>
          <w:color w:val="000000" w:themeColor="text1"/>
        </w:rPr>
        <w:t xml:space="preserve">The data are also consistent with the miRNA suppressing maximal protein synthetic capacity.  </w:t>
      </w:r>
      <w:r w:rsidRPr="005F55C1">
        <w:rPr>
          <w:rFonts w:ascii="Calibri" w:hAnsi="Calibri"/>
          <w:color w:val="000000" w:themeColor="text1"/>
        </w:rPr>
        <w:t>This altered miRNA and rRNA expression pattern is also seen in the ICUAW patients we have also studied.</w:t>
      </w:r>
      <w:r w:rsidR="00505ECA" w:rsidRPr="005F55C1">
        <w:rPr>
          <w:rFonts w:ascii="Calibri" w:hAnsi="Calibri"/>
          <w:color w:val="000000" w:themeColor="text1"/>
        </w:rPr>
        <w:t xml:space="preserve">  </w:t>
      </w:r>
    </w:p>
    <w:p w14:paraId="7A1F1701" w14:textId="77777777" w:rsidR="00CC2F86" w:rsidRPr="005F55C1" w:rsidRDefault="00CC2F86" w:rsidP="00135D6F">
      <w:pPr>
        <w:spacing w:line="480" w:lineRule="auto"/>
        <w:rPr>
          <w:rFonts w:ascii="Calibri" w:hAnsi="Calibri"/>
          <w:color w:val="000000" w:themeColor="text1"/>
        </w:rPr>
      </w:pPr>
    </w:p>
    <w:p w14:paraId="252E48FC" w14:textId="77777777" w:rsidR="00746109" w:rsidRPr="005F55C1" w:rsidRDefault="00746109" w:rsidP="00645D21">
      <w:pPr>
        <w:spacing w:line="480" w:lineRule="auto"/>
        <w:rPr>
          <w:rFonts w:ascii="Calibri" w:hAnsi="Calibri"/>
          <w:b/>
          <w:color w:val="000000" w:themeColor="text1"/>
        </w:rPr>
      </w:pPr>
      <w:r w:rsidRPr="005F55C1">
        <w:rPr>
          <w:rFonts w:ascii="Calibri" w:hAnsi="Calibri"/>
          <w:color w:val="000000" w:themeColor="text1"/>
        </w:rPr>
        <w:t xml:space="preserve">In conclusion our data identify </w:t>
      </w:r>
      <w:r w:rsidR="008B05D8" w:rsidRPr="005F55C1">
        <w:rPr>
          <w:rFonts w:ascii="Calibri" w:hAnsi="Calibri"/>
          <w:color w:val="000000" w:themeColor="text1"/>
        </w:rPr>
        <w:t>the targeting of both cytoplasmic and mitochondrial ribosomal proteins by miR-542-3p as</w:t>
      </w:r>
      <w:r w:rsidRPr="005F55C1">
        <w:rPr>
          <w:rFonts w:ascii="Calibri" w:hAnsi="Calibri"/>
          <w:color w:val="000000" w:themeColor="text1"/>
        </w:rPr>
        <w:t xml:space="preserve"> contributing to the loss of physical performance in patients with COPD.  </w:t>
      </w:r>
      <w:r w:rsidR="008B05D8" w:rsidRPr="005F55C1">
        <w:rPr>
          <w:rFonts w:ascii="Calibri" w:hAnsi="Calibri"/>
          <w:color w:val="000000" w:themeColor="text1"/>
        </w:rPr>
        <w:t>This reduction in ribosomal proteins reduces the availability of small ribosomal subunits inhibiting protein synthesis in each compartment.</w:t>
      </w:r>
      <w:r w:rsidRPr="005F55C1">
        <w:rPr>
          <w:rFonts w:ascii="Calibri" w:hAnsi="Calibri"/>
          <w:color w:val="000000" w:themeColor="text1"/>
        </w:rPr>
        <w:t xml:space="preserve"> </w:t>
      </w:r>
      <w:r w:rsidR="00197C95" w:rsidRPr="005F55C1">
        <w:rPr>
          <w:rFonts w:ascii="Calibri" w:hAnsi="Calibri"/>
          <w:color w:val="000000" w:themeColor="text1"/>
        </w:rPr>
        <w:t xml:space="preserve">The expression of these miRNAs is elevated in response to components of the disease process that are </w:t>
      </w:r>
      <w:r w:rsidR="00BA3A11" w:rsidRPr="005F55C1">
        <w:rPr>
          <w:rFonts w:ascii="Calibri" w:hAnsi="Calibri"/>
          <w:color w:val="000000" w:themeColor="text1"/>
        </w:rPr>
        <w:t>known to cause</w:t>
      </w:r>
      <w:r w:rsidR="00197C95" w:rsidRPr="005F55C1">
        <w:rPr>
          <w:rFonts w:ascii="Calibri" w:hAnsi="Calibri"/>
          <w:color w:val="000000" w:themeColor="text1"/>
        </w:rPr>
        <w:t xml:space="preserve"> tissue hypoxia</w:t>
      </w:r>
      <w:r w:rsidR="00BA3A11" w:rsidRPr="005F55C1">
        <w:rPr>
          <w:rFonts w:ascii="Calibri" w:hAnsi="Calibri"/>
          <w:color w:val="000000" w:themeColor="text1"/>
        </w:rPr>
        <w:t xml:space="preserve">, and </w:t>
      </w:r>
      <w:r w:rsidR="00BA3A11" w:rsidRPr="005F55C1">
        <w:rPr>
          <w:rFonts w:ascii="Calibri" w:hAnsi="Calibri"/>
          <w:i/>
          <w:color w:val="000000" w:themeColor="text1"/>
        </w:rPr>
        <w:t xml:space="preserve">in vitro </w:t>
      </w:r>
      <w:r w:rsidR="00BA3A11" w:rsidRPr="005F55C1">
        <w:rPr>
          <w:rFonts w:ascii="Calibri" w:hAnsi="Calibri"/>
          <w:color w:val="000000" w:themeColor="text1"/>
        </w:rPr>
        <w:t>data reported here confirm this as a plausible mechanism</w:t>
      </w:r>
      <w:r w:rsidR="00197C95" w:rsidRPr="005F55C1">
        <w:rPr>
          <w:rFonts w:ascii="Calibri" w:hAnsi="Calibri"/>
          <w:color w:val="000000" w:themeColor="text1"/>
        </w:rPr>
        <w:t>.</w:t>
      </w:r>
    </w:p>
    <w:p w14:paraId="0EB978C9" w14:textId="77777777" w:rsidR="00746109" w:rsidRPr="005F55C1" w:rsidRDefault="00746109" w:rsidP="00422FD2">
      <w:pPr>
        <w:spacing w:line="480" w:lineRule="auto"/>
        <w:rPr>
          <w:rFonts w:ascii="Calibri" w:hAnsi="Calibri"/>
          <w:color w:val="000000" w:themeColor="text1"/>
        </w:rPr>
      </w:pPr>
    </w:p>
    <w:p w14:paraId="1A0AA8E9" w14:textId="1B5CB1D4" w:rsidR="006E62D5" w:rsidRPr="005F55C1" w:rsidRDefault="00516059" w:rsidP="007767B8">
      <w:pPr>
        <w:spacing w:line="480" w:lineRule="auto"/>
        <w:rPr>
          <w:rFonts w:ascii="Calibri" w:hAnsi="Calibri"/>
          <w:b/>
          <w:color w:val="000000" w:themeColor="text1"/>
        </w:rPr>
      </w:pPr>
      <w:r w:rsidRPr="005F55C1">
        <w:rPr>
          <w:rFonts w:ascii="Calibri" w:hAnsi="Calibri"/>
          <w:b/>
          <w:color w:val="000000" w:themeColor="text1"/>
        </w:rPr>
        <w:t>Disclosures</w:t>
      </w:r>
    </w:p>
    <w:p w14:paraId="25FEB21C" w14:textId="77777777" w:rsidR="006E62D5" w:rsidRPr="005F55C1" w:rsidRDefault="006E62D5" w:rsidP="007767B8">
      <w:pPr>
        <w:spacing w:line="480" w:lineRule="auto"/>
        <w:rPr>
          <w:rFonts w:ascii="Calibri" w:hAnsi="Calibri"/>
          <w:color w:val="000000" w:themeColor="text1"/>
        </w:rPr>
      </w:pPr>
      <w:r w:rsidRPr="005F55C1">
        <w:rPr>
          <w:rFonts w:ascii="Calibri" w:hAnsi="Calibri"/>
          <w:color w:val="000000" w:themeColor="text1"/>
        </w:rPr>
        <w:t>The authors declare no competing financial interests</w:t>
      </w:r>
    </w:p>
    <w:p w14:paraId="3703B03E" w14:textId="4E1ED800" w:rsidR="00746109" w:rsidRPr="005F55C1" w:rsidRDefault="00516059" w:rsidP="007767B8">
      <w:pPr>
        <w:spacing w:line="480" w:lineRule="auto"/>
        <w:rPr>
          <w:rFonts w:ascii="Calibri" w:hAnsi="Calibri"/>
          <w:b/>
          <w:color w:val="000000" w:themeColor="text1"/>
        </w:rPr>
      </w:pPr>
      <w:r w:rsidRPr="005F55C1">
        <w:rPr>
          <w:rFonts w:ascii="Calibri" w:hAnsi="Calibri"/>
          <w:b/>
          <w:color w:val="000000" w:themeColor="text1"/>
        </w:rPr>
        <w:t>Grants</w:t>
      </w:r>
    </w:p>
    <w:p w14:paraId="238D0CB9" w14:textId="28AD4C81" w:rsidR="00746109" w:rsidRPr="005F55C1" w:rsidRDefault="00746109" w:rsidP="007767B8">
      <w:pPr>
        <w:spacing w:line="480" w:lineRule="auto"/>
        <w:rPr>
          <w:rFonts w:ascii="Calibri" w:hAnsi="Calibri"/>
          <w:color w:val="000000" w:themeColor="text1"/>
        </w:rPr>
      </w:pPr>
      <w:r w:rsidRPr="005F55C1">
        <w:rPr>
          <w:rFonts w:ascii="Calibri" w:hAnsi="Calibri"/>
          <w:color w:val="000000" w:themeColor="text1"/>
        </w:rPr>
        <w:t xml:space="preserve">This work was supported by </w:t>
      </w:r>
      <w:r w:rsidR="009F516A" w:rsidRPr="005F55C1">
        <w:rPr>
          <w:rFonts w:ascii="Calibri" w:hAnsi="Calibri"/>
          <w:color w:val="000000" w:themeColor="text1"/>
        </w:rPr>
        <w:t xml:space="preserve">grants from </w:t>
      </w:r>
      <w:r w:rsidRPr="005F55C1">
        <w:rPr>
          <w:rFonts w:ascii="Calibri" w:hAnsi="Calibri"/>
          <w:color w:val="000000" w:themeColor="text1"/>
        </w:rPr>
        <w:t>the MRC COPDMAP</w:t>
      </w:r>
      <w:r w:rsidR="00443BF6" w:rsidRPr="005F55C1">
        <w:rPr>
          <w:rFonts w:ascii="Calibri" w:hAnsi="Calibri"/>
          <w:color w:val="000000" w:themeColor="text1"/>
        </w:rPr>
        <w:t>,</w:t>
      </w:r>
      <w:r w:rsidRPr="005F55C1">
        <w:rPr>
          <w:rFonts w:ascii="Calibri" w:hAnsi="Calibri"/>
          <w:color w:val="000000" w:themeColor="text1"/>
        </w:rPr>
        <w:t xml:space="preserve"> </w:t>
      </w:r>
      <w:r w:rsidR="00443BF6" w:rsidRPr="005F55C1">
        <w:rPr>
          <w:rFonts w:ascii="Calibri" w:hAnsi="Calibri"/>
          <w:color w:val="000000" w:themeColor="text1"/>
        </w:rPr>
        <w:t xml:space="preserve">Rosetrees Trust </w:t>
      </w:r>
      <w:r w:rsidRPr="005F55C1">
        <w:rPr>
          <w:rFonts w:ascii="Calibri" w:hAnsi="Calibri"/>
          <w:color w:val="000000" w:themeColor="text1"/>
        </w:rPr>
        <w:t xml:space="preserve">and the NIHR Respiratory Disease Biomedical Research Unit at the Royal Brompton and Harefield NHS Foundation Trust and Imperial College London who part fund MIP’s salary and wholly fund RF.  The views expressed in this publication are those of the authors and not necessarily those of the NHS, The National Institute for Health Research or the Department of Health.   JL was wholly supported by COPDMAP. </w:t>
      </w:r>
      <w:r w:rsidR="00443BF6" w:rsidRPr="005F55C1">
        <w:rPr>
          <w:rFonts w:ascii="Calibri" w:hAnsi="Calibri"/>
          <w:color w:val="000000" w:themeColor="text1"/>
        </w:rPr>
        <w:t>MC received a British Heart Foundation funded studentship</w:t>
      </w:r>
      <w:r w:rsidRPr="005F55C1">
        <w:rPr>
          <w:rFonts w:ascii="Calibri" w:hAnsi="Calibri"/>
          <w:color w:val="000000" w:themeColor="text1"/>
        </w:rPr>
        <w:t>.  The Hert</w:t>
      </w:r>
      <w:r w:rsidR="004E0C57" w:rsidRPr="005F55C1">
        <w:rPr>
          <w:rFonts w:ascii="Calibri" w:hAnsi="Calibri"/>
          <w:color w:val="000000" w:themeColor="text1"/>
        </w:rPr>
        <w:t>fordshire</w:t>
      </w:r>
      <w:r w:rsidRPr="005F55C1">
        <w:rPr>
          <w:rFonts w:ascii="Calibri" w:hAnsi="Calibri"/>
          <w:color w:val="000000" w:themeColor="text1"/>
        </w:rPr>
        <w:t xml:space="preserve"> Sarcopenia Study is supported by the MRC and HPP received funding from the British Geriatric</w:t>
      </w:r>
      <w:r w:rsidR="004E0C57" w:rsidRPr="005F55C1">
        <w:rPr>
          <w:rFonts w:ascii="Calibri" w:hAnsi="Calibri"/>
          <w:color w:val="000000" w:themeColor="text1"/>
        </w:rPr>
        <w:t>s</w:t>
      </w:r>
      <w:r w:rsidRPr="005F55C1">
        <w:rPr>
          <w:rFonts w:ascii="Calibri" w:hAnsi="Calibri"/>
          <w:color w:val="000000" w:themeColor="text1"/>
        </w:rPr>
        <w:t xml:space="preserve"> Society.  The LHNC-M2 cells were derived using the platform for immortalization of human cells from the Myology Institute in Paris.</w:t>
      </w:r>
    </w:p>
    <w:p w14:paraId="752DD2A5" w14:textId="77777777" w:rsidR="00FD2B01" w:rsidRPr="005F55C1" w:rsidRDefault="00FD2B01" w:rsidP="007767B8">
      <w:pPr>
        <w:spacing w:line="480" w:lineRule="auto"/>
        <w:rPr>
          <w:rFonts w:ascii="Calibri" w:hAnsi="Calibri"/>
          <w:color w:val="000000" w:themeColor="text1"/>
        </w:rPr>
      </w:pPr>
    </w:p>
    <w:p w14:paraId="79F7020B" w14:textId="77777777" w:rsidR="008C1819" w:rsidRPr="005F55C1" w:rsidRDefault="008C1819" w:rsidP="00C26225">
      <w:pPr>
        <w:tabs>
          <w:tab w:val="left" w:pos="7938"/>
        </w:tabs>
        <w:spacing w:line="480" w:lineRule="auto"/>
        <w:rPr>
          <w:rFonts w:ascii="Calibri" w:hAnsi="Calibri"/>
          <w:b/>
          <w:color w:val="000000" w:themeColor="text1"/>
        </w:rPr>
      </w:pPr>
      <w:r w:rsidRPr="005F55C1">
        <w:rPr>
          <w:rFonts w:ascii="Calibri" w:hAnsi="Calibri"/>
          <w:b/>
          <w:color w:val="000000" w:themeColor="text1"/>
        </w:rPr>
        <w:t>Author contributions</w:t>
      </w:r>
    </w:p>
    <w:p w14:paraId="141654D0" w14:textId="3C810578" w:rsidR="006E62D5" w:rsidRPr="005F55C1" w:rsidRDefault="006E62D5" w:rsidP="00C26225">
      <w:pPr>
        <w:tabs>
          <w:tab w:val="left" w:pos="7938"/>
        </w:tabs>
        <w:spacing w:line="480" w:lineRule="auto"/>
        <w:rPr>
          <w:rFonts w:ascii="Calibri" w:hAnsi="Calibri"/>
          <w:color w:val="000000" w:themeColor="text1"/>
        </w:rPr>
      </w:pPr>
      <w:r w:rsidRPr="005F55C1">
        <w:rPr>
          <w:rFonts w:ascii="Calibri" w:hAnsi="Calibri"/>
          <w:color w:val="000000" w:themeColor="text1"/>
        </w:rPr>
        <w:t>The study was conceived by PRK with input from MIP and SAN.  The muscle biopsies were collected by SAN and HP.  The biochemical analysis was performed by RF-G and JYL with assistance from MC.   The first draft of the paper was written by P</w:t>
      </w:r>
      <w:r w:rsidR="003348CE" w:rsidRPr="005F55C1">
        <w:rPr>
          <w:rFonts w:ascii="Calibri" w:hAnsi="Calibri"/>
          <w:color w:val="000000" w:themeColor="text1"/>
        </w:rPr>
        <w:t>R</w:t>
      </w:r>
      <w:r w:rsidRPr="005F55C1">
        <w:rPr>
          <w:rFonts w:ascii="Calibri" w:hAnsi="Calibri"/>
          <w:color w:val="000000" w:themeColor="text1"/>
        </w:rPr>
        <w:t>K with input from all authors.</w:t>
      </w:r>
    </w:p>
    <w:p w14:paraId="6624D61A" w14:textId="77777777" w:rsidR="00CC2F86" w:rsidRPr="005F55C1" w:rsidRDefault="00CC2F86">
      <w:pPr>
        <w:rPr>
          <w:rFonts w:ascii="Calibri" w:hAnsi="Calibri"/>
          <w:color w:val="000000" w:themeColor="text1"/>
        </w:rPr>
      </w:pPr>
      <w:r w:rsidRPr="005F55C1">
        <w:rPr>
          <w:rFonts w:ascii="Calibri" w:hAnsi="Calibri"/>
          <w:color w:val="000000" w:themeColor="text1"/>
        </w:rPr>
        <w:br w:type="page"/>
      </w:r>
    </w:p>
    <w:p w14:paraId="5CC4BFAA" w14:textId="6D475F6D" w:rsidR="00746109" w:rsidRPr="005F55C1" w:rsidRDefault="00746109" w:rsidP="00BD1B3E">
      <w:pPr>
        <w:spacing w:line="480" w:lineRule="auto"/>
        <w:rPr>
          <w:rFonts w:ascii="Calibri" w:hAnsi="Calibri"/>
          <w:b/>
          <w:color w:val="000000" w:themeColor="text1"/>
        </w:rPr>
      </w:pPr>
      <w:r w:rsidRPr="005F55C1">
        <w:rPr>
          <w:rFonts w:ascii="Calibri" w:hAnsi="Calibri"/>
          <w:b/>
          <w:color w:val="000000" w:themeColor="text1"/>
        </w:rPr>
        <w:t>Figure Legends</w:t>
      </w:r>
    </w:p>
    <w:p w14:paraId="02F9CD87" w14:textId="77777777" w:rsidR="00BD1B3E" w:rsidRPr="005F55C1" w:rsidRDefault="00BD1B3E" w:rsidP="00BD1B3E">
      <w:pPr>
        <w:spacing w:line="480" w:lineRule="auto"/>
        <w:rPr>
          <w:rFonts w:ascii="Calibri" w:hAnsi="Calibri"/>
          <w:color w:val="000000" w:themeColor="text1"/>
        </w:rPr>
      </w:pPr>
      <w:r w:rsidRPr="005F55C1">
        <w:rPr>
          <w:rFonts w:ascii="Calibri" w:hAnsi="Calibri"/>
          <w:b/>
          <w:color w:val="000000" w:themeColor="text1"/>
        </w:rPr>
        <w:t>Figure 1.</w:t>
      </w:r>
      <w:r w:rsidRPr="005F55C1">
        <w:rPr>
          <w:rFonts w:ascii="Calibri" w:hAnsi="Calibri"/>
          <w:color w:val="000000" w:themeColor="text1"/>
        </w:rPr>
        <w:t xml:space="preserve">  </w:t>
      </w:r>
      <w:r w:rsidRPr="005F55C1">
        <w:rPr>
          <w:rFonts w:ascii="Calibri" w:hAnsi="Calibri"/>
          <w:b/>
          <w:color w:val="000000" w:themeColor="text1"/>
        </w:rPr>
        <w:t>Expression of miR-542-3p and miR542-5p are increased in the quadriceps of COPD patients and associated with disease severity.</w:t>
      </w:r>
    </w:p>
    <w:p w14:paraId="444E75AE" w14:textId="77777777" w:rsidR="00BD1B3E" w:rsidRPr="005F55C1" w:rsidRDefault="00BD1B3E" w:rsidP="00BD1B3E">
      <w:pPr>
        <w:rPr>
          <w:rFonts w:ascii="Calibri" w:hAnsi="Calibri"/>
          <w:color w:val="000000" w:themeColor="text1"/>
        </w:rPr>
      </w:pPr>
    </w:p>
    <w:p w14:paraId="1105728D" w14:textId="77777777" w:rsidR="00BD1B3E" w:rsidRPr="005F55C1" w:rsidRDefault="00BD1B3E" w:rsidP="00BD1B3E">
      <w:pPr>
        <w:spacing w:line="480" w:lineRule="auto"/>
        <w:rPr>
          <w:rFonts w:ascii="Calibri" w:hAnsi="Calibri"/>
          <w:color w:val="000000" w:themeColor="text1"/>
        </w:rPr>
      </w:pPr>
      <w:r w:rsidRPr="005F55C1">
        <w:rPr>
          <w:rFonts w:ascii="Calibri" w:hAnsi="Calibri"/>
          <w:color w:val="000000" w:themeColor="text1"/>
        </w:rPr>
        <w:t>miR-542-3p and miR-542-5p were quantified in muscle biopsies from patients with COPD (n=</w:t>
      </w:r>
      <w:r w:rsidR="00792669" w:rsidRPr="005F55C1">
        <w:rPr>
          <w:rFonts w:ascii="Calibri" w:hAnsi="Calibri"/>
          <w:color w:val="000000" w:themeColor="text1"/>
        </w:rPr>
        <w:t>52</w:t>
      </w:r>
      <w:r w:rsidRPr="005F55C1">
        <w:rPr>
          <w:rFonts w:ascii="Calibri" w:hAnsi="Calibri"/>
          <w:color w:val="000000" w:themeColor="text1"/>
        </w:rPr>
        <w:t>) and controls (n=16). (A) miR-542-3p was elevated 5.5 fold (p&lt;0.001) and (B) miR-542-5p was elevated 5.9 fold (p&lt;0.001).  Comparison of the expression of both miRNAs with measurements of lung function (TL</w:t>
      </w:r>
      <w:r w:rsidRPr="005F55C1">
        <w:rPr>
          <w:rFonts w:ascii="Calibri" w:hAnsi="Calibri"/>
          <w:color w:val="000000" w:themeColor="text1"/>
          <w:vertAlign w:val="subscript"/>
        </w:rPr>
        <w:t>CO</w:t>
      </w:r>
      <w:r w:rsidRPr="005F55C1">
        <w:rPr>
          <w:rFonts w:ascii="Calibri" w:hAnsi="Calibri"/>
          <w:color w:val="000000" w:themeColor="text1"/>
        </w:rPr>
        <w:t xml:space="preserve"> % predicted, C, D and FEV</w:t>
      </w:r>
      <w:r w:rsidRPr="005F55C1">
        <w:rPr>
          <w:rFonts w:ascii="Calibri" w:hAnsi="Calibri"/>
          <w:color w:val="000000" w:themeColor="text1"/>
          <w:vertAlign w:val="subscript"/>
        </w:rPr>
        <w:t>1</w:t>
      </w:r>
      <w:r w:rsidRPr="005F55C1">
        <w:rPr>
          <w:rFonts w:ascii="Calibri" w:hAnsi="Calibri"/>
          <w:color w:val="000000" w:themeColor="text1"/>
        </w:rPr>
        <w:t>% predicted) showed that expression of these miRNAs in the quadriceps was associated with disease severity. miRNA expression was normalized to the expression of U6 and RNU48 in the same samples.  Data were analysed by T-test and Pearson correlations shown are for the entire cohort. Patients are shown as closed circles and controls as empty circles.</w:t>
      </w:r>
    </w:p>
    <w:p w14:paraId="190849A4" w14:textId="77777777" w:rsidR="00BD1B3E" w:rsidRPr="005F55C1" w:rsidRDefault="00BD1B3E" w:rsidP="00BD1B3E">
      <w:pPr>
        <w:spacing w:line="480" w:lineRule="auto"/>
        <w:rPr>
          <w:rFonts w:ascii="Calibri" w:hAnsi="Calibri"/>
          <w:color w:val="000000" w:themeColor="text1"/>
        </w:rPr>
      </w:pPr>
      <w:r w:rsidRPr="005F55C1">
        <w:rPr>
          <w:rFonts w:ascii="Calibri" w:hAnsi="Calibri"/>
          <w:b/>
          <w:color w:val="000000" w:themeColor="text1"/>
        </w:rPr>
        <w:t>Figure 2.</w:t>
      </w:r>
      <w:r w:rsidRPr="005F55C1">
        <w:rPr>
          <w:rFonts w:ascii="Calibri" w:hAnsi="Calibri"/>
          <w:color w:val="000000" w:themeColor="text1"/>
        </w:rPr>
        <w:t xml:space="preserve"> </w:t>
      </w:r>
      <w:r w:rsidRPr="005F55C1">
        <w:rPr>
          <w:rFonts w:ascii="Calibri" w:hAnsi="Calibri"/>
          <w:b/>
          <w:color w:val="000000" w:themeColor="text1"/>
        </w:rPr>
        <w:t>miR-542-3p and 542-5p are associated with physical performance in COPD</w:t>
      </w:r>
    </w:p>
    <w:p w14:paraId="6DFDD7D1" w14:textId="77777777" w:rsidR="00BD1B3E" w:rsidRPr="005F55C1" w:rsidRDefault="00BD1B3E" w:rsidP="00BD1B3E">
      <w:pPr>
        <w:spacing w:line="480" w:lineRule="auto"/>
        <w:rPr>
          <w:rFonts w:ascii="Calibri" w:hAnsi="Calibri"/>
          <w:color w:val="000000" w:themeColor="text1"/>
        </w:rPr>
      </w:pPr>
      <w:r w:rsidRPr="005F55C1">
        <w:rPr>
          <w:rFonts w:ascii="Calibri" w:hAnsi="Calibri"/>
          <w:color w:val="000000" w:themeColor="text1"/>
        </w:rPr>
        <w:t>miR-542-3p and miR-542-5p were quantified in muscle biopsies from patients with COPD (n=52) and controls (n=16).  Comparison of the expression quadriceps of both miRNAs with 6 minute walk distance (6MW) % predicted showed an inverse association both in the whole cohort and in the patients as a subgroup [miR-542-3p, (A) and miR-542-5p (B)]. Comparison of the expression of both miRNAs with strength (maximal voluntary contraction (MVC) % predicted showed a weak inverse association in the whole cohort but not in the patients as a subgroup [miR-542-3p, (C) and miR-542-5p (D)].</w:t>
      </w:r>
      <w:r w:rsidR="00265381" w:rsidRPr="005F55C1">
        <w:rPr>
          <w:rFonts w:ascii="Calibri" w:hAnsi="Calibri"/>
          <w:color w:val="000000" w:themeColor="text1"/>
        </w:rPr>
        <w:t xml:space="preserve">  Comparison of the expression quadriceps of both miRNAs with FFMI showed a weak inverse association in the whole cohort but not in the patients as a subgroup [miR-542-3p, (E) and miR-542-5p (F)]. </w:t>
      </w:r>
      <w:r w:rsidRPr="005F55C1">
        <w:rPr>
          <w:rFonts w:ascii="Calibri" w:hAnsi="Calibri"/>
          <w:color w:val="000000" w:themeColor="text1"/>
        </w:rPr>
        <w:t xml:space="preserve"> miRNA expression was normalized to the expression of U6 and RNU48 in the same samples.  Pearson correlation coefficients shown are for the entire cohort. Patients are shown as closed circles and controls as empty circles.</w:t>
      </w:r>
    </w:p>
    <w:p w14:paraId="3E4D5274" w14:textId="77777777" w:rsidR="00265381" w:rsidRPr="005F55C1" w:rsidRDefault="00265381">
      <w:pPr>
        <w:rPr>
          <w:rFonts w:ascii="Calibri" w:hAnsi="Calibri"/>
          <w:b/>
          <w:color w:val="000000" w:themeColor="text1"/>
        </w:rPr>
      </w:pPr>
      <w:r w:rsidRPr="005F55C1">
        <w:rPr>
          <w:rFonts w:ascii="Calibri" w:hAnsi="Calibri"/>
          <w:b/>
          <w:color w:val="000000" w:themeColor="text1"/>
        </w:rPr>
        <w:br w:type="page"/>
      </w:r>
    </w:p>
    <w:p w14:paraId="37610AC7" w14:textId="77777777" w:rsidR="00BD1B3E" w:rsidRPr="005F55C1" w:rsidRDefault="00BD1B3E" w:rsidP="00BD1B3E">
      <w:pPr>
        <w:spacing w:line="480" w:lineRule="auto"/>
        <w:rPr>
          <w:rFonts w:ascii="Calibri" w:hAnsi="Calibri"/>
          <w:b/>
          <w:color w:val="000000" w:themeColor="text1"/>
        </w:rPr>
      </w:pPr>
      <w:r w:rsidRPr="005F55C1">
        <w:rPr>
          <w:rFonts w:ascii="Calibri" w:hAnsi="Calibri"/>
          <w:b/>
          <w:color w:val="000000" w:themeColor="text1"/>
        </w:rPr>
        <w:t>Figure 3. miR-542-3p and -5p are associated with physical performance in older people</w:t>
      </w:r>
    </w:p>
    <w:p w14:paraId="20E73795" w14:textId="7E8B6D0A" w:rsidR="00BD1B3E" w:rsidRPr="005F55C1" w:rsidRDefault="00BD1B3E" w:rsidP="00BD1B3E">
      <w:pPr>
        <w:spacing w:line="480" w:lineRule="auto"/>
        <w:rPr>
          <w:rFonts w:ascii="Calibri" w:hAnsi="Calibri"/>
          <w:color w:val="000000" w:themeColor="text1"/>
        </w:rPr>
      </w:pPr>
      <w:r w:rsidRPr="005F55C1">
        <w:rPr>
          <w:rFonts w:ascii="Calibri" w:hAnsi="Calibri"/>
          <w:color w:val="000000" w:themeColor="text1"/>
        </w:rPr>
        <w:t xml:space="preserve">miR-542-3p and miR-542-5p were quantified in quadriceps biopsies from older individuals enrolled in the Hertfordshire Sarcopenia Study (HSS) (n=64) and correlated with physical performance measured using the timed up and go test (A and B) and 3m gait speed (C and D). Both miR-542-3p (A and C) and miR-542-5p (B and D) were associated with poor physical performance on both tests. Furthermore, in the patients identified as sarcopenic according to EWGSOP guidelines (n=5) both miRNAs </w:t>
      </w:r>
      <w:r w:rsidR="001D49C3" w:rsidRPr="005F55C1">
        <w:rPr>
          <w:rFonts w:ascii="Calibri" w:hAnsi="Calibri"/>
          <w:color w:val="000000" w:themeColor="text1"/>
        </w:rPr>
        <w:t xml:space="preserve">(E, miR-542-3p and F, miR-542-5p) </w:t>
      </w:r>
      <w:r w:rsidRPr="005F55C1">
        <w:rPr>
          <w:rFonts w:ascii="Calibri" w:hAnsi="Calibri"/>
          <w:color w:val="000000" w:themeColor="text1"/>
        </w:rPr>
        <w:t xml:space="preserve">were elevated compared to those who were not sarcopenic (n=59).  </w:t>
      </w:r>
      <w:r w:rsidR="00272868" w:rsidRPr="005F55C1">
        <w:rPr>
          <w:rFonts w:ascii="Calibri" w:hAnsi="Calibri"/>
          <w:color w:val="000000" w:themeColor="text1"/>
        </w:rPr>
        <w:t xml:space="preserve">The data shown for miR-542-3p are taken from all 64 samples, however, four </w:t>
      </w:r>
      <w:r w:rsidRPr="005F55C1">
        <w:rPr>
          <w:rFonts w:ascii="Calibri" w:hAnsi="Calibri"/>
          <w:color w:val="000000" w:themeColor="text1"/>
        </w:rPr>
        <w:t xml:space="preserve">samples did not amplify for miR-542-5p (3 non sarcopenic and 1 sarcopenic) so </w:t>
      </w:r>
      <w:r w:rsidR="00272868" w:rsidRPr="005F55C1">
        <w:rPr>
          <w:rFonts w:ascii="Calibri" w:hAnsi="Calibri"/>
          <w:color w:val="000000" w:themeColor="text1"/>
        </w:rPr>
        <w:t xml:space="preserve">these data come from 56 control </w:t>
      </w:r>
      <w:r w:rsidR="00AC3C97" w:rsidRPr="005F55C1">
        <w:rPr>
          <w:rFonts w:ascii="Calibri" w:hAnsi="Calibri"/>
          <w:color w:val="000000" w:themeColor="text1"/>
        </w:rPr>
        <w:t>and</w:t>
      </w:r>
      <w:r w:rsidR="00272868" w:rsidRPr="005F55C1">
        <w:rPr>
          <w:rFonts w:ascii="Calibri" w:hAnsi="Calibri"/>
          <w:color w:val="000000" w:themeColor="text1"/>
        </w:rPr>
        <w:t xml:space="preserve"> 4 sarcopenic individuals</w:t>
      </w:r>
      <w:r w:rsidRPr="005F55C1">
        <w:rPr>
          <w:rFonts w:ascii="Calibri" w:hAnsi="Calibri"/>
          <w:color w:val="000000" w:themeColor="text1"/>
        </w:rPr>
        <w:t xml:space="preserve">. miRNA expression was normalized to the expression of U6 and RNU48 in the same samples.  Pearson correlation coefficients shown and statistical difference was calculated by </w:t>
      </w:r>
      <w:r w:rsidR="006E1B0B" w:rsidRPr="005F55C1">
        <w:rPr>
          <w:rFonts w:ascii="Calibri" w:hAnsi="Calibri"/>
          <w:color w:val="000000" w:themeColor="text1"/>
        </w:rPr>
        <w:t xml:space="preserve">Student’s </w:t>
      </w:r>
      <w:r w:rsidRPr="005F55C1">
        <w:rPr>
          <w:rFonts w:ascii="Calibri" w:hAnsi="Calibri"/>
          <w:color w:val="000000" w:themeColor="text1"/>
        </w:rPr>
        <w:t xml:space="preserve">t-test. </w:t>
      </w:r>
    </w:p>
    <w:p w14:paraId="614C06F3" w14:textId="77777777" w:rsidR="00BD1B3E" w:rsidRPr="005F55C1" w:rsidRDefault="00BD1B3E" w:rsidP="00BD1B3E">
      <w:pPr>
        <w:spacing w:line="480" w:lineRule="auto"/>
        <w:rPr>
          <w:rFonts w:ascii="Calibri" w:hAnsi="Calibri"/>
          <w:b/>
          <w:color w:val="000000" w:themeColor="text1"/>
        </w:rPr>
      </w:pPr>
    </w:p>
    <w:p w14:paraId="3CB37E7B" w14:textId="77777777" w:rsidR="001079CD" w:rsidRPr="005F55C1" w:rsidRDefault="00BD1B3E" w:rsidP="00BD1B3E">
      <w:pPr>
        <w:spacing w:line="480" w:lineRule="auto"/>
        <w:rPr>
          <w:rFonts w:ascii="Calibri" w:hAnsi="Calibri"/>
          <w:b/>
          <w:color w:val="000000" w:themeColor="text1"/>
        </w:rPr>
      </w:pPr>
      <w:r w:rsidRPr="005F55C1">
        <w:rPr>
          <w:rFonts w:ascii="Calibri" w:hAnsi="Calibri"/>
          <w:b/>
          <w:color w:val="000000" w:themeColor="text1"/>
        </w:rPr>
        <w:t xml:space="preserve">Figure </w:t>
      </w:r>
      <w:r w:rsidR="00941A81" w:rsidRPr="005F55C1">
        <w:rPr>
          <w:rFonts w:ascii="Calibri" w:hAnsi="Calibri"/>
          <w:b/>
          <w:color w:val="000000" w:themeColor="text1"/>
        </w:rPr>
        <w:t>4</w:t>
      </w:r>
      <w:r w:rsidRPr="005F55C1">
        <w:rPr>
          <w:rFonts w:ascii="Calibri" w:hAnsi="Calibri"/>
          <w:b/>
          <w:color w:val="000000" w:themeColor="text1"/>
        </w:rPr>
        <w:t xml:space="preserve">. </w:t>
      </w:r>
      <w:r w:rsidR="001079CD" w:rsidRPr="005F55C1">
        <w:rPr>
          <w:rFonts w:ascii="Calibri" w:hAnsi="Calibri"/>
          <w:b/>
          <w:color w:val="000000" w:themeColor="text1"/>
        </w:rPr>
        <w:t>Mitochondrial RNA expression is reduced in COPD patients</w:t>
      </w:r>
    </w:p>
    <w:p w14:paraId="4D08053B" w14:textId="77777777" w:rsidR="001079CD" w:rsidRPr="005F55C1" w:rsidRDefault="001079CD" w:rsidP="00BD1B3E">
      <w:pPr>
        <w:spacing w:line="480" w:lineRule="auto"/>
        <w:rPr>
          <w:rFonts w:ascii="Calibri" w:hAnsi="Calibri"/>
          <w:color w:val="000000" w:themeColor="text1"/>
        </w:rPr>
      </w:pPr>
      <w:r w:rsidRPr="005F55C1">
        <w:rPr>
          <w:rFonts w:ascii="Calibri" w:hAnsi="Calibri"/>
          <w:color w:val="000000" w:themeColor="text1"/>
        </w:rPr>
        <w:t xml:space="preserve">Quadriceps expression of 12S and 16S rRNAs were quantified in samples from </w:t>
      </w:r>
      <w:r w:rsidR="00755201" w:rsidRPr="005F55C1">
        <w:rPr>
          <w:rFonts w:ascii="Calibri" w:hAnsi="Calibri"/>
          <w:color w:val="000000" w:themeColor="text1"/>
        </w:rPr>
        <w:t>COPD (n=40) and controls (n=14). Expression of both the 12S rRNA (A) and 16S rRNA (B) were reduced in the patients compared to controls. The reduction in the 12S rRNA was larger than that in the 16S rRNA leading to a reduction in the 12S:16S ratio (C).</w:t>
      </w:r>
    </w:p>
    <w:p w14:paraId="2F97C258" w14:textId="77777777" w:rsidR="00BD1B3E" w:rsidRPr="005F55C1" w:rsidRDefault="00BD1B3E" w:rsidP="00BD1B3E">
      <w:pPr>
        <w:spacing w:line="480" w:lineRule="auto"/>
        <w:rPr>
          <w:rFonts w:ascii="Calibri" w:hAnsi="Calibri"/>
          <w:color w:val="000000" w:themeColor="text1"/>
        </w:rPr>
      </w:pPr>
    </w:p>
    <w:p w14:paraId="6C0766A9" w14:textId="6854DB89" w:rsidR="008755F2" w:rsidRPr="005F55C1" w:rsidRDefault="008755F2" w:rsidP="008755F2">
      <w:pPr>
        <w:spacing w:line="480" w:lineRule="auto"/>
        <w:rPr>
          <w:rFonts w:ascii="Calibri" w:hAnsi="Calibri"/>
          <w:b/>
          <w:color w:val="000000" w:themeColor="text1"/>
        </w:rPr>
      </w:pPr>
      <w:r w:rsidRPr="005F55C1">
        <w:rPr>
          <w:rFonts w:ascii="Calibri" w:hAnsi="Calibri"/>
          <w:b/>
          <w:color w:val="000000" w:themeColor="text1"/>
        </w:rPr>
        <w:t xml:space="preserve">Figure </w:t>
      </w:r>
      <w:r w:rsidR="00505ECA" w:rsidRPr="005F55C1">
        <w:rPr>
          <w:rFonts w:ascii="Calibri" w:hAnsi="Calibri"/>
          <w:b/>
          <w:color w:val="000000" w:themeColor="text1"/>
        </w:rPr>
        <w:t>5</w:t>
      </w:r>
      <w:r w:rsidRPr="005F55C1">
        <w:rPr>
          <w:rFonts w:ascii="Calibri" w:hAnsi="Calibri"/>
          <w:b/>
          <w:color w:val="000000" w:themeColor="text1"/>
        </w:rPr>
        <w:t xml:space="preserve">. miR-542-3p suppresses the expression of </w:t>
      </w:r>
      <w:r w:rsidR="00DD3FDC" w:rsidRPr="005F55C1">
        <w:rPr>
          <w:rFonts w:ascii="Calibri" w:hAnsi="Calibri"/>
          <w:b/>
          <w:color w:val="000000" w:themeColor="text1"/>
        </w:rPr>
        <w:t>RPS23</w:t>
      </w:r>
      <w:r w:rsidRPr="005F55C1">
        <w:rPr>
          <w:rFonts w:ascii="Calibri" w:hAnsi="Calibri"/>
          <w:b/>
          <w:color w:val="000000" w:themeColor="text1"/>
        </w:rPr>
        <w:t xml:space="preserve"> and inhibits protein synthesis in muscle</w:t>
      </w:r>
      <w:r w:rsidR="007E0DDC" w:rsidRPr="005F55C1">
        <w:rPr>
          <w:rFonts w:ascii="Calibri" w:hAnsi="Calibri"/>
          <w:b/>
          <w:color w:val="000000" w:themeColor="text1"/>
        </w:rPr>
        <w:t xml:space="preserve"> cells</w:t>
      </w:r>
      <w:r w:rsidRPr="005F55C1">
        <w:rPr>
          <w:rFonts w:ascii="Calibri" w:hAnsi="Calibri"/>
          <w:b/>
          <w:color w:val="000000" w:themeColor="text1"/>
        </w:rPr>
        <w:t>.</w:t>
      </w:r>
    </w:p>
    <w:p w14:paraId="72FA402D" w14:textId="0412DF32" w:rsidR="008755F2" w:rsidRPr="005F55C1" w:rsidRDefault="008755F2" w:rsidP="008755F2">
      <w:pPr>
        <w:spacing w:line="480" w:lineRule="auto"/>
        <w:rPr>
          <w:rFonts w:ascii="Calibri" w:hAnsi="Calibri"/>
          <w:color w:val="000000" w:themeColor="text1"/>
        </w:rPr>
      </w:pPr>
      <w:r w:rsidRPr="005F55C1">
        <w:rPr>
          <w:rFonts w:ascii="Calibri" w:hAnsi="Calibri"/>
          <w:color w:val="000000" w:themeColor="text1"/>
        </w:rPr>
        <w:t xml:space="preserve">LHCN-M2 cells were transfected with miR-542-3p or scrambled control as described in Methods and incubated for 2 days.  (A) transfected cells were lysed and the expression of </w:t>
      </w:r>
      <w:r w:rsidR="00DD3FDC" w:rsidRPr="005F55C1">
        <w:rPr>
          <w:rFonts w:ascii="Calibri" w:hAnsi="Calibri"/>
          <w:color w:val="000000" w:themeColor="text1"/>
        </w:rPr>
        <w:t>RPS23</w:t>
      </w:r>
      <w:r w:rsidRPr="005F55C1">
        <w:rPr>
          <w:rFonts w:ascii="Calibri" w:hAnsi="Calibri"/>
          <w:color w:val="000000" w:themeColor="text1"/>
        </w:rPr>
        <w:t xml:space="preserve"> was determined by Western Blotting.  The experiment was repeated 3 times and expression of </w:t>
      </w:r>
      <w:r w:rsidR="00DD3FDC" w:rsidRPr="005F55C1">
        <w:rPr>
          <w:rFonts w:ascii="Calibri" w:hAnsi="Calibri"/>
          <w:color w:val="000000" w:themeColor="text1"/>
        </w:rPr>
        <w:t>RPS23</w:t>
      </w:r>
      <w:r w:rsidRPr="005F55C1">
        <w:rPr>
          <w:rFonts w:ascii="Calibri" w:hAnsi="Calibri"/>
          <w:color w:val="000000" w:themeColor="text1"/>
        </w:rPr>
        <w:t xml:space="preserve"> was normalized to PonceauS stain.  </w:t>
      </w:r>
      <w:r w:rsidR="00DD3FDC" w:rsidRPr="005F55C1">
        <w:rPr>
          <w:rFonts w:ascii="Calibri" w:hAnsi="Calibri"/>
          <w:color w:val="000000" w:themeColor="text1"/>
        </w:rPr>
        <w:t>RPS23</w:t>
      </w:r>
      <w:r w:rsidRPr="005F55C1">
        <w:rPr>
          <w:rFonts w:ascii="Calibri" w:hAnsi="Calibri"/>
          <w:color w:val="000000" w:themeColor="text1"/>
        </w:rPr>
        <w:t xml:space="preserve"> expression was suppressed by transfection with the miRNA.  (B) 18S rRNA was quantified and normalized to the geometric mean of </w:t>
      </w:r>
      <w:r w:rsidRPr="005F55C1">
        <w:rPr>
          <w:rFonts w:ascii="Calibri" w:hAnsi="Calibri"/>
          <w:color w:val="000000" w:themeColor="text1"/>
        </w:rPr>
        <w:sym w:font="Symbol" w:char="F062"/>
      </w:r>
      <w:r w:rsidRPr="005F55C1">
        <w:rPr>
          <w:rFonts w:ascii="Calibri" w:hAnsi="Calibri"/>
          <w:color w:val="000000" w:themeColor="text1"/>
        </w:rPr>
        <w:t>2-microglobiulin and HPRT</w:t>
      </w:r>
      <w:r w:rsidR="006E1B0B" w:rsidRPr="005F55C1">
        <w:rPr>
          <w:rFonts w:ascii="Calibri" w:hAnsi="Calibri"/>
          <w:color w:val="000000" w:themeColor="text1"/>
        </w:rPr>
        <w:t xml:space="preserve"> in transfections performed in hextuplicate and the experiment repeated 3 times</w:t>
      </w:r>
      <w:r w:rsidRPr="005F55C1">
        <w:rPr>
          <w:rFonts w:ascii="Calibri" w:hAnsi="Calibri"/>
          <w:color w:val="000000" w:themeColor="text1"/>
        </w:rPr>
        <w:t>.   miR-542-3p suppressed 18S rRNA expression.  (C) protein synthesis was analysed by quantifying puromycin incorporation as described in Supplement</w:t>
      </w:r>
      <w:r w:rsidR="006E1B0B" w:rsidRPr="005F55C1">
        <w:rPr>
          <w:rFonts w:ascii="Calibri" w:hAnsi="Calibri"/>
          <w:color w:val="000000" w:themeColor="text1"/>
        </w:rPr>
        <w:t xml:space="preserve"> with the transfections performed in quadruplicate and the experiment repeated 3 times</w:t>
      </w:r>
      <w:r w:rsidRPr="005F55C1">
        <w:rPr>
          <w:rFonts w:ascii="Calibri" w:hAnsi="Calibri"/>
          <w:color w:val="000000" w:themeColor="text1"/>
        </w:rPr>
        <w:t>.  Puromycin</w:t>
      </w:r>
      <w:r w:rsidR="006E1B0B" w:rsidRPr="005F55C1">
        <w:rPr>
          <w:rFonts w:ascii="Calibri" w:hAnsi="Calibri"/>
          <w:color w:val="000000" w:themeColor="text1"/>
        </w:rPr>
        <w:t xml:space="preserve"> incorporation</w:t>
      </w:r>
      <w:r w:rsidRPr="005F55C1">
        <w:rPr>
          <w:rFonts w:ascii="Calibri" w:hAnsi="Calibri"/>
          <w:color w:val="000000" w:themeColor="text1"/>
        </w:rPr>
        <w:t xml:space="preserve"> was lower in </w:t>
      </w:r>
      <w:r w:rsidR="006E1B0B" w:rsidRPr="005F55C1">
        <w:rPr>
          <w:rFonts w:ascii="Calibri" w:hAnsi="Calibri"/>
          <w:color w:val="000000" w:themeColor="text1"/>
        </w:rPr>
        <w:t xml:space="preserve">miR-542-3p transfected cells than in control transfected cells indicating a suppression of protein synthesis.  Data are presented as mean </w:t>
      </w:r>
      <w:r w:rsidR="006E1B0B" w:rsidRPr="005F55C1">
        <w:rPr>
          <w:rFonts w:ascii="Calibri" w:hAnsi="Calibri"/>
          <w:color w:val="000000" w:themeColor="text1"/>
        </w:rPr>
        <w:sym w:font="Symbol" w:char="F0B1"/>
      </w:r>
      <w:r w:rsidR="006E1B0B" w:rsidRPr="005F55C1">
        <w:rPr>
          <w:rFonts w:ascii="Calibri" w:hAnsi="Calibri"/>
          <w:color w:val="000000" w:themeColor="text1"/>
        </w:rPr>
        <w:t xml:space="preserve"> SEM p values were calculated by Student’s t-test.</w:t>
      </w:r>
      <w:r w:rsidR="00EE2FD2" w:rsidRPr="005F55C1">
        <w:rPr>
          <w:rFonts w:ascii="Calibri" w:hAnsi="Calibri"/>
          <w:color w:val="000000" w:themeColor="text1"/>
        </w:rPr>
        <w:t xml:space="preserve"> </w:t>
      </w:r>
      <w:r w:rsidR="00095BE0" w:rsidRPr="005F55C1">
        <w:rPr>
          <w:rFonts w:ascii="Calibri" w:hAnsi="Calibri"/>
          <w:color w:val="000000" w:themeColor="text1"/>
        </w:rPr>
        <w:t>Abbreviations: 3p; miR-542-3p, 3p + Ant; miR-542-3p + antagomiR, cont; control, RPS23</w:t>
      </w:r>
      <w:r w:rsidR="00CC44B1" w:rsidRPr="005F55C1">
        <w:rPr>
          <w:rFonts w:ascii="Calibri" w:hAnsi="Calibri"/>
          <w:color w:val="000000" w:themeColor="text1"/>
        </w:rPr>
        <w:t>;</w:t>
      </w:r>
      <w:r w:rsidR="00095BE0" w:rsidRPr="005F55C1">
        <w:rPr>
          <w:rFonts w:ascii="Calibri" w:hAnsi="Calibri"/>
          <w:color w:val="000000" w:themeColor="text1"/>
        </w:rPr>
        <w:t xml:space="preserve"> ribosomal protein S23, </w:t>
      </w:r>
      <w:r w:rsidR="00CC44B1" w:rsidRPr="005F55C1">
        <w:rPr>
          <w:rFonts w:ascii="Calibri" w:hAnsi="Calibri"/>
          <w:color w:val="000000" w:themeColor="text1"/>
        </w:rPr>
        <w:t>untrans; untransfected.</w:t>
      </w:r>
      <w:r w:rsidR="00D53D9B" w:rsidRPr="005F55C1">
        <w:rPr>
          <w:rFonts w:ascii="Calibri" w:hAnsi="Calibri"/>
          <w:color w:val="000000" w:themeColor="text1"/>
        </w:rPr>
        <w:t xml:space="preserve"> </w:t>
      </w:r>
    </w:p>
    <w:p w14:paraId="057CF603" w14:textId="77777777" w:rsidR="00EE2FD2" w:rsidRPr="005F55C1" w:rsidRDefault="00EE2FD2">
      <w:pPr>
        <w:rPr>
          <w:rFonts w:ascii="Calibri" w:hAnsi="Calibri"/>
          <w:b/>
          <w:color w:val="000000" w:themeColor="text1"/>
        </w:rPr>
      </w:pPr>
      <w:r w:rsidRPr="005F55C1">
        <w:rPr>
          <w:rFonts w:ascii="Calibri" w:hAnsi="Calibri"/>
          <w:b/>
          <w:color w:val="000000" w:themeColor="text1"/>
        </w:rPr>
        <w:br w:type="page"/>
      </w:r>
    </w:p>
    <w:p w14:paraId="25F687B7" w14:textId="77777777" w:rsidR="00755201" w:rsidRPr="005F55C1" w:rsidRDefault="00755201" w:rsidP="00BD1B3E">
      <w:pPr>
        <w:spacing w:line="480" w:lineRule="auto"/>
        <w:rPr>
          <w:rFonts w:ascii="Calibri" w:hAnsi="Calibri"/>
          <w:b/>
          <w:color w:val="000000" w:themeColor="text1"/>
        </w:rPr>
      </w:pPr>
      <w:r w:rsidRPr="005F55C1">
        <w:rPr>
          <w:rFonts w:ascii="Calibri" w:hAnsi="Calibri"/>
          <w:b/>
          <w:color w:val="000000" w:themeColor="text1"/>
        </w:rPr>
        <w:t>Tables</w:t>
      </w:r>
    </w:p>
    <w:p w14:paraId="2E063234" w14:textId="77777777" w:rsidR="00E44A2F" w:rsidRPr="005F55C1" w:rsidRDefault="00E44A2F" w:rsidP="00E44A2F">
      <w:pPr>
        <w:tabs>
          <w:tab w:val="left" w:pos="7938"/>
        </w:tabs>
        <w:spacing w:line="480" w:lineRule="auto"/>
        <w:jc w:val="both"/>
        <w:rPr>
          <w:rFonts w:ascii="Calibri" w:hAnsi="Calibri"/>
          <w:b/>
          <w:color w:val="000000" w:themeColor="text1"/>
        </w:rPr>
      </w:pPr>
      <w:r w:rsidRPr="005F55C1">
        <w:rPr>
          <w:rFonts w:ascii="Calibri" w:hAnsi="Calibri"/>
          <w:b/>
          <w:color w:val="000000" w:themeColor="text1"/>
        </w:rPr>
        <w:t>Table 1: Primers used in this study</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118"/>
        <w:gridCol w:w="3260"/>
      </w:tblGrid>
      <w:tr w:rsidR="005E4AFF" w:rsidRPr="005F55C1" w14:paraId="58F42558" w14:textId="77777777" w:rsidTr="005E4AFF">
        <w:trPr>
          <w:trHeight w:val="255"/>
        </w:trPr>
        <w:tc>
          <w:tcPr>
            <w:tcW w:w="2014" w:type="dxa"/>
            <w:shd w:val="clear" w:color="auto" w:fill="auto"/>
            <w:noWrap/>
            <w:vAlign w:val="bottom"/>
          </w:tcPr>
          <w:p w14:paraId="3EC0CBCF" w14:textId="77777777" w:rsidR="00E44A2F" w:rsidRPr="005F55C1" w:rsidRDefault="00E44A2F" w:rsidP="00764EBF">
            <w:pPr>
              <w:rPr>
                <w:rFonts w:asciiTheme="minorHAnsi" w:hAnsiTheme="minorHAnsi" w:cs="Arial"/>
                <w:color w:val="000000" w:themeColor="text1"/>
                <w:sz w:val="20"/>
                <w:szCs w:val="20"/>
                <w:lang w:eastAsia="en-GB"/>
              </w:rPr>
            </w:pPr>
          </w:p>
        </w:tc>
        <w:tc>
          <w:tcPr>
            <w:tcW w:w="3118" w:type="dxa"/>
            <w:shd w:val="clear" w:color="auto" w:fill="auto"/>
            <w:noWrap/>
            <w:vAlign w:val="bottom"/>
          </w:tcPr>
          <w:p w14:paraId="055792A7" w14:textId="77777777" w:rsidR="00E44A2F" w:rsidRPr="005F55C1" w:rsidRDefault="00E44A2F" w:rsidP="00764EBF">
            <w:pPr>
              <w:rPr>
                <w:rFonts w:asciiTheme="minorHAnsi" w:hAnsiTheme="minorHAnsi" w:cs="Tahoma"/>
                <w:color w:val="000000" w:themeColor="text1"/>
                <w:sz w:val="20"/>
                <w:szCs w:val="20"/>
                <w:lang w:eastAsia="en-GB"/>
              </w:rPr>
            </w:pPr>
            <w:r w:rsidRPr="005F55C1">
              <w:rPr>
                <w:rFonts w:asciiTheme="minorHAnsi" w:hAnsiTheme="minorHAnsi" w:cs="Tahoma"/>
                <w:color w:val="000000" w:themeColor="text1"/>
                <w:sz w:val="20"/>
                <w:szCs w:val="20"/>
                <w:lang w:eastAsia="en-GB"/>
              </w:rPr>
              <w:t>Forward</w:t>
            </w:r>
          </w:p>
        </w:tc>
        <w:tc>
          <w:tcPr>
            <w:tcW w:w="3260" w:type="dxa"/>
          </w:tcPr>
          <w:p w14:paraId="0BA1CAF7" w14:textId="77777777" w:rsidR="00E44A2F" w:rsidRPr="005F55C1" w:rsidRDefault="00E44A2F" w:rsidP="00764EBF">
            <w:pPr>
              <w:rPr>
                <w:rFonts w:asciiTheme="minorHAnsi" w:hAnsiTheme="minorHAnsi" w:cs="Tahoma"/>
                <w:color w:val="000000" w:themeColor="text1"/>
                <w:sz w:val="20"/>
                <w:szCs w:val="20"/>
                <w:lang w:eastAsia="en-GB"/>
              </w:rPr>
            </w:pPr>
            <w:r w:rsidRPr="005F55C1">
              <w:rPr>
                <w:rFonts w:asciiTheme="minorHAnsi" w:hAnsiTheme="minorHAnsi" w:cs="Tahoma"/>
                <w:color w:val="000000" w:themeColor="text1"/>
                <w:sz w:val="20"/>
                <w:szCs w:val="20"/>
                <w:lang w:eastAsia="en-GB"/>
              </w:rPr>
              <w:t>Reverse</w:t>
            </w:r>
          </w:p>
        </w:tc>
      </w:tr>
      <w:tr w:rsidR="005E4AFF" w:rsidRPr="005F55C1" w14:paraId="60A97FBE" w14:textId="77777777" w:rsidTr="005E4AFF">
        <w:trPr>
          <w:trHeight w:val="255"/>
        </w:trPr>
        <w:tc>
          <w:tcPr>
            <w:tcW w:w="2014" w:type="dxa"/>
            <w:shd w:val="clear" w:color="auto" w:fill="auto"/>
            <w:noWrap/>
            <w:vAlign w:val="bottom"/>
            <w:hideMark/>
          </w:tcPr>
          <w:p w14:paraId="294982FA" w14:textId="77777777" w:rsidR="00E44A2F" w:rsidRPr="005F55C1" w:rsidRDefault="00E44A2F" w:rsidP="00764EBF">
            <w:pPr>
              <w:rPr>
                <w:rFonts w:asciiTheme="minorHAnsi" w:hAnsiTheme="minorHAnsi" w:cs="Arial"/>
                <w:color w:val="000000" w:themeColor="text1"/>
                <w:sz w:val="20"/>
                <w:szCs w:val="20"/>
                <w:lang w:eastAsia="en-GB"/>
              </w:rPr>
            </w:pPr>
            <w:r w:rsidRPr="005F55C1">
              <w:rPr>
                <w:rFonts w:asciiTheme="minorHAnsi" w:hAnsiTheme="minorHAnsi" w:cs="Arial"/>
                <w:color w:val="000000" w:themeColor="text1"/>
                <w:sz w:val="20"/>
                <w:szCs w:val="20"/>
                <w:lang w:eastAsia="en-GB"/>
              </w:rPr>
              <w:t xml:space="preserve"> 12S</w:t>
            </w:r>
          </w:p>
        </w:tc>
        <w:tc>
          <w:tcPr>
            <w:tcW w:w="3118" w:type="dxa"/>
            <w:shd w:val="clear" w:color="auto" w:fill="auto"/>
            <w:noWrap/>
            <w:vAlign w:val="bottom"/>
            <w:hideMark/>
          </w:tcPr>
          <w:p w14:paraId="04327AC7" w14:textId="77777777" w:rsidR="00E44A2F" w:rsidRPr="005F55C1" w:rsidRDefault="00E44A2F" w:rsidP="00764EBF">
            <w:pPr>
              <w:rPr>
                <w:rFonts w:asciiTheme="minorHAnsi" w:hAnsiTheme="minorHAnsi" w:cs="Tahoma"/>
                <w:color w:val="000000" w:themeColor="text1"/>
                <w:sz w:val="20"/>
                <w:szCs w:val="20"/>
                <w:lang w:eastAsia="en-GB"/>
              </w:rPr>
            </w:pPr>
            <w:r w:rsidRPr="005F55C1">
              <w:rPr>
                <w:rFonts w:asciiTheme="minorHAnsi" w:hAnsiTheme="minorHAnsi" w:cs="Tahoma"/>
                <w:color w:val="000000" w:themeColor="text1"/>
                <w:sz w:val="20"/>
                <w:szCs w:val="20"/>
                <w:lang w:eastAsia="en-GB"/>
              </w:rPr>
              <w:t xml:space="preserve">CCCAAACTGGGATTAGATACCC </w:t>
            </w:r>
          </w:p>
        </w:tc>
        <w:tc>
          <w:tcPr>
            <w:tcW w:w="3260" w:type="dxa"/>
          </w:tcPr>
          <w:p w14:paraId="1F9CE27C" w14:textId="77777777" w:rsidR="00E44A2F" w:rsidRPr="005F55C1" w:rsidRDefault="00E44A2F" w:rsidP="00764EBF">
            <w:pPr>
              <w:rPr>
                <w:rFonts w:asciiTheme="minorHAnsi" w:hAnsiTheme="minorHAnsi" w:cs="Tahoma"/>
                <w:color w:val="000000" w:themeColor="text1"/>
                <w:sz w:val="20"/>
                <w:szCs w:val="20"/>
                <w:lang w:eastAsia="en-GB"/>
              </w:rPr>
            </w:pPr>
            <w:r w:rsidRPr="005F55C1">
              <w:rPr>
                <w:rFonts w:asciiTheme="minorHAnsi" w:hAnsiTheme="minorHAnsi" w:cs="Tahoma"/>
                <w:color w:val="000000" w:themeColor="text1"/>
                <w:sz w:val="20"/>
                <w:szCs w:val="20"/>
                <w:lang w:eastAsia="en-GB"/>
              </w:rPr>
              <w:t>GTTTGCTGAAGATGGCGGTA</w:t>
            </w:r>
          </w:p>
        </w:tc>
      </w:tr>
      <w:tr w:rsidR="005E4AFF" w:rsidRPr="005F55C1" w14:paraId="6E09C201" w14:textId="77777777" w:rsidTr="005E4AFF">
        <w:trPr>
          <w:trHeight w:val="255"/>
        </w:trPr>
        <w:tc>
          <w:tcPr>
            <w:tcW w:w="2014" w:type="dxa"/>
            <w:shd w:val="clear" w:color="auto" w:fill="auto"/>
            <w:noWrap/>
            <w:vAlign w:val="bottom"/>
            <w:hideMark/>
          </w:tcPr>
          <w:p w14:paraId="61968DEA" w14:textId="77777777" w:rsidR="00E44A2F" w:rsidRPr="005F55C1" w:rsidRDefault="00E44A2F" w:rsidP="00764EBF">
            <w:pPr>
              <w:rPr>
                <w:rFonts w:asciiTheme="minorHAnsi" w:hAnsiTheme="minorHAnsi" w:cs="Arial"/>
                <w:color w:val="000000" w:themeColor="text1"/>
                <w:sz w:val="20"/>
                <w:szCs w:val="20"/>
                <w:lang w:eastAsia="en-GB"/>
              </w:rPr>
            </w:pPr>
            <w:r w:rsidRPr="005F55C1">
              <w:rPr>
                <w:rFonts w:asciiTheme="minorHAnsi" w:hAnsiTheme="minorHAnsi" w:cs="Arial"/>
                <w:color w:val="000000" w:themeColor="text1"/>
                <w:sz w:val="20"/>
                <w:szCs w:val="20"/>
                <w:lang w:eastAsia="en-GB"/>
              </w:rPr>
              <w:t xml:space="preserve"> 16S</w:t>
            </w:r>
          </w:p>
        </w:tc>
        <w:tc>
          <w:tcPr>
            <w:tcW w:w="3118" w:type="dxa"/>
            <w:shd w:val="clear" w:color="auto" w:fill="auto"/>
            <w:noWrap/>
            <w:vAlign w:val="bottom"/>
            <w:hideMark/>
          </w:tcPr>
          <w:p w14:paraId="67CF2771" w14:textId="77777777" w:rsidR="00E44A2F" w:rsidRPr="005F55C1" w:rsidRDefault="00E44A2F" w:rsidP="00764EBF">
            <w:pPr>
              <w:rPr>
                <w:rFonts w:asciiTheme="minorHAnsi" w:hAnsiTheme="minorHAnsi" w:cs="Tahoma"/>
                <w:color w:val="000000" w:themeColor="text1"/>
                <w:sz w:val="20"/>
                <w:szCs w:val="20"/>
                <w:lang w:eastAsia="en-GB"/>
              </w:rPr>
            </w:pPr>
            <w:r w:rsidRPr="005F55C1">
              <w:rPr>
                <w:rFonts w:asciiTheme="minorHAnsi" w:hAnsiTheme="minorHAnsi" w:cs="Tahoma"/>
                <w:color w:val="000000" w:themeColor="text1"/>
                <w:sz w:val="20"/>
                <w:szCs w:val="20"/>
                <w:lang w:eastAsia="en-GB"/>
              </w:rPr>
              <w:t xml:space="preserve">GCCTGTTTACCAAAAACATCAC </w:t>
            </w:r>
          </w:p>
        </w:tc>
        <w:tc>
          <w:tcPr>
            <w:tcW w:w="3260" w:type="dxa"/>
          </w:tcPr>
          <w:p w14:paraId="1129074D" w14:textId="77777777" w:rsidR="00E44A2F" w:rsidRPr="005F55C1" w:rsidRDefault="00E44A2F" w:rsidP="00764EBF">
            <w:pPr>
              <w:rPr>
                <w:rFonts w:asciiTheme="minorHAnsi" w:hAnsiTheme="minorHAnsi" w:cs="Tahoma"/>
                <w:color w:val="000000" w:themeColor="text1"/>
                <w:sz w:val="20"/>
                <w:szCs w:val="20"/>
                <w:lang w:eastAsia="en-GB"/>
              </w:rPr>
            </w:pPr>
            <w:r w:rsidRPr="005F55C1">
              <w:rPr>
                <w:rFonts w:asciiTheme="minorHAnsi" w:hAnsiTheme="minorHAnsi" w:cs="Tahoma"/>
                <w:color w:val="000000" w:themeColor="text1"/>
                <w:sz w:val="20"/>
                <w:szCs w:val="20"/>
                <w:lang w:eastAsia="en-GB"/>
              </w:rPr>
              <w:t>CTCCATAGGGTCTTCTCGTCTT</w:t>
            </w:r>
          </w:p>
        </w:tc>
      </w:tr>
      <w:tr w:rsidR="005E4AFF" w:rsidRPr="005F55C1" w14:paraId="3BCEDFDA" w14:textId="77777777" w:rsidTr="005E4AFF">
        <w:trPr>
          <w:trHeight w:val="255"/>
        </w:trPr>
        <w:tc>
          <w:tcPr>
            <w:tcW w:w="2014" w:type="dxa"/>
            <w:shd w:val="clear" w:color="auto" w:fill="auto"/>
            <w:noWrap/>
            <w:vAlign w:val="bottom"/>
            <w:hideMark/>
          </w:tcPr>
          <w:p w14:paraId="07648093" w14:textId="77777777" w:rsidR="00E44A2F" w:rsidRPr="005F55C1" w:rsidRDefault="00E44A2F" w:rsidP="00764EBF">
            <w:pPr>
              <w:rPr>
                <w:rFonts w:asciiTheme="minorHAnsi" w:hAnsiTheme="minorHAnsi" w:cs="Arial"/>
                <w:color w:val="000000" w:themeColor="text1"/>
                <w:sz w:val="20"/>
                <w:szCs w:val="20"/>
                <w:lang w:eastAsia="en-GB"/>
              </w:rPr>
            </w:pPr>
            <w:r w:rsidRPr="005F55C1">
              <w:rPr>
                <w:rFonts w:asciiTheme="minorHAnsi" w:hAnsiTheme="minorHAnsi" w:cs="Arial"/>
                <w:color w:val="000000" w:themeColor="text1"/>
                <w:sz w:val="20"/>
                <w:szCs w:val="20"/>
                <w:lang w:eastAsia="en-GB"/>
              </w:rPr>
              <w:t xml:space="preserve"> HPRT </w:t>
            </w:r>
          </w:p>
        </w:tc>
        <w:tc>
          <w:tcPr>
            <w:tcW w:w="3118" w:type="dxa"/>
            <w:shd w:val="clear" w:color="auto" w:fill="auto"/>
            <w:noWrap/>
            <w:vAlign w:val="bottom"/>
            <w:hideMark/>
          </w:tcPr>
          <w:p w14:paraId="35A54392" w14:textId="77777777" w:rsidR="00E44A2F" w:rsidRPr="005F55C1" w:rsidRDefault="00E44A2F" w:rsidP="00764EBF">
            <w:pPr>
              <w:rPr>
                <w:rFonts w:asciiTheme="minorHAnsi" w:hAnsiTheme="minorHAnsi" w:cs="Tahoma"/>
                <w:color w:val="000000" w:themeColor="text1"/>
                <w:sz w:val="20"/>
                <w:szCs w:val="20"/>
                <w:lang w:eastAsia="en-GB"/>
              </w:rPr>
            </w:pPr>
            <w:r w:rsidRPr="005F55C1">
              <w:rPr>
                <w:rFonts w:asciiTheme="minorHAnsi" w:hAnsiTheme="minorHAnsi" w:cs="Tahoma"/>
                <w:color w:val="000000" w:themeColor="text1"/>
                <w:sz w:val="20"/>
                <w:szCs w:val="20"/>
                <w:lang w:eastAsia="en-GB"/>
              </w:rPr>
              <w:t>GCTATAAATTCTTTGCTGACCTGCTG</w:t>
            </w:r>
          </w:p>
        </w:tc>
        <w:tc>
          <w:tcPr>
            <w:tcW w:w="3260" w:type="dxa"/>
          </w:tcPr>
          <w:p w14:paraId="201E0C69" w14:textId="77777777" w:rsidR="00E44A2F" w:rsidRPr="005F55C1" w:rsidRDefault="00E44A2F" w:rsidP="00764EBF">
            <w:pPr>
              <w:rPr>
                <w:rFonts w:asciiTheme="minorHAnsi" w:hAnsiTheme="minorHAnsi" w:cs="Tahoma"/>
                <w:color w:val="000000" w:themeColor="text1"/>
                <w:sz w:val="20"/>
                <w:szCs w:val="20"/>
                <w:lang w:eastAsia="en-GB"/>
              </w:rPr>
            </w:pPr>
            <w:r w:rsidRPr="005F55C1">
              <w:rPr>
                <w:rFonts w:asciiTheme="minorHAnsi" w:hAnsiTheme="minorHAnsi" w:cs="Tahoma"/>
                <w:color w:val="000000" w:themeColor="text1"/>
                <w:sz w:val="20"/>
                <w:szCs w:val="20"/>
                <w:lang w:eastAsia="en-GB"/>
              </w:rPr>
              <w:t>AATTACTTTTATGTCCCCTGTTGACTGG</w:t>
            </w:r>
          </w:p>
        </w:tc>
      </w:tr>
      <w:tr w:rsidR="005E4AFF" w:rsidRPr="005F55C1" w14:paraId="5118AA22" w14:textId="77777777" w:rsidTr="005E4AFF">
        <w:trPr>
          <w:trHeight w:val="255"/>
        </w:trPr>
        <w:tc>
          <w:tcPr>
            <w:tcW w:w="2014" w:type="dxa"/>
            <w:shd w:val="clear" w:color="auto" w:fill="auto"/>
            <w:noWrap/>
            <w:vAlign w:val="bottom"/>
          </w:tcPr>
          <w:p w14:paraId="0A6E8185" w14:textId="77777777" w:rsidR="00E44A2F" w:rsidRPr="005F55C1" w:rsidRDefault="00E44A2F" w:rsidP="00764EBF">
            <w:pPr>
              <w:rPr>
                <w:rFonts w:asciiTheme="minorHAnsi" w:hAnsiTheme="minorHAnsi" w:cs="Arial"/>
                <w:color w:val="000000" w:themeColor="text1"/>
                <w:sz w:val="20"/>
                <w:szCs w:val="20"/>
                <w:lang w:eastAsia="en-GB"/>
              </w:rPr>
            </w:pPr>
            <w:r w:rsidRPr="005F55C1">
              <w:rPr>
                <w:rFonts w:asciiTheme="minorHAnsi" w:hAnsiTheme="minorHAnsi" w:cs="Arial"/>
                <w:color w:val="000000" w:themeColor="text1"/>
                <w:sz w:val="20"/>
                <w:szCs w:val="20"/>
                <w:lang w:eastAsia="en-GB"/>
              </w:rPr>
              <w:t xml:space="preserve"> beta 2 microglobulin</w:t>
            </w:r>
          </w:p>
        </w:tc>
        <w:tc>
          <w:tcPr>
            <w:tcW w:w="3118" w:type="dxa"/>
            <w:shd w:val="clear" w:color="auto" w:fill="auto"/>
            <w:noWrap/>
            <w:vAlign w:val="bottom"/>
          </w:tcPr>
          <w:p w14:paraId="4C6B7E31" w14:textId="77777777" w:rsidR="00E44A2F" w:rsidRPr="005F55C1" w:rsidRDefault="00E44A2F" w:rsidP="00764EBF">
            <w:pPr>
              <w:rPr>
                <w:rFonts w:asciiTheme="minorHAnsi" w:hAnsiTheme="minorHAnsi" w:cs="Tahoma"/>
                <w:color w:val="000000" w:themeColor="text1"/>
                <w:sz w:val="20"/>
                <w:szCs w:val="20"/>
                <w:lang w:eastAsia="en-GB"/>
              </w:rPr>
            </w:pPr>
            <w:r w:rsidRPr="005F55C1">
              <w:rPr>
                <w:rFonts w:asciiTheme="minorHAnsi" w:hAnsiTheme="minorHAnsi"/>
                <w:color w:val="000000" w:themeColor="text1"/>
                <w:sz w:val="20"/>
                <w:szCs w:val="20"/>
              </w:rPr>
              <w:t>TGCTGTCTCCATGTTTGATGTATCT</w:t>
            </w:r>
          </w:p>
        </w:tc>
        <w:tc>
          <w:tcPr>
            <w:tcW w:w="3260" w:type="dxa"/>
          </w:tcPr>
          <w:p w14:paraId="52D50474" w14:textId="77777777" w:rsidR="00E44A2F" w:rsidRPr="005F55C1" w:rsidRDefault="00E44A2F" w:rsidP="00764EBF">
            <w:pPr>
              <w:rPr>
                <w:rFonts w:asciiTheme="minorHAnsi" w:hAnsiTheme="minorHAnsi" w:cs="Tahoma"/>
                <w:color w:val="000000" w:themeColor="text1"/>
                <w:sz w:val="20"/>
                <w:szCs w:val="20"/>
                <w:lang w:eastAsia="en-GB"/>
              </w:rPr>
            </w:pPr>
            <w:r w:rsidRPr="005F55C1">
              <w:rPr>
                <w:rFonts w:asciiTheme="minorHAnsi" w:hAnsiTheme="minorHAnsi"/>
                <w:color w:val="000000" w:themeColor="text1"/>
                <w:sz w:val="20"/>
                <w:szCs w:val="20"/>
              </w:rPr>
              <w:t>TCTCTGCTCCCCACCTCTAAGT</w:t>
            </w:r>
          </w:p>
        </w:tc>
      </w:tr>
    </w:tbl>
    <w:p w14:paraId="581EBB59" w14:textId="77777777" w:rsidR="00E44A2F" w:rsidRPr="005F55C1" w:rsidRDefault="00E44A2F" w:rsidP="00BD1B3E">
      <w:pPr>
        <w:spacing w:line="480" w:lineRule="auto"/>
        <w:rPr>
          <w:rFonts w:ascii="Calibri" w:hAnsi="Calibri"/>
          <w:b/>
          <w:color w:val="000000" w:themeColor="text1"/>
        </w:rPr>
      </w:pPr>
    </w:p>
    <w:p w14:paraId="7DC13AEA" w14:textId="07EA46E5" w:rsidR="00F9475B" w:rsidRPr="005F55C1" w:rsidDel="00B30129" w:rsidRDefault="00F9475B" w:rsidP="00F9475B">
      <w:pPr>
        <w:tabs>
          <w:tab w:val="left" w:pos="7938"/>
        </w:tabs>
        <w:ind w:left="720" w:hanging="720"/>
        <w:rPr>
          <w:rFonts w:ascii="Calibri" w:hAnsi="Calibri"/>
          <w:b/>
          <w:color w:val="000000" w:themeColor="text1"/>
          <w:sz w:val="22"/>
          <w:szCs w:val="22"/>
        </w:rPr>
      </w:pPr>
      <w:r w:rsidRPr="005F55C1">
        <w:rPr>
          <w:rFonts w:ascii="Calibri" w:hAnsi="Calibri"/>
          <w:b/>
          <w:color w:val="000000" w:themeColor="text1"/>
          <w:sz w:val="22"/>
          <w:szCs w:val="22"/>
        </w:rPr>
        <w:t xml:space="preserve">Table </w:t>
      </w:r>
      <w:r w:rsidR="00E44A2F" w:rsidRPr="005F55C1">
        <w:rPr>
          <w:rFonts w:ascii="Calibri" w:hAnsi="Calibri"/>
          <w:b/>
          <w:color w:val="000000" w:themeColor="text1"/>
          <w:sz w:val="22"/>
          <w:szCs w:val="22"/>
        </w:rPr>
        <w:t>2</w:t>
      </w:r>
      <w:r w:rsidRPr="005F55C1">
        <w:rPr>
          <w:rFonts w:ascii="Calibri" w:hAnsi="Calibri"/>
          <w:b/>
          <w:color w:val="000000" w:themeColor="text1"/>
          <w:sz w:val="22"/>
          <w:szCs w:val="22"/>
        </w:rPr>
        <w:t>: Physiological characteristics of the COPD cohort</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70"/>
        <w:gridCol w:w="2861"/>
      </w:tblGrid>
      <w:tr w:rsidR="00114AEB" w:rsidRPr="005F55C1" w14:paraId="468D6F13" w14:textId="77777777" w:rsidTr="00F9475B">
        <w:trPr>
          <w:cantSplit/>
        </w:trPr>
        <w:tc>
          <w:tcPr>
            <w:tcW w:w="1811" w:type="pct"/>
          </w:tcPr>
          <w:p w14:paraId="78FE0F20" w14:textId="77777777" w:rsidR="00114AEB" w:rsidRPr="005F55C1" w:rsidRDefault="00114AEB" w:rsidP="00FD2B01">
            <w:pPr>
              <w:outlineLvl w:val="0"/>
              <w:rPr>
                <w:rFonts w:ascii="Calibri" w:hAnsi="Calibri"/>
                <w:color w:val="000000" w:themeColor="text1"/>
              </w:rPr>
            </w:pPr>
          </w:p>
        </w:tc>
        <w:tc>
          <w:tcPr>
            <w:tcW w:w="1509" w:type="pct"/>
          </w:tcPr>
          <w:p w14:paraId="45974306"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Control (n=16)</w:t>
            </w:r>
          </w:p>
        </w:tc>
        <w:tc>
          <w:tcPr>
            <w:tcW w:w="1680" w:type="pct"/>
          </w:tcPr>
          <w:p w14:paraId="56F31585" w14:textId="77777777" w:rsidR="00114AEB" w:rsidRPr="005F55C1" w:rsidRDefault="00114AEB" w:rsidP="009679C3">
            <w:pPr>
              <w:jc w:val="center"/>
              <w:outlineLvl w:val="0"/>
              <w:rPr>
                <w:rFonts w:ascii="Calibri" w:hAnsi="Calibri"/>
                <w:color w:val="000000" w:themeColor="text1"/>
              </w:rPr>
            </w:pPr>
            <w:r w:rsidRPr="005F55C1">
              <w:rPr>
                <w:rFonts w:ascii="Calibri" w:hAnsi="Calibri"/>
                <w:color w:val="000000" w:themeColor="text1"/>
                <w:sz w:val="22"/>
                <w:szCs w:val="22"/>
              </w:rPr>
              <w:t>COPD (n=52)</w:t>
            </w:r>
          </w:p>
        </w:tc>
      </w:tr>
      <w:tr w:rsidR="00114AEB" w:rsidRPr="005F55C1" w14:paraId="23B8B682" w14:textId="77777777" w:rsidTr="00F9475B">
        <w:trPr>
          <w:cantSplit/>
        </w:trPr>
        <w:tc>
          <w:tcPr>
            <w:tcW w:w="1811" w:type="pct"/>
          </w:tcPr>
          <w:p w14:paraId="3AEB0AFD"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Sex (M, F)</w:t>
            </w:r>
          </w:p>
        </w:tc>
        <w:tc>
          <w:tcPr>
            <w:tcW w:w="1509" w:type="pct"/>
          </w:tcPr>
          <w:p w14:paraId="661152A4" w14:textId="77777777" w:rsidR="00114AEB" w:rsidRPr="005F55C1" w:rsidRDefault="00114AEB" w:rsidP="00FD2B01">
            <w:pPr>
              <w:jc w:val="center"/>
              <w:rPr>
                <w:rFonts w:ascii="Calibri" w:hAnsi="Calibri"/>
                <w:color w:val="000000" w:themeColor="text1"/>
              </w:rPr>
            </w:pPr>
            <w:r w:rsidRPr="005F55C1">
              <w:rPr>
                <w:rFonts w:ascii="Calibri" w:hAnsi="Calibri"/>
                <w:color w:val="000000" w:themeColor="text1"/>
                <w:sz w:val="22"/>
                <w:szCs w:val="22"/>
              </w:rPr>
              <w:t>7, 9</w:t>
            </w:r>
          </w:p>
        </w:tc>
        <w:tc>
          <w:tcPr>
            <w:tcW w:w="1680" w:type="pct"/>
          </w:tcPr>
          <w:p w14:paraId="419C4966" w14:textId="77777777" w:rsidR="00114AEB" w:rsidRPr="005F55C1" w:rsidRDefault="00114AEB" w:rsidP="00FD2B01">
            <w:pPr>
              <w:jc w:val="center"/>
              <w:rPr>
                <w:rFonts w:ascii="Calibri" w:hAnsi="Calibri"/>
                <w:color w:val="000000" w:themeColor="text1"/>
              </w:rPr>
            </w:pPr>
            <w:r w:rsidRPr="005F55C1">
              <w:rPr>
                <w:rFonts w:ascii="Calibri" w:hAnsi="Calibri"/>
                <w:color w:val="000000" w:themeColor="text1"/>
                <w:sz w:val="22"/>
                <w:szCs w:val="22"/>
              </w:rPr>
              <w:t>30, 22</w:t>
            </w:r>
          </w:p>
        </w:tc>
      </w:tr>
      <w:tr w:rsidR="00114AEB" w:rsidRPr="005F55C1" w14:paraId="09469F13" w14:textId="77777777" w:rsidTr="00F9475B">
        <w:trPr>
          <w:cantSplit/>
        </w:trPr>
        <w:tc>
          <w:tcPr>
            <w:tcW w:w="1811" w:type="pct"/>
          </w:tcPr>
          <w:p w14:paraId="003E54A6"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Age (years)</w:t>
            </w:r>
          </w:p>
        </w:tc>
        <w:tc>
          <w:tcPr>
            <w:tcW w:w="1509" w:type="pct"/>
          </w:tcPr>
          <w:p w14:paraId="7242195A" w14:textId="77777777" w:rsidR="00114AEB" w:rsidRPr="005F55C1" w:rsidRDefault="00114AEB" w:rsidP="00FD2B01">
            <w:pPr>
              <w:jc w:val="center"/>
              <w:rPr>
                <w:rFonts w:ascii="Calibri" w:hAnsi="Calibri"/>
                <w:color w:val="000000" w:themeColor="text1"/>
              </w:rPr>
            </w:pPr>
            <w:r w:rsidRPr="005F55C1">
              <w:rPr>
                <w:rFonts w:ascii="Calibri" w:hAnsi="Calibri"/>
                <w:color w:val="000000" w:themeColor="text1"/>
                <w:sz w:val="22"/>
                <w:szCs w:val="22"/>
              </w:rPr>
              <w:t>66 ± 8</w:t>
            </w:r>
          </w:p>
        </w:tc>
        <w:tc>
          <w:tcPr>
            <w:tcW w:w="1680" w:type="pct"/>
          </w:tcPr>
          <w:p w14:paraId="6CD3829C" w14:textId="77777777" w:rsidR="00114AEB" w:rsidRPr="005F55C1" w:rsidRDefault="00114AEB" w:rsidP="00FD2B01">
            <w:pPr>
              <w:jc w:val="center"/>
              <w:rPr>
                <w:rFonts w:ascii="Calibri" w:hAnsi="Calibri"/>
                <w:color w:val="000000" w:themeColor="text1"/>
              </w:rPr>
            </w:pPr>
            <w:r w:rsidRPr="005F55C1">
              <w:rPr>
                <w:rFonts w:ascii="Calibri" w:hAnsi="Calibri"/>
                <w:color w:val="000000" w:themeColor="text1"/>
                <w:sz w:val="22"/>
                <w:szCs w:val="22"/>
              </w:rPr>
              <w:t>66 ± 8</w:t>
            </w:r>
          </w:p>
        </w:tc>
      </w:tr>
      <w:tr w:rsidR="00114AEB" w:rsidRPr="005F55C1" w14:paraId="5DCA0C2E" w14:textId="77777777" w:rsidTr="00F9475B">
        <w:trPr>
          <w:cantSplit/>
        </w:trPr>
        <w:tc>
          <w:tcPr>
            <w:tcW w:w="1811" w:type="pct"/>
          </w:tcPr>
          <w:p w14:paraId="75514DE0"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Smoking History</w:t>
            </w:r>
            <w:r w:rsidRPr="005F55C1">
              <w:rPr>
                <w:rFonts w:ascii="Calibri" w:hAnsi="Calibri"/>
                <w:color w:val="000000" w:themeColor="text1"/>
                <w:sz w:val="22"/>
                <w:szCs w:val="22"/>
                <w:vertAlign w:val="superscript"/>
              </w:rPr>
              <w:t>a</w:t>
            </w:r>
            <w:r w:rsidRPr="005F55C1">
              <w:rPr>
                <w:rFonts w:ascii="Calibri" w:hAnsi="Calibri"/>
                <w:color w:val="000000" w:themeColor="text1"/>
                <w:sz w:val="22"/>
                <w:szCs w:val="22"/>
              </w:rPr>
              <w:t xml:space="preserve"> (pack-year)</w:t>
            </w:r>
          </w:p>
        </w:tc>
        <w:tc>
          <w:tcPr>
            <w:tcW w:w="1509" w:type="pct"/>
          </w:tcPr>
          <w:p w14:paraId="4B25907F"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0 (0, 10)</w:t>
            </w:r>
          </w:p>
        </w:tc>
        <w:tc>
          <w:tcPr>
            <w:tcW w:w="1680" w:type="pct"/>
          </w:tcPr>
          <w:p w14:paraId="7B25375E"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44 (30,60)***</w:t>
            </w:r>
          </w:p>
        </w:tc>
      </w:tr>
      <w:tr w:rsidR="00114AEB" w:rsidRPr="005F55C1" w14:paraId="04C64320" w14:textId="77777777" w:rsidTr="00F9475B">
        <w:trPr>
          <w:cantSplit/>
        </w:trPr>
        <w:tc>
          <w:tcPr>
            <w:tcW w:w="1811" w:type="pct"/>
          </w:tcPr>
          <w:p w14:paraId="2B422471"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Weight</w:t>
            </w:r>
            <w:r w:rsidRPr="005F55C1">
              <w:rPr>
                <w:rFonts w:ascii="Calibri" w:hAnsi="Calibri"/>
                <w:color w:val="000000" w:themeColor="text1"/>
                <w:sz w:val="22"/>
                <w:szCs w:val="22"/>
                <w:vertAlign w:val="superscript"/>
              </w:rPr>
              <w:t xml:space="preserve"> a</w:t>
            </w:r>
            <w:r w:rsidRPr="005F55C1">
              <w:rPr>
                <w:rFonts w:ascii="Calibri" w:hAnsi="Calibri"/>
                <w:color w:val="000000" w:themeColor="text1"/>
                <w:sz w:val="22"/>
                <w:szCs w:val="22"/>
              </w:rPr>
              <w:t xml:space="preserve"> (kg)</w:t>
            </w:r>
          </w:p>
        </w:tc>
        <w:tc>
          <w:tcPr>
            <w:tcW w:w="1509" w:type="pct"/>
          </w:tcPr>
          <w:p w14:paraId="237CD3D3"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67 (61, 74)</w:t>
            </w:r>
          </w:p>
        </w:tc>
        <w:tc>
          <w:tcPr>
            <w:tcW w:w="1680" w:type="pct"/>
          </w:tcPr>
          <w:p w14:paraId="06D71827" w14:textId="77777777" w:rsidR="00114AEB" w:rsidRPr="005F55C1" w:rsidRDefault="00114AEB" w:rsidP="00FD2B01">
            <w:pPr>
              <w:jc w:val="center"/>
              <w:rPr>
                <w:rFonts w:ascii="Calibri" w:hAnsi="Calibri"/>
                <w:color w:val="000000" w:themeColor="text1"/>
              </w:rPr>
            </w:pPr>
            <w:r w:rsidRPr="005F55C1">
              <w:rPr>
                <w:rFonts w:ascii="Calibri" w:hAnsi="Calibri"/>
                <w:color w:val="000000" w:themeColor="text1"/>
                <w:sz w:val="22"/>
                <w:szCs w:val="22"/>
              </w:rPr>
              <w:t>66 (59, 77)</w:t>
            </w:r>
          </w:p>
        </w:tc>
      </w:tr>
      <w:tr w:rsidR="00114AEB" w:rsidRPr="005F55C1" w14:paraId="5C2307D2" w14:textId="77777777" w:rsidTr="00F9475B">
        <w:trPr>
          <w:cantSplit/>
        </w:trPr>
        <w:tc>
          <w:tcPr>
            <w:tcW w:w="1811" w:type="pct"/>
          </w:tcPr>
          <w:p w14:paraId="4509C385"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BMI</w:t>
            </w:r>
            <w:r w:rsidRPr="005F55C1">
              <w:rPr>
                <w:rFonts w:ascii="Calibri" w:hAnsi="Calibri"/>
                <w:color w:val="000000" w:themeColor="text1"/>
                <w:sz w:val="22"/>
                <w:szCs w:val="22"/>
                <w:vertAlign w:val="superscript"/>
              </w:rPr>
              <w:t>a</w:t>
            </w:r>
            <w:r w:rsidRPr="005F55C1">
              <w:rPr>
                <w:rFonts w:ascii="Calibri" w:hAnsi="Calibri"/>
                <w:color w:val="000000" w:themeColor="text1"/>
                <w:sz w:val="22"/>
                <w:szCs w:val="22"/>
              </w:rPr>
              <w:t xml:space="preserve"> (kg/m</w:t>
            </w:r>
            <w:r w:rsidRPr="005F55C1">
              <w:rPr>
                <w:rFonts w:ascii="Calibri" w:hAnsi="Calibri"/>
                <w:color w:val="000000" w:themeColor="text1"/>
                <w:sz w:val="22"/>
                <w:szCs w:val="22"/>
                <w:vertAlign w:val="superscript"/>
              </w:rPr>
              <w:t>2</w:t>
            </w:r>
            <w:r w:rsidRPr="005F55C1">
              <w:rPr>
                <w:rFonts w:ascii="Calibri" w:hAnsi="Calibri"/>
                <w:color w:val="000000" w:themeColor="text1"/>
                <w:sz w:val="22"/>
                <w:szCs w:val="22"/>
              </w:rPr>
              <w:t>)</w:t>
            </w:r>
          </w:p>
        </w:tc>
        <w:tc>
          <w:tcPr>
            <w:tcW w:w="1509" w:type="pct"/>
          </w:tcPr>
          <w:p w14:paraId="229E9531"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 xml:space="preserve">24.8 (23.5, 26.2) </w:t>
            </w:r>
          </w:p>
        </w:tc>
        <w:tc>
          <w:tcPr>
            <w:tcW w:w="1680" w:type="pct"/>
          </w:tcPr>
          <w:p w14:paraId="38CE4467" w14:textId="77777777" w:rsidR="00114AEB" w:rsidRPr="005F55C1" w:rsidRDefault="00114AEB" w:rsidP="008B4FC3">
            <w:pPr>
              <w:jc w:val="center"/>
              <w:outlineLvl w:val="0"/>
              <w:rPr>
                <w:rFonts w:ascii="Calibri" w:hAnsi="Calibri"/>
                <w:color w:val="000000" w:themeColor="text1"/>
              </w:rPr>
            </w:pPr>
            <w:r w:rsidRPr="005F55C1">
              <w:rPr>
                <w:rFonts w:ascii="Calibri" w:hAnsi="Calibri"/>
                <w:color w:val="000000" w:themeColor="text1"/>
                <w:sz w:val="22"/>
                <w:szCs w:val="22"/>
              </w:rPr>
              <w:t>23.3 (21.4, 26.2)</w:t>
            </w:r>
          </w:p>
        </w:tc>
      </w:tr>
      <w:tr w:rsidR="00114AEB" w:rsidRPr="005F55C1" w14:paraId="0CA13EB0" w14:textId="77777777" w:rsidTr="00F9475B">
        <w:trPr>
          <w:cantSplit/>
        </w:trPr>
        <w:tc>
          <w:tcPr>
            <w:tcW w:w="1811" w:type="pct"/>
          </w:tcPr>
          <w:p w14:paraId="46EFEC6A"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FFMI</w:t>
            </w:r>
            <w:r w:rsidRPr="005F55C1">
              <w:rPr>
                <w:rFonts w:ascii="Calibri" w:hAnsi="Calibri"/>
                <w:color w:val="000000" w:themeColor="text1"/>
                <w:sz w:val="22"/>
                <w:szCs w:val="22"/>
                <w:vertAlign w:val="superscript"/>
              </w:rPr>
              <w:t xml:space="preserve"> a</w:t>
            </w:r>
            <w:r w:rsidRPr="005F55C1">
              <w:rPr>
                <w:rFonts w:ascii="Calibri" w:hAnsi="Calibri"/>
                <w:color w:val="000000" w:themeColor="text1"/>
                <w:sz w:val="22"/>
                <w:szCs w:val="22"/>
              </w:rPr>
              <w:t xml:space="preserve"> (kg/m</w:t>
            </w:r>
            <w:r w:rsidRPr="005F55C1">
              <w:rPr>
                <w:rFonts w:ascii="Calibri" w:hAnsi="Calibri"/>
                <w:color w:val="000000" w:themeColor="text1"/>
                <w:sz w:val="22"/>
                <w:szCs w:val="22"/>
                <w:vertAlign w:val="superscript"/>
              </w:rPr>
              <w:t>2</w:t>
            </w:r>
            <w:r w:rsidRPr="005F55C1">
              <w:rPr>
                <w:rFonts w:ascii="Calibri" w:hAnsi="Calibri"/>
                <w:color w:val="000000" w:themeColor="text1"/>
                <w:sz w:val="22"/>
                <w:szCs w:val="22"/>
              </w:rPr>
              <w:t>)</w:t>
            </w:r>
          </w:p>
        </w:tc>
        <w:tc>
          <w:tcPr>
            <w:tcW w:w="1509" w:type="pct"/>
          </w:tcPr>
          <w:p w14:paraId="7D4D7246"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16.1 (15.3, 17.2)</w:t>
            </w:r>
          </w:p>
        </w:tc>
        <w:tc>
          <w:tcPr>
            <w:tcW w:w="1680" w:type="pct"/>
          </w:tcPr>
          <w:p w14:paraId="1F25EA7B"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15.3 (14.5, 16.8)</w:t>
            </w:r>
          </w:p>
        </w:tc>
      </w:tr>
      <w:tr w:rsidR="00114AEB" w:rsidRPr="005F55C1" w14:paraId="617923F1" w14:textId="77777777" w:rsidTr="00F9475B">
        <w:trPr>
          <w:cantSplit/>
        </w:trPr>
        <w:tc>
          <w:tcPr>
            <w:tcW w:w="1811" w:type="pct"/>
          </w:tcPr>
          <w:p w14:paraId="20EE9CCA"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FEV</w:t>
            </w:r>
            <w:r w:rsidRPr="005F55C1">
              <w:rPr>
                <w:rFonts w:ascii="Calibri" w:hAnsi="Calibri"/>
                <w:color w:val="000000" w:themeColor="text1"/>
                <w:sz w:val="22"/>
                <w:szCs w:val="22"/>
                <w:vertAlign w:val="subscript"/>
              </w:rPr>
              <w:t>1</w:t>
            </w:r>
            <w:r w:rsidRPr="005F55C1">
              <w:rPr>
                <w:rFonts w:ascii="Calibri" w:hAnsi="Calibri"/>
                <w:color w:val="000000" w:themeColor="text1"/>
                <w:sz w:val="22"/>
                <w:szCs w:val="22"/>
                <w:vertAlign w:val="superscript"/>
              </w:rPr>
              <w:t>a</w:t>
            </w:r>
            <w:r w:rsidRPr="005F55C1">
              <w:rPr>
                <w:rFonts w:ascii="Calibri" w:hAnsi="Calibri"/>
                <w:color w:val="000000" w:themeColor="text1"/>
                <w:sz w:val="22"/>
                <w:szCs w:val="22"/>
                <w:vertAlign w:val="subscript"/>
              </w:rPr>
              <w:t xml:space="preserve"> </w:t>
            </w:r>
            <w:r w:rsidRPr="005F55C1">
              <w:rPr>
                <w:rFonts w:ascii="Calibri" w:hAnsi="Calibri"/>
                <w:color w:val="000000" w:themeColor="text1"/>
                <w:sz w:val="22"/>
                <w:szCs w:val="22"/>
              </w:rPr>
              <w:t>(%  pred)</w:t>
            </w:r>
          </w:p>
        </w:tc>
        <w:tc>
          <w:tcPr>
            <w:tcW w:w="1509" w:type="pct"/>
          </w:tcPr>
          <w:p w14:paraId="7D01A35B"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107.6 (100.6, 112)</w:t>
            </w:r>
          </w:p>
        </w:tc>
        <w:tc>
          <w:tcPr>
            <w:tcW w:w="1680" w:type="pct"/>
          </w:tcPr>
          <w:p w14:paraId="42E4E02E" w14:textId="77777777" w:rsidR="00114AEB" w:rsidRPr="005F55C1" w:rsidRDefault="00114AEB" w:rsidP="008B4FC3">
            <w:pPr>
              <w:jc w:val="center"/>
              <w:outlineLvl w:val="0"/>
              <w:rPr>
                <w:rFonts w:ascii="Calibri" w:hAnsi="Calibri"/>
                <w:color w:val="000000" w:themeColor="text1"/>
              </w:rPr>
            </w:pPr>
            <w:r w:rsidRPr="005F55C1">
              <w:rPr>
                <w:rFonts w:ascii="Calibri" w:hAnsi="Calibri"/>
                <w:color w:val="000000" w:themeColor="text1"/>
                <w:sz w:val="22"/>
                <w:szCs w:val="22"/>
              </w:rPr>
              <w:t>40.7 (27.2, 48.4)***</w:t>
            </w:r>
          </w:p>
        </w:tc>
      </w:tr>
      <w:tr w:rsidR="00114AEB" w:rsidRPr="005F55C1" w14:paraId="1CE06D40" w14:textId="77777777" w:rsidTr="00F9475B">
        <w:trPr>
          <w:cantSplit/>
        </w:trPr>
        <w:tc>
          <w:tcPr>
            <w:tcW w:w="1811" w:type="pct"/>
          </w:tcPr>
          <w:p w14:paraId="7F64CF94"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 xml:space="preserve">RVTLC </w:t>
            </w:r>
          </w:p>
        </w:tc>
        <w:tc>
          <w:tcPr>
            <w:tcW w:w="1509" w:type="pct"/>
          </w:tcPr>
          <w:p w14:paraId="597C6AB5"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38± 6</w:t>
            </w:r>
          </w:p>
        </w:tc>
        <w:tc>
          <w:tcPr>
            <w:tcW w:w="1680" w:type="pct"/>
          </w:tcPr>
          <w:p w14:paraId="15168B08"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59 ± 8***</w:t>
            </w:r>
          </w:p>
        </w:tc>
      </w:tr>
      <w:tr w:rsidR="00114AEB" w:rsidRPr="005F55C1" w14:paraId="4189D786" w14:textId="77777777" w:rsidTr="00F9475B">
        <w:trPr>
          <w:cantSplit/>
        </w:trPr>
        <w:tc>
          <w:tcPr>
            <w:tcW w:w="1811" w:type="pct"/>
          </w:tcPr>
          <w:p w14:paraId="68CC04B1"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TLCO</w:t>
            </w:r>
            <w:r w:rsidRPr="005F55C1">
              <w:rPr>
                <w:rFonts w:ascii="Calibri" w:hAnsi="Calibri"/>
                <w:color w:val="000000" w:themeColor="text1"/>
                <w:sz w:val="22"/>
                <w:szCs w:val="22"/>
                <w:vertAlign w:val="superscript"/>
              </w:rPr>
              <w:t xml:space="preserve"> a</w:t>
            </w:r>
            <w:r w:rsidRPr="005F55C1">
              <w:rPr>
                <w:rFonts w:ascii="Calibri" w:hAnsi="Calibri"/>
                <w:color w:val="000000" w:themeColor="text1"/>
                <w:sz w:val="22"/>
                <w:szCs w:val="22"/>
              </w:rPr>
              <w:t xml:space="preserve"> (%  pred)</w:t>
            </w:r>
          </w:p>
        </w:tc>
        <w:tc>
          <w:tcPr>
            <w:tcW w:w="1509" w:type="pct"/>
          </w:tcPr>
          <w:p w14:paraId="75DCEF56"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92.3 (83.0, 98.1)</w:t>
            </w:r>
          </w:p>
        </w:tc>
        <w:tc>
          <w:tcPr>
            <w:tcW w:w="1680" w:type="pct"/>
          </w:tcPr>
          <w:p w14:paraId="37D6ABCE"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45.0 (32.1, 52.4)***</w:t>
            </w:r>
          </w:p>
        </w:tc>
      </w:tr>
      <w:tr w:rsidR="00114AEB" w:rsidRPr="005F55C1" w14:paraId="0E824F5A" w14:textId="77777777" w:rsidTr="00F9475B">
        <w:trPr>
          <w:cantSplit/>
        </w:trPr>
        <w:tc>
          <w:tcPr>
            <w:tcW w:w="1811" w:type="pct"/>
          </w:tcPr>
          <w:p w14:paraId="601E19C7"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6 min walk (m)</w:t>
            </w:r>
          </w:p>
        </w:tc>
        <w:tc>
          <w:tcPr>
            <w:tcW w:w="1509" w:type="pct"/>
          </w:tcPr>
          <w:p w14:paraId="7DCFC8EC"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621± 84</w:t>
            </w:r>
          </w:p>
        </w:tc>
        <w:tc>
          <w:tcPr>
            <w:tcW w:w="1680" w:type="pct"/>
          </w:tcPr>
          <w:p w14:paraId="275BF993" w14:textId="77777777" w:rsidR="00114AEB" w:rsidRPr="005F55C1" w:rsidRDefault="00114AEB" w:rsidP="008B4FC3">
            <w:pPr>
              <w:jc w:val="center"/>
              <w:outlineLvl w:val="0"/>
              <w:rPr>
                <w:rFonts w:ascii="Calibri" w:hAnsi="Calibri"/>
                <w:color w:val="000000" w:themeColor="text1"/>
              </w:rPr>
            </w:pPr>
            <w:r w:rsidRPr="005F55C1">
              <w:rPr>
                <w:rFonts w:ascii="Calibri" w:hAnsi="Calibri"/>
                <w:color w:val="000000" w:themeColor="text1"/>
                <w:sz w:val="22"/>
                <w:szCs w:val="22"/>
              </w:rPr>
              <w:t>387± 125***</w:t>
            </w:r>
          </w:p>
        </w:tc>
      </w:tr>
      <w:tr w:rsidR="00114AEB" w:rsidRPr="005F55C1" w14:paraId="3E62435E" w14:textId="77777777" w:rsidTr="00F9475B">
        <w:trPr>
          <w:cantSplit/>
        </w:trPr>
        <w:tc>
          <w:tcPr>
            <w:tcW w:w="1811" w:type="pct"/>
          </w:tcPr>
          <w:p w14:paraId="382AE618"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6min walk % pred</w:t>
            </w:r>
          </w:p>
        </w:tc>
        <w:tc>
          <w:tcPr>
            <w:tcW w:w="1509" w:type="pct"/>
          </w:tcPr>
          <w:p w14:paraId="60C9FB9C"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126±12</w:t>
            </w:r>
          </w:p>
        </w:tc>
        <w:tc>
          <w:tcPr>
            <w:tcW w:w="1680" w:type="pct"/>
          </w:tcPr>
          <w:p w14:paraId="3FC68828"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76±24***</w:t>
            </w:r>
          </w:p>
        </w:tc>
      </w:tr>
      <w:tr w:rsidR="00114AEB" w:rsidRPr="005F55C1" w14:paraId="42F2BC04" w14:textId="77777777" w:rsidTr="00F9475B">
        <w:trPr>
          <w:cantSplit/>
        </w:trPr>
        <w:tc>
          <w:tcPr>
            <w:tcW w:w="1811" w:type="pct"/>
          </w:tcPr>
          <w:p w14:paraId="5ABF4902" w14:textId="77777777" w:rsidR="00114AEB" w:rsidRPr="005F55C1" w:rsidRDefault="00114AEB" w:rsidP="00FD2B01">
            <w:pPr>
              <w:jc w:val="center"/>
              <w:outlineLvl w:val="0"/>
              <w:rPr>
                <w:rFonts w:ascii="Calibri" w:hAnsi="Calibri"/>
                <w:b/>
                <w:color w:val="000000" w:themeColor="text1"/>
              </w:rPr>
            </w:pPr>
            <w:r w:rsidRPr="005F55C1">
              <w:rPr>
                <w:rFonts w:ascii="Calibri" w:hAnsi="Calibri"/>
                <w:color w:val="000000" w:themeColor="text1"/>
                <w:sz w:val="22"/>
                <w:szCs w:val="22"/>
              </w:rPr>
              <w:t>pVO</w:t>
            </w:r>
            <w:r w:rsidRPr="005F55C1">
              <w:rPr>
                <w:rFonts w:ascii="Calibri" w:hAnsi="Calibri"/>
                <w:color w:val="000000" w:themeColor="text1"/>
                <w:sz w:val="22"/>
                <w:szCs w:val="22"/>
                <w:vertAlign w:val="subscript"/>
              </w:rPr>
              <w:t>2</w:t>
            </w:r>
            <w:r w:rsidRPr="005F55C1">
              <w:rPr>
                <w:rFonts w:ascii="Calibri" w:hAnsi="Calibri"/>
                <w:color w:val="000000" w:themeColor="text1"/>
                <w:sz w:val="22"/>
                <w:szCs w:val="22"/>
                <w:vertAlign w:val="superscript"/>
              </w:rPr>
              <w:t xml:space="preserve"> a</w:t>
            </w:r>
            <w:r w:rsidRPr="005F55C1">
              <w:rPr>
                <w:rFonts w:ascii="Calibri" w:hAnsi="Calibri"/>
                <w:color w:val="000000" w:themeColor="text1"/>
                <w:sz w:val="22"/>
                <w:szCs w:val="22"/>
                <w:vertAlign w:val="subscript"/>
              </w:rPr>
              <w:t xml:space="preserve"> </w:t>
            </w:r>
            <w:r w:rsidRPr="005F55C1">
              <w:rPr>
                <w:rFonts w:ascii="Calibri" w:hAnsi="Calibri"/>
                <w:color w:val="000000" w:themeColor="text1"/>
                <w:sz w:val="22"/>
                <w:szCs w:val="22"/>
              </w:rPr>
              <w:t>(% pred)</w:t>
            </w:r>
          </w:p>
        </w:tc>
        <w:tc>
          <w:tcPr>
            <w:tcW w:w="1509" w:type="pct"/>
          </w:tcPr>
          <w:p w14:paraId="7760C616" w14:textId="77777777" w:rsidR="00114AEB" w:rsidRPr="005F55C1" w:rsidRDefault="00114AEB" w:rsidP="008B4FC3">
            <w:pPr>
              <w:jc w:val="center"/>
              <w:outlineLvl w:val="0"/>
              <w:rPr>
                <w:rFonts w:ascii="Calibri" w:hAnsi="Calibri"/>
                <w:b/>
                <w:color w:val="000000" w:themeColor="text1"/>
              </w:rPr>
            </w:pPr>
            <w:r w:rsidRPr="005F55C1">
              <w:rPr>
                <w:rFonts w:ascii="Calibri" w:hAnsi="Calibri"/>
                <w:color w:val="000000" w:themeColor="text1"/>
                <w:sz w:val="22"/>
                <w:szCs w:val="22"/>
              </w:rPr>
              <w:t>99 (88, 111)</w:t>
            </w:r>
          </w:p>
        </w:tc>
        <w:tc>
          <w:tcPr>
            <w:tcW w:w="1680" w:type="pct"/>
          </w:tcPr>
          <w:p w14:paraId="569C3D91" w14:textId="77777777" w:rsidR="00114AEB" w:rsidRPr="005F55C1" w:rsidRDefault="00114AEB" w:rsidP="00F9475B">
            <w:pPr>
              <w:keepNext/>
              <w:keepLines/>
              <w:jc w:val="center"/>
              <w:outlineLvl w:val="0"/>
              <w:rPr>
                <w:rFonts w:ascii="Calibri" w:hAnsi="Calibri"/>
                <w:color w:val="000000" w:themeColor="text1"/>
              </w:rPr>
            </w:pPr>
            <w:r w:rsidRPr="005F55C1">
              <w:rPr>
                <w:rFonts w:ascii="Calibri" w:hAnsi="Calibri"/>
                <w:color w:val="000000" w:themeColor="text1"/>
                <w:sz w:val="22"/>
                <w:szCs w:val="22"/>
              </w:rPr>
              <w:t>46 (38, 58)***</w:t>
            </w:r>
          </w:p>
        </w:tc>
      </w:tr>
      <w:tr w:rsidR="00114AEB" w:rsidRPr="005F55C1" w14:paraId="40B33008" w14:textId="77777777" w:rsidTr="00F9475B">
        <w:trPr>
          <w:cantSplit/>
        </w:trPr>
        <w:tc>
          <w:tcPr>
            <w:tcW w:w="1811" w:type="pct"/>
          </w:tcPr>
          <w:p w14:paraId="7523C535" w14:textId="77777777" w:rsidR="00114AEB" w:rsidRPr="005F55C1" w:rsidRDefault="00114AEB" w:rsidP="00FD2B01">
            <w:pPr>
              <w:jc w:val="center"/>
              <w:outlineLvl w:val="0"/>
              <w:rPr>
                <w:rFonts w:ascii="Calibri" w:hAnsi="Calibri"/>
                <w:color w:val="000000" w:themeColor="text1"/>
                <w:vertAlign w:val="subscript"/>
              </w:rPr>
            </w:pPr>
            <w:r w:rsidRPr="005F55C1">
              <w:rPr>
                <w:rFonts w:ascii="Calibri" w:hAnsi="Calibri"/>
                <w:color w:val="000000" w:themeColor="text1"/>
                <w:sz w:val="22"/>
                <w:szCs w:val="22"/>
              </w:rPr>
              <w:t>SGRQ</w:t>
            </w:r>
            <w:r w:rsidRPr="005F55C1">
              <w:rPr>
                <w:rFonts w:ascii="Calibri" w:hAnsi="Calibri"/>
                <w:color w:val="000000" w:themeColor="text1"/>
                <w:sz w:val="22"/>
                <w:szCs w:val="22"/>
                <w:vertAlign w:val="superscript"/>
              </w:rPr>
              <w:t xml:space="preserve"> a</w:t>
            </w:r>
          </w:p>
        </w:tc>
        <w:tc>
          <w:tcPr>
            <w:tcW w:w="1509" w:type="pct"/>
          </w:tcPr>
          <w:p w14:paraId="785187B3"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2 (0, 8)</w:t>
            </w:r>
          </w:p>
        </w:tc>
        <w:tc>
          <w:tcPr>
            <w:tcW w:w="1680" w:type="pct"/>
          </w:tcPr>
          <w:p w14:paraId="6ACFCB32"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54 (45, 61)***</w:t>
            </w:r>
          </w:p>
        </w:tc>
      </w:tr>
      <w:tr w:rsidR="00114AEB" w:rsidRPr="005F55C1" w14:paraId="2290CAF7" w14:textId="77777777" w:rsidTr="00F9475B">
        <w:trPr>
          <w:cantSplit/>
        </w:trPr>
        <w:tc>
          <w:tcPr>
            <w:tcW w:w="1811" w:type="pct"/>
          </w:tcPr>
          <w:p w14:paraId="354667EB"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Quadriceps MVC (kg)</w:t>
            </w:r>
          </w:p>
        </w:tc>
        <w:tc>
          <w:tcPr>
            <w:tcW w:w="1509" w:type="pct"/>
          </w:tcPr>
          <w:p w14:paraId="690D6102" w14:textId="77777777" w:rsidR="00114AEB" w:rsidRPr="005F55C1" w:rsidRDefault="00114AEB" w:rsidP="008B4FC3">
            <w:pPr>
              <w:jc w:val="center"/>
              <w:outlineLvl w:val="0"/>
              <w:rPr>
                <w:rFonts w:ascii="Calibri" w:hAnsi="Calibri"/>
                <w:color w:val="000000" w:themeColor="text1"/>
              </w:rPr>
            </w:pPr>
            <w:r w:rsidRPr="005F55C1">
              <w:rPr>
                <w:rFonts w:ascii="Calibri" w:hAnsi="Calibri"/>
                <w:color w:val="000000" w:themeColor="text1"/>
                <w:sz w:val="22"/>
                <w:szCs w:val="22"/>
              </w:rPr>
              <w:t>34.7±10.6</w:t>
            </w:r>
          </w:p>
        </w:tc>
        <w:tc>
          <w:tcPr>
            <w:tcW w:w="1680" w:type="pct"/>
          </w:tcPr>
          <w:p w14:paraId="414F843C" w14:textId="77777777" w:rsidR="00114AEB" w:rsidRPr="005F55C1" w:rsidRDefault="00114AEB" w:rsidP="008B4FC3">
            <w:pPr>
              <w:jc w:val="center"/>
              <w:outlineLvl w:val="0"/>
              <w:rPr>
                <w:rFonts w:ascii="Calibri" w:hAnsi="Calibri"/>
                <w:color w:val="000000" w:themeColor="text1"/>
              </w:rPr>
            </w:pPr>
            <w:r w:rsidRPr="005F55C1">
              <w:rPr>
                <w:rFonts w:ascii="Calibri" w:hAnsi="Calibri"/>
                <w:color w:val="000000" w:themeColor="text1"/>
                <w:sz w:val="22"/>
                <w:szCs w:val="22"/>
              </w:rPr>
              <w:t>28.2 ± 8.9*</w:t>
            </w:r>
          </w:p>
        </w:tc>
      </w:tr>
      <w:tr w:rsidR="00114AEB" w:rsidRPr="005F55C1" w14:paraId="6CB19173" w14:textId="77777777" w:rsidTr="00F9475B">
        <w:trPr>
          <w:cantSplit/>
        </w:trPr>
        <w:tc>
          <w:tcPr>
            <w:tcW w:w="1811" w:type="pct"/>
          </w:tcPr>
          <w:p w14:paraId="27C71F0D"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Quadriceps MVC (% pred)</w:t>
            </w:r>
          </w:p>
        </w:tc>
        <w:tc>
          <w:tcPr>
            <w:tcW w:w="1509" w:type="pct"/>
          </w:tcPr>
          <w:p w14:paraId="1CFF0DD7"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78±19</w:t>
            </w:r>
          </w:p>
        </w:tc>
        <w:tc>
          <w:tcPr>
            <w:tcW w:w="1680" w:type="pct"/>
          </w:tcPr>
          <w:p w14:paraId="7FC2BBF5"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63 ± 14**</w:t>
            </w:r>
          </w:p>
        </w:tc>
      </w:tr>
      <w:tr w:rsidR="00114AEB" w:rsidRPr="005F55C1" w14:paraId="793533EB" w14:textId="77777777" w:rsidTr="00F9475B">
        <w:trPr>
          <w:cantSplit/>
        </w:trPr>
        <w:tc>
          <w:tcPr>
            <w:tcW w:w="1811" w:type="pct"/>
          </w:tcPr>
          <w:p w14:paraId="7325D4E5"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Locomotion time</w:t>
            </w:r>
            <w:r w:rsidRPr="005F55C1">
              <w:rPr>
                <w:rFonts w:ascii="Calibri" w:hAnsi="Calibri"/>
                <w:color w:val="000000" w:themeColor="text1"/>
                <w:sz w:val="22"/>
                <w:szCs w:val="22"/>
                <w:vertAlign w:val="superscript"/>
              </w:rPr>
              <w:t>a</w:t>
            </w:r>
            <w:r w:rsidRPr="005F55C1">
              <w:rPr>
                <w:rFonts w:ascii="Calibri" w:hAnsi="Calibri"/>
                <w:color w:val="000000" w:themeColor="text1"/>
                <w:sz w:val="22"/>
                <w:szCs w:val="22"/>
              </w:rPr>
              <w:t xml:space="preserve"> (min/12 hr)</w:t>
            </w:r>
          </w:p>
        </w:tc>
        <w:tc>
          <w:tcPr>
            <w:tcW w:w="1509" w:type="pct"/>
          </w:tcPr>
          <w:p w14:paraId="0D655998"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96 (84, 127)</w:t>
            </w:r>
          </w:p>
        </w:tc>
        <w:tc>
          <w:tcPr>
            <w:tcW w:w="1680" w:type="pct"/>
          </w:tcPr>
          <w:p w14:paraId="042ACE33"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41 (26, 56)***</w:t>
            </w:r>
          </w:p>
        </w:tc>
      </w:tr>
      <w:tr w:rsidR="00114AEB" w:rsidRPr="005F55C1" w14:paraId="4CCA248E" w14:textId="77777777" w:rsidTr="00F9475B">
        <w:trPr>
          <w:cantSplit/>
        </w:trPr>
        <w:tc>
          <w:tcPr>
            <w:tcW w:w="1811" w:type="pct"/>
          </w:tcPr>
          <w:p w14:paraId="0915C3D2"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Movement time (as % of 12hrs)</w:t>
            </w:r>
          </w:p>
        </w:tc>
        <w:tc>
          <w:tcPr>
            <w:tcW w:w="1509" w:type="pct"/>
          </w:tcPr>
          <w:p w14:paraId="23061619"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23±6</w:t>
            </w:r>
          </w:p>
        </w:tc>
        <w:tc>
          <w:tcPr>
            <w:tcW w:w="1680" w:type="pct"/>
          </w:tcPr>
          <w:p w14:paraId="3B8A8982" w14:textId="77777777" w:rsidR="00114AEB" w:rsidRPr="005F55C1" w:rsidRDefault="00114AEB" w:rsidP="00FD2B01">
            <w:pPr>
              <w:jc w:val="center"/>
              <w:outlineLvl w:val="0"/>
              <w:rPr>
                <w:rFonts w:ascii="Calibri" w:hAnsi="Calibri"/>
                <w:color w:val="000000" w:themeColor="text1"/>
              </w:rPr>
            </w:pPr>
            <w:r w:rsidRPr="005F55C1">
              <w:rPr>
                <w:rFonts w:ascii="Calibri" w:hAnsi="Calibri"/>
                <w:color w:val="000000" w:themeColor="text1"/>
                <w:sz w:val="22"/>
                <w:szCs w:val="22"/>
              </w:rPr>
              <w:t>13 ± 5***</w:t>
            </w:r>
          </w:p>
        </w:tc>
      </w:tr>
    </w:tbl>
    <w:p w14:paraId="01E93DBF" w14:textId="768E8ABD" w:rsidR="00F9475B" w:rsidRPr="005F55C1" w:rsidRDefault="00F9475B" w:rsidP="00F9475B">
      <w:pPr>
        <w:tabs>
          <w:tab w:val="left" w:pos="7938"/>
        </w:tabs>
        <w:jc w:val="both"/>
        <w:rPr>
          <w:rFonts w:ascii="Calibri" w:hAnsi="Calibri"/>
          <w:color w:val="000000" w:themeColor="text1"/>
          <w:sz w:val="22"/>
          <w:szCs w:val="22"/>
        </w:rPr>
      </w:pPr>
      <w:r w:rsidRPr="005F55C1">
        <w:rPr>
          <w:rFonts w:ascii="Calibri" w:hAnsi="Calibri"/>
          <w:color w:val="000000" w:themeColor="text1"/>
          <w:sz w:val="22"/>
          <w:szCs w:val="22"/>
        </w:rPr>
        <w:t>BMI (Body mass index), FFMI (fat free mass index), FEV</w:t>
      </w:r>
      <w:r w:rsidRPr="005F55C1">
        <w:rPr>
          <w:rFonts w:ascii="Calibri" w:hAnsi="Calibri"/>
          <w:color w:val="000000" w:themeColor="text1"/>
          <w:sz w:val="22"/>
          <w:szCs w:val="22"/>
          <w:vertAlign w:val="subscript"/>
        </w:rPr>
        <w:t>1</w:t>
      </w:r>
      <w:r w:rsidRPr="005F55C1">
        <w:rPr>
          <w:rFonts w:ascii="Calibri" w:hAnsi="Calibri"/>
          <w:color w:val="000000" w:themeColor="text1"/>
          <w:sz w:val="22"/>
          <w:szCs w:val="22"/>
        </w:rPr>
        <w:t xml:space="preserve"> (Forced expiratory volume in 1 sec), RVTLC (ratio of the reserve volume to total lung capacity), TLCO (transfer capacity of the lung for CO)</w:t>
      </w:r>
      <w:r w:rsidR="00516059" w:rsidRPr="005F55C1">
        <w:rPr>
          <w:rFonts w:ascii="Calibri" w:hAnsi="Calibri"/>
          <w:color w:val="000000" w:themeColor="text1"/>
          <w:sz w:val="22"/>
          <w:szCs w:val="22"/>
        </w:rPr>
        <w:t>,</w:t>
      </w:r>
      <w:r w:rsidRPr="005F55C1">
        <w:rPr>
          <w:rFonts w:ascii="Calibri" w:hAnsi="Calibri"/>
          <w:color w:val="000000" w:themeColor="text1"/>
          <w:sz w:val="22"/>
          <w:szCs w:val="22"/>
        </w:rPr>
        <w:t xml:space="preserve"> SGRQ (St George’s respiratory questionnaire) MVC (maximal voluntary contraction.</w:t>
      </w:r>
    </w:p>
    <w:p w14:paraId="6BF279E9" w14:textId="77777777" w:rsidR="00F9475B" w:rsidRPr="005F55C1" w:rsidRDefault="00F9475B" w:rsidP="00F9475B">
      <w:pPr>
        <w:rPr>
          <w:rFonts w:ascii="Calibri" w:hAnsi="Calibri"/>
          <w:b/>
          <w:color w:val="000000" w:themeColor="text1"/>
          <w:sz w:val="22"/>
          <w:szCs w:val="22"/>
        </w:rPr>
      </w:pPr>
    </w:p>
    <w:p w14:paraId="503BE252" w14:textId="41AE7331" w:rsidR="00F9475B" w:rsidRPr="005F55C1" w:rsidRDefault="00F9475B" w:rsidP="00F9475B">
      <w:pPr>
        <w:tabs>
          <w:tab w:val="left" w:pos="7938"/>
        </w:tabs>
        <w:ind w:left="720" w:hanging="720"/>
        <w:rPr>
          <w:rFonts w:ascii="Calibri" w:hAnsi="Calibri"/>
          <w:b/>
          <w:color w:val="000000" w:themeColor="text1"/>
          <w:sz w:val="22"/>
          <w:szCs w:val="22"/>
        </w:rPr>
      </w:pPr>
      <w:r w:rsidRPr="005F55C1">
        <w:rPr>
          <w:rFonts w:ascii="Calibri" w:hAnsi="Calibri"/>
          <w:b/>
          <w:color w:val="000000" w:themeColor="text1"/>
          <w:sz w:val="22"/>
          <w:szCs w:val="22"/>
        </w:rPr>
        <w:br w:type="page"/>
        <w:t xml:space="preserve">Table </w:t>
      </w:r>
      <w:r w:rsidR="00E44A2F" w:rsidRPr="005F55C1">
        <w:rPr>
          <w:rFonts w:ascii="Calibri" w:hAnsi="Calibri"/>
          <w:b/>
          <w:color w:val="000000" w:themeColor="text1"/>
          <w:sz w:val="22"/>
          <w:szCs w:val="22"/>
        </w:rPr>
        <w:t>3</w:t>
      </w:r>
      <w:r w:rsidRPr="005F55C1">
        <w:rPr>
          <w:rFonts w:ascii="Calibri" w:hAnsi="Calibri"/>
          <w:b/>
          <w:color w:val="000000" w:themeColor="text1"/>
          <w:sz w:val="22"/>
          <w:szCs w:val="22"/>
        </w:rPr>
        <w:t>: Physiological characteristics of HSS cohort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400"/>
        <w:gridCol w:w="2329"/>
        <w:gridCol w:w="2690"/>
      </w:tblGrid>
      <w:tr w:rsidR="00272868" w:rsidRPr="005F55C1" w14:paraId="2A5D4A77" w14:textId="77777777" w:rsidTr="00FD2B01">
        <w:trPr>
          <w:cantSplit/>
        </w:trPr>
        <w:tc>
          <w:tcPr>
            <w:tcW w:w="1145" w:type="pct"/>
          </w:tcPr>
          <w:p w14:paraId="24664C51" w14:textId="77777777" w:rsidR="00272868" w:rsidRPr="005F55C1" w:rsidRDefault="00272868" w:rsidP="00272868">
            <w:pPr>
              <w:ind w:left="-142"/>
              <w:outlineLvl w:val="0"/>
              <w:rPr>
                <w:rFonts w:ascii="Calibri" w:hAnsi="Calibri"/>
                <w:color w:val="000000" w:themeColor="text1"/>
              </w:rPr>
            </w:pPr>
          </w:p>
        </w:tc>
        <w:tc>
          <w:tcPr>
            <w:tcW w:w="1247" w:type="pct"/>
          </w:tcPr>
          <w:p w14:paraId="038A81D1"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Whole cohort (n=67)</w:t>
            </w:r>
          </w:p>
        </w:tc>
        <w:tc>
          <w:tcPr>
            <w:tcW w:w="1210" w:type="pct"/>
          </w:tcPr>
          <w:p w14:paraId="73A2DFDA" w14:textId="5EC6DCDB"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rPr>
              <w:t>Non-sarcopenic (n=59)</w:t>
            </w:r>
          </w:p>
        </w:tc>
        <w:tc>
          <w:tcPr>
            <w:tcW w:w="1398" w:type="pct"/>
          </w:tcPr>
          <w:p w14:paraId="4A729F7D" w14:textId="0E13AE2E"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rPr>
              <w:t>Sarcopenic (n=5)</w:t>
            </w:r>
          </w:p>
        </w:tc>
      </w:tr>
      <w:tr w:rsidR="00272868" w:rsidRPr="005F55C1" w14:paraId="7CD64AB1" w14:textId="77777777" w:rsidTr="00FD2B01">
        <w:trPr>
          <w:cantSplit/>
        </w:trPr>
        <w:tc>
          <w:tcPr>
            <w:tcW w:w="1145" w:type="pct"/>
          </w:tcPr>
          <w:p w14:paraId="57FE78B7"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Weight</w:t>
            </w:r>
            <w:r w:rsidRPr="005F55C1">
              <w:rPr>
                <w:rFonts w:ascii="Calibri" w:hAnsi="Calibri"/>
                <w:color w:val="000000" w:themeColor="text1"/>
                <w:sz w:val="22"/>
                <w:szCs w:val="22"/>
                <w:vertAlign w:val="superscript"/>
              </w:rPr>
              <w:t xml:space="preserve"> a</w:t>
            </w:r>
            <w:r w:rsidRPr="005F55C1">
              <w:rPr>
                <w:rFonts w:ascii="Calibri" w:hAnsi="Calibri"/>
                <w:color w:val="000000" w:themeColor="text1"/>
                <w:sz w:val="22"/>
                <w:szCs w:val="22"/>
              </w:rPr>
              <w:t xml:space="preserve"> (kg)</w:t>
            </w:r>
          </w:p>
        </w:tc>
        <w:tc>
          <w:tcPr>
            <w:tcW w:w="1247" w:type="pct"/>
          </w:tcPr>
          <w:p w14:paraId="5869FB3E"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83  (73, 92)</w:t>
            </w:r>
          </w:p>
        </w:tc>
        <w:tc>
          <w:tcPr>
            <w:tcW w:w="1210" w:type="pct"/>
          </w:tcPr>
          <w:p w14:paraId="74D84F8A" w14:textId="240DCE6A" w:rsidR="00272868" w:rsidRPr="005F55C1" w:rsidRDefault="00272868" w:rsidP="00272868">
            <w:pPr>
              <w:jc w:val="center"/>
              <w:rPr>
                <w:rFonts w:ascii="Calibri" w:hAnsi="Calibri"/>
                <w:color w:val="000000" w:themeColor="text1"/>
              </w:rPr>
            </w:pPr>
            <w:r w:rsidRPr="005F55C1">
              <w:rPr>
                <w:rFonts w:ascii="Calibri" w:hAnsi="Calibri"/>
                <w:color w:val="000000" w:themeColor="text1"/>
              </w:rPr>
              <w:t>83 (72, 92)</w:t>
            </w:r>
          </w:p>
        </w:tc>
        <w:tc>
          <w:tcPr>
            <w:tcW w:w="1398" w:type="pct"/>
          </w:tcPr>
          <w:p w14:paraId="08FD69F3" w14:textId="5A6BD2A6" w:rsidR="00272868" w:rsidRPr="005F55C1" w:rsidRDefault="005A6467" w:rsidP="00272868">
            <w:pPr>
              <w:jc w:val="center"/>
              <w:outlineLvl w:val="0"/>
              <w:rPr>
                <w:rFonts w:ascii="Calibri" w:hAnsi="Calibri"/>
                <w:color w:val="000000" w:themeColor="text1"/>
              </w:rPr>
            </w:pPr>
            <w:r w:rsidRPr="005F55C1">
              <w:rPr>
                <w:rFonts w:ascii="Calibri" w:hAnsi="Calibri"/>
                <w:color w:val="000000" w:themeColor="text1"/>
              </w:rPr>
              <w:t>69(66, 71)*</w:t>
            </w:r>
          </w:p>
        </w:tc>
      </w:tr>
      <w:tr w:rsidR="00272868" w:rsidRPr="005F55C1" w14:paraId="234331C4" w14:textId="77777777" w:rsidTr="00FD2B01">
        <w:trPr>
          <w:cantSplit/>
        </w:trPr>
        <w:tc>
          <w:tcPr>
            <w:tcW w:w="1145" w:type="pct"/>
          </w:tcPr>
          <w:p w14:paraId="43FC6A14"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BMI</w:t>
            </w:r>
            <w:r w:rsidRPr="005F55C1">
              <w:rPr>
                <w:rFonts w:ascii="Calibri" w:hAnsi="Calibri"/>
                <w:color w:val="000000" w:themeColor="text1"/>
                <w:sz w:val="22"/>
                <w:szCs w:val="22"/>
                <w:vertAlign w:val="superscript"/>
              </w:rPr>
              <w:t>a</w:t>
            </w:r>
            <w:r w:rsidRPr="005F55C1">
              <w:rPr>
                <w:rFonts w:ascii="Calibri" w:hAnsi="Calibri"/>
                <w:color w:val="000000" w:themeColor="text1"/>
                <w:sz w:val="22"/>
                <w:szCs w:val="22"/>
              </w:rPr>
              <w:t xml:space="preserve"> (kg/m</w:t>
            </w:r>
            <w:r w:rsidRPr="005F55C1">
              <w:rPr>
                <w:rFonts w:ascii="Calibri" w:hAnsi="Calibri"/>
                <w:color w:val="000000" w:themeColor="text1"/>
                <w:sz w:val="22"/>
                <w:szCs w:val="22"/>
                <w:vertAlign w:val="superscript"/>
              </w:rPr>
              <w:t>2</w:t>
            </w:r>
            <w:r w:rsidRPr="005F55C1">
              <w:rPr>
                <w:rFonts w:ascii="Calibri" w:hAnsi="Calibri"/>
                <w:color w:val="000000" w:themeColor="text1"/>
                <w:sz w:val="22"/>
                <w:szCs w:val="22"/>
              </w:rPr>
              <w:t>)</w:t>
            </w:r>
          </w:p>
        </w:tc>
        <w:tc>
          <w:tcPr>
            <w:tcW w:w="1247" w:type="pct"/>
          </w:tcPr>
          <w:p w14:paraId="457E4BD2"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 xml:space="preserve">27 (25, 29) </w:t>
            </w:r>
          </w:p>
        </w:tc>
        <w:tc>
          <w:tcPr>
            <w:tcW w:w="1210" w:type="pct"/>
          </w:tcPr>
          <w:p w14:paraId="192F86DE" w14:textId="40B478B9"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rPr>
              <w:t>27 (25, 29)</w:t>
            </w:r>
          </w:p>
        </w:tc>
        <w:tc>
          <w:tcPr>
            <w:tcW w:w="1398" w:type="pct"/>
          </w:tcPr>
          <w:p w14:paraId="4F55A261" w14:textId="66881E3B"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rPr>
              <w:t>26 (25, 27)</w:t>
            </w:r>
          </w:p>
        </w:tc>
      </w:tr>
      <w:tr w:rsidR="00272868" w:rsidRPr="005F55C1" w14:paraId="46BCB9A6" w14:textId="77777777" w:rsidTr="00FD2B01">
        <w:trPr>
          <w:cantSplit/>
        </w:trPr>
        <w:tc>
          <w:tcPr>
            <w:tcW w:w="1145" w:type="pct"/>
          </w:tcPr>
          <w:p w14:paraId="63D8ED77"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FFMI</w:t>
            </w:r>
            <w:r w:rsidRPr="005F55C1">
              <w:rPr>
                <w:rFonts w:ascii="Calibri" w:hAnsi="Calibri"/>
                <w:color w:val="000000" w:themeColor="text1"/>
                <w:sz w:val="22"/>
                <w:szCs w:val="22"/>
                <w:vertAlign w:val="superscript"/>
              </w:rPr>
              <w:t xml:space="preserve"> a</w:t>
            </w:r>
            <w:r w:rsidRPr="005F55C1">
              <w:rPr>
                <w:rFonts w:ascii="Calibri" w:hAnsi="Calibri"/>
                <w:color w:val="000000" w:themeColor="text1"/>
                <w:sz w:val="22"/>
                <w:szCs w:val="22"/>
              </w:rPr>
              <w:t xml:space="preserve"> (kg/m</w:t>
            </w:r>
            <w:r w:rsidRPr="005F55C1">
              <w:rPr>
                <w:rFonts w:ascii="Calibri" w:hAnsi="Calibri"/>
                <w:color w:val="000000" w:themeColor="text1"/>
                <w:sz w:val="22"/>
                <w:szCs w:val="22"/>
                <w:vertAlign w:val="superscript"/>
              </w:rPr>
              <w:t>2</w:t>
            </w:r>
            <w:r w:rsidRPr="005F55C1">
              <w:rPr>
                <w:rFonts w:ascii="Calibri" w:hAnsi="Calibri"/>
                <w:color w:val="000000" w:themeColor="text1"/>
                <w:sz w:val="22"/>
                <w:szCs w:val="22"/>
              </w:rPr>
              <w:t>)</w:t>
            </w:r>
          </w:p>
        </w:tc>
        <w:tc>
          <w:tcPr>
            <w:tcW w:w="1247" w:type="pct"/>
          </w:tcPr>
          <w:p w14:paraId="141AD017"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18.4 (17.4, 19.3)</w:t>
            </w:r>
          </w:p>
        </w:tc>
        <w:tc>
          <w:tcPr>
            <w:tcW w:w="1210" w:type="pct"/>
          </w:tcPr>
          <w:p w14:paraId="63ADBE5F" w14:textId="0EFCB326"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rPr>
              <w:t>18.5 (17.5, 19.3)</w:t>
            </w:r>
          </w:p>
        </w:tc>
        <w:tc>
          <w:tcPr>
            <w:tcW w:w="1398" w:type="pct"/>
          </w:tcPr>
          <w:p w14:paraId="1B6D2F4F" w14:textId="0F7179FF"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rPr>
              <w:t>16.2 (15.9, 17.1)**</w:t>
            </w:r>
          </w:p>
        </w:tc>
      </w:tr>
      <w:tr w:rsidR="00272868" w:rsidRPr="005F55C1" w14:paraId="16C7D41D" w14:textId="77777777" w:rsidTr="00FD2B01">
        <w:trPr>
          <w:cantSplit/>
        </w:trPr>
        <w:tc>
          <w:tcPr>
            <w:tcW w:w="1145" w:type="pct"/>
          </w:tcPr>
          <w:p w14:paraId="512AE7E0"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FEV</w:t>
            </w:r>
            <w:r w:rsidRPr="005F55C1">
              <w:rPr>
                <w:rFonts w:ascii="Calibri" w:hAnsi="Calibri"/>
                <w:color w:val="000000" w:themeColor="text1"/>
                <w:sz w:val="22"/>
                <w:szCs w:val="22"/>
                <w:vertAlign w:val="subscript"/>
              </w:rPr>
              <w:t>1</w:t>
            </w:r>
            <w:r w:rsidRPr="005F55C1">
              <w:rPr>
                <w:rFonts w:ascii="Calibri" w:hAnsi="Calibri"/>
                <w:color w:val="000000" w:themeColor="text1"/>
                <w:sz w:val="22"/>
                <w:szCs w:val="22"/>
                <w:vertAlign w:val="superscript"/>
              </w:rPr>
              <w:t>a</w:t>
            </w:r>
            <w:r w:rsidRPr="005F55C1">
              <w:rPr>
                <w:rFonts w:ascii="Calibri" w:hAnsi="Calibri"/>
                <w:color w:val="000000" w:themeColor="text1"/>
                <w:sz w:val="22"/>
                <w:szCs w:val="22"/>
                <w:vertAlign w:val="subscript"/>
              </w:rPr>
              <w:t xml:space="preserve"> </w:t>
            </w:r>
            <w:r w:rsidRPr="005F55C1">
              <w:rPr>
                <w:rFonts w:ascii="Calibri" w:hAnsi="Calibri"/>
                <w:color w:val="000000" w:themeColor="text1"/>
                <w:sz w:val="22"/>
                <w:szCs w:val="22"/>
              </w:rPr>
              <w:t>(% pred)</w:t>
            </w:r>
          </w:p>
        </w:tc>
        <w:tc>
          <w:tcPr>
            <w:tcW w:w="1247" w:type="pct"/>
          </w:tcPr>
          <w:p w14:paraId="760E5CA8"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105 (98, 115)</w:t>
            </w:r>
          </w:p>
        </w:tc>
        <w:tc>
          <w:tcPr>
            <w:tcW w:w="1210" w:type="pct"/>
          </w:tcPr>
          <w:p w14:paraId="20058288" w14:textId="0F61E02A"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rPr>
              <w:t>106 (98, 117)</w:t>
            </w:r>
          </w:p>
        </w:tc>
        <w:tc>
          <w:tcPr>
            <w:tcW w:w="1398" w:type="pct"/>
          </w:tcPr>
          <w:p w14:paraId="0E6D6BA8" w14:textId="38E16B66"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rPr>
              <w:t>108 (103, 111)</w:t>
            </w:r>
          </w:p>
        </w:tc>
      </w:tr>
      <w:tr w:rsidR="00272868" w:rsidRPr="005F55C1" w14:paraId="172197A1" w14:textId="77777777" w:rsidTr="00FD2B01">
        <w:trPr>
          <w:cantSplit/>
        </w:trPr>
        <w:tc>
          <w:tcPr>
            <w:tcW w:w="1145" w:type="pct"/>
          </w:tcPr>
          <w:p w14:paraId="0B212C56"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 xml:space="preserve">TUG time (s) </w:t>
            </w:r>
          </w:p>
        </w:tc>
        <w:tc>
          <w:tcPr>
            <w:tcW w:w="1247" w:type="pct"/>
          </w:tcPr>
          <w:p w14:paraId="12AEA3E1"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10.5 (9.2,12)</w:t>
            </w:r>
          </w:p>
        </w:tc>
        <w:tc>
          <w:tcPr>
            <w:tcW w:w="1210" w:type="pct"/>
          </w:tcPr>
          <w:p w14:paraId="50D1B0E6" w14:textId="3AE1EE1D"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rPr>
              <w:t>10.4 ± 1.7</w:t>
            </w:r>
          </w:p>
        </w:tc>
        <w:tc>
          <w:tcPr>
            <w:tcW w:w="1398" w:type="pct"/>
          </w:tcPr>
          <w:p w14:paraId="177C504F" w14:textId="0878A202"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rPr>
              <w:t>13.7 ± 4.7**</w:t>
            </w:r>
          </w:p>
        </w:tc>
      </w:tr>
      <w:tr w:rsidR="00272868" w:rsidRPr="005F55C1" w14:paraId="7CF843BC" w14:textId="77777777" w:rsidTr="00FD2B01">
        <w:trPr>
          <w:cantSplit/>
        </w:trPr>
        <w:tc>
          <w:tcPr>
            <w:tcW w:w="1145" w:type="pct"/>
          </w:tcPr>
          <w:p w14:paraId="7EC2C66A"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3m walk time</w:t>
            </w:r>
            <w:r w:rsidRPr="005F55C1">
              <w:rPr>
                <w:rFonts w:ascii="Calibri" w:hAnsi="Calibri"/>
                <w:color w:val="000000" w:themeColor="text1"/>
                <w:sz w:val="22"/>
                <w:szCs w:val="22"/>
                <w:vertAlign w:val="superscript"/>
              </w:rPr>
              <w:t xml:space="preserve"> a</w:t>
            </w:r>
            <w:r w:rsidRPr="005F55C1">
              <w:rPr>
                <w:rFonts w:ascii="Calibri" w:hAnsi="Calibri"/>
                <w:color w:val="000000" w:themeColor="text1"/>
                <w:sz w:val="22"/>
                <w:szCs w:val="22"/>
                <w:vertAlign w:val="subscript"/>
              </w:rPr>
              <w:t xml:space="preserve"> </w:t>
            </w:r>
            <w:r w:rsidRPr="005F55C1">
              <w:rPr>
                <w:rFonts w:ascii="Calibri" w:hAnsi="Calibri"/>
                <w:color w:val="000000" w:themeColor="text1"/>
                <w:sz w:val="22"/>
                <w:szCs w:val="22"/>
              </w:rPr>
              <w:t>(s)</w:t>
            </w:r>
          </w:p>
        </w:tc>
        <w:tc>
          <w:tcPr>
            <w:tcW w:w="1247" w:type="pct"/>
          </w:tcPr>
          <w:p w14:paraId="1142C2ED" w14:textId="77777777"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sz w:val="22"/>
                <w:szCs w:val="22"/>
              </w:rPr>
              <w:t>2.7 (2.5, 3.1)</w:t>
            </w:r>
          </w:p>
        </w:tc>
        <w:tc>
          <w:tcPr>
            <w:tcW w:w="1210" w:type="pct"/>
          </w:tcPr>
          <w:p w14:paraId="493CBFA9" w14:textId="16EBE78B"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rPr>
              <w:t>2.7 ± .4</w:t>
            </w:r>
          </w:p>
        </w:tc>
        <w:tc>
          <w:tcPr>
            <w:tcW w:w="1398" w:type="pct"/>
          </w:tcPr>
          <w:p w14:paraId="3A918DC3" w14:textId="731E778A" w:rsidR="00272868" w:rsidRPr="005F55C1" w:rsidRDefault="00272868" w:rsidP="00272868">
            <w:pPr>
              <w:jc w:val="center"/>
              <w:outlineLvl w:val="0"/>
              <w:rPr>
                <w:rFonts w:ascii="Calibri" w:hAnsi="Calibri"/>
                <w:color w:val="000000" w:themeColor="text1"/>
              </w:rPr>
            </w:pPr>
            <w:r w:rsidRPr="005F55C1">
              <w:rPr>
                <w:rFonts w:ascii="Calibri" w:hAnsi="Calibri"/>
                <w:color w:val="000000" w:themeColor="text1"/>
              </w:rPr>
              <w:t>3.4 ± 1.0**</w:t>
            </w:r>
          </w:p>
        </w:tc>
      </w:tr>
    </w:tbl>
    <w:p w14:paraId="5B4B7197" w14:textId="77777777" w:rsidR="00F9475B" w:rsidRPr="005F55C1" w:rsidRDefault="00F9475B" w:rsidP="00F9475B">
      <w:pPr>
        <w:rPr>
          <w:rFonts w:ascii="Calibri" w:hAnsi="Calibri"/>
          <w:b/>
          <w:color w:val="000000" w:themeColor="text1"/>
          <w:sz w:val="22"/>
          <w:szCs w:val="22"/>
        </w:rPr>
      </w:pPr>
    </w:p>
    <w:p w14:paraId="78519614" w14:textId="77777777" w:rsidR="00F9475B" w:rsidRPr="005F55C1" w:rsidRDefault="00F9475B" w:rsidP="00F9475B">
      <w:pPr>
        <w:tabs>
          <w:tab w:val="left" w:pos="7938"/>
        </w:tabs>
        <w:rPr>
          <w:rFonts w:ascii="Calibri" w:hAnsi="Calibri"/>
          <w:color w:val="000000" w:themeColor="text1"/>
          <w:sz w:val="22"/>
          <w:szCs w:val="22"/>
        </w:rPr>
      </w:pPr>
      <w:r w:rsidRPr="005F55C1">
        <w:rPr>
          <w:rFonts w:ascii="Calibri" w:hAnsi="Calibri"/>
          <w:color w:val="000000" w:themeColor="text1"/>
          <w:sz w:val="22"/>
          <w:szCs w:val="22"/>
        </w:rPr>
        <w:t>BMI (Body mass index), FFMI (fat free mass index), FEV</w:t>
      </w:r>
      <w:r w:rsidRPr="005F55C1">
        <w:rPr>
          <w:rFonts w:ascii="Calibri" w:hAnsi="Calibri"/>
          <w:color w:val="000000" w:themeColor="text1"/>
          <w:sz w:val="22"/>
          <w:szCs w:val="22"/>
          <w:vertAlign w:val="subscript"/>
        </w:rPr>
        <w:t>1</w:t>
      </w:r>
      <w:r w:rsidRPr="005F55C1">
        <w:rPr>
          <w:rFonts w:ascii="Calibri" w:hAnsi="Calibri"/>
          <w:color w:val="000000" w:themeColor="text1"/>
          <w:sz w:val="22"/>
          <w:szCs w:val="22"/>
        </w:rPr>
        <w:t xml:space="preserve"> (Forced expiratory volume in 1 sec), TUG time (time to ‘get up and go’)</w:t>
      </w:r>
    </w:p>
    <w:p w14:paraId="6CF77081" w14:textId="77777777" w:rsidR="00F9475B" w:rsidRPr="005F55C1" w:rsidRDefault="00F9475B" w:rsidP="00F9475B">
      <w:pPr>
        <w:tabs>
          <w:tab w:val="left" w:pos="7938"/>
        </w:tabs>
        <w:jc w:val="both"/>
        <w:rPr>
          <w:rFonts w:ascii="Calibri" w:hAnsi="Calibri"/>
          <w:b/>
          <w:color w:val="000000" w:themeColor="text1"/>
          <w:sz w:val="22"/>
          <w:szCs w:val="22"/>
        </w:rPr>
      </w:pPr>
    </w:p>
    <w:p w14:paraId="6BA3ECC9" w14:textId="4B57D3B5" w:rsidR="00755201" w:rsidRPr="005F55C1" w:rsidRDefault="001E0D8C" w:rsidP="00BD1B3E">
      <w:pPr>
        <w:spacing w:line="480" w:lineRule="auto"/>
        <w:rPr>
          <w:rFonts w:ascii="Calibri" w:hAnsi="Calibri"/>
          <w:b/>
          <w:color w:val="000000" w:themeColor="text1"/>
        </w:rPr>
      </w:pPr>
      <w:r w:rsidRPr="005F55C1">
        <w:rPr>
          <w:rFonts w:ascii="Calibri" w:hAnsi="Calibri"/>
          <w:b/>
          <w:color w:val="000000" w:themeColor="text1"/>
        </w:rPr>
        <w:t>Table 4: Gene set enrichment for genes associated with miR-542</w:t>
      </w:r>
    </w:p>
    <w:tbl>
      <w:tblPr>
        <w:tblStyle w:val="TableGrid"/>
        <w:tblW w:w="8222" w:type="dxa"/>
        <w:tblLook w:val="04A0" w:firstRow="1" w:lastRow="0" w:firstColumn="1" w:lastColumn="0" w:noHBand="0" w:noVBand="1"/>
      </w:tblPr>
      <w:tblGrid>
        <w:gridCol w:w="4678"/>
        <w:gridCol w:w="851"/>
        <w:gridCol w:w="1417"/>
        <w:gridCol w:w="1276"/>
      </w:tblGrid>
      <w:tr w:rsidR="005F55C1" w:rsidRPr="005F55C1" w14:paraId="1E33B26C" w14:textId="77777777" w:rsidTr="00AC3C97">
        <w:trPr>
          <w:trHeight w:val="320"/>
        </w:trPr>
        <w:tc>
          <w:tcPr>
            <w:tcW w:w="4678" w:type="dxa"/>
            <w:noWrap/>
            <w:hideMark/>
          </w:tcPr>
          <w:p w14:paraId="3E225901" w14:textId="5278CCA6" w:rsidR="00BE3257" w:rsidRPr="005F55C1" w:rsidRDefault="00BE3257" w:rsidP="00BE3257">
            <w:pPr>
              <w:keepNext/>
              <w:keepLines/>
              <w:spacing w:before="200"/>
              <w:outlineLvl w:val="5"/>
              <w:rPr>
                <w:rFonts w:ascii="Calibri" w:hAnsi="Calibri" w:cs="Calibri"/>
                <w:b/>
                <w:color w:val="000000" w:themeColor="text1"/>
              </w:rPr>
            </w:pPr>
            <w:r w:rsidRPr="005F55C1">
              <w:rPr>
                <w:rFonts w:ascii="Calibri" w:hAnsi="Calibri" w:cs="Calibri"/>
                <w:b/>
                <w:color w:val="000000" w:themeColor="text1"/>
              </w:rPr>
              <w:t>HALLMARK</w:t>
            </w:r>
          </w:p>
        </w:tc>
        <w:tc>
          <w:tcPr>
            <w:tcW w:w="851" w:type="dxa"/>
            <w:noWrap/>
            <w:hideMark/>
          </w:tcPr>
          <w:p w14:paraId="4ECD653F" w14:textId="77777777" w:rsidR="00BE3257" w:rsidRPr="005F55C1" w:rsidRDefault="00BE3257" w:rsidP="00AC3C97">
            <w:pPr>
              <w:jc w:val="center"/>
              <w:rPr>
                <w:rFonts w:ascii="Calibri" w:hAnsi="Calibri" w:cs="Calibri"/>
                <w:b/>
                <w:color w:val="000000" w:themeColor="text1"/>
              </w:rPr>
            </w:pPr>
            <w:r w:rsidRPr="005F55C1">
              <w:rPr>
                <w:rFonts w:ascii="Calibri" w:hAnsi="Calibri" w:cs="Calibri"/>
                <w:b/>
                <w:color w:val="000000" w:themeColor="text1"/>
              </w:rPr>
              <w:t>NES</w:t>
            </w:r>
          </w:p>
        </w:tc>
        <w:tc>
          <w:tcPr>
            <w:tcW w:w="1417" w:type="dxa"/>
            <w:noWrap/>
            <w:hideMark/>
          </w:tcPr>
          <w:p w14:paraId="38B207B7" w14:textId="77777777" w:rsidR="00BE3257" w:rsidRPr="005F55C1" w:rsidRDefault="00BE3257" w:rsidP="00AC3C97">
            <w:pPr>
              <w:jc w:val="center"/>
              <w:rPr>
                <w:rFonts w:ascii="Calibri" w:hAnsi="Calibri" w:cs="Calibri"/>
                <w:b/>
                <w:color w:val="000000" w:themeColor="text1"/>
              </w:rPr>
            </w:pPr>
            <w:r w:rsidRPr="005F55C1">
              <w:rPr>
                <w:rFonts w:ascii="Calibri" w:hAnsi="Calibri" w:cs="Calibri"/>
                <w:b/>
                <w:color w:val="000000" w:themeColor="text1"/>
              </w:rPr>
              <w:t>NOM p-val</w:t>
            </w:r>
          </w:p>
        </w:tc>
        <w:tc>
          <w:tcPr>
            <w:tcW w:w="1276" w:type="dxa"/>
            <w:noWrap/>
            <w:hideMark/>
          </w:tcPr>
          <w:p w14:paraId="20DECB8D" w14:textId="77777777" w:rsidR="00BE3257" w:rsidRPr="005F55C1" w:rsidRDefault="00BE3257" w:rsidP="00AC3C97">
            <w:pPr>
              <w:jc w:val="center"/>
              <w:rPr>
                <w:rFonts w:ascii="Calibri" w:hAnsi="Calibri" w:cs="Calibri"/>
                <w:b/>
                <w:color w:val="000000" w:themeColor="text1"/>
              </w:rPr>
            </w:pPr>
            <w:r w:rsidRPr="005F55C1">
              <w:rPr>
                <w:rFonts w:ascii="Calibri" w:hAnsi="Calibri" w:cs="Calibri"/>
                <w:b/>
                <w:color w:val="000000" w:themeColor="text1"/>
              </w:rPr>
              <w:t>FDR q-val</w:t>
            </w:r>
          </w:p>
        </w:tc>
      </w:tr>
      <w:tr w:rsidR="00D1280A" w:rsidRPr="005F55C1" w14:paraId="18E47B0B" w14:textId="77777777" w:rsidTr="00BE3257">
        <w:trPr>
          <w:trHeight w:val="320"/>
        </w:trPr>
        <w:tc>
          <w:tcPr>
            <w:tcW w:w="4678" w:type="dxa"/>
            <w:noWrap/>
          </w:tcPr>
          <w:p w14:paraId="0D717E1A" w14:textId="46288A0E" w:rsidR="00D1280A" w:rsidRPr="005F55C1" w:rsidRDefault="00D1280A" w:rsidP="00BE3257">
            <w:pPr>
              <w:keepNext/>
              <w:keepLines/>
              <w:spacing w:before="200"/>
              <w:outlineLvl w:val="5"/>
              <w:rPr>
                <w:rFonts w:ascii="Calibri" w:hAnsi="Calibri" w:cs="Calibri"/>
                <w:b/>
                <w:color w:val="000000" w:themeColor="text1"/>
              </w:rPr>
            </w:pPr>
            <w:r w:rsidRPr="005F55C1">
              <w:rPr>
                <w:rFonts w:ascii="Calibri" w:hAnsi="Calibri" w:cs="Calibri"/>
                <w:b/>
                <w:color w:val="000000" w:themeColor="text1"/>
              </w:rPr>
              <w:t>Positive</w:t>
            </w:r>
          </w:p>
        </w:tc>
        <w:tc>
          <w:tcPr>
            <w:tcW w:w="851" w:type="dxa"/>
            <w:noWrap/>
          </w:tcPr>
          <w:p w14:paraId="55FF54E1" w14:textId="77777777" w:rsidR="00D1280A" w:rsidRPr="005F55C1" w:rsidRDefault="00D1280A" w:rsidP="00BE3257">
            <w:pPr>
              <w:jc w:val="center"/>
              <w:rPr>
                <w:rFonts w:ascii="Calibri" w:hAnsi="Calibri" w:cs="Calibri"/>
                <w:b/>
                <w:color w:val="000000" w:themeColor="text1"/>
              </w:rPr>
            </w:pPr>
          </w:p>
        </w:tc>
        <w:tc>
          <w:tcPr>
            <w:tcW w:w="1417" w:type="dxa"/>
            <w:noWrap/>
          </w:tcPr>
          <w:p w14:paraId="3F6826BC" w14:textId="77777777" w:rsidR="00D1280A" w:rsidRPr="005F55C1" w:rsidRDefault="00D1280A" w:rsidP="00BE3257">
            <w:pPr>
              <w:jc w:val="center"/>
              <w:rPr>
                <w:rFonts w:ascii="Calibri" w:hAnsi="Calibri" w:cs="Calibri"/>
                <w:b/>
                <w:color w:val="000000" w:themeColor="text1"/>
              </w:rPr>
            </w:pPr>
          </w:p>
        </w:tc>
        <w:tc>
          <w:tcPr>
            <w:tcW w:w="1276" w:type="dxa"/>
            <w:noWrap/>
          </w:tcPr>
          <w:p w14:paraId="19A2E2D3" w14:textId="77777777" w:rsidR="00D1280A" w:rsidRPr="005F55C1" w:rsidRDefault="00D1280A" w:rsidP="00BE3257">
            <w:pPr>
              <w:jc w:val="center"/>
              <w:rPr>
                <w:rFonts w:ascii="Calibri" w:hAnsi="Calibri" w:cs="Calibri"/>
                <w:b/>
                <w:color w:val="000000" w:themeColor="text1"/>
              </w:rPr>
            </w:pPr>
          </w:p>
        </w:tc>
      </w:tr>
      <w:tr w:rsidR="005F55C1" w:rsidRPr="005F55C1" w14:paraId="096147B8" w14:textId="77777777" w:rsidTr="00AC3C97">
        <w:trPr>
          <w:trHeight w:val="320"/>
        </w:trPr>
        <w:tc>
          <w:tcPr>
            <w:tcW w:w="4678" w:type="dxa"/>
            <w:noWrap/>
            <w:hideMark/>
          </w:tcPr>
          <w:p w14:paraId="405096AD" w14:textId="003844BB"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EPITHELIAL MESENCHYMAL TRANSITION</w:t>
            </w:r>
          </w:p>
        </w:tc>
        <w:tc>
          <w:tcPr>
            <w:tcW w:w="851" w:type="dxa"/>
            <w:noWrap/>
            <w:hideMark/>
          </w:tcPr>
          <w:p w14:paraId="7E0A0D19"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4.212</w:t>
            </w:r>
          </w:p>
        </w:tc>
        <w:tc>
          <w:tcPr>
            <w:tcW w:w="1417" w:type="dxa"/>
            <w:noWrap/>
            <w:hideMark/>
          </w:tcPr>
          <w:p w14:paraId="62A577D5"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0.000</w:t>
            </w:r>
          </w:p>
        </w:tc>
        <w:tc>
          <w:tcPr>
            <w:tcW w:w="1276" w:type="dxa"/>
            <w:noWrap/>
            <w:hideMark/>
          </w:tcPr>
          <w:p w14:paraId="00F31B0C"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0.000</w:t>
            </w:r>
          </w:p>
        </w:tc>
      </w:tr>
      <w:tr w:rsidR="005F55C1" w:rsidRPr="005F55C1" w14:paraId="161970C6" w14:textId="77777777" w:rsidTr="00AC3C97">
        <w:trPr>
          <w:trHeight w:val="320"/>
        </w:trPr>
        <w:tc>
          <w:tcPr>
            <w:tcW w:w="4678" w:type="dxa"/>
            <w:noWrap/>
            <w:hideMark/>
          </w:tcPr>
          <w:p w14:paraId="740925B3" w14:textId="487572C0"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INTERFERON GAMMA RESPONSE</w:t>
            </w:r>
          </w:p>
        </w:tc>
        <w:tc>
          <w:tcPr>
            <w:tcW w:w="851" w:type="dxa"/>
            <w:noWrap/>
            <w:hideMark/>
          </w:tcPr>
          <w:p w14:paraId="013D9116"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2.879</w:t>
            </w:r>
          </w:p>
        </w:tc>
        <w:tc>
          <w:tcPr>
            <w:tcW w:w="1417" w:type="dxa"/>
            <w:noWrap/>
            <w:hideMark/>
          </w:tcPr>
          <w:p w14:paraId="31F397CA"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0.000</w:t>
            </w:r>
          </w:p>
        </w:tc>
        <w:tc>
          <w:tcPr>
            <w:tcW w:w="1276" w:type="dxa"/>
            <w:noWrap/>
            <w:hideMark/>
          </w:tcPr>
          <w:p w14:paraId="6912ECF5"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0.000</w:t>
            </w:r>
          </w:p>
        </w:tc>
      </w:tr>
      <w:tr w:rsidR="005F55C1" w:rsidRPr="005F55C1" w14:paraId="20AC4987" w14:textId="77777777" w:rsidTr="00AC3C97">
        <w:trPr>
          <w:trHeight w:val="320"/>
        </w:trPr>
        <w:tc>
          <w:tcPr>
            <w:tcW w:w="4678" w:type="dxa"/>
            <w:noWrap/>
            <w:hideMark/>
          </w:tcPr>
          <w:p w14:paraId="69081E2A" w14:textId="7C94A86E"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IL2 STAT5 SIGNALING</w:t>
            </w:r>
          </w:p>
        </w:tc>
        <w:tc>
          <w:tcPr>
            <w:tcW w:w="851" w:type="dxa"/>
            <w:noWrap/>
            <w:hideMark/>
          </w:tcPr>
          <w:p w14:paraId="18E7360A"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2.716</w:t>
            </w:r>
          </w:p>
        </w:tc>
        <w:tc>
          <w:tcPr>
            <w:tcW w:w="1417" w:type="dxa"/>
            <w:noWrap/>
            <w:hideMark/>
          </w:tcPr>
          <w:p w14:paraId="7910E8A2"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0.000</w:t>
            </w:r>
          </w:p>
        </w:tc>
        <w:tc>
          <w:tcPr>
            <w:tcW w:w="1276" w:type="dxa"/>
            <w:noWrap/>
            <w:hideMark/>
          </w:tcPr>
          <w:p w14:paraId="18B9883D"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0.000</w:t>
            </w:r>
          </w:p>
        </w:tc>
      </w:tr>
      <w:tr w:rsidR="005F55C1" w:rsidRPr="005F55C1" w14:paraId="3CA1CF40" w14:textId="77777777" w:rsidTr="00AC3C97">
        <w:trPr>
          <w:trHeight w:val="320"/>
        </w:trPr>
        <w:tc>
          <w:tcPr>
            <w:tcW w:w="4678" w:type="dxa"/>
            <w:noWrap/>
            <w:hideMark/>
          </w:tcPr>
          <w:p w14:paraId="0C8D90D2" w14:textId="3EF6A550"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INFLAMMATORY RESPONSE</w:t>
            </w:r>
          </w:p>
        </w:tc>
        <w:tc>
          <w:tcPr>
            <w:tcW w:w="851" w:type="dxa"/>
            <w:noWrap/>
            <w:hideMark/>
          </w:tcPr>
          <w:p w14:paraId="1413128F"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2.621</w:t>
            </w:r>
          </w:p>
        </w:tc>
        <w:tc>
          <w:tcPr>
            <w:tcW w:w="1417" w:type="dxa"/>
            <w:noWrap/>
            <w:hideMark/>
          </w:tcPr>
          <w:p w14:paraId="3ABBC38D"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0.000</w:t>
            </w:r>
          </w:p>
        </w:tc>
        <w:tc>
          <w:tcPr>
            <w:tcW w:w="1276" w:type="dxa"/>
            <w:noWrap/>
            <w:hideMark/>
          </w:tcPr>
          <w:p w14:paraId="5049DCA0"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0.000</w:t>
            </w:r>
          </w:p>
        </w:tc>
      </w:tr>
      <w:tr w:rsidR="005F55C1" w:rsidRPr="005F55C1" w14:paraId="19A30586" w14:textId="77777777" w:rsidTr="00AC3C97">
        <w:trPr>
          <w:trHeight w:val="320"/>
        </w:trPr>
        <w:tc>
          <w:tcPr>
            <w:tcW w:w="4678" w:type="dxa"/>
            <w:noWrap/>
            <w:hideMark/>
          </w:tcPr>
          <w:p w14:paraId="26989E06" w14:textId="3C1EDFE0"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APOPTOSIS</w:t>
            </w:r>
          </w:p>
        </w:tc>
        <w:tc>
          <w:tcPr>
            <w:tcW w:w="851" w:type="dxa"/>
            <w:noWrap/>
            <w:hideMark/>
          </w:tcPr>
          <w:p w14:paraId="2A736197"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2.616</w:t>
            </w:r>
          </w:p>
        </w:tc>
        <w:tc>
          <w:tcPr>
            <w:tcW w:w="1417" w:type="dxa"/>
            <w:noWrap/>
            <w:hideMark/>
          </w:tcPr>
          <w:p w14:paraId="277396E1"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0.000</w:t>
            </w:r>
          </w:p>
        </w:tc>
        <w:tc>
          <w:tcPr>
            <w:tcW w:w="1276" w:type="dxa"/>
            <w:noWrap/>
            <w:hideMark/>
          </w:tcPr>
          <w:p w14:paraId="186FF1FC"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0.001</w:t>
            </w:r>
          </w:p>
        </w:tc>
      </w:tr>
      <w:tr w:rsidR="005F55C1" w:rsidRPr="005F55C1" w14:paraId="204D5028" w14:textId="77777777" w:rsidTr="00AC3C97">
        <w:trPr>
          <w:trHeight w:val="320"/>
        </w:trPr>
        <w:tc>
          <w:tcPr>
            <w:tcW w:w="4678" w:type="dxa"/>
            <w:noWrap/>
            <w:hideMark/>
          </w:tcPr>
          <w:p w14:paraId="1E17A944" w14:textId="077F6BE5"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COAGULATION</w:t>
            </w:r>
          </w:p>
        </w:tc>
        <w:tc>
          <w:tcPr>
            <w:tcW w:w="851" w:type="dxa"/>
            <w:noWrap/>
            <w:hideMark/>
          </w:tcPr>
          <w:p w14:paraId="3A4C50B0"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2.605</w:t>
            </w:r>
          </w:p>
        </w:tc>
        <w:tc>
          <w:tcPr>
            <w:tcW w:w="1417" w:type="dxa"/>
            <w:noWrap/>
            <w:hideMark/>
          </w:tcPr>
          <w:p w14:paraId="1CC04FEC"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0.000</w:t>
            </w:r>
          </w:p>
        </w:tc>
        <w:tc>
          <w:tcPr>
            <w:tcW w:w="1276" w:type="dxa"/>
            <w:noWrap/>
            <w:hideMark/>
          </w:tcPr>
          <w:p w14:paraId="18C6DE5D"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0.001</w:t>
            </w:r>
          </w:p>
        </w:tc>
      </w:tr>
      <w:tr w:rsidR="005F55C1" w:rsidRPr="005F55C1" w14:paraId="4B23F4F6" w14:textId="77777777" w:rsidTr="00AC3C97">
        <w:trPr>
          <w:trHeight w:val="320"/>
        </w:trPr>
        <w:tc>
          <w:tcPr>
            <w:tcW w:w="4678" w:type="dxa"/>
            <w:noWrap/>
            <w:hideMark/>
          </w:tcPr>
          <w:p w14:paraId="5108D51D" w14:textId="3E5AE9A9"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COMPLEMENT</w:t>
            </w:r>
          </w:p>
        </w:tc>
        <w:tc>
          <w:tcPr>
            <w:tcW w:w="851" w:type="dxa"/>
            <w:noWrap/>
            <w:hideMark/>
          </w:tcPr>
          <w:p w14:paraId="5A00076C"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2.421</w:t>
            </w:r>
          </w:p>
        </w:tc>
        <w:tc>
          <w:tcPr>
            <w:tcW w:w="1417" w:type="dxa"/>
            <w:noWrap/>
            <w:hideMark/>
          </w:tcPr>
          <w:p w14:paraId="4E29ADFF"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0.000</w:t>
            </w:r>
          </w:p>
        </w:tc>
        <w:tc>
          <w:tcPr>
            <w:tcW w:w="1276" w:type="dxa"/>
            <w:noWrap/>
            <w:hideMark/>
          </w:tcPr>
          <w:p w14:paraId="300501D4"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0.002</w:t>
            </w:r>
          </w:p>
        </w:tc>
      </w:tr>
      <w:tr w:rsidR="005F55C1" w:rsidRPr="005F55C1" w14:paraId="625FD40D" w14:textId="77777777" w:rsidTr="00AC3C97">
        <w:trPr>
          <w:trHeight w:val="320"/>
        </w:trPr>
        <w:tc>
          <w:tcPr>
            <w:tcW w:w="4678" w:type="dxa"/>
            <w:noWrap/>
            <w:hideMark/>
          </w:tcPr>
          <w:p w14:paraId="3D795E21" w14:textId="180C3612"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TNFA SIGNALING VIA NFKB</w:t>
            </w:r>
          </w:p>
        </w:tc>
        <w:tc>
          <w:tcPr>
            <w:tcW w:w="851" w:type="dxa"/>
            <w:noWrap/>
            <w:hideMark/>
          </w:tcPr>
          <w:p w14:paraId="1FBAE75C"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2.087</w:t>
            </w:r>
          </w:p>
        </w:tc>
        <w:tc>
          <w:tcPr>
            <w:tcW w:w="1417" w:type="dxa"/>
            <w:noWrap/>
            <w:hideMark/>
          </w:tcPr>
          <w:p w14:paraId="604A826C"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0.006</w:t>
            </w:r>
          </w:p>
        </w:tc>
        <w:tc>
          <w:tcPr>
            <w:tcW w:w="1276" w:type="dxa"/>
            <w:noWrap/>
            <w:hideMark/>
          </w:tcPr>
          <w:p w14:paraId="257A5D73"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0.013</w:t>
            </w:r>
          </w:p>
        </w:tc>
      </w:tr>
      <w:tr w:rsidR="005F55C1" w:rsidRPr="005F55C1" w14:paraId="4BEE845F" w14:textId="77777777" w:rsidTr="00AC3C97">
        <w:trPr>
          <w:trHeight w:val="320"/>
        </w:trPr>
        <w:tc>
          <w:tcPr>
            <w:tcW w:w="4678" w:type="dxa"/>
            <w:noWrap/>
            <w:hideMark/>
          </w:tcPr>
          <w:p w14:paraId="1156D74F" w14:textId="295991DB"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UV RESPONSE DN</w:t>
            </w:r>
          </w:p>
        </w:tc>
        <w:tc>
          <w:tcPr>
            <w:tcW w:w="851" w:type="dxa"/>
            <w:noWrap/>
            <w:hideMark/>
          </w:tcPr>
          <w:p w14:paraId="64AA3B78"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2.054</w:t>
            </w:r>
          </w:p>
        </w:tc>
        <w:tc>
          <w:tcPr>
            <w:tcW w:w="1417" w:type="dxa"/>
            <w:noWrap/>
            <w:hideMark/>
          </w:tcPr>
          <w:p w14:paraId="71B84FE5"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0.002</w:t>
            </w:r>
          </w:p>
        </w:tc>
        <w:tc>
          <w:tcPr>
            <w:tcW w:w="1276" w:type="dxa"/>
            <w:noWrap/>
            <w:hideMark/>
          </w:tcPr>
          <w:p w14:paraId="46DDF436"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0.014</w:t>
            </w:r>
          </w:p>
        </w:tc>
      </w:tr>
      <w:tr w:rsidR="005F55C1" w:rsidRPr="005F55C1" w14:paraId="6E6E214D" w14:textId="77777777" w:rsidTr="00AC3C97">
        <w:trPr>
          <w:trHeight w:val="320"/>
        </w:trPr>
        <w:tc>
          <w:tcPr>
            <w:tcW w:w="4678" w:type="dxa"/>
            <w:noWrap/>
            <w:hideMark/>
          </w:tcPr>
          <w:p w14:paraId="185918AA" w14:textId="419B5629"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HYPOXIA</w:t>
            </w:r>
          </w:p>
        </w:tc>
        <w:tc>
          <w:tcPr>
            <w:tcW w:w="851" w:type="dxa"/>
            <w:noWrap/>
            <w:hideMark/>
          </w:tcPr>
          <w:p w14:paraId="2E70A7BB"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1.913</w:t>
            </w:r>
          </w:p>
        </w:tc>
        <w:tc>
          <w:tcPr>
            <w:tcW w:w="1417" w:type="dxa"/>
            <w:noWrap/>
            <w:hideMark/>
          </w:tcPr>
          <w:p w14:paraId="32DF6D54"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0.008</w:t>
            </w:r>
          </w:p>
        </w:tc>
        <w:tc>
          <w:tcPr>
            <w:tcW w:w="1276" w:type="dxa"/>
            <w:noWrap/>
            <w:hideMark/>
          </w:tcPr>
          <w:p w14:paraId="4071F26D"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0.022</w:t>
            </w:r>
          </w:p>
        </w:tc>
      </w:tr>
      <w:tr w:rsidR="005F55C1" w:rsidRPr="005F55C1" w14:paraId="27DE44CA" w14:textId="77777777" w:rsidTr="00AC3C97">
        <w:trPr>
          <w:trHeight w:val="320"/>
        </w:trPr>
        <w:tc>
          <w:tcPr>
            <w:tcW w:w="4678" w:type="dxa"/>
            <w:noWrap/>
            <w:hideMark/>
          </w:tcPr>
          <w:p w14:paraId="120081C9" w14:textId="07D13A1A"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APICAL JUNCTION</w:t>
            </w:r>
          </w:p>
        </w:tc>
        <w:tc>
          <w:tcPr>
            <w:tcW w:w="851" w:type="dxa"/>
            <w:noWrap/>
            <w:hideMark/>
          </w:tcPr>
          <w:p w14:paraId="63558312"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1.775</w:t>
            </w:r>
          </w:p>
        </w:tc>
        <w:tc>
          <w:tcPr>
            <w:tcW w:w="1417" w:type="dxa"/>
            <w:noWrap/>
            <w:hideMark/>
          </w:tcPr>
          <w:p w14:paraId="62922BC5"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0.020</w:t>
            </w:r>
          </w:p>
        </w:tc>
        <w:tc>
          <w:tcPr>
            <w:tcW w:w="1276" w:type="dxa"/>
            <w:noWrap/>
            <w:hideMark/>
          </w:tcPr>
          <w:p w14:paraId="1CA6036E"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0.042</w:t>
            </w:r>
          </w:p>
        </w:tc>
      </w:tr>
      <w:tr w:rsidR="005F55C1" w:rsidRPr="005F55C1" w14:paraId="79D3C068" w14:textId="77777777" w:rsidTr="00AC3C97">
        <w:trPr>
          <w:trHeight w:val="320"/>
        </w:trPr>
        <w:tc>
          <w:tcPr>
            <w:tcW w:w="4678" w:type="dxa"/>
            <w:noWrap/>
            <w:hideMark/>
          </w:tcPr>
          <w:p w14:paraId="1501CB35" w14:textId="4886A9E8"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P53 PATHWAY</w:t>
            </w:r>
          </w:p>
        </w:tc>
        <w:tc>
          <w:tcPr>
            <w:tcW w:w="851" w:type="dxa"/>
            <w:noWrap/>
            <w:hideMark/>
          </w:tcPr>
          <w:p w14:paraId="1933B638"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1.767</w:t>
            </w:r>
          </w:p>
        </w:tc>
        <w:tc>
          <w:tcPr>
            <w:tcW w:w="1417" w:type="dxa"/>
            <w:noWrap/>
            <w:hideMark/>
          </w:tcPr>
          <w:p w14:paraId="6FE231FF"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0.028</w:t>
            </w:r>
          </w:p>
        </w:tc>
        <w:tc>
          <w:tcPr>
            <w:tcW w:w="1276" w:type="dxa"/>
            <w:noWrap/>
            <w:hideMark/>
          </w:tcPr>
          <w:p w14:paraId="53A4F18E"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0.040</w:t>
            </w:r>
          </w:p>
        </w:tc>
      </w:tr>
      <w:tr w:rsidR="005F55C1" w:rsidRPr="005F55C1" w14:paraId="58BF0D80" w14:textId="77777777" w:rsidTr="00AC3C97">
        <w:trPr>
          <w:trHeight w:val="320"/>
        </w:trPr>
        <w:tc>
          <w:tcPr>
            <w:tcW w:w="4678" w:type="dxa"/>
            <w:noWrap/>
            <w:hideMark/>
          </w:tcPr>
          <w:p w14:paraId="4B893E3B" w14:textId="2C40D348" w:rsidR="00BE3257" w:rsidRPr="005F55C1" w:rsidRDefault="00BE3257" w:rsidP="00BE3257">
            <w:pPr>
              <w:rPr>
                <w:rFonts w:ascii="Calibri" w:hAnsi="Calibri" w:cs="Calibri"/>
                <w:color w:val="000000" w:themeColor="text1"/>
              </w:rPr>
            </w:pPr>
            <w:r w:rsidRPr="005F55C1">
              <w:rPr>
                <w:rFonts w:ascii="Calibri" w:hAnsi="Calibri" w:cs="Calibri"/>
                <w:color w:val="000000" w:themeColor="text1"/>
              </w:rPr>
              <w:t>KRAS SIGNALING UP</w:t>
            </w:r>
          </w:p>
        </w:tc>
        <w:tc>
          <w:tcPr>
            <w:tcW w:w="851" w:type="dxa"/>
            <w:noWrap/>
            <w:hideMark/>
          </w:tcPr>
          <w:p w14:paraId="3BFF959C"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1.762</w:t>
            </w:r>
          </w:p>
        </w:tc>
        <w:tc>
          <w:tcPr>
            <w:tcW w:w="1417" w:type="dxa"/>
            <w:noWrap/>
            <w:hideMark/>
          </w:tcPr>
          <w:p w14:paraId="571B487A"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0.015</w:t>
            </w:r>
          </w:p>
        </w:tc>
        <w:tc>
          <w:tcPr>
            <w:tcW w:w="1276" w:type="dxa"/>
            <w:noWrap/>
            <w:hideMark/>
          </w:tcPr>
          <w:p w14:paraId="4CB8631C" w14:textId="77777777" w:rsidR="00BE3257" w:rsidRPr="005F55C1" w:rsidRDefault="00BE3257" w:rsidP="00AC3C97">
            <w:pPr>
              <w:jc w:val="center"/>
              <w:rPr>
                <w:rFonts w:ascii="Calibri" w:hAnsi="Calibri" w:cs="Calibri"/>
                <w:color w:val="000000" w:themeColor="text1"/>
              </w:rPr>
            </w:pPr>
            <w:r w:rsidRPr="005F55C1">
              <w:rPr>
                <w:rFonts w:ascii="Calibri" w:hAnsi="Calibri" w:cs="Calibri"/>
                <w:color w:val="000000" w:themeColor="text1"/>
              </w:rPr>
              <w:t>0.038</w:t>
            </w:r>
          </w:p>
        </w:tc>
      </w:tr>
      <w:tr w:rsidR="00D1280A" w:rsidRPr="005F55C1" w14:paraId="4BDEF4E7" w14:textId="77777777" w:rsidTr="00BE3257">
        <w:trPr>
          <w:trHeight w:val="320"/>
        </w:trPr>
        <w:tc>
          <w:tcPr>
            <w:tcW w:w="4678" w:type="dxa"/>
            <w:noWrap/>
          </w:tcPr>
          <w:p w14:paraId="7C2DACE2" w14:textId="77777777" w:rsidR="00D1280A" w:rsidRPr="005F55C1" w:rsidRDefault="00D1280A" w:rsidP="00BE3257">
            <w:pPr>
              <w:rPr>
                <w:rFonts w:ascii="Calibri" w:hAnsi="Calibri" w:cs="Calibri"/>
                <w:b/>
                <w:color w:val="000000" w:themeColor="text1"/>
              </w:rPr>
            </w:pPr>
          </w:p>
        </w:tc>
        <w:tc>
          <w:tcPr>
            <w:tcW w:w="851" w:type="dxa"/>
            <w:noWrap/>
          </w:tcPr>
          <w:p w14:paraId="7F4E58CD" w14:textId="77777777" w:rsidR="00D1280A" w:rsidRPr="005F55C1" w:rsidRDefault="00D1280A" w:rsidP="00BE3257">
            <w:pPr>
              <w:jc w:val="center"/>
              <w:rPr>
                <w:rFonts w:ascii="Calibri" w:hAnsi="Calibri" w:cs="Calibri"/>
                <w:color w:val="000000" w:themeColor="text1"/>
              </w:rPr>
            </w:pPr>
          </w:p>
        </w:tc>
        <w:tc>
          <w:tcPr>
            <w:tcW w:w="1417" w:type="dxa"/>
            <w:noWrap/>
          </w:tcPr>
          <w:p w14:paraId="7BB1B6AA" w14:textId="77777777" w:rsidR="00D1280A" w:rsidRPr="005F55C1" w:rsidRDefault="00D1280A" w:rsidP="00BE3257">
            <w:pPr>
              <w:jc w:val="center"/>
              <w:rPr>
                <w:rFonts w:ascii="Calibri" w:hAnsi="Calibri" w:cs="Calibri"/>
                <w:color w:val="000000" w:themeColor="text1"/>
              </w:rPr>
            </w:pPr>
          </w:p>
        </w:tc>
        <w:tc>
          <w:tcPr>
            <w:tcW w:w="1276" w:type="dxa"/>
            <w:noWrap/>
          </w:tcPr>
          <w:p w14:paraId="6BB9A43F" w14:textId="77777777" w:rsidR="00D1280A" w:rsidRPr="005F55C1" w:rsidRDefault="00D1280A" w:rsidP="00BE3257">
            <w:pPr>
              <w:jc w:val="center"/>
              <w:rPr>
                <w:rFonts w:ascii="Calibri" w:hAnsi="Calibri" w:cs="Calibri"/>
                <w:color w:val="000000" w:themeColor="text1"/>
              </w:rPr>
            </w:pPr>
          </w:p>
        </w:tc>
      </w:tr>
      <w:tr w:rsidR="00D1280A" w:rsidRPr="005F55C1" w14:paraId="7C773ED4" w14:textId="77777777" w:rsidTr="00BE3257">
        <w:trPr>
          <w:trHeight w:val="320"/>
        </w:trPr>
        <w:tc>
          <w:tcPr>
            <w:tcW w:w="4678" w:type="dxa"/>
            <w:noWrap/>
          </w:tcPr>
          <w:p w14:paraId="7E964F92" w14:textId="449F3B5E" w:rsidR="00D1280A" w:rsidRPr="005F55C1" w:rsidRDefault="00D1280A" w:rsidP="00BE3257">
            <w:pPr>
              <w:keepNext/>
              <w:keepLines/>
              <w:spacing w:before="200"/>
              <w:outlineLvl w:val="5"/>
              <w:rPr>
                <w:rFonts w:ascii="Calibri" w:hAnsi="Calibri" w:cs="Calibri"/>
                <w:b/>
                <w:color w:val="000000" w:themeColor="text1"/>
              </w:rPr>
            </w:pPr>
            <w:r w:rsidRPr="005F55C1">
              <w:rPr>
                <w:rFonts w:ascii="Calibri" w:hAnsi="Calibri" w:cs="Calibri"/>
                <w:b/>
                <w:color w:val="000000" w:themeColor="text1"/>
              </w:rPr>
              <w:t>Negative</w:t>
            </w:r>
          </w:p>
        </w:tc>
        <w:tc>
          <w:tcPr>
            <w:tcW w:w="851" w:type="dxa"/>
            <w:noWrap/>
          </w:tcPr>
          <w:p w14:paraId="67777E0F" w14:textId="77777777" w:rsidR="00D1280A" w:rsidRPr="005F55C1" w:rsidRDefault="00D1280A" w:rsidP="00BE3257">
            <w:pPr>
              <w:jc w:val="center"/>
              <w:rPr>
                <w:rFonts w:ascii="Calibri" w:hAnsi="Calibri" w:cs="Calibri"/>
                <w:color w:val="000000" w:themeColor="text1"/>
              </w:rPr>
            </w:pPr>
          </w:p>
        </w:tc>
        <w:tc>
          <w:tcPr>
            <w:tcW w:w="1417" w:type="dxa"/>
            <w:noWrap/>
          </w:tcPr>
          <w:p w14:paraId="6E2C068C" w14:textId="77777777" w:rsidR="00D1280A" w:rsidRPr="005F55C1" w:rsidRDefault="00D1280A" w:rsidP="00BE3257">
            <w:pPr>
              <w:jc w:val="center"/>
              <w:rPr>
                <w:rFonts w:ascii="Calibri" w:hAnsi="Calibri" w:cs="Calibri"/>
                <w:color w:val="000000" w:themeColor="text1"/>
              </w:rPr>
            </w:pPr>
          </w:p>
        </w:tc>
        <w:tc>
          <w:tcPr>
            <w:tcW w:w="1276" w:type="dxa"/>
            <w:noWrap/>
          </w:tcPr>
          <w:p w14:paraId="2A0427CA" w14:textId="77777777" w:rsidR="00D1280A" w:rsidRPr="005F55C1" w:rsidRDefault="00D1280A" w:rsidP="00BE3257">
            <w:pPr>
              <w:jc w:val="center"/>
              <w:rPr>
                <w:rFonts w:ascii="Calibri" w:hAnsi="Calibri" w:cs="Calibri"/>
                <w:color w:val="000000" w:themeColor="text1"/>
              </w:rPr>
            </w:pPr>
          </w:p>
        </w:tc>
      </w:tr>
      <w:tr w:rsidR="005F55C1" w:rsidRPr="005F55C1" w14:paraId="58628950" w14:textId="77777777" w:rsidTr="00AC3C97">
        <w:trPr>
          <w:trHeight w:val="320"/>
        </w:trPr>
        <w:tc>
          <w:tcPr>
            <w:tcW w:w="4678" w:type="dxa"/>
            <w:noWrap/>
            <w:vAlign w:val="bottom"/>
          </w:tcPr>
          <w:p w14:paraId="1C9EB496" w14:textId="54DA81E0" w:rsidR="00D1280A" w:rsidRPr="005F55C1" w:rsidRDefault="00D1280A" w:rsidP="00D1280A">
            <w:pPr>
              <w:rPr>
                <w:rFonts w:ascii="Calibri" w:hAnsi="Calibri" w:cs="Calibri"/>
                <w:color w:val="000000" w:themeColor="text1"/>
              </w:rPr>
            </w:pPr>
            <w:r w:rsidRPr="005F55C1">
              <w:rPr>
                <w:rFonts w:ascii="Calibri" w:hAnsi="Calibri" w:cs="Calibri"/>
                <w:color w:val="000000" w:themeColor="text1"/>
              </w:rPr>
              <w:t>OXIDATIVE PHOSPHORYLATION</w:t>
            </w:r>
          </w:p>
        </w:tc>
        <w:tc>
          <w:tcPr>
            <w:tcW w:w="851" w:type="dxa"/>
            <w:noWrap/>
            <w:vAlign w:val="bottom"/>
          </w:tcPr>
          <w:p w14:paraId="0F829950" w14:textId="0324426C" w:rsidR="00D1280A" w:rsidRPr="005F55C1" w:rsidRDefault="00D1280A" w:rsidP="00D1280A">
            <w:pPr>
              <w:jc w:val="center"/>
              <w:rPr>
                <w:rFonts w:ascii="Calibri" w:hAnsi="Calibri" w:cs="Calibri"/>
                <w:color w:val="000000" w:themeColor="text1"/>
              </w:rPr>
            </w:pPr>
            <w:r w:rsidRPr="005F55C1">
              <w:rPr>
                <w:rFonts w:ascii="Calibri" w:hAnsi="Calibri" w:cs="Calibri"/>
                <w:color w:val="000000" w:themeColor="text1"/>
              </w:rPr>
              <w:t>-5.046</w:t>
            </w:r>
          </w:p>
        </w:tc>
        <w:tc>
          <w:tcPr>
            <w:tcW w:w="1417" w:type="dxa"/>
            <w:noWrap/>
            <w:vAlign w:val="bottom"/>
          </w:tcPr>
          <w:p w14:paraId="20405C18" w14:textId="2114D9F1" w:rsidR="00D1280A" w:rsidRPr="005F55C1" w:rsidRDefault="00D1280A" w:rsidP="00D1280A">
            <w:pPr>
              <w:jc w:val="center"/>
              <w:rPr>
                <w:rFonts w:ascii="Calibri" w:hAnsi="Calibri" w:cs="Calibri"/>
                <w:color w:val="000000" w:themeColor="text1"/>
              </w:rPr>
            </w:pPr>
            <w:r w:rsidRPr="005F55C1">
              <w:rPr>
                <w:rFonts w:ascii="Calibri" w:hAnsi="Calibri" w:cs="Calibri"/>
                <w:color w:val="000000" w:themeColor="text1"/>
              </w:rPr>
              <w:t>0.000</w:t>
            </w:r>
          </w:p>
        </w:tc>
        <w:tc>
          <w:tcPr>
            <w:tcW w:w="1276" w:type="dxa"/>
            <w:noWrap/>
            <w:vAlign w:val="bottom"/>
          </w:tcPr>
          <w:p w14:paraId="6019C9E0" w14:textId="37F9A894" w:rsidR="00D1280A" w:rsidRPr="005F55C1" w:rsidRDefault="00D1280A" w:rsidP="00D1280A">
            <w:pPr>
              <w:jc w:val="center"/>
              <w:rPr>
                <w:rFonts w:ascii="Calibri" w:hAnsi="Calibri" w:cs="Calibri"/>
                <w:color w:val="000000" w:themeColor="text1"/>
              </w:rPr>
            </w:pPr>
            <w:r w:rsidRPr="005F55C1">
              <w:rPr>
                <w:rFonts w:ascii="Calibri" w:hAnsi="Calibri" w:cs="Calibri"/>
                <w:color w:val="000000" w:themeColor="text1"/>
              </w:rPr>
              <w:t>0.000</w:t>
            </w:r>
          </w:p>
        </w:tc>
      </w:tr>
      <w:tr w:rsidR="005F55C1" w:rsidRPr="005F55C1" w14:paraId="07047094" w14:textId="77777777" w:rsidTr="00AC3C97">
        <w:trPr>
          <w:trHeight w:val="320"/>
        </w:trPr>
        <w:tc>
          <w:tcPr>
            <w:tcW w:w="4678" w:type="dxa"/>
            <w:noWrap/>
            <w:vAlign w:val="bottom"/>
          </w:tcPr>
          <w:p w14:paraId="5D18A0AA" w14:textId="546F0AE7" w:rsidR="00D1280A" w:rsidRPr="005F55C1" w:rsidRDefault="00D1280A" w:rsidP="00D1280A">
            <w:pPr>
              <w:rPr>
                <w:rFonts w:ascii="Calibri" w:hAnsi="Calibri" w:cs="Calibri"/>
                <w:color w:val="000000" w:themeColor="text1"/>
              </w:rPr>
            </w:pPr>
            <w:r w:rsidRPr="005F55C1">
              <w:rPr>
                <w:rFonts w:ascii="Calibri" w:hAnsi="Calibri" w:cs="Calibri"/>
                <w:color w:val="000000" w:themeColor="text1"/>
              </w:rPr>
              <w:t>FATTY ACID METABOLISM</w:t>
            </w:r>
          </w:p>
        </w:tc>
        <w:tc>
          <w:tcPr>
            <w:tcW w:w="851" w:type="dxa"/>
            <w:noWrap/>
            <w:vAlign w:val="bottom"/>
          </w:tcPr>
          <w:p w14:paraId="14D8837C" w14:textId="43709BF3" w:rsidR="00D1280A" w:rsidRPr="005F55C1" w:rsidRDefault="00D1280A" w:rsidP="00D1280A">
            <w:pPr>
              <w:jc w:val="center"/>
              <w:rPr>
                <w:rFonts w:ascii="Calibri" w:hAnsi="Calibri" w:cs="Calibri"/>
                <w:color w:val="000000" w:themeColor="text1"/>
              </w:rPr>
            </w:pPr>
            <w:r w:rsidRPr="005F55C1">
              <w:rPr>
                <w:rFonts w:ascii="Calibri" w:hAnsi="Calibri" w:cs="Calibri"/>
                <w:color w:val="000000" w:themeColor="text1"/>
              </w:rPr>
              <w:t>-3.058</w:t>
            </w:r>
          </w:p>
        </w:tc>
        <w:tc>
          <w:tcPr>
            <w:tcW w:w="1417" w:type="dxa"/>
            <w:noWrap/>
            <w:vAlign w:val="bottom"/>
          </w:tcPr>
          <w:p w14:paraId="5138EAD6" w14:textId="521B9537" w:rsidR="00D1280A" w:rsidRPr="005F55C1" w:rsidRDefault="00D1280A" w:rsidP="00D1280A">
            <w:pPr>
              <w:jc w:val="center"/>
              <w:rPr>
                <w:rFonts w:ascii="Calibri" w:hAnsi="Calibri" w:cs="Calibri"/>
                <w:color w:val="000000" w:themeColor="text1"/>
              </w:rPr>
            </w:pPr>
            <w:r w:rsidRPr="005F55C1">
              <w:rPr>
                <w:rFonts w:ascii="Calibri" w:hAnsi="Calibri" w:cs="Calibri"/>
                <w:color w:val="000000" w:themeColor="text1"/>
              </w:rPr>
              <w:t>0.000</w:t>
            </w:r>
          </w:p>
        </w:tc>
        <w:tc>
          <w:tcPr>
            <w:tcW w:w="1276" w:type="dxa"/>
            <w:noWrap/>
            <w:vAlign w:val="bottom"/>
          </w:tcPr>
          <w:p w14:paraId="0F95F5D4" w14:textId="073833F4" w:rsidR="00D1280A" w:rsidRPr="005F55C1" w:rsidRDefault="00D1280A" w:rsidP="00D1280A">
            <w:pPr>
              <w:jc w:val="center"/>
              <w:rPr>
                <w:rFonts w:ascii="Calibri" w:hAnsi="Calibri" w:cs="Calibri"/>
                <w:color w:val="000000" w:themeColor="text1"/>
              </w:rPr>
            </w:pPr>
            <w:r w:rsidRPr="005F55C1">
              <w:rPr>
                <w:rFonts w:ascii="Calibri" w:hAnsi="Calibri" w:cs="Calibri"/>
                <w:color w:val="000000" w:themeColor="text1"/>
              </w:rPr>
              <w:t>0.000</w:t>
            </w:r>
          </w:p>
        </w:tc>
      </w:tr>
      <w:tr w:rsidR="005F55C1" w:rsidRPr="005F55C1" w14:paraId="594EBCE2" w14:textId="77777777" w:rsidTr="00AC3C97">
        <w:trPr>
          <w:trHeight w:val="320"/>
        </w:trPr>
        <w:tc>
          <w:tcPr>
            <w:tcW w:w="4678" w:type="dxa"/>
            <w:noWrap/>
            <w:vAlign w:val="bottom"/>
          </w:tcPr>
          <w:p w14:paraId="49155EFC" w14:textId="48F6F3A2" w:rsidR="00D1280A" w:rsidRPr="005F55C1" w:rsidRDefault="00D1280A" w:rsidP="00D1280A">
            <w:pPr>
              <w:rPr>
                <w:rFonts w:ascii="Calibri" w:hAnsi="Calibri" w:cs="Calibri"/>
                <w:color w:val="000000" w:themeColor="text1"/>
              </w:rPr>
            </w:pPr>
            <w:r w:rsidRPr="005F55C1">
              <w:rPr>
                <w:rFonts w:ascii="Calibri" w:hAnsi="Calibri" w:cs="Calibri"/>
                <w:color w:val="000000" w:themeColor="text1"/>
              </w:rPr>
              <w:t>ADIPOGENESIS</w:t>
            </w:r>
          </w:p>
        </w:tc>
        <w:tc>
          <w:tcPr>
            <w:tcW w:w="851" w:type="dxa"/>
            <w:noWrap/>
            <w:vAlign w:val="bottom"/>
          </w:tcPr>
          <w:p w14:paraId="53E9D24C" w14:textId="01B950DE" w:rsidR="00D1280A" w:rsidRPr="005F55C1" w:rsidRDefault="00D1280A" w:rsidP="00D1280A">
            <w:pPr>
              <w:jc w:val="center"/>
              <w:rPr>
                <w:rFonts w:ascii="Calibri" w:hAnsi="Calibri" w:cs="Calibri"/>
                <w:color w:val="000000" w:themeColor="text1"/>
              </w:rPr>
            </w:pPr>
            <w:r w:rsidRPr="005F55C1">
              <w:rPr>
                <w:rFonts w:ascii="Calibri" w:hAnsi="Calibri" w:cs="Calibri"/>
                <w:color w:val="000000" w:themeColor="text1"/>
              </w:rPr>
              <w:t>-2.231</w:t>
            </w:r>
          </w:p>
        </w:tc>
        <w:tc>
          <w:tcPr>
            <w:tcW w:w="1417" w:type="dxa"/>
            <w:noWrap/>
            <w:vAlign w:val="bottom"/>
          </w:tcPr>
          <w:p w14:paraId="4C3584E7" w14:textId="3D600A86" w:rsidR="00D1280A" w:rsidRPr="005F55C1" w:rsidRDefault="00D1280A" w:rsidP="00D1280A">
            <w:pPr>
              <w:jc w:val="center"/>
              <w:rPr>
                <w:rFonts w:ascii="Calibri" w:hAnsi="Calibri" w:cs="Calibri"/>
                <w:color w:val="000000" w:themeColor="text1"/>
              </w:rPr>
            </w:pPr>
            <w:r w:rsidRPr="005F55C1">
              <w:rPr>
                <w:rFonts w:ascii="Calibri" w:hAnsi="Calibri" w:cs="Calibri"/>
                <w:color w:val="000000" w:themeColor="text1"/>
              </w:rPr>
              <w:t>0.000</w:t>
            </w:r>
          </w:p>
        </w:tc>
        <w:tc>
          <w:tcPr>
            <w:tcW w:w="1276" w:type="dxa"/>
            <w:noWrap/>
            <w:vAlign w:val="bottom"/>
          </w:tcPr>
          <w:p w14:paraId="3C385CD9" w14:textId="2880812A" w:rsidR="00D1280A" w:rsidRPr="005F55C1" w:rsidRDefault="00D1280A" w:rsidP="00D1280A">
            <w:pPr>
              <w:jc w:val="center"/>
              <w:rPr>
                <w:rFonts w:ascii="Calibri" w:hAnsi="Calibri" w:cs="Calibri"/>
                <w:color w:val="000000" w:themeColor="text1"/>
              </w:rPr>
            </w:pPr>
            <w:r w:rsidRPr="005F55C1">
              <w:rPr>
                <w:rFonts w:ascii="Calibri" w:hAnsi="Calibri" w:cs="Calibri"/>
                <w:color w:val="000000" w:themeColor="text1"/>
              </w:rPr>
              <w:t>0.002</w:t>
            </w:r>
          </w:p>
        </w:tc>
      </w:tr>
    </w:tbl>
    <w:p w14:paraId="665ABFE3" w14:textId="77777777" w:rsidR="00BE3257" w:rsidRPr="005F55C1" w:rsidRDefault="00BE3257" w:rsidP="00BD1B3E">
      <w:pPr>
        <w:spacing w:line="480" w:lineRule="auto"/>
        <w:rPr>
          <w:rFonts w:ascii="Calibri" w:hAnsi="Calibri"/>
          <w:b/>
          <w:color w:val="000000" w:themeColor="text1"/>
        </w:rPr>
      </w:pPr>
    </w:p>
    <w:p w14:paraId="0ABFD8D4" w14:textId="77777777" w:rsidR="00F9475B" w:rsidRPr="005F55C1" w:rsidRDefault="00F9475B" w:rsidP="00F9475B">
      <w:pPr>
        <w:tabs>
          <w:tab w:val="left" w:pos="7938"/>
        </w:tabs>
        <w:spacing w:line="480" w:lineRule="auto"/>
        <w:rPr>
          <w:rFonts w:ascii="Calibri" w:hAnsi="Calibri"/>
          <w:b/>
          <w:color w:val="000000" w:themeColor="text1"/>
        </w:rPr>
      </w:pPr>
      <w:r w:rsidRPr="005F55C1">
        <w:rPr>
          <w:rFonts w:ascii="Calibri" w:hAnsi="Calibri"/>
          <w:b/>
          <w:color w:val="000000" w:themeColor="text1"/>
        </w:rPr>
        <w:br w:type="page"/>
        <w:t>References</w:t>
      </w:r>
    </w:p>
    <w:p w14:paraId="2A6F61E5" w14:textId="39A5479A" w:rsidR="00F9475B" w:rsidRPr="005F55C1" w:rsidRDefault="00F9475B" w:rsidP="00F9475B">
      <w:pPr>
        <w:spacing w:line="480" w:lineRule="auto"/>
        <w:rPr>
          <w:rFonts w:ascii="Calibri" w:hAnsi="Calibri"/>
          <w:b/>
          <w:color w:val="000000" w:themeColor="text1"/>
        </w:rPr>
      </w:pPr>
    </w:p>
    <w:p w14:paraId="1287E8F3" w14:textId="77777777" w:rsidR="00AC3C97" w:rsidRPr="005F55C1" w:rsidRDefault="00AC3C97" w:rsidP="00D24877">
      <w:pPr>
        <w:spacing w:line="480" w:lineRule="auto"/>
        <w:rPr>
          <w:rFonts w:ascii="Calibri" w:hAnsi="Calibri"/>
          <w:b/>
          <w:color w:val="000000" w:themeColor="text1"/>
        </w:rPr>
      </w:pPr>
    </w:p>
    <w:p w14:paraId="447CCA0E" w14:textId="77777777" w:rsidR="00AC3C97" w:rsidRPr="005F55C1" w:rsidRDefault="00AC3C97" w:rsidP="00D24877">
      <w:pPr>
        <w:spacing w:line="480" w:lineRule="auto"/>
        <w:rPr>
          <w:rFonts w:ascii="Calibri" w:hAnsi="Calibri"/>
          <w:b/>
          <w:color w:val="000000" w:themeColor="text1"/>
        </w:rPr>
      </w:pPr>
    </w:p>
    <w:p w14:paraId="34C9FD71" w14:textId="77777777" w:rsidR="00AC3C97" w:rsidRPr="005F55C1" w:rsidRDefault="00AC3C97" w:rsidP="00AC3C97">
      <w:pPr>
        <w:pStyle w:val="EndNoteBibliography"/>
        <w:rPr>
          <w:noProof/>
          <w:color w:val="000000" w:themeColor="text1"/>
        </w:rPr>
      </w:pPr>
      <w:r w:rsidRPr="005F55C1">
        <w:rPr>
          <w:rFonts w:ascii="Calibri" w:hAnsi="Calibri"/>
          <w:b/>
          <w:color w:val="000000" w:themeColor="text1"/>
        </w:rPr>
        <w:fldChar w:fldCharType="begin"/>
      </w:r>
      <w:r w:rsidRPr="005F55C1">
        <w:rPr>
          <w:rFonts w:ascii="Calibri" w:hAnsi="Calibri"/>
          <w:b/>
          <w:color w:val="000000" w:themeColor="text1"/>
        </w:rPr>
        <w:instrText xml:space="preserve"> ADDIN EN.REFLIST </w:instrText>
      </w:r>
      <w:r w:rsidRPr="005F55C1">
        <w:rPr>
          <w:rFonts w:ascii="Calibri" w:hAnsi="Calibri"/>
          <w:b/>
          <w:color w:val="000000" w:themeColor="text1"/>
        </w:rPr>
        <w:fldChar w:fldCharType="separate"/>
      </w:r>
      <w:r w:rsidRPr="005F55C1">
        <w:rPr>
          <w:noProof/>
          <w:color w:val="000000" w:themeColor="text1"/>
        </w:rPr>
        <w:t>1.</w:t>
      </w:r>
      <w:r w:rsidRPr="005F55C1">
        <w:rPr>
          <w:noProof/>
          <w:color w:val="000000" w:themeColor="text1"/>
        </w:rPr>
        <w:tab/>
        <w:t xml:space="preserve">ATS statement: guidelines for the six-minute walk test. </w:t>
      </w:r>
      <w:r w:rsidRPr="005F55C1">
        <w:rPr>
          <w:i/>
          <w:noProof/>
          <w:color w:val="000000" w:themeColor="text1"/>
        </w:rPr>
        <w:t xml:space="preserve">Am J Respir Crit Care Med </w:t>
      </w:r>
      <w:r w:rsidRPr="005F55C1">
        <w:rPr>
          <w:noProof/>
          <w:color w:val="000000" w:themeColor="text1"/>
        </w:rPr>
        <w:t>166: 111-117, 2002.</w:t>
      </w:r>
    </w:p>
    <w:p w14:paraId="34DAD778" w14:textId="77777777" w:rsidR="00AC3C97" w:rsidRPr="005F55C1" w:rsidRDefault="00AC3C97" w:rsidP="00AC3C97">
      <w:pPr>
        <w:pStyle w:val="EndNoteBibliography"/>
        <w:rPr>
          <w:noProof/>
          <w:color w:val="000000" w:themeColor="text1"/>
        </w:rPr>
      </w:pPr>
      <w:r w:rsidRPr="005F55C1">
        <w:rPr>
          <w:noProof/>
          <w:color w:val="000000" w:themeColor="text1"/>
        </w:rPr>
        <w:t>2.</w:t>
      </w:r>
      <w:r w:rsidRPr="005F55C1">
        <w:rPr>
          <w:noProof/>
          <w:color w:val="000000" w:themeColor="text1"/>
        </w:rPr>
        <w:tab/>
      </w:r>
      <w:r w:rsidRPr="005F55C1">
        <w:rPr>
          <w:b/>
          <w:noProof/>
          <w:color w:val="000000" w:themeColor="text1"/>
        </w:rPr>
        <w:t>Bergstrom J</w:t>
      </w:r>
      <w:r w:rsidRPr="005F55C1">
        <w:rPr>
          <w:noProof/>
          <w:color w:val="000000" w:themeColor="text1"/>
        </w:rPr>
        <w:t xml:space="preserve">. Percutaneous needle biopsy of skeletal muscle in physiological and clinical research. </w:t>
      </w:r>
      <w:r w:rsidRPr="005F55C1">
        <w:rPr>
          <w:i/>
          <w:noProof/>
          <w:color w:val="000000" w:themeColor="text1"/>
        </w:rPr>
        <w:t xml:space="preserve">Scand J Clin Lab Invest </w:t>
      </w:r>
      <w:r w:rsidRPr="005F55C1">
        <w:rPr>
          <w:noProof/>
          <w:color w:val="000000" w:themeColor="text1"/>
        </w:rPr>
        <w:t>35: 609-616, 1975.</w:t>
      </w:r>
    </w:p>
    <w:p w14:paraId="0CE969FE" w14:textId="77777777" w:rsidR="00AC3C97" w:rsidRPr="005F55C1" w:rsidRDefault="00AC3C97" w:rsidP="00AC3C97">
      <w:pPr>
        <w:pStyle w:val="EndNoteBibliography"/>
        <w:rPr>
          <w:noProof/>
          <w:color w:val="000000" w:themeColor="text1"/>
        </w:rPr>
      </w:pPr>
      <w:r w:rsidRPr="005F55C1">
        <w:rPr>
          <w:noProof/>
          <w:color w:val="000000" w:themeColor="text1"/>
        </w:rPr>
        <w:t>3.</w:t>
      </w:r>
      <w:r w:rsidRPr="005F55C1">
        <w:rPr>
          <w:noProof/>
          <w:color w:val="000000" w:themeColor="text1"/>
        </w:rPr>
        <w:tab/>
      </w:r>
      <w:r w:rsidRPr="005F55C1">
        <w:rPr>
          <w:b/>
          <w:noProof/>
          <w:color w:val="000000" w:themeColor="text1"/>
        </w:rPr>
        <w:t>Brealey D, Brand M, Hargreaves I, Heales S, Land J, Smolenski R, Davies NA, Cooper CE, and Singer M</w:t>
      </w:r>
      <w:r w:rsidRPr="005F55C1">
        <w:rPr>
          <w:noProof/>
          <w:color w:val="000000" w:themeColor="text1"/>
        </w:rPr>
        <w:t xml:space="preserve">. Association between mitochondrial dysfunction and severity and outcome of septic shock. </w:t>
      </w:r>
      <w:r w:rsidRPr="005F55C1">
        <w:rPr>
          <w:i/>
          <w:noProof/>
          <w:color w:val="000000" w:themeColor="text1"/>
        </w:rPr>
        <w:t xml:space="preserve">Lancet </w:t>
      </w:r>
      <w:r w:rsidRPr="005F55C1">
        <w:rPr>
          <w:noProof/>
          <w:color w:val="000000" w:themeColor="text1"/>
        </w:rPr>
        <w:t>360: 219-223, 2002.</w:t>
      </w:r>
    </w:p>
    <w:p w14:paraId="276AB8A6" w14:textId="77777777" w:rsidR="00AC3C97" w:rsidRPr="005F55C1" w:rsidRDefault="00AC3C97" w:rsidP="00AC3C97">
      <w:pPr>
        <w:pStyle w:val="EndNoteBibliography"/>
        <w:rPr>
          <w:noProof/>
          <w:color w:val="000000" w:themeColor="text1"/>
        </w:rPr>
      </w:pPr>
      <w:r w:rsidRPr="005F55C1">
        <w:rPr>
          <w:noProof/>
          <w:color w:val="000000" w:themeColor="text1"/>
        </w:rPr>
        <w:t>4.</w:t>
      </w:r>
      <w:r w:rsidRPr="005F55C1">
        <w:rPr>
          <w:noProof/>
          <w:color w:val="000000" w:themeColor="text1"/>
        </w:rPr>
        <w:tab/>
      </w:r>
      <w:r w:rsidRPr="005F55C1">
        <w:rPr>
          <w:b/>
          <w:noProof/>
          <w:color w:val="000000" w:themeColor="text1"/>
        </w:rPr>
        <w:t>Bua E, Johnson J, Herbst A, Delong B, McKenzie D, Salamat S, and Aiken JM</w:t>
      </w:r>
      <w:r w:rsidRPr="005F55C1">
        <w:rPr>
          <w:noProof/>
          <w:color w:val="000000" w:themeColor="text1"/>
        </w:rPr>
        <w:t xml:space="preserve">. Mitochondrial DNA-deletion mutations accumulate intracellularly to detrimental levels in aged human skeletal muscle fibers. </w:t>
      </w:r>
      <w:r w:rsidRPr="005F55C1">
        <w:rPr>
          <w:i/>
          <w:noProof/>
          <w:color w:val="000000" w:themeColor="text1"/>
        </w:rPr>
        <w:t xml:space="preserve">Am J Hum Genet </w:t>
      </w:r>
      <w:r w:rsidRPr="005F55C1">
        <w:rPr>
          <w:noProof/>
          <w:color w:val="000000" w:themeColor="text1"/>
        </w:rPr>
        <w:t>79: 469-480, 2006.</w:t>
      </w:r>
    </w:p>
    <w:p w14:paraId="0E473EBF" w14:textId="77777777" w:rsidR="00AC3C97" w:rsidRPr="005F55C1" w:rsidRDefault="00AC3C97" w:rsidP="00AC3C97">
      <w:pPr>
        <w:pStyle w:val="EndNoteBibliography"/>
        <w:rPr>
          <w:noProof/>
          <w:color w:val="000000" w:themeColor="text1"/>
        </w:rPr>
      </w:pPr>
      <w:r w:rsidRPr="005F55C1">
        <w:rPr>
          <w:noProof/>
          <w:color w:val="000000" w:themeColor="text1"/>
        </w:rPr>
        <w:t>5.</w:t>
      </w:r>
      <w:r w:rsidRPr="005F55C1">
        <w:rPr>
          <w:noProof/>
          <w:color w:val="000000" w:themeColor="text1"/>
        </w:rPr>
        <w:tab/>
      </w:r>
      <w:r w:rsidRPr="005F55C1">
        <w:rPr>
          <w:b/>
          <w:noProof/>
          <w:color w:val="000000" w:themeColor="text1"/>
        </w:rPr>
        <w:t>Connolly M, Farre Garros R, Paul R, Natanek SA, Bloch S, Sayer AA, Patel HP, Cooper C, Griffiths MJ, Polkey MI, and Kemp PR</w:t>
      </w:r>
      <w:r w:rsidRPr="005F55C1">
        <w:rPr>
          <w:noProof/>
          <w:color w:val="000000" w:themeColor="text1"/>
        </w:rPr>
        <w:t xml:space="preserve">. miR-424-5p reduces rRNA and protein synthesis in muscle wasting </w:t>
      </w:r>
      <w:r w:rsidRPr="005F55C1">
        <w:rPr>
          <w:i/>
          <w:noProof/>
          <w:color w:val="000000" w:themeColor="text1"/>
        </w:rPr>
        <w:t xml:space="preserve">J Sarcopenia Cachexia and Muscle </w:t>
      </w:r>
      <w:r w:rsidRPr="005F55C1">
        <w:rPr>
          <w:noProof/>
          <w:color w:val="000000" w:themeColor="text1"/>
        </w:rPr>
        <w:t>doi: 10.1002/JCSM12266, 2017.</w:t>
      </w:r>
    </w:p>
    <w:p w14:paraId="78D05F7B" w14:textId="77777777" w:rsidR="00AC3C97" w:rsidRPr="005F55C1" w:rsidRDefault="00AC3C97" w:rsidP="00AC3C97">
      <w:pPr>
        <w:pStyle w:val="EndNoteBibliography"/>
        <w:rPr>
          <w:noProof/>
          <w:color w:val="000000" w:themeColor="text1"/>
        </w:rPr>
      </w:pPr>
      <w:r w:rsidRPr="005F55C1">
        <w:rPr>
          <w:noProof/>
          <w:color w:val="000000" w:themeColor="text1"/>
        </w:rPr>
        <w:t>6.</w:t>
      </w:r>
      <w:r w:rsidRPr="005F55C1">
        <w:rPr>
          <w:noProof/>
          <w:color w:val="000000" w:themeColor="text1"/>
        </w:rPr>
        <w:tab/>
      </w:r>
      <w:r w:rsidRPr="005F55C1">
        <w:rPr>
          <w:b/>
          <w:noProof/>
          <w:color w:val="000000" w:themeColor="text1"/>
        </w:rPr>
        <w:t>Connolly M, Garfield BE, Crosby A, Morrell NW, Wort SJ, and Kemp PR</w:t>
      </w:r>
      <w:r w:rsidRPr="005F55C1">
        <w:rPr>
          <w:noProof/>
          <w:color w:val="000000" w:themeColor="text1"/>
        </w:rPr>
        <w:t xml:space="preserve">. miR-322-5p targets IGF-1 and is suppressed in the heart of rats with pulmonary hypertension. </w:t>
      </w:r>
      <w:r w:rsidRPr="005F55C1">
        <w:rPr>
          <w:i/>
          <w:noProof/>
          <w:color w:val="000000" w:themeColor="text1"/>
        </w:rPr>
        <w:t xml:space="preserve">FEBS Open Bio </w:t>
      </w:r>
      <w:r w:rsidRPr="005F55C1">
        <w:rPr>
          <w:noProof/>
          <w:color w:val="000000" w:themeColor="text1"/>
        </w:rPr>
        <w:t>8: 339-348, 2018.</w:t>
      </w:r>
    </w:p>
    <w:p w14:paraId="5A796E57" w14:textId="77777777" w:rsidR="00AC3C97" w:rsidRPr="005F55C1" w:rsidRDefault="00AC3C97" w:rsidP="00AC3C97">
      <w:pPr>
        <w:pStyle w:val="EndNoteBibliography"/>
        <w:rPr>
          <w:noProof/>
          <w:color w:val="000000" w:themeColor="text1"/>
        </w:rPr>
      </w:pPr>
      <w:r w:rsidRPr="005F55C1">
        <w:rPr>
          <w:noProof/>
          <w:color w:val="000000" w:themeColor="text1"/>
        </w:rPr>
        <w:t>7.</w:t>
      </w:r>
      <w:r w:rsidRPr="005F55C1">
        <w:rPr>
          <w:noProof/>
          <w:color w:val="000000" w:themeColor="text1"/>
        </w:rPr>
        <w:tab/>
      </w:r>
      <w:r w:rsidRPr="005F55C1">
        <w:rPr>
          <w:b/>
          <w:noProof/>
          <w:color w:val="000000" w:themeColor="text1"/>
        </w:rPr>
        <w:t>Cooper R, Kuh D, Hardy R, Mortality Review G, Falcon, and Teams HAS</w:t>
      </w:r>
      <w:r w:rsidRPr="005F55C1">
        <w:rPr>
          <w:noProof/>
          <w:color w:val="000000" w:themeColor="text1"/>
        </w:rPr>
        <w:t xml:space="preserve">. Objectively measured physical capability levels and mortality: systematic review and meta-analysis. </w:t>
      </w:r>
      <w:r w:rsidRPr="005F55C1">
        <w:rPr>
          <w:i/>
          <w:noProof/>
          <w:color w:val="000000" w:themeColor="text1"/>
        </w:rPr>
        <w:t xml:space="preserve">Bmj </w:t>
      </w:r>
      <w:r w:rsidRPr="005F55C1">
        <w:rPr>
          <w:noProof/>
          <w:color w:val="000000" w:themeColor="text1"/>
        </w:rPr>
        <w:t>341: c4467, 2010.</w:t>
      </w:r>
    </w:p>
    <w:p w14:paraId="0FDB3886" w14:textId="77777777" w:rsidR="00AC3C97" w:rsidRPr="005F55C1" w:rsidRDefault="00AC3C97" w:rsidP="00AC3C97">
      <w:pPr>
        <w:pStyle w:val="EndNoteBibliography"/>
        <w:rPr>
          <w:noProof/>
          <w:color w:val="000000" w:themeColor="text1"/>
        </w:rPr>
      </w:pPr>
      <w:r w:rsidRPr="005F55C1">
        <w:rPr>
          <w:noProof/>
          <w:color w:val="000000" w:themeColor="text1"/>
        </w:rPr>
        <w:t>8.</w:t>
      </w:r>
      <w:r w:rsidRPr="005F55C1">
        <w:rPr>
          <w:noProof/>
          <w:color w:val="000000" w:themeColor="text1"/>
        </w:rPr>
        <w:tab/>
      </w:r>
      <w:r w:rsidRPr="005F55C1">
        <w:rPr>
          <w:b/>
          <w:noProof/>
          <w:color w:val="000000" w:themeColor="text1"/>
        </w:rPr>
        <w:t>Cote CG, Pinto-Plata V, Kasprzyk K, Dordelly LJ, and Celli BR</w:t>
      </w:r>
      <w:r w:rsidRPr="005F55C1">
        <w:rPr>
          <w:noProof/>
          <w:color w:val="000000" w:themeColor="text1"/>
        </w:rPr>
        <w:t xml:space="preserve">. The 6-min walk distance, peak oxygen uptake, and mortality in COPD. </w:t>
      </w:r>
      <w:r w:rsidRPr="005F55C1">
        <w:rPr>
          <w:i/>
          <w:noProof/>
          <w:color w:val="000000" w:themeColor="text1"/>
        </w:rPr>
        <w:t xml:space="preserve">Chest </w:t>
      </w:r>
      <w:r w:rsidRPr="005F55C1">
        <w:rPr>
          <w:noProof/>
          <w:color w:val="000000" w:themeColor="text1"/>
        </w:rPr>
        <w:t>132: 1778-1785, 2007.</w:t>
      </w:r>
    </w:p>
    <w:p w14:paraId="6F392B04" w14:textId="77777777" w:rsidR="00AC3C97" w:rsidRPr="005F55C1" w:rsidRDefault="00AC3C97" w:rsidP="00AC3C97">
      <w:pPr>
        <w:pStyle w:val="EndNoteBibliography"/>
        <w:rPr>
          <w:noProof/>
          <w:color w:val="000000" w:themeColor="text1"/>
        </w:rPr>
      </w:pPr>
      <w:r w:rsidRPr="005F55C1">
        <w:rPr>
          <w:noProof/>
          <w:color w:val="000000" w:themeColor="text1"/>
        </w:rPr>
        <w:t>9.</w:t>
      </w:r>
      <w:r w:rsidRPr="005F55C1">
        <w:rPr>
          <w:noProof/>
          <w:color w:val="000000" w:themeColor="text1"/>
        </w:rPr>
        <w:tab/>
      </w:r>
      <w:r w:rsidRPr="005F55C1">
        <w:rPr>
          <w:b/>
          <w:noProof/>
          <w:color w:val="000000" w:themeColor="text1"/>
        </w:rPr>
        <w:t>Cruz-Jentoft AJ, Baeyens JP, Bauer JM, Boirie Y, Cederholm T, Landi F, Martin FC, Michel JP, Rolland Y, Schneider SM, Topinkova E, Vandewoude M, Zamboni M, and European Working Group on Sarcopenia in Older P</w:t>
      </w:r>
      <w:r w:rsidRPr="005F55C1">
        <w:rPr>
          <w:noProof/>
          <w:color w:val="000000" w:themeColor="text1"/>
        </w:rPr>
        <w:t xml:space="preserve">. Sarcopenia: European consensus on definition and diagnosis: Report of the European Working Group on Sarcopenia in Older People. </w:t>
      </w:r>
      <w:r w:rsidRPr="005F55C1">
        <w:rPr>
          <w:i/>
          <w:noProof/>
          <w:color w:val="000000" w:themeColor="text1"/>
        </w:rPr>
        <w:t xml:space="preserve">Age Ageing </w:t>
      </w:r>
      <w:r w:rsidRPr="005F55C1">
        <w:rPr>
          <w:noProof/>
          <w:color w:val="000000" w:themeColor="text1"/>
        </w:rPr>
        <w:t>39: 412-423, 2010.</w:t>
      </w:r>
    </w:p>
    <w:p w14:paraId="595A2F9F" w14:textId="77777777" w:rsidR="00AC3C97" w:rsidRPr="005F55C1" w:rsidRDefault="00AC3C97" w:rsidP="00AC3C97">
      <w:pPr>
        <w:pStyle w:val="EndNoteBibliography"/>
        <w:rPr>
          <w:noProof/>
          <w:color w:val="000000" w:themeColor="text1"/>
        </w:rPr>
      </w:pPr>
      <w:r w:rsidRPr="005F55C1">
        <w:rPr>
          <w:noProof/>
          <w:color w:val="000000" w:themeColor="text1"/>
        </w:rPr>
        <w:t>10.</w:t>
      </w:r>
      <w:r w:rsidRPr="005F55C1">
        <w:rPr>
          <w:noProof/>
          <w:color w:val="000000" w:themeColor="text1"/>
        </w:rPr>
        <w:tab/>
      </w:r>
      <w:r w:rsidRPr="005F55C1">
        <w:rPr>
          <w:b/>
          <w:noProof/>
          <w:color w:val="000000" w:themeColor="text1"/>
        </w:rPr>
        <w:t>Ellis PD, Smith CW, and Kemp P</w:t>
      </w:r>
      <w:r w:rsidRPr="005F55C1">
        <w:rPr>
          <w:noProof/>
          <w:color w:val="000000" w:themeColor="text1"/>
        </w:rPr>
        <w:t xml:space="preserve">. Regulated tissue-specific alternative splicing of enhanced green fluorescent protein transgenes conferred by alpha-tropomyosin regulatory elements in transgenic mice. </w:t>
      </w:r>
      <w:r w:rsidRPr="005F55C1">
        <w:rPr>
          <w:i/>
          <w:noProof/>
          <w:color w:val="000000" w:themeColor="text1"/>
        </w:rPr>
        <w:t xml:space="preserve">J Biol Chem </w:t>
      </w:r>
      <w:r w:rsidRPr="005F55C1">
        <w:rPr>
          <w:noProof/>
          <w:color w:val="000000" w:themeColor="text1"/>
        </w:rPr>
        <w:t>279: 36660-36669, 2004.</w:t>
      </w:r>
    </w:p>
    <w:p w14:paraId="1C28A533" w14:textId="77777777" w:rsidR="00AC3C97" w:rsidRPr="005F55C1" w:rsidRDefault="00AC3C97" w:rsidP="00AC3C97">
      <w:pPr>
        <w:pStyle w:val="EndNoteBibliography"/>
        <w:rPr>
          <w:noProof/>
          <w:color w:val="000000" w:themeColor="text1"/>
        </w:rPr>
      </w:pPr>
      <w:r w:rsidRPr="005F55C1">
        <w:rPr>
          <w:noProof/>
          <w:color w:val="000000" w:themeColor="text1"/>
        </w:rPr>
        <w:t>11.</w:t>
      </w:r>
      <w:r w:rsidRPr="005F55C1">
        <w:rPr>
          <w:noProof/>
          <w:color w:val="000000" w:themeColor="text1"/>
        </w:rPr>
        <w:tab/>
      </w:r>
      <w:r w:rsidRPr="005F55C1">
        <w:rPr>
          <w:b/>
          <w:noProof/>
          <w:color w:val="000000" w:themeColor="text1"/>
        </w:rPr>
        <w:t>Farre Garros R, Paul R, Connolly M, Lewis A, Garfield BE, Natanek SA, Bloch S, Mouly V, Griffiths MJ, Polkey MI, and Kemp PR</w:t>
      </w:r>
      <w:r w:rsidRPr="005F55C1">
        <w:rPr>
          <w:noProof/>
          <w:color w:val="000000" w:themeColor="text1"/>
        </w:rPr>
        <w:t xml:space="preserve">. miR-542 Promotes Mitochondrial Dysfunction and SMAD Activity and is Raised in ICU Acquired Weakness. </w:t>
      </w:r>
      <w:r w:rsidRPr="005F55C1">
        <w:rPr>
          <w:i/>
          <w:noProof/>
          <w:color w:val="000000" w:themeColor="text1"/>
        </w:rPr>
        <w:t xml:space="preserve">Am J Respir Crit Care Med </w:t>
      </w:r>
      <w:r w:rsidRPr="005F55C1">
        <w:rPr>
          <w:noProof/>
          <w:color w:val="000000" w:themeColor="text1"/>
        </w:rPr>
        <w:t>196: 1422-1433, 2017.</w:t>
      </w:r>
    </w:p>
    <w:p w14:paraId="68441118" w14:textId="77777777" w:rsidR="00AC3C97" w:rsidRPr="005F55C1" w:rsidRDefault="00AC3C97" w:rsidP="00AC3C97">
      <w:pPr>
        <w:pStyle w:val="EndNoteBibliography"/>
        <w:rPr>
          <w:noProof/>
          <w:color w:val="000000" w:themeColor="text1"/>
        </w:rPr>
      </w:pPr>
      <w:r w:rsidRPr="005F55C1">
        <w:rPr>
          <w:noProof/>
          <w:color w:val="000000" w:themeColor="text1"/>
        </w:rPr>
        <w:t>12.</w:t>
      </w:r>
      <w:r w:rsidRPr="005F55C1">
        <w:rPr>
          <w:noProof/>
          <w:color w:val="000000" w:themeColor="text1"/>
        </w:rPr>
        <w:tab/>
      </w:r>
      <w:r w:rsidRPr="005F55C1">
        <w:rPr>
          <w:b/>
          <w:noProof/>
          <w:color w:val="000000" w:themeColor="text1"/>
        </w:rPr>
        <w:t>Frontera WR, Hughes VA, Lutz KJ, and Evans WJ</w:t>
      </w:r>
      <w:r w:rsidRPr="005F55C1">
        <w:rPr>
          <w:noProof/>
          <w:color w:val="000000" w:themeColor="text1"/>
        </w:rPr>
        <w:t xml:space="preserve">. A cross-sectional study of muscle strength and mass in 45- to 78-yr-old men and women. </w:t>
      </w:r>
      <w:r w:rsidRPr="005F55C1">
        <w:rPr>
          <w:i/>
          <w:noProof/>
          <w:color w:val="000000" w:themeColor="text1"/>
        </w:rPr>
        <w:t xml:space="preserve">J Appl Physiol (1985) </w:t>
      </w:r>
      <w:r w:rsidRPr="005F55C1">
        <w:rPr>
          <w:noProof/>
          <w:color w:val="000000" w:themeColor="text1"/>
        </w:rPr>
        <w:t>71: 644-650, 1991.</w:t>
      </w:r>
    </w:p>
    <w:p w14:paraId="2FDD6D6A" w14:textId="77777777" w:rsidR="00AC3C97" w:rsidRPr="005F55C1" w:rsidRDefault="00AC3C97" w:rsidP="00AC3C97">
      <w:pPr>
        <w:pStyle w:val="EndNoteBibliography"/>
        <w:rPr>
          <w:noProof/>
          <w:color w:val="000000" w:themeColor="text1"/>
        </w:rPr>
      </w:pPr>
      <w:r w:rsidRPr="005F55C1">
        <w:rPr>
          <w:noProof/>
          <w:color w:val="000000" w:themeColor="text1"/>
        </w:rPr>
        <w:t>13.</w:t>
      </w:r>
      <w:r w:rsidRPr="005F55C1">
        <w:rPr>
          <w:noProof/>
          <w:color w:val="000000" w:themeColor="text1"/>
        </w:rPr>
        <w:tab/>
      </w:r>
      <w:r w:rsidRPr="005F55C1">
        <w:rPr>
          <w:b/>
          <w:noProof/>
          <w:color w:val="000000" w:themeColor="text1"/>
        </w:rPr>
        <w:t>Gosker HR, Hesselink MK, Duimel H, Ward KA, and Schols AM</w:t>
      </w:r>
      <w:r w:rsidRPr="005F55C1">
        <w:rPr>
          <w:noProof/>
          <w:color w:val="000000" w:themeColor="text1"/>
        </w:rPr>
        <w:t xml:space="preserve">. Reduced mitochondrial density in the vastus lateralis muscle of patients with COPD. </w:t>
      </w:r>
      <w:r w:rsidRPr="005F55C1">
        <w:rPr>
          <w:i/>
          <w:noProof/>
          <w:color w:val="000000" w:themeColor="text1"/>
        </w:rPr>
        <w:t xml:space="preserve">Eur Respir J </w:t>
      </w:r>
      <w:r w:rsidRPr="005F55C1">
        <w:rPr>
          <w:noProof/>
          <w:color w:val="000000" w:themeColor="text1"/>
        </w:rPr>
        <w:t>30: 73-79, 2007.</w:t>
      </w:r>
    </w:p>
    <w:p w14:paraId="28C313F6" w14:textId="77777777" w:rsidR="00AC3C97" w:rsidRPr="005F55C1" w:rsidRDefault="00AC3C97" w:rsidP="00AC3C97">
      <w:pPr>
        <w:pStyle w:val="EndNoteBibliography"/>
        <w:rPr>
          <w:noProof/>
          <w:color w:val="000000" w:themeColor="text1"/>
        </w:rPr>
      </w:pPr>
      <w:r w:rsidRPr="005F55C1">
        <w:rPr>
          <w:noProof/>
          <w:color w:val="000000" w:themeColor="text1"/>
        </w:rPr>
        <w:t>14.</w:t>
      </w:r>
      <w:r w:rsidRPr="005F55C1">
        <w:rPr>
          <w:noProof/>
          <w:color w:val="000000" w:themeColor="text1"/>
        </w:rPr>
        <w:tab/>
      </w:r>
      <w:r w:rsidRPr="005F55C1">
        <w:rPr>
          <w:b/>
          <w:noProof/>
          <w:color w:val="000000" w:themeColor="text1"/>
        </w:rPr>
        <w:t>Jiroutkova K, Krajcova A, Ziak J, Fric M, Waldauf P, Dzupa V, Gojda J, Nemcova-Furstova V, Kovar J, Elkalaf M, Trnka J, and Duska F</w:t>
      </w:r>
      <w:r w:rsidRPr="005F55C1">
        <w:rPr>
          <w:noProof/>
          <w:color w:val="000000" w:themeColor="text1"/>
        </w:rPr>
        <w:t xml:space="preserve">. Mitochondrial function in skeletal muscle of patients with protracted critical illness and ICU-acquired weakness. </w:t>
      </w:r>
      <w:r w:rsidRPr="005F55C1">
        <w:rPr>
          <w:i/>
          <w:noProof/>
          <w:color w:val="000000" w:themeColor="text1"/>
        </w:rPr>
        <w:t xml:space="preserve">Crit Care </w:t>
      </w:r>
      <w:r w:rsidRPr="005F55C1">
        <w:rPr>
          <w:noProof/>
          <w:color w:val="000000" w:themeColor="text1"/>
        </w:rPr>
        <w:t>19: 448, 2015.</w:t>
      </w:r>
    </w:p>
    <w:p w14:paraId="54552C86" w14:textId="77777777" w:rsidR="00AC3C97" w:rsidRPr="005F55C1" w:rsidRDefault="00AC3C97" w:rsidP="00AC3C97">
      <w:pPr>
        <w:pStyle w:val="EndNoteBibliography"/>
        <w:rPr>
          <w:noProof/>
          <w:color w:val="000000" w:themeColor="text1"/>
        </w:rPr>
      </w:pPr>
      <w:r w:rsidRPr="005F55C1">
        <w:rPr>
          <w:noProof/>
          <w:color w:val="000000" w:themeColor="text1"/>
        </w:rPr>
        <w:t>15.</w:t>
      </w:r>
      <w:r w:rsidRPr="005F55C1">
        <w:rPr>
          <w:noProof/>
          <w:color w:val="000000" w:themeColor="text1"/>
        </w:rPr>
        <w:tab/>
      </w:r>
      <w:r w:rsidRPr="005F55C1">
        <w:rPr>
          <w:b/>
          <w:noProof/>
          <w:color w:val="000000" w:themeColor="text1"/>
        </w:rPr>
        <w:t>Kemp PR, Griffiths M, and Polkey MI</w:t>
      </w:r>
      <w:r w:rsidRPr="005F55C1">
        <w:rPr>
          <w:noProof/>
          <w:color w:val="000000" w:themeColor="text1"/>
        </w:rPr>
        <w:t xml:space="preserve">. Muscle wasting in the presence of disease, why is it so variable? </w:t>
      </w:r>
      <w:r w:rsidRPr="005F55C1">
        <w:rPr>
          <w:i/>
          <w:noProof/>
          <w:color w:val="000000" w:themeColor="text1"/>
        </w:rPr>
        <w:t xml:space="preserve">Biol Rev Camb Philos Soc </w:t>
      </w:r>
      <w:r w:rsidRPr="005F55C1">
        <w:rPr>
          <w:noProof/>
          <w:color w:val="000000" w:themeColor="text1"/>
        </w:rPr>
        <w:t>2018.</w:t>
      </w:r>
    </w:p>
    <w:p w14:paraId="1DF67E80" w14:textId="77777777" w:rsidR="00AC3C97" w:rsidRPr="005F55C1" w:rsidRDefault="00AC3C97" w:rsidP="00AC3C97">
      <w:pPr>
        <w:pStyle w:val="EndNoteBibliography"/>
        <w:rPr>
          <w:noProof/>
          <w:color w:val="000000" w:themeColor="text1"/>
        </w:rPr>
      </w:pPr>
      <w:r w:rsidRPr="005F55C1">
        <w:rPr>
          <w:noProof/>
          <w:color w:val="000000" w:themeColor="text1"/>
        </w:rPr>
        <w:t>16.</w:t>
      </w:r>
      <w:r w:rsidRPr="005F55C1">
        <w:rPr>
          <w:noProof/>
          <w:color w:val="000000" w:themeColor="text1"/>
        </w:rPr>
        <w:tab/>
      </w:r>
      <w:r w:rsidRPr="005F55C1">
        <w:rPr>
          <w:b/>
          <w:noProof/>
          <w:color w:val="000000" w:themeColor="text1"/>
        </w:rPr>
        <w:t>Killian KJ, Leblanc P, Martin DH, Summers E, Jones NL, and Campbell EJ</w:t>
      </w:r>
      <w:r w:rsidRPr="005F55C1">
        <w:rPr>
          <w:noProof/>
          <w:color w:val="000000" w:themeColor="text1"/>
        </w:rPr>
        <w:t xml:space="preserve">. Exercise capacity and ventilatory, circulatory, and symptom limitation in patients with chronic airflow limitation. </w:t>
      </w:r>
      <w:r w:rsidRPr="005F55C1">
        <w:rPr>
          <w:i/>
          <w:noProof/>
          <w:color w:val="000000" w:themeColor="text1"/>
        </w:rPr>
        <w:t xml:space="preserve">Am Rev Respir Dis </w:t>
      </w:r>
      <w:r w:rsidRPr="005F55C1">
        <w:rPr>
          <w:noProof/>
          <w:color w:val="000000" w:themeColor="text1"/>
        </w:rPr>
        <w:t>146: 935-940, 1992.</w:t>
      </w:r>
    </w:p>
    <w:p w14:paraId="17BF6C0E" w14:textId="77777777" w:rsidR="00AC3C97" w:rsidRPr="005F55C1" w:rsidRDefault="00AC3C97" w:rsidP="00AC3C97">
      <w:pPr>
        <w:pStyle w:val="EndNoteBibliography"/>
        <w:rPr>
          <w:noProof/>
          <w:color w:val="000000" w:themeColor="text1"/>
        </w:rPr>
      </w:pPr>
      <w:r w:rsidRPr="005F55C1">
        <w:rPr>
          <w:noProof/>
          <w:color w:val="000000" w:themeColor="text1"/>
        </w:rPr>
        <w:t>17.</w:t>
      </w:r>
      <w:r w:rsidRPr="005F55C1">
        <w:rPr>
          <w:noProof/>
          <w:color w:val="000000" w:themeColor="text1"/>
        </w:rPr>
        <w:tab/>
      </w:r>
      <w:r w:rsidRPr="005F55C1">
        <w:rPr>
          <w:b/>
          <w:noProof/>
          <w:color w:val="000000" w:themeColor="text1"/>
        </w:rPr>
        <w:t>Lewis A, Lee JY, Donaldson AV, Natanek SA, Vaidyanathan S, Man WD, Hopkinson NS, Sayer AA, Patel HP, Cooper C, Syddall H, Polkey MI, and Kemp PR</w:t>
      </w:r>
      <w:r w:rsidRPr="005F55C1">
        <w:rPr>
          <w:noProof/>
          <w:color w:val="000000" w:themeColor="text1"/>
        </w:rPr>
        <w:t xml:space="preserve">. Increased expression of H19/miR-675 is associated with a low fat free mass index in patients with COPD </w:t>
      </w:r>
      <w:r w:rsidRPr="005F55C1">
        <w:rPr>
          <w:i/>
          <w:noProof/>
          <w:color w:val="000000" w:themeColor="text1"/>
        </w:rPr>
        <w:t xml:space="preserve">J Sarcopenia Cachexia and Muscle </w:t>
      </w:r>
      <w:r w:rsidRPr="005F55C1">
        <w:rPr>
          <w:noProof/>
          <w:color w:val="000000" w:themeColor="text1"/>
        </w:rPr>
        <w:t>7: 330-344, 2016.</w:t>
      </w:r>
    </w:p>
    <w:p w14:paraId="6798525B" w14:textId="77777777" w:rsidR="00AC3C97" w:rsidRPr="005F55C1" w:rsidRDefault="00AC3C97" w:rsidP="00AC3C97">
      <w:pPr>
        <w:pStyle w:val="EndNoteBibliography"/>
        <w:rPr>
          <w:noProof/>
          <w:color w:val="000000" w:themeColor="text1"/>
        </w:rPr>
      </w:pPr>
      <w:r w:rsidRPr="005F55C1">
        <w:rPr>
          <w:noProof/>
          <w:color w:val="000000" w:themeColor="text1"/>
        </w:rPr>
        <w:t>18.</w:t>
      </w:r>
      <w:r w:rsidRPr="005F55C1">
        <w:rPr>
          <w:noProof/>
          <w:color w:val="000000" w:themeColor="text1"/>
        </w:rPr>
        <w:tab/>
      </w:r>
      <w:r w:rsidRPr="005F55C1">
        <w:rPr>
          <w:b/>
          <w:noProof/>
          <w:color w:val="000000" w:themeColor="text1"/>
        </w:rPr>
        <w:t>Lewis A, Riddoch-Contreras J, Natanek SA, Donaldson A, Man WD, Moxham J, Hopkinson NS, Polkey MI, and Kemp PR</w:t>
      </w:r>
      <w:r w:rsidRPr="005F55C1">
        <w:rPr>
          <w:noProof/>
          <w:color w:val="000000" w:themeColor="text1"/>
        </w:rPr>
        <w:t xml:space="preserve">. Downregulation of the serum response factor/miR-1 axis in the quadriceps of patients with COPD. </w:t>
      </w:r>
      <w:r w:rsidRPr="005F55C1">
        <w:rPr>
          <w:i/>
          <w:noProof/>
          <w:color w:val="000000" w:themeColor="text1"/>
        </w:rPr>
        <w:t xml:space="preserve">Thorax </w:t>
      </w:r>
      <w:r w:rsidRPr="005F55C1">
        <w:rPr>
          <w:noProof/>
          <w:color w:val="000000" w:themeColor="text1"/>
        </w:rPr>
        <w:t>67: 26-34, 2012.</w:t>
      </w:r>
    </w:p>
    <w:p w14:paraId="38353E73" w14:textId="77777777" w:rsidR="00AC3C97" w:rsidRPr="005F55C1" w:rsidRDefault="00AC3C97" w:rsidP="00AC3C97">
      <w:pPr>
        <w:pStyle w:val="EndNoteBibliography"/>
        <w:rPr>
          <w:noProof/>
          <w:color w:val="000000" w:themeColor="text1"/>
        </w:rPr>
      </w:pPr>
      <w:r w:rsidRPr="005F55C1">
        <w:rPr>
          <w:noProof/>
          <w:color w:val="000000" w:themeColor="text1"/>
        </w:rPr>
        <w:t>19.</w:t>
      </w:r>
      <w:r w:rsidRPr="005F55C1">
        <w:rPr>
          <w:noProof/>
          <w:color w:val="000000" w:themeColor="text1"/>
        </w:rPr>
        <w:tab/>
      </w:r>
      <w:r w:rsidRPr="005F55C1">
        <w:rPr>
          <w:b/>
          <w:noProof/>
          <w:color w:val="000000" w:themeColor="text1"/>
        </w:rPr>
        <w:t>Man WD, Kemp P, Moxham J, and Polkey MI</w:t>
      </w:r>
      <w:r w:rsidRPr="005F55C1">
        <w:rPr>
          <w:noProof/>
          <w:color w:val="000000" w:themeColor="text1"/>
        </w:rPr>
        <w:t xml:space="preserve">. Skeletal muscle dysfunction in COPD: clinical and laboratory observations. </w:t>
      </w:r>
      <w:r w:rsidRPr="005F55C1">
        <w:rPr>
          <w:i/>
          <w:noProof/>
          <w:color w:val="000000" w:themeColor="text1"/>
        </w:rPr>
        <w:t xml:space="preserve">Clin Sci (Lond) </w:t>
      </w:r>
      <w:r w:rsidRPr="005F55C1">
        <w:rPr>
          <w:noProof/>
          <w:color w:val="000000" w:themeColor="text1"/>
        </w:rPr>
        <w:t>117: 251-264, 2009.</w:t>
      </w:r>
    </w:p>
    <w:p w14:paraId="54F799F3" w14:textId="77777777" w:rsidR="00AC3C97" w:rsidRPr="005F55C1" w:rsidRDefault="00AC3C97" w:rsidP="00AC3C97">
      <w:pPr>
        <w:pStyle w:val="EndNoteBibliography"/>
        <w:rPr>
          <w:noProof/>
          <w:color w:val="000000" w:themeColor="text1"/>
        </w:rPr>
      </w:pPr>
      <w:r w:rsidRPr="005F55C1">
        <w:rPr>
          <w:noProof/>
          <w:color w:val="000000" w:themeColor="text1"/>
        </w:rPr>
        <w:t>20.</w:t>
      </w:r>
      <w:r w:rsidRPr="005F55C1">
        <w:rPr>
          <w:noProof/>
          <w:color w:val="000000" w:themeColor="text1"/>
        </w:rPr>
        <w:tab/>
      </w:r>
      <w:r w:rsidRPr="005F55C1">
        <w:rPr>
          <w:b/>
          <w:noProof/>
          <w:color w:val="000000" w:themeColor="text1"/>
        </w:rPr>
        <w:t>Meyer A, Zoll J, Charles AL, Charloux A, de Blay F, Diemunsch P, Sibilia J, Piquard F, and Geny B</w:t>
      </w:r>
      <w:r w:rsidRPr="005F55C1">
        <w:rPr>
          <w:noProof/>
          <w:color w:val="000000" w:themeColor="text1"/>
        </w:rPr>
        <w:t xml:space="preserve">. Skeletal muscle mitochondrial dysfunction during chronic obstructive pulmonary disease: central actor and therapeutic target. </w:t>
      </w:r>
      <w:r w:rsidRPr="005F55C1">
        <w:rPr>
          <w:i/>
          <w:noProof/>
          <w:color w:val="000000" w:themeColor="text1"/>
        </w:rPr>
        <w:t xml:space="preserve">Exp Physiol </w:t>
      </w:r>
      <w:r w:rsidRPr="005F55C1">
        <w:rPr>
          <w:noProof/>
          <w:color w:val="000000" w:themeColor="text1"/>
        </w:rPr>
        <w:t>98: 1063-1078, 2013.</w:t>
      </w:r>
    </w:p>
    <w:p w14:paraId="77792DE7" w14:textId="77777777" w:rsidR="00AC3C97" w:rsidRPr="005F55C1" w:rsidRDefault="00AC3C97" w:rsidP="00AC3C97">
      <w:pPr>
        <w:pStyle w:val="EndNoteBibliography"/>
        <w:rPr>
          <w:noProof/>
          <w:color w:val="000000" w:themeColor="text1"/>
        </w:rPr>
      </w:pPr>
      <w:r w:rsidRPr="005F55C1">
        <w:rPr>
          <w:noProof/>
          <w:color w:val="000000" w:themeColor="text1"/>
        </w:rPr>
        <w:t>21.</w:t>
      </w:r>
      <w:r w:rsidRPr="005F55C1">
        <w:rPr>
          <w:noProof/>
          <w:color w:val="000000" w:themeColor="text1"/>
        </w:rPr>
        <w:tab/>
      </w:r>
      <w:r w:rsidRPr="005F55C1">
        <w:rPr>
          <w:b/>
          <w:noProof/>
          <w:color w:val="000000" w:themeColor="text1"/>
        </w:rPr>
        <w:t>Miller C, Saada A, Shaul N, Shabtai N, Ben-Shalom E, Shaag A, Hershkovitz E, and Elpeleg O</w:t>
      </w:r>
      <w:r w:rsidRPr="005F55C1">
        <w:rPr>
          <w:noProof/>
          <w:color w:val="000000" w:themeColor="text1"/>
        </w:rPr>
        <w:t xml:space="preserve">. Defective mitochondrial translation caused by a ribosomal protein (MRPS16) mutation. </w:t>
      </w:r>
      <w:r w:rsidRPr="005F55C1">
        <w:rPr>
          <w:i/>
          <w:noProof/>
          <w:color w:val="000000" w:themeColor="text1"/>
        </w:rPr>
        <w:t xml:space="preserve">Ann Neurol </w:t>
      </w:r>
      <w:r w:rsidRPr="005F55C1">
        <w:rPr>
          <w:noProof/>
          <w:color w:val="000000" w:themeColor="text1"/>
        </w:rPr>
        <w:t>56: 734-738, 2004.</w:t>
      </w:r>
    </w:p>
    <w:p w14:paraId="58FCB187" w14:textId="77777777" w:rsidR="00AC3C97" w:rsidRPr="005F55C1" w:rsidRDefault="00AC3C97" w:rsidP="00AC3C97">
      <w:pPr>
        <w:pStyle w:val="EndNoteBibliography"/>
        <w:rPr>
          <w:noProof/>
          <w:color w:val="000000" w:themeColor="text1"/>
        </w:rPr>
      </w:pPr>
      <w:r w:rsidRPr="005F55C1">
        <w:rPr>
          <w:noProof/>
          <w:color w:val="000000" w:themeColor="text1"/>
        </w:rPr>
        <w:t>22.</w:t>
      </w:r>
      <w:r w:rsidRPr="005F55C1">
        <w:rPr>
          <w:noProof/>
          <w:color w:val="000000" w:themeColor="text1"/>
        </w:rPr>
        <w:tab/>
      </w:r>
      <w:r w:rsidRPr="005F55C1">
        <w:rPr>
          <w:b/>
          <w:noProof/>
          <w:color w:val="000000" w:themeColor="text1"/>
        </w:rPr>
        <w:t>Mohan D, Forman JR, Allinder M, McEniery CM, Bolton CE, Cockcroft JR, MacNee W, Fuld J, Marchong M, Gale NS, Fisk M, Nagarajan S, Cheriyan J, Lomas DA, Calverley PMA, Miller BE, Tal-Singer R, Wilkinson IB, Polkey MI, and Consortium E</w:t>
      </w:r>
      <w:r w:rsidRPr="005F55C1">
        <w:rPr>
          <w:noProof/>
          <w:color w:val="000000" w:themeColor="text1"/>
        </w:rPr>
        <w:t xml:space="preserve">. Fibrinogen does not relate to cardiovascular or muscle manifestations in COPD: cross-sectional data from the ERICA study. </w:t>
      </w:r>
      <w:r w:rsidRPr="005F55C1">
        <w:rPr>
          <w:i/>
          <w:noProof/>
          <w:color w:val="000000" w:themeColor="text1"/>
        </w:rPr>
        <w:t xml:space="preserve">Thorax </w:t>
      </w:r>
      <w:r w:rsidRPr="005F55C1">
        <w:rPr>
          <w:noProof/>
          <w:color w:val="000000" w:themeColor="text1"/>
        </w:rPr>
        <w:t>2018.</w:t>
      </w:r>
    </w:p>
    <w:p w14:paraId="2DB4BCAA" w14:textId="77777777" w:rsidR="00AC3C97" w:rsidRPr="005F55C1" w:rsidRDefault="00AC3C97" w:rsidP="00AC3C97">
      <w:pPr>
        <w:pStyle w:val="EndNoteBibliography"/>
        <w:rPr>
          <w:noProof/>
          <w:color w:val="000000" w:themeColor="text1"/>
        </w:rPr>
      </w:pPr>
      <w:r w:rsidRPr="005F55C1">
        <w:rPr>
          <w:noProof/>
          <w:color w:val="000000" w:themeColor="text1"/>
        </w:rPr>
        <w:t>23.</w:t>
      </w:r>
      <w:r w:rsidRPr="005F55C1">
        <w:rPr>
          <w:noProof/>
          <w:color w:val="000000" w:themeColor="text1"/>
        </w:rPr>
        <w:tab/>
      </w:r>
      <w:r w:rsidRPr="005F55C1">
        <w:rPr>
          <w:b/>
          <w:noProof/>
          <w:color w:val="000000" w:themeColor="text1"/>
        </w:rPr>
        <w:t>Natanek SA, Gosker HR, Slot IG, Marsh GS, Hopkinson NS, Man WD-C, Tal-Singer RM, Moxham J, Kemp PR, Schols AMWJ, and Polkey MI</w:t>
      </w:r>
      <w:r w:rsidRPr="005F55C1">
        <w:rPr>
          <w:noProof/>
          <w:color w:val="000000" w:themeColor="text1"/>
        </w:rPr>
        <w:t xml:space="preserve">. Heterogeneity of Quadriceps Muscle Phenotype in Chronic Obstructive Pulmonary Disease (COPD); Implications for Stratified Medicine? </w:t>
      </w:r>
      <w:r w:rsidRPr="005F55C1">
        <w:rPr>
          <w:i/>
          <w:noProof/>
          <w:color w:val="000000" w:themeColor="text1"/>
        </w:rPr>
        <w:t xml:space="preserve">Muscle and Nerve </w:t>
      </w:r>
      <w:r w:rsidRPr="005F55C1">
        <w:rPr>
          <w:noProof/>
          <w:color w:val="000000" w:themeColor="text1"/>
        </w:rPr>
        <w:t>48: 488-497, 2013.</w:t>
      </w:r>
    </w:p>
    <w:p w14:paraId="01D11CAD" w14:textId="77777777" w:rsidR="00AC3C97" w:rsidRPr="005F55C1" w:rsidRDefault="00AC3C97" w:rsidP="00AC3C97">
      <w:pPr>
        <w:pStyle w:val="EndNoteBibliography"/>
        <w:rPr>
          <w:noProof/>
          <w:color w:val="000000" w:themeColor="text1"/>
        </w:rPr>
      </w:pPr>
      <w:r w:rsidRPr="005F55C1">
        <w:rPr>
          <w:noProof/>
          <w:color w:val="000000" w:themeColor="text1"/>
        </w:rPr>
        <w:t>24.</w:t>
      </w:r>
      <w:r w:rsidRPr="005F55C1">
        <w:rPr>
          <w:noProof/>
          <w:color w:val="000000" w:themeColor="text1"/>
        </w:rPr>
        <w:tab/>
      </w:r>
      <w:r w:rsidRPr="005F55C1">
        <w:rPr>
          <w:b/>
          <w:noProof/>
          <w:color w:val="000000" w:themeColor="text1"/>
        </w:rPr>
        <w:t>Patel H, Syddall HE, Martin HJ, Cooper C, Stewart C, and Sayer AA</w:t>
      </w:r>
      <w:r w:rsidRPr="005F55C1">
        <w:rPr>
          <w:noProof/>
          <w:color w:val="000000" w:themeColor="text1"/>
        </w:rPr>
        <w:t xml:space="preserve">. The feasibility and acceptability of muscle biopsy in epidemiological studies: findings from the Hertfordshire Sarcopenia Study (HSS). </w:t>
      </w:r>
      <w:r w:rsidRPr="005F55C1">
        <w:rPr>
          <w:i/>
          <w:noProof/>
          <w:color w:val="000000" w:themeColor="text1"/>
        </w:rPr>
        <w:t xml:space="preserve">J Nutr Health Aging </w:t>
      </w:r>
      <w:r w:rsidRPr="005F55C1">
        <w:rPr>
          <w:noProof/>
          <w:color w:val="000000" w:themeColor="text1"/>
        </w:rPr>
        <w:t>15: 10-15, 2011.</w:t>
      </w:r>
    </w:p>
    <w:p w14:paraId="71B17D58" w14:textId="77777777" w:rsidR="00AC3C97" w:rsidRPr="005F55C1" w:rsidRDefault="00AC3C97" w:rsidP="00AC3C97">
      <w:pPr>
        <w:pStyle w:val="EndNoteBibliography"/>
        <w:rPr>
          <w:noProof/>
          <w:color w:val="000000" w:themeColor="text1"/>
        </w:rPr>
      </w:pPr>
      <w:r w:rsidRPr="005F55C1">
        <w:rPr>
          <w:noProof/>
          <w:color w:val="000000" w:themeColor="text1"/>
        </w:rPr>
        <w:t>25.</w:t>
      </w:r>
      <w:r w:rsidRPr="005F55C1">
        <w:rPr>
          <w:noProof/>
          <w:color w:val="000000" w:themeColor="text1"/>
        </w:rPr>
        <w:tab/>
      </w:r>
      <w:r w:rsidRPr="005F55C1">
        <w:rPr>
          <w:b/>
          <w:noProof/>
          <w:color w:val="000000" w:themeColor="text1"/>
        </w:rPr>
        <w:t>Patel HP, Jameson KA, Syddall HE, Martin HJ, Stewart CE, Cooper C, and Sayer AA</w:t>
      </w:r>
      <w:r w:rsidRPr="005F55C1">
        <w:rPr>
          <w:noProof/>
          <w:color w:val="000000" w:themeColor="text1"/>
        </w:rPr>
        <w:t xml:space="preserve">. Developmental influences, muscle morphology, and sarcopenia in community-dwelling older men. </w:t>
      </w:r>
      <w:r w:rsidRPr="005F55C1">
        <w:rPr>
          <w:i/>
          <w:noProof/>
          <w:color w:val="000000" w:themeColor="text1"/>
        </w:rPr>
        <w:t xml:space="preserve">The journals of gerontology Series A, Biological sciences and medical sciences </w:t>
      </w:r>
      <w:r w:rsidRPr="005F55C1">
        <w:rPr>
          <w:noProof/>
          <w:color w:val="000000" w:themeColor="text1"/>
        </w:rPr>
        <w:t>67: 82-87, 2012.</w:t>
      </w:r>
    </w:p>
    <w:p w14:paraId="32EA150A" w14:textId="77777777" w:rsidR="00AC3C97" w:rsidRPr="005F55C1" w:rsidRDefault="00AC3C97" w:rsidP="00AC3C97">
      <w:pPr>
        <w:pStyle w:val="EndNoteBibliography"/>
        <w:rPr>
          <w:noProof/>
          <w:color w:val="000000" w:themeColor="text1"/>
        </w:rPr>
      </w:pPr>
      <w:r w:rsidRPr="005F55C1">
        <w:rPr>
          <w:noProof/>
          <w:color w:val="000000" w:themeColor="text1"/>
        </w:rPr>
        <w:t>26.</w:t>
      </w:r>
      <w:r w:rsidRPr="005F55C1">
        <w:rPr>
          <w:noProof/>
          <w:color w:val="000000" w:themeColor="text1"/>
        </w:rPr>
        <w:tab/>
      </w:r>
      <w:r w:rsidRPr="005F55C1">
        <w:rPr>
          <w:b/>
          <w:noProof/>
          <w:color w:val="000000" w:themeColor="text1"/>
        </w:rPr>
        <w:t>Patel MS, Lee JY, Baz M, Wells CE, Bloch SAA, Lewis A, Donaldson AV, Garfield BE, Hopkinson NS, Natanek SA, Man WD-C, Wells DJ, Baker EH, Polkey MI, and Kemp PR</w:t>
      </w:r>
      <w:r w:rsidRPr="005F55C1">
        <w:rPr>
          <w:noProof/>
          <w:color w:val="000000" w:themeColor="text1"/>
        </w:rPr>
        <w:t xml:space="preserve">. GDF-15 is associated with muscle mass in COPD and promotes muscle wasting in vivo. </w:t>
      </w:r>
      <w:r w:rsidRPr="005F55C1">
        <w:rPr>
          <w:i/>
          <w:noProof/>
          <w:color w:val="000000" w:themeColor="text1"/>
        </w:rPr>
        <w:t xml:space="preserve">J Cachexia Sarcopenia and Muscl </w:t>
      </w:r>
      <w:r w:rsidRPr="005F55C1">
        <w:rPr>
          <w:noProof/>
          <w:color w:val="000000" w:themeColor="text1"/>
        </w:rPr>
        <w:t>7: 436–448, 2016.</w:t>
      </w:r>
    </w:p>
    <w:p w14:paraId="41740198" w14:textId="77777777" w:rsidR="00AC3C97" w:rsidRPr="005F55C1" w:rsidRDefault="00AC3C97" w:rsidP="00AC3C97">
      <w:pPr>
        <w:pStyle w:val="EndNoteBibliography"/>
        <w:rPr>
          <w:noProof/>
          <w:color w:val="000000" w:themeColor="text1"/>
        </w:rPr>
      </w:pPr>
      <w:r w:rsidRPr="005F55C1">
        <w:rPr>
          <w:noProof/>
          <w:color w:val="000000" w:themeColor="text1"/>
        </w:rPr>
        <w:t>27.</w:t>
      </w:r>
      <w:r w:rsidRPr="005F55C1">
        <w:rPr>
          <w:noProof/>
          <w:color w:val="000000" w:themeColor="text1"/>
        </w:rPr>
        <w:tab/>
      </w:r>
      <w:r w:rsidRPr="005F55C1">
        <w:rPr>
          <w:b/>
          <w:noProof/>
          <w:color w:val="000000" w:themeColor="text1"/>
        </w:rPr>
        <w:t>Paul R, Lee J, Donaldson AV, Connolly M, Sharif M, Natanek SA, Rosendahl U, Polkey MI, Griffiths M, and Kemp PR</w:t>
      </w:r>
      <w:r w:rsidRPr="005F55C1">
        <w:rPr>
          <w:noProof/>
          <w:color w:val="000000" w:themeColor="text1"/>
        </w:rPr>
        <w:t xml:space="preserve">. miR-422a suppresses SMAD4 protein expression and promotes resistance to muscle loss. </w:t>
      </w:r>
      <w:r w:rsidRPr="005F55C1">
        <w:rPr>
          <w:i/>
          <w:noProof/>
          <w:color w:val="000000" w:themeColor="text1"/>
        </w:rPr>
        <w:t xml:space="preserve">J Cachexia Sarcopenia Muscle </w:t>
      </w:r>
      <w:r w:rsidRPr="005F55C1">
        <w:rPr>
          <w:noProof/>
          <w:color w:val="000000" w:themeColor="text1"/>
        </w:rPr>
        <w:t>9: 119-128, 2018.</w:t>
      </w:r>
    </w:p>
    <w:p w14:paraId="585E1631" w14:textId="77777777" w:rsidR="00AC3C97" w:rsidRPr="005F55C1" w:rsidRDefault="00AC3C97" w:rsidP="00AC3C97">
      <w:pPr>
        <w:pStyle w:val="EndNoteBibliography"/>
        <w:rPr>
          <w:noProof/>
          <w:color w:val="000000" w:themeColor="text1"/>
        </w:rPr>
      </w:pPr>
      <w:r w:rsidRPr="005F55C1">
        <w:rPr>
          <w:noProof/>
          <w:color w:val="000000" w:themeColor="text1"/>
        </w:rPr>
        <w:t>28.</w:t>
      </w:r>
      <w:r w:rsidRPr="005F55C1">
        <w:rPr>
          <w:noProof/>
          <w:color w:val="000000" w:themeColor="text1"/>
        </w:rPr>
        <w:tab/>
      </w:r>
      <w:r w:rsidRPr="005F55C1">
        <w:rPr>
          <w:b/>
          <w:noProof/>
          <w:color w:val="000000" w:themeColor="text1"/>
        </w:rPr>
        <w:t>Pepin V, Saey D, Whittom F, LeBlanc P, and Maltais F</w:t>
      </w:r>
      <w:r w:rsidRPr="005F55C1">
        <w:rPr>
          <w:noProof/>
          <w:color w:val="000000" w:themeColor="text1"/>
        </w:rPr>
        <w:t xml:space="preserve">. Walking versus cycling: sensitivity to bronchodilation in chronic obstructive pulmonary disease. </w:t>
      </w:r>
      <w:r w:rsidRPr="005F55C1">
        <w:rPr>
          <w:i/>
          <w:noProof/>
          <w:color w:val="000000" w:themeColor="text1"/>
        </w:rPr>
        <w:t xml:space="preserve">Am J Respir Crit Care Med </w:t>
      </w:r>
      <w:r w:rsidRPr="005F55C1">
        <w:rPr>
          <w:noProof/>
          <w:color w:val="000000" w:themeColor="text1"/>
        </w:rPr>
        <w:t>172: 1517-1522, 2005.</w:t>
      </w:r>
    </w:p>
    <w:p w14:paraId="7BD46A55" w14:textId="77777777" w:rsidR="00AC3C97" w:rsidRPr="005F55C1" w:rsidRDefault="00AC3C97" w:rsidP="00AC3C97">
      <w:pPr>
        <w:pStyle w:val="EndNoteBibliography"/>
        <w:rPr>
          <w:noProof/>
          <w:color w:val="000000" w:themeColor="text1"/>
        </w:rPr>
      </w:pPr>
      <w:r w:rsidRPr="005F55C1">
        <w:rPr>
          <w:noProof/>
          <w:color w:val="000000" w:themeColor="text1"/>
        </w:rPr>
        <w:t>29.</w:t>
      </w:r>
      <w:r w:rsidRPr="005F55C1">
        <w:rPr>
          <w:noProof/>
          <w:color w:val="000000" w:themeColor="text1"/>
        </w:rPr>
        <w:tab/>
      </w:r>
      <w:r w:rsidRPr="005F55C1">
        <w:rPr>
          <w:b/>
          <w:noProof/>
          <w:color w:val="000000" w:themeColor="text1"/>
        </w:rPr>
        <w:t>Puente-Maestu L, Perez-Parra J, Godoy R, Moreno N, Tejedor A, Gonzalez-Aragoneses F, Bravo JL, Alvarez FV, Camano S, and Agusti A</w:t>
      </w:r>
      <w:r w:rsidRPr="005F55C1">
        <w:rPr>
          <w:noProof/>
          <w:color w:val="000000" w:themeColor="text1"/>
        </w:rPr>
        <w:t xml:space="preserve">. Abnormal mitochondrial function in locomotor and respiratory muscles of COPD patients. </w:t>
      </w:r>
      <w:r w:rsidRPr="005F55C1">
        <w:rPr>
          <w:i/>
          <w:noProof/>
          <w:color w:val="000000" w:themeColor="text1"/>
        </w:rPr>
        <w:t xml:space="preserve">Eur Respir J </w:t>
      </w:r>
      <w:r w:rsidRPr="005F55C1">
        <w:rPr>
          <w:noProof/>
          <w:color w:val="000000" w:themeColor="text1"/>
        </w:rPr>
        <w:t>33: 1045-1052, 2009.</w:t>
      </w:r>
    </w:p>
    <w:p w14:paraId="5787D0BF" w14:textId="77777777" w:rsidR="00AC3C97" w:rsidRPr="005F55C1" w:rsidRDefault="00AC3C97" w:rsidP="00AC3C97">
      <w:pPr>
        <w:pStyle w:val="EndNoteBibliography"/>
        <w:rPr>
          <w:noProof/>
          <w:color w:val="000000" w:themeColor="text1"/>
        </w:rPr>
      </w:pPr>
      <w:r w:rsidRPr="005F55C1">
        <w:rPr>
          <w:noProof/>
          <w:color w:val="000000" w:themeColor="text1"/>
        </w:rPr>
        <w:t>30.</w:t>
      </w:r>
      <w:r w:rsidRPr="005F55C1">
        <w:rPr>
          <w:noProof/>
          <w:color w:val="000000" w:themeColor="text1"/>
        </w:rPr>
        <w:tab/>
      </w:r>
      <w:r w:rsidRPr="005F55C1">
        <w:rPr>
          <w:b/>
          <w:noProof/>
          <w:color w:val="000000" w:themeColor="text1"/>
        </w:rPr>
        <w:t>Rabe KF, Hurd S, Anzueto A, Barnes PJ, Buist SA, Calverley P, Fukuchi Y, Jenkins C, Rodriguez-Roisin R, van WC, and Zielinski J</w:t>
      </w:r>
      <w:r w:rsidRPr="005F55C1">
        <w:rPr>
          <w:noProof/>
          <w:color w:val="000000" w:themeColor="text1"/>
        </w:rPr>
        <w:t xml:space="preserve">. Global strategy for the diagnosis, management, and prevention of chronic obstructive pulmonary disease: GOLD executive summary. </w:t>
      </w:r>
      <w:r w:rsidRPr="005F55C1">
        <w:rPr>
          <w:i/>
          <w:noProof/>
          <w:color w:val="000000" w:themeColor="text1"/>
        </w:rPr>
        <w:t xml:space="preserve">AmJRespirCrit Care Med </w:t>
      </w:r>
      <w:r w:rsidRPr="005F55C1">
        <w:rPr>
          <w:noProof/>
          <w:color w:val="000000" w:themeColor="text1"/>
        </w:rPr>
        <w:t>176: 532-555, 2007.</w:t>
      </w:r>
    </w:p>
    <w:p w14:paraId="7CAC3952" w14:textId="77777777" w:rsidR="00AC3C97" w:rsidRPr="005F55C1" w:rsidRDefault="00AC3C97" w:rsidP="00AC3C97">
      <w:pPr>
        <w:pStyle w:val="EndNoteBibliography"/>
        <w:rPr>
          <w:noProof/>
          <w:color w:val="000000" w:themeColor="text1"/>
        </w:rPr>
      </w:pPr>
      <w:r w:rsidRPr="005F55C1">
        <w:rPr>
          <w:noProof/>
          <w:color w:val="000000" w:themeColor="text1"/>
        </w:rPr>
        <w:t>31.</w:t>
      </w:r>
      <w:r w:rsidRPr="005F55C1">
        <w:rPr>
          <w:noProof/>
          <w:color w:val="000000" w:themeColor="text1"/>
        </w:rPr>
        <w:tab/>
      </w:r>
      <w:r w:rsidRPr="005F55C1">
        <w:rPr>
          <w:b/>
          <w:noProof/>
          <w:color w:val="000000" w:themeColor="text1"/>
        </w:rPr>
        <w:t>Rabinovich RA, Bastos R, Ardite E, Llinas L, Orozco-Levi M, Gea J, Vilaro J, Barbera JA, Rodriguez-Roisin R, Fernandez-Checa JC, and Roca J</w:t>
      </w:r>
      <w:r w:rsidRPr="005F55C1">
        <w:rPr>
          <w:noProof/>
          <w:color w:val="000000" w:themeColor="text1"/>
        </w:rPr>
        <w:t xml:space="preserve">. Mitochondrial dysfunction in COPD patients with low body mass index. </w:t>
      </w:r>
      <w:r w:rsidRPr="005F55C1">
        <w:rPr>
          <w:i/>
          <w:noProof/>
          <w:color w:val="000000" w:themeColor="text1"/>
        </w:rPr>
        <w:t xml:space="preserve">Eur Respir J </w:t>
      </w:r>
      <w:r w:rsidRPr="005F55C1">
        <w:rPr>
          <w:noProof/>
          <w:color w:val="000000" w:themeColor="text1"/>
        </w:rPr>
        <w:t>29: 643-650, 2007.</w:t>
      </w:r>
    </w:p>
    <w:p w14:paraId="7A0C2E97" w14:textId="77777777" w:rsidR="00AC3C97" w:rsidRPr="005F55C1" w:rsidRDefault="00AC3C97" w:rsidP="00AC3C97">
      <w:pPr>
        <w:pStyle w:val="EndNoteBibliography"/>
        <w:rPr>
          <w:noProof/>
          <w:color w:val="000000" w:themeColor="text1"/>
        </w:rPr>
      </w:pPr>
      <w:r w:rsidRPr="005F55C1">
        <w:rPr>
          <w:noProof/>
          <w:color w:val="000000" w:themeColor="text1"/>
        </w:rPr>
        <w:t>32.</w:t>
      </w:r>
      <w:r w:rsidRPr="005F55C1">
        <w:rPr>
          <w:noProof/>
          <w:color w:val="000000" w:themeColor="text1"/>
        </w:rPr>
        <w:tab/>
      </w:r>
      <w:r w:rsidRPr="005F55C1">
        <w:rPr>
          <w:b/>
          <w:noProof/>
          <w:color w:val="000000" w:themeColor="text1"/>
        </w:rPr>
        <w:t>Saada A, Shaag A, Arnon S, Dolfin T, Miller C, Fuchs-Telem D, Lombes A, and Elpeleg O</w:t>
      </w:r>
      <w:r w:rsidRPr="005F55C1">
        <w:rPr>
          <w:noProof/>
          <w:color w:val="000000" w:themeColor="text1"/>
        </w:rPr>
        <w:t xml:space="preserve">. Antenatal mitochondrial disease caused by mitochondrial ribosomal protein (MRPS22) mutation. </w:t>
      </w:r>
      <w:r w:rsidRPr="005F55C1">
        <w:rPr>
          <w:i/>
          <w:noProof/>
          <w:color w:val="000000" w:themeColor="text1"/>
        </w:rPr>
        <w:t xml:space="preserve">J Med Genet </w:t>
      </w:r>
      <w:r w:rsidRPr="005F55C1">
        <w:rPr>
          <w:noProof/>
          <w:color w:val="000000" w:themeColor="text1"/>
        </w:rPr>
        <w:t>44: 784-786, 2007.</w:t>
      </w:r>
    </w:p>
    <w:p w14:paraId="18D1ADA0" w14:textId="77777777" w:rsidR="00AC3C97" w:rsidRPr="005F55C1" w:rsidRDefault="00AC3C97" w:rsidP="00AC3C97">
      <w:pPr>
        <w:pStyle w:val="EndNoteBibliography"/>
        <w:rPr>
          <w:noProof/>
          <w:color w:val="000000" w:themeColor="text1"/>
        </w:rPr>
      </w:pPr>
      <w:r w:rsidRPr="005F55C1">
        <w:rPr>
          <w:noProof/>
          <w:color w:val="000000" w:themeColor="text1"/>
        </w:rPr>
        <w:t>33.</w:t>
      </w:r>
      <w:r w:rsidRPr="005F55C1">
        <w:rPr>
          <w:noProof/>
          <w:color w:val="000000" w:themeColor="text1"/>
        </w:rPr>
        <w:tab/>
      </w:r>
      <w:r w:rsidRPr="005F55C1">
        <w:rPr>
          <w:b/>
          <w:noProof/>
          <w:color w:val="000000" w:themeColor="text1"/>
        </w:rPr>
        <w:t>Shrikrishna D, Patel M, Tanner RJ, Seymour JM, Connolly BA, Puthucheary ZA, Walsh SL, Bloch SA, Sidhu PS, Hart N, Kemp PR, Moxham J, Polkey MI, and Hopkinson NS</w:t>
      </w:r>
      <w:r w:rsidRPr="005F55C1">
        <w:rPr>
          <w:noProof/>
          <w:color w:val="000000" w:themeColor="text1"/>
        </w:rPr>
        <w:t xml:space="preserve">. Quadriceps wasting and physical inactivity in patients with COPD. </w:t>
      </w:r>
      <w:r w:rsidRPr="005F55C1">
        <w:rPr>
          <w:i/>
          <w:noProof/>
          <w:color w:val="000000" w:themeColor="text1"/>
        </w:rPr>
        <w:t xml:space="preserve">Eur Respir J </w:t>
      </w:r>
      <w:r w:rsidRPr="005F55C1">
        <w:rPr>
          <w:noProof/>
          <w:color w:val="000000" w:themeColor="text1"/>
        </w:rPr>
        <w:t>40: 1115-1122, 2012.</w:t>
      </w:r>
    </w:p>
    <w:p w14:paraId="7A4DA0F2" w14:textId="77777777" w:rsidR="00AC3C97" w:rsidRPr="005F55C1" w:rsidRDefault="00AC3C97" w:rsidP="00AC3C97">
      <w:pPr>
        <w:pStyle w:val="EndNoteBibliography"/>
        <w:rPr>
          <w:noProof/>
          <w:color w:val="000000" w:themeColor="text1"/>
        </w:rPr>
      </w:pPr>
      <w:r w:rsidRPr="005F55C1">
        <w:rPr>
          <w:noProof/>
          <w:color w:val="000000" w:themeColor="text1"/>
        </w:rPr>
        <w:t>34.</w:t>
      </w:r>
      <w:r w:rsidRPr="005F55C1">
        <w:rPr>
          <w:noProof/>
          <w:color w:val="000000" w:themeColor="text1"/>
        </w:rPr>
        <w:tab/>
      </w:r>
      <w:r w:rsidRPr="005F55C1">
        <w:rPr>
          <w:b/>
          <w:noProof/>
          <w:color w:val="000000" w:themeColor="text1"/>
        </w:rPr>
        <w:t>Steiner MC, Barton RL, Singh SJ, and Morgan MD</w:t>
      </w:r>
      <w:r w:rsidRPr="005F55C1">
        <w:rPr>
          <w:noProof/>
          <w:color w:val="000000" w:themeColor="text1"/>
        </w:rPr>
        <w:t xml:space="preserve">. Bedside methods versus dual energy X-ray absorptiometry for body composition measurement in COPD. </w:t>
      </w:r>
      <w:r w:rsidRPr="005F55C1">
        <w:rPr>
          <w:i/>
          <w:noProof/>
          <w:color w:val="000000" w:themeColor="text1"/>
        </w:rPr>
        <w:t xml:space="preserve">EurRespirJ </w:t>
      </w:r>
      <w:r w:rsidRPr="005F55C1">
        <w:rPr>
          <w:noProof/>
          <w:color w:val="000000" w:themeColor="text1"/>
        </w:rPr>
        <w:t>19: 626-631, 2002.</w:t>
      </w:r>
    </w:p>
    <w:p w14:paraId="3E0DA8E9" w14:textId="77777777" w:rsidR="00AC3C97" w:rsidRPr="005F55C1" w:rsidRDefault="00AC3C97" w:rsidP="00AC3C97">
      <w:pPr>
        <w:pStyle w:val="EndNoteBibliography"/>
        <w:rPr>
          <w:noProof/>
          <w:color w:val="000000" w:themeColor="text1"/>
        </w:rPr>
      </w:pPr>
      <w:r w:rsidRPr="005F55C1">
        <w:rPr>
          <w:noProof/>
          <w:color w:val="000000" w:themeColor="text1"/>
        </w:rPr>
        <w:t>35.</w:t>
      </w:r>
      <w:r w:rsidRPr="005F55C1">
        <w:rPr>
          <w:noProof/>
          <w:color w:val="000000" w:themeColor="text1"/>
        </w:rPr>
        <w:tab/>
      </w:r>
      <w:r w:rsidRPr="005F55C1">
        <w:rPr>
          <w:b/>
          <w:noProof/>
          <w:color w:val="000000" w:themeColor="text1"/>
        </w:rPr>
        <w:t>Swallow EB, Reyes D, Hopkinson NS, Man WD, Porcher R, Cetti EJ, Moore AJ, Moxham J, and Polkey MI</w:t>
      </w:r>
      <w:r w:rsidRPr="005F55C1">
        <w:rPr>
          <w:noProof/>
          <w:color w:val="000000" w:themeColor="text1"/>
        </w:rPr>
        <w:t xml:space="preserve">. Quadriceps strength predicts mortality in patients with moderate to severe Chronic Obstructive Pulmonary Disease. </w:t>
      </w:r>
      <w:r w:rsidRPr="005F55C1">
        <w:rPr>
          <w:i/>
          <w:noProof/>
          <w:color w:val="000000" w:themeColor="text1"/>
        </w:rPr>
        <w:t xml:space="preserve">Thorax </w:t>
      </w:r>
      <w:r w:rsidRPr="005F55C1">
        <w:rPr>
          <w:noProof/>
          <w:color w:val="000000" w:themeColor="text1"/>
        </w:rPr>
        <w:t>62: 115-120, 2007.</w:t>
      </w:r>
    </w:p>
    <w:p w14:paraId="77CFBF2C" w14:textId="77777777" w:rsidR="00AC3C97" w:rsidRPr="005F55C1" w:rsidRDefault="00AC3C97" w:rsidP="00AC3C97">
      <w:pPr>
        <w:pStyle w:val="EndNoteBibliography"/>
        <w:rPr>
          <w:noProof/>
          <w:color w:val="000000" w:themeColor="text1"/>
        </w:rPr>
      </w:pPr>
      <w:r w:rsidRPr="005F55C1">
        <w:rPr>
          <w:noProof/>
          <w:color w:val="000000" w:themeColor="text1"/>
        </w:rPr>
        <w:t>36.</w:t>
      </w:r>
      <w:r w:rsidRPr="005F55C1">
        <w:rPr>
          <w:noProof/>
          <w:color w:val="000000" w:themeColor="text1"/>
        </w:rPr>
        <w:tab/>
      </w:r>
      <w:r w:rsidRPr="005F55C1">
        <w:rPr>
          <w:b/>
          <w:noProof/>
          <w:color w:val="000000" w:themeColor="text1"/>
        </w:rPr>
        <w:t>Szulc P, Munoz F, Marchand F, Chapurlat R, and Delmas PD</w:t>
      </w:r>
      <w:r w:rsidRPr="005F55C1">
        <w:rPr>
          <w:noProof/>
          <w:color w:val="000000" w:themeColor="text1"/>
        </w:rPr>
        <w:t xml:space="preserve">. Rapid loss of appendicular skeletal muscle mass is associated with higher all-cause mortality in older men: the prospective MINOS study. </w:t>
      </w:r>
      <w:r w:rsidRPr="005F55C1">
        <w:rPr>
          <w:i/>
          <w:noProof/>
          <w:color w:val="000000" w:themeColor="text1"/>
        </w:rPr>
        <w:t xml:space="preserve">Am J Clin Nutr </w:t>
      </w:r>
      <w:r w:rsidRPr="005F55C1">
        <w:rPr>
          <w:noProof/>
          <w:color w:val="000000" w:themeColor="text1"/>
        </w:rPr>
        <w:t>91: 1227-1236, 2010.</w:t>
      </w:r>
    </w:p>
    <w:p w14:paraId="6F3A008A" w14:textId="77777777" w:rsidR="00AC3C97" w:rsidRPr="005F55C1" w:rsidRDefault="00AC3C97" w:rsidP="00AC3C97">
      <w:pPr>
        <w:pStyle w:val="EndNoteBibliography"/>
        <w:rPr>
          <w:noProof/>
          <w:color w:val="000000" w:themeColor="text1"/>
        </w:rPr>
      </w:pPr>
      <w:r w:rsidRPr="005F55C1">
        <w:rPr>
          <w:noProof/>
          <w:color w:val="000000" w:themeColor="text1"/>
        </w:rPr>
        <w:t>37.</w:t>
      </w:r>
      <w:r w:rsidRPr="005F55C1">
        <w:rPr>
          <w:noProof/>
          <w:color w:val="000000" w:themeColor="text1"/>
        </w:rPr>
        <w:tab/>
      </w:r>
      <w:r w:rsidRPr="005F55C1">
        <w:rPr>
          <w:b/>
          <w:noProof/>
          <w:color w:val="000000" w:themeColor="text1"/>
        </w:rPr>
        <w:t>van den Borst B, Slot IG, Hellwig VA, Vosse BA, Kelders MC, Barreiro E, Schols AM, and Gosker HR</w:t>
      </w:r>
      <w:r w:rsidRPr="005F55C1">
        <w:rPr>
          <w:noProof/>
          <w:color w:val="000000" w:themeColor="text1"/>
        </w:rPr>
        <w:t xml:space="preserve">. Loss of quadriceps muscle oxidative phenotype and decreased endurance in patients with mild-to-moderate COPD. </w:t>
      </w:r>
      <w:r w:rsidRPr="005F55C1">
        <w:rPr>
          <w:i/>
          <w:noProof/>
          <w:color w:val="000000" w:themeColor="text1"/>
        </w:rPr>
        <w:t xml:space="preserve">J Appl Physiol (1985) </w:t>
      </w:r>
      <w:r w:rsidRPr="005F55C1">
        <w:rPr>
          <w:noProof/>
          <w:color w:val="000000" w:themeColor="text1"/>
        </w:rPr>
        <w:t>114: 1319-1328, 2013.</w:t>
      </w:r>
    </w:p>
    <w:p w14:paraId="670B5657" w14:textId="77777777" w:rsidR="00AC3C97" w:rsidRPr="005F55C1" w:rsidRDefault="00AC3C97" w:rsidP="00AC3C97">
      <w:pPr>
        <w:pStyle w:val="EndNoteBibliography"/>
        <w:rPr>
          <w:noProof/>
          <w:color w:val="000000" w:themeColor="text1"/>
        </w:rPr>
      </w:pPr>
      <w:r w:rsidRPr="005F55C1">
        <w:rPr>
          <w:noProof/>
          <w:color w:val="000000" w:themeColor="text1"/>
        </w:rPr>
        <w:t>38.</w:t>
      </w:r>
      <w:r w:rsidRPr="005F55C1">
        <w:rPr>
          <w:noProof/>
          <w:color w:val="000000" w:themeColor="text1"/>
        </w:rPr>
        <w:tab/>
      </w:r>
      <w:r w:rsidRPr="005F55C1">
        <w:rPr>
          <w:b/>
          <w:noProof/>
          <w:color w:val="000000" w:themeColor="text1"/>
        </w:rPr>
        <w:t>Wanagat J, Cao Z, Pathare P, and Aiken JM</w:t>
      </w:r>
      <w:r w:rsidRPr="005F55C1">
        <w:rPr>
          <w:noProof/>
          <w:color w:val="000000" w:themeColor="text1"/>
        </w:rPr>
        <w:t xml:space="preserve">. Mitochondrial DNA deletion mutations colocalize with segmental electron transport system abnormalities, muscle fiber atrophy, fiber splitting, and oxidative damage in sarcopenia. </w:t>
      </w:r>
      <w:r w:rsidRPr="005F55C1">
        <w:rPr>
          <w:i/>
          <w:noProof/>
          <w:color w:val="000000" w:themeColor="text1"/>
        </w:rPr>
        <w:t xml:space="preserve">FASEB J </w:t>
      </w:r>
      <w:r w:rsidRPr="005F55C1">
        <w:rPr>
          <w:noProof/>
          <w:color w:val="000000" w:themeColor="text1"/>
        </w:rPr>
        <w:t>15: 322-332, 2001.</w:t>
      </w:r>
    </w:p>
    <w:p w14:paraId="3ED1FF19" w14:textId="77777777" w:rsidR="00AC3C97" w:rsidRPr="005F55C1" w:rsidRDefault="00AC3C97" w:rsidP="00AC3C97">
      <w:pPr>
        <w:pStyle w:val="EndNoteBibliography"/>
        <w:rPr>
          <w:noProof/>
          <w:color w:val="000000" w:themeColor="text1"/>
        </w:rPr>
      </w:pPr>
      <w:r w:rsidRPr="005F55C1">
        <w:rPr>
          <w:noProof/>
          <w:color w:val="000000" w:themeColor="text1"/>
        </w:rPr>
        <w:t>39.</w:t>
      </w:r>
      <w:r w:rsidRPr="005F55C1">
        <w:rPr>
          <w:noProof/>
          <w:color w:val="000000" w:themeColor="text1"/>
        </w:rPr>
        <w:tab/>
      </w:r>
      <w:r w:rsidRPr="005F55C1">
        <w:rPr>
          <w:b/>
          <w:noProof/>
          <w:color w:val="000000" w:themeColor="text1"/>
        </w:rPr>
        <w:t>Wang Y, Huang JW, Castella M, Huntsman DG, and Taniguchi T</w:t>
      </w:r>
      <w:r w:rsidRPr="005F55C1">
        <w:rPr>
          <w:noProof/>
          <w:color w:val="000000" w:themeColor="text1"/>
        </w:rPr>
        <w:t xml:space="preserve">. p53 is positively regulated by miR-542-3p. </w:t>
      </w:r>
      <w:r w:rsidRPr="005F55C1">
        <w:rPr>
          <w:i/>
          <w:noProof/>
          <w:color w:val="000000" w:themeColor="text1"/>
        </w:rPr>
        <w:t xml:space="preserve">Cancer Res </w:t>
      </w:r>
      <w:r w:rsidRPr="005F55C1">
        <w:rPr>
          <w:noProof/>
          <w:color w:val="000000" w:themeColor="text1"/>
        </w:rPr>
        <w:t>74: 3218-3227.</w:t>
      </w:r>
    </w:p>
    <w:p w14:paraId="1691164E" w14:textId="77777777" w:rsidR="00AC3C97" w:rsidRPr="005F55C1" w:rsidRDefault="00AC3C97" w:rsidP="00AC3C97">
      <w:pPr>
        <w:pStyle w:val="EndNoteBibliography"/>
        <w:rPr>
          <w:noProof/>
          <w:color w:val="000000" w:themeColor="text1"/>
        </w:rPr>
      </w:pPr>
      <w:r w:rsidRPr="005F55C1">
        <w:rPr>
          <w:noProof/>
          <w:color w:val="000000" w:themeColor="text1"/>
        </w:rPr>
        <w:t>40.</w:t>
      </w:r>
      <w:r w:rsidRPr="005F55C1">
        <w:rPr>
          <w:noProof/>
          <w:color w:val="000000" w:themeColor="text1"/>
        </w:rPr>
        <w:tab/>
      </w:r>
      <w:r w:rsidRPr="005F55C1">
        <w:rPr>
          <w:b/>
          <w:noProof/>
          <w:color w:val="000000" w:themeColor="text1"/>
        </w:rPr>
        <w:t>Wanger J, Clausen JL, Coates A, Pedersen OF, Brusasco V, Burgos F, Casaburi R, Crapo R, Enright P, van der Grinten CP, Gustafsson P, Hankinson J, Jensen R, Johnson D, Macintyre N, McKay R, Miller MR, Navajas D, Pellegrino R, and Viegi G</w:t>
      </w:r>
      <w:r w:rsidRPr="005F55C1">
        <w:rPr>
          <w:noProof/>
          <w:color w:val="000000" w:themeColor="text1"/>
        </w:rPr>
        <w:t xml:space="preserve">. Standardisation of the measurement of lung volumes. </w:t>
      </w:r>
      <w:r w:rsidRPr="005F55C1">
        <w:rPr>
          <w:i/>
          <w:noProof/>
          <w:color w:val="000000" w:themeColor="text1"/>
        </w:rPr>
        <w:t xml:space="preserve">EurRespirJ </w:t>
      </w:r>
      <w:r w:rsidRPr="005F55C1">
        <w:rPr>
          <w:noProof/>
          <w:color w:val="000000" w:themeColor="text1"/>
        </w:rPr>
        <w:t>26: 511-522, 2005.</w:t>
      </w:r>
    </w:p>
    <w:p w14:paraId="2B7449C4" w14:textId="77777777" w:rsidR="00AC3C97" w:rsidRPr="005F55C1" w:rsidRDefault="00AC3C97" w:rsidP="00AC3C97">
      <w:pPr>
        <w:pStyle w:val="EndNoteBibliography"/>
        <w:rPr>
          <w:noProof/>
          <w:color w:val="000000" w:themeColor="text1"/>
        </w:rPr>
      </w:pPr>
      <w:r w:rsidRPr="005F55C1">
        <w:rPr>
          <w:noProof/>
          <w:color w:val="000000" w:themeColor="text1"/>
        </w:rPr>
        <w:t>41.</w:t>
      </w:r>
      <w:r w:rsidRPr="005F55C1">
        <w:rPr>
          <w:noProof/>
          <w:color w:val="000000" w:themeColor="text1"/>
        </w:rPr>
        <w:tab/>
      </w:r>
      <w:r w:rsidRPr="005F55C1">
        <w:rPr>
          <w:b/>
          <w:noProof/>
          <w:color w:val="000000" w:themeColor="text1"/>
        </w:rPr>
        <w:t>Willis-Owen SAG, Thompson A, Kemp PR, Polkey MI, Cookson W, Moffatt MF, and Natanek SA</w:t>
      </w:r>
      <w:r w:rsidRPr="005F55C1">
        <w:rPr>
          <w:noProof/>
          <w:color w:val="000000" w:themeColor="text1"/>
        </w:rPr>
        <w:t xml:space="preserve">. COPD is accompanied by co-ordinated transcriptional perturbation in the quadriceps affecting the mitochondria and extracellular matrix. </w:t>
      </w:r>
      <w:r w:rsidRPr="005F55C1">
        <w:rPr>
          <w:i/>
          <w:noProof/>
          <w:color w:val="000000" w:themeColor="text1"/>
        </w:rPr>
        <w:t xml:space="preserve">Sci Rep </w:t>
      </w:r>
      <w:r w:rsidRPr="005F55C1">
        <w:rPr>
          <w:noProof/>
          <w:color w:val="000000" w:themeColor="text1"/>
        </w:rPr>
        <w:t>8: 12165, 2018.</w:t>
      </w:r>
    </w:p>
    <w:p w14:paraId="1D1C5792" w14:textId="77777777" w:rsidR="00AC3C97" w:rsidRPr="005F55C1" w:rsidRDefault="00AC3C97" w:rsidP="00AC3C97">
      <w:pPr>
        <w:pStyle w:val="EndNoteBibliography"/>
        <w:rPr>
          <w:noProof/>
          <w:color w:val="000000" w:themeColor="text1"/>
        </w:rPr>
      </w:pPr>
      <w:r w:rsidRPr="005F55C1">
        <w:rPr>
          <w:noProof/>
          <w:color w:val="000000" w:themeColor="text1"/>
        </w:rPr>
        <w:t>42.</w:t>
      </w:r>
      <w:r w:rsidRPr="005F55C1">
        <w:rPr>
          <w:noProof/>
          <w:color w:val="000000" w:themeColor="text1"/>
        </w:rPr>
        <w:tab/>
      </w:r>
      <w:r w:rsidRPr="005F55C1">
        <w:rPr>
          <w:b/>
          <w:noProof/>
          <w:color w:val="000000" w:themeColor="text1"/>
        </w:rPr>
        <w:t>Zhu CH, Mouly V, Cooper RN, Mamchaoui K, Bigot A, Shay JW, Di Santo JP, Butler-Browne GS, and Wright WE</w:t>
      </w:r>
      <w:r w:rsidRPr="005F55C1">
        <w:rPr>
          <w:noProof/>
          <w:color w:val="000000" w:themeColor="text1"/>
        </w:rPr>
        <w:t xml:space="preserve">. Cellular senescence in human myoblasts is overcome by human telomerase reverse transcriptase and cyclin-dependent kinase 4: consequences in aging muscle and therapeutic strategies for muscular dystrophies. </w:t>
      </w:r>
      <w:r w:rsidRPr="005F55C1">
        <w:rPr>
          <w:i/>
          <w:noProof/>
          <w:color w:val="000000" w:themeColor="text1"/>
        </w:rPr>
        <w:t xml:space="preserve">Aging Cell </w:t>
      </w:r>
      <w:r w:rsidRPr="005F55C1">
        <w:rPr>
          <w:noProof/>
          <w:color w:val="000000" w:themeColor="text1"/>
        </w:rPr>
        <w:t>6: 515-523, 2007.</w:t>
      </w:r>
    </w:p>
    <w:p w14:paraId="0E0B6782" w14:textId="34D9A85A" w:rsidR="00746109" w:rsidRPr="005F55C1" w:rsidRDefault="00AC3C97" w:rsidP="00D24877">
      <w:pPr>
        <w:spacing w:line="480" w:lineRule="auto"/>
        <w:rPr>
          <w:rFonts w:ascii="Calibri" w:hAnsi="Calibri"/>
          <w:b/>
          <w:color w:val="000000" w:themeColor="text1"/>
        </w:rPr>
      </w:pPr>
      <w:r w:rsidRPr="005F55C1">
        <w:rPr>
          <w:rFonts w:ascii="Calibri" w:hAnsi="Calibri"/>
          <w:b/>
          <w:color w:val="000000" w:themeColor="text1"/>
        </w:rPr>
        <w:fldChar w:fldCharType="end"/>
      </w:r>
    </w:p>
    <w:sectPr w:rsidR="00746109" w:rsidRPr="005F55C1" w:rsidSect="000B5E94">
      <w:footerReference w:type="default" r:id="rId8"/>
      <w:pgSz w:w="11900" w:h="16840"/>
      <w:pgMar w:top="1134" w:right="1134" w:bottom="1134" w:left="1134" w:header="709" w:footer="709" w:gutter="0"/>
      <w:lnNumType w:countBy="1" w:restart="continuou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16B9E" w14:textId="77777777" w:rsidR="00E16C4E" w:rsidRDefault="00E16C4E">
      <w:r>
        <w:separator/>
      </w:r>
    </w:p>
  </w:endnote>
  <w:endnote w:type="continuationSeparator" w:id="0">
    <w:p w14:paraId="1D1FA9A7" w14:textId="77777777" w:rsidR="00E16C4E" w:rsidRDefault="00E1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B194" w14:textId="3121501B" w:rsidR="00B43DBC" w:rsidRDefault="00B43DBC">
    <w:pPr>
      <w:pStyle w:val="Footer"/>
      <w:jc w:val="center"/>
    </w:pPr>
    <w:r>
      <w:rPr>
        <w:rStyle w:val="PageNumber"/>
      </w:rPr>
      <w:fldChar w:fldCharType="begin"/>
    </w:r>
    <w:r>
      <w:rPr>
        <w:rStyle w:val="PageNumber"/>
      </w:rPr>
      <w:instrText xml:space="preserve"> PAGE </w:instrText>
    </w:r>
    <w:r>
      <w:rPr>
        <w:rStyle w:val="PageNumber"/>
      </w:rPr>
      <w:fldChar w:fldCharType="separate"/>
    </w:r>
    <w:r w:rsidR="00DB64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5CAD" w14:textId="77777777" w:rsidR="00E16C4E" w:rsidRDefault="00E16C4E">
      <w:r>
        <w:separator/>
      </w:r>
    </w:p>
  </w:footnote>
  <w:footnote w:type="continuationSeparator" w:id="0">
    <w:p w14:paraId="6B734A05" w14:textId="77777777" w:rsidR="00E16C4E" w:rsidRDefault="00E16C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B0CA1"/>
    <w:multiLevelType w:val="hybridMultilevel"/>
    <w:tmpl w:val="4F549B9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3757A4"/>
    <w:multiLevelType w:val="hybridMultilevel"/>
    <w:tmpl w:val="F38261D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5CAF6074"/>
    <w:multiLevelType w:val="hybridMultilevel"/>
    <w:tmpl w:val="153864DC"/>
    <w:lvl w:ilvl="0" w:tplc="850E068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ppl Phys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x00dt2kxs2z2ewr28v2edkxe50weeafrx0&quot;&gt;COPD 542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record-ids&gt;&lt;/item&gt;&lt;/Libraries&gt;"/>
  </w:docVars>
  <w:rsids>
    <w:rsidRoot w:val="004E25E5"/>
    <w:rsid w:val="0000080C"/>
    <w:rsid w:val="00001363"/>
    <w:rsid w:val="0000339E"/>
    <w:rsid w:val="0000689E"/>
    <w:rsid w:val="00006D7B"/>
    <w:rsid w:val="0000780A"/>
    <w:rsid w:val="00013454"/>
    <w:rsid w:val="00013C68"/>
    <w:rsid w:val="000148A3"/>
    <w:rsid w:val="00014DC0"/>
    <w:rsid w:val="00022D80"/>
    <w:rsid w:val="0002351D"/>
    <w:rsid w:val="00023EEE"/>
    <w:rsid w:val="000257AD"/>
    <w:rsid w:val="00031519"/>
    <w:rsid w:val="0003649B"/>
    <w:rsid w:val="00043329"/>
    <w:rsid w:val="00053495"/>
    <w:rsid w:val="00055C13"/>
    <w:rsid w:val="000629B5"/>
    <w:rsid w:val="0006374D"/>
    <w:rsid w:val="00065C32"/>
    <w:rsid w:val="000676AC"/>
    <w:rsid w:val="0007070A"/>
    <w:rsid w:val="000737EC"/>
    <w:rsid w:val="00083A6E"/>
    <w:rsid w:val="0008732B"/>
    <w:rsid w:val="000932A6"/>
    <w:rsid w:val="00093F15"/>
    <w:rsid w:val="00095BE0"/>
    <w:rsid w:val="0009703C"/>
    <w:rsid w:val="000A2F07"/>
    <w:rsid w:val="000A5C75"/>
    <w:rsid w:val="000A65C9"/>
    <w:rsid w:val="000B406C"/>
    <w:rsid w:val="000B5175"/>
    <w:rsid w:val="000B5E94"/>
    <w:rsid w:val="000B5F37"/>
    <w:rsid w:val="000C092F"/>
    <w:rsid w:val="000C0EB7"/>
    <w:rsid w:val="000C40B0"/>
    <w:rsid w:val="000C4782"/>
    <w:rsid w:val="000C617A"/>
    <w:rsid w:val="000D15AF"/>
    <w:rsid w:val="000D6EC6"/>
    <w:rsid w:val="000E2D5F"/>
    <w:rsid w:val="000F1880"/>
    <w:rsid w:val="000F2162"/>
    <w:rsid w:val="000F21F8"/>
    <w:rsid w:val="000F4390"/>
    <w:rsid w:val="000F698C"/>
    <w:rsid w:val="001079CD"/>
    <w:rsid w:val="001102D5"/>
    <w:rsid w:val="00110677"/>
    <w:rsid w:val="00111626"/>
    <w:rsid w:val="001140F3"/>
    <w:rsid w:val="00114193"/>
    <w:rsid w:val="00114AEB"/>
    <w:rsid w:val="0012650E"/>
    <w:rsid w:val="00131D65"/>
    <w:rsid w:val="00132689"/>
    <w:rsid w:val="001326A8"/>
    <w:rsid w:val="00133A17"/>
    <w:rsid w:val="00134099"/>
    <w:rsid w:val="00135D6F"/>
    <w:rsid w:val="00136BBE"/>
    <w:rsid w:val="0015035E"/>
    <w:rsid w:val="00151772"/>
    <w:rsid w:val="001517FC"/>
    <w:rsid w:val="001548C8"/>
    <w:rsid w:val="001569AE"/>
    <w:rsid w:val="001575B2"/>
    <w:rsid w:val="0016034B"/>
    <w:rsid w:val="00165980"/>
    <w:rsid w:val="001665EF"/>
    <w:rsid w:val="00166E07"/>
    <w:rsid w:val="0017032F"/>
    <w:rsid w:val="00172088"/>
    <w:rsid w:val="001729ED"/>
    <w:rsid w:val="00174F31"/>
    <w:rsid w:val="00182521"/>
    <w:rsid w:val="00182EDB"/>
    <w:rsid w:val="00183FB1"/>
    <w:rsid w:val="00185B18"/>
    <w:rsid w:val="001905D8"/>
    <w:rsid w:val="00191027"/>
    <w:rsid w:val="001926A4"/>
    <w:rsid w:val="00194806"/>
    <w:rsid w:val="00197705"/>
    <w:rsid w:val="00197C95"/>
    <w:rsid w:val="001A03C3"/>
    <w:rsid w:val="001A3123"/>
    <w:rsid w:val="001A6EAE"/>
    <w:rsid w:val="001B2B9D"/>
    <w:rsid w:val="001B42F3"/>
    <w:rsid w:val="001B7404"/>
    <w:rsid w:val="001B7E04"/>
    <w:rsid w:val="001C16D5"/>
    <w:rsid w:val="001C320B"/>
    <w:rsid w:val="001C73AC"/>
    <w:rsid w:val="001D2EB8"/>
    <w:rsid w:val="001D3B9C"/>
    <w:rsid w:val="001D49C3"/>
    <w:rsid w:val="001D6E10"/>
    <w:rsid w:val="001E0D8C"/>
    <w:rsid w:val="001E1398"/>
    <w:rsid w:val="001E173E"/>
    <w:rsid w:val="001F1396"/>
    <w:rsid w:val="0020017D"/>
    <w:rsid w:val="002022F5"/>
    <w:rsid w:val="00203603"/>
    <w:rsid w:val="00204C43"/>
    <w:rsid w:val="002062C1"/>
    <w:rsid w:val="00207513"/>
    <w:rsid w:val="0021145D"/>
    <w:rsid w:val="00211928"/>
    <w:rsid w:val="00212099"/>
    <w:rsid w:val="002151FC"/>
    <w:rsid w:val="00221954"/>
    <w:rsid w:val="00221D23"/>
    <w:rsid w:val="00224023"/>
    <w:rsid w:val="00224FFD"/>
    <w:rsid w:val="00227FBD"/>
    <w:rsid w:val="002302E5"/>
    <w:rsid w:val="00230CD3"/>
    <w:rsid w:val="002345AF"/>
    <w:rsid w:val="00240CE0"/>
    <w:rsid w:val="00241616"/>
    <w:rsid w:val="00242CFA"/>
    <w:rsid w:val="00244449"/>
    <w:rsid w:val="00247237"/>
    <w:rsid w:val="00250630"/>
    <w:rsid w:val="002512BD"/>
    <w:rsid w:val="00261545"/>
    <w:rsid w:val="00264167"/>
    <w:rsid w:val="00265381"/>
    <w:rsid w:val="00265579"/>
    <w:rsid w:val="00270774"/>
    <w:rsid w:val="00271935"/>
    <w:rsid w:val="00272868"/>
    <w:rsid w:val="0027715B"/>
    <w:rsid w:val="002802A7"/>
    <w:rsid w:val="00280791"/>
    <w:rsid w:val="00280E6E"/>
    <w:rsid w:val="0028101C"/>
    <w:rsid w:val="0028141C"/>
    <w:rsid w:val="00281ABC"/>
    <w:rsid w:val="0028265B"/>
    <w:rsid w:val="00285998"/>
    <w:rsid w:val="00290C7D"/>
    <w:rsid w:val="002959CE"/>
    <w:rsid w:val="002979C6"/>
    <w:rsid w:val="002A0616"/>
    <w:rsid w:val="002A55E1"/>
    <w:rsid w:val="002B0867"/>
    <w:rsid w:val="002B369F"/>
    <w:rsid w:val="002B489B"/>
    <w:rsid w:val="002B4EA5"/>
    <w:rsid w:val="002C4BAB"/>
    <w:rsid w:val="002C5A0B"/>
    <w:rsid w:val="002C6A34"/>
    <w:rsid w:val="002D25E9"/>
    <w:rsid w:val="002D3944"/>
    <w:rsid w:val="002D71AA"/>
    <w:rsid w:val="002D7E0C"/>
    <w:rsid w:val="002E0BBA"/>
    <w:rsid w:val="002E1155"/>
    <w:rsid w:val="002E70E2"/>
    <w:rsid w:val="002E7133"/>
    <w:rsid w:val="002F2F2E"/>
    <w:rsid w:val="002F4214"/>
    <w:rsid w:val="002F4B37"/>
    <w:rsid w:val="002F4C0D"/>
    <w:rsid w:val="002F4F0D"/>
    <w:rsid w:val="002F5DB8"/>
    <w:rsid w:val="00300A7D"/>
    <w:rsid w:val="00303AA1"/>
    <w:rsid w:val="00304F07"/>
    <w:rsid w:val="003067DE"/>
    <w:rsid w:val="003176F9"/>
    <w:rsid w:val="0032696A"/>
    <w:rsid w:val="00331D09"/>
    <w:rsid w:val="00331E29"/>
    <w:rsid w:val="00332BB4"/>
    <w:rsid w:val="00334862"/>
    <w:rsid w:val="003348CE"/>
    <w:rsid w:val="0033570B"/>
    <w:rsid w:val="00340893"/>
    <w:rsid w:val="00341D06"/>
    <w:rsid w:val="0034707E"/>
    <w:rsid w:val="00347233"/>
    <w:rsid w:val="0034778A"/>
    <w:rsid w:val="00347AD1"/>
    <w:rsid w:val="00350D7F"/>
    <w:rsid w:val="00351CA4"/>
    <w:rsid w:val="00356AC5"/>
    <w:rsid w:val="00356F9C"/>
    <w:rsid w:val="00357BC0"/>
    <w:rsid w:val="003638D2"/>
    <w:rsid w:val="00363CA2"/>
    <w:rsid w:val="0036611F"/>
    <w:rsid w:val="00366CAD"/>
    <w:rsid w:val="0036789B"/>
    <w:rsid w:val="0037031B"/>
    <w:rsid w:val="00371320"/>
    <w:rsid w:val="00371A86"/>
    <w:rsid w:val="00373932"/>
    <w:rsid w:val="00373F3C"/>
    <w:rsid w:val="0037401E"/>
    <w:rsid w:val="0037554A"/>
    <w:rsid w:val="00375875"/>
    <w:rsid w:val="00376397"/>
    <w:rsid w:val="00377019"/>
    <w:rsid w:val="00380CF3"/>
    <w:rsid w:val="00382B5D"/>
    <w:rsid w:val="003845E5"/>
    <w:rsid w:val="003852A9"/>
    <w:rsid w:val="00385F22"/>
    <w:rsid w:val="00387AC8"/>
    <w:rsid w:val="00387C1F"/>
    <w:rsid w:val="003A0F66"/>
    <w:rsid w:val="003B0FD6"/>
    <w:rsid w:val="003B4E89"/>
    <w:rsid w:val="003C02E7"/>
    <w:rsid w:val="003C32DE"/>
    <w:rsid w:val="003C42DC"/>
    <w:rsid w:val="003C6743"/>
    <w:rsid w:val="003D0B76"/>
    <w:rsid w:val="003D1456"/>
    <w:rsid w:val="003D3252"/>
    <w:rsid w:val="003E19A0"/>
    <w:rsid w:val="003E2070"/>
    <w:rsid w:val="003E42DC"/>
    <w:rsid w:val="003E5350"/>
    <w:rsid w:val="003E6C55"/>
    <w:rsid w:val="003E716A"/>
    <w:rsid w:val="003F3E08"/>
    <w:rsid w:val="003F3E6B"/>
    <w:rsid w:val="003F5127"/>
    <w:rsid w:val="00400739"/>
    <w:rsid w:val="004056B2"/>
    <w:rsid w:val="00406540"/>
    <w:rsid w:val="00407580"/>
    <w:rsid w:val="00413C68"/>
    <w:rsid w:val="00414347"/>
    <w:rsid w:val="004144FB"/>
    <w:rsid w:val="0041612F"/>
    <w:rsid w:val="0041658C"/>
    <w:rsid w:val="00420E37"/>
    <w:rsid w:val="00421C9C"/>
    <w:rsid w:val="00422FD2"/>
    <w:rsid w:val="00433DBB"/>
    <w:rsid w:val="00434EE4"/>
    <w:rsid w:val="00436E4C"/>
    <w:rsid w:val="00443BF6"/>
    <w:rsid w:val="00451687"/>
    <w:rsid w:val="00453734"/>
    <w:rsid w:val="00456BD9"/>
    <w:rsid w:val="0046007B"/>
    <w:rsid w:val="00462DBE"/>
    <w:rsid w:val="0046385D"/>
    <w:rsid w:val="00464E9C"/>
    <w:rsid w:val="0046511D"/>
    <w:rsid w:val="00470C77"/>
    <w:rsid w:val="00471567"/>
    <w:rsid w:val="0047173B"/>
    <w:rsid w:val="004728EC"/>
    <w:rsid w:val="00477AB8"/>
    <w:rsid w:val="00480894"/>
    <w:rsid w:val="00481201"/>
    <w:rsid w:val="00481906"/>
    <w:rsid w:val="004822CD"/>
    <w:rsid w:val="00483370"/>
    <w:rsid w:val="00483901"/>
    <w:rsid w:val="00486558"/>
    <w:rsid w:val="0049563E"/>
    <w:rsid w:val="004A00EC"/>
    <w:rsid w:val="004A08B6"/>
    <w:rsid w:val="004A228A"/>
    <w:rsid w:val="004A55CB"/>
    <w:rsid w:val="004A6BA6"/>
    <w:rsid w:val="004A710A"/>
    <w:rsid w:val="004A7655"/>
    <w:rsid w:val="004B097A"/>
    <w:rsid w:val="004B211A"/>
    <w:rsid w:val="004B3E98"/>
    <w:rsid w:val="004B5A1E"/>
    <w:rsid w:val="004B5AC0"/>
    <w:rsid w:val="004B7058"/>
    <w:rsid w:val="004B7546"/>
    <w:rsid w:val="004C25E2"/>
    <w:rsid w:val="004C3D4A"/>
    <w:rsid w:val="004C6872"/>
    <w:rsid w:val="004D0118"/>
    <w:rsid w:val="004D1018"/>
    <w:rsid w:val="004D1094"/>
    <w:rsid w:val="004D24FB"/>
    <w:rsid w:val="004D3359"/>
    <w:rsid w:val="004D4050"/>
    <w:rsid w:val="004D76AE"/>
    <w:rsid w:val="004E0C57"/>
    <w:rsid w:val="004E1996"/>
    <w:rsid w:val="004E25E5"/>
    <w:rsid w:val="004E314E"/>
    <w:rsid w:val="004E32D0"/>
    <w:rsid w:val="004F5B6B"/>
    <w:rsid w:val="004F5CEF"/>
    <w:rsid w:val="005038FC"/>
    <w:rsid w:val="00505ECA"/>
    <w:rsid w:val="00510B9D"/>
    <w:rsid w:val="005116A9"/>
    <w:rsid w:val="005117F0"/>
    <w:rsid w:val="00512FC2"/>
    <w:rsid w:val="00516059"/>
    <w:rsid w:val="00517B1E"/>
    <w:rsid w:val="005244EC"/>
    <w:rsid w:val="00524757"/>
    <w:rsid w:val="00525EF0"/>
    <w:rsid w:val="00526EF9"/>
    <w:rsid w:val="005273A3"/>
    <w:rsid w:val="005304B1"/>
    <w:rsid w:val="00531846"/>
    <w:rsid w:val="005401CD"/>
    <w:rsid w:val="00540D8D"/>
    <w:rsid w:val="00541279"/>
    <w:rsid w:val="005421F4"/>
    <w:rsid w:val="005440AF"/>
    <w:rsid w:val="005455F2"/>
    <w:rsid w:val="00546668"/>
    <w:rsid w:val="00550523"/>
    <w:rsid w:val="0055664A"/>
    <w:rsid w:val="00561D76"/>
    <w:rsid w:val="0056223D"/>
    <w:rsid w:val="0056463F"/>
    <w:rsid w:val="00565313"/>
    <w:rsid w:val="00566137"/>
    <w:rsid w:val="00570B9A"/>
    <w:rsid w:val="00570C93"/>
    <w:rsid w:val="005744A0"/>
    <w:rsid w:val="0057452D"/>
    <w:rsid w:val="00577AF1"/>
    <w:rsid w:val="00582AAA"/>
    <w:rsid w:val="00582EA0"/>
    <w:rsid w:val="00585191"/>
    <w:rsid w:val="00590CD9"/>
    <w:rsid w:val="00592AEF"/>
    <w:rsid w:val="0059583C"/>
    <w:rsid w:val="005A19EF"/>
    <w:rsid w:val="005A2385"/>
    <w:rsid w:val="005A430B"/>
    <w:rsid w:val="005A640A"/>
    <w:rsid w:val="005A6467"/>
    <w:rsid w:val="005A7813"/>
    <w:rsid w:val="005B0048"/>
    <w:rsid w:val="005B2907"/>
    <w:rsid w:val="005B2C2B"/>
    <w:rsid w:val="005B5047"/>
    <w:rsid w:val="005B56B5"/>
    <w:rsid w:val="005B5A5E"/>
    <w:rsid w:val="005C4643"/>
    <w:rsid w:val="005C5797"/>
    <w:rsid w:val="005D1950"/>
    <w:rsid w:val="005D1AF6"/>
    <w:rsid w:val="005D21F6"/>
    <w:rsid w:val="005D4281"/>
    <w:rsid w:val="005D45EA"/>
    <w:rsid w:val="005D79FF"/>
    <w:rsid w:val="005E068D"/>
    <w:rsid w:val="005E0D76"/>
    <w:rsid w:val="005E4293"/>
    <w:rsid w:val="005E4AFF"/>
    <w:rsid w:val="005E75E1"/>
    <w:rsid w:val="005F3F62"/>
    <w:rsid w:val="005F447A"/>
    <w:rsid w:val="005F4D77"/>
    <w:rsid w:val="005F55C1"/>
    <w:rsid w:val="00601963"/>
    <w:rsid w:val="00603BC5"/>
    <w:rsid w:val="00603C1C"/>
    <w:rsid w:val="006041A7"/>
    <w:rsid w:val="00611D20"/>
    <w:rsid w:val="00612B83"/>
    <w:rsid w:val="00615D5F"/>
    <w:rsid w:val="0063183D"/>
    <w:rsid w:val="0063717C"/>
    <w:rsid w:val="00637E3C"/>
    <w:rsid w:val="006446CD"/>
    <w:rsid w:val="00645D21"/>
    <w:rsid w:val="00646D76"/>
    <w:rsid w:val="00650A96"/>
    <w:rsid w:val="0065165B"/>
    <w:rsid w:val="0065670A"/>
    <w:rsid w:val="00660819"/>
    <w:rsid w:val="00660E6A"/>
    <w:rsid w:val="00662EFE"/>
    <w:rsid w:val="00674CE7"/>
    <w:rsid w:val="00675C4B"/>
    <w:rsid w:val="00675E15"/>
    <w:rsid w:val="006807B7"/>
    <w:rsid w:val="006825CF"/>
    <w:rsid w:val="00684499"/>
    <w:rsid w:val="00687FB7"/>
    <w:rsid w:val="00694937"/>
    <w:rsid w:val="00696E46"/>
    <w:rsid w:val="006A05E7"/>
    <w:rsid w:val="006A0BB4"/>
    <w:rsid w:val="006A1D83"/>
    <w:rsid w:val="006A58E8"/>
    <w:rsid w:val="006A625F"/>
    <w:rsid w:val="006B0A1B"/>
    <w:rsid w:val="006B4FB0"/>
    <w:rsid w:val="006B69A3"/>
    <w:rsid w:val="006B7013"/>
    <w:rsid w:val="006C0364"/>
    <w:rsid w:val="006C0384"/>
    <w:rsid w:val="006C0C50"/>
    <w:rsid w:val="006C0EF6"/>
    <w:rsid w:val="006C26DF"/>
    <w:rsid w:val="006C3BFD"/>
    <w:rsid w:val="006C7F0B"/>
    <w:rsid w:val="006D1E16"/>
    <w:rsid w:val="006D34DE"/>
    <w:rsid w:val="006D5C60"/>
    <w:rsid w:val="006E1518"/>
    <w:rsid w:val="006E1B0B"/>
    <w:rsid w:val="006E22C0"/>
    <w:rsid w:val="006E56D4"/>
    <w:rsid w:val="006E5A94"/>
    <w:rsid w:val="006E62D5"/>
    <w:rsid w:val="006E7536"/>
    <w:rsid w:val="006E7CFE"/>
    <w:rsid w:val="006F22F0"/>
    <w:rsid w:val="006F2908"/>
    <w:rsid w:val="006F7429"/>
    <w:rsid w:val="006F757B"/>
    <w:rsid w:val="00705D5B"/>
    <w:rsid w:val="007069B7"/>
    <w:rsid w:val="00707A50"/>
    <w:rsid w:val="007100CE"/>
    <w:rsid w:val="00716231"/>
    <w:rsid w:val="00716AC0"/>
    <w:rsid w:val="0072112A"/>
    <w:rsid w:val="00722BAF"/>
    <w:rsid w:val="007245F6"/>
    <w:rsid w:val="007306C1"/>
    <w:rsid w:val="00732C45"/>
    <w:rsid w:val="0073520B"/>
    <w:rsid w:val="007364E4"/>
    <w:rsid w:val="007366B2"/>
    <w:rsid w:val="00736939"/>
    <w:rsid w:val="00746109"/>
    <w:rsid w:val="007463F0"/>
    <w:rsid w:val="0075292C"/>
    <w:rsid w:val="007533CE"/>
    <w:rsid w:val="00753AEC"/>
    <w:rsid w:val="00755201"/>
    <w:rsid w:val="00755B37"/>
    <w:rsid w:val="00761306"/>
    <w:rsid w:val="007623ED"/>
    <w:rsid w:val="00764EBF"/>
    <w:rsid w:val="00773BD1"/>
    <w:rsid w:val="0077469A"/>
    <w:rsid w:val="007767B8"/>
    <w:rsid w:val="00777AD5"/>
    <w:rsid w:val="00782603"/>
    <w:rsid w:val="00782967"/>
    <w:rsid w:val="00792669"/>
    <w:rsid w:val="00794717"/>
    <w:rsid w:val="00795F34"/>
    <w:rsid w:val="007A079D"/>
    <w:rsid w:val="007A1C83"/>
    <w:rsid w:val="007A2A79"/>
    <w:rsid w:val="007A51BA"/>
    <w:rsid w:val="007B3551"/>
    <w:rsid w:val="007B42A5"/>
    <w:rsid w:val="007B7E02"/>
    <w:rsid w:val="007D0502"/>
    <w:rsid w:val="007D1396"/>
    <w:rsid w:val="007D15B3"/>
    <w:rsid w:val="007D44E7"/>
    <w:rsid w:val="007D4E17"/>
    <w:rsid w:val="007D5A54"/>
    <w:rsid w:val="007D67C3"/>
    <w:rsid w:val="007D6E8D"/>
    <w:rsid w:val="007D7FE5"/>
    <w:rsid w:val="007E0532"/>
    <w:rsid w:val="007E0776"/>
    <w:rsid w:val="007E0DDC"/>
    <w:rsid w:val="007E22F7"/>
    <w:rsid w:val="007E504C"/>
    <w:rsid w:val="007F7900"/>
    <w:rsid w:val="008014B0"/>
    <w:rsid w:val="008074BC"/>
    <w:rsid w:val="00807612"/>
    <w:rsid w:val="00810163"/>
    <w:rsid w:val="00810FCE"/>
    <w:rsid w:val="00816F7C"/>
    <w:rsid w:val="00822FF0"/>
    <w:rsid w:val="00827DD6"/>
    <w:rsid w:val="00831BC8"/>
    <w:rsid w:val="00832AF4"/>
    <w:rsid w:val="008331BC"/>
    <w:rsid w:val="008337A7"/>
    <w:rsid w:val="00833AC9"/>
    <w:rsid w:val="00840826"/>
    <w:rsid w:val="00841348"/>
    <w:rsid w:val="00846F69"/>
    <w:rsid w:val="0085434A"/>
    <w:rsid w:val="00855CDE"/>
    <w:rsid w:val="00863D7D"/>
    <w:rsid w:val="00866813"/>
    <w:rsid w:val="00867104"/>
    <w:rsid w:val="0087136C"/>
    <w:rsid w:val="00872F43"/>
    <w:rsid w:val="008755F2"/>
    <w:rsid w:val="00880F5F"/>
    <w:rsid w:val="00882970"/>
    <w:rsid w:val="008A3470"/>
    <w:rsid w:val="008B05D8"/>
    <w:rsid w:val="008B1929"/>
    <w:rsid w:val="008B4FC3"/>
    <w:rsid w:val="008B7B32"/>
    <w:rsid w:val="008C0752"/>
    <w:rsid w:val="008C12E4"/>
    <w:rsid w:val="008C1819"/>
    <w:rsid w:val="008C2C0F"/>
    <w:rsid w:val="008C2F3A"/>
    <w:rsid w:val="008C3011"/>
    <w:rsid w:val="008C4551"/>
    <w:rsid w:val="008C4A8E"/>
    <w:rsid w:val="008C62DE"/>
    <w:rsid w:val="008D1000"/>
    <w:rsid w:val="008D65E4"/>
    <w:rsid w:val="008D7996"/>
    <w:rsid w:val="008E2BF8"/>
    <w:rsid w:val="008E3EA8"/>
    <w:rsid w:val="008E5D5A"/>
    <w:rsid w:val="008E5F66"/>
    <w:rsid w:val="008E725D"/>
    <w:rsid w:val="008F7BBE"/>
    <w:rsid w:val="00900B62"/>
    <w:rsid w:val="00902D4B"/>
    <w:rsid w:val="0090352E"/>
    <w:rsid w:val="009060A9"/>
    <w:rsid w:val="00907161"/>
    <w:rsid w:val="0091143B"/>
    <w:rsid w:val="009126E0"/>
    <w:rsid w:val="009132A3"/>
    <w:rsid w:val="00916DC3"/>
    <w:rsid w:val="00930BE3"/>
    <w:rsid w:val="009324A7"/>
    <w:rsid w:val="00932593"/>
    <w:rsid w:val="009331F2"/>
    <w:rsid w:val="00936E51"/>
    <w:rsid w:val="0093786F"/>
    <w:rsid w:val="00941A81"/>
    <w:rsid w:val="00947F17"/>
    <w:rsid w:val="00952B05"/>
    <w:rsid w:val="009556F5"/>
    <w:rsid w:val="00955CDE"/>
    <w:rsid w:val="00957F94"/>
    <w:rsid w:val="0096404B"/>
    <w:rsid w:val="00965971"/>
    <w:rsid w:val="00966536"/>
    <w:rsid w:val="00966F78"/>
    <w:rsid w:val="009679C3"/>
    <w:rsid w:val="00970004"/>
    <w:rsid w:val="009710F0"/>
    <w:rsid w:val="00971A20"/>
    <w:rsid w:val="0097262A"/>
    <w:rsid w:val="00973F26"/>
    <w:rsid w:val="00977BF5"/>
    <w:rsid w:val="0098156F"/>
    <w:rsid w:val="009815FB"/>
    <w:rsid w:val="00983564"/>
    <w:rsid w:val="009850BB"/>
    <w:rsid w:val="00993E3A"/>
    <w:rsid w:val="009942E5"/>
    <w:rsid w:val="009969CE"/>
    <w:rsid w:val="00997338"/>
    <w:rsid w:val="00997A20"/>
    <w:rsid w:val="009A2341"/>
    <w:rsid w:val="009A29E4"/>
    <w:rsid w:val="009B062E"/>
    <w:rsid w:val="009B2A2D"/>
    <w:rsid w:val="009B4D26"/>
    <w:rsid w:val="009B6EC0"/>
    <w:rsid w:val="009C3358"/>
    <w:rsid w:val="009C46D2"/>
    <w:rsid w:val="009C5BAE"/>
    <w:rsid w:val="009D17CB"/>
    <w:rsid w:val="009D5062"/>
    <w:rsid w:val="009D5E7A"/>
    <w:rsid w:val="009D6079"/>
    <w:rsid w:val="009D6B8E"/>
    <w:rsid w:val="009E1DCD"/>
    <w:rsid w:val="009E2BA5"/>
    <w:rsid w:val="009F2D6B"/>
    <w:rsid w:val="009F34E5"/>
    <w:rsid w:val="009F516A"/>
    <w:rsid w:val="009F6719"/>
    <w:rsid w:val="009F7164"/>
    <w:rsid w:val="00A045F7"/>
    <w:rsid w:val="00A050DB"/>
    <w:rsid w:val="00A150CC"/>
    <w:rsid w:val="00A173ED"/>
    <w:rsid w:val="00A1790B"/>
    <w:rsid w:val="00A23169"/>
    <w:rsid w:val="00A242DA"/>
    <w:rsid w:val="00A31C1B"/>
    <w:rsid w:val="00A33E31"/>
    <w:rsid w:val="00A34E47"/>
    <w:rsid w:val="00A4028C"/>
    <w:rsid w:val="00A4052E"/>
    <w:rsid w:val="00A41AE1"/>
    <w:rsid w:val="00A439A9"/>
    <w:rsid w:val="00A45707"/>
    <w:rsid w:val="00A45899"/>
    <w:rsid w:val="00A459F0"/>
    <w:rsid w:val="00A46D1D"/>
    <w:rsid w:val="00A52E89"/>
    <w:rsid w:val="00A56BAB"/>
    <w:rsid w:val="00A647ED"/>
    <w:rsid w:val="00A65BDA"/>
    <w:rsid w:val="00A67DC6"/>
    <w:rsid w:val="00A71CDC"/>
    <w:rsid w:val="00A751E2"/>
    <w:rsid w:val="00A7574C"/>
    <w:rsid w:val="00A7585F"/>
    <w:rsid w:val="00A77874"/>
    <w:rsid w:val="00A77F04"/>
    <w:rsid w:val="00A80801"/>
    <w:rsid w:val="00A82E64"/>
    <w:rsid w:val="00A83421"/>
    <w:rsid w:val="00A8450A"/>
    <w:rsid w:val="00A84D0B"/>
    <w:rsid w:val="00A87509"/>
    <w:rsid w:val="00A87F2E"/>
    <w:rsid w:val="00A90EAD"/>
    <w:rsid w:val="00A9343E"/>
    <w:rsid w:val="00A95442"/>
    <w:rsid w:val="00A964B1"/>
    <w:rsid w:val="00A9796F"/>
    <w:rsid w:val="00AA0023"/>
    <w:rsid w:val="00AA235B"/>
    <w:rsid w:val="00AA46CB"/>
    <w:rsid w:val="00AB5C8F"/>
    <w:rsid w:val="00AC1F80"/>
    <w:rsid w:val="00AC3C97"/>
    <w:rsid w:val="00AC509F"/>
    <w:rsid w:val="00AD0535"/>
    <w:rsid w:val="00AD059F"/>
    <w:rsid w:val="00AD157D"/>
    <w:rsid w:val="00AD1948"/>
    <w:rsid w:val="00AE1B03"/>
    <w:rsid w:val="00AE4C6A"/>
    <w:rsid w:val="00AE721B"/>
    <w:rsid w:val="00AF0FCE"/>
    <w:rsid w:val="00AF10AA"/>
    <w:rsid w:val="00AF3A61"/>
    <w:rsid w:val="00AF6BB0"/>
    <w:rsid w:val="00AF7559"/>
    <w:rsid w:val="00B01FFD"/>
    <w:rsid w:val="00B0396A"/>
    <w:rsid w:val="00B03B56"/>
    <w:rsid w:val="00B0528D"/>
    <w:rsid w:val="00B13AD5"/>
    <w:rsid w:val="00B13BD4"/>
    <w:rsid w:val="00B150A5"/>
    <w:rsid w:val="00B20DFE"/>
    <w:rsid w:val="00B23FE7"/>
    <w:rsid w:val="00B249E5"/>
    <w:rsid w:val="00B26178"/>
    <w:rsid w:val="00B30129"/>
    <w:rsid w:val="00B30B1E"/>
    <w:rsid w:val="00B351D8"/>
    <w:rsid w:val="00B35B14"/>
    <w:rsid w:val="00B42AA6"/>
    <w:rsid w:val="00B43D43"/>
    <w:rsid w:val="00B43DBC"/>
    <w:rsid w:val="00B46064"/>
    <w:rsid w:val="00B5134F"/>
    <w:rsid w:val="00B536E4"/>
    <w:rsid w:val="00B53E6E"/>
    <w:rsid w:val="00B56013"/>
    <w:rsid w:val="00B648C3"/>
    <w:rsid w:val="00B742A8"/>
    <w:rsid w:val="00B744B4"/>
    <w:rsid w:val="00B77451"/>
    <w:rsid w:val="00B774A7"/>
    <w:rsid w:val="00B81FA2"/>
    <w:rsid w:val="00B84611"/>
    <w:rsid w:val="00B84B18"/>
    <w:rsid w:val="00B850C6"/>
    <w:rsid w:val="00B85173"/>
    <w:rsid w:val="00B86452"/>
    <w:rsid w:val="00B90231"/>
    <w:rsid w:val="00B90CEB"/>
    <w:rsid w:val="00BA3A11"/>
    <w:rsid w:val="00BA4214"/>
    <w:rsid w:val="00BA5C75"/>
    <w:rsid w:val="00BA79C7"/>
    <w:rsid w:val="00BB0C73"/>
    <w:rsid w:val="00BC0BFC"/>
    <w:rsid w:val="00BC38EC"/>
    <w:rsid w:val="00BC4BBD"/>
    <w:rsid w:val="00BD17DA"/>
    <w:rsid w:val="00BD1B3E"/>
    <w:rsid w:val="00BD45D7"/>
    <w:rsid w:val="00BE0E98"/>
    <w:rsid w:val="00BE3257"/>
    <w:rsid w:val="00BF4779"/>
    <w:rsid w:val="00BF63DA"/>
    <w:rsid w:val="00BF7F6D"/>
    <w:rsid w:val="00C0532B"/>
    <w:rsid w:val="00C121EF"/>
    <w:rsid w:val="00C2239F"/>
    <w:rsid w:val="00C25751"/>
    <w:rsid w:val="00C26225"/>
    <w:rsid w:val="00C26B3E"/>
    <w:rsid w:val="00C3218A"/>
    <w:rsid w:val="00C33920"/>
    <w:rsid w:val="00C37984"/>
    <w:rsid w:val="00C37DD3"/>
    <w:rsid w:val="00C40185"/>
    <w:rsid w:val="00C40603"/>
    <w:rsid w:val="00C4356B"/>
    <w:rsid w:val="00C45D02"/>
    <w:rsid w:val="00C47C0E"/>
    <w:rsid w:val="00C5087D"/>
    <w:rsid w:val="00C51F3E"/>
    <w:rsid w:val="00C53E71"/>
    <w:rsid w:val="00C546E1"/>
    <w:rsid w:val="00C56819"/>
    <w:rsid w:val="00C66B19"/>
    <w:rsid w:val="00C71265"/>
    <w:rsid w:val="00C74CCC"/>
    <w:rsid w:val="00C76836"/>
    <w:rsid w:val="00C84E0D"/>
    <w:rsid w:val="00C90163"/>
    <w:rsid w:val="00C94039"/>
    <w:rsid w:val="00C942D9"/>
    <w:rsid w:val="00C94358"/>
    <w:rsid w:val="00C976C7"/>
    <w:rsid w:val="00C97AC2"/>
    <w:rsid w:val="00CA3A14"/>
    <w:rsid w:val="00CA73F8"/>
    <w:rsid w:val="00CB4261"/>
    <w:rsid w:val="00CC2F86"/>
    <w:rsid w:val="00CC44B1"/>
    <w:rsid w:val="00CC4EE1"/>
    <w:rsid w:val="00CC5C39"/>
    <w:rsid w:val="00CD172C"/>
    <w:rsid w:val="00CD7539"/>
    <w:rsid w:val="00CE1E41"/>
    <w:rsid w:val="00CE2341"/>
    <w:rsid w:val="00CE3022"/>
    <w:rsid w:val="00CE469C"/>
    <w:rsid w:val="00CE543A"/>
    <w:rsid w:val="00CE6A37"/>
    <w:rsid w:val="00CF07CC"/>
    <w:rsid w:val="00CF64FE"/>
    <w:rsid w:val="00CF6DAB"/>
    <w:rsid w:val="00D01E49"/>
    <w:rsid w:val="00D03E2D"/>
    <w:rsid w:val="00D1280A"/>
    <w:rsid w:val="00D14766"/>
    <w:rsid w:val="00D2183F"/>
    <w:rsid w:val="00D21CFC"/>
    <w:rsid w:val="00D24877"/>
    <w:rsid w:val="00D27694"/>
    <w:rsid w:val="00D30FC6"/>
    <w:rsid w:val="00D34713"/>
    <w:rsid w:val="00D353A2"/>
    <w:rsid w:val="00D35454"/>
    <w:rsid w:val="00D41EAD"/>
    <w:rsid w:val="00D4337C"/>
    <w:rsid w:val="00D44D41"/>
    <w:rsid w:val="00D4619A"/>
    <w:rsid w:val="00D474F1"/>
    <w:rsid w:val="00D50E0F"/>
    <w:rsid w:val="00D53D9B"/>
    <w:rsid w:val="00D61DC3"/>
    <w:rsid w:val="00D62C9F"/>
    <w:rsid w:val="00D63631"/>
    <w:rsid w:val="00D665AE"/>
    <w:rsid w:val="00D76D05"/>
    <w:rsid w:val="00D76DA9"/>
    <w:rsid w:val="00D934B3"/>
    <w:rsid w:val="00D938FC"/>
    <w:rsid w:val="00D97485"/>
    <w:rsid w:val="00D97F92"/>
    <w:rsid w:val="00DA2356"/>
    <w:rsid w:val="00DA5B70"/>
    <w:rsid w:val="00DA665A"/>
    <w:rsid w:val="00DB1414"/>
    <w:rsid w:val="00DB5B7C"/>
    <w:rsid w:val="00DB5C28"/>
    <w:rsid w:val="00DB640D"/>
    <w:rsid w:val="00DB780A"/>
    <w:rsid w:val="00DB7DF5"/>
    <w:rsid w:val="00DC1BDE"/>
    <w:rsid w:val="00DC41CA"/>
    <w:rsid w:val="00DC6D17"/>
    <w:rsid w:val="00DC7240"/>
    <w:rsid w:val="00DD0641"/>
    <w:rsid w:val="00DD0EF6"/>
    <w:rsid w:val="00DD2851"/>
    <w:rsid w:val="00DD328F"/>
    <w:rsid w:val="00DD39BC"/>
    <w:rsid w:val="00DD3FDC"/>
    <w:rsid w:val="00DE2C88"/>
    <w:rsid w:val="00DE2D51"/>
    <w:rsid w:val="00DE5F57"/>
    <w:rsid w:val="00DF40BB"/>
    <w:rsid w:val="00DF4982"/>
    <w:rsid w:val="00DF5080"/>
    <w:rsid w:val="00DF69A6"/>
    <w:rsid w:val="00E00B02"/>
    <w:rsid w:val="00E05967"/>
    <w:rsid w:val="00E06211"/>
    <w:rsid w:val="00E070E2"/>
    <w:rsid w:val="00E0718D"/>
    <w:rsid w:val="00E10159"/>
    <w:rsid w:val="00E103A1"/>
    <w:rsid w:val="00E13193"/>
    <w:rsid w:val="00E13497"/>
    <w:rsid w:val="00E16C4E"/>
    <w:rsid w:val="00E22479"/>
    <w:rsid w:val="00E235E7"/>
    <w:rsid w:val="00E236CB"/>
    <w:rsid w:val="00E25716"/>
    <w:rsid w:val="00E26BD4"/>
    <w:rsid w:val="00E27577"/>
    <w:rsid w:val="00E27CC0"/>
    <w:rsid w:val="00E325CB"/>
    <w:rsid w:val="00E37DDB"/>
    <w:rsid w:val="00E419C5"/>
    <w:rsid w:val="00E42201"/>
    <w:rsid w:val="00E44A2F"/>
    <w:rsid w:val="00E4689E"/>
    <w:rsid w:val="00E471B5"/>
    <w:rsid w:val="00E61AF5"/>
    <w:rsid w:val="00E6654E"/>
    <w:rsid w:val="00E7360C"/>
    <w:rsid w:val="00E75BFB"/>
    <w:rsid w:val="00E762F1"/>
    <w:rsid w:val="00E774D5"/>
    <w:rsid w:val="00E77FBA"/>
    <w:rsid w:val="00E87384"/>
    <w:rsid w:val="00E90ACC"/>
    <w:rsid w:val="00E94D17"/>
    <w:rsid w:val="00E95BF5"/>
    <w:rsid w:val="00E96035"/>
    <w:rsid w:val="00E963F8"/>
    <w:rsid w:val="00E96D2C"/>
    <w:rsid w:val="00EA216A"/>
    <w:rsid w:val="00EA3258"/>
    <w:rsid w:val="00EA44C9"/>
    <w:rsid w:val="00EA4982"/>
    <w:rsid w:val="00EA54C9"/>
    <w:rsid w:val="00EA57BB"/>
    <w:rsid w:val="00EA5F2A"/>
    <w:rsid w:val="00EA6AA3"/>
    <w:rsid w:val="00EB029D"/>
    <w:rsid w:val="00EB28BC"/>
    <w:rsid w:val="00EC2673"/>
    <w:rsid w:val="00EC3BFF"/>
    <w:rsid w:val="00EC5843"/>
    <w:rsid w:val="00EC6B0F"/>
    <w:rsid w:val="00ED0EEC"/>
    <w:rsid w:val="00ED1060"/>
    <w:rsid w:val="00ED27C0"/>
    <w:rsid w:val="00EE01EE"/>
    <w:rsid w:val="00EE2FD2"/>
    <w:rsid w:val="00EF323F"/>
    <w:rsid w:val="00EF4C82"/>
    <w:rsid w:val="00EF5FA6"/>
    <w:rsid w:val="00EF6C6E"/>
    <w:rsid w:val="00F00B5D"/>
    <w:rsid w:val="00F05ED0"/>
    <w:rsid w:val="00F14B8C"/>
    <w:rsid w:val="00F14CDD"/>
    <w:rsid w:val="00F16AE3"/>
    <w:rsid w:val="00F206BE"/>
    <w:rsid w:val="00F25DAC"/>
    <w:rsid w:val="00F2648F"/>
    <w:rsid w:val="00F315D4"/>
    <w:rsid w:val="00F3375D"/>
    <w:rsid w:val="00F47081"/>
    <w:rsid w:val="00F50549"/>
    <w:rsid w:val="00F558FB"/>
    <w:rsid w:val="00F5677D"/>
    <w:rsid w:val="00F606AA"/>
    <w:rsid w:val="00F6271E"/>
    <w:rsid w:val="00F6773D"/>
    <w:rsid w:val="00F71A54"/>
    <w:rsid w:val="00F734D0"/>
    <w:rsid w:val="00F735A1"/>
    <w:rsid w:val="00F7428A"/>
    <w:rsid w:val="00F7703A"/>
    <w:rsid w:val="00F80494"/>
    <w:rsid w:val="00F80EA0"/>
    <w:rsid w:val="00F81DD1"/>
    <w:rsid w:val="00F835DB"/>
    <w:rsid w:val="00F86842"/>
    <w:rsid w:val="00F909C9"/>
    <w:rsid w:val="00F93302"/>
    <w:rsid w:val="00F9475B"/>
    <w:rsid w:val="00FA1474"/>
    <w:rsid w:val="00FA2D75"/>
    <w:rsid w:val="00FA5C5F"/>
    <w:rsid w:val="00FA5DD7"/>
    <w:rsid w:val="00FB0DBA"/>
    <w:rsid w:val="00FB1AF4"/>
    <w:rsid w:val="00FB2285"/>
    <w:rsid w:val="00FC4380"/>
    <w:rsid w:val="00FC6B39"/>
    <w:rsid w:val="00FD06D4"/>
    <w:rsid w:val="00FD1955"/>
    <w:rsid w:val="00FD2B01"/>
    <w:rsid w:val="00FD5B37"/>
    <w:rsid w:val="00FD5BAD"/>
    <w:rsid w:val="00FE1AF7"/>
    <w:rsid w:val="00FE636C"/>
    <w:rsid w:val="00FF6138"/>
    <w:rsid w:val="00FF75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044B2"/>
  <w15:docId w15:val="{9EFBECCA-B127-457D-AFDC-23DA76F3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57"/>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546E1"/>
    <w:pPr>
      <w:keepNext/>
      <w:spacing w:before="240" w:after="60" w:line="276" w:lineRule="auto"/>
      <w:outlineLvl w:val="0"/>
    </w:pPr>
    <w:rPr>
      <w:rFonts w:ascii="Arial" w:hAnsi="Arial" w:cs="Arial"/>
      <w:b/>
      <w:bCs/>
      <w:kern w:val="32"/>
      <w:sz w:val="32"/>
      <w:szCs w:val="32"/>
      <w:lang w:eastAsia="en-GB"/>
    </w:rPr>
  </w:style>
  <w:style w:type="paragraph" w:styleId="Heading4">
    <w:name w:val="heading 4"/>
    <w:basedOn w:val="Normal"/>
    <w:next w:val="Normal"/>
    <w:link w:val="Heading4Char"/>
    <w:uiPriority w:val="99"/>
    <w:qFormat/>
    <w:rsid w:val="00C546E1"/>
    <w:pPr>
      <w:keepNext/>
      <w:keepLines/>
      <w:spacing w:before="200"/>
      <w:outlineLvl w:val="3"/>
    </w:pPr>
    <w:rPr>
      <w:b/>
      <w:bCs/>
      <w:i/>
      <w:i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6E1"/>
    <w:rPr>
      <w:rFonts w:ascii="Arial" w:hAnsi="Arial" w:cs="Arial"/>
      <w:b/>
      <w:bCs/>
      <w:kern w:val="32"/>
      <w:sz w:val="32"/>
      <w:szCs w:val="32"/>
      <w:lang w:val="en-GB" w:eastAsia="en-GB"/>
    </w:rPr>
  </w:style>
  <w:style w:type="character" w:customStyle="1" w:styleId="Heading4Char">
    <w:name w:val="Heading 4 Char"/>
    <w:basedOn w:val="DefaultParagraphFont"/>
    <w:link w:val="Heading4"/>
    <w:uiPriority w:val="99"/>
    <w:locked/>
    <w:rsid w:val="00C546E1"/>
    <w:rPr>
      <w:rFonts w:ascii="Cambria" w:hAnsi="Cambria" w:cs="Times New Roman"/>
      <w:b/>
      <w:bCs/>
      <w:i/>
      <w:iCs/>
      <w:color w:val="4F81BD"/>
      <w:lang w:val="en-GB" w:eastAsia="en-GB"/>
    </w:rPr>
  </w:style>
  <w:style w:type="character" w:styleId="Hyperlink">
    <w:name w:val="Hyperlink"/>
    <w:basedOn w:val="DefaultParagraphFont"/>
    <w:uiPriority w:val="99"/>
    <w:rsid w:val="00C546E1"/>
    <w:rPr>
      <w:rFonts w:cs="Times New Roman"/>
      <w:color w:val="0000FF"/>
      <w:u w:val="single"/>
    </w:rPr>
  </w:style>
  <w:style w:type="character" w:styleId="CommentReference">
    <w:name w:val="annotation reference"/>
    <w:basedOn w:val="DefaultParagraphFont"/>
    <w:uiPriority w:val="99"/>
    <w:semiHidden/>
    <w:rsid w:val="00C546E1"/>
    <w:rPr>
      <w:rFonts w:cs="Times New Roman"/>
      <w:sz w:val="16"/>
    </w:rPr>
  </w:style>
  <w:style w:type="paragraph" w:styleId="BalloonText">
    <w:name w:val="Balloon Text"/>
    <w:basedOn w:val="Normal"/>
    <w:link w:val="BalloonTextChar"/>
    <w:uiPriority w:val="99"/>
    <w:semiHidden/>
    <w:rsid w:val="00C546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46E1"/>
    <w:rPr>
      <w:rFonts w:ascii="Tahoma" w:hAnsi="Tahoma" w:cs="Tahoma"/>
      <w:sz w:val="16"/>
      <w:szCs w:val="16"/>
    </w:rPr>
  </w:style>
  <w:style w:type="paragraph" w:styleId="CommentText">
    <w:name w:val="annotation text"/>
    <w:basedOn w:val="Normal"/>
    <w:link w:val="CommentTextChar"/>
    <w:uiPriority w:val="99"/>
    <w:rsid w:val="00C546E1"/>
    <w:rPr>
      <w:sz w:val="20"/>
      <w:szCs w:val="20"/>
    </w:rPr>
  </w:style>
  <w:style w:type="character" w:customStyle="1" w:styleId="CommentTextChar">
    <w:name w:val="Comment Text Char"/>
    <w:basedOn w:val="DefaultParagraphFont"/>
    <w:link w:val="CommentText"/>
    <w:uiPriority w:val="99"/>
    <w:locked/>
    <w:rsid w:val="00C546E1"/>
    <w:rPr>
      <w:rFonts w:ascii="Cambria" w:hAnsi="Cambria" w:cs="Times New Roman"/>
      <w:sz w:val="20"/>
      <w:szCs w:val="20"/>
    </w:rPr>
  </w:style>
  <w:style w:type="paragraph" w:styleId="CommentSubject">
    <w:name w:val="annotation subject"/>
    <w:basedOn w:val="CommentText"/>
    <w:next w:val="CommentText"/>
    <w:link w:val="CommentSubjectChar"/>
    <w:uiPriority w:val="99"/>
    <w:semiHidden/>
    <w:rsid w:val="00C546E1"/>
    <w:rPr>
      <w:b/>
      <w:bCs/>
    </w:rPr>
  </w:style>
  <w:style w:type="character" w:customStyle="1" w:styleId="CommentSubjectChar">
    <w:name w:val="Comment Subject Char"/>
    <w:basedOn w:val="CommentTextChar"/>
    <w:link w:val="CommentSubject"/>
    <w:uiPriority w:val="99"/>
    <w:semiHidden/>
    <w:locked/>
    <w:rsid w:val="00C546E1"/>
    <w:rPr>
      <w:rFonts w:ascii="Cambria" w:hAnsi="Cambria" w:cs="Times New Roman"/>
      <w:b/>
      <w:bCs/>
      <w:sz w:val="20"/>
      <w:szCs w:val="20"/>
    </w:rPr>
  </w:style>
  <w:style w:type="character" w:styleId="Emphasis">
    <w:name w:val="Emphasis"/>
    <w:basedOn w:val="DefaultParagraphFont"/>
    <w:uiPriority w:val="99"/>
    <w:qFormat/>
    <w:rsid w:val="00C546E1"/>
    <w:rPr>
      <w:rFonts w:cs="Times New Roman"/>
      <w:i/>
      <w:iCs/>
    </w:rPr>
  </w:style>
  <w:style w:type="character" w:customStyle="1" w:styleId="snippnewpage">
    <w:name w:val="snippnewpage"/>
    <w:basedOn w:val="DefaultParagraphFont"/>
    <w:uiPriority w:val="99"/>
    <w:rsid w:val="00C546E1"/>
    <w:rPr>
      <w:rFonts w:cs="Times New Roman"/>
    </w:rPr>
  </w:style>
  <w:style w:type="paragraph" w:styleId="Footer">
    <w:name w:val="footer"/>
    <w:basedOn w:val="Normal"/>
    <w:link w:val="FooterChar"/>
    <w:uiPriority w:val="99"/>
    <w:rsid w:val="00C546E1"/>
    <w:pPr>
      <w:tabs>
        <w:tab w:val="center" w:pos="4153"/>
        <w:tab w:val="right" w:pos="8306"/>
      </w:tabs>
      <w:spacing w:after="200" w:line="276" w:lineRule="auto"/>
    </w:pPr>
    <w:rPr>
      <w:rFonts w:ascii="Calibri" w:hAnsi="Calibri"/>
      <w:sz w:val="22"/>
      <w:szCs w:val="22"/>
      <w:lang w:eastAsia="en-GB"/>
    </w:rPr>
  </w:style>
  <w:style w:type="character" w:customStyle="1" w:styleId="FooterChar">
    <w:name w:val="Footer Char"/>
    <w:basedOn w:val="DefaultParagraphFont"/>
    <w:link w:val="Footer"/>
    <w:uiPriority w:val="99"/>
    <w:locked/>
    <w:rsid w:val="00C546E1"/>
    <w:rPr>
      <w:rFonts w:ascii="Calibri" w:hAnsi="Calibri" w:cs="Times New Roman"/>
      <w:sz w:val="22"/>
      <w:szCs w:val="22"/>
      <w:lang w:val="en-GB" w:eastAsia="en-GB"/>
    </w:rPr>
  </w:style>
  <w:style w:type="character" w:styleId="PageNumber">
    <w:name w:val="page number"/>
    <w:basedOn w:val="DefaultParagraphFont"/>
    <w:uiPriority w:val="99"/>
    <w:rsid w:val="00C546E1"/>
    <w:rPr>
      <w:rFonts w:cs="Times New Roman"/>
    </w:rPr>
  </w:style>
  <w:style w:type="paragraph" w:styleId="NormalWeb">
    <w:name w:val="Normal (Web)"/>
    <w:basedOn w:val="Normal"/>
    <w:uiPriority w:val="99"/>
    <w:rsid w:val="00C546E1"/>
  </w:style>
  <w:style w:type="paragraph" w:styleId="Revision">
    <w:name w:val="Revision"/>
    <w:hidden/>
    <w:uiPriority w:val="99"/>
    <w:semiHidden/>
    <w:rsid w:val="00C546E1"/>
    <w:rPr>
      <w:rFonts w:ascii="Calibri" w:eastAsia="Times New Roman" w:hAnsi="Calibri"/>
    </w:rPr>
  </w:style>
  <w:style w:type="table" w:styleId="TableGrid">
    <w:name w:val="Table Grid"/>
    <w:basedOn w:val="TableNormal"/>
    <w:uiPriority w:val="99"/>
    <w:rsid w:val="00C546E1"/>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C546E1"/>
    <w:pPr>
      <w:tabs>
        <w:tab w:val="center" w:pos="4320"/>
        <w:tab w:val="right" w:pos="8640"/>
      </w:tabs>
      <w:spacing w:after="200" w:line="276" w:lineRule="auto"/>
    </w:pPr>
    <w:rPr>
      <w:rFonts w:ascii="Calibri" w:hAnsi="Calibri"/>
      <w:sz w:val="22"/>
      <w:szCs w:val="22"/>
      <w:lang w:eastAsia="en-GB"/>
    </w:rPr>
  </w:style>
  <w:style w:type="character" w:customStyle="1" w:styleId="HeaderChar">
    <w:name w:val="Header Char"/>
    <w:basedOn w:val="DefaultParagraphFont"/>
    <w:link w:val="Header"/>
    <w:uiPriority w:val="99"/>
    <w:semiHidden/>
    <w:locked/>
    <w:rsid w:val="00C546E1"/>
    <w:rPr>
      <w:rFonts w:ascii="Calibri" w:hAnsi="Calibri" w:cs="Times New Roman"/>
      <w:sz w:val="22"/>
      <w:szCs w:val="22"/>
      <w:lang w:val="en-GB" w:eastAsia="en-GB"/>
    </w:rPr>
  </w:style>
  <w:style w:type="paragraph" w:styleId="ListParagraph">
    <w:name w:val="List Paragraph"/>
    <w:basedOn w:val="Normal"/>
    <w:uiPriority w:val="99"/>
    <w:qFormat/>
    <w:rsid w:val="009F34E5"/>
    <w:pPr>
      <w:spacing w:after="200" w:line="276" w:lineRule="auto"/>
      <w:ind w:left="720"/>
      <w:contextualSpacing/>
    </w:pPr>
    <w:rPr>
      <w:sz w:val="22"/>
      <w:szCs w:val="22"/>
    </w:rPr>
  </w:style>
  <w:style w:type="paragraph" w:customStyle="1" w:styleId="EndNoteBibliographyTitle">
    <w:name w:val="EndNote Bibliography Title"/>
    <w:basedOn w:val="Normal"/>
    <w:uiPriority w:val="99"/>
    <w:rsid w:val="004728EC"/>
    <w:pPr>
      <w:jc w:val="center"/>
    </w:pPr>
    <w:rPr>
      <w:rFonts w:ascii="Cambria" w:hAnsi="Cambria"/>
    </w:rPr>
  </w:style>
  <w:style w:type="paragraph" w:customStyle="1" w:styleId="EndNoteBibliography">
    <w:name w:val="EndNote Bibliography"/>
    <w:basedOn w:val="Normal"/>
    <w:uiPriority w:val="99"/>
    <w:rsid w:val="004728EC"/>
    <w:rPr>
      <w:rFonts w:ascii="Cambria" w:hAnsi="Cambria"/>
    </w:rPr>
  </w:style>
  <w:style w:type="character" w:styleId="FollowedHyperlink">
    <w:name w:val="FollowedHyperlink"/>
    <w:basedOn w:val="DefaultParagraphFont"/>
    <w:uiPriority w:val="99"/>
    <w:semiHidden/>
    <w:rsid w:val="00831BC8"/>
    <w:rPr>
      <w:rFonts w:cs="Times New Roman"/>
      <w:color w:val="800080"/>
      <w:u w:val="single"/>
    </w:rPr>
  </w:style>
  <w:style w:type="character" w:customStyle="1" w:styleId="st">
    <w:name w:val="st"/>
    <w:basedOn w:val="DefaultParagraphFont"/>
    <w:uiPriority w:val="99"/>
    <w:rsid w:val="0006374D"/>
    <w:rPr>
      <w:rFonts w:cs="Times New Roman"/>
    </w:rPr>
  </w:style>
  <w:style w:type="character" w:customStyle="1" w:styleId="slug-vol">
    <w:name w:val="slug-vol"/>
    <w:basedOn w:val="DefaultParagraphFont"/>
    <w:uiPriority w:val="99"/>
    <w:rsid w:val="00CF6DAB"/>
    <w:rPr>
      <w:rFonts w:cs="Times New Roman"/>
      <w:b/>
      <w:bCs/>
    </w:rPr>
  </w:style>
  <w:style w:type="character" w:customStyle="1" w:styleId="cit-sep1">
    <w:name w:val="cit-sep1"/>
    <w:basedOn w:val="DefaultParagraphFont"/>
    <w:uiPriority w:val="99"/>
    <w:rsid w:val="00CF6DAB"/>
    <w:rPr>
      <w:rFonts w:cs="Times New Roman"/>
    </w:rPr>
  </w:style>
  <w:style w:type="character" w:customStyle="1" w:styleId="slug-pub-date3">
    <w:name w:val="slug-pub-date3"/>
    <w:basedOn w:val="DefaultParagraphFont"/>
    <w:uiPriority w:val="99"/>
    <w:rsid w:val="00CF6DAB"/>
    <w:rPr>
      <w:rFonts w:cs="Times New Roman"/>
    </w:rPr>
  </w:style>
  <w:style w:type="character" w:customStyle="1" w:styleId="slug-pages3">
    <w:name w:val="slug-pages3"/>
    <w:basedOn w:val="DefaultParagraphFont"/>
    <w:uiPriority w:val="99"/>
    <w:rsid w:val="00CF6DAB"/>
    <w:rPr>
      <w:rFonts w:cs="Times New Roman"/>
    </w:rPr>
  </w:style>
  <w:style w:type="character" w:customStyle="1" w:styleId="slug-doi2">
    <w:name w:val="slug-doi2"/>
    <w:basedOn w:val="DefaultParagraphFont"/>
    <w:uiPriority w:val="99"/>
    <w:rsid w:val="00CF6DAB"/>
    <w:rPr>
      <w:rFonts w:cs="Times New Roman"/>
    </w:rPr>
  </w:style>
  <w:style w:type="table" w:customStyle="1" w:styleId="PlainTable31">
    <w:name w:val="Plain Table 31"/>
    <w:basedOn w:val="TableNormal"/>
    <w:uiPriority w:val="43"/>
    <w:rsid w:val="005A23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basedOn w:val="DefaultParagraphFont"/>
    <w:qFormat/>
    <w:locked/>
    <w:rsid w:val="00A65BDA"/>
    <w:rPr>
      <w:b/>
      <w:bCs/>
    </w:rPr>
  </w:style>
  <w:style w:type="character" w:customStyle="1" w:styleId="nlm-given-names">
    <w:name w:val="nlm-given-names"/>
    <w:basedOn w:val="DefaultParagraphFont"/>
    <w:rsid w:val="00C51F3E"/>
  </w:style>
  <w:style w:type="character" w:customStyle="1" w:styleId="apple-converted-space">
    <w:name w:val="apple-converted-space"/>
    <w:basedOn w:val="DefaultParagraphFont"/>
    <w:rsid w:val="00C51F3E"/>
  </w:style>
  <w:style w:type="character" w:customStyle="1" w:styleId="nlm-surname">
    <w:name w:val="nlm-surname"/>
    <w:basedOn w:val="DefaultParagraphFont"/>
    <w:rsid w:val="00C51F3E"/>
  </w:style>
  <w:style w:type="character" w:styleId="LineNumber">
    <w:name w:val="line number"/>
    <w:basedOn w:val="DefaultParagraphFont"/>
    <w:uiPriority w:val="99"/>
    <w:semiHidden/>
    <w:unhideWhenUsed/>
    <w:rsid w:val="000B5E94"/>
  </w:style>
  <w:style w:type="character" w:customStyle="1" w:styleId="normaltextrun">
    <w:name w:val="normaltextrun"/>
    <w:basedOn w:val="DefaultParagraphFont"/>
    <w:rsid w:val="006E7536"/>
  </w:style>
  <w:style w:type="character" w:customStyle="1" w:styleId="spellingerror">
    <w:name w:val="spellingerror"/>
    <w:basedOn w:val="DefaultParagraphFont"/>
    <w:rsid w:val="006E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8728">
      <w:bodyDiv w:val="1"/>
      <w:marLeft w:val="0"/>
      <w:marRight w:val="0"/>
      <w:marTop w:val="0"/>
      <w:marBottom w:val="0"/>
      <w:divBdr>
        <w:top w:val="none" w:sz="0" w:space="0" w:color="auto"/>
        <w:left w:val="none" w:sz="0" w:space="0" w:color="auto"/>
        <w:bottom w:val="none" w:sz="0" w:space="0" w:color="auto"/>
        <w:right w:val="none" w:sz="0" w:space="0" w:color="auto"/>
      </w:divBdr>
    </w:div>
    <w:div w:id="279533521">
      <w:bodyDiv w:val="1"/>
      <w:marLeft w:val="0"/>
      <w:marRight w:val="0"/>
      <w:marTop w:val="0"/>
      <w:marBottom w:val="0"/>
      <w:divBdr>
        <w:top w:val="none" w:sz="0" w:space="0" w:color="auto"/>
        <w:left w:val="none" w:sz="0" w:space="0" w:color="auto"/>
        <w:bottom w:val="none" w:sz="0" w:space="0" w:color="auto"/>
        <w:right w:val="none" w:sz="0" w:space="0" w:color="auto"/>
      </w:divBdr>
    </w:div>
    <w:div w:id="282082283">
      <w:bodyDiv w:val="1"/>
      <w:marLeft w:val="0"/>
      <w:marRight w:val="0"/>
      <w:marTop w:val="0"/>
      <w:marBottom w:val="0"/>
      <w:divBdr>
        <w:top w:val="none" w:sz="0" w:space="0" w:color="auto"/>
        <w:left w:val="none" w:sz="0" w:space="0" w:color="auto"/>
        <w:bottom w:val="none" w:sz="0" w:space="0" w:color="auto"/>
        <w:right w:val="none" w:sz="0" w:space="0" w:color="auto"/>
      </w:divBdr>
    </w:div>
    <w:div w:id="314846607">
      <w:bodyDiv w:val="1"/>
      <w:marLeft w:val="0"/>
      <w:marRight w:val="0"/>
      <w:marTop w:val="0"/>
      <w:marBottom w:val="0"/>
      <w:divBdr>
        <w:top w:val="none" w:sz="0" w:space="0" w:color="auto"/>
        <w:left w:val="none" w:sz="0" w:space="0" w:color="auto"/>
        <w:bottom w:val="none" w:sz="0" w:space="0" w:color="auto"/>
        <w:right w:val="none" w:sz="0" w:space="0" w:color="auto"/>
      </w:divBdr>
    </w:div>
    <w:div w:id="687366719">
      <w:bodyDiv w:val="1"/>
      <w:marLeft w:val="0"/>
      <w:marRight w:val="0"/>
      <w:marTop w:val="0"/>
      <w:marBottom w:val="0"/>
      <w:divBdr>
        <w:top w:val="none" w:sz="0" w:space="0" w:color="auto"/>
        <w:left w:val="none" w:sz="0" w:space="0" w:color="auto"/>
        <w:bottom w:val="none" w:sz="0" w:space="0" w:color="auto"/>
        <w:right w:val="none" w:sz="0" w:space="0" w:color="auto"/>
      </w:divBdr>
    </w:div>
    <w:div w:id="700863084">
      <w:bodyDiv w:val="1"/>
      <w:marLeft w:val="0"/>
      <w:marRight w:val="0"/>
      <w:marTop w:val="0"/>
      <w:marBottom w:val="0"/>
      <w:divBdr>
        <w:top w:val="none" w:sz="0" w:space="0" w:color="auto"/>
        <w:left w:val="none" w:sz="0" w:space="0" w:color="auto"/>
        <w:bottom w:val="none" w:sz="0" w:space="0" w:color="auto"/>
        <w:right w:val="none" w:sz="0" w:space="0" w:color="auto"/>
      </w:divBdr>
    </w:div>
    <w:div w:id="734085558">
      <w:bodyDiv w:val="1"/>
      <w:marLeft w:val="0"/>
      <w:marRight w:val="0"/>
      <w:marTop w:val="0"/>
      <w:marBottom w:val="0"/>
      <w:divBdr>
        <w:top w:val="none" w:sz="0" w:space="0" w:color="auto"/>
        <w:left w:val="none" w:sz="0" w:space="0" w:color="auto"/>
        <w:bottom w:val="none" w:sz="0" w:space="0" w:color="auto"/>
        <w:right w:val="none" w:sz="0" w:space="0" w:color="auto"/>
      </w:divBdr>
    </w:div>
    <w:div w:id="1002929569">
      <w:bodyDiv w:val="1"/>
      <w:marLeft w:val="0"/>
      <w:marRight w:val="0"/>
      <w:marTop w:val="0"/>
      <w:marBottom w:val="0"/>
      <w:divBdr>
        <w:top w:val="none" w:sz="0" w:space="0" w:color="auto"/>
        <w:left w:val="none" w:sz="0" w:space="0" w:color="auto"/>
        <w:bottom w:val="none" w:sz="0" w:space="0" w:color="auto"/>
        <w:right w:val="none" w:sz="0" w:space="0" w:color="auto"/>
      </w:divBdr>
    </w:div>
    <w:div w:id="1107577372">
      <w:bodyDiv w:val="1"/>
      <w:marLeft w:val="0"/>
      <w:marRight w:val="0"/>
      <w:marTop w:val="0"/>
      <w:marBottom w:val="0"/>
      <w:divBdr>
        <w:top w:val="none" w:sz="0" w:space="0" w:color="auto"/>
        <w:left w:val="none" w:sz="0" w:space="0" w:color="auto"/>
        <w:bottom w:val="none" w:sz="0" w:space="0" w:color="auto"/>
        <w:right w:val="none" w:sz="0" w:space="0" w:color="auto"/>
      </w:divBdr>
    </w:div>
    <w:div w:id="1155141709">
      <w:bodyDiv w:val="1"/>
      <w:marLeft w:val="0"/>
      <w:marRight w:val="0"/>
      <w:marTop w:val="0"/>
      <w:marBottom w:val="0"/>
      <w:divBdr>
        <w:top w:val="none" w:sz="0" w:space="0" w:color="auto"/>
        <w:left w:val="none" w:sz="0" w:space="0" w:color="auto"/>
        <w:bottom w:val="none" w:sz="0" w:space="0" w:color="auto"/>
        <w:right w:val="none" w:sz="0" w:space="0" w:color="auto"/>
      </w:divBdr>
    </w:div>
    <w:div w:id="1542980456">
      <w:bodyDiv w:val="1"/>
      <w:marLeft w:val="0"/>
      <w:marRight w:val="0"/>
      <w:marTop w:val="0"/>
      <w:marBottom w:val="0"/>
      <w:divBdr>
        <w:top w:val="none" w:sz="0" w:space="0" w:color="auto"/>
        <w:left w:val="none" w:sz="0" w:space="0" w:color="auto"/>
        <w:bottom w:val="none" w:sz="0" w:space="0" w:color="auto"/>
        <w:right w:val="none" w:sz="0" w:space="0" w:color="auto"/>
      </w:divBdr>
    </w:div>
    <w:div w:id="1554274481">
      <w:marLeft w:val="0"/>
      <w:marRight w:val="0"/>
      <w:marTop w:val="0"/>
      <w:marBottom w:val="0"/>
      <w:divBdr>
        <w:top w:val="none" w:sz="0" w:space="0" w:color="auto"/>
        <w:left w:val="none" w:sz="0" w:space="0" w:color="auto"/>
        <w:bottom w:val="none" w:sz="0" w:space="0" w:color="auto"/>
        <w:right w:val="none" w:sz="0" w:space="0" w:color="auto"/>
      </w:divBdr>
    </w:div>
    <w:div w:id="1554274482">
      <w:marLeft w:val="0"/>
      <w:marRight w:val="0"/>
      <w:marTop w:val="0"/>
      <w:marBottom w:val="0"/>
      <w:divBdr>
        <w:top w:val="none" w:sz="0" w:space="0" w:color="auto"/>
        <w:left w:val="none" w:sz="0" w:space="0" w:color="auto"/>
        <w:bottom w:val="none" w:sz="0" w:space="0" w:color="auto"/>
        <w:right w:val="none" w:sz="0" w:space="0" w:color="auto"/>
      </w:divBdr>
    </w:div>
    <w:div w:id="1554274483">
      <w:marLeft w:val="0"/>
      <w:marRight w:val="0"/>
      <w:marTop w:val="0"/>
      <w:marBottom w:val="0"/>
      <w:divBdr>
        <w:top w:val="none" w:sz="0" w:space="0" w:color="auto"/>
        <w:left w:val="none" w:sz="0" w:space="0" w:color="auto"/>
        <w:bottom w:val="none" w:sz="0" w:space="0" w:color="auto"/>
        <w:right w:val="none" w:sz="0" w:space="0" w:color="auto"/>
      </w:divBdr>
    </w:div>
    <w:div w:id="1582370607">
      <w:bodyDiv w:val="1"/>
      <w:marLeft w:val="0"/>
      <w:marRight w:val="0"/>
      <w:marTop w:val="0"/>
      <w:marBottom w:val="0"/>
      <w:divBdr>
        <w:top w:val="none" w:sz="0" w:space="0" w:color="auto"/>
        <w:left w:val="none" w:sz="0" w:space="0" w:color="auto"/>
        <w:bottom w:val="none" w:sz="0" w:space="0" w:color="auto"/>
        <w:right w:val="none" w:sz="0" w:space="0" w:color="auto"/>
      </w:divBdr>
    </w:div>
    <w:div w:id="19776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E58D1-CE4B-488C-AC52-DDC8A054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7462</Words>
  <Characters>77656</Characters>
  <Application>Microsoft Office Word</Application>
  <DocSecurity>4</DocSecurity>
  <Lines>647</Lines>
  <Paragraphs>169</Paragraphs>
  <ScaleCrop>false</ScaleCrop>
  <HeadingPairs>
    <vt:vector size="2" baseType="variant">
      <vt:variant>
        <vt:lpstr>Title</vt:lpstr>
      </vt:variant>
      <vt:variant>
        <vt:i4>1</vt:i4>
      </vt:variant>
    </vt:vector>
  </HeadingPairs>
  <TitlesOfParts>
    <vt:vector size="1" baseType="lpstr">
      <vt:lpstr>miR-542-3p is elevated in COPD, ICUAW and in sarcopenia of ageing, inhibits myoblast proliferation and promotes basal SMAD phosphorylation</vt:lpstr>
    </vt:vector>
  </TitlesOfParts>
  <Company>Imperial College London</Company>
  <LinksUpToDate>false</LinksUpToDate>
  <CharactersWithSpaces>84949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miR-542-3p is elevated in COPD, ICUAW and in sarcopenia of ageing, inhibits myoblast proliferation and promotes basal SMAD phosphorylation</dc:title>
  <dc:subject/>
  <dc:creator>Kemp Group</dc:creator>
  <cp:keywords/>
  <dc:description/>
  <cp:lastModifiedBy>Karen Drake</cp:lastModifiedBy>
  <cp:revision>2</cp:revision>
  <cp:lastPrinted>2017-10-20T10:09:00Z</cp:lastPrinted>
  <dcterms:created xsi:type="dcterms:W3CDTF">2019-01-28T13:52:00Z</dcterms:created>
  <dcterms:modified xsi:type="dcterms:W3CDTF">2019-01-28T13:52:00Z</dcterms:modified>
</cp:coreProperties>
</file>