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16EF7" w14:textId="1D0C768B" w:rsidR="00841EDD" w:rsidRPr="004D7AD1" w:rsidRDefault="00841EDD" w:rsidP="00D0549F">
      <w:pPr>
        <w:spacing w:line="276" w:lineRule="auto"/>
        <w:rPr>
          <w:rFonts w:asciiTheme="majorHAnsi" w:hAnsiTheme="majorHAnsi" w:cstheme="majorHAnsi"/>
          <w:b/>
        </w:rPr>
      </w:pPr>
      <w:bookmarkStart w:id="0" w:name="_GoBack"/>
      <w:r w:rsidRPr="004D7AD1">
        <w:rPr>
          <w:rFonts w:asciiTheme="majorHAnsi" w:hAnsiTheme="majorHAnsi" w:cstheme="majorHAnsi"/>
          <w:b/>
        </w:rPr>
        <w:t xml:space="preserve">Assessing </w:t>
      </w:r>
      <w:r w:rsidR="004D7AD1" w:rsidRPr="004D7AD1">
        <w:rPr>
          <w:rFonts w:asciiTheme="majorHAnsi" w:hAnsiTheme="majorHAnsi" w:cstheme="majorHAnsi"/>
          <w:b/>
        </w:rPr>
        <w:t xml:space="preserve">the </w:t>
      </w:r>
      <w:r w:rsidRPr="004D7AD1">
        <w:rPr>
          <w:rFonts w:asciiTheme="majorHAnsi" w:hAnsiTheme="majorHAnsi" w:cstheme="majorHAnsi"/>
          <w:b/>
        </w:rPr>
        <w:t xml:space="preserve">outcomes </w:t>
      </w:r>
      <w:r w:rsidR="004D7AD1" w:rsidRPr="004D7AD1">
        <w:rPr>
          <w:rFonts w:asciiTheme="majorHAnsi" w:hAnsiTheme="majorHAnsi" w:cstheme="majorHAnsi"/>
          <w:b/>
        </w:rPr>
        <w:t>of</w:t>
      </w:r>
      <w:r w:rsidRPr="004D7AD1">
        <w:rPr>
          <w:rFonts w:asciiTheme="majorHAnsi" w:hAnsiTheme="majorHAnsi" w:cstheme="majorHAnsi"/>
          <w:b/>
        </w:rPr>
        <w:t xml:space="preserve"> pregnancies</w:t>
      </w:r>
      <w:r w:rsidR="004D7AD1" w:rsidRPr="004D7AD1">
        <w:rPr>
          <w:rFonts w:asciiTheme="majorHAnsi" w:hAnsiTheme="majorHAnsi" w:cstheme="majorHAnsi"/>
          <w:b/>
        </w:rPr>
        <w:t xml:space="preserve"> of women with diabetes</w:t>
      </w:r>
      <w:bookmarkEnd w:id="0"/>
    </w:p>
    <w:p w14:paraId="591640AC" w14:textId="463646F6" w:rsidR="004D7AD1" w:rsidRPr="004D7AD1" w:rsidRDefault="004D7AD1" w:rsidP="00D0549F">
      <w:pPr>
        <w:spacing w:line="276" w:lineRule="auto"/>
        <w:rPr>
          <w:rFonts w:asciiTheme="majorHAnsi" w:hAnsiTheme="majorHAnsi" w:cstheme="majorHAnsi"/>
          <w:b/>
        </w:rPr>
      </w:pPr>
    </w:p>
    <w:p w14:paraId="7DFC74FA" w14:textId="77777777" w:rsidR="004D7AD1" w:rsidRDefault="004D7AD1" w:rsidP="004D7AD1">
      <w:pPr>
        <w:autoSpaceDE w:val="0"/>
        <w:autoSpaceDN w:val="0"/>
        <w:adjustRightInd w:val="0"/>
        <w:spacing w:line="480" w:lineRule="auto"/>
        <w:rPr>
          <w:rFonts w:asciiTheme="majorHAnsi" w:hAnsiTheme="majorHAnsi" w:cstheme="majorHAnsi"/>
        </w:rPr>
      </w:pPr>
    </w:p>
    <w:p w14:paraId="6357FA3A" w14:textId="18959D48" w:rsidR="004D7AD1" w:rsidRPr="004D7AD1" w:rsidRDefault="004D7AD1" w:rsidP="004D7AD1">
      <w:pPr>
        <w:autoSpaceDE w:val="0"/>
        <w:autoSpaceDN w:val="0"/>
        <w:adjustRightInd w:val="0"/>
        <w:spacing w:line="480" w:lineRule="auto"/>
        <w:rPr>
          <w:rFonts w:asciiTheme="majorHAnsi" w:hAnsiTheme="majorHAnsi" w:cstheme="majorHAnsi"/>
          <w:vertAlign w:val="superscript"/>
        </w:rPr>
      </w:pPr>
      <w:r w:rsidRPr="004D7AD1">
        <w:rPr>
          <w:rFonts w:asciiTheme="majorHAnsi" w:hAnsiTheme="majorHAnsi" w:cstheme="majorHAnsi"/>
        </w:rPr>
        <w:t>T. Cundy</w:t>
      </w:r>
      <w:r w:rsidRPr="004D7AD1">
        <w:rPr>
          <w:rFonts w:asciiTheme="majorHAnsi" w:hAnsiTheme="majorHAnsi" w:cstheme="majorHAnsi"/>
          <w:vertAlign w:val="superscript"/>
        </w:rPr>
        <w:t>1</w:t>
      </w:r>
      <w:r w:rsidR="003C14CE">
        <w:rPr>
          <w:rFonts w:asciiTheme="majorHAnsi" w:hAnsiTheme="majorHAnsi" w:cstheme="majorHAnsi"/>
          <w:vertAlign w:val="superscript"/>
        </w:rPr>
        <w:t>,2</w:t>
      </w:r>
      <w:r w:rsidRPr="004D7AD1">
        <w:rPr>
          <w:rFonts w:asciiTheme="majorHAnsi" w:hAnsiTheme="majorHAnsi" w:cstheme="majorHAnsi"/>
        </w:rPr>
        <w:t xml:space="preserve"> and R. I. G. Holt</w:t>
      </w:r>
      <w:r w:rsidR="003C14CE">
        <w:rPr>
          <w:rFonts w:asciiTheme="majorHAnsi" w:hAnsiTheme="majorHAnsi" w:cstheme="majorHAnsi"/>
          <w:vertAlign w:val="superscript"/>
        </w:rPr>
        <w:t>3,4</w:t>
      </w:r>
    </w:p>
    <w:p w14:paraId="5AF839C0" w14:textId="77777777" w:rsidR="004D7AD1" w:rsidRDefault="004D7AD1" w:rsidP="004D7AD1">
      <w:pPr>
        <w:autoSpaceDE w:val="0"/>
        <w:autoSpaceDN w:val="0"/>
        <w:adjustRightInd w:val="0"/>
        <w:spacing w:line="480" w:lineRule="auto"/>
        <w:rPr>
          <w:rFonts w:asciiTheme="majorHAnsi" w:hAnsiTheme="majorHAnsi" w:cstheme="majorHAnsi"/>
          <w:vertAlign w:val="superscript"/>
        </w:rPr>
      </w:pPr>
    </w:p>
    <w:p w14:paraId="63FF4726" w14:textId="269FBB21" w:rsidR="003C14CE" w:rsidRPr="003C14CE" w:rsidRDefault="004D7AD1" w:rsidP="004D7AD1">
      <w:pPr>
        <w:autoSpaceDE w:val="0"/>
        <w:autoSpaceDN w:val="0"/>
        <w:adjustRightInd w:val="0"/>
        <w:spacing w:line="480" w:lineRule="auto"/>
        <w:rPr>
          <w:rFonts w:asciiTheme="majorHAnsi" w:hAnsiTheme="majorHAnsi" w:cstheme="majorHAnsi"/>
        </w:rPr>
      </w:pPr>
      <w:r w:rsidRPr="004D7AD1">
        <w:rPr>
          <w:rFonts w:asciiTheme="majorHAnsi" w:hAnsiTheme="majorHAnsi" w:cstheme="majorHAnsi"/>
          <w:vertAlign w:val="superscript"/>
        </w:rPr>
        <w:t>1</w:t>
      </w:r>
      <w:r w:rsidR="003C14CE">
        <w:rPr>
          <w:rFonts w:asciiTheme="majorHAnsi" w:hAnsiTheme="majorHAnsi" w:cstheme="majorHAnsi"/>
        </w:rPr>
        <w:t>Associate Editor, Diabetic Medicine</w:t>
      </w:r>
    </w:p>
    <w:p w14:paraId="060FDD80" w14:textId="58DAB92D" w:rsidR="004D7AD1" w:rsidRDefault="003C14CE" w:rsidP="004D7AD1">
      <w:pPr>
        <w:autoSpaceDE w:val="0"/>
        <w:autoSpaceDN w:val="0"/>
        <w:adjustRightInd w:val="0"/>
        <w:spacing w:line="480" w:lineRule="auto"/>
        <w:rPr>
          <w:rFonts w:asciiTheme="majorHAnsi" w:hAnsiTheme="majorHAnsi" w:cstheme="majorHAnsi"/>
        </w:rPr>
      </w:pPr>
      <w:r>
        <w:rPr>
          <w:rFonts w:asciiTheme="majorHAnsi" w:hAnsiTheme="majorHAnsi" w:cstheme="majorHAnsi"/>
          <w:vertAlign w:val="superscript"/>
        </w:rPr>
        <w:t>2</w:t>
      </w:r>
      <w:r w:rsidR="004D7AD1" w:rsidRPr="004D7AD1">
        <w:rPr>
          <w:rFonts w:asciiTheme="majorHAnsi" w:hAnsiTheme="majorHAnsi" w:cstheme="majorHAnsi"/>
        </w:rPr>
        <w:t>Department of Medicine, Faculty of Medical and Health Sciences, University of Auckland, Auckland, New Zealand</w:t>
      </w:r>
    </w:p>
    <w:p w14:paraId="54187821" w14:textId="33A4F86C" w:rsidR="003C14CE" w:rsidRPr="003C14CE" w:rsidRDefault="004D7AD1" w:rsidP="004D7AD1">
      <w:pPr>
        <w:autoSpaceDE w:val="0"/>
        <w:autoSpaceDN w:val="0"/>
        <w:adjustRightInd w:val="0"/>
        <w:spacing w:line="480" w:lineRule="auto"/>
        <w:rPr>
          <w:rFonts w:asciiTheme="majorHAnsi" w:hAnsiTheme="majorHAnsi" w:cstheme="majorHAnsi"/>
        </w:rPr>
      </w:pPr>
      <w:r w:rsidRPr="004D7AD1">
        <w:rPr>
          <w:rFonts w:asciiTheme="majorHAnsi" w:hAnsiTheme="majorHAnsi" w:cstheme="majorHAnsi"/>
          <w:vertAlign w:val="superscript"/>
        </w:rPr>
        <w:t>2</w:t>
      </w:r>
      <w:r w:rsidR="003C14CE">
        <w:rPr>
          <w:rFonts w:asciiTheme="majorHAnsi" w:hAnsiTheme="majorHAnsi" w:cstheme="majorHAnsi"/>
        </w:rPr>
        <w:t>Editor-in-Chief, Diabetic Medicine</w:t>
      </w:r>
    </w:p>
    <w:p w14:paraId="4127788F" w14:textId="49C55D9C" w:rsidR="004D7AD1" w:rsidRPr="004D7AD1" w:rsidRDefault="003C14CE" w:rsidP="004D7AD1">
      <w:pPr>
        <w:autoSpaceDE w:val="0"/>
        <w:autoSpaceDN w:val="0"/>
        <w:adjustRightInd w:val="0"/>
        <w:spacing w:line="480" w:lineRule="auto"/>
        <w:rPr>
          <w:rFonts w:asciiTheme="majorHAnsi" w:hAnsiTheme="majorHAnsi" w:cstheme="majorHAnsi"/>
        </w:rPr>
      </w:pPr>
      <w:r>
        <w:rPr>
          <w:rFonts w:asciiTheme="majorHAnsi" w:hAnsiTheme="majorHAnsi" w:cstheme="majorHAnsi"/>
          <w:vertAlign w:val="superscript"/>
        </w:rPr>
        <w:t>3</w:t>
      </w:r>
      <w:r w:rsidR="004D7AD1" w:rsidRPr="004D7AD1">
        <w:rPr>
          <w:rFonts w:asciiTheme="majorHAnsi" w:hAnsiTheme="majorHAnsi" w:cstheme="majorHAnsi"/>
        </w:rPr>
        <w:t>Diabetes and Endocrinology, Human Development and Health Academic Unit, Faculty of Medicine, University of Southampton, Southampton, UK</w:t>
      </w:r>
    </w:p>
    <w:p w14:paraId="1D92AEF9" w14:textId="77777777" w:rsidR="004D7AD1" w:rsidRPr="004D7AD1" w:rsidRDefault="004D7AD1" w:rsidP="004D7AD1">
      <w:pPr>
        <w:spacing w:line="480" w:lineRule="auto"/>
        <w:rPr>
          <w:rFonts w:asciiTheme="majorHAnsi" w:hAnsiTheme="majorHAnsi" w:cstheme="majorHAnsi"/>
          <w:b/>
        </w:rPr>
      </w:pPr>
      <w:r w:rsidRPr="004D7AD1">
        <w:rPr>
          <w:rFonts w:asciiTheme="majorHAnsi" w:hAnsiTheme="majorHAnsi" w:cstheme="majorHAnsi"/>
          <w:i/>
        </w:rPr>
        <w:t>Correspondence to</w:t>
      </w:r>
      <w:r w:rsidRPr="004D7AD1">
        <w:rPr>
          <w:rFonts w:asciiTheme="majorHAnsi" w:hAnsiTheme="majorHAnsi" w:cstheme="majorHAnsi"/>
        </w:rPr>
        <w:t xml:space="preserve">: Tim Cundy. E-mail: </w:t>
      </w:r>
      <w:hyperlink r:id="rId7" w:history="1">
        <w:r w:rsidRPr="004D7AD1">
          <w:rPr>
            <w:rStyle w:val="Hyperlink"/>
            <w:rFonts w:asciiTheme="majorHAnsi" w:hAnsiTheme="majorHAnsi" w:cstheme="majorHAnsi"/>
          </w:rPr>
          <w:t>t.cundy@auckland.ac.nz</w:t>
        </w:r>
      </w:hyperlink>
    </w:p>
    <w:p w14:paraId="2D59A2E0" w14:textId="77777777" w:rsidR="00F078D5" w:rsidRDefault="00F078D5" w:rsidP="004D7AD1">
      <w:pPr>
        <w:spacing w:line="480" w:lineRule="auto"/>
        <w:rPr>
          <w:rFonts w:asciiTheme="majorHAnsi" w:hAnsiTheme="majorHAnsi" w:cstheme="majorHAnsi"/>
        </w:rPr>
      </w:pPr>
    </w:p>
    <w:p w14:paraId="1F4F5715" w14:textId="14CA3B82" w:rsidR="004D7AD1" w:rsidRPr="00F078D5" w:rsidRDefault="00F078D5" w:rsidP="004D7AD1">
      <w:pPr>
        <w:spacing w:line="480" w:lineRule="auto"/>
        <w:rPr>
          <w:rFonts w:asciiTheme="majorHAnsi" w:hAnsiTheme="majorHAnsi" w:cstheme="majorHAnsi"/>
        </w:rPr>
      </w:pPr>
      <w:r>
        <w:rPr>
          <w:rFonts w:asciiTheme="majorHAnsi" w:hAnsiTheme="majorHAnsi" w:cstheme="majorHAnsi"/>
        </w:rPr>
        <w:t>Conflicts of Interest: The authors report no conflict of interest in relation to this paper</w:t>
      </w:r>
    </w:p>
    <w:p w14:paraId="2B4D2030" w14:textId="77777777" w:rsidR="004D7AD1" w:rsidRPr="004D7AD1" w:rsidRDefault="004D7AD1" w:rsidP="00D0549F">
      <w:pPr>
        <w:spacing w:line="276" w:lineRule="auto"/>
        <w:rPr>
          <w:rFonts w:asciiTheme="majorHAnsi" w:hAnsiTheme="majorHAnsi" w:cstheme="majorHAnsi"/>
          <w:b/>
        </w:rPr>
      </w:pPr>
    </w:p>
    <w:p w14:paraId="765505CE" w14:textId="77777777" w:rsidR="00841EDD" w:rsidRPr="004D7AD1" w:rsidRDefault="00841EDD" w:rsidP="004D7AD1">
      <w:pPr>
        <w:spacing w:line="276" w:lineRule="auto"/>
        <w:jc w:val="both"/>
        <w:rPr>
          <w:rFonts w:asciiTheme="majorHAnsi" w:hAnsiTheme="majorHAnsi" w:cstheme="majorHAnsi"/>
          <w:b/>
        </w:rPr>
      </w:pPr>
    </w:p>
    <w:p w14:paraId="37DAA8A3" w14:textId="3D18D067" w:rsidR="00841EDD" w:rsidRPr="004D7AD1" w:rsidRDefault="00841EDD" w:rsidP="004D7AD1">
      <w:pPr>
        <w:spacing w:line="276" w:lineRule="auto"/>
        <w:jc w:val="both"/>
        <w:rPr>
          <w:rFonts w:asciiTheme="majorHAnsi" w:hAnsiTheme="majorHAnsi" w:cstheme="majorHAnsi"/>
        </w:rPr>
      </w:pPr>
      <w:r w:rsidRPr="004D7AD1">
        <w:rPr>
          <w:rFonts w:asciiTheme="majorHAnsi" w:hAnsiTheme="majorHAnsi" w:cstheme="majorHAnsi"/>
        </w:rPr>
        <w:t xml:space="preserve">The discovery of insulin in 1921 meant for the first time </w:t>
      </w:r>
      <w:r w:rsidR="004D7AD1">
        <w:rPr>
          <w:rFonts w:asciiTheme="majorHAnsi" w:hAnsiTheme="majorHAnsi" w:cstheme="majorHAnsi"/>
        </w:rPr>
        <w:t xml:space="preserve">that </w:t>
      </w:r>
      <w:r w:rsidRPr="004D7AD1">
        <w:rPr>
          <w:rFonts w:asciiTheme="majorHAnsi" w:hAnsiTheme="majorHAnsi" w:cstheme="majorHAnsi"/>
        </w:rPr>
        <w:t xml:space="preserve">women with type 1 diabetes could contemplate and complete pregnancy, but until the 1960s it remained a high risk enterprise with perinatal mortality rates </w:t>
      </w:r>
      <w:r w:rsidR="004D7AD1">
        <w:rPr>
          <w:rFonts w:asciiTheme="majorHAnsi" w:hAnsiTheme="majorHAnsi" w:cstheme="majorHAnsi"/>
        </w:rPr>
        <w:t xml:space="preserve">of </w:t>
      </w:r>
      <w:r w:rsidRPr="004D7AD1">
        <w:rPr>
          <w:rFonts w:asciiTheme="majorHAnsi" w:hAnsiTheme="majorHAnsi" w:cstheme="majorHAnsi"/>
        </w:rPr>
        <w:t>up to 40%.  The main causes of the high rate of loss were intrauterine death or birth trauma of large (‘macrosomic’) fetuses, neonatal hypoglycaemia, and major congenital malformations.  In this era, simply the survival of a baby was a good outcome.</w:t>
      </w:r>
    </w:p>
    <w:p w14:paraId="656AA2BA" w14:textId="77777777" w:rsidR="00841EDD" w:rsidRPr="004D7AD1" w:rsidRDefault="00841EDD" w:rsidP="004D7AD1">
      <w:pPr>
        <w:spacing w:line="276" w:lineRule="auto"/>
        <w:jc w:val="both"/>
        <w:rPr>
          <w:rFonts w:asciiTheme="majorHAnsi" w:hAnsiTheme="majorHAnsi" w:cstheme="majorHAnsi"/>
        </w:rPr>
      </w:pPr>
    </w:p>
    <w:p w14:paraId="5A8443D1" w14:textId="7B702DC2" w:rsidR="00841EDD" w:rsidRPr="004D7AD1" w:rsidRDefault="00841EDD" w:rsidP="004D7AD1">
      <w:pPr>
        <w:spacing w:line="276" w:lineRule="auto"/>
        <w:jc w:val="both"/>
        <w:rPr>
          <w:rFonts w:asciiTheme="majorHAnsi" w:hAnsiTheme="majorHAnsi" w:cstheme="majorHAnsi"/>
        </w:rPr>
      </w:pPr>
      <w:r w:rsidRPr="004D7AD1">
        <w:rPr>
          <w:rFonts w:asciiTheme="majorHAnsi" w:hAnsiTheme="majorHAnsi" w:cstheme="majorHAnsi"/>
        </w:rPr>
        <w:t>Developments in the 1960s, in particular</w:t>
      </w:r>
      <w:r w:rsidR="004D7AD1">
        <w:rPr>
          <w:rFonts w:asciiTheme="majorHAnsi" w:hAnsiTheme="majorHAnsi" w:cstheme="majorHAnsi"/>
        </w:rPr>
        <w:t>,</w:t>
      </w:r>
      <w:r w:rsidRPr="004D7AD1">
        <w:rPr>
          <w:rFonts w:asciiTheme="majorHAnsi" w:hAnsiTheme="majorHAnsi" w:cstheme="majorHAnsi"/>
        </w:rPr>
        <w:t xml:space="preserve"> the understanding that high maternal glucose and fetal insulin concentrations were driving excessive fetal growth, led to substantial changes in practice.  These were based on the dual principles of trying to maintain maternal glycaemia as close to normal as possible (particularly in the second half of pregnancy) and early delivery.  The subsequent decline in perinatal mortality from about 10-20 times to about twice the rate in women </w:t>
      </w:r>
      <w:r w:rsidR="004D7AD1">
        <w:rPr>
          <w:rFonts w:asciiTheme="majorHAnsi" w:hAnsiTheme="majorHAnsi" w:cstheme="majorHAnsi"/>
        </w:rPr>
        <w:t xml:space="preserve">without diabetes </w:t>
      </w:r>
      <w:r w:rsidRPr="004D7AD1">
        <w:rPr>
          <w:rFonts w:asciiTheme="majorHAnsi" w:hAnsiTheme="majorHAnsi" w:cstheme="majorHAnsi"/>
        </w:rPr>
        <w:t xml:space="preserve">was one of the great triumphs of the last century (though the high rate of </w:t>
      </w:r>
      <w:r w:rsidRPr="004D7AD1">
        <w:rPr>
          <w:rFonts w:asciiTheme="majorHAnsi" w:hAnsiTheme="majorHAnsi" w:cstheme="majorHAnsi"/>
        </w:rPr>
        <w:lastRenderedPageBreak/>
        <w:t>congenital malformations - related to poor early pregnancy glycaemic control - has proven harder to reduce).  Excessive fetal growth, by the 1980s detectable with fetal ultrasound, and birth weight came to be accepted as surrogates of the adequacy of glycaemic control, and an important outcome measure.</w:t>
      </w:r>
    </w:p>
    <w:p w14:paraId="3DAB0991" w14:textId="77777777" w:rsidR="00841EDD" w:rsidRPr="004D7AD1" w:rsidRDefault="00841EDD" w:rsidP="004D7AD1">
      <w:pPr>
        <w:spacing w:line="276" w:lineRule="auto"/>
        <w:jc w:val="both"/>
        <w:rPr>
          <w:rFonts w:asciiTheme="majorHAnsi" w:hAnsiTheme="majorHAnsi" w:cstheme="majorHAnsi"/>
        </w:rPr>
      </w:pPr>
    </w:p>
    <w:p w14:paraId="1F2A7ECC" w14:textId="199861DE" w:rsidR="00841EDD" w:rsidRPr="004D7AD1" w:rsidRDefault="00841EDD" w:rsidP="004D7AD1">
      <w:pPr>
        <w:spacing w:line="276" w:lineRule="auto"/>
        <w:jc w:val="both"/>
        <w:rPr>
          <w:rFonts w:asciiTheme="majorHAnsi" w:hAnsiTheme="majorHAnsi" w:cstheme="majorHAnsi"/>
        </w:rPr>
      </w:pPr>
      <w:r w:rsidRPr="004D7AD1">
        <w:rPr>
          <w:rFonts w:asciiTheme="majorHAnsi" w:hAnsiTheme="majorHAnsi" w:cstheme="majorHAnsi"/>
        </w:rPr>
        <w:t>But diabetes in pregnancy has changed in the past thirty years.  Obesity has become endemic and type 2 diabetes is now prevalent in women of chil</w:t>
      </w:r>
      <w:r w:rsidR="00215D55" w:rsidRPr="004D7AD1">
        <w:rPr>
          <w:rFonts w:asciiTheme="majorHAnsi" w:hAnsiTheme="majorHAnsi" w:cstheme="majorHAnsi"/>
        </w:rPr>
        <w:t xml:space="preserve">d-bearing age.  Formerly a </w:t>
      </w:r>
      <w:r w:rsidRPr="004D7AD1">
        <w:rPr>
          <w:rFonts w:asciiTheme="majorHAnsi" w:hAnsiTheme="majorHAnsi" w:cstheme="majorHAnsi"/>
        </w:rPr>
        <w:t>rare occurrence, pregnancy in women with type 2 diabetes is now more frequent than in women with type 1 diabetes in many parts of the world.  Without entering the controversies about diagnostic criteria, maternal obesity is</w:t>
      </w:r>
      <w:r w:rsidR="00215D55" w:rsidRPr="004D7AD1">
        <w:rPr>
          <w:rFonts w:asciiTheme="majorHAnsi" w:hAnsiTheme="majorHAnsi" w:cstheme="majorHAnsi"/>
        </w:rPr>
        <w:t xml:space="preserve"> </w:t>
      </w:r>
      <w:r w:rsidRPr="004D7AD1">
        <w:rPr>
          <w:rFonts w:asciiTheme="majorHAnsi" w:hAnsiTheme="majorHAnsi" w:cstheme="majorHAnsi"/>
        </w:rPr>
        <w:t>clearly a major driver of the increased rates of gestational diabetes</w:t>
      </w:r>
      <w:r w:rsidR="004D7AD1">
        <w:rPr>
          <w:rFonts w:asciiTheme="majorHAnsi" w:hAnsiTheme="majorHAnsi" w:cstheme="majorHAnsi"/>
        </w:rPr>
        <w:t>,</w:t>
      </w:r>
      <w:r w:rsidRPr="004D7AD1">
        <w:rPr>
          <w:rFonts w:asciiTheme="majorHAnsi" w:hAnsiTheme="majorHAnsi" w:cstheme="majorHAnsi"/>
        </w:rPr>
        <w:t xml:space="preserve"> which is essentially a form of prediabetes.      </w:t>
      </w:r>
    </w:p>
    <w:p w14:paraId="573DFF6C" w14:textId="77777777" w:rsidR="004D7AD1" w:rsidRDefault="004D7AD1" w:rsidP="004D7AD1">
      <w:pPr>
        <w:spacing w:line="276" w:lineRule="auto"/>
        <w:jc w:val="both"/>
        <w:rPr>
          <w:rFonts w:asciiTheme="majorHAnsi" w:hAnsiTheme="majorHAnsi" w:cstheme="majorHAnsi"/>
        </w:rPr>
      </w:pPr>
    </w:p>
    <w:p w14:paraId="3C4F11BB" w14:textId="3C45A7AA" w:rsidR="00841EDD" w:rsidRPr="004D7AD1" w:rsidRDefault="00841EDD" w:rsidP="004D7AD1">
      <w:pPr>
        <w:spacing w:line="276" w:lineRule="auto"/>
        <w:jc w:val="both"/>
        <w:rPr>
          <w:rFonts w:asciiTheme="majorHAnsi" w:hAnsiTheme="majorHAnsi" w:cstheme="majorHAnsi"/>
        </w:rPr>
      </w:pPr>
      <w:r w:rsidRPr="004D7AD1">
        <w:rPr>
          <w:rFonts w:asciiTheme="majorHAnsi" w:hAnsiTheme="majorHAnsi" w:cstheme="majorHAnsi"/>
        </w:rPr>
        <w:t xml:space="preserve">Obesity itself has major effects on maternal and fetal outcomes.  For the mother, these include pre-eclampsia, pregnancy-induced hypertension, respiratory, wound and urinary tract infections and venous thrombo-embolism.  Through fetal overnutrition, obesity also causes macrosomic infants and is associated with all its familiar consequences: shoulder dystocia, perineal tears and increased rates of caesarean section, neonatal intensive care admission and perinatal mortality.  Accelerated fetal growth can no longer be considered a problem specific to maternal diabetes.  </w:t>
      </w:r>
    </w:p>
    <w:p w14:paraId="7E89664A" w14:textId="77777777" w:rsidR="00841EDD" w:rsidRPr="004D7AD1" w:rsidRDefault="00841EDD" w:rsidP="004D7AD1">
      <w:pPr>
        <w:spacing w:line="276" w:lineRule="auto"/>
        <w:jc w:val="both"/>
        <w:rPr>
          <w:rFonts w:asciiTheme="majorHAnsi" w:hAnsiTheme="majorHAnsi" w:cstheme="majorHAnsi"/>
        </w:rPr>
      </w:pPr>
    </w:p>
    <w:p w14:paraId="4068008F" w14:textId="657C5B72" w:rsidR="00841EDD" w:rsidRPr="004D7AD1" w:rsidRDefault="00841EDD" w:rsidP="004D7AD1">
      <w:pPr>
        <w:spacing w:line="276" w:lineRule="auto"/>
        <w:jc w:val="both"/>
        <w:rPr>
          <w:rFonts w:asciiTheme="majorHAnsi" w:hAnsiTheme="majorHAnsi" w:cstheme="majorHAnsi"/>
        </w:rPr>
      </w:pPr>
      <w:r w:rsidRPr="004D7AD1">
        <w:rPr>
          <w:rFonts w:asciiTheme="majorHAnsi" w:hAnsiTheme="majorHAnsi" w:cstheme="majorHAnsi"/>
        </w:rPr>
        <w:t>In a paper in this edition of the journal, Hildén et al try to disentangle the impact of gestational diabetes (diagnosed by fairly liberal criteria) and maternal obesity on a number of serious pregnancy outcomes in the Swedish population</w:t>
      </w:r>
      <w:r w:rsidR="004D7AD1">
        <w:rPr>
          <w:rFonts w:asciiTheme="majorHAnsi" w:hAnsiTheme="majorHAnsi" w:cstheme="majorHAnsi"/>
        </w:rPr>
        <w:t xml:space="preserve"> (1)</w:t>
      </w:r>
      <w:r w:rsidRPr="004D7AD1">
        <w:rPr>
          <w:rFonts w:asciiTheme="majorHAnsi" w:hAnsiTheme="majorHAnsi" w:cstheme="majorHAnsi"/>
        </w:rPr>
        <w:t>.  As expected the women with gestational diabetes were older, more overweight and more likely to be migrants</w:t>
      </w:r>
      <w:r w:rsidR="004D7AD1">
        <w:rPr>
          <w:rFonts w:asciiTheme="majorHAnsi" w:hAnsiTheme="majorHAnsi" w:cstheme="majorHAnsi"/>
        </w:rPr>
        <w:t>,</w:t>
      </w:r>
      <w:r w:rsidRPr="004D7AD1">
        <w:rPr>
          <w:rFonts w:asciiTheme="majorHAnsi" w:hAnsiTheme="majorHAnsi" w:cstheme="majorHAnsi"/>
        </w:rPr>
        <w:t xml:space="preserve"> multiparous and to have chronic hypertension.  Gestational diabetes was not associated with stillbirth or perinatal mortality, but was associated with premature delivery and lower Apgar scores.  Increasing maternal </w:t>
      </w:r>
      <w:r w:rsidR="004D7AD1">
        <w:rPr>
          <w:rFonts w:asciiTheme="majorHAnsi" w:hAnsiTheme="majorHAnsi" w:cstheme="majorHAnsi"/>
        </w:rPr>
        <w:t>body mass index (</w:t>
      </w:r>
      <w:r w:rsidRPr="004D7AD1">
        <w:rPr>
          <w:rFonts w:asciiTheme="majorHAnsi" w:hAnsiTheme="majorHAnsi" w:cstheme="majorHAnsi"/>
        </w:rPr>
        <w:t>BMI</w:t>
      </w:r>
      <w:r w:rsidR="004D7AD1">
        <w:rPr>
          <w:rFonts w:asciiTheme="majorHAnsi" w:hAnsiTheme="majorHAnsi" w:cstheme="majorHAnsi"/>
        </w:rPr>
        <w:t>)</w:t>
      </w:r>
      <w:r w:rsidRPr="004D7AD1">
        <w:rPr>
          <w:rFonts w:asciiTheme="majorHAnsi" w:hAnsiTheme="majorHAnsi" w:cstheme="majorHAnsi"/>
        </w:rPr>
        <w:t xml:space="preserve"> above 25 kg/m</w:t>
      </w:r>
      <w:r w:rsidRPr="004D7AD1">
        <w:rPr>
          <w:rFonts w:asciiTheme="majorHAnsi" w:hAnsiTheme="majorHAnsi" w:cstheme="majorHAnsi"/>
          <w:vertAlign w:val="superscript"/>
        </w:rPr>
        <w:t xml:space="preserve">2 </w:t>
      </w:r>
      <w:r w:rsidRPr="004D7AD1">
        <w:rPr>
          <w:rFonts w:asciiTheme="majorHAnsi" w:hAnsiTheme="majorHAnsi" w:cstheme="majorHAnsi"/>
        </w:rPr>
        <w:t xml:space="preserve">was strongly associated with both stillbirth and perinatal mortality, as well as premature delivery and lower Apgar scores that persisted after adjustment for diabetes status.   </w:t>
      </w:r>
      <w:r w:rsidR="004D7AD1" w:rsidRPr="004D7AD1">
        <w:rPr>
          <w:rFonts w:asciiTheme="majorHAnsi" w:hAnsiTheme="majorHAnsi" w:cstheme="majorHAnsi"/>
        </w:rPr>
        <w:t xml:space="preserve">Gestational diabetes </w:t>
      </w:r>
      <w:r w:rsidRPr="004D7AD1">
        <w:rPr>
          <w:rFonts w:asciiTheme="majorHAnsi" w:hAnsiTheme="majorHAnsi" w:cstheme="majorHAnsi"/>
        </w:rPr>
        <w:t xml:space="preserve">was associated with an increased congenital malformation rate that persisted after adjustment for maternal BMI, but the difference was small (4.1% with </w:t>
      </w:r>
      <w:r w:rsidRPr="004D7AD1">
        <w:rPr>
          <w:rFonts w:asciiTheme="majorHAnsi" w:hAnsiTheme="majorHAnsi" w:cstheme="majorHAnsi"/>
          <w:i/>
        </w:rPr>
        <w:t>vs</w:t>
      </w:r>
      <w:r w:rsidRPr="004D7AD1">
        <w:rPr>
          <w:rFonts w:asciiTheme="majorHAnsi" w:hAnsiTheme="majorHAnsi" w:cstheme="majorHAnsi"/>
        </w:rPr>
        <w:t xml:space="preserve"> 3.5% without </w:t>
      </w:r>
      <w:r w:rsidR="00302104">
        <w:rPr>
          <w:rFonts w:asciiTheme="majorHAnsi" w:hAnsiTheme="majorHAnsi" w:cstheme="majorHAnsi"/>
        </w:rPr>
        <w:t>gestional diabetes</w:t>
      </w:r>
      <w:r w:rsidRPr="004D7AD1">
        <w:rPr>
          <w:rFonts w:asciiTheme="majorHAnsi" w:hAnsiTheme="majorHAnsi" w:cstheme="majorHAnsi"/>
        </w:rPr>
        <w:t xml:space="preserve">) and might be explicable by a proportion of the </w:t>
      </w:r>
      <w:r w:rsidR="00302104">
        <w:rPr>
          <w:rFonts w:asciiTheme="majorHAnsi" w:hAnsiTheme="majorHAnsi" w:cstheme="majorHAnsi"/>
        </w:rPr>
        <w:t xml:space="preserve">women with </w:t>
      </w:r>
      <w:r w:rsidRPr="004D7AD1">
        <w:rPr>
          <w:rFonts w:asciiTheme="majorHAnsi" w:hAnsiTheme="majorHAnsi" w:cstheme="majorHAnsi"/>
        </w:rPr>
        <w:t xml:space="preserve">gestational diabetes having unrecognised type 2 diabetes.  The authors conclude that the effects of </w:t>
      </w:r>
      <w:r w:rsidR="00302104">
        <w:rPr>
          <w:rFonts w:asciiTheme="majorHAnsi" w:hAnsiTheme="majorHAnsi" w:cstheme="majorHAnsi"/>
        </w:rPr>
        <w:t>g</w:t>
      </w:r>
      <w:r w:rsidR="00302104" w:rsidRPr="004D7AD1">
        <w:rPr>
          <w:rFonts w:asciiTheme="majorHAnsi" w:hAnsiTheme="majorHAnsi" w:cstheme="majorHAnsi"/>
        </w:rPr>
        <w:t xml:space="preserve">estational diabetes </w:t>
      </w:r>
      <w:r w:rsidRPr="004D7AD1">
        <w:rPr>
          <w:rFonts w:asciiTheme="majorHAnsi" w:hAnsiTheme="majorHAnsi" w:cstheme="majorHAnsi"/>
        </w:rPr>
        <w:t xml:space="preserve">and maternal obesity were independent risk factors for the various outcomes studied, though the odds ratios were greatest for the higher degrees of maternal obesity.  The associations of </w:t>
      </w:r>
      <w:r w:rsidR="00302104">
        <w:rPr>
          <w:rFonts w:asciiTheme="majorHAnsi" w:hAnsiTheme="majorHAnsi" w:cstheme="majorHAnsi"/>
        </w:rPr>
        <w:t>g</w:t>
      </w:r>
      <w:r w:rsidR="00302104" w:rsidRPr="004D7AD1">
        <w:rPr>
          <w:rFonts w:asciiTheme="majorHAnsi" w:hAnsiTheme="majorHAnsi" w:cstheme="majorHAnsi"/>
        </w:rPr>
        <w:t xml:space="preserve">estational diabetes </w:t>
      </w:r>
      <w:r w:rsidRPr="004D7AD1">
        <w:rPr>
          <w:rFonts w:asciiTheme="majorHAnsi" w:hAnsiTheme="majorHAnsi" w:cstheme="majorHAnsi"/>
        </w:rPr>
        <w:t>and obesity with prematurity and low Apgar scores may in part be iatrogenic, through early induction of labour.</w:t>
      </w:r>
    </w:p>
    <w:p w14:paraId="68614638" w14:textId="77777777" w:rsidR="00841EDD" w:rsidRPr="004D7AD1" w:rsidRDefault="00841EDD" w:rsidP="004D7AD1">
      <w:pPr>
        <w:spacing w:line="276" w:lineRule="auto"/>
        <w:jc w:val="both"/>
        <w:rPr>
          <w:rFonts w:asciiTheme="majorHAnsi" w:hAnsiTheme="majorHAnsi" w:cstheme="majorHAnsi"/>
        </w:rPr>
      </w:pPr>
    </w:p>
    <w:p w14:paraId="70EA4EAE" w14:textId="6ECD182D" w:rsidR="00841EDD" w:rsidRPr="004D7AD1" w:rsidRDefault="00841EDD" w:rsidP="004D7AD1">
      <w:pPr>
        <w:spacing w:line="276" w:lineRule="auto"/>
        <w:jc w:val="both"/>
        <w:rPr>
          <w:rFonts w:asciiTheme="majorHAnsi" w:hAnsiTheme="majorHAnsi" w:cstheme="majorHAnsi"/>
        </w:rPr>
      </w:pPr>
      <w:r w:rsidRPr="004D7AD1">
        <w:rPr>
          <w:rFonts w:asciiTheme="majorHAnsi" w:hAnsiTheme="majorHAnsi" w:cstheme="majorHAnsi"/>
        </w:rPr>
        <w:t xml:space="preserve">Missing from the paper is information on maternal weight gain in pregnancy.  We know now that excessive gestational weight gain (another source of fetal overnutrition) is associated with all the same outcomes as maternal obesity and gestational diabetes.  We also know that women who are overweight before pregnancy tend to gain more weight than average during pregnancy.  The effect of gestational weight gain on fetal growth and birthweight is seen right across the spectrum of </w:t>
      </w:r>
      <w:r w:rsidR="00302104">
        <w:rPr>
          <w:rFonts w:asciiTheme="majorHAnsi" w:hAnsiTheme="majorHAnsi" w:cstheme="majorHAnsi"/>
        </w:rPr>
        <w:t>pre-existing and gestational</w:t>
      </w:r>
      <w:r w:rsidRPr="004D7AD1">
        <w:rPr>
          <w:rFonts w:asciiTheme="majorHAnsi" w:hAnsiTheme="majorHAnsi" w:cstheme="majorHAnsi"/>
        </w:rPr>
        <w:t>.  In type 1 diabetes, gestational weight gain is an important determinant of the amount by which insulin requirements increase during pregnancy.</w:t>
      </w:r>
    </w:p>
    <w:p w14:paraId="1CA223FC" w14:textId="77777777" w:rsidR="00841EDD" w:rsidRPr="004D7AD1" w:rsidRDefault="00841EDD" w:rsidP="004D7AD1">
      <w:pPr>
        <w:spacing w:line="276" w:lineRule="auto"/>
        <w:jc w:val="both"/>
        <w:rPr>
          <w:rFonts w:asciiTheme="majorHAnsi" w:hAnsiTheme="majorHAnsi" w:cstheme="majorHAnsi"/>
        </w:rPr>
      </w:pPr>
    </w:p>
    <w:p w14:paraId="4722E2FD" w14:textId="6045C380" w:rsidR="00841EDD" w:rsidRPr="002C7DD4" w:rsidRDefault="00841EDD" w:rsidP="004D7AD1">
      <w:pPr>
        <w:spacing w:line="276" w:lineRule="auto"/>
        <w:jc w:val="both"/>
        <w:rPr>
          <w:rFonts w:asciiTheme="majorHAnsi" w:hAnsiTheme="majorHAnsi" w:cstheme="majorHAnsi"/>
        </w:rPr>
      </w:pPr>
      <w:r w:rsidRPr="004D7AD1">
        <w:rPr>
          <w:rFonts w:asciiTheme="majorHAnsi" w:hAnsiTheme="majorHAnsi" w:cstheme="majorHAnsi"/>
        </w:rPr>
        <w:t>The paper by Hauffe et al looks at outcomes of pregnancy in women with type 1 diabetes who managed their diabetes with either continuous subcutaneous insulin infusion (CSII) or multiple daily insulin (MDI) injections</w:t>
      </w:r>
      <w:r w:rsidR="00302104">
        <w:rPr>
          <w:rFonts w:asciiTheme="majorHAnsi" w:hAnsiTheme="majorHAnsi" w:cstheme="majorHAnsi"/>
        </w:rPr>
        <w:t xml:space="preserve"> (2)</w:t>
      </w:r>
      <w:r w:rsidRPr="004D7AD1">
        <w:rPr>
          <w:rFonts w:asciiTheme="majorHAnsi" w:hAnsiTheme="majorHAnsi" w:cstheme="majorHAnsi"/>
        </w:rPr>
        <w:t>.  CSII use in pregnancy has gained popularity and is commonly recommended to help women with persistent hyperglycaemia or troublesome hypoglycaemia obtain better glycaemic control, and so (in theory) reduce the incidence of macrosomia and other diabetes-associated problems.   In their study</w:t>
      </w:r>
      <w:r w:rsidR="00302104">
        <w:rPr>
          <w:rFonts w:asciiTheme="majorHAnsi" w:hAnsiTheme="majorHAnsi" w:cstheme="majorHAnsi"/>
        </w:rPr>
        <w:t>,</w:t>
      </w:r>
      <w:r w:rsidRPr="004D7AD1">
        <w:rPr>
          <w:rFonts w:asciiTheme="majorHAnsi" w:hAnsiTheme="majorHAnsi" w:cstheme="majorHAnsi"/>
        </w:rPr>
        <w:t xml:space="preserve"> CSII was used was used in 59% of the 339 singleton pregnancies. The results were </w:t>
      </w:r>
      <w:r w:rsidR="00302104">
        <w:rPr>
          <w:rFonts w:asciiTheme="majorHAnsi" w:hAnsiTheme="majorHAnsi" w:cstheme="majorHAnsi"/>
        </w:rPr>
        <w:t>remarkably</w:t>
      </w:r>
      <w:r w:rsidR="00302104" w:rsidRPr="004D7AD1">
        <w:rPr>
          <w:rFonts w:asciiTheme="majorHAnsi" w:hAnsiTheme="majorHAnsi" w:cstheme="majorHAnsi"/>
        </w:rPr>
        <w:t xml:space="preserve"> </w:t>
      </w:r>
      <w:r w:rsidRPr="004D7AD1">
        <w:rPr>
          <w:rFonts w:asciiTheme="majorHAnsi" w:hAnsiTheme="majorHAnsi" w:cstheme="majorHAnsi"/>
        </w:rPr>
        <w:t>similar between the two groups in terms of glycaemic control, and obstetric and neonatal outcomes with the exception of birth weight which was on average 9% (300g) greater in the CSII group than in the MDI group.  The HbA</w:t>
      </w:r>
      <w:r w:rsidRPr="00FF273F">
        <w:rPr>
          <w:rFonts w:asciiTheme="majorHAnsi" w:hAnsiTheme="majorHAnsi" w:cstheme="majorHAnsi"/>
          <w:vertAlign w:val="subscript"/>
        </w:rPr>
        <w:t>1c</w:t>
      </w:r>
      <w:r w:rsidRPr="004D7AD1">
        <w:rPr>
          <w:rFonts w:asciiTheme="majorHAnsi" w:hAnsiTheme="majorHAnsi" w:cstheme="majorHAnsi"/>
        </w:rPr>
        <w:t xml:space="preserve"> in the last trimester, CSII </w:t>
      </w:r>
      <w:r w:rsidRPr="002C7DD4">
        <w:rPr>
          <w:rFonts w:asciiTheme="majorHAnsi" w:hAnsiTheme="majorHAnsi" w:cstheme="majorHAnsi"/>
        </w:rPr>
        <w:t>use and gestational weight gain were all significantly associated with birth weight.  More CSII users than MDI users exceeded recommended weight gain in pregnancy.</w:t>
      </w:r>
      <w:r w:rsidR="001F1D48" w:rsidRPr="002C7DD4">
        <w:rPr>
          <w:rFonts w:asciiTheme="majorHAnsi" w:hAnsiTheme="majorHAnsi" w:cstheme="majorHAnsi"/>
        </w:rPr>
        <w:t xml:space="preserve">  A recent analysis of </w:t>
      </w:r>
      <w:r w:rsidR="007C49E4" w:rsidRPr="002C7DD4">
        <w:rPr>
          <w:rFonts w:asciiTheme="majorHAnsi" w:hAnsiTheme="majorHAnsi" w:cstheme="majorHAnsi"/>
        </w:rPr>
        <w:t>data from the CONCEPTT trial</w:t>
      </w:r>
      <w:r w:rsidR="001F1D48" w:rsidRPr="002C7DD4">
        <w:rPr>
          <w:rFonts w:asciiTheme="majorHAnsi" w:hAnsiTheme="majorHAnsi" w:cstheme="majorHAnsi"/>
        </w:rPr>
        <w:t xml:space="preserve"> also fou</w:t>
      </w:r>
      <w:r w:rsidR="007C49E4" w:rsidRPr="002C7DD4">
        <w:rPr>
          <w:rFonts w:asciiTheme="majorHAnsi" w:hAnsiTheme="majorHAnsi" w:cstheme="majorHAnsi"/>
        </w:rPr>
        <w:t>nd that women using CSII had a higher mean HbA</w:t>
      </w:r>
      <w:r w:rsidR="007C49E4" w:rsidRPr="002C7DD4">
        <w:rPr>
          <w:rFonts w:asciiTheme="majorHAnsi" w:hAnsiTheme="majorHAnsi" w:cstheme="majorHAnsi"/>
          <w:vertAlign w:val="subscript"/>
        </w:rPr>
        <w:t>1c</w:t>
      </w:r>
      <w:r w:rsidR="007C49E4" w:rsidRPr="002C7DD4">
        <w:rPr>
          <w:rFonts w:asciiTheme="majorHAnsi" w:hAnsiTheme="majorHAnsi" w:cstheme="majorHAnsi"/>
        </w:rPr>
        <w:t xml:space="preserve"> </w:t>
      </w:r>
      <w:r w:rsidR="00500468" w:rsidRPr="002C7DD4">
        <w:rPr>
          <w:rFonts w:asciiTheme="majorHAnsi" w:hAnsiTheme="majorHAnsi" w:cstheme="majorHAnsi"/>
        </w:rPr>
        <w:t xml:space="preserve">and </w:t>
      </w:r>
      <w:r w:rsidR="00500468" w:rsidRPr="002C7DD4">
        <w:rPr>
          <w:rFonts w:asciiTheme="majorHAnsi" w:hAnsiTheme="majorHAnsi"/>
          <w:color w:val="000000"/>
          <w:szCs w:val="18"/>
        </w:rPr>
        <w:t>higher rates of</w:t>
      </w:r>
      <w:r w:rsidR="007C49E4" w:rsidRPr="002C7DD4">
        <w:rPr>
          <w:rFonts w:asciiTheme="majorHAnsi" w:hAnsiTheme="majorHAnsi" w:cstheme="majorHAnsi"/>
        </w:rPr>
        <w:t xml:space="preserve"> gestational hypertension, </w:t>
      </w:r>
      <w:r w:rsidR="00500468" w:rsidRPr="002C7DD4">
        <w:rPr>
          <w:rFonts w:asciiTheme="majorHAnsi" w:hAnsiTheme="majorHAnsi"/>
          <w:color w:val="000000"/>
          <w:szCs w:val="18"/>
        </w:rPr>
        <w:t>neonatal hypoglyc</w:t>
      </w:r>
      <w:r w:rsidR="003C14CE">
        <w:rPr>
          <w:rFonts w:asciiTheme="majorHAnsi" w:hAnsiTheme="majorHAnsi"/>
          <w:color w:val="000000"/>
          <w:szCs w:val="18"/>
        </w:rPr>
        <w:t>a</w:t>
      </w:r>
      <w:r w:rsidR="00500468" w:rsidRPr="002C7DD4">
        <w:rPr>
          <w:rFonts w:asciiTheme="majorHAnsi" w:hAnsiTheme="majorHAnsi"/>
          <w:color w:val="000000"/>
          <w:szCs w:val="18"/>
        </w:rPr>
        <w:t xml:space="preserve">emia and </w:t>
      </w:r>
      <w:r w:rsidR="003C14CE">
        <w:rPr>
          <w:rFonts w:asciiTheme="majorHAnsi" w:hAnsiTheme="majorHAnsi"/>
          <w:color w:val="000000"/>
          <w:szCs w:val="18"/>
        </w:rPr>
        <w:t xml:space="preserve">neonatal intensive care </w:t>
      </w:r>
      <w:r w:rsidR="007C49E4" w:rsidRPr="002C7DD4">
        <w:rPr>
          <w:rFonts w:asciiTheme="majorHAnsi" w:hAnsiTheme="majorHAnsi"/>
          <w:color w:val="000000"/>
          <w:szCs w:val="18"/>
        </w:rPr>
        <w:t>admissions than women using MDI</w:t>
      </w:r>
      <w:r w:rsidR="003C14CE">
        <w:rPr>
          <w:rFonts w:asciiTheme="majorHAnsi" w:hAnsiTheme="majorHAnsi"/>
          <w:color w:val="000000"/>
          <w:szCs w:val="18"/>
        </w:rPr>
        <w:t xml:space="preserve"> [3]; </w:t>
      </w:r>
      <w:r w:rsidR="00A244AB" w:rsidRPr="002C7DD4">
        <w:rPr>
          <w:rFonts w:asciiTheme="majorHAnsi" w:hAnsiTheme="majorHAnsi"/>
          <w:color w:val="000000"/>
          <w:szCs w:val="18"/>
        </w:rPr>
        <w:t>a saluta</w:t>
      </w:r>
      <w:r w:rsidR="007C49E4" w:rsidRPr="002C7DD4">
        <w:rPr>
          <w:rFonts w:asciiTheme="majorHAnsi" w:hAnsiTheme="majorHAnsi"/>
          <w:color w:val="000000"/>
          <w:szCs w:val="18"/>
        </w:rPr>
        <w:t xml:space="preserve">ry reminder that </w:t>
      </w:r>
      <w:r w:rsidR="00500468" w:rsidRPr="002C7DD4">
        <w:rPr>
          <w:rFonts w:asciiTheme="majorHAnsi" w:hAnsiTheme="majorHAnsi"/>
          <w:color w:val="000000"/>
          <w:szCs w:val="18"/>
        </w:rPr>
        <w:t>new technologies</w:t>
      </w:r>
      <w:r w:rsidR="007C49E4" w:rsidRPr="002C7DD4">
        <w:rPr>
          <w:rFonts w:asciiTheme="majorHAnsi" w:hAnsiTheme="majorHAnsi"/>
          <w:color w:val="000000"/>
          <w:szCs w:val="18"/>
        </w:rPr>
        <w:t xml:space="preserve"> </w:t>
      </w:r>
      <w:r w:rsidR="00500468" w:rsidRPr="002C7DD4">
        <w:rPr>
          <w:rFonts w:asciiTheme="majorHAnsi" w:hAnsiTheme="majorHAnsi" w:cstheme="majorHAnsi"/>
        </w:rPr>
        <w:t>need careful evaluation and may not deliver all they promise.</w:t>
      </w:r>
    </w:p>
    <w:p w14:paraId="66BDB6FB" w14:textId="77777777" w:rsidR="007C49E4" w:rsidRPr="002C7DD4" w:rsidRDefault="007C49E4" w:rsidP="004D7AD1">
      <w:pPr>
        <w:spacing w:line="276" w:lineRule="auto"/>
        <w:jc w:val="both"/>
        <w:rPr>
          <w:rFonts w:asciiTheme="majorHAnsi" w:hAnsiTheme="majorHAnsi" w:cstheme="majorHAnsi"/>
        </w:rPr>
      </w:pPr>
    </w:p>
    <w:p w14:paraId="7640D54D" w14:textId="3D368E3F" w:rsidR="003B65F0" w:rsidRPr="004D7AD1" w:rsidRDefault="007C49E4" w:rsidP="004D7AD1">
      <w:pPr>
        <w:spacing w:line="276" w:lineRule="auto"/>
        <w:jc w:val="both"/>
        <w:rPr>
          <w:rFonts w:asciiTheme="majorHAnsi" w:hAnsiTheme="majorHAnsi" w:cstheme="majorHAnsi"/>
        </w:rPr>
      </w:pPr>
      <w:r w:rsidRPr="002C7DD4">
        <w:rPr>
          <w:rFonts w:asciiTheme="majorHAnsi" w:hAnsiTheme="majorHAnsi" w:cstheme="majorHAnsi"/>
        </w:rPr>
        <w:t>T</w:t>
      </w:r>
      <w:r w:rsidR="001F1D48" w:rsidRPr="002C7DD4">
        <w:rPr>
          <w:rFonts w:asciiTheme="majorHAnsi" w:hAnsiTheme="majorHAnsi" w:cstheme="majorHAnsi"/>
        </w:rPr>
        <w:t>he</w:t>
      </w:r>
      <w:r w:rsidR="00841EDD" w:rsidRPr="002C7DD4">
        <w:rPr>
          <w:rFonts w:asciiTheme="majorHAnsi" w:hAnsiTheme="majorHAnsi" w:cstheme="majorHAnsi"/>
        </w:rPr>
        <w:t xml:space="preserve"> papers </w:t>
      </w:r>
      <w:r w:rsidR="001F1D48" w:rsidRPr="002C7DD4">
        <w:rPr>
          <w:rFonts w:asciiTheme="majorHAnsi" w:hAnsiTheme="majorHAnsi" w:cstheme="majorHAnsi"/>
        </w:rPr>
        <w:t xml:space="preserve">of Hildén et al and Hauffe et al [1,2] </w:t>
      </w:r>
      <w:r w:rsidRPr="002C7DD4">
        <w:rPr>
          <w:rFonts w:asciiTheme="majorHAnsi" w:hAnsiTheme="majorHAnsi" w:cstheme="majorHAnsi"/>
        </w:rPr>
        <w:t xml:space="preserve">together </w:t>
      </w:r>
      <w:r w:rsidR="00841EDD" w:rsidRPr="002C7DD4">
        <w:rPr>
          <w:rFonts w:asciiTheme="majorHAnsi" w:hAnsiTheme="majorHAnsi" w:cstheme="majorHAnsi"/>
        </w:rPr>
        <w:t>add to the evidence that maternal obesity is a significant risk factor</w:t>
      </w:r>
      <w:r w:rsidR="00841EDD" w:rsidRPr="004D7AD1">
        <w:rPr>
          <w:rFonts w:asciiTheme="majorHAnsi" w:hAnsiTheme="majorHAnsi" w:cstheme="majorHAnsi"/>
        </w:rPr>
        <w:t xml:space="preserve"> for serious adverse outcomes, independent of glycaemia, and that high birth weight, with all its attendant potential complications, is a complex phenomenon that cannot be equated simply with glycaemic control.  Diabetes, maternal obesity and excessive gestational weight gain all increase birth weight, while factors such as smoking, inadequate weight gain</w:t>
      </w:r>
      <w:r w:rsidR="00737ECE" w:rsidRPr="004D7AD1">
        <w:rPr>
          <w:rFonts w:asciiTheme="majorHAnsi" w:hAnsiTheme="majorHAnsi" w:cstheme="majorHAnsi"/>
        </w:rPr>
        <w:t>, hypertensive disorders</w:t>
      </w:r>
      <w:r w:rsidR="00841EDD" w:rsidRPr="004D7AD1">
        <w:rPr>
          <w:rFonts w:asciiTheme="majorHAnsi" w:hAnsiTheme="majorHAnsi" w:cstheme="majorHAnsi"/>
        </w:rPr>
        <w:t xml:space="preserve"> and placental insufficiency </w:t>
      </w:r>
      <w:r w:rsidR="00302104">
        <w:rPr>
          <w:rFonts w:asciiTheme="majorHAnsi" w:hAnsiTheme="majorHAnsi" w:cstheme="majorHAnsi"/>
        </w:rPr>
        <w:t>may</w:t>
      </w:r>
      <w:r w:rsidR="00302104" w:rsidRPr="004D7AD1">
        <w:rPr>
          <w:rFonts w:asciiTheme="majorHAnsi" w:hAnsiTheme="majorHAnsi" w:cstheme="majorHAnsi"/>
        </w:rPr>
        <w:t xml:space="preserve"> </w:t>
      </w:r>
      <w:r w:rsidR="00841EDD" w:rsidRPr="004D7AD1">
        <w:rPr>
          <w:rFonts w:asciiTheme="majorHAnsi" w:hAnsiTheme="majorHAnsi" w:cstheme="majorHAnsi"/>
        </w:rPr>
        <w:t>all reduce birth weight.  The secular trends toward population weight gain</w:t>
      </w:r>
      <w:r w:rsidR="00737ECE" w:rsidRPr="004D7AD1">
        <w:rPr>
          <w:rFonts w:asciiTheme="majorHAnsi" w:hAnsiTheme="majorHAnsi" w:cstheme="majorHAnsi"/>
        </w:rPr>
        <w:t>, less smoking</w:t>
      </w:r>
      <w:r w:rsidR="00841EDD" w:rsidRPr="004D7AD1">
        <w:rPr>
          <w:rFonts w:asciiTheme="majorHAnsi" w:hAnsiTheme="majorHAnsi" w:cstheme="majorHAnsi"/>
        </w:rPr>
        <w:t xml:space="preserve"> and women having babies later in life mean that these issues are here to stay for the foreseeable future.  I</w:t>
      </w:r>
      <w:r w:rsidR="00B52CCE" w:rsidRPr="004D7AD1">
        <w:rPr>
          <w:rFonts w:asciiTheme="majorHAnsi" w:hAnsiTheme="majorHAnsi" w:cstheme="majorHAnsi"/>
        </w:rPr>
        <w:t xml:space="preserve">t is worth noting that perceptions and practices </w:t>
      </w:r>
      <w:r w:rsidR="00841EDD" w:rsidRPr="004D7AD1">
        <w:rPr>
          <w:rFonts w:asciiTheme="majorHAnsi" w:hAnsiTheme="majorHAnsi" w:cstheme="majorHAnsi"/>
        </w:rPr>
        <w:t>concerning</w:t>
      </w:r>
      <w:r w:rsidR="00B52CCE" w:rsidRPr="004D7AD1">
        <w:rPr>
          <w:rFonts w:asciiTheme="majorHAnsi" w:hAnsiTheme="majorHAnsi" w:cstheme="majorHAnsi"/>
        </w:rPr>
        <w:t xml:space="preserve"> gestational weight gain vary</w:t>
      </w:r>
      <w:r w:rsidR="00A06141" w:rsidRPr="004D7AD1">
        <w:rPr>
          <w:rFonts w:asciiTheme="majorHAnsi" w:hAnsiTheme="majorHAnsi" w:cstheme="majorHAnsi"/>
        </w:rPr>
        <w:t xml:space="preserve"> substantially around the world</w:t>
      </w:r>
      <w:r w:rsidR="00B52CCE" w:rsidRPr="004D7AD1">
        <w:rPr>
          <w:rFonts w:asciiTheme="majorHAnsi" w:hAnsiTheme="majorHAnsi" w:cstheme="majorHAnsi"/>
        </w:rPr>
        <w:t xml:space="preserve">.  In </w:t>
      </w:r>
      <w:r w:rsidR="00FD29B3" w:rsidRPr="004D7AD1">
        <w:rPr>
          <w:rFonts w:asciiTheme="majorHAnsi" w:hAnsiTheme="majorHAnsi" w:cstheme="majorHAnsi"/>
        </w:rPr>
        <w:t>Japan</w:t>
      </w:r>
      <w:r w:rsidR="00B52CCE" w:rsidRPr="004D7AD1">
        <w:rPr>
          <w:rFonts w:asciiTheme="majorHAnsi" w:hAnsiTheme="majorHAnsi" w:cstheme="majorHAnsi"/>
        </w:rPr>
        <w:t>, for example,</w:t>
      </w:r>
      <w:r w:rsidR="00FD29B3" w:rsidRPr="004D7AD1">
        <w:rPr>
          <w:rFonts w:asciiTheme="majorHAnsi" w:hAnsiTheme="majorHAnsi" w:cstheme="majorHAnsi"/>
        </w:rPr>
        <w:t xml:space="preserve"> </w:t>
      </w:r>
      <w:r w:rsidR="00B52CCE" w:rsidRPr="004D7AD1">
        <w:rPr>
          <w:rFonts w:asciiTheme="majorHAnsi" w:hAnsiTheme="majorHAnsi" w:cstheme="majorHAnsi"/>
        </w:rPr>
        <w:t xml:space="preserve">recommendations for weight gain in pregnancy </w:t>
      </w:r>
      <w:r w:rsidR="00841EDD" w:rsidRPr="004D7AD1">
        <w:rPr>
          <w:rFonts w:asciiTheme="majorHAnsi" w:hAnsiTheme="majorHAnsi" w:cstheme="majorHAnsi"/>
        </w:rPr>
        <w:t xml:space="preserve">for </w:t>
      </w:r>
      <w:r w:rsidR="005B6E63" w:rsidRPr="004D7AD1">
        <w:rPr>
          <w:rFonts w:asciiTheme="majorHAnsi" w:hAnsiTheme="majorHAnsi" w:cstheme="majorHAnsi"/>
        </w:rPr>
        <w:t xml:space="preserve">underweight </w:t>
      </w:r>
      <w:r w:rsidR="00841EDD" w:rsidRPr="004D7AD1">
        <w:rPr>
          <w:rFonts w:asciiTheme="majorHAnsi" w:hAnsiTheme="majorHAnsi" w:cstheme="majorHAnsi"/>
        </w:rPr>
        <w:t xml:space="preserve">and normal weight women </w:t>
      </w:r>
      <w:r w:rsidR="00B52CCE" w:rsidRPr="004D7AD1">
        <w:rPr>
          <w:rFonts w:asciiTheme="majorHAnsi" w:hAnsiTheme="majorHAnsi" w:cstheme="majorHAnsi"/>
        </w:rPr>
        <w:t xml:space="preserve">are </w:t>
      </w:r>
      <w:r w:rsidR="00B52CCE" w:rsidRPr="004D7AD1">
        <w:rPr>
          <w:rFonts w:asciiTheme="majorHAnsi" w:hAnsiTheme="majorHAnsi" w:cstheme="majorHAnsi"/>
        </w:rPr>
        <w:lastRenderedPageBreak/>
        <w:t xml:space="preserve">significantly lower than the widely used Institute of Medicine guidelines, </w:t>
      </w:r>
      <w:r w:rsidR="00FD29B3" w:rsidRPr="004D7AD1">
        <w:rPr>
          <w:rFonts w:asciiTheme="majorHAnsi" w:hAnsiTheme="majorHAnsi" w:cstheme="majorHAnsi"/>
        </w:rPr>
        <w:t>and</w:t>
      </w:r>
      <w:r w:rsidR="00B52CCE" w:rsidRPr="004D7AD1">
        <w:rPr>
          <w:rFonts w:asciiTheme="majorHAnsi" w:hAnsiTheme="majorHAnsi" w:cstheme="majorHAnsi"/>
        </w:rPr>
        <w:t xml:space="preserve"> are largely adhered to, resulting in a very low rate of macrosomia [</w:t>
      </w:r>
      <w:r w:rsidR="003E78E9">
        <w:rPr>
          <w:rFonts w:asciiTheme="majorHAnsi" w:hAnsiTheme="majorHAnsi" w:cstheme="majorHAnsi"/>
        </w:rPr>
        <w:t>4</w:t>
      </w:r>
      <w:r w:rsidR="00B52CCE" w:rsidRPr="004D7AD1">
        <w:rPr>
          <w:rFonts w:asciiTheme="majorHAnsi" w:hAnsiTheme="majorHAnsi" w:cstheme="majorHAnsi"/>
        </w:rPr>
        <w:t xml:space="preserve">]. </w:t>
      </w:r>
      <w:r w:rsidR="00FD29B3" w:rsidRPr="004D7AD1">
        <w:rPr>
          <w:rFonts w:asciiTheme="majorHAnsi" w:hAnsiTheme="majorHAnsi" w:cstheme="majorHAnsi"/>
        </w:rPr>
        <w:t xml:space="preserve"> </w:t>
      </w:r>
      <w:r w:rsidR="0074677A" w:rsidRPr="004D7AD1">
        <w:rPr>
          <w:rFonts w:asciiTheme="majorHAnsi" w:hAnsiTheme="majorHAnsi" w:cstheme="majorHAnsi"/>
        </w:rPr>
        <w:t xml:space="preserve">For different reasons - </w:t>
      </w:r>
      <w:r w:rsidR="0052367A" w:rsidRPr="004D7AD1">
        <w:rPr>
          <w:rFonts w:asciiTheme="majorHAnsi" w:hAnsiTheme="majorHAnsi" w:cstheme="majorHAnsi"/>
        </w:rPr>
        <w:t>42% of prepregnant women are of low body weight</w:t>
      </w:r>
      <w:r w:rsidR="0074677A" w:rsidRPr="004D7AD1">
        <w:rPr>
          <w:rFonts w:asciiTheme="majorHAnsi" w:hAnsiTheme="majorHAnsi" w:cstheme="majorHAnsi"/>
        </w:rPr>
        <w:t xml:space="preserve"> - </w:t>
      </w:r>
      <w:r w:rsidR="0052367A" w:rsidRPr="004D7AD1">
        <w:rPr>
          <w:rFonts w:asciiTheme="majorHAnsi" w:hAnsiTheme="majorHAnsi" w:cstheme="majorHAnsi"/>
        </w:rPr>
        <w:t>the mean gestational weight gain</w:t>
      </w:r>
      <w:r w:rsidR="0074677A" w:rsidRPr="004D7AD1">
        <w:rPr>
          <w:rFonts w:asciiTheme="majorHAnsi" w:hAnsiTheme="majorHAnsi" w:cstheme="majorHAnsi"/>
        </w:rPr>
        <w:t xml:space="preserve"> in India (7 kg) is also very low </w:t>
      </w:r>
      <w:r w:rsidR="0052367A" w:rsidRPr="004D7AD1">
        <w:rPr>
          <w:rFonts w:asciiTheme="majorHAnsi" w:hAnsiTheme="majorHAnsi" w:cstheme="majorHAnsi"/>
        </w:rPr>
        <w:t>[</w:t>
      </w:r>
      <w:r w:rsidR="003E78E9">
        <w:rPr>
          <w:rFonts w:asciiTheme="majorHAnsi" w:hAnsiTheme="majorHAnsi" w:cstheme="majorHAnsi"/>
        </w:rPr>
        <w:t>5</w:t>
      </w:r>
      <w:r w:rsidR="0052367A" w:rsidRPr="004D7AD1">
        <w:rPr>
          <w:rFonts w:asciiTheme="majorHAnsi" w:hAnsiTheme="majorHAnsi" w:cstheme="majorHAnsi"/>
        </w:rPr>
        <w:t>].</w:t>
      </w:r>
    </w:p>
    <w:p w14:paraId="3043E6E8" w14:textId="77777777" w:rsidR="003B65F0" w:rsidRPr="004D7AD1" w:rsidRDefault="003B65F0" w:rsidP="004D7AD1">
      <w:pPr>
        <w:spacing w:line="276" w:lineRule="auto"/>
        <w:jc w:val="both"/>
        <w:rPr>
          <w:rFonts w:asciiTheme="majorHAnsi" w:hAnsiTheme="majorHAnsi" w:cstheme="majorHAnsi"/>
        </w:rPr>
      </w:pPr>
    </w:p>
    <w:p w14:paraId="6D3D066E" w14:textId="7FC91D5F" w:rsidR="00893311" w:rsidRPr="004D7AD1" w:rsidRDefault="00793362" w:rsidP="004D7AD1">
      <w:pPr>
        <w:spacing w:line="276" w:lineRule="auto"/>
        <w:jc w:val="both"/>
        <w:rPr>
          <w:rFonts w:asciiTheme="majorHAnsi" w:hAnsiTheme="majorHAnsi" w:cstheme="majorHAnsi"/>
        </w:rPr>
      </w:pPr>
      <w:r w:rsidRPr="004D7AD1">
        <w:rPr>
          <w:rFonts w:asciiTheme="majorHAnsi" w:hAnsiTheme="majorHAnsi" w:cstheme="majorHAnsi"/>
        </w:rPr>
        <w:t xml:space="preserve">Egan and Simmons </w:t>
      </w:r>
      <w:r w:rsidR="00B52CCE" w:rsidRPr="004D7AD1">
        <w:rPr>
          <w:rFonts w:asciiTheme="majorHAnsi" w:hAnsiTheme="majorHAnsi" w:cstheme="majorHAnsi"/>
        </w:rPr>
        <w:t>[</w:t>
      </w:r>
      <w:r w:rsidR="003E78E9">
        <w:rPr>
          <w:rFonts w:asciiTheme="majorHAnsi" w:hAnsiTheme="majorHAnsi" w:cstheme="majorHAnsi"/>
        </w:rPr>
        <w:t>6</w:t>
      </w:r>
      <w:r w:rsidR="00B52CCE" w:rsidRPr="004D7AD1">
        <w:rPr>
          <w:rFonts w:asciiTheme="majorHAnsi" w:hAnsiTheme="majorHAnsi" w:cstheme="majorHAnsi"/>
        </w:rPr>
        <w:t xml:space="preserve">] </w:t>
      </w:r>
      <w:r w:rsidR="009364BB" w:rsidRPr="004D7AD1">
        <w:rPr>
          <w:rFonts w:asciiTheme="majorHAnsi" w:hAnsiTheme="majorHAnsi" w:cstheme="majorHAnsi"/>
        </w:rPr>
        <w:t xml:space="preserve">discuss the relative ineffectiveness </w:t>
      </w:r>
      <w:r w:rsidRPr="004D7AD1">
        <w:rPr>
          <w:rFonts w:asciiTheme="majorHAnsi" w:hAnsiTheme="majorHAnsi" w:cstheme="majorHAnsi"/>
        </w:rPr>
        <w:t>of intervention trials aimed at prevent</w:t>
      </w:r>
      <w:r w:rsidR="009364BB" w:rsidRPr="004D7AD1">
        <w:rPr>
          <w:rFonts w:asciiTheme="majorHAnsi" w:hAnsiTheme="majorHAnsi" w:cstheme="majorHAnsi"/>
        </w:rPr>
        <w:t>i</w:t>
      </w:r>
      <w:r w:rsidR="00302104">
        <w:rPr>
          <w:rFonts w:asciiTheme="majorHAnsi" w:hAnsiTheme="majorHAnsi" w:cstheme="majorHAnsi"/>
        </w:rPr>
        <w:t>ng</w:t>
      </w:r>
      <w:r w:rsidR="009364BB" w:rsidRPr="004D7AD1">
        <w:rPr>
          <w:rFonts w:asciiTheme="majorHAnsi" w:hAnsiTheme="majorHAnsi" w:cstheme="majorHAnsi"/>
        </w:rPr>
        <w:t xml:space="preserve"> GDM by diet and exercise.</w:t>
      </w:r>
      <w:r w:rsidRPr="004D7AD1">
        <w:rPr>
          <w:rFonts w:asciiTheme="majorHAnsi" w:hAnsiTheme="majorHAnsi" w:cstheme="majorHAnsi"/>
        </w:rPr>
        <w:t xml:space="preserve"> </w:t>
      </w:r>
      <w:r w:rsidR="009364BB" w:rsidRPr="004D7AD1">
        <w:rPr>
          <w:rFonts w:asciiTheme="majorHAnsi" w:hAnsiTheme="majorHAnsi" w:cstheme="majorHAnsi"/>
        </w:rPr>
        <w:t xml:space="preserve">The disappointing results are probably </w:t>
      </w:r>
      <w:r w:rsidRPr="004D7AD1">
        <w:rPr>
          <w:rFonts w:asciiTheme="majorHAnsi" w:hAnsiTheme="majorHAnsi" w:cstheme="majorHAnsi"/>
        </w:rPr>
        <w:t xml:space="preserve">because the differences in gestational weight gain between intervention and control groups </w:t>
      </w:r>
      <w:r w:rsidR="00302104">
        <w:rPr>
          <w:rFonts w:asciiTheme="majorHAnsi" w:hAnsiTheme="majorHAnsi" w:cstheme="majorHAnsi"/>
        </w:rPr>
        <w:t>are</w:t>
      </w:r>
      <w:r w:rsidR="00302104" w:rsidRPr="004D7AD1">
        <w:rPr>
          <w:rFonts w:asciiTheme="majorHAnsi" w:hAnsiTheme="majorHAnsi" w:cstheme="majorHAnsi"/>
        </w:rPr>
        <w:t xml:space="preserve"> </w:t>
      </w:r>
      <w:r w:rsidRPr="004D7AD1">
        <w:rPr>
          <w:rFonts w:asciiTheme="majorHAnsi" w:hAnsiTheme="majorHAnsi" w:cstheme="majorHAnsi"/>
        </w:rPr>
        <w:t>small, ranging from almost none to 2 kg, even when the intervention is started in the first half of pregnancy.</w:t>
      </w:r>
      <w:r w:rsidR="00737ECE" w:rsidRPr="004D7AD1">
        <w:rPr>
          <w:rFonts w:asciiTheme="majorHAnsi" w:hAnsiTheme="majorHAnsi" w:cstheme="majorHAnsi"/>
        </w:rPr>
        <w:t xml:space="preserve"> A </w:t>
      </w:r>
      <w:r w:rsidR="003F4CF9" w:rsidRPr="004D7AD1">
        <w:rPr>
          <w:rFonts w:asciiTheme="majorHAnsi" w:hAnsiTheme="majorHAnsi" w:cstheme="majorHAnsi"/>
        </w:rPr>
        <w:t>recently published trial show</w:t>
      </w:r>
      <w:r w:rsidR="005B6E63" w:rsidRPr="004D7AD1">
        <w:rPr>
          <w:rFonts w:asciiTheme="majorHAnsi" w:hAnsiTheme="majorHAnsi" w:cstheme="majorHAnsi"/>
        </w:rPr>
        <w:t>s</w:t>
      </w:r>
      <w:r w:rsidR="003F4CF9" w:rsidRPr="004D7AD1">
        <w:rPr>
          <w:rFonts w:asciiTheme="majorHAnsi" w:hAnsiTheme="majorHAnsi" w:cstheme="majorHAnsi"/>
        </w:rPr>
        <w:t xml:space="preserve"> the same </w:t>
      </w:r>
      <w:r w:rsidR="00737ECE" w:rsidRPr="004D7AD1">
        <w:rPr>
          <w:rFonts w:asciiTheme="majorHAnsi" w:hAnsiTheme="majorHAnsi" w:cstheme="majorHAnsi"/>
        </w:rPr>
        <w:t>result</w:t>
      </w:r>
      <w:r w:rsidR="003F4CF9" w:rsidRPr="004D7AD1">
        <w:rPr>
          <w:rFonts w:asciiTheme="majorHAnsi" w:hAnsiTheme="majorHAnsi" w:cstheme="majorHAnsi"/>
        </w:rPr>
        <w:t xml:space="preserve"> [</w:t>
      </w:r>
      <w:r w:rsidR="003E78E9">
        <w:rPr>
          <w:rFonts w:asciiTheme="majorHAnsi" w:hAnsiTheme="majorHAnsi" w:cstheme="majorHAnsi"/>
        </w:rPr>
        <w:t>7</w:t>
      </w:r>
      <w:r w:rsidR="003F4CF9" w:rsidRPr="004D7AD1">
        <w:rPr>
          <w:rFonts w:asciiTheme="majorHAnsi" w:hAnsiTheme="majorHAnsi" w:cstheme="majorHAnsi"/>
        </w:rPr>
        <w:t xml:space="preserve">]. Egan and Simmons </w:t>
      </w:r>
      <w:r w:rsidRPr="004D7AD1">
        <w:rPr>
          <w:rFonts w:asciiTheme="majorHAnsi" w:hAnsiTheme="majorHAnsi" w:cstheme="majorHAnsi"/>
        </w:rPr>
        <w:t xml:space="preserve">suggest that ‘at-risk women are often reluctant to engage in lifestyle changes’.  The risk </w:t>
      </w:r>
      <w:r w:rsidR="00737ECE" w:rsidRPr="004D7AD1">
        <w:rPr>
          <w:rFonts w:asciiTheme="majorHAnsi" w:hAnsiTheme="majorHAnsi" w:cstheme="majorHAnsi"/>
        </w:rPr>
        <w:t>they refer to</w:t>
      </w:r>
      <w:r w:rsidR="0080142D" w:rsidRPr="004D7AD1">
        <w:rPr>
          <w:rFonts w:asciiTheme="majorHAnsi" w:hAnsiTheme="majorHAnsi" w:cstheme="majorHAnsi"/>
        </w:rPr>
        <w:t xml:space="preserve"> is the risk of GDM</w:t>
      </w:r>
      <w:r w:rsidR="00543577">
        <w:rPr>
          <w:rFonts w:asciiTheme="majorHAnsi" w:hAnsiTheme="majorHAnsi" w:cstheme="majorHAnsi"/>
        </w:rPr>
        <w:t>,</w:t>
      </w:r>
      <w:r w:rsidR="0080142D" w:rsidRPr="004D7AD1">
        <w:rPr>
          <w:rFonts w:asciiTheme="majorHAnsi" w:hAnsiTheme="majorHAnsi" w:cstheme="majorHAnsi"/>
        </w:rPr>
        <w:t xml:space="preserve"> which</w:t>
      </w:r>
      <w:r w:rsidRPr="004D7AD1">
        <w:rPr>
          <w:rFonts w:asciiTheme="majorHAnsi" w:hAnsiTheme="majorHAnsi" w:cstheme="majorHAnsi"/>
        </w:rPr>
        <w:t xml:space="preserve"> </w:t>
      </w:r>
      <w:r w:rsidR="0080142D" w:rsidRPr="004D7AD1">
        <w:rPr>
          <w:rFonts w:asciiTheme="majorHAnsi" w:hAnsiTheme="majorHAnsi" w:cstheme="majorHAnsi"/>
        </w:rPr>
        <w:t xml:space="preserve">is </w:t>
      </w:r>
      <w:r w:rsidRPr="004D7AD1">
        <w:rPr>
          <w:rFonts w:asciiTheme="majorHAnsi" w:hAnsiTheme="majorHAnsi" w:cstheme="majorHAnsi"/>
        </w:rPr>
        <w:t xml:space="preserve">not </w:t>
      </w:r>
      <w:r w:rsidR="003F4CF9" w:rsidRPr="004D7AD1">
        <w:rPr>
          <w:rFonts w:asciiTheme="majorHAnsi" w:hAnsiTheme="majorHAnsi" w:cstheme="majorHAnsi"/>
        </w:rPr>
        <w:t xml:space="preserve">in itself </w:t>
      </w:r>
      <w:r w:rsidRPr="004D7AD1">
        <w:rPr>
          <w:rFonts w:asciiTheme="majorHAnsi" w:hAnsiTheme="majorHAnsi" w:cstheme="majorHAnsi"/>
        </w:rPr>
        <w:t xml:space="preserve">an ‘outcome’, but a risk factor for various adverse pregnancy outcomes.  So, </w:t>
      </w:r>
      <w:r w:rsidR="00175040" w:rsidRPr="004D7AD1">
        <w:rPr>
          <w:rFonts w:asciiTheme="majorHAnsi" w:hAnsiTheme="majorHAnsi" w:cstheme="majorHAnsi"/>
        </w:rPr>
        <w:t xml:space="preserve">while </w:t>
      </w:r>
      <w:r w:rsidRPr="004D7AD1">
        <w:rPr>
          <w:rFonts w:asciiTheme="majorHAnsi" w:hAnsiTheme="majorHAnsi" w:cstheme="majorHAnsi"/>
        </w:rPr>
        <w:t>women at risk of a risk factor may ind</w:t>
      </w:r>
      <w:r w:rsidR="00175040" w:rsidRPr="004D7AD1">
        <w:rPr>
          <w:rFonts w:asciiTheme="majorHAnsi" w:hAnsiTheme="majorHAnsi" w:cstheme="majorHAnsi"/>
        </w:rPr>
        <w:t xml:space="preserve">eed be reluctant to engage, </w:t>
      </w:r>
      <w:r w:rsidRPr="004D7AD1">
        <w:rPr>
          <w:rFonts w:asciiTheme="majorHAnsi" w:hAnsiTheme="majorHAnsi" w:cstheme="majorHAnsi"/>
        </w:rPr>
        <w:t>there is ample evidence that once the risk becomes more immediate – that is</w:t>
      </w:r>
      <w:r w:rsidR="00543577">
        <w:rPr>
          <w:rFonts w:asciiTheme="majorHAnsi" w:hAnsiTheme="majorHAnsi" w:cstheme="majorHAnsi"/>
        </w:rPr>
        <w:t>,</w:t>
      </w:r>
      <w:r w:rsidRPr="004D7AD1">
        <w:rPr>
          <w:rFonts w:asciiTheme="majorHAnsi" w:hAnsiTheme="majorHAnsi" w:cstheme="majorHAnsi"/>
        </w:rPr>
        <w:t xml:space="preserve"> when GDM has been diagnosed – enga</w:t>
      </w:r>
      <w:r w:rsidR="004F0311" w:rsidRPr="004D7AD1">
        <w:rPr>
          <w:rFonts w:asciiTheme="majorHAnsi" w:hAnsiTheme="majorHAnsi" w:cstheme="majorHAnsi"/>
        </w:rPr>
        <w:t>gement is often good</w:t>
      </w:r>
      <w:r w:rsidR="00737ECE" w:rsidRPr="004D7AD1">
        <w:rPr>
          <w:rFonts w:asciiTheme="majorHAnsi" w:hAnsiTheme="majorHAnsi" w:cstheme="majorHAnsi"/>
        </w:rPr>
        <w:t xml:space="preserve"> and </w:t>
      </w:r>
      <w:r w:rsidR="004F0311" w:rsidRPr="004D7AD1">
        <w:rPr>
          <w:rFonts w:asciiTheme="majorHAnsi" w:hAnsiTheme="majorHAnsi" w:cstheme="majorHAnsi"/>
        </w:rPr>
        <w:t>gestational weig</w:t>
      </w:r>
      <w:r w:rsidR="00893311" w:rsidRPr="004D7AD1">
        <w:rPr>
          <w:rFonts w:asciiTheme="majorHAnsi" w:hAnsiTheme="majorHAnsi" w:cstheme="majorHAnsi"/>
        </w:rPr>
        <w:t xml:space="preserve">ht gain is commonly </w:t>
      </w:r>
      <w:r w:rsidR="00737ECE" w:rsidRPr="004D7AD1">
        <w:rPr>
          <w:rFonts w:asciiTheme="majorHAnsi" w:hAnsiTheme="majorHAnsi" w:cstheme="majorHAnsi"/>
        </w:rPr>
        <w:t>limite</w:t>
      </w:r>
      <w:r w:rsidR="00893311" w:rsidRPr="004D7AD1">
        <w:rPr>
          <w:rFonts w:asciiTheme="majorHAnsi" w:hAnsiTheme="majorHAnsi" w:cstheme="majorHAnsi"/>
        </w:rPr>
        <w:t>d and</w:t>
      </w:r>
      <w:r w:rsidR="005B6E63" w:rsidRPr="004D7AD1">
        <w:rPr>
          <w:rFonts w:asciiTheme="majorHAnsi" w:hAnsiTheme="majorHAnsi" w:cstheme="majorHAnsi"/>
        </w:rPr>
        <w:t>,</w:t>
      </w:r>
      <w:r w:rsidR="00893311" w:rsidRPr="004D7AD1">
        <w:rPr>
          <w:rFonts w:asciiTheme="majorHAnsi" w:hAnsiTheme="majorHAnsi" w:cstheme="majorHAnsi"/>
        </w:rPr>
        <w:t xml:space="preserve"> </w:t>
      </w:r>
      <w:r w:rsidR="005B6E63" w:rsidRPr="004D7AD1">
        <w:rPr>
          <w:rFonts w:asciiTheme="majorHAnsi" w:hAnsiTheme="majorHAnsi" w:cstheme="majorHAnsi"/>
        </w:rPr>
        <w:t>as demonstrated by Aiken et al [</w:t>
      </w:r>
      <w:r w:rsidR="003E78E9">
        <w:rPr>
          <w:rFonts w:asciiTheme="majorHAnsi" w:hAnsiTheme="majorHAnsi" w:cstheme="majorHAnsi"/>
        </w:rPr>
        <w:t>8</w:t>
      </w:r>
      <w:r w:rsidR="005B6E63" w:rsidRPr="004D7AD1">
        <w:rPr>
          <w:rFonts w:asciiTheme="majorHAnsi" w:hAnsiTheme="majorHAnsi" w:cstheme="majorHAnsi"/>
        </w:rPr>
        <w:t xml:space="preserve">], </w:t>
      </w:r>
      <w:r w:rsidR="00175040" w:rsidRPr="004D7AD1">
        <w:rPr>
          <w:rFonts w:asciiTheme="majorHAnsi" w:hAnsiTheme="majorHAnsi" w:cstheme="majorHAnsi"/>
        </w:rPr>
        <w:t>has</w:t>
      </w:r>
      <w:r w:rsidR="00893311" w:rsidRPr="004D7AD1">
        <w:rPr>
          <w:rFonts w:asciiTheme="majorHAnsi" w:hAnsiTheme="majorHAnsi" w:cstheme="majorHAnsi"/>
        </w:rPr>
        <w:t xml:space="preserve"> </w:t>
      </w:r>
      <w:r w:rsidR="00543577">
        <w:rPr>
          <w:rFonts w:asciiTheme="majorHAnsi" w:hAnsiTheme="majorHAnsi" w:cstheme="majorHAnsi"/>
        </w:rPr>
        <w:t xml:space="preserve">clear </w:t>
      </w:r>
      <w:r w:rsidR="00893311" w:rsidRPr="004D7AD1">
        <w:rPr>
          <w:rFonts w:asciiTheme="majorHAnsi" w:hAnsiTheme="majorHAnsi" w:cstheme="majorHAnsi"/>
        </w:rPr>
        <w:t>effect</w:t>
      </w:r>
      <w:r w:rsidR="00175040" w:rsidRPr="004D7AD1">
        <w:rPr>
          <w:rFonts w:asciiTheme="majorHAnsi" w:hAnsiTheme="majorHAnsi" w:cstheme="majorHAnsi"/>
        </w:rPr>
        <w:t>s</w:t>
      </w:r>
      <w:r w:rsidR="00893311" w:rsidRPr="004D7AD1">
        <w:rPr>
          <w:rFonts w:asciiTheme="majorHAnsi" w:hAnsiTheme="majorHAnsi" w:cstheme="majorHAnsi"/>
        </w:rPr>
        <w:t xml:space="preserve"> on pre</w:t>
      </w:r>
      <w:r w:rsidR="00D0549F" w:rsidRPr="004D7AD1">
        <w:rPr>
          <w:rFonts w:asciiTheme="majorHAnsi" w:hAnsiTheme="majorHAnsi" w:cstheme="majorHAnsi"/>
        </w:rPr>
        <w:t>gnancy outcomes</w:t>
      </w:r>
      <w:r w:rsidR="00893311" w:rsidRPr="004D7AD1">
        <w:rPr>
          <w:rFonts w:asciiTheme="majorHAnsi" w:hAnsiTheme="majorHAnsi" w:cstheme="majorHAnsi"/>
        </w:rPr>
        <w:t xml:space="preserve">.  </w:t>
      </w:r>
      <w:r w:rsidR="00AE6E5C" w:rsidRPr="004D7AD1">
        <w:rPr>
          <w:rFonts w:asciiTheme="majorHAnsi" w:hAnsiTheme="majorHAnsi" w:cstheme="majorHAnsi"/>
        </w:rPr>
        <w:t>Of note</w:t>
      </w:r>
      <w:r w:rsidR="00D0549F" w:rsidRPr="004D7AD1">
        <w:rPr>
          <w:rFonts w:asciiTheme="majorHAnsi" w:hAnsiTheme="majorHAnsi" w:cstheme="majorHAnsi"/>
        </w:rPr>
        <w:t xml:space="preserve"> in this paper was</w:t>
      </w:r>
      <w:r w:rsidR="00AE6E5C" w:rsidRPr="004D7AD1">
        <w:rPr>
          <w:rFonts w:asciiTheme="majorHAnsi" w:hAnsiTheme="majorHAnsi" w:cstheme="majorHAnsi"/>
        </w:rPr>
        <w:t xml:space="preserve"> the</w:t>
      </w:r>
      <w:r w:rsidR="003F4CF9" w:rsidRPr="004D7AD1">
        <w:rPr>
          <w:rFonts w:asciiTheme="majorHAnsi" w:hAnsiTheme="majorHAnsi" w:cstheme="majorHAnsi"/>
        </w:rPr>
        <w:t xml:space="preserve"> relatively s</w:t>
      </w:r>
      <w:r w:rsidR="00D0549F" w:rsidRPr="004D7AD1">
        <w:rPr>
          <w:rFonts w:asciiTheme="majorHAnsi" w:hAnsiTheme="majorHAnsi" w:cstheme="majorHAnsi"/>
        </w:rPr>
        <w:t>mall proportion of women in the</w:t>
      </w:r>
      <w:r w:rsidR="003F4CF9" w:rsidRPr="004D7AD1">
        <w:rPr>
          <w:rFonts w:asciiTheme="majorHAnsi" w:hAnsiTheme="majorHAnsi" w:cstheme="majorHAnsi"/>
        </w:rPr>
        <w:t xml:space="preserve"> study who actually had weight measureme</w:t>
      </w:r>
      <w:r w:rsidR="00AE6E5C" w:rsidRPr="004D7AD1">
        <w:rPr>
          <w:rFonts w:asciiTheme="majorHAnsi" w:hAnsiTheme="majorHAnsi" w:cstheme="majorHAnsi"/>
        </w:rPr>
        <w:t>nts made at 28 weeks’ gestation</w:t>
      </w:r>
      <w:r w:rsidR="00543577">
        <w:rPr>
          <w:rFonts w:asciiTheme="majorHAnsi" w:hAnsiTheme="majorHAnsi" w:cstheme="majorHAnsi"/>
        </w:rPr>
        <w:t>,</w:t>
      </w:r>
      <w:r w:rsidR="003F4CF9" w:rsidRPr="004D7AD1">
        <w:rPr>
          <w:rFonts w:asciiTheme="majorHAnsi" w:hAnsiTheme="majorHAnsi" w:cstheme="majorHAnsi"/>
        </w:rPr>
        <w:t xml:space="preserve"> hinting perhaps at </w:t>
      </w:r>
      <w:r w:rsidR="00AE6E5C" w:rsidRPr="004D7AD1">
        <w:rPr>
          <w:rFonts w:asciiTheme="majorHAnsi" w:hAnsiTheme="majorHAnsi" w:cstheme="majorHAnsi"/>
        </w:rPr>
        <w:t>some</w:t>
      </w:r>
      <w:r w:rsidR="003F4CF9" w:rsidRPr="004D7AD1">
        <w:rPr>
          <w:rFonts w:asciiTheme="majorHAnsi" w:hAnsiTheme="majorHAnsi" w:cstheme="majorHAnsi"/>
        </w:rPr>
        <w:t xml:space="preserve"> reluctance of maternal care providers to </w:t>
      </w:r>
      <w:r w:rsidR="008C5382" w:rsidRPr="004D7AD1">
        <w:rPr>
          <w:rFonts w:asciiTheme="majorHAnsi" w:hAnsiTheme="majorHAnsi" w:cstheme="majorHAnsi"/>
        </w:rPr>
        <w:t xml:space="preserve">engage in </w:t>
      </w:r>
      <w:r w:rsidR="003F4CF9" w:rsidRPr="004D7AD1">
        <w:rPr>
          <w:rFonts w:asciiTheme="majorHAnsi" w:hAnsiTheme="majorHAnsi" w:cstheme="majorHAnsi"/>
        </w:rPr>
        <w:t>discuss</w:t>
      </w:r>
      <w:r w:rsidR="008C5382" w:rsidRPr="004D7AD1">
        <w:rPr>
          <w:rFonts w:asciiTheme="majorHAnsi" w:hAnsiTheme="majorHAnsi" w:cstheme="majorHAnsi"/>
        </w:rPr>
        <w:t>ions of</w:t>
      </w:r>
      <w:r w:rsidR="003F4CF9" w:rsidRPr="004D7AD1">
        <w:rPr>
          <w:rFonts w:asciiTheme="majorHAnsi" w:hAnsiTheme="majorHAnsi" w:cstheme="majorHAnsi"/>
        </w:rPr>
        <w:t xml:space="preserve"> weight gain in pregnancy.</w:t>
      </w:r>
    </w:p>
    <w:p w14:paraId="1DB1CB3D" w14:textId="77777777" w:rsidR="00893311" w:rsidRPr="004D7AD1" w:rsidRDefault="00893311" w:rsidP="004D7AD1">
      <w:pPr>
        <w:spacing w:line="276" w:lineRule="auto"/>
        <w:jc w:val="both"/>
        <w:rPr>
          <w:rFonts w:asciiTheme="majorHAnsi" w:hAnsiTheme="majorHAnsi" w:cstheme="majorHAnsi"/>
        </w:rPr>
      </w:pPr>
    </w:p>
    <w:p w14:paraId="1C0C11B0" w14:textId="304C062F" w:rsidR="008B6B11" w:rsidRPr="004D7AD1" w:rsidRDefault="003F4CF9" w:rsidP="004D7AD1">
      <w:pPr>
        <w:spacing w:line="276" w:lineRule="auto"/>
        <w:jc w:val="both"/>
        <w:rPr>
          <w:rFonts w:asciiTheme="majorHAnsi" w:hAnsiTheme="majorHAnsi" w:cstheme="majorHAnsi"/>
        </w:rPr>
      </w:pPr>
      <w:r w:rsidRPr="004D7AD1">
        <w:rPr>
          <w:rFonts w:asciiTheme="majorHAnsi" w:hAnsiTheme="majorHAnsi" w:cstheme="majorHAnsi"/>
        </w:rPr>
        <w:t>A</w:t>
      </w:r>
      <w:r w:rsidR="004F0311" w:rsidRPr="004D7AD1">
        <w:rPr>
          <w:rFonts w:asciiTheme="majorHAnsi" w:hAnsiTheme="majorHAnsi" w:cstheme="majorHAnsi"/>
        </w:rPr>
        <w:t xml:space="preserve">s Okely et al </w:t>
      </w:r>
      <w:r w:rsidR="00F565C6" w:rsidRPr="004D7AD1">
        <w:rPr>
          <w:rFonts w:asciiTheme="majorHAnsi" w:hAnsiTheme="majorHAnsi" w:cstheme="majorHAnsi"/>
        </w:rPr>
        <w:t>[</w:t>
      </w:r>
      <w:r w:rsidR="003E78E9">
        <w:rPr>
          <w:rFonts w:asciiTheme="majorHAnsi" w:hAnsiTheme="majorHAnsi" w:cstheme="majorHAnsi"/>
        </w:rPr>
        <w:t>9</w:t>
      </w:r>
      <w:r w:rsidR="00F565C6" w:rsidRPr="004D7AD1">
        <w:rPr>
          <w:rFonts w:asciiTheme="majorHAnsi" w:hAnsiTheme="majorHAnsi" w:cstheme="majorHAnsi"/>
        </w:rPr>
        <w:t xml:space="preserve">] </w:t>
      </w:r>
      <w:r w:rsidR="004F0311" w:rsidRPr="004D7AD1">
        <w:rPr>
          <w:rFonts w:asciiTheme="majorHAnsi" w:hAnsiTheme="majorHAnsi" w:cstheme="majorHAnsi"/>
        </w:rPr>
        <w:t xml:space="preserve">discuss, </w:t>
      </w:r>
      <w:r w:rsidRPr="004D7AD1">
        <w:rPr>
          <w:rFonts w:asciiTheme="majorHAnsi" w:hAnsiTheme="majorHAnsi" w:cstheme="majorHAnsi"/>
        </w:rPr>
        <w:t xml:space="preserve">once diagnosed with </w:t>
      </w:r>
      <w:r w:rsidR="006F5BF7">
        <w:rPr>
          <w:rFonts w:asciiTheme="majorHAnsi" w:hAnsiTheme="majorHAnsi" w:cstheme="majorHAnsi"/>
        </w:rPr>
        <w:t>gestational diabetes</w:t>
      </w:r>
      <w:r w:rsidRPr="004D7AD1">
        <w:rPr>
          <w:rFonts w:asciiTheme="majorHAnsi" w:hAnsiTheme="majorHAnsi" w:cstheme="majorHAnsi"/>
        </w:rPr>
        <w:t xml:space="preserve">, women are strongly motivated </w:t>
      </w:r>
      <w:r w:rsidR="004F0311" w:rsidRPr="004D7AD1">
        <w:rPr>
          <w:rFonts w:asciiTheme="majorHAnsi" w:hAnsiTheme="majorHAnsi" w:cstheme="majorHAnsi"/>
        </w:rPr>
        <w:t>by an increase in risk perception, a strong affective response and a change in soc</w:t>
      </w:r>
      <w:r w:rsidR="00AE6E5C" w:rsidRPr="004D7AD1">
        <w:rPr>
          <w:rFonts w:asciiTheme="majorHAnsi" w:hAnsiTheme="majorHAnsi" w:cstheme="majorHAnsi"/>
        </w:rPr>
        <w:t>ial identity (becoming a mother)</w:t>
      </w:r>
      <w:r w:rsidR="004F0311" w:rsidRPr="004D7AD1">
        <w:rPr>
          <w:rFonts w:asciiTheme="majorHAnsi" w:hAnsiTheme="majorHAnsi" w:cstheme="majorHAnsi"/>
        </w:rPr>
        <w:t>.</w:t>
      </w:r>
      <w:r w:rsidR="00793362" w:rsidRPr="004D7AD1">
        <w:rPr>
          <w:rFonts w:asciiTheme="majorHAnsi" w:hAnsiTheme="majorHAnsi" w:cstheme="majorHAnsi"/>
        </w:rPr>
        <w:t xml:space="preserve"> </w:t>
      </w:r>
      <w:r w:rsidR="004F0311" w:rsidRPr="004D7AD1">
        <w:rPr>
          <w:rFonts w:asciiTheme="majorHAnsi" w:hAnsiTheme="majorHAnsi" w:cstheme="majorHAnsi"/>
        </w:rPr>
        <w:t xml:space="preserve">  </w:t>
      </w:r>
      <w:r w:rsidR="006F5BF7">
        <w:rPr>
          <w:rFonts w:asciiTheme="majorHAnsi" w:hAnsiTheme="majorHAnsi" w:cstheme="majorHAnsi"/>
        </w:rPr>
        <w:t>In a further qualitative paper, McParlin et al describe how women with newly diagnosed gestational diabetes were happy to adopt a moderately reduce calorie diet in order to optimise</w:t>
      </w:r>
      <w:r w:rsidR="003E78E9">
        <w:rPr>
          <w:rFonts w:asciiTheme="majorHAnsi" w:hAnsiTheme="majorHAnsi" w:cstheme="majorHAnsi"/>
        </w:rPr>
        <w:t xml:space="preserve"> the well-being of their baby [10</w:t>
      </w:r>
      <w:r w:rsidR="006F5BF7">
        <w:rPr>
          <w:rFonts w:asciiTheme="majorHAnsi" w:hAnsiTheme="majorHAnsi" w:cstheme="majorHAnsi"/>
        </w:rPr>
        <w:t xml:space="preserve">]. </w:t>
      </w:r>
      <w:r w:rsidR="004F0311" w:rsidRPr="004D7AD1">
        <w:rPr>
          <w:rFonts w:asciiTheme="majorHAnsi" w:hAnsiTheme="majorHAnsi" w:cstheme="majorHAnsi"/>
        </w:rPr>
        <w:t>However, these healthy behaviours are often not carried forward into the postpartum period for reasons that are explored by Parsons et al</w:t>
      </w:r>
      <w:r w:rsidR="00F565C6" w:rsidRPr="004D7AD1">
        <w:rPr>
          <w:rFonts w:asciiTheme="majorHAnsi" w:hAnsiTheme="majorHAnsi" w:cstheme="majorHAnsi"/>
        </w:rPr>
        <w:t xml:space="preserve"> [</w:t>
      </w:r>
      <w:r w:rsidR="006F5BF7">
        <w:rPr>
          <w:rFonts w:asciiTheme="majorHAnsi" w:hAnsiTheme="majorHAnsi" w:cstheme="majorHAnsi"/>
        </w:rPr>
        <w:t>1</w:t>
      </w:r>
      <w:r w:rsidR="003E78E9">
        <w:rPr>
          <w:rFonts w:asciiTheme="majorHAnsi" w:hAnsiTheme="majorHAnsi" w:cstheme="majorHAnsi"/>
        </w:rPr>
        <w:t>1</w:t>
      </w:r>
      <w:r w:rsidR="00F565C6" w:rsidRPr="004D7AD1">
        <w:rPr>
          <w:rFonts w:asciiTheme="majorHAnsi" w:hAnsiTheme="majorHAnsi" w:cstheme="majorHAnsi"/>
        </w:rPr>
        <w:t>]</w:t>
      </w:r>
      <w:r w:rsidR="004F0311" w:rsidRPr="004D7AD1">
        <w:rPr>
          <w:rFonts w:asciiTheme="majorHAnsi" w:hAnsiTheme="majorHAnsi" w:cstheme="majorHAnsi"/>
        </w:rPr>
        <w:t xml:space="preserve">.   </w:t>
      </w:r>
      <w:r w:rsidR="00AE6E5C" w:rsidRPr="004D7AD1">
        <w:rPr>
          <w:rFonts w:asciiTheme="majorHAnsi" w:hAnsiTheme="majorHAnsi" w:cstheme="majorHAnsi"/>
        </w:rPr>
        <w:t xml:space="preserve">The same phenomenon is </w:t>
      </w:r>
      <w:r w:rsidR="004F0311" w:rsidRPr="004D7AD1">
        <w:rPr>
          <w:rFonts w:asciiTheme="majorHAnsi" w:hAnsiTheme="majorHAnsi" w:cstheme="majorHAnsi"/>
        </w:rPr>
        <w:t xml:space="preserve">observed in women with type 1 and type 2 diabetes. </w:t>
      </w:r>
      <w:r w:rsidR="00F565C6" w:rsidRPr="004D7AD1">
        <w:rPr>
          <w:rFonts w:asciiTheme="majorHAnsi" w:hAnsiTheme="majorHAnsi" w:cstheme="majorHAnsi"/>
        </w:rPr>
        <w:t xml:space="preserve"> </w:t>
      </w:r>
      <w:r w:rsidR="004F0311" w:rsidRPr="004D7AD1">
        <w:rPr>
          <w:rFonts w:asciiTheme="majorHAnsi" w:hAnsiTheme="majorHAnsi" w:cstheme="majorHAnsi"/>
        </w:rPr>
        <w:t>With the motivation of pregnancy</w:t>
      </w:r>
      <w:r w:rsidR="00F565C6" w:rsidRPr="004D7AD1">
        <w:rPr>
          <w:rFonts w:asciiTheme="majorHAnsi" w:hAnsiTheme="majorHAnsi" w:cstheme="majorHAnsi"/>
        </w:rPr>
        <w:t>,</w:t>
      </w:r>
      <w:r w:rsidR="00CE1D24" w:rsidRPr="004D7AD1">
        <w:rPr>
          <w:rFonts w:asciiTheme="majorHAnsi" w:hAnsiTheme="majorHAnsi" w:cstheme="majorHAnsi"/>
        </w:rPr>
        <w:t xml:space="preserve"> even women</w:t>
      </w:r>
      <w:r w:rsidR="004F0311" w:rsidRPr="004D7AD1">
        <w:rPr>
          <w:rFonts w:asciiTheme="majorHAnsi" w:hAnsiTheme="majorHAnsi" w:cstheme="majorHAnsi"/>
        </w:rPr>
        <w:t xml:space="preserve"> with very poor </w:t>
      </w:r>
      <w:r w:rsidR="00CE1D24" w:rsidRPr="004D7AD1">
        <w:rPr>
          <w:rFonts w:asciiTheme="majorHAnsi" w:hAnsiTheme="majorHAnsi" w:cstheme="majorHAnsi"/>
        </w:rPr>
        <w:t xml:space="preserve">early pregnancy </w:t>
      </w:r>
      <w:r w:rsidR="004F0311" w:rsidRPr="004D7AD1">
        <w:rPr>
          <w:rFonts w:asciiTheme="majorHAnsi" w:hAnsiTheme="majorHAnsi" w:cstheme="majorHAnsi"/>
        </w:rPr>
        <w:t xml:space="preserve">glycaemic control </w:t>
      </w:r>
      <w:r w:rsidR="00F565C6" w:rsidRPr="004D7AD1">
        <w:rPr>
          <w:rFonts w:asciiTheme="majorHAnsi" w:hAnsiTheme="majorHAnsi" w:cstheme="majorHAnsi"/>
        </w:rPr>
        <w:t>often</w:t>
      </w:r>
      <w:r w:rsidR="004F0311" w:rsidRPr="004D7AD1">
        <w:rPr>
          <w:rFonts w:asciiTheme="majorHAnsi" w:hAnsiTheme="majorHAnsi" w:cstheme="majorHAnsi"/>
        </w:rPr>
        <w:t xml:space="preserve"> achieve excellent</w:t>
      </w:r>
      <w:r w:rsidRPr="004D7AD1">
        <w:rPr>
          <w:rFonts w:asciiTheme="majorHAnsi" w:hAnsiTheme="majorHAnsi" w:cstheme="majorHAnsi"/>
        </w:rPr>
        <w:t xml:space="preserve"> control in</w:t>
      </w:r>
      <w:r w:rsidR="00AE6E5C" w:rsidRPr="004D7AD1">
        <w:rPr>
          <w:rFonts w:asciiTheme="majorHAnsi" w:hAnsiTheme="majorHAnsi" w:cstheme="majorHAnsi"/>
        </w:rPr>
        <w:t xml:space="preserve"> late pregnancy, but this is common</w:t>
      </w:r>
      <w:r w:rsidR="00C12452" w:rsidRPr="004D7AD1">
        <w:rPr>
          <w:rFonts w:asciiTheme="majorHAnsi" w:hAnsiTheme="majorHAnsi" w:cstheme="majorHAnsi"/>
        </w:rPr>
        <w:t xml:space="preserve">ly </w:t>
      </w:r>
      <w:r w:rsidR="00F565C6" w:rsidRPr="004D7AD1">
        <w:rPr>
          <w:rFonts w:asciiTheme="majorHAnsi" w:hAnsiTheme="majorHAnsi" w:cstheme="majorHAnsi"/>
        </w:rPr>
        <w:t>followed by reversion to the prepregna</w:t>
      </w:r>
      <w:r w:rsidR="00AE6E5C" w:rsidRPr="004D7AD1">
        <w:rPr>
          <w:rFonts w:asciiTheme="majorHAnsi" w:hAnsiTheme="majorHAnsi" w:cstheme="majorHAnsi"/>
        </w:rPr>
        <w:t>ncy pattern after delivery</w:t>
      </w:r>
      <w:r w:rsidR="00F565C6" w:rsidRPr="004D7AD1">
        <w:rPr>
          <w:rFonts w:asciiTheme="majorHAnsi" w:hAnsiTheme="majorHAnsi" w:cstheme="majorHAnsi"/>
        </w:rPr>
        <w:t>.</w:t>
      </w:r>
    </w:p>
    <w:p w14:paraId="09CC7889" w14:textId="77777777" w:rsidR="00C12452" w:rsidRPr="004D7AD1" w:rsidRDefault="00C12452" w:rsidP="00D122BD">
      <w:pPr>
        <w:spacing w:line="276" w:lineRule="auto"/>
        <w:jc w:val="right"/>
        <w:rPr>
          <w:rFonts w:asciiTheme="majorHAnsi" w:hAnsiTheme="majorHAnsi" w:cstheme="majorHAnsi"/>
        </w:rPr>
      </w:pPr>
    </w:p>
    <w:p w14:paraId="160F3E18" w14:textId="712465A8" w:rsidR="00D85D1F" w:rsidRPr="004D7AD1" w:rsidRDefault="00CE1D24" w:rsidP="004D7AD1">
      <w:pPr>
        <w:spacing w:line="276" w:lineRule="auto"/>
        <w:jc w:val="both"/>
        <w:rPr>
          <w:rFonts w:asciiTheme="majorHAnsi" w:hAnsiTheme="majorHAnsi" w:cstheme="majorHAnsi"/>
        </w:rPr>
      </w:pPr>
      <w:r w:rsidRPr="00DE3F99">
        <w:rPr>
          <w:rFonts w:asciiTheme="majorHAnsi" w:hAnsiTheme="majorHAnsi" w:cstheme="majorHAnsi"/>
        </w:rPr>
        <w:t xml:space="preserve">There is a </w:t>
      </w:r>
      <w:r w:rsidR="00D85D1F" w:rsidRPr="00DE3F99">
        <w:rPr>
          <w:rFonts w:asciiTheme="majorHAnsi" w:hAnsiTheme="majorHAnsi" w:cstheme="majorHAnsi"/>
        </w:rPr>
        <w:t>tend</w:t>
      </w:r>
      <w:r w:rsidRPr="00DE3F99">
        <w:rPr>
          <w:rFonts w:asciiTheme="majorHAnsi" w:hAnsiTheme="majorHAnsi" w:cstheme="majorHAnsi"/>
        </w:rPr>
        <w:t>ency</w:t>
      </w:r>
      <w:r w:rsidR="00D85D1F" w:rsidRPr="00DE3F99">
        <w:rPr>
          <w:rFonts w:asciiTheme="majorHAnsi" w:hAnsiTheme="majorHAnsi" w:cstheme="majorHAnsi"/>
        </w:rPr>
        <w:t xml:space="preserve"> to </w:t>
      </w:r>
      <w:r w:rsidRPr="00DE3F99">
        <w:rPr>
          <w:rFonts w:asciiTheme="majorHAnsi" w:hAnsiTheme="majorHAnsi" w:cstheme="majorHAnsi"/>
        </w:rPr>
        <w:t>regard and interpret the</w:t>
      </w:r>
      <w:r w:rsidR="00FF273F" w:rsidRPr="00DE3F99">
        <w:rPr>
          <w:rFonts w:asciiTheme="majorHAnsi" w:hAnsiTheme="majorHAnsi" w:cstheme="majorHAnsi"/>
        </w:rPr>
        <w:t xml:space="preserve"> </w:t>
      </w:r>
      <w:r w:rsidR="00D85D1F" w:rsidRPr="00DE3F99">
        <w:rPr>
          <w:rFonts w:asciiTheme="majorHAnsi" w:hAnsiTheme="majorHAnsi" w:cstheme="majorHAnsi"/>
        </w:rPr>
        <w:t xml:space="preserve">events and outcomes </w:t>
      </w:r>
      <w:r w:rsidRPr="00DE3F99">
        <w:rPr>
          <w:rFonts w:asciiTheme="majorHAnsi" w:hAnsiTheme="majorHAnsi" w:cstheme="majorHAnsi"/>
        </w:rPr>
        <w:t xml:space="preserve">we </w:t>
      </w:r>
      <w:r w:rsidR="00C31395" w:rsidRPr="00DE3F99">
        <w:rPr>
          <w:rFonts w:asciiTheme="majorHAnsi" w:hAnsiTheme="majorHAnsi" w:cstheme="majorHAnsi"/>
        </w:rPr>
        <w:t xml:space="preserve">count and </w:t>
      </w:r>
      <w:r w:rsidRPr="00DE3F99">
        <w:rPr>
          <w:rFonts w:asciiTheme="majorHAnsi" w:hAnsiTheme="majorHAnsi" w:cstheme="majorHAnsi"/>
        </w:rPr>
        <w:t xml:space="preserve">record </w:t>
      </w:r>
      <w:r w:rsidR="00D85D1F" w:rsidRPr="00DE3F99">
        <w:rPr>
          <w:rFonts w:asciiTheme="majorHAnsi" w:hAnsiTheme="majorHAnsi" w:cstheme="majorHAnsi"/>
        </w:rPr>
        <w:t>in the diabetic pregnancy as biological phenomena</w:t>
      </w:r>
      <w:r w:rsidRPr="00DE3F99">
        <w:rPr>
          <w:rFonts w:asciiTheme="majorHAnsi" w:hAnsiTheme="majorHAnsi" w:cstheme="majorHAnsi"/>
        </w:rPr>
        <w:t xml:space="preserve"> over which clinicians</w:t>
      </w:r>
      <w:r w:rsidR="00A01ED3" w:rsidRPr="00DE3F99">
        <w:rPr>
          <w:rFonts w:asciiTheme="majorHAnsi" w:hAnsiTheme="majorHAnsi" w:cstheme="majorHAnsi"/>
        </w:rPr>
        <w:t xml:space="preserve"> have </w:t>
      </w:r>
      <w:r w:rsidR="00FF273F" w:rsidRPr="00DE3F99">
        <w:rPr>
          <w:rFonts w:asciiTheme="majorHAnsi" w:hAnsiTheme="majorHAnsi" w:cstheme="majorHAnsi"/>
        </w:rPr>
        <w:t xml:space="preserve">relatively </w:t>
      </w:r>
      <w:r w:rsidR="00A01ED3" w:rsidRPr="00DE3F99">
        <w:rPr>
          <w:rFonts w:asciiTheme="majorHAnsi" w:hAnsiTheme="majorHAnsi" w:cstheme="majorHAnsi"/>
        </w:rPr>
        <w:t>little influence</w:t>
      </w:r>
      <w:r w:rsidR="00543577" w:rsidRPr="00DE3F99">
        <w:rPr>
          <w:rFonts w:asciiTheme="majorHAnsi" w:hAnsiTheme="majorHAnsi" w:cstheme="majorHAnsi"/>
        </w:rPr>
        <w:t>;</w:t>
      </w:r>
      <w:r w:rsidR="00543577">
        <w:rPr>
          <w:rFonts w:asciiTheme="majorHAnsi" w:hAnsiTheme="majorHAnsi" w:cstheme="majorHAnsi"/>
        </w:rPr>
        <w:t xml:space="preserve"> however,</w:t>
      </w:r>
      <w:r w:rsidR="00D85D1F" w:rsidRPr="004D7AD1">
        <w:rPr>
          <w:rFonts w:asciiTheme="majorHAnsi" w:hAnsiTheme="majorHAnsi" w:cstheme="majorHAnsi"/>
        </w:rPr>
        <w:t xml:space="preserve"> there is another major player </w:t>
      </w:r>
      <w:r w:rsidR="00EA1B15" w:rsidRPr="004D7AD1">
        <w:rPr>
          <w:rFonts w:asciiTheme="majorHAnsi" w:hAnsiTheme="majorHAnsi" w:cstheme="majorHAnsi"/>
        </w:rPr>
        <w:t xml:space="preserve">that determines many of these outcomes, and that is </w:t>
      </w:r>
      <w:r w:rsidR="00D67BAA" w:rsidRPr="004D7AD1">
        <w:rPr>
          <w:rFonts w:asciiTheme="majorHAnsi" w:hAnsiTheme="majorHAnsi" w:cstheme="majorHAnsi"/>
        </w:rPr>
        <w:t>variation in clinical practice.  O</w:t>
      </w:r>
      <w:r w:rsidR="00EA1B15" w:rsidRPr="004D7AD1">
        <w:rPr>
          <w:rFonts w:asciiTheme="majorHAnsi" w:hAnsiTheme="majorHAnsi" w:cstheme="majorHAnsi"/>
        </w:rPr>
        <w:t>bstetrician</w:t>
      </w:r>
      <w:r w:rsidR="00D67BAA" w:rsidRPr="004D7AD1">
        <w:rPr>
          <w:rFonts w:asciiTheme="majorHAnsi" w:hAnsiTheme="majorHAnsi" w:cstheme="majorHAnsi"/>
        </w:rPr>
        <w:t>s, for example, individually or at a given institution, have</w:t>
      </w:r>
      <w:r w:rsidRPr="004D7AD1">
        <w:rPr>
          <w:rFonts w:asciiTheme="majorHAnsi" w:hAnsiTheme="majorHAnsi" w:cstheme="majorHAnsi"/>
        </w:rPr>
        <w:t xml:space="preserve"> a set of beliefs about the indications </w:t>
      </w:r>
      <w:r w:rsidR="00EA1B15" w:rsidRPr="004D7AD1">
        <w:rPr>
          <w:rFonts w:asciiTheme="majorHAnsi" w:hAnsiTheme="majorHAnsi" w:cstheme="majorHAnsi"/>
        </w:rPr>
        <w:t xml:space="preserve">to </w:t>
      </w:r>
      <w:r w:rsidR="00C12452" w:rsidRPr="004D7AD1">
        <w:rPr>
          <w:rFonts w:asciiTheme="majorHAnsi" w:hAnsiTheme="majorHAnsi" w:cstheme="majorHAnsi"/>
        </w:rPr>
        <w:t>intervene</w:t>
      </w:r>
      <w:r w:rsidR="00D67BAA" w:rsidRPr="004D7AD1">
        <w:rPr>
          <w:rFonts w:asciiTheme="majorHAnsi" w:hAnsiTheme="majorHAnsi" w:cstheme="majorHAnsi"/>
        </w:rPr>
        <w:t xml:space="preserve"> to deliver a baby</w:t>
      </w:r>
      <w:r w:rsidR="00C12452" w:rsidRPr="004D7AD1">
        <w:rPr>
          <w:rFonts w:asciiTheme="majorHAnsi" w:hAnsiTheme="majorHAnsi" w:cstheme="majorHAnsi"/>
        </w:rPr>
        <w:t xml:space="preserve">, </w:t>
      </w:r>
      <w:r w:rsidR="00EA1B15" w:rsidRPr="004D7AD1">
        <w:rPr>
          <w:rFonts w:asciiTheme="majorHAnsi" w:hAnsiTheme="majorHAnsi" w:cstheme="majorHAnsi"/>
        </w:rPr>
        <w:t>and the timing</w:t>
      </w:r>
      <w:r w:rsidR="00C12452" w:rsidRPr="004D7AD1">
        <w:rPr>
          <w:rFonts w:asciiTheme="majorHAnsi" w:hAnsiTheme="majorHAnsi" w:cstheme="majorHAnsi"/>
        </w:rPr>
        <w:t xml:space="preserve"> and nature</w:t>
      </w:r>
      <w:r w:rsidR="00EA1B15" w:rsidRPr="004D7AD1">
        <w:rPr>
          <w:rFonts w:asciiTheme="majorHAnsi" w:hAnsiTheme="majorHAnsi" w:cstheme="majorHAnsi"/>
        </w:rPr>
        <w:t xml:space="preserve"> of </w:t>
      </w:r>
      <w:r w:rsidR="00C12452" w:rsidRPr="004D7AD1">
        <w:rPr>
          <w:rFonts w:asciiTheme="majorHAnsi" w:hAnsiTheme="majorHAnsi" w:cstheme="majorHAnsi"/>
        </w:rPr>
        <w:t xml:space="preserve">that </w:t>
      </w:r>
      <w:r w:rsidR="00EA1B15" w:rsidRPr="004D7AD1">
        <w:rPr>
          <w:rFonts w:asciiTheme="majorHAnsi" w:hAnsiTheme="majorHAnsi" w:cstheme="majorHAnsi"/>
        </w:rPr>
        <w:t>intervention.  This is illustrated nicely in the paper</w:t>
      </w:r>
      <w:r w:rsidR="00C12452" w:rsidRPr="004D7AD1">
        <w:rPr>
          <w:rFonts w:asciiTheme="majorHAnsi" w:hAnsiTheme="majorHAnsi" w:cstheme="majorHAnsi"/>
        </w:rPr>
        <w:t xml:space="preserve"> by Abell et al [</w:t>
      </w:r>
      <w:r w:rsidR="00543577">
        <w:rPr>
          <w:rFonts w:asciiTheme="majorHAnsi" w:hAnsiTheme="majorHAnsi" w:cstheme="majorHAnsi"/>
        </w:rPr>
        <w:t>1</w:t>
      </w:r>
      <w:r w:rsidR="003E78E9">
        <w:rPr>
          <w:rFonts w:asciiTheme="majorHAnsi" w:hAnsiTheme="majorHAnsi" w:cstheme="majorHAnsi"/>
        </w:rPr>
        <w:t>2</w:t>
      </w:r>
      <w:r w:rsidR="00C12452" w:rsidRPr="004D7AD1">
        <w:rPr>
          <w:rFonts w:asciiTheme="majorHAnsi" w:hAnsiTheme="majorHAnsi" w:cstheme="majorHAnsi"/>
        </w:rPr>
        <w:t xml:space="preserve">] who tried to compare the effects on </w:t>
      </w:r>
      <w:r w:rsidR="00A01ED3" w:rsidRPr="004D7AD1">
        <w:rPr>
          <w:rFonts w:asciiTheme="majorHAnsi" w:hAnsiTheme="majorHAnsi" w:cstheme="majorHAnsi"/>
        </w:rPr>
        <w:t xml:space="preserve">a </w:t>
      </w:r>
      <w:r w:rsidR="00C12452" w:rsidRPr="004D7AD1">
        <w:rPr>
          <w:rFonts w:asciiTheme="majorHAnsi" w:hAnsiTheme="majorHAnsi" w:cstheme="majorHAnsi"/>
        </w:rPr>
        <w:t>number of obstetric and</w:t>
      </w:r>
      <w:r w:rsidRPr="004D7AD1">
        <w:rPr>
          <w:rFonts w:asciiTheme="majorHAnsi" w:hAnsiTheme="majorHAnsi" w:cstheme="majorHAnsi"/>
        </w:rPr>
        <w:t xml:space="preserve"> neonatal outcomes of ‘tight’ </w:t>
      </w:r>
      <w:r w:rsidRPr="004D7AD1">
        <w:rPr>
          <w:rFonts w:asciiTheme="majorHAnsi" w:hAnsiTheme="majorHAnsi" w:cstheme="majorHAnsi"/>
          <w:i/>
        </w:rPr>
        <w:t>vs</w:t>
      </w:r>
      <w:r w:rsidR="00AE6E5C" w:rsidRPr="004D7AD1">
        <w:rPr>
          <w:rFonts w:asciiTheme="majorHAnsi" w:hAnsiTheme="majorHAnsi" w:cstheme="majorHAnsi"/>
        </w:rPr>
        <w:t xml:space="preserve"> (slightly)</w:t>
      </w:r>
      <w:r w:rsidR="00C12452" w:rsidRPr="004D7AD1">
        <w:rPr>
          <w:rFonts w:asciiTheme="majorHAnsi" w:hAnsiTheme="majorHAnsi" w:cstheme="majorHAnsi"/>
        </w:rPr>
        <w:t xml:space="preserve"> more relaxed glycaemic treatment targets </w:t>
      </w:r>
      <w:r w:rsidRPr="004D7AD1">
        <w:rPr>
          <w:rFonts w:asciiTheme="majorHAnsi" w:hAnsiTheme="majorHAnsi" w:cstheme="majorHAnsi"/>
        </w:rPr>
        <w:t xml:space="preserve">in women with </w:t>
      </w:r>
      <w:r w:rsidR="00543577">
        <w:rPr>
          <w:rFonts w:asciiTheme="majorHAnsi" w:hAnsiTheme="majorHAnsi" w:cstheme="majorHAnsi"/>
        </w:rPr>
        <w:t>gestational diabetes</w:t>
      </w:r>
      <w:r w:rsidR="00AE6E5C" w:rsidRPr="004D7AD1">
        <w:rPr>
          <w:rFonts w:asciiTheme="majorHAnsi" w:hAnsiTheme="majorHAnsi" w:cstheme="majorHAnsi"/>
        </w:rPr>
        <w:t>,</w:t>
      </w:r>
      <w:r w:rsidRPr="004D7AD1">
        <w:rPr>
          <w:rFonts w:asciiTheme="majorHAnsi" w:hAnsiTheme="majorHAnsi" w:cstheme="majorHAnsi"/>
        </w:rPr>
        <w:t xml:space="preserve"> from two </w:t>
      </w:r>
      <w:r w:rsidR="00A01ED3" w:rsidRPr="004D7AD1">
        <w:rPr>
          <w:rFonts w:asciiTheme="majorHAnsi" w:hAnsiTheme="majorHAnsi" w:cstheme="majorHAnsi"/>
        </w:rPr>
        <w:t>centres</w:t>
      </w:r>
      <w:r w:rsidRPr="004D7AD1">
        <w:rPr>
          <w:rFonts w:asciiTheme="majorHAnsi" w:hAnsiTheme="majorHAnsi" w:cstheme="majorHAnsi"/>
        </w:rPr>
        <w:t xml:space="preserve"> in Melbourne</w:t>
      </w:r>
      <w:r w:rsidR="00A01ED3" w:rsidRPr="004D7AD1">
        <w:rPr>
          <w:rFonts w:asciiTheme="majorHAnsi" w:hAnsiTheme="majorHAnsi" w:cstheme="majorHAnsi"/>
        </w:rPr>
        <w:t xml:space="preserve">.  The </w:t>
      </w:r>
      <w:r w:rsidR="00A52BCA" w:rsidRPr="004D7AD1">
        <w:rPr>
          <w:rFonts w:asciiTheme="majorHAnsi" w:hAnsiTheme="majorHAnsi" w:cstheme="majorHAnsi"/>
        </w:rPr>
        <w:t xml:space="preserve">most </w:t>
      </w:r>
      <w:r w:rsidR="00A01ED3" w:rsidRPr="004D7AD1">
        <w:rPr>
          <w:rFonts w:asciiTheme="majorHAnsi" w:hAnsiTheme="majorHAnsi" w:cstheme="majorHAnsi"/>
        </w:rPr>
        <w:t xml:space="preserve">striking observation was that </w:t>
      </w:r>
      <w:r w:rsidRPr="004D7AD1">
        <w:rPr>
          <w:rFonts w:asciiTheme="majorHAnsi" w:hAnsiTheme="majorHAnsi" w:cstheme="majorHAnsi"/>
        </w:rPr>
        <w:t xml:space="preserve">at </w:t>
      </w:r>
      <w:r w:rsidR="00A01ED3" w:rsidRPr="004D7AD1">
        <w:rPr>
          <w:rFonts w:asciiTheme="majorHAnsi" w:hAnsiTheme="majorHAnsi" w:cstheme="majorHAnsi"/>
        </w:rPr>
        <w:t>the centre operating the</w:t>
      </w:r>
      <w:r w:rsidR="00737ECE" w:rsidRPr="004D7AD1">
        <w:rPr>
          <w:rFonts w:asciiTheme="majorHAnsi" w:hAnsiTheme="majorHAnsi" w:cstheme="majorHAnsi"/>
        </w:rPr>
        <w:t xml:space="preserve"> regimen of</w:t>
      </w:r>
      <w:r w:rsidR="00A01ED3" w:rsidRPr="004D7AD1">
        <w:rPr>
          <w:rFonts w:asciiTheme="majorHAnsi" w:hAnsiTheme="majorHAnsi" w:cstheme="majorHAnsi"/>
        </w:rPr>
        <w:t xml:space="preserve"> tight glycaemic</w:t>
      </w:r>
      <w:r w:rsidR="00737ECE" w:rsidRPr="004D7AD1">
        <w:rPr>
          <w:rFonts w:asciiTheme="majorHAnsi" w:hAnsiTheme="majorHAnsi" w:cstheme="majorHAnsi"/>
        </w:rPr>
        <w:t xml:space="preserve"> control</w:t>
      </w:r>
      <w:r w:rsidR="00AE6E5C" w:rsidRPr="004D7AD1">
        <w:rPr>
          <w:rFonts w:asciiTheme="majorHAnsi" w:hAnsiTheme="majorHAnsi" w:cstheme="majorHAnsi"/>
        </w:rPr>
        <w:t>,</w:t>
      </w:r>
      <w:r w:rsidRPr="004D7AD1">
        <w:rPr>
          <w:rFonts w:asciiTheme="majorHAnsi" w:hAnsiTheme="majorHAnsi" w:cstheme="majorHAnsi"/>
        </w:rPr>
        <w:t xml:space="preserve"> </w:t>
      </w:r>
      <w:r w:rsidR="00A01ED3" w:rsidRPr="004D7AD1">
        <w:rPr>
          <w:rFonts w:asciiTheme="majorHAnsi" w:hAnsiTheme="majorHAnsi" w:cstheme="majorHAnsi"/>
        </w:rPr>
        <w:t xml:space="preserve">babies </w:t>
      </w:r>
      <w:r w:rsidRPr="004D7AD1">
        <w:rPr>
          <w:rFonts w:asciiTheme="majorHAnsi" w:hAnsiTheme="majorHAnsi" w:cstheme="majorHAnsi"/>
        </w:rPr>
        <w:t xml:space="preserve">were also delivered </w:t>
      </w:r>
      <w:r w:rsidR="00A01ED3" w:rsidRPr="004D7AD1">
        <w:rPr>
          <w:rFonts w:asciiTheme="majorHAnsi" w:hAnsiTheme="majorHAnsi" w:cstheme="majorHAnsi"/>
        </w:rPr>
        <w:t>a week earlier than</w:t>
      </w:r>
      <w:r w:rsidRPr="004D7AD1">
        <w:rPr>
          <w:rFonts w:asciiTheme="majorHAnsi" w:hAnsiTheme="majorHAnsi" w:cstheme="majorHAnsi"/>
        </w:rPr>
        <w:t xml:space="preserve"> at</w:t>
      </w:r>
      <w:r w:rsidR="00A01ED3" w:rsidRPr="004D7AD1">
        <w:rPr>
          <w:rFonts w:asciiTheme="majorHAnsi" w:hAnsiTheme="majorHAnsi" w:cstheme="majorHAnsi"/>
        </w:rPr>
        <w:t xml:space="preserve"> the other centre, </w:t>
      </w:r>
      <w:r w:rsidRPr="004D7AD1">
        <w:rPr>
          <w:rFonts w:asciiTheme="majorHAnsi" w:hAnsiTheme="majorHAnsi" w:cstheme="majorHAnsi"/>
        </w:rPr>
        <w:t xml:space="preserve">with </w:t>
      </w:r>
      <w:r w:rsidR="00A01ED3" w:rsidRPr="004D7AD1">
        <w:rPr>
          <w:rFonts w:asciiTheme="majorHAnsi" w:hAnsiTheme="majorHAnsi" w:cstheme="majorHAnsi"/>
        </w:rPr>
        <w:t>much higher rates of induction of labour and elective cae</w:t>
      </w:r>
      <w:r w:rsidRPr="004D7AD1">
        <w:rPr>
          <w:rFonts w:asciiTheme="majorHAnsi" w:hAnsiTheme="majorHAnsi" w:cstheme="majorHAnsi"/>
        </w:rPr>
        <w:t xml:space="preserve">sarean section.  This </w:t>
      </w:r>
      <w:r w:rsidR="00737ECE" w:rsidRPr="004D7AD1">
        <w:rPr>
          <w:rFonts w:asciiTheme="majorHAnsi" w:hAnsiTheme="majorHAnsi" w:cstheme="majorHAnsi"/>
        </w:rPr>
        <w:t xml:space="preserve">undoubtedly </w:t>
      </w:r>
      <w:r w:rsidRPr="004D7AD1">
        <w:rPr>
          <w:rFonts w:asciiTheme="majorHAnsi" w:hAnsiTheme="majorHAnsi" w:cstheme="majorHAnsi"/>
        </w:rPr>
        <w:t xml:space="preserve">says </w:t>
      </w:r>
      <w:r w:rsidR="00A01ED3" w:rsidRPr="004D7AD1">
        <w:rPr>
          <w:rFonts w:asciiTheme="majorHAnsi" w:hAnsiTheme="majorHAnsi" w:cstheme="majorHAnsi"/>
        </w:rPr>
        <w:t xml:space="preserve">more about clinicians’ </w:t>
      </w:r>
      <w:r w:rsidRPr="004D7AD1">
        <w:rPr>
          <w:rFonts w:asciiTheme="majorHAnsi" w:hAnsiTheme="majorHAnsi" w:cstheme="majorHAnsi"/>
        </w:rPr>
        <w:t xml:space="preserve">differing </w:t>
      </w:r>
      <w:r w:rsidR="00A01ED3" w:rsidRPr="004D7AD1">
        <w:rPr>
          <w:rFonts w:asciiTheme="majorHAnsi" w:hAnsiTheme="majorHAnsi" w:cstheme="majorHAnsi"/>
        </w:rPr>
        <w:t>perception</w:t>
      </w:r>
      <w:r w:rsidRPr="004D7AD1">
        <w:rPr>
          <w:rFonts w:asciiTheme="majorHAnsi" w:hAnsiTheme="majorHAnsi" w:cstheme="majorHAnsi"/>
        </w:rPr>
        <w:t>s</w:t>
      </w:r>
      <w:r w:rsidR="00A01ED3" w:rsidRPr="004D7AD1">
        <w:rPr>
          <w:rFonts w:asciiTheme="majorHAnsi" w:hAnsiTheme="majorHAnsi" w:cstheme="majorHAnsi"/>
        </w:rPr>
        <w:t xml:space="preserve"> of risk </w:t>
      </w:r>
      <w:r w:rsidR="00A52BCA" w:rsidRPr="004D7AD1">
        <w:rPr>
          <w:rFonts w:asciiTheme="majorHAnsi" w:hAnsiTheme="majorHAnsi" w:cstheme="majorHAnsi"/>
        </w:rPr>
        <w:t xml:space="preserve">(and probably other factors) </w:t>
      </w:r>
      <w:r w:rsidR="00A01ED3" w:rsidRPr="004D7AD1">
        <w:rPr>
          <w:rFonts w:asciiTheme="majorHAnsi" w:hAnsiTheme="majorHAnsi" w:cstheme="majorHAnsi"/>
        </w:rPr>
        <w:t>than</w:t>
      </w:r>
      <w:r w:rsidRPr="004D7AD1">
        <w:rPr>
          <w:rFonts w:asciiTheme="majorHAnsi" w:hAnsiTheme="majorHAnsi" w:cstheme="majorHAnsi"/>
        </w:rPr>
        <w:t xml:space="preserve"> anything to do with </w:t>
      </w:r>
      <w:r w:rsidR="00A52BCA" w:rsidRPr="004D7AD1">
        <w:rPr>
          <w:rFonts w:asciiTheme="majorHAnsi" w:hAnsiTheme="majorHAnsi" w:cstheme="majorHAnsi"/>
        </w:rPr>
        <w:t xml:space="preserve">the </w:t>
      </w:r>
      <w:r w:rsidRPr="004D7AD1">
        <w:rPr>
          <w:rFonts w:asciiTheme="majorHAnsi" w:hAnsiTheme="majorHAnsi" w:cstheme="majorHAnsi"/>
        </w:rPr>
        <w:t>biology</w:t>
      </w:r>
      <w:r w:rsidR="00A52BCA" w:rsidRPr="004D7AD1">
        <w:rPr>
          <w:rFonts w:asciiTheme="majorHAnsi" w:hAnsiTheme="majorHAnsi" w:cstheme="majorHAnsi"/>
        </w:rPr>
        <w:t xml:space="preserve"> of diabetes and pregnancy</w:t>
      </w:r>
      <w:r w:rsidRPr="004D7AD1">
        <w:rPr>
          <w:rFonts w:asciiTheme="majorHAnsi" w:hAnsiTheme="majorHAnsi" w:cstheme="majorHAnsi"/>
        </w:rPr>
        <w:t xml:space="preserve">.  </w:t>
      </w:r>
      <w:r w:rsidR="00935B51" w:rsidRPr="00DE3F99">
        <w:rPr>
          <w:rFonts w:asciiTheme="majorHAnsi" w:hAnsiTheme="majorHAnsi" w:cstheme="majorHAnsi"/>
        </w:rPr>
        <w:t>A</w:t>
      </w:r>
      <w:r w:rsidR="00FF273F" w:rsidRPr="00DE3F99">
        <w:rPr>
          <w:rFonts w:asciiTheme="majorHAnsi" w:hAnsiTheme="majorHAnsi" w:cstheme="majorHAnsi"/>
        </w:rPr>
        <w:t>nother example</w:t>
      </w:r>
      <w:r w:rsidR="006D1F17" w:rsidRPr="00DE3F99">
        <w:rPr>
          <w:rFonts w:asciiTheme="majorHAnsi" w:hAnsiTheme="majorHAnsi" w:cstheme="majorHAnsi"/>
        </w:rPr>
        <w:t xml:space="preserve"> can be found in </w:t>
      </w:r>
      <w:r w:rsidR="00A52BCA" w:rsidRPr="00DE3F99">
        <w:rPr>
          <w:rFonts w:asciiTheme="majorHAnsi" w:hAnsiTheme="majorHAnsi" w:cstheme="majorHAnsi"/>
        </w:rPr>
        <w:t xml:space="preserve">the </w:t>
      </w:r>
      <w:r w:rsidR="006D1F17" w:rsidRPr="00DE3F99">
        <w:rPr>
          <w:rFonts w:asciiTheme="majorHAnsi" w:hAnsiTheme="majorHAnsi" w:cstheme="majorHAnsi"/>
        </w:rPr>
        <w:t>the HAPO study in which</w:t>
      </w:r>
      <w:r w:rsidR="00935B51" w:rsidRPr="00DE3F99">
        <w:rPr>
          <w:rFonts w:asciiTheme="majorHAnsi" w:hAnsiTheme="majorHAnsi" w:cstheme="majorHAnsi"/>
        </w:rPr>
        <w:t xml:space="preserve"> the </w:t>
      </w:r>
      <w:r w:rsidR="00A52BCA" w:rsidRPr="00DE3F99">
        <w:rPr>
          <w:rFonts w:asciiTheme="majorHAnsi" w:hAnsiTheme="majorHAnsi" w:cstheme="majorHAnsi"/>
        </w:rPr>
        <w:t xml:space="preserve">rate of admission of newborns to neonatal intensive care </w:t>
      </w:r>
      <w:r w:rsidR="00DE3F99">
        <w:rPr>
          <w:rFonts w:asciiTheme="majorHAnsi" w:hAnsiTheme="majorHAnsi" w:cstheme="majorHAnsi"/>
        </w:rPr>
        <w:t>differ</w:t>
      </w:r>
      <w:r w:rsidR="00935B51" w:rsidRPr="00DE3F99">
        <w:rPr>
          <w:rFonts w:asciiTheme="majorHAnsi" w:hAnsiTheme="majorHAnsi" w:cstheme="majorHAnsi"/>
        </w:rPr>
        <w:t>ed</w:t>
      </w:r>
      <w:r w:rsidR="00A52BCA" w:rsidRPr="00DE3F99">
        <w:rPr>
          <w:rFonts w:asciiTheme="majorHAnsi" w:hAnsiTheme="majorHAnsi" w:cstheme="majorHAnsi"/>
        </w:rPr>
        <w:t xml:space="preserve"> by an order of </w:t>
      </w:r>
      <w:r w:rsidR="00FF273F" w:rsidRPr="00DE3F99">
        <w:rPr>
          <w:rFonts w:asciiTheme="majorHAnsi" w:hAnsiTheme="majorHAnsi" w:cstheme="majorHAnsi"/>
        </w:rPr>
        <w:t xml:space="preserve">magnitude across its </w:t>
      </w:r>
      <w:r w:rsidR="002C7DD4">
        <w:rPr>
          <w:rFonts w:asciiTheme="majorHAnsi" w:hAnsiTheme="majorHAnsi" w:cstheme="majorHAnsi"/>
        </w:rPr>
        <w:t>study</w:t>
      </w:r>
      <w:r w:rsidR="00A52BCA" w:rsidRPr="00DE3F99">
        <w:rPr>
          <w:rFonts w:asciiTheme="majorHAnsi" w:hAnsiTheme="majorHAnsi" w:cstheme="majorHAnsi"/>
        </w:rPr>
        <w:t xml:space="preserve"> sites</w:t>
      </w:r>
      <w:r w:rsidR="00A52BCA" w:rsidRPr="004D7AD1">
        <w:rPr>
          <w:rFonts w:asciiTheme="majorHAnsi" w:hAnsiTheme="majorHAnsi" w:cstheme="majorHAnsi"/>
        </w:rPr>
        <w:t xml:space="preserve"> [</w:t>
      </w:r>
      <w:r w:rsidR="00543577">
        <w:rPr>
          <w:rFonts w:asciiTheme="majorHAnsi" w:hAnsiTheme="majorHAnsi" w:cstheme="majorHAnsi"/>
        </w:rPr>
        <w:t>1</w:t>
      </w:r>
      <w:r w:rsidR="003E78E9">
        <w:rPr>
          <w:rFonts w:asciiTheme="majorHAnsi" w:hAnsiTheme="majorHAnsi" w:cstheme="majorHAnsi"/>
        </w:rPr>
        <w:t>3</w:t>
      </w:r>
      <w:r w:rsidR="00A52BCA" w:rsidRPr="004D7AD1">
        <w:rPr>
          <w:rFonts w:asciiTheme="majorHAnsi" w:hAnsiTheme="majorHAnsi" w:cstheme="majorHAnsi"/>
        </w:rPr>
        <w:t xml:space="preserve">]. </w:t>
      </w:r>
      <w:r w:rsidR="00D67BAA" w:rsidRPr="004D7AD1">
        <w:rPr>
          <w:rFonts w:asciiTheme="majorHAnsi" w:hAnsiTheme="majorHAnsi" w:cstheme="majorHAnsi"/>
        </w:rPr>
        <w:t xml:space="preserve"> </w:t>
      </w:r>
      <w:r w:rsidRPr="004D7AD1">
        <w:rPr>
          <w:rFonts w:asciiTheme="majorHAnsi" w:hAnsiTheme="majorHAnsi" w:cstheme="majorHAnsi"/>
        </w:rPr>
        <w:t>Remarkably</w:t>
      </w:r>
      <w:r w:rsidR="00215D55" w:rsidRPr="004D7AD1">
        <w:rPr>
          <w:rFonts w:asciiTheme="majorHAnsi" w:hAnsiTheme="majorHAnsi" w:cstheme="majorHAnsi"/>
        </w:rPr>
        <w:t xml:space="preserve"> few studies</w:t>
      </w:r>
      <w:r w:rsidR="001D7E9D" w:rsidRPr="004D7AD1">
        <w:rPr>
          <w:rFonts w:asciiTheme="majorHAnsi" w:hAnsiTheme="majorHAnsi" w:cstheme="majorHAnsi"/>
        </w:rPr>
        <w:t xml:space="preserve"> concerning </w:t>
      </w:r>
      <w:r w:rsidR="00A52BCA" w:rsidRPr="004D7AD1">
        <w:rPr>
          <w:rFonts w:asciiTheme="majorHAnsi" w:hAnsiTheme="majorHAnsi" w:cstheme="majorHAnsi"/>
        </w:rPr>
        <w:t>pregnancy</w:t>
      </w:r>
      <w:r w:rsidR="00A01ED3" w:rsidRPr="004D7AD1">
        <w:rPr>
          <w:rFonts w:asciiTheme="majorHAnsi" w:hAnsiTheme="majorHAnsi" w:cstheme="majorHAnsi"/>
        </w:rPr>
        <w:t xml:space="preserve"> in women </w:t>
      </w:r>
      <w:r w:rsidR="00A52BCA" w:rsidRPr="004D7AD1">
        <w:rPr>
          <w:rFonts w:asciiTheme="majorHAnsi" w:hAnsiTheme="majorHAnsi" w:cstheme="majorHAnsi"/>
        </w:rPr>
        <w:t>with diabetes ever go near the</w:t>
      </w:r>
      <w:r w:rsidR="00A01ED3" w:rsidRPr="004D7AD1">
        <w:rPr>
          <w:rFonts w:asciiTheme="majorHAnsi" w:hAnsiTheme="majorHAnsi" w:cstheme="majorHAnsi"/>
        </w:rPr>
        <w:t xml:space="preserve"> </w:t>
      </w:r>
      <w:r w:rsidR="00DA2EF2" w:rsidRPr="004D7AD1">
        <w:rPr>
          <w:rFonts w:asciiTheme="majorHAnsi" w:hAnsiTheme="majorHAnsi" w:cstheme="majorHAnsi"/>
        </w:rPr>
        <w:t>deep</w:t>
      </w:r>
      <w:r w:rsidR="00A52BCA" w:rsidRPr="004D7AD1">
        <w:rPr>
          <w:rFonts w:asciiTheme="majorHAnsi" w:hAnsiTheme="majorHAnsi" w:cstheme="majorHAnsi"/>
        </w:rPr>
        <w:t xml:space="preserve"> waters of how </w:t>
      </w:r>
      <w:r w:rsidR="001D7E9D" w:rsidRPr="004D7AD1">
        <w:rPr>
          <w:rFonts w:asciiTheme="majorHAnsi" w:hAnsiTheme="majorHAnsi" w:cstheme="majorHAnsi"/>
        </w:rPr>
        <w:t>the outcomes we report</w:t>
      </w:r>
      <w:r w:rsidR="00A52BCA" w:rsidRPr="004D7AD1">
        <w:rPr>
          <w:rFonts w:asciiTheme="majorHAnsi" w:hAnsiTheme="majorHAnsi" w:cstheme="majorHAnsi"/>
        </w:rPr>
        <w:t xml:space="preserve"> are affected by variations in clinical practice.</w:t>
      </w:r>
    </w:p>
    <w:p w14:paraId="51267D03" w14:textId="3FA7BE7A" w:rsidR="00B52CCE" w:rsidRPr="004D7AD1" w:rsidRDefault="00B52CCE" w:rsidP="004D7AD1">
      <w:pPr>
        <w:jc w:val="both"/>
        <w:rPr>
          <w:rFonts w:asciiTheme="majorHAnsi" w:hAnsiTheme="majorHAnsi" w:cstheme="majorHAnsi"/>
        </w:rPr>
      </w:pPr>
    </w:p>
    <w:p w14:paraId="214326E3" w14:textId="306B2E92" w:rsidR="00DA2EF2" w:rsidRPr="004D7AD1" w:rsidRDefault="00A244AB" w:rsidP="004D7AD1">
      <w:pPr>
        <w:jc w:val="both"/>
        <w:rPr>
          <w:rFonts w:asciiTheme="majorHAnsi" w:hAnsiTheme="majorHAnsi" w:cstheme="majorHAnsi"/>
        </w:rPr>
      </w:pPr>
      <w:r>
        <w:rPr>
          <w:rFonts w:asciiTheme="majorHAnsi" w:hAnsiTheme="majorHAnsi" w:cstheme="majorHAnsi"/>
          <w:highlight w:val="yellow"/>
        </w:rPr>
        <w:t>17</w:t>
      </w:r>
      <w:r>
        <w:rPr>
          <w:rFonts w:asciiTheme="majorHAnsi" w:hAnsiTheme="majorHAnsi" w:cstheme="majorHAnsi"/>
          <w:highlight w:val="yellow"/>
          <w:lang w:val="en-US"/>
        </w:rPr>
        <w:t>01</w:t>
      </w:r>
      <w:r w:rsidR="00DA2EF2" w:rsidRPr="004D7AD1">
        <w:rPr>
          <w:rFonts w:asciiTheme="majorHAnsi" w:hAnsiTheme="majorHAnsi" w:cstheme="majorHAnsi"/>
          <w:highlight w:val="yellow"/>
        </w:rPr>
        <w:t xml:space="preserve"> words</w:t>
      </w:r>
    </w:p>
    <w:p w14:paraId="4A3FCBAC" w14:textId="0FA96CA3" w:rsidR="002A2147" w:rsidRPr="004D7AD1" w:rsidRDefault="002A2147" w:rsidP="004D7AD1">
      <w:pPr>
        <w:jc w:val="both"/>
        <w:rPr>
          <w:rFonts w:asciiTheme="majorHAnsi" w:hAnsiTheme="majorHAnsi" w:cstheme="majorHAnsi"/>
        </w:rPr>
      </w:pPr>
    </w:p>
    <w:p w14:paraId="71B95199" w14:textId="6D7C571C" w:rsidR="00841EDD" w:rsidRPr="004D7AD1" w:rsidRDefault="00841EDD" w:rsidP="004D7AD1">
      <w:pPr>
        <w:jc w:val="both"/>
        <w:rPr>
          <w:rFonts w:asciiTheme="majorHAnsi" w:hAnsiTheme="majorHAnsi" w:cstheme="majorHAnsi"/>
        </w:rPr>
      </w:pPr>
    </w:p>
    <w:p w14:paraId="25354192" w14:textId="07215316" w:rsidR="00841EDD" w:rsidRPr="004D7AD1" w:rsidRDefault="00841EDD" w:rsidP="004D7AD1">
      <w:pPr>
        <w:jc w:val="both"/>
        <w:rPr>
          <w:rFonts w:asciiTheme="majorHAnsi" w:hAnsiTheme="majorHAnsi" w:cstheme="majorHAnsi"/>
        </w:rPr>
      </w:pPr>
    </w:p>
    <w:p w14:paraId="5568B18C" w14:textId="2C7022F9" w:rsidR="00841EDD" w:rsidRPr="004D7AD1" w:rsidRDefault="00841EDD" w:rsidP="004D7AD1">
      <w:pPr>
        <w:jc w:val="both"/>
        <w:rPr>
          <w:rFonts w:asciiTheme="majorHAnsi" w:hAnsiTheme="majorHAnsi" w:cstheme="majorHAnsi"/>
        </w:rPr>
      </w:pPr>
    </w:p>
    <w:p w14:paraId="0C755EBA" w14:textId="29CF1D26" w:rsidR="002A2147" w:rsidRPr="004D7AD1" w:rsidRDefault="00841EDD" w:rsidP="004D7AD1">
      <w:pPr>
        <w:jc w:val="both"/>
        <w:rPr>
          <w:rFonts w:asciiTheme="majorHAnsi" w:hAnsiTheme="majorHAnsi" w:cstheme="majorHAnsi"/>
          <w:b/>
        </w:rPr>
      </w:pPr>
      <w:r w:rsidRPr="004D7AD1">
        <w:rPr>
          <w:rFonts w:asciiTheme="majorHAnsi" w:hAnsiTheme="majorHAnsi" w:cstheme="majorHAnsi"/>
          <w:b/>
        </w:rPr>
        <w:t>References</w:t>
      </w:r>
    </w:p>
    <w:p w14:paraId="0DBFC5DD" w14:textId="77777777" w:rsidR="002A2147" w:rsidRPr="004D7AD1" w:rsidRDefault="002A2147" w:rsidP="004D7AD1">
      <w:pPr>
        <w:jc w:val="both"/>
        <w:rPr>
          <w:rFonts w:asciiTheme="majorHAnsi" w:hAnsiTheme="majorHAnsi" w:cstheme="majorHAnsi"/>
        </w:rPr>
      </w:pPr>
    </w:p>
    <w:p w14:paraId="66F9C466" w14:textId="42DE5385" w:rsidR="002A2147" w:rsidRPr="00302104" w:rsidRDefault="00841EDD" w:rsidP="00302104">
      <w:pPr>
        <w:pStyle w:val="ListParagraph"/>
        <w:numPr>
          <w:ilvl w:val="0"/>
          <w:numId w:val="1"/>
        </w:numPr>
        <w:jc w:val="both"/>
        <w:rPr>
          <w:rFonts w:asciiTheme="majorHAnsi" w:hAnsiTheme="majorHAnsi" w:cstheme="majorHAnsi"/>
        </w:rPr>
      </w:pPr>
      <w:r w:rsidRPr="00302104">
        <w:rPr>
          <w:rFonts w:asciiTheme="majorHAnsi" w:hAnsiTheme="majorHAnsi" w:cstheme="majorHAnsi"/>
        </w:rPr>
        <w:t xml:space="preserve">Hildén </w:t>
      </w:r>
      <w:r w:rsidR="002A2147" w:rsidRPr="00302104">
        <w:rPr>
          <w:rFonts w:asciiTheme="majorHAnsi" w:hAnsiTheme="majorHAnsi" w:cstheme="majorHAnsi"/>
        </w:rPr>
        <w:t>K, Hanson U, Persson M, Magnusson A, Simmons D, Fadl H.  Are gestational diabetes and adiposity independent risk factors of perinatal outcome?  Diab Med 2</w:t>
      </w:r>
      <w:r w:rsidR="002A2147" w:rsidRPr="00302104">
        <w:rPr>
          <w:rFonts w:asciiTheme="majorHAnsi" w:hAnsiTheme="majorHAnsi" w:cstheme="majorHAnsi"/>
          <w:lang w:val="en-US"/>
        </w:rPr>
        <w:t>018</w:t>
      </w:r>
      <w:r w:rsidR="002A2147" w:rsidRPr="00302104">
        <w:rPr>
          <w:rFonts w:asciiTheme="majorHAnsi" w:hAnsiTheme="majorHAnsi" w:cstheme="majorHAnsi"/>
        </w:rPr>
        <w:t xml:space="preserve"> [this edition]</w:t>
      </w:r>
      <w:r w:rsidR="006F5BF7">
        <w:rPr>
          <w:rFonts w:asciiTheme="majorHAnsi" w:hAnsiTheme="majorHAnsi" w:cstheme="majorHAnsi"/>
        </w:rPr>
        <w:t xml:space="preserve">. </w:t>
      </w:r>
      <w:r w:rsidR="006F5BF7" w:rsidRPr="00E43D05">
        <w:rPr>
          <w:rFonts w:ascii="Calibri" w:hAnsi="Calibri" w:cs="Calibri"/>
        </w:rPr>
        <w:t>DME-2018-00272.R3</w:t>
      </w:r>
    </w:p>
    <w:p w14:paraId="0F5B9CE4" w14:textId="77777777" w:rsidR="002A2147" w:rsidRPr="004D7AD1" w:rsidRDefault="002A2147" w:rsidP="004D7AD1">
      <w:pPr>
        <w:jc w:val="both"/>
        <w:rPr>
          <w:rFonts w:asciiTheme="majorHAnsi" w:hAnsiTheme="majorHAnsi" w:cstheme="majorHAnsi"/>
        </w:rPr>
      </w:pPr>
    </w:p>
    <w:p w14:paraId="489E98D7" w14:textId="3039B86C" w:rsidR="002A2147" w:rsidRPr="003E78E9" w:rsidRDefault="002A2147" w:rsidP="00302104">
      <w:pPr>
        <w:pStyle w:val="ListParagraph"/>
        <w:numPr>
          <w:ilvl w:val="0"/>
          <w:numId w:val="1"/>
        </w:numPr>
        <w:jc w:val="both"/>
        <w:rPr>
          <w:rFonts w:asciiTheme="majorHAnsi" w:hAnsiTheme="majorHAnsi" w:cstheme="majorHAnsi"/>
        </w:rPr>
      </w:pPr>
      <w:r w:rsidRPr="00302104">
        <w:rPr>
          <w:rFonts w:asciiTheme="majorHAnsi" w:hAnsiTheme="majorHAnsi" w:cstheme="majorHAnsi"/>
        </w:rPr>
        <w:t>Hauffe F, Fauzan R, Schohe AL, Scholle D, Sedlacek L, Scherer KA, Klapp C, Ramsauer B, Abou-Dakn M, Henrich W, Schlembach D, Schaefer-Graf UM.  Higher rate of large for gestational age newborns mediated by excess maternal weight gain in pregnancies with type 1 diabetes and use of continuous insulin infusion compared to multiple dose insulin injection.  Diab Med 2</w:t>
      </w:r>
      <w:r w:rsidRPr="00302104">
        <w:rPr>
          <w:rFonts w:asciiTheme="majorHAnsi" w:hAnsiTheme="majorHAnsi" w:cstheme="majorHAnsi"/>
          <w:lang w:val="en-US"/>
        </w:rPr>
        <w:t>018</w:t>
      </w:r>
      <w:r w:rsidRPr="00302104">
        <w:rPr>
          <w:rFonts w:asciiTheme="majorHAnsi" w:hAnsiTheme="majorHAnsi" w:cstheme="majorHAnsi"/>
        </w:rPr>
        <w:t xml:space="preserve"> [this edition]</w:t>
      </w:r>
      <w:r w:rsidR="006F5BF7">
        <w:rPr>
          <w:rFonts w:asciiTheme="majorHAnsi" w:hAnsiTheme="majorHAnsi" w:cstheme="majorHAnsi"/>
        </w:rPr>
        <w:t xml:space="preserve">. </w:t>
      </w:r>
      <w:r w:rsidR="006F5BF7" w:rsidRPr="00E43D05">
        <w:rPr>
          <w:rFonts w:ascii="Calibri" w:hAnsi="Calibri" w:cs="Calibri"/>
        </w:rPr>
        <w:t>DME-2018-00445.R1</w:t>
      </w:r>
    </w:p>
    <w:p w14:paraId="1188D483" w14:textId="77777777" w:rsidR="003E78E9" w:rsidRPr="003E78E9" w:rsidRDefault="003E78E9" w:rsidP="003E78E9">
      <w:pPr>
        <w:jc w:val="both"/>
        <w:rPr>
          <w:rFonts w:asciiTheme="majorHAnsi" w:hAnsiTheme="majorHAnsi" w:cstheme="majorHAnsi"/>
        </w:rPr>
      </w:pPr>
    </w:p>
    <w:p w14:paraId="64C4EB92" w14:textId="6FDE3079" w:rsidR="003E78E9" w:rsidRPr="003E78E9" w:rsidRDefault="003E78E9" w:rsidP="003E78E9">
      <w:pPr>
        <w:pStyle w:val="ListParagraph"/>
        <w:numPr>
          <w:ilvl w:val="0"/>
          <w:numId w:val="1"/>
        </w:numPr>
        <w:shd w:val="clear" w:color="auto" w:fill="FFFFFF"/>
        <w:textAlignment w:val="baseline"/>
        <w:rPr>
          <w:rStyle w:val="Hyperlink"/>
          <w:rFonts w:asciiTheme="majorHAnsi" w:eastAsia="Times New Roman" w:hAnsiTheme="majorHAnsi" w:cs="Arial"/>
          <w:color w:val="000000"/>
          <w:u w:val="none"/>
        </w:rPr>
      </w:pPr>
      <w:r w:rsidRPr="003E78E9">
        <w:rPr>
          <w:rStyle w:val="highwire-citation-author"/>
          <w:rFonts w:asciiTheme="majorHAnsi" w:eastAsia="Times New Roman" w:hAnsiTheme="majorHAnsi"/>
          <w:color w:val="000000"/>
          <w:bdr w:val="none" w:sz="0" w:space="0" w:color="auto" w:frame="1"/>
        </w:rPr>
        <w:t>Feig DS</w:t>
      </w:r>
      <w:r w:rsidRPr="003E78E9">
        <w:rPr>
          <w:rStyle w:val="highwire-citation-authors"/>
          <w:rFonts w:asciiTheme="majorHAnsi" w:eastAsia="Times New Roman" w:hAnsiTheme="majorHAnsi" w:cs="Times New Roman"/>
          <w:color w:val="000000"/>
          <w:bdr w:val="none" w:sz="0" w:space="0" w:color="auto" w:frame="1"/>
        </w:rPr>
        <w:t>, </w:t>
      </w:r>
      <w:r w:rsidRPr="003E78E9">
        <w:rPr>
          <w:rStyle w:val="highwire-citation-author"/>
          <w:rFonts w:asciiTheme="majorHAnsi" w:eastAsia="Times New Roman" w:hAnsiTheme="majorHAnsi"/>
          <w:color w:val="000000"/>
          <w:bdr w:val="none" w:sz="0" w:space="0" w:color="auto" w:frame="1"/>
        </w:rPr>
        <w:t>Corcoy R</w:t>
      </w:r>
      <w:r w:rsidRPr="003E78E9">
        <w:rPr>
          <w:rStyle w:val="highwire-citation-authors"/>
          <w:rFonts w:asciiTheme="majorHAnsi" w:eastAsia="Times New Roman" w:hAnsiTheme="majorHAnsi" w:cs="Times New Roman"/>
          <w:color w:val="000000"/>
          <w:bdr w:val="none" w:sz="0" w:space="0" w:color="auto" w:frame="1"/>
        </w:rPr>
        <w:t xml:space="preserve">, </w:t>
      </w:r>
      <w:r w:rsidRPr="003E78E9">
        <w:rPr>
          <w:rStyle w:val="highwire-citation-author"/>
          <w:rFonts w:asciiTheme="majorHAnsi" w:eastAsia="Times New Roman" w:hAnsiTheme="majorHAnsi"/>
          <w:color w:val="000000"/>
          <w:bdr w:val="none" w:sz="0" w:space="0" w:color="auto" w:frame="1"/>
        </w:rPr>
        <w:t>Donovan LE</w:t>
      </w:r>
      <w:r w:rsidRPr="003E78E9">
        <w:rPr>
          <w:rStyle w:val="highwire-citation-authors"/>
          <w:rFonts w:asciiTheme="majorHAnsi" w:eastAsia="Times New Roman" w:hAnsiTheme="majorHAnsi" w:cs="Times New Roman"/>
          <w:color w:val="000000"/>
          <w:bdr w:val="none" w:sz="0" w:space="0" w:color="auto" w:frame="1"/>
        </w:rPr>
        <w:t>, </w:t>
      </w:r>
      <w:r w:rsidRPr="003E78E9">
        <w:rPr>
          <w:rStyle w:val="highwire-citation-author"/>
          <w:rFonts w:asciiTheme="majorHAnsi" w:eastAsia="Times New Roman" w:hAnsiTheme="majorHAnsi"/>
          <w:color w:val="000000"/>
          <w:bdr w:val="none" w:sz="0" w:space="0" w:color="auto" w:frame="1"/>
        </w:rPr>
        <w:t>Murphy KE</w:t>
      </w:r>
      <w:r w:rsidRPr="003E78E9">
        <w:rPr>
          <w:rStyle w:val="highwire-citation-authors"/>
          <w:rFonts w:asciiTheme="majorHAnsi" w:eastAsia="Times New Roman" w:hAnsiTheme="majorHAnsi" w:cs="Times New Roman"/>
          <w:color w:val="000000"/>
          <w:bdr w:val="none" w:sz="0" w:space="0" w:color="auto" w:frame="1"/>
        </w:rPr>
        <w:t>, </w:t>
      </w:r>
      <w:r w:rsidRPr="003E78E9">
        <w:rPr>
          <w:rStyle w:val="highwire-citation-author"/>
          <w:rFonts w:asciiTheme="majorHAnsi" w:eastAsia="Times New Roman" w:hAnsiTheme="majorHAnsi"/>
          <w:color w:val="000000"/>
          <w:bdr w:val="none" w:sz="0" w:space="0" w:color="auto" w:frame="1"/>
        </w:rPr>
        <w:t>Barrett JFR</w:t>
      </w:r>
      <w:r w:rsidRPr="003E78E9">
        <w:rPr>
          <w:rStyle w:val="highwire-citation-authors"/>
          <w:rFonts w:asciiTheme="majorHAnsi" w:eastAsia="Times New Roman" w:hAnsiTheme="majorHAnsi" w:cs="Times New Roman"/>
          <w:color w:val="000000"/>
          <w:bdr w:val="none" w:sz="0" w:space="0" w:color="auto" w:frame="1"/>
        </w:rPr>
        <w:t>, </w:t>
      </w:r>
      <w:r w:rsidRPr="003E78E9">
        <w:rPr>
          <w:rStyle w:val="highwire-citation-author"/>
          <w:rFonts w:asciiTheme="majorHAnsi" w:eastAsia="Times New Roman" w:hAnsiTheme="majorHAnsi"/>
          <w:color w:val="000000"/>
          <w:bdr w:val="none" w:sz="0" w:space="0" w:color="auto" w:frame="1"/>
        </w:rPr>
        <w:t>Sanchez JJ</w:t>
      </w:r>
      <w:r w:rsidRPr="003E78E9">
        <w:rPr>
          <w:rStyle w:val="highwire-citation-authors"/>
          <w:rFonts w:asciiTheme="majorHAnsi" w:eastAsia="Times New Roman" w:hAnsiTheme="majorHAnsi" w:cs="Times New Roman"/>
          <w:color w:val="000000"/>
          <w:bdr w:val="none" w:sz="0" w:space="0" w:color="auto" w:frame="1"/>
        </w:rPr>
        <w:t>, </w:t>
      </w:r>
      <w:r w:rsidRPr="003E78E9">
        <w:rPr>
          <w:rStyle w:val="highwire-citation-author"/>
          <w:rFonts w:asciiTheme="majorHAnsi" w:eastAsia="Times New Roman" w:hAnsiTheme="majorHAnsi"/>
          <w:color w:val="000000"/>
          <w:bdr w:val="none" w:sz="0" w:space="0" w:color="auto" w:frame="1"/>
        </w:rPr>
        <w:t>Wysocki T</w:t>
      </w:r>
      <w:r w:rsidRPr="003E78E9">
        <w:rPr>
          <w:rStyle w:val="highwire-citation-authors"/>
          <w:rFonts w:asciiTheme="majorHAnsi" w:eastAsia="Times New Roman" w:hAnsiTheme="majorHAnsi" w:cs="Times New Roman"/>
          <w:color w:val="000000"/>
          <w:bdr w:val="none" w:sz="0" w:space="0" w:color="auto" w:frame="1"/>
        </w:rPr>
        <w:t>, </w:t>
      </w:r>
      <w:r w:rsidRPr="003E78E9">
        <w:rPr>
          <w:rStyle w:val="highwire-citation-author"/>
          <w:rFonts w:asciiTheme="majorHAnsi" w:eastAsia="Times New Roman" w:hAnsiTheme="majorHAnsi"/>
          <w:color w:val="000000"/>
          <w:bdr w:val="none" w:sz="0" w:space="0" w:color="auto" w:frame="1"/>
        </w:rPr>
        <w:t>Ruedy K</w:t>
      </w:r>
      <w:r w:rsidRPr="003E78E9">
        <w:rPr>
          <w:rStyle w:val="highwire-citation-authors"/>
          <w:rFonts w:asciiTheme="majorHAnsi" w:eastAsia="Times New Roman" w:hAnsiTheme="majorHAnsi" w:cs="Times New Roman"/>
          <w:color w:val="000000"/>
          <w:bdr w:val="none" w:sz="0" w:space="0" w:color="auto" w:frame="1"/>
        </w:rPr>
        <w:t>, </w:t>
      </w:r>
      <w:r w:rsidRPr="003E78E9">
        <w:rPr>
          <w:rStyle w:val="highwire-citation-author"/>
          <w:rFonts w:asciiTheme="majorHAnsi" w:eastAsia="Times New Roman" w:hAnsiTheme="majorHAnsi"/>
          <w:color w:val="000000"/>
          <w:bdr w:val="none" w:sz="0" w:space="0" w:color="auto" w:frame="1"/>
        </w:rPr>
        <w:t>Kollman C</w:t>
      </w:r>
      <w:r w:rsidRPr="003E78E9">
        <w:rPr>
          <w:rStyle w:val="highwire-citation-authors"/>
          <w:rFonts w:asciiTheme="majorHAnsi" w:eastAsia="Times New Roman" w:hAnsiTheme="majorHAnsi" w:cs="Times New Roman"/>
          <w:color w:val="000000"/>
          <w:bdr w:val="none" w:sz="0" w:space="0" w:color="auto" w:frame="1"/>
        </w:rPr>
        <w:t>, </w:t>
      </w:r>
      <w:r w:rsidRPr="003E78E9">
        <w:rPr>
          <w:rStyle w:val="highwire-citation-author"/>
          <w:rFonts w:asciiTheme="majorHAnsi" w:eastAsia="Times New Roman" w:hAnsiTheme="majorHAnsi"/>
          <w:color w:val="000000"/>
          <w:bdr w:val="none" w:sz="0" w:space="0" w:color="auto" w:frame="1"/>
        </w:rPr>
        <w:t>Tomlinson G,  Murphy HR</w:t>
      </w:r>
      <w:r w:rsidRPr="003E78E9">
        <w:rPr>
          <w:rFonts w:asciiTheme="majorHAnsi" w:eastAsia="Times New Roman" w:hAnsiTheme="majorHAnsi" w:cs="Times New Roman"/>
          <w:color w:val="000000"/>
        </w:rPr>
        <w:t xml:space="preserve">.  </w:t>
      </w:r>
      <w:r w:rsidRPr="003E78E9">
        <w:rPr>
          <w:rFonts w:asciiTheme="majorHAnsi" w:eastAsia="Times New Roman" w:hAnsiTheme="majorHAnsi" w:cs="Arial"/>
          <w:color w:val="000000"/>
        </w:rPr>
        <w:t>Pumps or multiple daily injections in pregnancy involving</w:t>
      </w:r>
      <w:r w:rsidR="00C524A0">
        <w:rPr>
          <w:rFonts w:asciiTheme="majorHAnsi" w:eastAsia="Times New Roman" w:hAnsiTheme="majorHAnsi" w:cs="Arial"/>
          <w:color w:val="000000"/>
        </w:rPr>
        <w:t xml:space="preserve"> type 1 diabetes: a</w:t>
      </w:r>
      <w:r w:rsidRPr="003E78E9">
        <w:rPr>
          <w:rFonts w:asciiTheme="majorHAnsi" w:eastAsia="Times New Roman" w:hAnsiTheme="majorHAnsi" w:cs="Arial"/>
          <w:color w:val="000000"/>
        </w:rPr>
        <w:t xml:space="preserve"> prespecified analysis of the CONCEPTT randomized trial.  </w:t>
      </w:r>
      <w:r w:rsidRPr="003E78E9">
        <w:rPr>
          <w:rStyle w:val="highwire-cite-metadata-journal"/>
          <w:rFonts w:asciiTheme="majorHAnsi" w:eastAsia="Times New Roman" w:hAnsiTheme="majorHAnsi" w:cs="Times New Roman"/>
          <w:color w:val="000000"/>
          <w:bdr w:val="none" w:sz="0" w:space="0" w:color="auto" w:frame="1"/>
        </w:rPr>
        <w:t>Diab Care </w:t>
      </w:r>
      <w:r w:rsidR="00CE4446">
        <w:rPr>
          <w:rStyle w:val="highwire-cite-metadata-date"/>
          <w:rFonts w:asciiTheme="majorHAnsi" w:eastAsia="Times New Roman" w:hAnsiTheme="majorHAnsi" w:cs="Times New Roman"/>
          <w:color w:val="000000"/>
          <w:bdr w:val="none" w:sz="0" w:space="0" w:color="auto" w:frame="1"/>
        </w:rPr>
        <w:t>2018</w:t>
      </w:r>
      <w:r w:rsidRPr="003E78E9">
        <w:rPr>
          <w:rStyle w:val="highwire-cite-metadata-date"/>
          <w:rFonts w:asciiTheme="majorHAnsi" w:eastAsia="Times New Roman" w:hAnsiTheme="majorHAnsi" w:cs="Times New Roman"/>
          <w:color w:val="000000"/>
          <w:bdr w:val="none" w:sz="0" w:space="0" w:color="auto" w:frame="1"/>
        </w:rPr>
        <w:t>; </w:t>
      </w:r>
      <w:r w:rsidRPr="003E78E9">
        <w:rPr>
          <w:rStyle w:val="highwire-cite-metadata-pages"/>
          <w:rFonts w:asciiTheme="majorHAnsi" w:eastAsia="Times New Roman" w:hAnsiTheme="majorHAnsi"/>
          <w:color w:val="000000"/>
          <w:bdr w:val="none" w:sz="0" w:space="0" w:color="auto" w:frame="1"/>
        </w:rPr>
        <w:t>dc181437</w:t>
      </w:r>
      <w:r>
        <w:rPr>
          <w:rStyle w:val="highwire-cite-metadata-pages"/>
          <w:rFonts w:asciiTheme="majorHAnsi" w:eastAsia="Times New Roman" w:hAnsiTheme="majorHAnsi"/>
          <w:color w:val="000000"/>
          <w:bdr w:val="none" w:sz="0" w:space="0" w:color="auto" w:frame="1"/>
        </w:rPr>
        <w:t xml:space="preserve">. </w:t>
      </w:r>
      <w:hyperlink r:id="rId8" w:history="1">
        <w:r w:rsidRPr="003E78E9">
          <w:rPr>
            <w:rStyle w:val="Hyperlink"/>
            <w:rFonts w:asciiTheme="majorHAnsi" w:eastAsia="Times New Roman" w:hAnsiTheme="majorHAnsi"/>
            <w:color w:val="296C96"/>
            <w:bdr w:val="none" w:sz="0" w:space="0" w:color="auto" w:frame="1"/>
          </w:rPr>
          <w:t>https://doi.org/10.2337/dc18-1437</w:t>
        </w:r>
      </w:hyperlink>
    </w:p>
    <w:p w14:paraId="4A620D06" w14:textId="77777777" w:rsidR="003E78E9" w:rsidRPr="003E78E9" w:rsidRDefault="003E78E9" w:rsidP="003E78E9">
      <w:pPr>
        <w:shd w:val="clear" w:color="auto" w:fill="FFFFFF"/>
        <w:textAlignment w:val="baseline"/>
        <w:rPr>
          <w:rFonts w:asciiTheme="majorHAnsi" w:eastAsia="Times New Roman" w:hAnsiTheme="majorHAnsi" w:cs="Arial"/>
          <w:color w:val="000000"/>
        </w:rPr>
      </w:pPr>
    </w:p>
    <w:p w14:paraId="4C96C00B" w14:textId="11A1F864" w:rsidR="00B52CCE" w:rsidRPr="003E78E9" w:rsidRDefault="00B52CCE" w:rsidP="003E78E9">
      <w:pPr>
        <w:pStyle w:val="ListParagraph"/>
        <w:numPr>
          <w:ilvl w:val="0"/>
          <w:numId w:val="1"/>
        </w:numPr>
        <w:jc w:val="both"/>
        <w:rPr>
          <w:rFonts w:asciiTheme="majorHAnsi" w:hAnsiTheme="majorHAnsi" w:cstheme="majorHAnsi"/>
        </w:rPr>
      </w:pPr>
      <w:r w:rsidRPr="003E78E9">
        <w:rPr>
          <w:rFonts w:asciiTheme="majorHAnsi" w:hAnsiTheme="majorHAnsi" w:cstheme="majorHAnsi"/>
        </w:rPr>
        <w:t xml:space="preserve">Suzuki S.  </w:t>
      </w:r>
      <w:r w:rsidRPr="003E78E9">
        <w:rPr>
          <w:rFonts w:asciiTheme="majorHAnsi" w:hAnsiTheme="majorHAnsi" w:cstheme="majorHAnsi"/>
          <w:lang w:val="en-US"/>
        </w:rPr>
        <w:t>Optimal weight gain during pregnancy in Jap</w:t>
      </w:r>
      <w:r w:rsidR="00CE4446">
        <w:rPr>
          <w:rFonts w:asciiTheme="majorHAnsi" w:hAnsiTheme="majorHAnsi" w:cstheme="majorHAnsi"/>
          <w:lang w:val="en-US"/>
        </w:rPr>
        <w:t>anese women.  J Clin Med Res</w:t>
      </w:r>
      <w:r w:rsidR="00EC218B" w:rsidRPr="003E78E9">
        <w:rPr>
          <w:rFonts w:asciiTheme="majorHAnsi" w:hAnsiTheme="majorHAnsi" w:cstheme="majorHAnsi"/>
          <w:lang w:val="en-US"/>
        </w:rPr>
        <w:t xml:space="preserve"> 20</w:t>
      </w:r>
      <w:r w:rsidRPr="003E78E9">
        <w:rPr>
          <w:rFonts w:asciiTheme="majorHAnsi" w:hAnsiTheme="majorHAnsi" w:cstheme="majorHAnsi"/>
          <w:lang w:val="en-US"/>
        </w:rPr>
        <w:t>16</w:t>
      </w:r>
      <w:r w:rsidR="00CE4446">
        <w:rPr>
          <w:rFonts w:asciiTheme="majorHAnsi" w:hAnsiTheme="majorHAnsi" w:cstheme="majorHAnsi"/>
          <w:lang w:val="en-US"/>
        </w:rPr>
        <w:t>;</w:t>
      </w:r>
      <w:r w:rsidRPr="003E78E9">
        <w:rPr>
          <w:rFonts w:asciiTheme="majorHAnsi" w:hAnsiTheme="majorHAnsi" w:cstheme="majorHAnsi"/>
          <w:lang w:val="en-US"/>
        </w:rPr>
        <w:t xml:space="preserve"> 8: 787-92.</w:t>
      </w:r>
    </w:p>
    <w:p w14:paraId="29EB8263" w14:textId="77777777" w:rsidR="0052367A" w:rsidRPr="004D7AD1" w:rsidRDefault="0052367A" w:rsidP="004D7AD1">
      <w:pPr>
        <w:jc w:val="both"/>
        <w:rPr>
          <w:rFonts w:asciiTheme="majorHAnsi" w:hAnsiTheme="majorHAnsi" w:cstheme="majorHAnsi"/>
          <w:lang w:val="en-US"/>
        </w:rPr>
      </w:pPr>
    </w:p>
    <w:p w14:paraId="0BD233BA" w14:textId="69283EF8" w:rsidR="00E00EAA" w:rsidRPr="00302104" w:rsidRDefault="0052367A" w:rsidP="00302104">
      <w:pPr>
        <w:pStyle w:val="ListParagraph"/>
        <w:widowControl w:val="0"/>
        <w:numPr>
          <w:ilvl w:val="0"/>
          <w:numId w:val="1"/>
        </w:numPr>
        <w:autoSpaceDE w:val="0"/>
        <w:autoSpaceDN w:val="0"/>
        <w:adjustRightInd w:val="0"/>
        <w:jc w:val="both"/>
        <w:rPr>
          <w:rFonts w:asciiTheme="majorHAnsi" w:hAnsiTheme="majorHAnsi" w:cstheme="majorHAnsi"/>
          <w:lang w:val="en-US"/>
        </w:rPr>
      </w:pPr>
      <w:r w:rsidRPr="00302104">
        <w:rPr>
          <w:rFonts w:asciiTheme="majorHAnsi" w:hAnsiTheme="majorHAnsi" w:cstheme="majorHAnsi"/>
          <w:lang w:val="en-US"/>
        </w:rPr>
        <w:t>Coffey D. Prepregnancy body mass and weight gain during pregnancy in India and sub-Saharan Africa</w:t>
      </w:r>
      <w:r w:rsidR="00CE4446">
        <w:rPr>
          <w:rFonts w:asciiTheme="majorHAnsi" w:hAnsiTheme="majorHAnsi" w:cstheme="majorHAnsi"/>
          <w:lang w:val="en-US"/>
        </w:rPr>
        <w:t>.  PNAS</w:t>
      </w:r>
      <w:r w:rsidR="00EC218B" w:rsidRPr="00302104">
        <w:rPr>
          <w:rFonts w:asciiTheme="majorHAnsi" w:hAnsiTheme="majorHAnsi" w:cstheme="majorHAnsi"/>
          <w:lang w:val="en-US"/>
        </w:rPr>
        <w:t xml:space="preserve"> 2015; 112:</w:t>
      </w:r>
      <w:r w:rsidR="00C0713D" w:rsidRPr="00302104">
        <w:rPr>
          <w:rFonts w:asciiTheme="majorHAnsi" w:hAnsiTheme="majorHAnsi" w:cstheme="majorHAnsi"/>
          <w:lang w:val="en-US"/>
        </w:rPr>
        <w:t xml:space="preserve"> [11] 3302–</w:t>
      </w:r>
      <w:r w:rsidR="00EC218B" w:rsidRPr="00302104">
        <w:rPr>
          <w:rFonts w:asciiTheme="majorHAnsi" w:hAnsiTheme="majorHAnsi" w:cstheme="majorHAnsi"/>
          <w:lang w:val="en-US"/>
        </w:rPr>
        <w:t>7</w:t>
      </w:r>
      <w:r w:rsidR="00C0713D" w:rsidRPr="00302104">
        <w:rPr>
          <w:rFonts w:asciiTheme="majorHAnsi" w:hAnsiTheme="majorHAnsi" w:cstheme="majorHAnsi"/>
          <w:lang w:val="en-US"/>
        </w:rPr>
        <w:t>.</w:t>
      </w:r>
    </w:p>
    <w:p w14:paraId="08F5DC19" w14:textId="77777777" w:rsidR="00823A7D" w:rsidRPr="004D7AD1" w:rsidRDefault="00823A7D" w:rsidP="004D7AD1">
      <w:pPr>
        <w:jc w:val="both"/>
        <w:rPr>
          <w:rFonts w:asciiTheme="majorHAnsi" w:hAnsiTheme="majorHAnsi" w:cstheme="majorHAnsi"/>
        </w:rPr>
      </w:pPr>
    </w:p>
    <w:p w14:paraId="4AF5C709" w14:textId="7FF4A4C9" w:rsidR="0052367A" w:rsidRPr="00302104" w:rsidRDefault="00823A7D" w:rsidP="00302104">
      <w:pPr>
        <w:pStyle w:val="ListParagraph"/>
        <w:numPr>
          <w:ilvl w:val="0"/>
          <w:numId w:val="1"/>
        </w:numPr>
        <w:jc w:val="both"/>
        <w:rPr>
          <w:rFonts w:asciiTheme="majorHAnsi" w:hAnsiTheme="majorHAnsi" w:cstheme="majorHAnsi"/>
        </w:rPr>
      </w:pPr>
      <w:r w:rsidRPr="00302104">
        <w:rPr>
          <w:rFonts w:asciiTheme="majorHAnsi" w:hAnsiTheme="majorHAnsi" w:cstheme="majorHAnsi"/>
        </w:rPr>
        <w:t xml:space="preserve">Egan AM, Simmons D.  Lessons learned from lifestyle prevention trials in gestational diabetes mellitus.  Diab Med </w:t>
      </w:r>
      <w:r w:rsidR="00E00EAA" w:rsidRPr="00302104">
        <w:rPr>
          <w:rFonts w:asciiTheme="majorHAnsi" w:hAnsiTheme="majorHAnsi" w:cstheme="majorHAnsi"/>
        </w:rPr>
        <w:t>2</w:t>
      </w:r>
      <w:r w:rsidR="00E00EAA" w:rsidRPr="00302104">
        <w:rPr>
          <w:rFonts w:asciiTheme="majorHAnsi" w:hAnsiTheme="majorHAnsi" w:cstheme="majorHAnsi"/>
          <w:lang w:val="en-US"/>
        </w:rPr>
        <w:t>018</w:t>
      </w:r>
      <w:r w:rsidR="00E00EAA" w:rsidRPr="00302104">
        <w:rPr>
          <w:rFonts w:asciiTheme="majorHAnsi" w:hAnsiTheme="majorHAnsi" w:cstheme="majorHAnsi"/>
        </w:rPr>
        <w:t xml:space="preserve"> </w:t>
      </w:r>
      <w:r w:rsidRPr="00302104">
        <w:rPr>
          <w:rFonts w:asciiTheme="majorHAnsi" w:hAnsiTheme="majorHAnsi" w:cstheme="majorHAnsi"/>
        </w:rPr>
        <w:t>[this edition]</w:t>
      </w:r>
      <w:r w:rsidR="006F5BF7">
        <w:rPr>
          <w:rFonts w:asciiTheme="majorHAnsi" w:hAnsiTheme="majorHAnsi" w:cstheme="majorHAnsi"/>
        </w:rPr>
        <w:t xml:space="preserve">. </w:t>
      </w:r>
      <w:r w:rsidR="006F5BF7" w:rsidRPr="00E43D05">
        <w:rPr>
          <w:rFonts w:ascii="Calibri" w:hAnsi="Calibri" w:cs="Calibri"/>
        </w:rPr>
        <w:t>DME-2018-00221.</w:t>
      </w:r>
      <w:r w:rsidR="006F5BF7">
        <w:rPr>
          <w:rFonts w:ascii="Calibri" w:hAnsi="Calibri" w:cs="Calibri"/>
        </w:rPr>
        <w:t>R1</w:t>
      </w:r>
    </w:p>
    <w:p w14:paraId="774827E8" w14:textId="77777777" w:rsidR="00E00EAA" w:rsidRPr="004D7AD1" w:rsidRDefault="00E00EAA" w:rsidP="004D7AD1">
      <w:pPr>
        <w:jc w:val="both"/>
        <w:rPr>
          <w:rFonts w:asciiTheme="majorHAnsi" w:hAnsiTheme="majorHAnsi" w:cstheme="majorHAnsi"/>
        </w:rPr>
      </w:pPr>
    </w:p>
    <w:p w14:paraId="7ABBFFCF" w14:textId="48049D57" w:rsidR="00AE1500" w:rsidRPr="00302104" w:rsidRDefault="00AE1500" w:rsidP="00302104">
      <w:pPr>
        <w:pStyle w:val="ListParagraph"/>
        <w:widowControl w:val="0"/>
        <w:numPr>
          <w:ilvl w:val="0"/>
          <w:numId w:val="1"/>
        </w:numPr>
        <w:autoSpaceDE w:val="0"/>
        <w:autoSpaceDN w:val="0"/>
        <w:adjustRightInd w:val="0"/>
        <w:jc w:val="both"/>
        <w:rPr>
          <w:rFonts w:asciiTheme="majorHAnsi" w:hAnsiTheme="majorHAnsi" w:cstheme="majorHAnsi"/>
          <w:color w:val="31009C"/>
          <w:lang w:val="en-US"/>
        </w:rPr>
      </w:pPr>
      <w:r w:rsidRPr="00302104">
        <w:rPr>
          <w:rFonts w:asciiTheme="majorHAnsi" w:hAnsiTheme="majorHAnsi" w:cstheme="majorHAnsi"/>
          <w:color w:val="000000"/>
          <w:lang w:val="en-US"/>
        </w:rPr>
        <w:t xml:space="preserve">Peaceman AM, Clifton RG, Phelan S, Gallagher D, Evans M, Redman LM, Knowler WC, Joshipura K, Haire-Joshu D, Yanovski SZ, Couch KA, Drews KL, Franks PW, Klein S, Martin CK, Pi-Sunyer X, Thom EA, Van Horn L, Wing RR, Cahill AG, and the LIFE-Moms Research Group.  </w:t>
      </w:r>
      <w:r w:rsidRPr="00302104">
        <w:rPr>
          <w:rFonts w:asciiTheme="majorHAnsi" w:hAnsiTheme="majorHAnsi" w:cstheme="majorHAnsi"/>
          <w:lang w:val="en-US"/>
        </w:rPr>
        <w:t xml:space="preserve">Lifestyle interventions limit gestational weight gain in women with overweight or obesity: LIFE-Moms prospective meta-analysis.   </w:t>
      </w:r>
      <w:r w:rsidR="000215CF" w:rsidRPr="00302104">
        <w:rPr>
          <w:rFonts w:asciiTheme="majorHAnsi" w:hAnsiTheme="majorHAnsi" w:cstheme="majorHAnsi"/>
          <w:lang w:val="en-US"/>
        </w:rPr>
        <w:t>Obesity 2018</w:t>
      </w:r>
      <w:r w:rsidR="00CE4446">
        <w:rPr>
          <w:rFonts w:asciiTheme="majorHAnsi" w:hAnsiTheme="majorHAnsi" w:cstheme="majorHAnsi"/>
          <w:lang w:val="en-US"/>
        </w:rPr>
        <w:t>;</w:t>
      </w:r>
      <w:r w:rsidR="000215CF" w:rsidRPr="00302104">
        <w:rPr>
          <w:rFonts w:asciiTheme="majorHAnsi" w:hAnsiTheme="majorHAnsi" w:cstheme="majorHAnsi"/>
          <w:lang w:val="en-US"/>
        </w:rPr>
        <w:t xml:space="preserve"> </w:t>
      </w:r>
      <w:r w:rsidR="001D7E9D" w:rsidRPr="00302104">
        <w:rPr>
          <w:rFonts w:asciiTheme="majorHAnsi" w:hAnsiTheme="majorHAnsi" w:cstheme="majorHAnsi"/>
          <w:lang w:val="en-US"/>
        </w:rPr>
        <w:t xml:space="preserve">26: </w:t>
      </w:r>
      <w:r w:rsidRPr="00302104">
        <w:rPr>
          <w:rFonts w:asciiTheme="majorHAnsi" w:hAnsiTheme="majorHAnsi" w:cstheme="majorHAnsi"/>
          <w:lang w:val="en-US"/>
        </w:rPr>
        <w:t>1396-1404.</w:t>
      </w:r>
    </w:p>
    <w:p w14:paraId="1C8D7B32" w14:textId="77777777" w:rsidR="00AE1500" w:rsidRPr="004D7AD1" w:rsidRDefault="00AE1500" w:rsidP="004D7AD1">
      <w:pPr>
        <w:jc w:val="both"/>
        <w:rPr>
          <w:rFonts w:asciiTheme="majorHAnsi" w:hAnsiTheme="majorHAnsi" w:cstheme="majorHAnsi"/>
        </w:rPr>
      </w:pPr>
    </w:p>
    <w:p w14:paraId="046023C0" w14:textId="7956F7BB" w:rsidR="00E00EAA" w:rsidRPr="00302104" w:rsidRDefault="00E00EAA" w:rsidP="00302104">
      <w:pPr>
        <w:pStyle w:val="ListParagraph"/>
        <w:numPr>
          <w:ilvl w:val="0"/>
          <w:numId w:val="1"/>
        </w:numPr>
        <w:jc w:val="both"/>
        <w:rPr>
          <w:rFonts w:asciiTheme="majorHAnsi" w:hAnsiTheme="majorHAnsi" w:cstheme="majorHAnsi"/>
        </w:rPr>
      </w:pPr>
      <w:r w:rsidRPr="00302104">
        <w:rPr>
          <w:rFonts w:asciiTheme="majorHAnsi" w:hAnsiTheme="majorHAnsi" w:cstheme="majorHAnsi"/>
        </w:rPr>
        <w:t>Aiken CEM, Hone L, Murphy HR, Meek CL.  Improving outcomes in gestational diabetes: does gestational weight gain matter?   Diab Med 2</w:t>
      </w:r>
      <w:r w:rsidRPr="00302104">
        <w:rPr>
          <w:rFonts w:asciiTheme="majorHAnsi" w:hAnsiTheme="majorHAnsi" w:cstheme="majorHAnsi"/>
          <w:lang w:val="en-US"/>
        </w:rPr>
        <w:t>018</w:t>
      </w:r>
      <w:r w:rsidRPr="00302104">
        <w:rPr>
          <w:rFonts w:asciiTheme="majorHAnsi" w:hAnsiTheme="majorHAnsi" w:cstheme="majorHAnsi"/>
        </w:rPr>
        <w:t xml:space="preserve"> [this edition]</w:t>
      </w:r>
      <w:r w:rsidR="006F5BF7">
        <w:rPr>
          <w:rFonts w:asciiTheme="majorHAnsi" w:hAnsiTheme="majorHAnsi" w:cstheme="majorHAnsi"/>
        </w:rPr>
        <w:t xml:space="preserve"> </w:t>
      </w:r>
      <w:r w:rsidR="006F5BF7" w:rsidRPr="00E43D05">
        <w:rPr>
          <w:rFonts w:ascii="Calibri" w:hAnsi="Calibri" w:cs="Calibri"/>
        </w:rPr>
        <w:t>DME-2018-00137.R2</w:t>
      </w:r>
    </w:p>
    <w:p w14:paraId="1F2194AD" w14:textId="77777777" w:rsidR="00E00EAA" w:rsidRPr="004D7AD1" w:rsidRDefault="00E00EAA" w:rsidP="004D7AD1">
      <w:pPr>
        <w:jc w:val="both"/>
        <w:rPr>
          <w:rFonts w:asciiTheme="majorHAnsi" w:hAnsiTheme="majorHAnsi" w:cstheme="majorHAnsi"/>
        </w:rPr>
      </w:pPr>
    </w:p>
    <w:p w14:paraId="0C7F07B0" w14:textId="77777777" w:rsidR="00CF3024" w:rsidRPr="00CF3024" w:rsidRDefault="00E00EAA" w:rsidP="00CF3024">
      <w:pPr>
        <w:pStyle w:val="ListParagraph"/>
        <w:numPr>
          <w:ilvl w:val="0"/>
          <w:numId w:val="1"/>
        </w:numPr>
        <w:jc w:val="both"/>
        <w:rPr>
          <w:rFonts w:asciiTheme="majorHAnsi" w:hAnsiTheme="majorHAnsi" w:cstheme="majorHAnsi"/>
        </w:rPr>
      </w:pPr>
      <w:r w:rsidRPr="00302104">
        <w:rPr>
          <w:rFonts w:asciiTheme="majorHAnsi" w:hAnsiTheme="majorHAnsi" w:cstheme="majorHAnsi"/>
        </w:rPr>
        <w:t>Okely J, Mason C, Collier A, Dunnachie N, Swanson V.  Edu</w:t>
      </w:r>
      <w:r w:rsidR="006F5BF7">
        <w:rPr>
          <w:rFonts w:asciiTheme="majorHAnsi" w:hAnsiTheme="majorHAnsi" w:cstheme="majorHAnsi"/>
        </w:rPr>
        <w:t>c</w:t>
      </w:r>
      <w:r w:rsidRPr="00302104">
        <w:rPr>
          <w:rFonts w:asciiTheme="majorHAnsi" w:hAnsiTheme="majorHAnsi" w:cstheme="majorHAnsi"/>
        </w:rPr>
        <w:t xml:space="preserve">ational and psychological aspects of the diagnosis of gestational diabetes: a ‘teachable </w:t>
      </w:r>
      <w:r w:rsidRPr="006F5BF7">
        <w:rPr>
          <w:rFonts w:asciiTheme="majorHAnsi" w:hAnsiTheme="majorHAnsi" w:cstheme="majorHAnsi"/>
        </w:rPr>
        <w:t>moment’.  Diab Med 2</w:t>
      </w:r>
      <w:r w:rsidRPr="006F5BF7">
        <w:rPr>
          <w:rFonts w:asciiTheme="majorHAnsi" w:hAnsiTheme="majorHAnsi" w:cstheme="majorHAnsi"/>
          <w:lang w:val="en-US"/>
        </w:rPr>
        <w:t>018</w:t>
      </w:r>
      <w:r w:rsidRPr="006F5BF7">
        <w:rPr>
          <w:rFonts w:asciiTheme="majorHAnsi" w:hAnsiTheme="majorHAnsi" w:cstheme="majorHAnsi"/>
        </w:rPr>
        <w:t xml:space="preserve"> [this edition].</w:t>
      </w:r>
      <w:r w:rsidR="006F5BF7">
        <w:rPr>
          <w:rFonts w:asciiTheme="majorHAnsi" w:hAnsiTheme="majorHAnsi" w:cstheme="majorHAnsi"/>
        </w:rPr>
        <w:t xml:space="preserve"> </w:t>
      </w:r>
      <w:r w:rsidR="006F5BF7" w:rsidRPr="00E43D05">
        <w:rPr>
          <w:rFonts w:ascii="Calibri" w:hAnsi="Calibri" w:cs="Calibri"/>
          <w:color w:val="000000"/>
          <w:lang w:eastAsia="en-GB"/>
        </w:rPr>
        <w:t>DME-2018-00163.R2</w:t>
      </w:r>
    </w:p>
    <w:p w14:paraId="291FD2B1" w14:textId="77777777" w:rsidR="00CF3024" w:rsidRPr="00CF3024" w:rsidRDefault="00CF3024" w:rsidP="00CF3024">
      <w:pPr>
        <w:pStyle w:val="ListParagraph"/>
        <w:rPr>
          <w:rFonts w:asciiTheme="majorHAnsi" w:hAnsiTheme="majorHAnsi" w:cstheme="majorHAnsi"/>
          <w:color w:val="000000"/>
          <w:lang w:val="en-GB"/>
        </w:rPr>
      </w:pPr>
    </w:p>
    <w:p w14:paraId="72FB30A1" w14:textId="77777777" w:rsidR="00CF3024" w:rsidRPr="00CF3024" w:rsidRDefault="006F5BF7" w:rsidP="00CF3024">
      <w:pPr>
        <w:pStyle w:val="ListParagraph"/>
        <w:numPr>
          <w:ilvl w:val="0"/>
          <w:numId w:val="1"/>
        </w:numPr>
        <w:jc w:val="both"/>
        <w:rPr>
          <w:rFonts w:asciiTheme="majorHAnsi" w:hAnsiTheme="majorHAnsi" w:cstheme="majorHAnsi"/>
        </w:rPr>
      </w:pPr>
      <w:r w:rsidRPr="00CF3024">
        <w:rPr>
          <w:rFonts w:asciiTheme="majorHAnsi" w:hAnsiTheme="majorHAnsi" w:cstheme="majorHAnsi"/>
          <w:color w:val="000000"/>
          <w:lang w:val="en-GB"/>
        </w:rPr>
        <w:t xml:space="preserve">McParlin C, Hodson K, Barnes A, Taylor R, Robson SC, Araujo-Soares V. </w:t>
      </w:r>
      <w:r w:rsidRPr="00CF3024">
        <w:rPr>
          <w:rFonts w:asciiTheme="majorHAnsi" w:hAnsiTheme="majorHAnsi" w:cstheme="majorHAnsi"/>
        </w:rPr>
        <w:t>Views, experience and adherence of pregnant women participating in a study of weight loss in gestational diabetes (WELLBABE). Diab Med 2</w:t>
      </w:r>
      <w:r w:rsidRPr="00CF3024">
        <w:rPr>
          <w:rFonts w:asciiTheme="majorHAnsi" w:hAnsiTheme="majorHAnsi" w:cstheme="majorHAnsi"/>
          <w:lang w:val="en-US"/>
        </w:rPr>
        <w:t>018</w:t>
      </w:r>
      <w:r w:rsidRPr="00CF3024">
        <w:rPr>
          <w:rFonts w:asciiTheme="majorHAnsi" w:hAnsiTheme="majorHAnsi" w:cstheme="majorHAnsi"/>
        </w:rPr>
        <w:t xml:space="preserve"> [this edition].</w:t>
      </w:r>
      <w:r w:rsidR="00CF3024">
        <w:rPr>
          <w:rFonts w:asciiTheme="majorHAnsi" w:hAnsiTheme="majorHAnsi" w:cstheme="majorHAnsi"/>
        </w:rPr>
        <w:t xml:space="preserve"> </w:t>
      </w:r>
      <w:r w:rsidR="00CF3024" w:rsidRPr="00E43D05">
        <w:rPr>
          <w:rFonts w:ascii="Calibri" w:hAnsi="Calibri" w:cs="Calibri"/>
          <w:color w:val="000000"/>
          <w:lang w:eastAsia="en-GB"/>
        </w:rPr>
        <w:t>DME-2017-00825.R3</w:t>
      </w:r>
    </w:p>
    <w:p w14:paraId="1480D8F3" w14:textId="77777777" w:rsidR="00CF3024" w:rsidRPr="00CF3024" w:rsidRDefault="00CF3024" w:rsidP="00CF3024">
      <w:pPr>
        <w:pStyle w:val="ListParagraph"/>
        <w:rPr>
          <w:rFonts w:asciiTheme="majorHAnsi" w:hAnsiTheme="majorHAnsi" w:cstheme="majorHAnsi"/>
        </w:rPr>
      </w:pPr>
    </w:p>
    <w:p w14:paraId="0DB4CF11" w14:textId="46FB7093" w:rsidR="00CF3024" w:rsidRPr="00CF3024" w:rsidRDefault="00E00EAA" w:rsidP="00CF3024">
      <w:pPr>
        <w:pStyle w:val="ListParagraph"/>
        <w:numPr>
          <w:ilvl w:val="0"/>
          <w:numId w:val="1"/>
        </w:numPr>
        <w:jc w:val="both"/>
        <w:rPr>
          <w:rFonts w:asciiTheme="majorHAnsi" w:hAnsiTheme="majorHAnsi" w:cstheme="majorHAnsi"/>
        </w:rPr>
      </w:pPr>
      <w:r w:rsidRPr="00CF3024">
        <w:rPr>
          <w:rFonts w:asciiTheme="majorHAnsi" w:hAnsiTheme="majorHAnsi" w:cstheme="majorHAnsi"/>
        </w:rPr>
        <w:t xml:space="preserve">Parsons J, Sparrow K, Ismail K, Hunt K, Rogers H, Forbes A.  A qualitative study exploring women’s health behaviours after a pregnancy with gestational diabetes to inform the development of a </w:t>
      </w:r>
      <w:r w:rsidR="00CF3024">
        <w:rPr>
          <w:rFonts w:asciiTheme="majorHAnsi" w:hAnsiTheme="majorHAnsi" w:cstheme="majorHAnsi"/>
        </w:rPr>
        <w:t>diabetes prevention programme, D</w:t>
      </w:r>
      <w:r w:rsidRPr="00CF3024">
        <w:rPr>
          <w:rFonts w:asciiTheme="majorHAnsi" w:hAnsiTheme="majorHAnsi" w:cstheme="majorHAnsi"/>
        </w:rPr>
        <w:t>iab Med 2</w:t>
      </w:r>
      <w:r w:rsidRPr="00CF3024">
        <w:rPr>
          <w:rFonts w:asciiTheme="majorHAnsi" w:hAnsiTheme="majorHAnsi" w:cstheme="majorHAnsi"/>
          <w:lang w:val="en-US"/>
        </w:rPr>
        <w:t>018</w:t>
      </w:r>
      <w:r w:rsidRPr="00CF3024">
        <w:rPr>
          <w:rFonts w:asciiTheme="majorHAnsi" w:hAnsiTheme="majorHAnsi" w:cstheme="majorHAnsi"/>
        </w:rPr>
        <w:t xml:space="preserve"> [this edition]</w:t>
      </w:r>
      <w:r w:rsidR="00CF3024">
        <w:rPr>
          <w:rFonts w:asciiTheme="majorHAnsi" w:hAnsiTheme="majorHAnsi" w:cstheme="majorHAnsi"/>
        </w:rPr>
        <w:t xml:space="preserve">. </w:t>
      </w:r>
      <w:r w:rsidR="00CF3024" w:rsidRPr="00E43D05">
        <w:rPr>
          <w:rFonts w:ascii="Calibri" w:hAnsi="Calibri" w:cs="Calibri"/>
          <w:color w:val="000000"/>
          <w:lang w:eastAsia="en-GB"/>
        </w:rPr>
        <w:t>DME-2018-00130.R2</w:t>
      </w:r>
    </w:p>
    <w:p w14:paraId="0EFA8F11" w14:textId="77777777" w:rsidR="00CF3024" w:rsidRPr="00CF3024" w:rsidRDefault="00CF3024" w:rsidP="00CF3024">
      <w:pPr>
        <w:pStyle w:val="ListParagraph"/>
        <w:rPr>
          <w:rFonts w:asciiTheme="majorHAnsi" w:hAnsiTheme="majorHAnsi" w:cstheme="majorHAnsi"/>
        </w:rPr>
      </w:pPr>
    </w:p>
    <w:p w14:paraId="4B204CB5" w14:textId="77777777" w:rsidR="00CF3024" w:rsidRPr="00CF3024" w:rsidRDefault="00E00EAA" w:rsidP="00CF3024">
      <w:pPr>
        <w:pStyle w:val="ListParagraph"/>
        <w:numPr>
          <w:ilvl w:val="0"/>
          <w:numId w:val="1"/>
        </w:numPr>
        <w:jc w:val="both"/>
        <w:rPr>
          <w:rFonts w:asciiTheme="majorHAnsi" w:hAnsiTheme="majorHAnsi" w:cstheme="majorHAnsi"/>
        </w:rPr>
      </w:pPr>
      <w:r w:rsidRPr="00CF3024">
        <w:rPr>
          <w:rFonts w:asciiTheme="majorHAnsi" w:hAnsiTheme="majorHAnsi" w:cstheme="majorHAnsi"/>
        </w:rPr>
        <w:t xml:space="preserve">Abell SK, </w:t>
      </w:r>
      <w:r w:rsidR="0026114C" w:rsidRPr="00CF3024">
        <w:rPr>
          <w:rFonts w:asciiTheme="majorHAnsi" w:hAnsiTheme="majorHAnsi" w:cstheme="majorHAnsi"/>
        </w:rPr>
        <w:t>Boyle JA, Earnest A, England P, Nankervis A, Ranasinha S, Soldatos G, Wallace EM, Zoungas S, Teede HJ.  Impact of different glycaemic treatment targets on pregnancy outcomes in gestational diabetes.  Diab Med 2</w:t>
      </w:r>
      <w:r w:rsidR="0026114C" w:rsidRPr="00CF3024">
        <w:rPr>
          <w:rFonts w:asciiTheme="majorHAnsi" w:hAnsiTheme="majorHAnsi" w:cstheme="majorHAnsi"/>
          <w:lang w:val="en-US"/>
        </w:rPr>
        <w:t>018</w:t>
      </w:r>
      <w:r w:rsidR="0026114C" w:rsidRPr="00CF3024">
        <w:rPr>
          <w:rFonts w:asciiTheme="majorHAnsi" w:hAnsiTheme="majorHAnsi" w:cstheme="majorHAnsi"/>
        </w:rPr>
        <w:t xml:space="preserve"> [this edition]</w:t>
      </w:r>
      <w:r w:rsidR="00CF3024">
        <w:rPr>
          <w:rFonts w:asciiTheme="majorHAnsi" w:hAnsiTheme="majorHAnsi" w:cstheme="majorHAnsi"/>
        </w:rPr>
        <w:t xml:space="preserve">. </w:t>
      </w:r>
      <w:r w:rsidR="00CF3024" w:rsidRPr="00E43D05">
        <w:rPr>
          <w:rFonts w:ascii="Calibri" w:hAnsi="Calibri" w:cs="Calibri"/>
          <w:color w:val="000000"/>
          <w:lang w:eastAsia="en-GB"/>
        </w:rPr>
        <w:t>DME-2018-00187.R2</w:t>
      </w:r>
    </w:p>
    <w:p w14:paraId="7804CAB2" w14:textId="77777777" w:rsidR="00CF3024" w:rsidRPr="00CF3024" w:rsidRDefault="00CF3024" w:rsidP="00CF3024">
      <w:pPr>
        <w:pStyle w:val="ListParagraph"/>
        <w:rPr>
          <w:rFonts w:asciiTheme="majorHAnsi" w:eastAsia="Times New Roman" w:hAnsiTheme="majorHAnsi" w:cstheme="majorHAnsi"/>
          <w:color w:val="000000"/>
          <w:shd w:val="clear" w:color="auto" w:fill="FFFFFF"/>
        </w:rPr>
      </w:pPr>
    </w:p>
    <w:p w14:paraId="615FC1F3" w14:textId="7414E5FF" w:rsidR="000215CF" w:rsidRPr="00CF3024" w:rsidRDefault="000215CF" w:rsidP="00CF3024">
      <w:pPr>
        <w:pStyle w:val="ListParagraph"/>
        <w:numPr>
          <w:ilvl w:val="0"/>
          <w:numId w:val="1"/>
        </w:numPr>
        <w:jc w:val="both"/>
        <w:rPr>
          <w:rFonts w:asciiTheme="majorHAnsi" w:hAnsiTheme="majorHAnsi" w:cstheme="majorHAnsi"/>
        </w:rPr>
      </w:pPr>
      <w:r w:rsidRPr="00CF3024">
        <w:rPr>
          <w:rFonts w:asciiTheme="majorHAnsi" w:eastAsia="Times New Roman" w:hAnsiTheme="majorHAnsi" w:cstheme="majorHAnsi"/>
          <w:color w:val="000000"/>
          <w:shd w:val="clear" w:color="auto" w:fill="FFFFFF"/>
        </w:rPr>
        <w:t>HAPO Study Cooperative Research Group: Hyperglycemia and adverse pregnancy outcomes. N Engl J Med 2008</w:t>
      </w:r>
      <w:r w:rsidR="00CE4446">
        <w:rPr>
          <w:rFonts w:asciiTheme="majorHAnsi" w:eastAsia="Times New Roman" w:hAnsiTheme="majorHAnsi" w:cstheme="majorHAnsi"/>
          <w:color w:val="000000"/>
          <w:shd w:val="clear" w:color="auto" w:fill="FFFFFF"/>
        </w:rPr>
        <w:t>;</w:t>
      </w:r>
      <w:r w:rsidRPr="00CF3024">
        <w:rPr>
          <w:rFonts w:asciiTheme="majorHAnsi" w:eastAsia="Times New Roman" w:hAnsiTheme="majorHAnsi" w:cstheme="majorHAnsi"/>
          <w:color w:val="000000"/>
          <w:shd w:val="clear" w:color="auto" w:fill="FFFFFF"/>
        </w:rPr>
        <w:t xml:space="preserve"> 358: 1991–2002.</w:t>
      </w:r>
    </w:p>
    <w:p w14:paraId="213F30AA" w14:textId="77777777" w:rsidR="001D7E9D" w:rsidRPr="004D7AD1" w:rsidRDefault="001D7E9D" w:rsidP="004D7AD1">
      <w:pPr>
        <w:jc w:val="both"/>
        <w:rPr>
          <w:rFonts w:asciiTheme="majorHAnsi" w:hAnsiTheme="majorHAnsi" w:cstheme="majorHAnsi"/>
        </w:rPr>
      </w:pPr>
    </w:p>
    <w:p w14:paraId="38648B51" w14:textId="77777777" w:rsidR="00E00EAA" w:rsidRPr="004D7AD1" w:rsidRDefault="00E00EAA" w:rsidP="004D7AD1">
      <w:pPr>
        <w:jc w:val="both"/>
        <w:rPr>
          <w:rFonts w:asciiTheme="majorHAnsi" w:hAnsiTheme="majorHAnsi" w:cstheme="majorHAnsi"/>
        </w:rPr>
      </w:pPr>
    </w:p>
    <w:p w14:paraId="09B99A83" w14:textId="77777777" w:rsidR="00724252" w:rsidRPr="004D7AD1" w:rsidRDefault="00724252" w:rsidP="00DF54A2">
      <w:pPr>
        <w:widowControl w:val="0"/>
        <w:autoSpaceDE w:val="0"/>
        <w:autoSpaceDN w:val="0"/>
        <w:adjustRightInd w:val="0"/>
        <w:jc w:val="both"/>
        <w:rPr>
          <w:rFonts w:asciiTheme="majorHAnsi" w:hAnsiTheme="majorHAnsi" w:cstheme="majorHAnsi"/>
          <w:color w:val="000000"/>
          <w:lang w:val="en-US"/>
        </w:rPr>
      </w:pPr>
    </w:p>
    <w:sectPr w:rsidR="00724252" w:rsidRPr="004D7AD1" w:rsidSect="00E84912">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6A046" w14:textId="77777777" w:rsidR="007C49E4" w:rsidRDefault="007C49E4" w:rsidP="00134DC1">
      <w:r>
        <w:separator/>
      </w:r>
    </w:p>
  </w:endnote>
  <w:endnote w:type="continuationSeparator" w:id="0">
    <w:p w14:paraId="69047130" w14:textId="77777777" w:rsidR="007C49E4" w:rsidRDefault="007C49E4" w:rsidP="0013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EACE1" w14:textId="77777777" w:rsidR="007C49E4" w:rsidRDefault="007C49E4" w:rsidP="00134DC1">
      <w:r>
        <w:separator/>
      </w:r>
    </w:p>
  </w:footnote>
  <w:footnote w:type="continuationSeparator" w:id="0">
    <w:p w14:paraId="055D0659" w14:textId="77777777" w:rsidR="007C49E4" w:rsidRDefault="007C49E4" w:rsidP="00134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689449"/>
      <w:docPartObj>
        <w:docPartGallery w:val="Page Numbers (Top of Page)"/>
        <w:docPartUnique/>
      </w:docPartObj>
    </w:sdtPr>
    <w:sdtEndPr>
      <w:rPr>
        <w:noProof/>
      </w:rPr>
    </w:sdtEndPr>
    <w:sdtContent>
      <w:p w14:paraId="1677FD05" w14:textId="13612A07" w:rsidR="007C49E4" w:rsidRDefault="007C49E4">
        <w:pPr>
          <w:pStyle w:val="Header"/>
          <w:jc w:val="right"/>
        </w:pPr>
        <w:r>
          <w:fldChar w:fldCharType="begin"/>
        </w:r>
        <w:r>
          <w:instrText xml:space="preserve"> PAGE   \* MERGEFORMAT </w:instrText>
        </w:r>
        <w:r>
          <w:fldChar w:fldCharType="separate"/>
        </w:r>
        <w:r w:rsidR="00D11C9F">
          <w:rPr>
            <w:noProof/>
          </w:rPr>
          <w:t>1</w:t>
        </w:r>
        <w:r>
          <w:rPr>
            <w:noProof/>
          </w:rPr>
          <w:fldChar w:fldCharType="end"/>
        </w:r>
      </w:p>
    </w:sdtContent>
  </w:sdt>
  <w:p w14:paraId="6F6987B6" w14:textId="77777777" w:rsidR="007C49E4" w:rsidRDefault="007C49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C238D"/>
    <w:multiLevelType w:val="hybridMultilevel"/>
    <w:tmpl w:val="AA4C9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381B3A"/>
    <w:multiLevelType w:val="hybridMultilevel"/>
    <w:tmpl w:val="AA4C9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62"/>
    <w:rsid w:val="000215CF"/>
    <w:rsid w:val="000449CE"/>
    <w:rsid w:val="00115710"/>
    <w:rsid w:val="0011605E"/>
    <w:rsid w:val="00134DC1"/>
    <w:rsid w:val="00175040"/>
    <w:rsid w:val="001D7E9D"/>
    <w:rsid w:val="001F1D48"/>
    <w:rsid w:val="00215D55"/>
    <w:rsid w:val="0026114C"/>
    <w:rsid w:val="002A2147"/>
    <w:rsid w:val="002C7DD4"/>
    <w:rsid w:val="00302104"/>
    <w:rsid w:val="003B65F0"/>
    <w:rsid w:val="003C14CE"/>
    <w:rsid w:val="003E78E9"/>
    <w:rsid w:val="003F4CF9"/>
    <w:rsid w:val="004D7AD1"/>
    <w:rsid w:val="004F0311"/>
    <w:rsid w:val="00500468"/>
    <w:rsid w:val="00513221"/>
    <w:rsid w:val="0052367A"/>
    <w:rsid w:val="00543577"/>
    <w:rsid w:val="005B6E63"/>
    <w:rsid w:val="006500C0"/>
    <w:rsid w:val="006D1F17"/>
    <w:rsid w:val="006F5BF7"/>
    <w:rsid w:val="00713F34"/>
    <w:rsid w:val="00724252"/>
    <w:rsid w:val="00737ECE"/>
    <w:rsid w:val="0074677A"/>
    <w:rsid w:val="00793362"/>
    <w:rsid w:val="007C49E4"/>
    <w:rsid w:val="0080142D"/>
    <w:rsid w:val="00823A7D"/>
    <w:rsid w:val="00841EDD"/>
    <w:rsid w:val="00893311"/>
    <w:rsid w:val="008B6B11"/>
    <w:rsid w:val="008C5382"/>
    <w:rsid w:val="00927350"/>
    <w:rsid w:val="00935B51"/>
    <w:rsid w:val="009364BB"/>
    <w:rsid w:val="00970DEA"/>
    <w:rsid w:val="0099765A"/>
    <w:rsid w:val="009C7AEE"/>
    <w:rsid w:val="009F40E7"/>
    <w:rsid w:val="00A01ED3"/>
    <w:rsid w:val="00A06141"/>
    <w:rsid w:val="00A244AB"/>
    <w:rsid w:val="00A52BCA"/>
    <w:rsid w:val="00AE1500"/>
    <w:rsid w:val="00AE6E5C"/>
    <w:rsid w:val="00B52CCE"/>
    <w:rsid w:val="00C0713D"/>
    <w:rsid w:val="00C12452"/>
    <w:rsid w:val="00C31395"/>
    <w:rsid w:val="00C524A0"/>
    <w:rsid w:val="00C65CE2"/>
    <w:rsid w:val="00CE1D24"/>
    <w:rsid w:val="00CE4446"/>
    <w:rsid w:val="00CF3024"/>
    <w:rsid w:val="00D0549F"/>
    <w:rsid w:val="00D11C9F"/>
    <w:rsid w:val="00D122BD"/>
    <w:rsid w:val="00D67BAA"/>
    <w:rsid w:val="00D85D1F"/>
    <w:rsid w:val="00DA2EF2"/>
    <w:rsid w:val="00DE3F99"/>
    <w:rsid w:val="00DF54A2"/>
    <w:rsid w:val="00E00EAA"/>
    <w:rsid w:val="00E55847"/>
    <w:rsid w:val="00E84912"/>
    <w:rsid w:val="00EA1B15"/>
    <w:rsid w:val="00EB40AB"/>
    <w:rsid w:val="00EC218B"/>
    <w:rsid w:val="00EC2EE8"/>
    <w:rsid w:val="00EF3A26"/>
    <w:rsid w:val="00F078D5"/>
    <w:rsid w:val="00F27516"/>
    <w:rsid w:val="00F565C6"/>
    <w:rsid w:val="00F709A4"/>
    <w:rsid w:val="00FD0576"/>
    <w:rsid w:val="00FD29B3"/>
    <w:rsid w:val="00FF273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EB8F7E"/>
  <w14:defaultImageDpi w14:val="300"/>
  <w15:docId w15:val="{856748B3-974F-4454-B801-7FF63DD8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DC1"/>
    <w:pPr>
      <w:tabs>
        <w:tab w:val="center" w:pos="4513"/>
        <w:tab w:val="right" w:pos="9026"/>
      </w:tabs>
    </w:pPr>
  </w:style>
  <w:style w:type="character" w:customStyle="1" w:styleId="HeaderChar">
    <w:name w:val="Header Char"/>
    <w:basedOn w:val="DefaultParagraphFont"/>
    <w:link w:val="Header"/>
    <w:uiPriority w:val="99"/>
    <w:rsid w:val="00134DC1"/>
  </w:style>
  <w:style w:type="paragraph" w:styleId="Footer">
    <w:name w:val="footer"/>
    <w:basedOn w:val="Normal"/>
    <w:link w:val="FooterChar"/>
    <w:uiPriority w:val="99"/>
    <w:unhideWhenUsed/>
    <w:rsid w:val="00134DC1"/>
    <w:pPr>
      <w:tabs>
        <w:tab w:val="center" w:pos="4513"/>
        <w:tab w:val="right" w:pos="9026"/>
      </w:tabs>
    </w:pPr>
  </w:style>
  <w:style w:type="character" w:customStyle="1" w:styleId="FooterChar">
    <w:name w:val="Footer Char"/>
    <w:basedOn w:val="DefaultParagraphFont"/>
    <w:link w:val="Footer"/>
    <w:uiPriority w:val="99"/>
    <w:rsid w:val="00134DC1"/>
  </w:style>
  <w:style w:type="character" w:customStyle="1" w:styleId="ref-journal">
    <w:name w:val="ref-journal"/>
    <w:basedOn w:val="DefaultParagraphFont"/>
    <w:rsid w:val="000215CF"/>
  </w:style>
  <w:style w:type="character" w:customStyle="1" w:styleId="ref-vol">
    <w:name w:val="ref-vol"/>
    <w:basedOn w:val="DefaultParagraphFont"/>
    <w:rsid w:val="000215CF"/>
  </w:style>
  <w:style w:type="character" w:styleId="Hyperlink">
    <w:name w:val="Hyperlink"/>
    <w:basedOn w:val="DefaultParagraphFont"/>
    <w:uiPriority w:val="99"/>
    <w:rsid w:val="004D7AD1"/>
    <w:rPr>
      <w:rFonts w:cs="Times New Roman"/>
      <w:color w:val="0000FF"/>
      <w:u w:val="single"/>
    </w:rPr>
  </w:style>
  <w:style w:type="paragraph" w:styleId="ListParagraph">
    <w:name w:val="List Paragraph"/>
    <w:basedOn w:val="Normal"/>
    <w:uiPriority w:val="34"/>
    <w:qFormat/>
    <w:rsid w:val="004D7AD1"/>
    <w:pPr>
      <w:ind w:left="720"/>
      <w:contextualSpacing/>
    </w:pPr>
  </w:style>
  <w:style w:type="paragraph" w:styleId="BalloonText">
    <w:name w:val="Balloon Text"/>
    <w:basedOn w:val="Normal"/>
    <w:link w:val="BalloonTextChar"/>
    <w:uiPriority w:val="99"/>
    <w:semiHidden/>
    <w:unhideWhenUsed/>
    <w:rsid w:val="004D7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AD1"/>
    <w:rPr>
      <w:rFonts w:ascii="Segoe UI" w:hAnsi="Segoe UI" w:cs="Segoe UI"/>
      <w:sz w:val="18"/>
      <w:szCs w:val="18"/>
    </w:rPr>
  </w:style>
  <w:style w:type="character" w:customStyle="1" w:styleId="highwire-citation-authors">
    <w:name w:val="highwire-citation-authors"/>
    <w:basedOn w:val="DefaultParagraphFont"/>
    <w:rsid w:val="00DF54A2"/>
  </w:style>
  <w:style w:type="character" w:customStyle="1" w:styleId="highwire-citation-author">
    <w:name w:val="highwire-citation-author"/>
    <w:basedOn w:val="DefaultParagraphFont"/>
    <w:rsid w:val="00DF54A2"/>
  </w:style>
  <w:style w:type="character" w:customStyle="1" w:styleId="span">
    <w:name w:val="span"/>
    <w:basedOn w:val="DefaultParagraphFont"/>
    <w:rsid w:val="00DF54A2"/>
  </w:style>
  <w:style w:type="character" w:customStyle="1" w:styleId="highwire-cite-metadata-journal">
    <w:name w:val="highwire-cite-metadata-journal"/>
    <w:basedOn w:val="DefaultParagraphFont"/>
    <w:rsid w:val="00DF54A2"/>
  </w:style>
  <w:style w:type="character" w:customStyle="1" w:styleId="highwire-cite-metadata-date">
    <w:name w:val="highwire-cite-metadata-date"/>
    <w:basedOn w:val="DefaultParagraphFont"/>
    <w:rsid w:val="00DF54A2"/>
  </w:style>
  <w:style w:type="character" w:customStyle="1" w:styleId="highwire-cite-metadata-pages">
    <w:name w:val="highwire-cite-metadata-pages"/>
    <w:basedOn w:val="DefaultParagraphFont"/>
    <w:rsid w:val="00DF54A2"/>
  </w:style>
  <w:style w:type="character" w:customStyle="1" w:styleId="label">
    <w:name w:val="label"/>
    <w:basedOn w:val="DefaultParagraphFont"/>
    <w:rsid w:val="00DF54A2"/>
  </w:style>
  <w:style w:type="character" w:styleId="Emphasis">
    <w:name w:val="Emphasis"/>
    <w:basedOn w:val="DefaultParagraphFont"/>
    <w:uiPriority w:val="20"/>
    <w:qFormat/>
    <w:rsid w:val="00724252"/>
    <w:rPr>
      <w:i/>
      <w:iCs/>
    </w:rPr>
  </w:style>
  <w:style w:type="character" w:styleId="FollowedHyperlink">
    <w:name w:val="FollowedHyperlink"/>
    <w:basedOn w:val="DefaultParagraphFont"/>
    <w:uiPriority w:val="99"/>
    <w:semiHidden/>
    <w:unhideWhenUsed/>
    <w:rsid w:val="00FF27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21479">
      <w:bodyDiv w:val="1"/>
      <w:marLeft w:val="0"/>
      <w:marRight w:val="0"/>
      <w:marTop w:val="0"/>
      <w:marBottom w:val="0"/>
      <w:divBdr>
        <w:top w:val="none" w:sz="0" w:space="0" w:color="auto"/>
        <w:left w:val="none" w:sz="0" w:space="0" w:color="auto"/>
        <w:bottom w:val="none" w:sz="0" w:space="0" w:color="auto"/>
        <w:right w:val="none" w:sz="0" w:space="0" w:color="auto"/>
      </w:divBdr>
    </w:div>
    <w:div w:id="373114108">
      <w:bodyDiv w:val="1"/>
      <w:marLeft w:val="0"/>
      <w:marRight w:val="0"/>
      <w:marTop w:val="0"/>
      <w:marBottom w:val="0"/>
      <w:divBdr>
        <w:top w:val="none" w:sz="0" w:space="0" w:color="auto"/>
        <w:left w:val="none" w:sz="0" w:space="0" w:color="auto"/>
        <w:bottom w:val="none" w:sz="0" w:space="0" w:color="auto"/>
        <w:right w:val="none" w:sz="0" w:space="0" w:color="auto"/>
      </w:divBdr>
      <w:divsChild>
        <w:div w:id="1485122211">
          <w:marLeft w:val="0"/>
          <w:marRight w:val="0"/>
          <w:marTop w:val="75"/>
          <w:marBottom w:val="0"/>
          <w:divBdr>
            <w:top w:val="none" w:sz="0" w:space="0" w:color="auto"/>
            <w:left w:val="none" w:sz="0" w:space="0" w:color="auto"/>
            <w:bottom w:val="none" w:sz="0" w:space="0" w:color="auto"/>
            <w:right w:val="none" w:sz="0" w:space="0" w:color="auto"/>
          </w:divBdr>
        </w:div>
        <w:div w:id="983122687">
          <w:marLeft w:val="0"/>
          <w:marRight w:val="0"/>
          <w:marTop w:val="75"/>
          <w:marBottom w:val="0"/>
          <w:divBdr>
            <w:top w:val="none" w:sz="0" w:space="0" w:color="auto"/>
            <w:left w:val="none" w:sz="0" w:space="0" w:color="auto"/>
            <w:bottom w:val="none" w:sz="0" w:space="0" w:color="auto"/>
            <w:right w:val="none" w:sz="0" w:space="0" w:color="auto"/>
          </w:divBdr>
        </w:div>
        <w:div w:id="1117988390">
          <w:marLeft w:val="0"/>
          <w:marRight w:val="0"/>
          <w:marTop w:val="75"/>
          <w:marBottom w:val="300"/>
          <w:divBdr>
            <w:top w:val="none" w:sz="0" w:space="0" w:color="auto"/>
            <w:left w:val="none" w:sz="0" w:space="0" w:color="auto"/>
            <w:bottom w:val="none" w:sz="0" w:space="0" w:color="auto"/>
            <w:right w:val="none" w:sz="0" w:space="0" w:color="auto"/>
          </w:divBdr>
        </w:div>
      </w:divsChild>
    </w:div>
    <w:div w:id="6752303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37/dc18-1437" TargetMode="External"/><Relationship Id="rId3" Type="http://schemas.openxmlformats.org/officeDocument/2006/relationships/settings" Target="settings.xml"/><Relationship Id="rId7" Type="http://schemas.openxmlformats.org/officeDocument/2006/relationships/hyperlink" Target="mailto:t.cundy@auckland.ac.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2186</Words>
  <Characters>12465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Whalley T.</cp:lastModifiedBy>
  <cp:revision>2</cp:revision>
  <dcterms:created xsi:type="dcterms:W3CDTF">2019-02-18T11:44:00Z</dcterms:created>
  <dcterms:modified xsi:type="dcterms:W3CDTF">2019-02-18T11:44:00Z</dcterms:modified>
</cp:coreProperties>
</file>