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F9C9BD" w14:textId="77777777" w:rsidR="00E637D7" w:rsidRPr="0002352E" w:rsidRDefault="00E637D7" w:rsidP="005C37B5">
      <w:pPr>
        <w:spacing w:after="0" w:line="480" w:lineRule="auto"/>
        <w:jc w:val="center"/>
        <w:rPr>
          <w:rFonts w:ascii="Times New Roman" w:hAnsi="Times New Roman" w:cs="Times New Roman"/>
          <w:sz w:val="24"/>
          <w:szCs w:val="24"/>
          <w:lang w:val="en-US"/>
        </w:rPr>
      </w:pPr>
      <w:bookmarkStart w:id="0" w:name="_GoBack"/>
      <w:bookmarkEnd w:id="0"/>
    </w:p>
    <w:p w14:paraId="6ABD43A1" w14:textId="77777777" w:rsidR="0095237B" w:rsidRPr="0002352E" w:rsidRDefault="00C53446" w:rsidP="005C37B5">
      <w:pPr>
        <w:spacing w:after="0" w:line="480" w:lineRule="auto"/>
        <w:jc w:val="center"/>
        <w:rPr>
          <w:rFonts w:ascii="Times New Roman" w:hAnsi="Times New Roman" w:cs="Times New Roman"/>
          <w:sz w:val="32"/>
          <w:szCs w:val="32"/>
          <w:lang w:val="en-US"/>
        </w:rPr>
      </w:pPr>
      <w:r w:rsidRPr="0002352E">
        <w:rPr>
          <w:rFonts w:ascii="Times New Roman" w:hAnsi="Times New Roman" w:cs="Times New Roman"/>
          <w:sz w:val="32"/>
          <w:szCs w:val="32"/>
          <w:lang w:val="en-US"/>
        </w:rPr>
        <w:t>A Growth Mixture Modelling Study of Learning Trajectories in an Extended C</w:t>
      </w:r>
      <w:r w:rsidR="00C70374" w:rsidRPr="0002352E">
        <w:rPr>
          <w:rFonts w:ascii="Times New Roman" w:hAnsi="Times New Roman" w:cs="Times New Roman"/>
          <w:sz w:val="32"/>
          <w:szCs w:val="32"/>
          <w:lang w:val="en-US"/>
        </w:rPr>
        <w:t xml:space="preserve">omputerised </w:t>
      </w:r>
      <w:r w:rsidRPr="0002352E">
        <w:rPr>
          <w:rFonts w:ascii="Times New Roman" w:hAnsi="Times New Roman" w:cs="Times New Roman"/>
          <w:sz w:val="32"/>
          <w:szCs w:val="32"/>
          <w:lang w:val="en-US"/>
        </w:rPr>
        <w:t>W</w:t>
      </w:r>
      <w:r w:rsidR="00603D97" w:rsidRPr="0002352E">
        <w:rPr>
          <w:rFonts w:ascii="Times New Roman" w:hAnsi="Times New Roman" w:cs="Times New Roman"/>
          <w:sz w:val="32"/>
          <w:szCs w:val="32"/>
          <w:lang w:val="en-US"/>
        </w:rPr>
        <w:t xml:space="preserve">orking </w:t>
      </w:r>
      <w:r w:rsidRPr="0002352E">
        <w:rPr>
          <w:rFonts w:ascii="Times New Roman" w:hAnsi="Times New Roman" w:cs="Times New Roman"/>
          <w:sz w:val="32"/>
          <w:szCs w:val="32"/>
          <w:lang w:val="en-US"/>
        </w:rPr>
        <w:t>Memory T</w:t>
      </w:r>
      <w:r w:rsidR="00C62DD5" w:rsidRPr="0002352E">
        <w:rPr>
          <w:rFonts w:ascii="Times New Roman" w:hAnsi="Times New Roman" w:cs="Times New Roman"/>
          <w:sz w:val="32"/>
          <w:szCs w:val="32"/>
          <w:lang w:val="en-US"/>
        </w:rPr>
        <w:t>raining</w:t>
      </w:r>
      <w:r w:rsidR="0025517E" w:rsidRPr="0002352E">
        <w:rPr>
          <w:rFonts w:ascii="Times New Roman" w:hAnsi="Times New Roman" w:cs="Times New Roman"/>
          <w:sz w:val="32"/>
          <w:szCs w:val="32"/>
          <w:lang w:val="en-US"/>
        </w:rPr>
        <w:t xml:space="preserve"> </w:t>
      </w:r>
      <w:r w:rsidR="009C68D3" w:rsidRPr="0002352E">
        <w:rPr>
          <w:rFonts w:ascii="Times New Roman" w:hAnsi="Times New Roman" w:cs="Times New Roman"/>
          <w:sz w:val="32"/>
          <w:szCs w:val="32"/>
          <w:lang w:val="en-US"/>
        </w:rPr>
        <w:t>P</w:t>
      </w:r>
      <w:r w:rsidRPr="0002352E">
        <w:rPr>
          <w:rFonts w:ascii="Times New Roman" w:hAnsi="Times New Roman" w:cs="Times New Roman"/>
          <w:sz w:val="32"/>
          <w:szCs w:val="32"/>
          <w:lang w:val="en-US"/>
        </w:rPr>
        <w:t>rogramme Developed for</w:t>
      </w:r>
      <w:r w:rsidR="00C62DD5" w:rsidRPr="0002352E">
        <w:rPr>
          <w:rFonts w:ascii="Times New Roman" w:hAnsi="Times New Roman" w:cs="Times New Roman"/>
          <w:sz w:val="32"/>
          <w:szCs w:val="32"/>
          <w:lang w:val="en-US"/>
        </w:rPr>
        <w:t xml:space="preserve"> </w:t>
      </w:r>
      <w:r w:rsidRPr="0002352E">
        <w:rPr>
          <w:rFonts w:ascii="Times New Roman" w:hAnsi="Times New Roman" w:cs="Times New Roman"/>
          <w:sz w:val="32"/>
          <w:szCs w:val="32"/>
          <w:lang w:val="en-US"/>
        </w:rPr>
        <w:t>Young Children D</w:t>
      </w:r>
      <w:r w:rsidR="00603D97" w:rsidRPr="0002352E">
        <w:rPr>
          <w:rFonts w:ascii="Times New Roman" w:hAnsi="Times New Roman" w:cs="Times New Roman"/>
          <w:sz w:val="32"/>
          <w:szCs w:val="32"/>
          <w:lang w:val="en-US"/>
        </w:rPr>
        <w:t xml:space="preserve">iagnosed with </w:t>
      </w:r>
      <w:r w:rsidRPr="0002352E">
        <w:rPr>
          <w:rFonts w:ascii="Times New Roman" w:hAnsi="Times New Roman" w:cs="Times New Roman"/>
          <w:sz w:val="32"/>
          <w:szCs w:val="32"/>
          <w:lang w:val="en-US"/>
        </w:rPr>
        <w:t>Attention-Deficit/Hyperactivity Disorder</w:t>
      </w:r>
    </w:p>
    <w:p w14:paraId="79D86DDF" w14:textId="77777777" w:rsidR="00603D97" w:rsidRPr="0002352E" w:rsidRDefault="003E3C65" w:rsidP="005C37B5">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uto"/>
        <w:ind w:right="-232"/>
        <w:rPr>
          <w:rFonts w:ascii="Times New Roman" w:eastAsia="SimSun" w:hAnsi="Times New Roman" w:cs="Times New Roman"/>
          <w:sz w:val="24"/>
          <w:szCs w:val="24"/>
          <w:vertAlign w:val="superscript"/>
          <w:lang w:val="en-US" w:eastAsia="zh-CN"/>
        </w:rPr>
      </w:pPr>
      <w:r w:rsidRPr="0002352E">
        <w:rPr>
          <w:rFonts w:ascii="Times New Roman" w:eastAsia="SimSun" w:hAnsi="Times New Roman" w:cs="Times New Roman"/>
          <w:sz w:val="24"/>
          <w:szCs w:val="24"/>
          <w:lang w:val="en-US" w:eastAsia="zh-CN"/>
        </w:rPr>
        <w:t>Ann</w:t>
      </w:r>
      <w:r w:rsidR="00603D97" w:rsidRPr="0002352E">
        <w:rPr>
          <w:rFonts w:ascii="Times New Roman" w:eastAsia="SimSun" w:hAnsi="Times New Roman" w:cs="Times New Roman"/>
          <w:sz w:val="24"/>
          <w:szCs w:val="24"/>
          <w:lang w:val="en-US" w:eastAsia="zh-CN"/>
        </w:rPr>
        <w:t>a Orylska</w:t>
      </w:r>
      <w:r w:rsidR="00603D97" w:rsidRPr="0002352E">
        <w:rPr>
          <w:rFonts w:ascii="Times New Roman" w:eastAsia="SimSun" w:hAnsi="Times New Roman" w:cs="Times New Roman"/>
          <w:sz w:val="24"/>
          <w:szCs w:val="24"/>
          <w:vertAlign w:val="superscript"/>
          <w:lang w:val="en-US" w:eastAsia="zh-CN"/>
        </w:rPr>
        <w:t>*1</w:t>
      </w:r>
      <w:r w:rsidR="008403E9" w:rsidRPr="0002352E">
        <w:rPr>
          <w:rFonts w:ascii="Times New Roman" w:eastAsia="SimSun" w:hAnsi="Times New Roman" w:cs="Times New Roman"/>
          <w:sz w:val="24"/>
          <w:szCs w:val="24"/>
          <w:vertAlign w:val="superscript"/>
          <w:lang w:val="en-US" w:eastAsia="zh-CN"/>
        </w:rPr>
        <w:t>,2</w:t>
      </w:r>
      <w:r w:rsidR="00603D97" w:rsidRPr="0002352E">
        <w:rPr>
          <w:rFonts w:ascii="Times New Roman" w:eastAsia="SimSun" w:hAnsi="Times New Roman" w:cs="Times New Roman"/>
          <w:sz w:val="24"/>
          <w:szCs w:val="24"/>
          <w:lang w:val="en-US" w:eastAsia="zh-CN"/>
        </w:rPr>
        <w:t>, Julie A. Hadwin</w:t>
      </w:r>
      <w:r w:rsidR="008403E9" w:rsidRPr="0002352E">
        <w:rPr>
          <w:rFonts w:ascii="Times New Roman" w:eastAsia="SimSun" w:hAnsi="Times New Roman" w:cs="Times New Roman"/>
          <w:sz w:val="24"/>
          <w:szCs w:val="24"/>
          <w:vertAlign w:val="superscript"/>
          <w:lang w:val="en-US" w:eastAsia="zh-CN"/>
        </w:rPr>
        <w:t>3</w:t>
      </w:r>
      <w:r w:rsidR="00603D97" w:rsidRPr="0002352E">
        <w:rPr>
          <w:rFonts w:ascii="Times New Roman" w:eastAsia="SimSun" w:hAnsi="Times New Roman" w:cs="Times New Roman"/>
          <w:sz w:val="24"/>
          <w:szCs w:val="24"/>
          <w:lang w:val="en-US" w:eastAsia="zh-CN"/>
        </w:rPr>
        <w:t xml:space="preserve">, </w:t>
      </w:r>
      <w:r w:rsidR="004377DD" w:rsidRPr="0002352E">
        <w:rPr>
          <w:rFonts w:ascii="Times New Roman" w:eastAsia="SimSun" w:hAnsi="Times New Roman" w:cs="Times New Roman"/>
          <w:sz w:val="24"/>
          <w:szCs w:val="24"/>
          <w:lang w:val="en-US" w:eastAsia="zh-CN"/>
        </w:rPr>
        <w:t>Aleksandra Kroemeke</w:t>
      </w:r>
      <w:r w:rsidR="008403E9" w:rsidRPr="0002352E">
        <w:rPr>
          <w:rFonts w:ascii="Times New Roman" w:eastAsia="SimSun" w:hAnsi="Times New Roman" w:cs="Times New Roman"/>
          <w:sz w:val="24"/>
          <w:szCs w:val="24"/>
          <w:vertAlign w:val="superscript"/>
          <w:lang w:val="en-US" w:eastAsia="zh-CN"/>
        </w:rPr>
        <w:t>2</w:t>
      </w:r>
      <w:r w:rsidR="004377DD" w:rsidRPr="0002352E">
        <w:rPr>
          <w:rFonts w:ascii="Times New Roman" w:eastAsia="SimSun" w:hAnsi="Times New Roman" w:cs="Times New Roman"/>
          <w:sz w:val="24"/>
          <w:szCs w:val="24"/>
          <w:lang w:val="en-US" w:eastAsia="zh-CN"/>
        </w:rPr>
        <w:t xml:space="preserve"> </w:t>
      </w:r>
      <w:r w:rsidR="00603D97" w:rsidRPr="0002352E">
        <w:rPr>
          <w:rFonts w:ascii="Times New Roman" w:eastAsia="SimSun" w:hAnsi="Times New Roman" w:cs="Times New Roman"/>
          <w:sz w:val="24"/>
          <w:szCs w:val="24"/>
          <w:lang w:val="en-US" w:eastAsia="zh-CN"/>
        </w:rPr>
        <w:t>and Edmund Sonuga-Barke</w:t>
      </w:r>
      <w:r w:rsidR="004377DD" w:rsidRPr="0002352E">
        <w:rPr>
          <w:rFonts w:ascii="Times New Roman" w:eastAsia="SimSun" w:hAnsi="Times New Roman" w:cs="Times New Roman"/>
          <w:sz w:val="24"/>
          <w:szCs w:val="24"/>
          <w:vertAlign w:val="superscript"/>
          <w:lang w:val="en-US" w:eastAsia="zh-CN"/>
        </w:rPr>
        <w:t>4</w:t>
      </w:r>
    </w:p>
    <w:p w14:paraId="7EFC03E9" w14:textId="77777777" w:rsidR="00927559" w:rsidRPr="0002352E" w:rsidRDefault="00603D97" w:rsidP="005C37B5">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uto"/>
        <w:ind w:right="-232"/>
        <w:rPr>
          <w:rFonts w:ascii="Times New Roman" w:hAnsi="Times New Roman" w:cs="Times New Roman"/>
          <w:sz w:val="24"/>
          <w:szCs w:val="24"/>
          <w:lang w:val="en-US"/>
        </w:rPr>
      </w:pPr>
      <w:r w:rsidRPr="0002352E">
        <w:rPr>
          <w:rFonts w:ascii="Times New Roman" w:eastAsia="SimSun" w:hAnsi="Times New Roman" w:cs="Times New Roman"/>
          <w:b/>
          <w:sz w:val="24"/>
          <w:szCs w:val="24"/>
          <w:vertAlign w:val="superscript"/>
          <w:lang w:val="en-US" w:eastAsia="zh-CN"/>
        </w:rPr>
        <w:t>1</w:t>
      </w:r>
      <w:r w:rsidR="00927559" w:rsidRPr="0002352E">
        <w:rPr>
          <w:rStyle w:val="Strong"/>
          <w:rFonts w:ascii="Times New Roman" w:hAnsi="Times New Roman" w:cs="Times New Roman"/>
          <w:b w:val="0"/>
          <w:sz w:val="24"/>
          <w:szCs w:val="24"/>
          <w:lang w:val="en-US"/>
        </w:rPr>
        <w:t>Interdisciplinary Center for Applied Cognitive Studies (ICACS)</w:t>
      </w:r>
      <w:r w:rsidR="008403E9" w:rsidRPr="0002352E">
        <w:rPr>
          <w:rFonts w:ascii="Times New Roman" w:hAnsi="Times New Roman" w:cs="Times New Roman"/>
          <w:b/>
          <w:sz w:val="24"/>
          <w:szCs w:val="24"/>
          <w:lang w:val="en-US"/>
        </w:rPr>
        <w:t xml:space="preserve">, </w:t>
      </w:r>
      <w:r w:rsidR="00927559" w:rsidRPr="0002352E">
        <w:rPr>
          <w:rFonts w:ascii="Times New Roman" w:hAnsi="Times New Roman" w:cs="Times New Roman"/>
          <w:sz w:val="24"/>
          <w:szCs w:val="24"/>
          <w:lang w:val="en-US"/>
        </w:rPr>
        <w:t>SWPS University of Social Sciences</w:t>
      </w:r>
      <w:r w:rsidR="00927559" w:rsidRPr="0002352E">
        <w:rPr>
          <w:rStyle w:val="apple-converted-space"/>
          <w:rFonts w:ascii="Times New Roman" w:hAnsi="Times New Roman" w:cs="Times New Roman"/>
          <w:sz w:val="24"/>
          <w:szCs w:val="24"/>
          <w:lang w:val="en-US"/>
        </w:rPr>
        <w:t> </w:t>
      </w:r>
      <w:r w:rsidR="00927559" w:rsidRPr="0002352E">
        <w:rPr>
          <w:rFonts w:ascii="Times New Roman" w:hAnsi="Times New Roman" w:cs="Times New Roman"/>
          <w:sz w:val="24"/>
          <w:szCs w:val="24"/>
          <w:lang w:val="en-US"/>
        </w:rPr>
        <w:t>and Huma</w:t>
      </w:r>
      <w:r w:rsidR="008403E9" w:rsidRPr="0002352E">
        <w:rPr>
          <w:rFonts w:ascii="Times New Roman" w:hAnsi="Times New Roman" w:cs="Times New Roman"/>
          <w:sz w:val="24"/>
          <w:szCs w:val="24"/>
          <w:lang w:val="en-US"/>
        </w:rPr>
        <w:t xml:space="preserve">nities, </w:t>
      </w:r>
      <w:r w:rsidR="00927559" w:rsidRPr="0002352E">
        <w:rPr>
          <w:rFonts w:ascii="Times New Roman" w:hAnsi="Times New Roman" w:cs="Times New Roman"/>
          <w:sz w:val="24"/>
          <w:szCs w:val="24"/>
          <w:lang w:val="en-US"/>
        </w:rPr>
        <w:t>Warsaw</w:t>
      </w:r>
      <w:r w:rsidR="008403E9" w:rsidRPr="0002352E">
        <w:rPr>
          <w:rFonts w:ascii="Times New Roman" w:hAnsi="Times New Roman" w:cs="Times New Roman"/>
          <w:sz w:val="24"/>
          <w:szCs w:val="24"/>
          <w:lang w:val="en-US"/>
        </w:rPr>
        <w:t xml:space="preserve">, </w:t>
      </w:r>
      <w:r w:rsidR="00927559" w:rsidRPr="0002352E">
        <w:rPr>
          <w:rFonts w:ascii="Times New Roman" w:hAnsi="Times New Roman" w:cs="Times New Roman"/>
          <w:sz w:val="24"/>
          <w:szCs w:val="24"/>
          <w:lang w:val="en-US"/>
        </w:rPr>
        <w:t>Poland</w:t>
      </w:r>
    </w:p>
    <w:p w14:paraId="252F043F" w14:textId="77777777" w:rsidR="008403E9" w:rsidRPr="0002352E" w:rsidRDefault="008403E9" w:rsidP="005C37B5">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uto"/>
        <w:ind w:right="-232"/>
        <w:rPr>
          <w:rFonts w:ascii="Times New Roman" w:eastAsia="SimSun" w:hAnsi="Times New Roman" w:cs="Times New Roman"/>
          <w:sz w:val="24"/>
          <w:szCs w:val="24"/>
          <w:lang w:val="en-US" w:eastAsia="zh-CN"/>
        </w:rPr>
      </w:pPr>
      <w:r w:rsidRPr="0002352E">
        <w:rPr>
          <w:rFonts w:ascii="Times New Roman" w:eastAsia="SimSun" w:hAnsi="Times New Roman" w:cs="Times New Roman"/>
          <w:sz w:val="24"/>
          <w:szCs w:val="24"/>
          <w:vertAlign w:val="superscript"/>
          <w:lang w:val="en-US" w:eastAsia="zh-CN"/>
        </w:rPr>
        <w:t>2</w:t>
      </w:r>
      <w:r w:rsidRPr="0002352E">
        <w:rPr>
          <w:rFonts w:ascii="Times New Roman" w:eastAsia="SimSun" w:hAnsi="Times New Roman" w:cs="Times New Roman"/>
          <w:sz w:val="24"/>
          <w:szCs w:val="24"/>
          <w:lang w:val="en-US" w:eastAsia="zh-CN"/>
        </w:rPr>
        <w:t xml:space="preserve">Department of Psychology, </w:t>
      </w:r>
      <w:r w:rsidRPr="0002352E">
        <w:rPr>
          <w:rFonts w:ascii="Times New Roman" w:hAnsi="Times New Roman" w:cs="Times New Roman"/>
          <w:sz w:val="24"/>
          <w:szCs w:val="24"/>
          <w:lang w:val="en-US"/>
        </w:rPr>
        <w:t>SWPS University of Social Sciences</w:t>
      </w:r>
      <w:r w:rsidRPr="0002352E">
        <w:rPr>
          <w:rStyle w:val="apple-converted-space"/>
          <w:rFonts w:ascii="Times New Roman" w:hAnsi="Times New Roman" w:cs="Times New Roman"/>
          <w:sz w:val="24"/>
          <w:szCs w:val="24"/>
          <w:lang w:val="en-US"/>
        </w:rPr>
        <w:t xml:space="preserve"> </w:t>
      </w:r>
      <w:r w:rsidRPr="0002352E">
        <w:rPr>
          <w:rFonts w:ascii="Times New Roman" w:hAnsi="Times New Roman" w:cs="Times New Roman"/>
          <w:sz w:val="24"/>
          <w:szCs w:val="24"/>
          <w:lang w:val="en-US"/>
        </w:rPr>
        <w:t>and Humanities, Warsaw, Poland</w:t>
      </w:r>
    </w:p>
    <w:p w14:paraId="17C2AF71" w14:textId="77777777" w:rsidR="00603D97" w:rsidRPr="0002352E" w:rsidRDefault="008403E9" w:rsidP="005C37B5">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uto"/>
        <w:ind w:right="-232"/>
        <w:rPr>
          <w:rFonts w:ascii="Times New Roman" w:eastAsia="SimSun" w:hAnsi="Times New Roman" w:cs="Times New Roman"/>
          <w:sz w:val="24"/>
          <w:szCs w:val="24"/>
          <w:lang w:val="en-US" w:eastAsia="zh-CN"/>
        </w:rPr>
      </w:pPr>
      <w:r w:rsidRPr="0002352E">
        <w:rPr>
          <w:rFonts w:ascii="Times New Roman" w:eastAsia="SimSun" w:hAnsi="Times New Roman" w:cs="Times New Roman"/>
          <w:sz w:val="24"/>
          <w:szCs w:val="24"/>
          <w:vertAlign w:val="superscript"/>
          <w:lang w:val="en-US" w:eastAsia="zh-CN"/>
        </w:rPr>
        <w:t>3</w:t>
      </w:r>
      <w:r w:rsidR="00603D97" w:rsidRPr="0002352E">
        <w:rPr>
          <w:rFonts w:ascii="Times New Roman" w:eastAsia="SimSun" w:hAnsi="Times New Roman" w:cs="Times New Roman"/>
          <w:sz w:val="24"/>
          <w:szCs w:val="24"/>
          <w:lang w:val="en-US" w:eastAsia="zh-CN"/>
        </w:rPr>
        <w:t>Centre for Innovation in Mental Health – Developmental Laboratory</w:t>
      </w:r>
      <w:r w:rsidRPr="0002352E">
        <w:rPr>
          <w:rFonts w:ascii="Times New Roman" w:eastAsia="SimSun" w:hAnsi="Times New Roman" w:cs="Times New Roman"/>
          <w:sz w:val="24"/>
          <w:szCs w:val="24"/>
          <w:lang w:val="en-US" w:eastAsia="zh-CN"/>
        </w:rPr>
        <w:t xml:space="preserve">, </w:t>
      </w:r>
      <w:r w:rsidR="00603D97" w:rsidRPr="0002352E">
        <w:rPr>
          <w:rFonts w:ascii="Times New Roman" w:eastAsia="SimSun" w:hAnsi="Times New Roman" w:cs="Times New Roman"/>
          <w:sz w:val="24"/>
          <w:szCs w:val="24"/>
          <w:lang w:val="en-US" w:eastAsia="zh-CN"/>
        </w:rPr>
        <w:t>Department of Psychology</w:t>
      </w:r>
      <w:r w:rsidRPr="0002352E">
        <w:rPr>
          <w:rFonts w:ascii="Times New Roman" w:eastAsia="SimSun" w:hAnsi="Times New Roman" w:cs="Times New Roman"/>
          <w:sz w:val="24"/>
          <w:szCs w:val="24"/>
          <w:lang w:val="en-US" w:eastAsia="zh-CN"/>
        </w:rPr>
        <w:t xml:space="preserve">, </w:t>
      </w:r>
      <w:r w:rsidR="00603D97" w:rsidRPr="0002352E">
        <w:rPr>
          <w:rFonts w:ascii="Times New Roman" w:eastAsia="SimSun" w:hAnsi="Times New Roman" w:cs="Times New Roman"/>
          <w:sz w:val="24"/>
          <w:szCs w:val="24"/>
          <w:lang w:val="en-US" w:eastAsia="zh-CN"/>
        </w:rPr>
        <w:t>University of Southampton</w:t>
      </w:r>
      <w:r w:rsidRPr="0002352E">
        <w:rPr>
          <w:rFonts w:ascii="Times New Roman" w:eastAsia="SimSun" w:hAnsi="Times New Roman" w:cs="Times New Roman"/>
          <w:sz w:val="24"/>
          <w:szCs w:val="24"/>
          <w:lang w:val="en-US" w:eastAsia="zh-CN"/>
        </w:rPr>
        <w:t>, Southampton</w:t>
      </w:r>
      <w:r w:rsidR="00390684" w:rsidRPr="0002352E">
        <w:rPr>
          <w:rFonts w:ascii="Times New Roman" w:eastAsia="SimSun" w:hAnsi="Times New Roman" w:cs="Times New Roman"/>
          <w:sz w:val="24"/>
          <w:szCs w:val="24"/>
          <w:lang w:val="en-US" w:eastAsia="zh-CN"/>
        </w:rPr>
        <w:t xml:space="preserve"> SO17 1BJ</w:t>
      </w:r>
      <w:r w:rsidRPr="0002352E">
        <w:rPr>
          <w:rFonts w:ascii="Times New Roman" w:eastAsia="SimSun" w:hAnsi="Times New Roman" w:cs="Times New Roman"/>
          <w:sz w:val="24"/>
          <w:szCs w:val="24"/>
          <w:lang w:val="en-US" w:eastAsia="zh-CN"/>
        </w:rPr>
        <w:t xml:space="preserve">, </w:t>
      </w:r>
      <w:r w:rsidR="00603D97" w:rsidRPr="0002352E">
        <w:rPr>
          <w:rFonts w:ascii="Times New Roman" w:eastAsia="SimSun" w:hAnsi="Times New Roman" w:cs="Times New Roman"/>
          <w:sz w:val="24"/>
          <w:szCs w:val="24"/>
          <w:lang w:val="en-US" w:eastAsia="zh-CN"/>
        </w:rPr>
        <w:t>U.K.</w:t>
      </w:r>
    </w:p>
    <w:p w14:paraId="22D151A0" w14:textId="77777777" w:rsidR="005C35C4" w:rsidRPr="0002352E" w:rsidRDefault="005C35C4" w:rsidP="005C37B5">
      <w:pPr>
        <w:spacing w:after="0" w:line="480" w:lineRule="auto"/>
        <w:rPr>
          <w:rFonts w:ascii="Times New Roman" w:eastAsia="SimSun" w:hAnsi="Times New Roman" w:cs="Times New Roman"/>
          <w:sz w:val="24"/>
          <w:szCs w:val="24"/>
          <w:lang w:val="en-US" w:eastAsia="zh-CN"/>
        </w:rPr>
      </w:pPr>
      <w:r w:rsidRPr="0002352E">
        <w:rPr>
          <w:rFonts w:ascii="Times New Roman" w:eastAsia="SimSun" w:hAnsi="Times New Roman" w:cs="Times New Roman"/>
          <w:sz w:val="24"/>
          <w:szCs w:val="24"/>
          <w:vertAlign w:val="superscript"/>
          <w:lang w:val="en-US" w:eastAsia="zh-CN"/>
        </w:rPr>
        <w:t>4</w:t>
      </w:r>
      <w:r w:rsidRPr="0002352E">
        <w:rPr>
          <w:rFonts w:ascii="Times New Roman" w:eastAsia="SimSun" w:hAnsi="Times New Roman" w:cs="Times New Roman"/>
          <w:sz w:val="24"/>
          <w:szCs w:val="24"/>
          <w:lang w:val="en-US" w:eastAsia="zh-CN"/>
        </w:rPr>
        <w:t>Department Chil</w:t>
      </w:r>
      <w:r w:rsidR="00390684" w:rsidRPr="0002352E">
        <w:rPr>
          <w:rFonts w:ascii="Times New Roman" w:eastAsia="SimSun" w:hAnsi="Times New Roman" w:cs="Times New Roman"/>
          <w:sz w:val="24"/>
          <w:szCs w:val="24"/>
          <w:lang w:val="en-US" w:eastAsia="zh-CN"/>
        </w:rPr>
        <w:t xml:space="preserve">d and Adolescent Psychiatry, </w:t>
      </w:r>
      <w:r w:rsidR="00137067" w:rsidRPr="0002352E">
        <w:rPr>
          <w:rFonts w:ascii="Times New Roman" w:hAnsi="Times New Roman" w:cs="Times New Roman"/>
          <w:sz w:val="24"/>
          <w:szCs w:val="24"/>
          <w:shd w:val="clear" w:color="auto" w:fill="FFFFFF"/>
          <w:lang w:val="en-US"/>
        </w:rPr>
        <w:t>Institute of Psychiatry, Psychology &amp; Neuroscience,</w:t>
      </w:r>
      <w:r w:rsidR="00137067" w:rsidRPr="0002352E">
        <w:rPr>
          <w:rFonts w:ascii="Times New Roman" w:eastAsia="SimSun" w:hAnsi="Times New Roman" w:cs="Times New Roman"/>
          <w:sz w:val="24"/>
          <w:szCs w:val="24"/>
          <w:lang w:val="en-US" w:eastAsia="zh-CN"/>
        </w:rPr>
        <w:t xml:space="preserve"> </w:t>
      </w:r>
      <w:r w:rsidR="00390684" w:rsidRPr="0002352E">
        <w:rPr>
          <w:rFonts w:ascii="Times New Roman" w:eastAsia="SimSun" w:hAnsi="Times New Roman" w:cs="Times New Roman"/>
          <w:sz w:val="24"/>
          <w:szCs w:val="24"/>
          <w:lang w:val="en-US" w:eastAsia="zh-CN"/>
        </w:rPr>
        <w:t>King</w:t>
      </w:r>
      <w:r w:rsidRPr="0002352E">
        <w:rPr>
          <w:rFonts w:ascii="Times New Roman" w:eastAsia="SimSun" w:hAnsi="Times New Roman" w:cs="Times New Roman"/>
          <w:sz w:val="24"/>
          <w:szCs w:val="24"/>
          <w:lang w:val="en-US" w:eastAsia="zh-CN"/>
        </w:rPr>
        <w:t>s</w:t>
      </w:r>
      <w:r w:rsidR="00390684" w:rsidRPr="0002352E">
        <w:rPr>
          <w:rFonts w:ascii="Times New Roman" w:eastAsia="SimSun" w:hAnsi="Times New Roman" w:cs="Times New Roman"/>
          <w:sz w:val="24"/>
          <w:szCs w:val="24"/>
          <w:lang w:val="en-US" w:eastAsia="zh-CN"/>
        </w:rPr>
        <w:t>’</w:t>
      </w:r>
      <w:r w:rsidRPr="0002352E">
        <w:rPr>
          <w:rFonts w:ascii="Times New Roman" w:eastAsia="SimSun" w:hAnsi="Times New Roman" w:cs="Times New Roman"/>
          <w:sz w:val="24"/>
          <w:szCs w:val="24"/>
          <w:lang w:val="en-US" w:eastAsia="zh-CN"/>
        </w:rPr>
        <w:t xml:space="preserve"> College London, London, U. K.</w:t>
      </w:r>
    </w:p>
    <w:p w14:paraId="53353D37" w14:textId="77777777" w:rsidR="00FC28FA" w:rsidRPr="001543A4" w:rsidRDefault="00FC28FA" w:rsidP="005C37B5">
      <w:pPr>
        <w:spacing w:after="0" w:line="480" w:lineRule="auto"/>
        <w:rPr>
          <w:rFonts w:ascii="Times New Roman" w:eastAsia="SimSun" w:hAnsi="Times New Roman" w:cs="Times New Roman"/>
          <w:sz w:val="24"/>
          <w:szCs w:val="24"/>
          <w:lang w:val="it-IT" w:eastAsia="zh-CN"/>
        </w:rPr>
      </w:pPr>
      <w:r w:rsidRPr="001543A4">
        <w:rPr>
          <w:rFonts w:ascii="Times New Roman" w:eastAsia="SimSun" w:hAnsi="Times New Roman" w:cs="Times New Roman"/>
          <w:sz w:val="24"/>
          <w:szCs w:val="24"/>
          <w:vertAlign w:val="superscript"/>
          <w:lang w:val="it-IT" w:eastAsia="zh-CN"/>
        </w:rPr>
        <w:t>*</w:t>
      </w:r>
      <w:r w:rsidRPr="001543A4">
        <w:rPr>
          <w:rFonts w:ascii="Times New Roman" w:eastAsia="SimSun" w:hAnsi="Times New Roman" w:cs="Times New Roman"/>
          <w:sz w:val="24"/>
          <w:szCs w:val="24"/>
          <w:lang w:val="it-IT" w:eastAsia="zh-CN"/>
        </w:rPr>
        <w:t>C</w:t>
      </w:r>
      <w:r w:rsidR="0002352E" w:rsidRPr="001543A4">
        <w:rPr>
          <w:rFonts w:ascii="Times New Roman" w:eastAsia="SimSun" w:hAnsi="Times New Roman" w:cs="Times New Roman"/>
          <w:sz w:val="24"/>
          <w:szCs w:val="24"/>
          <w:lang w:val="it-IT" w:eastAsia="zh-CN"/>
        </w:rPr>
        <w:t>orrespondence</w:t>
      </w:r>
      <w:r w:rsidRPr="001543A4">
        <w:rPr>
          <w:rFonts w:ascii="Times New Roman" w:eastAsia="SimSun" w:hAnsi="Times New Roman" w:cs="Times New Roman"/>
          <w:sz w:val="24"/>
          <w:szCs w:val="24"/>
          <w:lang w:val="it-IT" w:eastAsia="zh-CN"/>
        </w:rPr>
        <w:t>:</w:t>
      </w:r>
    </w:p>
    <w:p w14:paraId="3C7A5BDF" w14:textId="1BC57842" w:rsidR="00FC28FA" w:rsidRPr="001543A4" w:rsidRDefault="00AB6206" w:rsidP="005C37B5">
      <w:pPr>
        <w:spacing w:after="0" w:line="480" w:lineRule="auto"/>
        <w:rPr>
          <w:rFonts w:ascii="Times New Roman" w:eastAsia="SimSun" w:hAnsi="Times New Roman" w:cs="Times New Roman"/>
          <w:sz w:val="24"/>
          <w:szCs w:val="24"/>
          <w:lang w:val="it-IT" w:eastAsia="zh-CN"/>
        </w:rPr>
      </w:pPr>
      <w:r>
        <w:rPr>
          <w:rFonts w:ascii="Times New Roman" w:eastAsia="SimSun" w:hAnsi="Times New Roman" w:cs="Times New Roman"/>
          <w:sz w:val="24"/>
          <w:szCs w:val="24"/>
          <w:lang w:val="it-IT" w:eastAsia="zh-CN"/>
        </w:rPr>
        <w:t>Dr</w:t>
      </w:r>
      <w:r w:rsidR="00FC28FA" w:rsidRPr="001543A4">
        <w:rPr>
          <w:rFonts w:ascii="Times New Roman" w:eastAsia="SimSun" w:hAnsi="Times New Roman" w:cs="Times New Roman"/>
          <w:sz w:val="24"/>
          <w:szCs w:val="24"/>
          <w:lang w:val="it-IT" w:eastAsia="zh-CN"/>
        </w:rPr>
        <w:t xml:space="preserve"> Anna Orylska</w:t>
      </w:r>
      <w:r w:rsidR="00603D97" w:rsidRPr="001543A4">
        <w:rPr>
          <w:rFonts w:ascii="Times New Roman" w:eastAsia="SimSun" w:hAnsi="Times New Roman" w:cs="Times New Roman"/>
          <w:sz w:val="24"/>
          <w:szCs w:val="24"/>
          <w:lang w:val="it-IT" w:eastAsia="zh-CN"/>
        </w:rPr>
        <w:t xml:space="preserve"> </w:t>
      </w:r>
    </w:p>
    <w:p w14:paraId="3D233B46" w14:textId="77777777" w:rsidR="00603D97" w:rsidRPr="001543A4" w:rsidRDefault="00603D97" w:rsidP="005C37B5">
      <w:pPr>
        <w:spacing w:after="0" w:line="480" w:lineRule="auto"/>
        <w:rPr>
          <w:rFonts w:ascii="Times New Roman" w:eastAsia="SimSun" w:hAnsi="Times New Roman" w:cs="Times New Roman"/>
          <w:b/>
          <w:sz w:val="24"/>
          <w:szCs w:val="24"/>
          <w:lang w:val="it-IT" w:eastAsia="zh-CN"/>
        </w:rPr>
      </w:pPr>
      <w:r w:rsidRPr="001543A4">
        <w:rPr>
          <w:rFonts w:ascii="Times New Roman" w:eastAsia="SimSun" w:hAnsi="Times New Roman" w:cs="Times New Roman"/>
          <w:sz w:val="24"/>
          <w:szCs w:val="24"/>
          <w:lang w:val="it-IT" w:eastAsia="zh-CN"/>
        </w:rPr>
        <w:t>aorylska@</w:t>
      </w:r>
      <w:r w:rsidR="00E47E5A" w:rsidRPr="001543A4">
        <w:rPr>
          <w:rFonts w:ascii="Times New Roman" w:eastAsia="SimSun" w:hAnsi="Times New Roman" w:cs="Times New Roman"/>
          <w:sz w:val="24"/>
          <w:szCs w:val="24"/>
          <w:lang w:val="it-IT" w:eastAsia="zh-CN"/>
        </w:rPr>
        <w:t>swps.edu.pl</w:t>
      </w:r>
    </w:p>
    <w:p w14:paraId="0BA5CE4A" w14:textId="77777777" w:rsidR="009C10EE" w:rsidRPr="00235CE2" w:rsidRDefault="0057211F" w:rsidP="005C37B5">
      <w:pPr>
        <w:spacing w:after="0" w:line="480" w:lineRule="auto"/>
        <w:rPr>
          <w:rFonts w:ascii="Times New Roman" w:eastAsia="Times New Roman" w:hAnsi="Times New Roman" w:cs="Times New Roman"/>
          <w:b/>
          <w:sz w:val="24"/>
          <w:szCs w:val="24"/>
          <w:lang w:val="en-US" w:eastAsia="pl-PL"/>
        </w:rPr>
      </w:pPr>
      <w:r w:rsidRPr="00805047">
        <w:rPr>
          <w:rFonts w:ascii="Times New Roman" w:hAnsi="Times New Roman" w:cs="Times New Roman"/>
          <w:b/>
          <w:sz w:val="24"/>
          <w:szCs w:val="24"/>
          <w:lang w:val="en-GB"/>
        </w:rPr>
        <w:br w:type="page"/>
      </w:r>
      <w:r w:rsidR="00A02A7D" w:rsidRPr="00235CE2">
        <w:rPr>
          <w:rFonts w:ascii="Times New Roman" w:eastAsia="Times New Roman" w:hAnsi="Times New Roman" w:cs="Times New Roman"/>
          <w:b/>
          <w:sz w:val="24"/>
          <w:szCs w:val="24"/>
          <w:lang w:val="en-US" w:eastAsia="pl-PL"/>
        </w:rPr>
        <w:lastRenderedPageBreak/>
        <w:t>Abstract</w:t>
      </w:r>
      <w:bookmarkStart w:id="1" w:name="sec001"/>
      <w:bookmarkEnd w:id="1"/>
    </w:p>
    <w:p w14:paraId="72E7A8E6" w14:textId="66F8C541" w:rsidR="00AD0EF1" w:rsidRPr="0002352E" w:rsidRDefault="00390684" w:rsidP="00EF5EFD">
      <w:pPr>
        <w:spacing w:after="0" w:line="480" w:lineRule="auto"/>
        <w:rPr>
          <w:rFonts w:ascii="Times New Roman" w:hAnsi="Times New Roman" w:cs="Times New Roman"/>
          <w:sz w:val="24"/>
          <w:szCs w:val="24"/>
          <w:lang w:val="en-GB"/>
        </w:rPr>
      </w:pPr>
      <w:r w:rsidRPr="0002352E">
        <w:rPr>
          <w:rFonts w:ascii="Times New Roman" w:hAnsi="Times New Roman" w:cs="Times New Roman"/>
          <w:sz w:val="24"/>
          <w:szCs w:val="24"/>
          <w:lang w:val="en-US"/>
        </w:rPr>
        <w:t>This study exp</w:t>
      </w:r>
      <w:r w:rsidR="00980F24" w:rsidRPr="0002352E">
        <w:rPr>
          <w:rFonts w:ascii="Times New Roman" w:hAnsi="Times New Roman" w:cs="Times New Roman"/>
          <w:sz w:val="24"/>
          <w:szCs w:val="24"/>
          <w:lang w:val="en-US"/>
        </w:rPr>
        <w:t>l</w:t>
      </w:r>
      <w:r w:rsidRPr="0002352E">
        <w:rPr>
          <w:rFonts w:ascii="Times New Roman" w:hAnsi="Times New Roman" w:cs="Times New Roman"/>
          <w:sz w:val="24"/>
          <w:szCs w:val="24"/>
          <w:lang w:val="en-US"/>
        </w:rPr>
        <w:t>ored</w:t>
      </w:r>
      <w:r w:rsidR="00A02A7D" w:rsidRPr="0002352E">
        <w:rPr>
          <w:rFonts w:ascii="Times New Roman" w:hAnsi="Times New Roman" w:cs="Times New Roman"/>
          <w:sz w:val="24"/>
          <w:szCs w:val="24"/>
          <w:lang w:val="en-US"/>
        </w:rPr>
        <w:t xml:space="preserve"> (1) whether </w:t>
      </w:r>
      <w:r w:rsidR="00735137">
        <w:rPr>
          <w:rFonts w:ascii="Times New Roman" w:eastAsia="Times New Roman" w:hAnsi="Times New Roman" w:cs="Times New Roman"/>
          <w:sz w:val="24"/>
          <w:szCs w:val="24"/>
          <w:lang w:val="en-US" w:eastAsia="pl-PL"/>
        </w:rPr>
        <w:t>growth mixture modelling (GMM) c</w:t>
      </w:r>
      <w:r w:rsidR="00427455" w:rsidRPr="0002352E">
        <w:rPr>
          <w:rFonts w:ascii="Times New Roman" w:eastAsia="Times New Roman" w:hAnsi="Times New Roman" w:cs="Times New Roman"/>
          <w:sz w:val="24"/>
          <w:szCs w:val="24"/>
          <w:lang w:val="en-US" w:eastAsia="pl-PL"/>
        </w:rPr>
        <w:t xml:space="preserve">ould identify </w:t>
      </w:r>
      <w:r w:rsidR="00427455" w:rsidRPr="0002352E">
        <w:rPr>
          <w:rFonts w:ascii="Times New Roman" w:hAnsi="Times New Roman" w:cs="Times New Roman"/>
          <w:sz w:val="24"/>
          <w:szCs w:val="24"/>
          <w:lang w:val="en-US"/>
        </w:rPr>
        <w:t xml:space="preserve">different trajectories of </w:t>
      </w:r>
      <w:r w:rsidR="00BD144E" w:rsidRPr="0002352E">
        <w:rPr>
          <w:rFonts w:ascii="Times New Roman" w:hAnsi="Times New Roman" w:cs="Times New Roman"/>
          <w:sz w:val="24"/>
          <w:szCs w:val="24"/>
          <w:lang w:val="en-US"/>
        </w:rPr>
        <w:t>learning</w:t>
      </w:r>
      <w:r w:rsidR="00963BFC">
        <w:rPr>
          <w:rFonts w:ascii="Times New Roman" w:hAnsi="Times New Roman" w:cs="Times New Roman"/>
          <w:sz w:val="24"/>
          <w:szCs w:val="24"/>
          <w:lang w:val="en-US"/>
        </w:rPr>
        <w:t xml:space="preserve"> </w:t>
      </w:r>
      <w:r w:rsidR="00980F24" w:rsidRPr="0002352E">
        <w:rPr>
          <w:rFonts w:ascii="Times New Roman" w:hAnsi="Times New Roman" w:cs="Times New Roman"/>
          <w:sz w:val="24"/>
          <w:szCs w:val="24"/>
          <w:lang w:val="en-US"/>
        </w:rPr>
        <w:t>efficiency</w:t>
      </w:r>
      <w:r w:rsidR="00BD144E" w:rsidRPr="0002352E">
        <w:rPr>
          <w:rFonts w:ascii="Times New Roman" w:hAnsi="Times New Roman" w:cs="Times New Roman"/>
          <w:sz w:val="24"/>
          <w:szCs w:val="24"/>
          <w:lang w:val="en-US"/>
        </w:rPr>
        <w:t xml:space="preserve"> during a</w:t>
      </w:r>
      <w:r w:rsidR="00A02A7D" w:rsidRPr="0002352E">
        <w:rPr>
          <w:rFonts w:ascii="Times New Roman" w:hAnsi="Times New Roman" w:cs="Times New Roman"/>
          <w:sz w:val="24"/>
          <w:szCs w:val="24"/>
          <w:lang w:val="en-US"/>
        </w:rPr>
        <w:t xml:space="preserve"> </w:t>
      </w:r>
      <w:r w:rsidR="00F3439F" w:rsidRPr="0002352E">
        <w:rPr>
          <w:rFonts w:ascii="Times New Roman" w:hAnsi="Times New Roman" w:cs="Times New Roman"/>
          <w:sz w:val="24"/>
          <w:szCs w:val="24"/>
          <w:lang w:val="en-US"/>
        </w:rPr>
        <w:t xml:space="preserve">working memory </w:t>
      </w:r>
      <w:r w:rsidR="0005475E" w:rsidRPr="0002352E">
        <w:rPr>
          <w:rFonts w:ascii="Times New Roman" w:hAnsi="Times New Roman" w:cs="Times New Roman"/>
          <w:sz w:val="24"/>
          <w:szCs w:val="24"/>
          <w:lang w:val="en-US"/>
        </w:rPr>
        <w:t xml:space="preserve">(WM) </w:t>
      </w:r>
      <w:r w:rsidR="00F3439F" w:rsidRPr="0002352E">
        <w:rPr>
          <w:rFonts w:ascii="Times New Roman" w:hAnsi="Times New Roman" w:cs="Times New Roman"/>
          <w:sz w:val="24"/>
          <w:szCs w:val="24"/>
          <w:lang w:val="en-US"/>
        </w:rPr>
        <w:t xml:space="preserve">training </w:t>
      </w:r>
      <w:r w:rsidR="00980F24" w:rsidRPr="0002352E">
        <w:rPr>
          <w:rFonts w:ascii="Times New Roman" w:hAnsi="Times New Roman" w:cs="Times New Roman"/>
          <w:sz w:val="24"/>
          <w:szCs w:val="24"/>
          <w:lang w:val="en-US"/>
        </w:rPr>
        <w:t xml:space="preserve">programme </w:t>
      </w:r>
      <w:r w:rsidR="00427455" w:rsidRPr="0002352E">
        <w:rPr>
          <w:rFonts w:ascii="Times New Roman" w:hAnsi="Times New Roman" w:cs="Times New Roman"/>
          <w:sz w:val="24"/>
          <w:szCs w:val="24"/>
          <w:lang w:val="en-US"/>
        </w:rPr>
        <w:t>for</w:t>
      </w:r>
      <w:r w:rsidR="00A02A7D" w:rsidRPr="0002352E">
        <w:rPr>
          <w:rFonts w:ascii="Times New Roman" w:hAnsi="Times New Roman" w:cs="Times New Roman"/>
          <w:sz w:val="24"/>
          <w:szCs w:val="24"/>
          <w:lang w:val="en-US"/>
        </w:rPr>
        <w:t xml:space="preserve"> </w:t>
      </w:r>
      <w:r w:rsidR="00980F24" w:rsidRPr="0002352E">
        <w:rPr>
          <w:rFonts w:ascii="Times New Roman" w:hAnsi="Times New Roman" w:cs="Times New Roman"/>
          <w:sz w:val="24"/>
          <w:szCs w:val="24"/>
          <w:lang w:val="en-US"/>
        </w:rPr>
        <w:t xml:space="preserve">young </w:t>
      </w:r>
      <w:r w:rsidRPr="0002352E">
        <w:rPr>
          <w:rFonts w:ascii="Times New Roman" w:hAnsi="Times New Roman" w:cs="Times New Roman"/>
          <w:sz w:val="24"/>
          <w:szCs w:val="24"/>
          <w:lang w:val="en-US"/>
        </w:rPr>
        <w:t>children</w:t>
      </w:r>
      <w:r w:rsidR="00A02A7D" w:rsidRPr="0002352E">
        <w:rPr>
          <w:rFonts w:ascii="Times New Roman" w:hAnsi="Times New Roman" w:cs="Times New Roman"/>
          <w:sz w:val="24"/>
          <w:szCs w:val="24"/>
          <w:lang w:val="en-US"/>
        </w:rPr>
        <w:t xml:space="preserve"> diagnosed with </w:t>
      </w:r>
      <w:r w:rsidR="00757159" w:rsidRPr="0002352E">
        <w:rPr>
          <w:rFonts w:ascii="Times New Roman" w:hAnsi="Times New Roman" w:cs="Times New Roman"/>
          <w:sz w:val="24"/>
          <w:szCs w:val="24"/>
          <w:lang w:val="en-US"/>
        </w:rPr>
        <w:t>Attention Deficit Hyperactivity Disorder (</w:t>
      </w:r>
      <w:r w:rsidR="00A02A7D" w:rsidRPr="0002352E">
        <w:rPr>
          <w:rFonts w:ascii="Times New Roman" w:hAnsi="Times New Roman" w:cs="Times New Roman"/>
          <w:sz w:val="24"/>
          <w:szCs w:val="24"/>
          <w:lang w:val="en-US"/>
        </w:rPr>
        <w:t>ADHD</w:t>
      </w:r>
      <w:r w:rsidR="00757159" w:rsidRPr="0002352E">
        <w:rPr>
          <w:rFonts w:ascii="Times New Roman" w:hAnsi="Times New Roman" w:cs="Times New Roman"/>
          <w:sz w:val="24"/>
          <w:szCs w:val="24"/>
          <w:lang w:val="en-US"/>
        </w:rPr>
        <w:t>)</w:t>
      </w:r>
      <w:r w:rsidR="00C943DC">
        <w:rPr>
          <w:rFonts w:ascii="Times New Roman" w:hAnsi="Times New Roman" w:cs="Times New Roman"/>
          <w:sz w:val="24"/>
          <w:szCs w:val="24"/>
          <w:lang w:val="en-US"/>
        </w:rPr>
        <w:t>,</w:t>
      </w:r>
      <w:r w:rsidR="00A02A7D" w:rsidRPr="0002352E">
        <w:rPr>
          <w:rFonts w:ascii="Times New Roman" w:hAnsi="Times New Roman" w:cs="Times New Roman"/>
          <w:sz w:val="24"/>
          <w:szCs w:val="24"/>
          <w:lang w:val="en-US"/>
        </w:rPr>
        <w:t xml:space="preserve"> </w:t>
      </w:r>
      <w:r w:rsidRPr="0002352E">
        <w:rPr>
          <w:rFonts w:ascii="Times New Roman" w:hAnsi="Times New Roman" w:cs="Times New Roman"/>
          <w:sz w:val="24"/>
          <w:szCs w:val="24"/>
          <w:lang w:val="en-US"/>
        </w:rPr>
        <w:t xml:space="preserve">compared with a typically developing </w:t>
      </w:r>
      <w:r w:rsidR="009C10EE" w:rsidRPr="0002352E">
        <w:rPr>
          <w:rFonts w:ascii="Times New Roman" w:hAnsi="Times New Roman" w:cs="Times New Roman"/>
          <w:sz w:val="24"/>
          <w:szCs w:val="24"/>
          <w:lang w:val="en-US"/>
        </w:rPr>
        <w:t xml:space="preserve">(TD) </w:t>
      </w:r>
      <w:r w:rsidRPr="0002352E">
        <w:rPr>
          <w:rFonts w:ascii="Times New Roman" w:hAnsi="Times New Roman" w:cs="Times New Roman"/>
          <w:sz w:val="24"/>
          <w:szCs w:val="24"/>
          <w:lang w:val="en-US"/>
        </w:rPr>
        <w:t>control group</w:t>
      </w:r>
      <w:r w:rsidR="008963E8">
        <w:rPr>
          <w:rFonts w:ascii="Times New Roman" w:hAnsi="Times New Roman" w:cs="Times New Roman"/>
          <w:sz w:val="24"/>
          <w:szCs w:val="24"/>
          <w:lang w:val="en-US"/>
        </w:rPr>
        <w:t>,</w:t>
      </w:r>
      <w:r w:rsidR="00427455" w:rsidRPr="0002352E">
        <w:rPr>
          <w:rFonts w:ascii="Times New Roman" w:hAnsi="Times New Roman" w:cs="Times New Roman"/>
          <w:sz w:val="24"/>
          <w:szCs w:val="24"/>
          <w:lang w:val="en-US"/>
        </w:rPr>
        <w:t xml:space="preserve"> and (2</w:t>
      </w:r>
      <w:r w:rsidR="00A02A7D" w:rsidRPr="0002352E">
        <w:rPr>
          <w:rFonts w:ascii="Times New Roman" w:hAnsi="Times New Roman" w:cs="Times New Roman"/>
          <w:sz w:val="24"/>
          <w:szCs w:val="24"/>
          <w:lang w:val="en-US"/>
        </w:rPr>
        <w:t xml:space="preserve">) if </w:t>
      </w:r>
      <w:r w:rsidR="00D659B2">
        <w:rPr>
          <w:rFonts w:ascii="Times New Roman" w:hAnsi="Times New Roman" w:cs="Times New Roman"/>
          <w:sz w:val="24"/>
          <w:szCs w:val="24"/>
          <w:lang w:val="en-US"/>
        </w:rPr>
        <w:t xml:space="preserve">learning </w:t>
      </w:r>
      <w:r w:rsidR="00A02A7D" w:rsidRPr="0002352E">
        <w:rPr>
          <w:rFonts w:ascii="Times New Roman" w:hAnsi="Times New Roman" w:cs="Times New Roman"/>
          <w:sz w:val="24"/>
          <w:szCs w:val="24"/>
          <w:lang w:val="en-US"/>
        </w:rPr>
        <w:t xml:space="preserve">trajectories </w:t>
      </w:r>
      <w:r w:rsidR="0035397A">
        <w:rPr>
          <w:rFonts w:ascii="Times New Roman" w:hAnsi="Times New Roman" w:cs="Times New Roman"/>
          <w:sz w:val="24"/>
          <w:szCs w:val="24"/>
          <w:lang w:val="en-US"/>
        </w:rPr>
        <w:t xml:space="preserve">and outcomes </w:t>
      </w:r>
      <w:r w:rsidR="00013788">
        <w:rPr>
          <w:rFonts w:ascii="Times New Roman" w:hAnsi="Times New Roman" w:cs="Times New Roman"/>
          <w:sz w:val="24"/>
          <w:szCs w:val="24"/>
          <w:lang w:val="en-US"/>
        </w:rPr>
        <w:t xml:space="preserve">were different for </w:t>
      </w:r>
      <w:r w:rsidR="00A02A7D" w:rsidRPr="0002352E">
        <w:rPr>
          <w:rFonts w:ascii="Times New Roman" w:hAnsi="Times New Roman" w:cs="Times New Roman"/>
          <w:sz w:val="24"/>
          <w:szCs w:val="24"/>
          <w:lang w:val="en-US"/>
        </w:rPr>
        <w:t xml:space="preserve">simple and complex </w:t>
      </w:r>
      <w:r w:rsidR="00013788" w:rsidRPr="00013788">
        <w:rPr>
          <w:rFonts w:ascii="Times New Roman" w:hAnsi="Times New Roman" w:cs="Times New Roman"/>
          <w:sz w:val="24"/>
          <w:szCs w:val="24"/>
          <w:lang w:val="en-US"/>
        </w:rPr>
        <w:t>training tasks</w:t>
      </w:r>
      <w:r w:rsidR="00A02A7D" w:rsidRPr="0002352E">
        <w:rPr>
          <w:rFonts w:ascii="Times New Roman" w:hAnsi="Times New Roman" w:cs="Times New Roman"/>
          <w:sz w:val="24"/>
          <w:szCs w:val="24"/>
          <w:lang w:val="en-US"/>
        </w:rPr>
        <w:t>.</w:t>
      </w:r>
      <w:r w:rsidR="009C10EE" w:rsidRPr="0002352E">
        <w:rPr>
          <w:rFonts w:ascii="Times New Roman" w:hAnsi="Times New Roman" w:cs="Times New Roman"/>
          <w:sz w:val="24"/>
          <w:szCs w:val="24"/>
          <w:lang w:val="en-US"/>
        </w:rPr>
        <w:t xml:space="preserve"> </w:t>
      </w:r>
      <w:r w:rsidR="0005475E" w:rsidRPr="0002352E">
        <w:rPr>
          <w:rFonts w:ascii="Times New Roman" w:eastAsia="Calibri" w:hAnsi="Times New Roman" w:cs="Times New Roman"/>
          <w:sz w:val="24"/>
          <w:szCs w:val="24"/>
          <w:lang w:val="en-US"/>
        </w:rPr>
        <w:t>Children</w:t>
      </w:r>
      <w:r w:rsidR="009C10EE" w:rsidRPr="0002352E">
        <w:rPr>
          <w:rFonts w:ascii="Times New Roman" w:eastAsia="Calibri" w:hAnsi="Times New Roman" w:cs="Times New Roman"/>
          <w:sz w:val="24"/>
          <w:szCs w:val="24"/>
          <w:lang w:val="en-GB"/>
        </w:rPr>
        <w:t xml:space="preserve"> completed </w:t>
      </w:r>
      <w:r w:rsidR="0011449F" w:rsidRPr="0002352E">
        <w:rPr>
          <w:rFonts w:ascii="Times New Roman" w:eastAsia="Calibri" w:hAnsi="Times New Roman" w:cs="Times New Roman"/>
          <w:sz w:val="24"/>
          <w:szCs w:val="24"/>
          <w:lang w:val="en-US"/>
        </w:rPr>
        <w:t xml:space="preserve">simple </w:t>
      </w:r>
      <w:r w:rsidR="00C47155" w:rsidRPr="0002352E">
        <w:rPr>
          <w:rFonts w:ascii="Times New Roman" w:eastAsia="Calibri" w:hAnsi="Times New Roman" w:cs="Times New Roman"/>
          <w:sz w:val="24"/>
          <w:szCs w:val="24"/>
          <w:lang w:val="en-US"/>
        </w:rPr>
        <w:t xml:space="preserve">visuospatial </w:t>
      </w:r>
      <w:r w:rsidR="008F79AA" w:rsidRPr="0002352E">
        <w:rPr>
          <w:rFonts w:ascii="Times New Roman" w:eastAsia="Calibri" w:hAnsi="Times New Roman" w:cs="Times New Roman"/>
          <w:sz w:val="24"/>
          <w:szCs w:val="24"/>
          <w:lang w:val="en-US"/>
        </w:rPr>
        <w:t>short-term memory (</w:t>
      </w:r>
      <w:r w:rsidR="00C47155" w:rsidRPr="0002352E">
        <w:rPr>
          <w:rFonts w:ascii="Times New Roman" w:eastAsia="Calibri" w:hAnsi="Times New Roman" w:cs="Times New Roman"/>
          <w:sz w:val="24"/>
          <w:szCs w:val="24"/>
          <w:lang w:val="en-US"/>
        </w:rPr>
        <w:t>V</w:t>
      </w:r>
      <w:r w:rsidR="00A647A3" w:rsidRPr="0002352E">
        <w:rPr>
          <w:rFonts w:ascii="Times New Roman" w:eastAsia="Calibri" w:hAnsi="Times New Roman" w:cs="Times New Roman"/>
          <w:sz w:val="24"/>
          <w:szCs w:val="24"/>
          <w:lang w:val="en-US"/>
        </w:rPr>
        <w:t>S</w:t>
      </w:r>
      <w:r w:rsidR="008F79AA" w:rsidRPr="0002352E">
        <w:rPr>
          <w:rFonts w:ascii="Times New Roman" w:eastAsia="Calibri" w:hAnsi="Times New Roman" w:cs="Times New Roman"/>
          <w:sz w:val="24"/>
          <w:szCs w:val="24"/>
          <w:lang w:val="en-US"/>
        </w:rPr>
        <w:t xml:space="preserve">STM) and </w:t>
      </w:r>
      <w:r w:rsidR="0011449F" w:rsidRPr="0002352E">
        <w:rPr>
          <w:rFonts w:ascii="Times New Roman" w:eastAsia="Calibri" w:hAnsi="Times New Roman" w:cs="Times New Roman"/>
          <w:sz w:val="24"/>
          <w:szCs w:val="24"/>
          <w:lang w:val="en-US"/>
        </w:rPr>
        <w:t xml:space="preserve">complex </w:t>
      </w:r>
      <w:r w:rsidR="00C47155" w:rsidRPr="0002352E">
        <w:rPr>
          <w:rFonts w:ascii="Times New Roman" w:eastAsia="Calibri" w:hAnsi="Times New Roman" w:cs="Times New Roman"/>
          <w:sz w:val="24"/>
          <w:szCs w:val="24"/>
          <w:lang w:val="en-US"/>
        </w:rPr>
        <w:t xml:space="preserve">visuospatial </w:t>
      </w:r>
      <w:r w:rsidR="009C1CEF" w:rsidRPr="0002352E">
        <w:rPr>
          <w:rFonts w:ascii="Times New Roman" w:eastAsia="Calibri" w:hAnsi="Times New Roman" w:cs="Times New Roman"/>
          <w:sz w:val="24"/>
          <w:szCs w:val="24"/>
          <w:lang w:val="en-US"/>
        </w:rPr>
        <w:t>WM</w:t>
      </w:r>
      <w:r w:rsidR="00C47155" w:rsidRPr="0002352E">
        <w:rPr>
          <w:rFonts w:ascii="Times New Roman" w:eastAsia="Calibri" w:hAnsi="Times New Roman" w:cs="Times New Roman"/>
          <w:sz w:val="24"/>
          <w:szCs w:val="24"/>
          <w:lang w:val="en-US"/>
        </w:rPr>
        <w:t xml:space="preserve"> (V</w:t>
      </w:r>
      <w:r w:rsidR="00A647A3" w:rsidRPr="0002352E">
        <w:rPr>
          <w:rFonts w:ascii="Times New Roman" w:eastAsia="Calibri" w:hAnsi="Times New Roman" w:cs="Times New Roman"/>
          <w:sz w:val="24"/>
          <w:szCs w:val="24"/>
          <w:lang w:val="en-US"/>
        </w:rPr>
        <w:t>S</w:t>
      </w:r>
      <w:r w:rsidR="00C47155" w:rsidRPr="0002352E">
        <w:rPr>
          <w:rFonts w:ascii="Times New Roman" w:eastAsia="Calibri" w:hAnsi="Times New Roman" w:cs="Times New Roman"/>
          <w:sz w:val="24"/>
          <w:szCs w:val="24"/>
          <w:lang w:val="en-US"/>
        </w:rPr>
        <w:t>WM)</w:t>
      </w:r>
      <w:r w:rsidR="008F79AA" w:rsidRPr="0002352E">
        <w:rPr>
          <w:rFonts w:ascii="Times New Roman" w:eastAsia="Calibri" w:hAnsi="Times New Roman" w:cs="Times New Roman"/>
          <w:sz w:val="24"/>
          <w:szCs w:val="24"/>
          <w:lang w:val="en-US"/>
        </w:rPr>
        <w:t xml:space="preserve"> tasks </w:t>
      </w:r>
      <w:r w:rsidR="00A02A7D" w:rsidRPr="0002352E">
        <w:rPr>
          <w:rFonts w:ascii="Times New Roman" w:eastAsia="Calibri" w:hAnsi="Times New Roman" w:cs="Times New Roman"/>
          <w:sz w:val="24"/>
          <w:szCs w:val="24"/>
          <w:lang w:val="en-US"/>
        </w:rPr>
        <w:t xml:space="preserve">for 15 minutes a day, 5 days a week </w:t>
      </w:r>
      <w:r w:rsidRPr="0002352E">
        <w:rPr>
          <w:rFonts w:ascii="Times New Roman" w:eastAsia="Calibri" w:hAnsi="Times New Roman" w:cs="Times New Roman"/>
          <w:sz w:val="24"/>
          <w:szCs w:val="24"/>
          <w:lang w:val="en-US"/>
        </w:rPr>
        <w:t xml:space="preserve">and </w:t>
      </w:r>
      <w:r w:rsidR="00A02A7D" w:rsidRPr="0002352E">
        <w:rPr>
          <w:rFonts w:ascii="Times New Roman" w:eastAsia="Calibri" w:hAnsi="Times New Roman" w:cs="Times New Roman"/>
          <w:sz w:val="24"/>
          <w:szCs w:val="24"/>
          <w:lang w:val="en-US"/>
        </w:rPr>
        <w:t xml:space="preserve">for 8 weeks. </w:t>
      </w:r>
      <w:r w:rsidR="009C10EE" w:rsidRPr="0002352E">
        <w:rPr>
          <w:rFonts w:ascii="Times New Roman" w:hAnsi="Times New Roman" w:cs="Times New Roman"/>
          <w:sz w:val="24"/>
          <w:szCs w:val="24"/>
          <w:lang w:val="en-US"/>
        </w:rPr>
        <w:t>P</w:t>
      </w:r>
      <w:r w:rsidR="008F79AA" w:rsidRPr="0002352E">
        <w:rPr>
          <w:rFonts w:ascii="Times New Roman" w:hAnsi="Times New Roman" w:cs="Times New Roman"/>
          <w:sz w:val="24"/>
          <w:szCs w:val="24"/>
          <w:lang w:val="en-US"/>
        </w:rPr>
        <w:t xml:space="preserve">arent-reported executive functioning, and </w:t>
      </w:r>
      <w:r w:rsidRPr="0002352E">
        <w:rPr>
          <w:rFonts w:ascii="Times New Roman" w:eastAsia="Calibri" w:hAnsi="Times New Roman" w:cs="Times New Roman"/>
          <w:sz w:val="24"/>
          <w:szCs w:val="24"/>
          <w:lang w:val="en-US"/>
        </w:rPr>
        <w:t xml:space="preserve">children’s </w:t>
      </w:r>
      <w:r w:rsidR="00BD144E" w:rsidRPr="0002352E">
        <w:rPr>
          <w:rFonts w:ascii="Times New Roman" w:eastAsia="Calibri" w:hAnsi="Times New Roman" w:cs="Times New Roman"/>
          <w:sz w:val="24"/>
          <w:szCs w:val="24"/>
          <w:lang w:val="en-US"/>
        </w:rPr>
        <w:t xml:space="preserve">WM </w:t>
      </w:r>
      <w:r w:rsidRPr="0002352E">
        <w:rPr>
          <w:rFonts w:ascii="Times New Roman" w:eastAsia="Calibri" w:hAnsi="Times New Roman" w:cs="Times New Roman"/>
          <w:sz w:val="24"/>
          <w:szCs w:val="24"/>
          <w:lang w:val="en-US"/>
        </w:rPr>
        <w:t>and attention control, educational achievement, and IQ</w:t>
      </w:r>
      <w:r w:rsidR="009C10EE" w:rsidRPr="0002352E">
        <w:rPr>
          <w:rFonts w:ascii="Times New Roman" w:eastAsia="Calibri" w:hAnsi="Times New Roman" w:cs="Times New Roman"/>
          <w:sz w:val="24"/>
          <w:szCs w:val="24"/>
          <w:lang w:val="en-US"/>
        </w:rPr>
        <w:t xml:space="preserve"> </w:t>
      </w:r>
      <w:r w:rsidR="009C10EE" w:rsidRPr="0002352E">
        <w:rPr>
          <w:rFonts w:ascii="Times New Roman" w:hAnsi="Times New Roman" w:cs="Times New Roman"/>
          <w:sz w:val="24"/>
          <w:szCs w:val="24"/>
          <w:lang w:val="en-US"/>
        </w:rPr>
        <w:t>were measured</w:t>
      </w:r>
      <w:r w:rsidR="00A02A7D" w:rsidRPr="0002352E">
        <w:rPr>
          <w:rFonts w:ascii="Times New Roman" w:hAnsi="Times New Roman" w:cs="Times New Roman"/>
          <w:sz w:val="24"/>
          <w:szCs w:val="24"/>
          <w:lang w:val="en-US"/>
        </w:rPr>
        <w:t xml:space="preserve"> </w:t>
      </w:r>
      <w:r w:rsidR="009C10EE" w:rsidRPr="0002352E">
        <w:rPr>
          <w:rFonts w:ascii="Times New Roman" w:hAnsi="Times New Roman" w:cs="Times New Roman"/>
          <w:sz w:val="24"/>
          <w:szCs w:val="24"/>
          <w:lang w:val="en-US"/>
        </w:rPr>
        <w:t xml:space="preserve">prior </w:t>
      </w:r>
      <w:r w:rsidR="00D951CA" w:rsidRPr="0002352E">
        <w:rPr>
          <w:rFonts w:ascii="Times New Roman" w:hAnsi="Times New Roman" w:cs="Times New Roman"/>
          <w:sz w:val="24"/>
          <w:szCs w:val="24"/>
          <w:lang w:val="en-US"/>
        </w:rPr>
        <w:t>to</w:t>
      </w:r>
      <w:r w:rsidR="0005475E" w:rsidRPr="0002352E">
        <w:rPr>
          <w:rFonts w:ascii="Times New Roman" w:hAnsi="Times New Roman" w:cs="Times New Roman"/>
          <w:sz w:val="24"/>
          <w:szCs w:val="24"/>
          <w:lang w:val="en-US"/>
        </w:rPr>
        <w:t xml:space="preserve"> (T1)</w:t>
      </w:r>
      <w:r w:rsidR="00D951CA" w:rsidRPr="0002352E">
        <w:rPr>
          <w:rFonts w:ascii="Times New Roman" w:hAnsi="Times New Roman" w:cs="Times New Roman"/>
          <w:sz w:val="24"/>
          <w:szCs w:val="24"/>
          <w:lang w:val="en-US"/>
        </w:rPr>
        <w:t xml:space="preserve">, immediately </w:t>
      </w:r>
      <w:r w:rsidR="00CD4C39" w:rsidRPr="0002352E">
        <w:rPr>
          <w:rFonts w:ascii="Times New Roman" w:hAnsi="Times New Roman" w:cs="Times New Roman"/>
          <w:sz w:val="24"/>
          <w:szCs w:val="24"/>
          <w:lang w:val="en-US"/>
        </w:rPr>
        <w:t>following</w:t>
      </w:r>
      <w:r w:rsidR="0005475E" w:rsidRPr="0002352E">
        <w:rPr>
          <w:rFonts w:ascii="Times New Roman" w:hAnsi="Times New Roman" w:cs="Times New Roman"/>
          <w:sz w:val="24"/>
          <w:szCs w:val="24"/>
          <w:lang w:val="en-US"/>
        </w:rPr>
        <w:t xml:space="preserve"> (T2)</w:t>
      </w:r>
      <w:r w:rsidR="00CD4C39" w:rsidRPr="0002352E">
        <w:rPr>
          <w:rFonts w:ascii="Times New Roman" w:hAnsi="Times New Roman" w:cs="Times New Roman"/>
          <w:sz w:val="24"/>
          <w:szCs w:val="24"/>
          <w:lang w:val="en-US"/>
        </w:rPr>
        <w:t xml:space="preserve"> an</w:t>
      </w:r>
      <w:r w:rsidR="009C1CEF" w:rsidRPr="0002352E">
        <w:rPr>
          <w:rFonts w:ascii="Times New Roman" w:hAnsi="Times New Roman" w:cs="Times New Roman"/>
          <w:sz w:val="24"/>
          <w:szCs w:val="24"/>
          <w:lang w:val="en-US"/>
        </w:rPr>
        <w:t xml:space="preserve">d three months after </w:t>
      </w:r>
      <w:r w:rsidR="00CD4C39" w:rsidRPr="0002352E">
        <w:rPr>
          <w:rFonts w:ascii="Times New Roman" w:hAnsi="Times New Roman" w:cs="Times New Roman"/>
          <w:sz w:val="24"/>
          <w:szCs w:val="24"/>
          <w:lang w:val="en-US"/>
        </w:rPr>
        <w:t>training</w:t>
      </w:r>
      <w:r w:rsidR="00A02A7D" w:rsidRPr="0002352E">
        <w:rPr>
          <w:rFonts w:ascii="Times New Roman" w:hAnsi="Times New Roman" w:cs="Times New Roman"/>
          <w:sz w:val="24"/>
          <w:szCs w:val="24"/>
          <w:lang w:val="en-US"/>
        </w:rPr>
        <w:t xml:space="preserve"> (</w:t>
      </w:r>
      <w:r w:rsidR="00CD4C39" w:rsidRPr="0002352E">
        <w:rPr>
          <w:rFonts w:ascii="Times New Roman" w:hAnsi="Times New Roman" w:cs="Times New Roman"/>
          <w:sz w:val="24"/>
          <w:szCs w:val="24"/>
          <w:lang w:val="en-US"/>
        </w:rPr>
        <w:t>T3</w:t>
      </w:r>
      <w:r w:rsidR="00A02A7D" w:rsidRPr="0002352E">
        <w:rPr>
          <w:rFonts w:ascii="Times New Roman" w:hAnsi="Times New Roman" w:cs="Times New Roman"/>
          <w:sz w:val="24"/>
          <w:szCs w:val="24"/>
          <w:lang w:val="en-US"/>
        </w:rPr>
        <w:t>)</w:t>
      </w:r>
      <w:r w:rsidR="00CD4C39" w:rsidRPr="0002352E">
        <w:rPr>
          <w:rFonts w:ascii="Times New Roman" w:hAnsi="Times New Roman" w:cs="Times New Roman"/>
          <w:sz w:val="24"/>
          <w:szCs w:val="24"/>
          <w:lang w:val="en-US"/>
        </w:rPr>
        <w:t xml:space="preserve">. </w:t>
      </w:r>
      <w:r w:rsidR="00B12E40">
        <w:rPr>
          <w:rFonts w:ascii="Times New Roman" w:eastAsia="Arial Unicode MS" w:hAnsi="Times New Roman" w:cs="Times New Roman"/>
          <w:sz w:val="24"/>
          <w:szCs w:val="24"/>
          <w:lang w:val="en-US"/>
        </w:rPr>
        <w:t>GMM analysi</w:t>
      </w:r>
      <w:r w:rsidR="00D951CA" w:rsidRPr="0002352E">
        <w:rPr>
          <w:rFonts w:ascii="Times New Roman" w:eastAsia="Arial Unicode MS" w:hAnsi="Times New Roman" w:cs="Times New Roman"/>
          <w:sz w:val="24"/>
          <w:szCs w:val="24"/>
          <w:lang w:val="en-US"/>
        </w:rPr>
        <w:t xml:space="preserve">s </w:t>
      </w:r>
      <w:r w:rsidR="0005475E" w:rsidRPr="0002352E">
        <w:rPr>
          <w:rFonts w:ascii="Times New Roman" w:eastAsia="Arial Unicode MS" w:hAnsi="Times New Roman" w:cs="Times New Roman"/>
          <w:sz w:val="24"/>
          <w:szCs w:val="24"/>
          <w:lang w:val="en-US"/>
        </w:rPr>
        <w:t xml:space="preserve">showed that </w:t>
      </w:r>
      <w:r w:rsidR="00C943DC">
        <w:rPr>
          <w:rFonts w:ascii="Times New Roman" w:eastAsia="Arial Unicode MS" w:hAnsi="Times New Roman" w:cs="Times New Roman"/>
          <w:sz w:val="24"/>
          <w:szCs w:val="24"/>
          <w:lang w:val="en-US"/>
        </w:rPr>
        <w:t xml:space="preserve">WM </w:t>
      </w:r>
      <w:r w:rsidR="00D951CA" w:rsidRPr="0002352E">
        <w:rPr>
          <w:rFonts w:ascii="Times New Roman" w:hAnsi="Times New Roman" w:cs="Times New Roman"/>
          <w:sz w:val="24"/>
          <w:szCs w:val="24"/>
          <w:lang w:val="en-US"/>
        </w:rPr>
        <w:t xml:space="preserve">training </w:t>
      </w:r>
      <w:r w:rsidR="00D951CA" w:rsidRPr="0002352E">
        <w:rPr>
          <w:rFonts w:ascii="Times New Roman" w:eastAsia="Arial Unicode MS" w:hAnsi="Times New Roman" w:cs="Times New Roman"/>
          <w:sz w:val="24"/>
          <w:szCs w:val="24"/>
          <w:lang w:val="en-US"/>
        </w:rPr>
        <w:t xml:space="preserve">was represented as one learning curve, and </w:t>
      </w:r>
      <w:r w:rsidR="008963E8">
        <w:rPr>
          <w:rFonts w:ascii="Times New Roman" w:eastAsia="Arial Unicode MS" w:hAnsi="Times New Roman" w:cs="Times New Roman"/>
          <w:sz w:val="24"/>
          <w:szCs w:val="24"/>
          <w:lang w:val="en-US"/>
        </w:rPr>
        <w:t xml:space="preserve">there was no difference for the </w:t>
      </w:r>
      <w:r w:rsidR="00A02A7D" w:rsidRPr="008D3158">
        <w:rPr>
          <w:rFonts w:ascii="Times New Roman" w:hAnsi="Times New Roman" w:cs="Times New Roman"/>
          <w:sz w:val="24"/>
          <w:szCs w:val="24"/>
          <w:lang w:val="en-US"/>
        </w:rPr>
        <w:t xml:space="preserve">trajectories of </w:t>
      </w:r>
      <w:r w:rsidR="00D951CA" w:rsidRPr="008D3158">
        <w:rPr>
          <w:rFonts w:ascii="Times New Roman" w:hAnsi="Times New Roman" w:cs="Times New Roman"/>
          <w:sz w:val="24"/>
          <w:szCs w:val="24"/>
          <w:lang w:val="en-US"/>
        </w:rPr>
        <w:t xml:space="preserve">the </w:t>
      </w:r>
      <w:r w:rsidR="00A02A7D" w:rsidRPr="008D3158">
        <w:rPr>
          <w:rFonts w:ascii="Times New Roman" w:hAnsi="Times New Roman" w:cs="Times New Roman"/>
          <w:sz w:val="24"/>
          <w:szCs w:val="24"/>
          <w:lang w:val="en-US"/>
        </w:rPr>
        <w:t xml:space="preserve">ADHD and </w:t>
      </w:r>
      <w:r w:rsidR="00D951CA" w:rsidRPr="008D3158">
        <w:rPr>
          <w:rFonts w:ascii="Times New Roman" w:hAnsi="Times New Roman" w:cs="Times New Roman"/>
          <w:sz w:val="24"/>
          <w:szCs w:val="24"/>
          <w:lang w:val="en-US"/>
        </w:rPr>
        <w:t xml:space="preserve">TD </w:t>
      </w:r>
      <w:r w:rsidR="00A02A7D" w:rsidRPr="008D3158">
        <w:rPr>
          <w:rFonts w:ascii="Times New Roman" w:hAnsi="Times New Roman" w:cs="Times New Roman"/>
          <w:sz w:val="24"/>
          <w:szCs w:val="24"/>
          <w:lang w:val="en-US"/>
        </w:rPr>
        <w:t xml:space="preserve">groups. </w:t>
      </w:r>
      <w:r w:rsidR="009C1CEF" w:rsidRPr="008D3158">
        <w:rPr>
          <w:rFonts w:ascii="Times New Roman" w:eastAsia="Arial Unicode MS" w:hAnsi="Times New Roman" w:cs="Times New Roman"/>
          <w:sz w:val="24"/>
          <w:szCs w:val="24"/>
          <w:lang w:val="en-US"/>
        </w:rPr>
        <w:t xml:space="preserve">The </w:t>
      </w:r>
      <w:r w:rsidR="008064EE" w:rsidRPr="008D3158">
        <w:rPr>
          <w:rFonts w:ascii="Times New Roman" w:eastAsia="Arial Unicode MS" w:hAnsi="Times New Roman" w:cs="Times New Roman"/>
          <w:sz w:val="24"/>
          <w:szCs w:val="24"/>
          <w:lang w:val="en-US"/>
        </w:rPr>
        <w:t>learning trajectory</w:t>
      </w:r>
      <w:r w:rsidR="00BD144E" w:rsidRPr="008D3158">
        <w:rPr>
          <w:rFonts w:ascii="Times New Roman" w:eastAsia="Arial Unicode MS" w:hAnsi="Times New Roman" w:cs="Times New Roman"/>
          <w:sz w:val="24"/>
          <w:szCs w:val="24"/>
          <w:lang w:val="en-US"/>
        </w:rPr>
        <w:t xml:space="preserve"> for </w:t>
      </w:r>
      <w:r w:rsidR="008064EE" w:rsidRPr="008D3158">
        <w:rPr>
          <w:rFonts w:ascii="Times New Roman" w:eastAsia="Arial Unicode MS" w:hAnsi="Times New Roman" w:cs="Times New Roman"/>
          <w:sz w:val="24"/>
          <w:szCs w:val="24"/>
          <w:lang w:val="en-US"/>
        </w:rPr>
        <w:t xml:space="preserve">the </w:t>
      </w:r>
      <w:r w:rsidR="00BD144E" w:rsidRPr="008D3158">
        <w:rPr>
          <w:rFonts w:ascii="Times New Roman" w:eastAsia="Arial Unicode MS" w:hAnsi="Times New Roman" w:cs="Times New Roman"/>
          <w:sz w:val="24"/>
          <w:szCs w:val="24"/>
          <w:lang w:val="en-US"/>
        </w:rPr>
        <w:t>VS</w:t>
      </w:r>
      <w:r w:rsidR="00375F77" w:rsidRPr="008D3158">
        <w:rPr>
          <w:rFonts w:ascii="Times New Roman" w:eastAsia="Arial Unicode MS" w:hAnsi="Times New Roman" w:cs="Times New Roman"/>
          <w:sz w:val="24"/>
          <w:szCs w:val="24"/>
          <w:lang w:val="en-US"/>
        </w:rPr>
        <w:t>S</w:t>
      </w:r>
      <w:r w:rsidR="0000181A" w:rsidRPr="008D3158">
        <w:rPr>
          <w:rFonts w:ascii="Times New Roman" w:eastAsia="Arial Unicode MS" w:hAnsi="Times New Roman" w:cs="Times New Roman"/>
          <w:sz w:val="24"/>
          <w:szCs w:val="24"/>
          <w:lang w:val="en-US"/>
        </w:rPr>
        <w:t xml:space="preserve">TM </w:t>
      </w:r>
      <w:r w:rsidR="00735137" w:rsidRPr="008D3158">
        <w:rPr>
          <w:rFonts w:ascii="Times New Roman" w:eastAsia="Arial Unicode MS" w:hAnsi="Times New Roman" w:cs="Times New Roman"/>
          <w:sz w:val="24"/>
          <w:szCs w:val="24"/>
          <w:lang w:val="en-US"/>
        </w:rPr>
        <w:t xml:space="preserve">tasks </w:t>
      </w:r>
      <w:r w:rsidR="008064EE" w:rsidRPr="008D3158">
        <w:rPr>
          <w:rFonts w:ascii="Times New Roman" w:eastAsia="Arial Unicode MS" w:hAnsi="Times New Roman" w:cs="Times New Roman"/>
          <w:sz w:val="24"/>
          <w:szCs w:val="24"/>
          <w:lang w:val="en-US"/>
        </w:rPr>
        <w:t xml:space="preserve">across groups </w:t>
      </w:r>
      <w:r w:rsidR="00735137" w:rsidRPr="008D3158">
        <w:rPr>
          <w:rFonts w:ascii="Times New Roman" w:eastAsia="Arial Unicode MS" w:hAnsi="Times New Roman" w:cs="Times New Roman"/>
          <w:sz w:val="24"/>
          <w:szCs w:val="24"/>
          <w:lang w:val="en-US"/>
        </w:rPr>
        <w:t>was rep</w:t>
      </w:r>
      <w:r w:rsidR="00EF5EFD" w:rsidRPr="008D3158">
        <w:rPr>
          <w:rFonts w:ascii="Times New Roman" w:eastAsia="Arial Unicode MS" w:hAnsi="Times New Roman" w:cs="Times New Roman"/>
          <w:sz w:val="24"/>
          <w:szCs w:val="24"/>
          <w:lang w:val="en-US"/>
        </w:rPr>
        <w:t xml:space="preserve">resented as one learning curve </w:t>
      </w:r>
      <w:r w:rsidR="00735137" w:rsidRPr="008D3158">
        <w:rPr>
          <w:rFonts w:ascii="Times New Roman" w:eastAsia="Arial Unicode MS" w:hAnsi="Times New Roman" w:cs="Times New Roman"/>
          <w:sz w:val="24"/>
          <w:szCs w:val="24"/>
          <w:lang w:val="en-US"/>
        </w:rPr>
        <w:t xml:space="preserve">and for the </w:t>
      </w:r>
      <w:r w:rsidR="009C1CEF" w:rsidRPr="008D3158">
        <w:rPr>
          <w:rFonts w:ascii="Times New Roman" w:eastAsia="Arial Unicode MS" w:hAnsi="Times New Roman" w:cs="Times New Roman"/>
          <w:sz w:val="24"/>
          <w:szCs w:val="24"/>
          <w:lang w:val="en-US"/>
        </w:rPr>
        <w:t xml:space="preserve">VSWM </w:t>
      </w:r>
      <w:r w:rsidR="00735137" w:rsidRPr="008D3158">
        <w:rPr>
          <w:rFonts w:ascii="Times New Roman" w:eastAsia="Arial Unicode MS" w:hAnsi="Times New Roman" w:cs="Times New Roman"/>
          <w:sz w:val="24"/>
          <w:szCs w:val="24"/>
          <w:lang w:val="en-US"/>
        </w:rPr>
        <w:t xml:space="preserve">tasks there </w:t>
      </w:r>
      <w:r w:rsidR="009C1CEF" w:rsidRPr="008D3158">
        <w:rPr>
          <w:rFonts w:ascii="Times New Roman" w:eastAsia="Arial Unicode MS" w:hAnsi="Times New Roman" w:cs="Times New Roman"/>
          <w:sz w:val="24"/>
          <w:szCs w:val="24"/>
          <w:lang w:val="en-US"/>
        </w:rPr>
        <w:t>were</w:t>
      </w:r>
      <w:r w:rsidR="00BD144E" w:rsidRPr="008D3158">
        <w:rPr>
          <w:rFonts w:ascii="Times New Roman" w:eastAsia="Arial Unicode MS" w:hAnsi="Times New Roman" w:cs="Times New Roman"/>
          <w:sz w:val="24"/>
          <w:szCs w:val="24"/>
          <w:lang w:val="en-US"/>
        </w:rPr>
        <w:t xml:space="preserve"> </w:t>
      </w:r>
      <w:r w:rsidR="00A02A7D" w:rsidRPr="008D3158">
        <w:rPr>
          <w:rFonts w:ascii="Times New Roman" w:eastAsia="Arial Unicode MS" w:hAnsi="Times New Roman" w:cs="Times New Roman"/>
          <w:sz w:val="24"/>
          <w:szCs w:val="24"/>
          <w:lang w:val="en-US"/>
        </w:rPr>
        <w:t xml:space="preserve">three </w:t>
      </w:r>
      <w:r w:rsidR="00BD144E" w:rsidRPr="008D3158">
        <w:rPr>
          <w:rFonts w:ascii="Times New Roman" w:eastAsia="Arial Unicode MS" w:hAnsi="Times New Roman" w:cs="Times New Roman"/>
          <w:sz w:val="24"/>
          <w:szCs w:val="24"/>
          <w:lang w:val="en-US"/>
        </w:rPr>
        <w:t xml:space="preserve">learning </w:t>
      </w:r>
      <w:r w:rsidR="00980F24" w:rsidRPr="008D3158">
        <w:rPr>
          <w:rFonts w:ascii="Times New Roman" w:eastAsia="Arial Unicode MS" w:hAnsi="Times New Roman" w:cs="Times New Roman"/>
          <w:sz w:val="24"/>
          <w:szCs w:val="24"/>
          <w:lang w:val="en-US"/>
        </w:rPr>
        <w:t>curves</w:t>
      </w:r>
      <w:r w:rsidR="009C1CEF" w:rsidRPr="008D3158">
        <w:rPr>
          <w:rFonts w:ascii="Times New Roman" w:eastAsia="Arial Unicode MS" w:hAnsi="Times New Roman" w:cs="Times New Roman"/>
          <w:sz w:val="24"/>
          <w:szCs w:val="24"/>
          <w:lang w:val="en-US"/>
        </w:rPr>
        <w:t xml:space="preserve">. </w:t>
      </w:r>
      <w:r w:rsidR="00EF5EFD" w:rsidRPr="008D3158">
        <w:rPr>
          <w:rFonts w:ascii="Times New Roman" w:eastAsia="Arial Unicode MS" w:hAnsi="Times New Roman" w:cs="Times New Roman"/>
          <w:sz w:val="24"/>
          <w:szCs w:val="24"/>
          <w:lang w:val="en-US"/>
        </w:rPr>
        <w:t xml:space="preserve">Learning for the VSSTM tasks and for most children in the VSWM tasks was characterized by an </w:t>
      </w:r>
      <w:r w:rsidR="009C1CEF" w:rsidRPr="008D3158">
        <w:rPr>
          <w:rFonts w:ascii="Times New Roman" w:hAnsi="Times New Roman" w:cs="Times New Roman"/>
          <w:sz w:val="24"/>
          <w:szCs w:val="24"/>
          <w:lang w:val="en-US"/>
        </w:rPr>
        <w:t>i</w:t>
      </w:r>
      <w:r w:rsidR="00980F24" w:rsidRPr="008D3158">
        <w:rPr>
          <w:rFonts w:ascii="Times New Roman" w:hAnsi="Times New Roman" w:cs="Times New Roman"/>
          <w:sz w:val="24"/>
          <w:szCs w:val="24"/>
          <w:lang w:val="en-US"/>
        </w:rPr>
        <w:t>nverted-U shape</w:t>
      </w:r>
      <w:r w:rsidR="008064EE" w:rsidRPr="008D3158">
        <w:rPr>
          <w:rFonts w:ascii="Times New Roman" w:hAnsi="Times New Roman" w:cs="Times New Roman"/>
          <w:sz w:val="24"/>
          <w:szCs w:val="24"/>
          <w:lang w:val="en-US"/>
        </w:rPr>
        <w:t xml:space="preserve">, indicating </w:t>
      </w:r>
      <w:r w:rsidR="00980F24" w:rsidRPr="008D3158">
        <w:rPr>
          <w:rFonts w:ascii="Times New Roman" w:hAnsi="Times New Roman" w:cs="Times New Roman"/>
          <w:sz w:val="24"/>
          <w:szCs w:val="24"/>
          <w:lang w:val="en-US"/>
        </w:rPr>
        <w:t>that training was effective for up to 15 sessions,</w:t>
      </w:r>
      <w:r w:rsidR="00A647A3" w:rsidRPr="008D3158">
        <w:rPr>
          <w:rFonts w:ascii="Times New Roman" w:hAnsi="Times New Roman" w:cs="Times New Roman"/>
          <w:sz w:val="24"/>
          <w:szCs w:val="24"/>
          <w:lang w:val="en-US"/>
        </w:rPr>
        <w:t xml:space="preserve"> </w:t>
      </w:r>
      <w:r w:rsidR="000A6982" w:rsidRPr="008D3158">
        <w:rPr>
          <w:rFonts w:ascii="Times New Roman" w:hAnsi="Times New Roman" w:cs="Times New Roman"/>
          <w:sz w:val="24"/>
          <w:szCs w:val="24"/>
          <w:lang w:val="en-US"/>
        </w:rPr>
        <w:t xml:space="preserve">was </w:t>
      </w:r>
      <w:r w:rsidR="00A647A3" w:rsidRPr="008D3158">
        <w:rPr>
          <w:rFonts w:ascii="Times New Roman" w:hAnsi="Times New Roman" w:cs="Times New Roman"/>
          <w:sz w:val="24"/>
          <w:szCs w:val="24"/>
          <w:lang w:val="en-US"/>
        </w:rPr>
        <w:t>stabl</w:t>
      </w:r>
      <w:r w:rsidR="000A6982" w:rsidRPr="008D3158">
        <w:rPr>
          <w:rFonts w:ascii="Times New Roman" w:hAnsi="Times New Roman" w:cs="Times New Roman"/>
          <w:sz w:val="24"/>
          <w:szCs w:val="24"/>
          <w:lang w:val="en-US"/>
        </w:rPr>
        <w:t xml:space="preserve">e </w:t>
      </w:r>
      <w:r w:rsidR="00D951CA" w:rsidRPr="008D3158">
        <w:rPr>
          <w:rFonts w:ascii="Times New Roman" w:hAnsi="Times New Roman" w:cs="Times New Roman"/>
          <w:sz w:val="24"/>
          <w:szCs w:val="24"/>
          <w:lang w:val="en-US"/>
        </w:rPr>
        <w:t>and declined thereafter</w:t>
      </w:r>
      <w:r w:rsidR="009C1CEF" w:rsidRPr="008D3158">
        <w:rPr>
          <w:rFonts w:ascii="Times New Roman" w:hAnsi="Times New Roman" w:cs="Times New Roman"/>
          <w:sz w:val="24"/>
          <w:szCs w:val="24"/>
          <w:lang w:val="en-US"/>
        </w:rPr>
        <w:t>, highlighting an optimal training timeframe</w:t>
      </w:r>
      <w:r w:rsidR="00AD0EF1" w:rsidRPr="008D3158">
        <w:rPr>
          <w:rFonts w:ascii="Times New Roman" w:hAnsi="Times New Roman" w:cs="Times New Roman"/>
          <w:sz w:val="24"/>
          <w:szCs w:val="24"/>
          <w:lang w:val="en-US"/>
        </w:rPr>
        <w:t xml:space="preserve">. </w:t>
      </w:r>
      <w:r w:rsidR="00EF5EFD" w:rsidRPr="008D3158">
        <w:rPr>
          <w:rFonts w:ascii="Times New Roman" w:hAnsi="Times New Roman" w:cs="Times New Roman"/>
          <w:sz w:val="24"/>
          <w:szCs w:val="24"/>
          <w:lang w:val="en-US"/>
        </w:rPr>
        <w:t xml:space="preserve">For the VSWM tasks, the two remaining groups showed either a U-shaped or a high inverted U-shaped trajectory, with the latter </w:t>
      </w:r>
      <w:r w:rsidR="00980F24" w:rsidRPr="008D3158">
        <w:rPr>
          <w:rFonts w:ascii="Times New Roman" w:hAnsi="Times New Roman" w:cs="Times New Roman"/>
          <w:sz w:val="24"/>
          <w:szCs w:val="24"/>
          <w:lang w:val="en-US"/>
        </w:rPr>
        <w:t xml:space="preserve">group </w:t>
      </w:r>
      <w:r w:rsidR="00EF5EFD" w:rsidRPr="008D3158">
        <w:rPr>
          <w:rFonts w:ascii="Times New Roman" w:hAnsi="Times New Roman" w:cs="Times New Roman"/>
          <w:sz w:val="24"/>
          <w:szCs w:val="24"/>
          <w:lang w:val="en-US"/>
        </w:rPr>
        <w:t xml:space="preserve">achieving </w:t>
      </w:r>
      <w:r w:rsidR="00A02A7D" w:rsidRPr="008D3158">
        <w:rPr>
          <w:rFonts w:ascii="Times New Roman" w:hAnsi="Times New Roman" w:cs="Times New Roman"/>
          <w:sz w:val="24"/>
          <w:szCs w:val="24"/>
          <w:lang w:val="en-US"/>
        </w:rPr>
        <w:t xml:space="preserve">the highest T1T2 </w:t>
      </w:r>
      <w:r w:rsidR="00AD0EF1" w:rsidRPr="008D3158">
        <w:rPr>
          <w:rFonts w:ascii="Times New Roman" w:hAnsi="Times New Roman" w:cs="Times New Roman"/>
          <w:sz w:val="24"/>
          <w:szCs w:val="24"/>
          <w:lang w:val="en-US"/>
        </w:rPr>
        <w:t xml:space="preserve">change </w:t>
      </w:r>
      <w:r w:rsidR="00A02A7D" w:rsidRPr="008D3158">
        <w:rPr>
          <w:rFonts w:ascii="Times New Roman" w:hAnsi="Times New Roman" w:cs="Times New Roman"/>
          <w:sz w:val="24"/>
          <w:szCs w:val="24"/>
          <w:lang w:val="en-US"/>
        </w:rPr>
        <w:t xml:space="preserve">score </w:t>
      </w:r>
      <w:r w:rsidR="00D951CA" w:rsidRPr="008D3158">
        <w:rPr>
          <w:rFonts w:ascii="Times New Roman" w:hAnsi="Times New Roman" w:cs="Times New Roman"/>
          <w:sz w:val="24"/>
          <w:szCs w:val="24"/>
          <w:lang w:val="en-US"/>
        </w:rPr>
        <w:t xml:space="preserve">(i.e., </w:t>
      </w:r>
      <w:r w:rsidR="00D951CA" w:rsidRPr="008D3158">
        <w:rPr>
          <w:rFonts w:ascii="Times New Roman" w:hAnsi="Times New Roman" w:cs="Times New Roman"/>
          <w:sz w:val="24"/>
          <w:szCs w:val="24"/>
          <w:lang w:val="en-GB"/>
        </w:rPr>
        <w:t xml:space="preserve">children showed a lower starting point </w:t>
      </w:r>
      <w:r w:rsidR="009C1CEF" w:rsidRPr="008D3158">
        <w:rPr>
          <w:rFonts w:ascii="Times New Roman" w:hAnsi="Times New Roman" w:cs="Times New Roman"/>
          <w:sz w:val="24"/>
          <w:szCs w:val="24"/>
          <w:lang w:val="en-GB"/>
        </w:rPr>
        <w:t xml:space="preserve">and </w:t>
      </w:r>
      <w:r w:rsidR="00D951CA" w:rsidRPr="008D3158">
        <w:rPr>
          <w:rFonts w:ascii="Times New Roman" w:hAnsi="Times New Roman" w:cs="Times New Roman"/>
          <w:sz w:val="24"/>
          <w:szCs w:val="24"/>
          <w:lang w:val="en-GB"/>
        </w:rPr>
        <w:t>the most gain in terms of learning and post-training performance)</w:t>
      </w:r>
      <w:r w:rsidR="00A02A7D" w:rsidRPr="008D3158">
        <w:rPr>
          <w:rFonts w:ascii="Times New Roman" w:hAnsi="Times New Roman" w:cs="Times New Roman"/>
          <w:sz w:val="24"/>
          <w:szCs w:val="24"/>
          <w:lang w:val="en-US"/>
        </w:rPr>
        <w:t xml:space="preserve">. </w:t>
      </w:r>
      <w:r w:rsidR="00D951CA" w:rsidRPr="008D3158">
        <w:rPr>
          <w:rFonts w:ascii="Times New Roman" w:hAnsi="Times New Roman" w:cs="Times New Roman"/>
          <w:sz w:val="24"/>
          <w:szCs w:val="24"/>
          <w:lang w:val="en-US"/>
        </w:rPr>
        <w:t>The</w:t>
      </w:r>
      <w:r w:rsidR="00AD0EF1" w:rsidRPr="008D3158">
        <w:rPr>
          <w:rFonts w:ascii="Times New Roman" w:hAnsi="Times New Roman" w:cs="Times New Roman"/>
          <w:sz w:val="24"/>
          <w:szCs w:val="24"/>
          <w:lang w:val="en-US"/>
        </w:rPr>
        <w:t xml:space="preserve">re were </w:t>
      </w:r>
      <w:r w:rsidR="00C07A64" w:rsidRPr="008D3158">
        <w:rPr>
          <w:rFonts w:ascii="Times New Roman" w:hAnsi="Times New Roman" w:cs="Times New Roman"/>
          <w:sz w:val="24"/>
          <w:szCs w:val="24"/>
          <w:lang w:val="en-US"/>
        </w:rPr>
        <w:t>no</w:t>
      </w:r>
      <w:r w:rsidR="00C07A64" w:rsidRPr="0002352E">
        <w:rPr>
          <w:rFonts w:ascii="Times New Roman" w:hAnsi="Times New Roman" w:cs="Times New Roman"/>
          <w:sz w:val="24"/>
          <w:szCs w:val="24"/>
          <w:lang w:val="en-US"/>
        </w:rPr>
        <w:t xml:space="preserve"> broader benefits </w:t>
      </w:r>
      <w:r w:rsidR="00AD0EF1" w:rsidRPr="0002352E">
        <w:rPr>
          <w:rFonts w:ascii="Times New Roman" w:hAnsi="Times New Roman" w:cs="Times New Roman"/>
          <w:sz w:val="24"/>
          <w:szCs w:val="24"/>
          <w:lang w:val="en-US"/>
        </w:rPr>
        <w:t xml:space="preserve">of training </w:t>
      </w:r>
      <w:r w:rsidR="00C07A64" w:rsidRPr="0002352E">
        <w:rPr>
          <w:rFonts w:ascii="Times New Roman" w:hAnsi="Times New Roman" w:cs="Times New Roman"/>
          <w:sz w:val="24"/>
          <w:szCs w:val="24"/>
          <w:lang w:val="en-US"/>
        </w:rPr>
        <w:t>at post-test or follow-up.</w:t>
      </w:r>
      <w:r w:rsidR="009C10EE" w:rsidRPr="0002352E">
        <w:rPr>
          <w:rFonts w:ascii="Times New Roman" w:hAnsi="Times New Roman" w:cs="Times New Roman"/>
          <w:b/>
          <w:sz w:val="24"/>
          <w:szCs w:val="24"/>
          <w:lang w:val="en-US"/>
        </w:rPr>
        <w:t xml:space="preserve"> </w:t>
      </w:r>
      <w:r w:rsidR="008963E8">
        <w:rPr>
          <w:rFonts w:ascii="Times New Roman" w:hAnsi="Times New Roman" w:cs="Times New Roman"/>
          <w:b/>
          <w:sz w:val="24"/>
          <w:szCs w:val="24"/>
          <w:lang w:val="en-US"/>
        </w:rPr>
        <w:t xml:space="preserve"> </w:t>
      </w:r>
      <w:r w:rsidR="0000593A" w:rsidRPr="0002352E">
        <w:rPr>
          <w:rFonts w:ascii="Times New Roman" w:hAnsi="Times New Roman" w:cs="Times New Roman"/>
          <w:sz w:val="24"/>
          <w:szCs w:val="24"/>
          <w:lang w:val="en-GB"/>
        </w:rPr>
        <w:t xml:space="preserve">Further research should </w:t>
      </w:r>
      <w:r w:rsidR="00AD0EF1" w:rsidRPr="0002352E">
        <w:rPr>
          <w:rFonts w:ascii="Times New Roman" w:hAnsi="Times New Roman" w:cs="Times New Roman"/>
          <w:sz w:val="24"/>
          <w:szCs w:val="24"/>
          <w:lang w:val="en-GB"/>
        </w:rPr>
        <w:t xml:space="preserve">explore </w:t>
      </w:r>
      <w:r w:rsidR="0000593A" w:rsidRPr="0002352E">
        <w:rPr>
          <w:rFonts w:ascii="Times New Roman" w:hAnsi="Times New Roman" w:cs="Times New Roman"/>
          <w:sz w:val="24"/>
          <w:szCs w:val="24"/>
          <w:lang w:val="en-GB"/>
        </w:rPr>
        <w:t>who would benefit most fr</w:t>
      </w:r>
      <w:r w:rsidR="00B12E40">
        <w:rPr>
          <w:rFonts w:ascii="Times New Roman" w:hAnsi="Times New Roman" w:cs="Times New Roman"/>
          <w:sz w:val="24"/>
          <w:szCs w:val="24"/>
          <w:lang w:val="en-GB"/>
        </w:rPr>
        <w:t xml:space="preserve">om intensive cognitive training, as well as the </w:t>
      </w:r>
      <w:r w:rsidR="0000593A" w:rsidRPr="0002352E">
        <w:rPr>
          <w:rFonts w:ascii="Times New Roman" w:hAnsi="Times New Roman" w:cs="Times New Roman"/>
          <w:sz w:val="24"/>
          <w:szCs w:val="24"/>
          <w:lang w:val="en-GB"/>
        </w:rPr>
        <w:t xml:space="preserve">potential benefits </w:t>
      </w:r>
      <w:r w:rsidR="00AD0EF1" w:rsidRPr="0002352E">
        <w:rPr>
          <w:rFonts w:ascii="Times New Roman" w:hAnsi="Times New Roman" w:cs="Times New Roman"/>
          <w:sz w:val="24"/>
          <w:szCs w:val="24"/>
          <w:lang w:val="en-GB"/>
        </w:rPr>
        <w:t xml:space="preserve">for mental health and well-being. </w:t>
      </w:r>
    </w:p>
    <w:p w14:paraId="3C476C5A" w14:textId="77777777" w:rsidR="00235CE2" w:rsidRDefault="00AD0EF1" w:rsidP="005C37B5">
      <w:pPr>
        <w:spacing w:after="0" w:line="480" w:lineRule="auto"/>
        <w:rPr>
          <w:rFonts w:ascii="Times New Roman" w:hAnsi="Times New Roman" w:cs="Times New Roman"/>
          <w:sz w:val="24"/>
          <w:szCs w:val="24"/>
          <w:lang w:val="en-GB"/>
        </w:rPr>
      </w:pPr>
      <w:r w:rsidRPr="0002352E">
        <w:rPr>
          <w:rFonts w:ascii="Times New Roman" w:hAnsi="Times New Roman" w:cs="Times New Roman"/>
          <w:sz w:val="24"/>
          <w:szCs w:val="24"/>
          <w:lang w:val="en-GB"/>
        </w:rPr>
        <w:tab/>
      </w:r>
    </w:p>
    <w:p w14:paraId="1B1488A5" w14:textId="1737FB0E" w:rsidR="00AD0EF1" w:rsidRPr="0002352E" w:rsidRDefault="00AD0EF1" w:rsidP="005C37B5">
      <w:pPr>
        <w:spacing w:after="0" w:line="480" w:lineRule="auto"/>
        <w:rPr>
          <w:rFonts w:ascii="Times New Roman" w:hAnsi="Times New Roman" w:cs="Times New Roman"/>
          <w:sz w:val="24"/>
          <w:szCs w:val="24"/>
          <w:lang w:val="en-GB"/>
        </w:rPr>
      </w:pPr>
      <w:r w:rsidRPr="0002352E">
        <w:rPr>
          <w:rFonts w:ascii="Times New Roman" w:hAnsi="Times New Roman" w:cs="Times New Roman"/>
          <w:i/>
          <w:sz w:val="24"/>
          <w:szCs w:val="24"/>
          <w:lang w:val="en-GB"/>
        </w:rPr>
        <w:lastRenderedPageBreak/>
        <w:t>Keywords</w:t>
      </w:r>
      <w:r w:rsidRPr="0002352E">
        <w:rPr>
          <w:rFonts w:ascii="Times New Roman" w:hAnsi="Times New Roman" w:cs="Times New Roman"/>
          <w:sz w:val="24"/>
          <w:szCs w:val="24"/>
          <w:lang w:val="en-GB"/>
        </w:rPr>
        <w:t xml:space="preserve">.  </w:t>
      </w:r>
      <w:r w:rsidR="00E637D7" w:rsidRPr="0002352E">
        <w:rPr>
          <w:rFonts w:ascii="Times New Roman" w:hAnsi="Times New Roman" w:cs="Times New Roman"/>
          <w:sz w:val="24"/>
          <w:szCs w:val="24"/>
          <w:lang w:val="en-GB"/>
        </w:rPr>
        <w:t>WM training, learning trajectories, young children</w:t>
      </w:r>
      <w:r w:rsidR="004B57AF">
        <w:rPr>
          <w:rFonts w:ascii="Times New Roman" w:hAnsi="Times New Roman" w:cs="Times New Roman"/>
          <w:sz w:val="24"/>
          <w:szCs w:val="24"/>
          <w:lang w:val="en-GB"/>
        </w:rPr>
        <w:t xml:space="preserve">, </w:t>
      </w:r>
      <w:r w:rsidR="004B57AF" w:rsidRPr="0002352E">
        <w:rPr>
          <w:rFonts w:ascii="Times New Roman" w:hAnsi="Times New Roman" w:cs="Times New Roman"/>
          <w:sz w:val="24"/>
          <w:szCs w:val="24"/>
          <w:lang w:val="en-US"/>
        </w:rPr>
        <w:t>Attention-Deficit/Hyperactivity Disorder</w:t>
      </w:r>
      <w:r w:rsidR="004B57AF">
        <w:rPr>
          <w:rFonts w:ascii="Times New Roman" w:hAnsi="Times New Roman" w:cs="Times New Roman"/>
          <w:sz w:val="24"/>
          <w:szCs w:val="24"/>
          <w:lang w:val="en-US"/>
        </w:rPr>
        <w:t xml:space="preserve"> (ADHD), </w:t>
      </w:r>
      <w:r w:rsidR="004B57AF">
        <w:rPr>
          <w:rFonts w:ascii="Times New Roman" w:eastAsia="Times New Roman" w:hAnsi="Times New Roman" w:cs="Times New Roman"/>
          <w:sz w:val="24"/>
          <w:szCs w:val="24"/>
          <w:lang w:val="en-US" w:eastAsia="pl-PL"/>
        </w:rPr>
        <w:t>Growth Mixture M</w:t>
      </w:r>
      <w:r w:rsidR="004B57AF" w:rsidRPr="0002352E">
        <w:rPr>
          <w:rFonts w:ascii="Times New Roman" w:eastAsia="Times New Roman" w:hAnsi="Times New Roman" w:cs="Times New Roman"/>
          <w:sz w:val="24"/>
          <w:szCs w:val="24"/>
          <w:lang w:val="en-US" w:eastAsia="pl-PL"/>
        </w:rPr>
        <w:t>odelling (</w:t>
      </w:r>
      <w:r w:rsidR="00B12E40">
        <w:rPr>
          <w:rFonts w:ascii="Times New Roman" w:eastAsia="Times New Roman" w:hAnsi="Times New Roman" w:cs="Times New Roman"/>
          <w:sz w:val="24"/>
          <w:szCs w:val="24"/>
          <w:lang w:val="en-US" w:eastAsia="pl-PL"/>
        </w:rPr>
        <w:t>(</w:t>
      </w:r>
      <w:r w:rsidR="00B12E40">
        <w:rPr>
          <w:rFonts w:ascii="Times New Roman" w:hAnsi="Times New Roman" w:cs="Times New Roman"/>
          <w:sz w:val="24"/>
          <w:szCs w:val="24"/>
          <w:lang w:val="en-US"/>
        </w:rPr>
        <w:t>GMM).</w:t>
      </w:r>
    </w:p>
    <w:p w14:paraId="7DCAF482" w14:textId="77777777" w:rsidR="00235CE2" w:rsidRPr="005C37B5" w:rsidRDefault="00AD0EF1" w:rsidP="005C37B5">
      <w:pPr>
        <w:spacing w:after="0" w:line="480" w:lineRule="auto"/>
        <w:rPr>
          <w:rFonts w:ascii="HelveticaNeueLTStd-Bd" w:hAnsi="HelveticaNeueLTStd-Bd" w:cs="HelveticaNeueLTStd-Bd"/>
          <w:b/>
          <w:sz w:val="24"/>
          <w:szCs w:val="24"/>
          <w:lang w:val="en-US"/>
        </w:rPr>
      </w:pPr>
      <w:r w:rsidRPr="0002352E">
        <w:rPr>
          <w:rFonts w:ascii="Times New Roman" w:hAnsi="Times New Roman" w:cs="Times New Roman"/>
          <w:sz w:val="24"/>
          <w:szCs w:val="24"/>
          <w:lang w:val="en-GB"/>
        </w:rPr>
        <w:br w:type="page"/>
      </w:r>
      <w:r w:rsidR="005C37B5">
        <w:rPr>
          <w:rFonts w:ascii="Times New Roman" w:hAnsi="Times New Roman" w:cs="Times New Roman"/>
          <w:sz w:val="24"/>
          <w:szCs w:val="24"/>
          <w:lang w:val="en-GB"/>
        </w:rPr>
        <w:lastRenderedPageBreak/>
        <w:t xml:space="preserve">1 </w:t>
      </w:r>
      <w:r w:rsidR="005C37B5">
        <w:rPr>
          <w:rFonts w:ascii="Times New Roman" w:hAnsi="Times New Roman" w:cs="Times New Roman"/>
          <w:sz w:val="24"/>
          <w:szCs w:val="24"/>
          <w:lang w:val="en-GB"/>
        </w:rPr>
        <w:tab/>
      </w:r>
      <w:r w:rsidR="005C37B5" w:rsidRPr="005C37B5">
        <w:rPr>
          <w:rFonts w:ascii="HelveticaNeueLTStd-Bd" w:hAnsi="HelveticaNeueLTStd-Bd" w:cs="HelveticaNeueLTStd-Bd"/>
          <w:b/>
          <w:sz w:val="24"/>
          <w:szCs w:val="24"/>
          <w:lang w:val="en-US"/>
        </w:rPr>
        <w:t>Introduction</w:t>
      </w:r>
    </w:p>
    <w:p w14:paraId="6A1FCD8A" w14:textId="69A39E4B" w:rsidR="00954E18" w:rsidRPr="00735137" w:rsidRDefault="00603D97" w:rsidP="00735137">
      <w:pPr>
        <w:autoSpaceDE w:val="0"/>
        <w:autoSpaceDN w:val="0"/>
        <w:adjustRightInd w:val="0"/>
        <w:spacing w:after="0" w:line="480" w:lineRule="auto"/>
        <w:ind w:firstLine="708"/>
        <w:rPr>
          <w:rFonts w:cs="Times New Roman"/>
          <w:sz w:val="24"/>
          <w:szCs w:val="24"/>
          <w:lang w:val="en-US"/>
        </w:rPr>
      </w:pPr>
      <w:r w:rsidRPr="00735137">
        <w:rPr>
          <w:rFonts w:ascii="Times New Roman" w:hAnsi="Times New Roman" w:cs="Times New Roman"/>
          <w:sz w:val="24"/>
          <w:szCs w:val="24"/>
          <w:lang w:val="en-US"/>
        </w:rPr>
        <w:t xml:space="preserve">Developmental research has highlighted that </w:t>
      </w:r>
      <w:r w:rsidR="001A5C29" w:rsidRPr="00735137">
        <w:rPr>
          <w:rFonts w:ascii="Times New Roman" w:hAnsi="Times New Roman" w:cs="Times New Roman"/>
          <w:sz w:val="24"/>
          <w:szCs w:val="24"/>
          <w:lang w:val="en-US"/>
        </w:rPr>
        <w:t xml:space="preserve">attentional control skills, including working memory (WM), </w:t>
      </w:r>
      <w:r w:rsidRPr="00735137">
        <w:rPr>
          <w:rFonts w:ascii="Times New Roman" w:hAnsi="Times New Roman" w:cs="Times New Roman"/>
          <w:sz w:val="24"/>
          <w:szCs w:val="24"/>
          <w:lang w:val="en-US"/>
        </w:rPr>
        <w:t>are positively linked to several indices of adjustment</w:t>
      </w:r>
      <w:r w:rsidR="001B1878" w:rsidRPr="00735137">
        <w:rPr>
          <w:rFonts w:ascii="Times New Roman" w:hAnsi="Times New Roman" w:cs="Times New Roman"/>
          <w:sz w:val="24"/>
          <w:szCs w:val="24"/>
          <w:lang w:val="en-US"/>
        </w:rPr>
        <w:t xml:space="preserve"> in childhood and adolescence</w:t>
      </w:r>
      <w:r w:rsidRPr="00735137">
        <w:rPr>
          <w:rFonts w:ascii="Times New Roman" w:hAnsi="Times New Roman" w:cs="Times New Roman"/>
          <w:sz w:val="24"/>
          <w:szCs w:val="24"/>
          <w:lang w:val="en-US"/>
        </w:rPr>
        <w:t xml:space="preserve">, </w:t>
      </w:r>
      <w:r w:rsidR="00735137">
        <w:rPr>
          <w:rFonts w:ascii="Times New Roman" w:hAnsi="Times New Roman" w:cs="Times New Roman"/>
          <w:sz w:val="24"/>
          <w:szCs w:val="24"/>
          <w:lang w:val="en-US"/>
        </w:rPr>
        <w:t xml:space="preserve">such as </w:t>
      </w:r>
      <w:r w:rsidRPr="00735137">
        <w:rPr>
          <w:rFonts w:ascii="Times New Roman" w:hAnsi="Times New Roman" w:cs="Times New Roman"/>
          <w:sz w:val="24"/>
          <w:szCs w:val="24"/>
          <w:lang w:val="en-US"/>
        </w:rPr>
        <w:t xml:space="preserve">emotion regulation </w:t>
      </w:r>
      <w:r w:rsidR="000D0380" w:rsidRPr="00735137">
        <w:rPr>
          <w:rFonts w:ascii="Times New Roman" w:hAnsi="Times New Roman" w:cs="Times New Roman"/>
          <w:sz w:val="24"/>
          <w:szCs w:val="24"/>
          <w:lang w:val="en-US"/>
        </w:rPr>
        <w:t>(</w:t>
      </w:r>
      <w:r w:rsidR="00F0232B" w:rsidRPr="00735137">
        <w:rPr>
          <w:rFonts w:ascii="Times New Roman" w:hAnsi="Times New Roman" w:cs="Times New Roman"/>
          <w:sz w:val="24"/>
          <w:szCs w:val="24"/>
          <w:lang w:val="en-US"/>
        </w:rPr>
        <w:t xml:space="preserve">reviews by </w:t>
      </w:r>
      <w:r w:rsidR="000D0380" w:rsidRPr="00735137">
        <w:rPr>
          <w:rFonts w:ascii="Times New Roman" w:hAnsi="Times New Roman" w:cs="Times New Roman"/>
          <w:sz w:val="24"/>
          <w:szCs w:val="24"/>
          <w:lang w:val="en-US"/>
        </w:rPr>
        <w:t>Hadwi</w:t>
      </w:r>
      <w:r w:rsidR="008803DD" w:rsidRPr="00735137">
        <w:rPr>
          <w:rFonts w:ascii="Times New Roman" w:hAnsi="Times New Roman" w:cs="Times New Roman"/>
          <w:sz w:val="24"/>
          <w:szCs w:val="24"/>
          <w:lang w:val="en-US"/>
        </w:rPr>
        <w:t>n, Visu-Petra, Muris, Derakshan</w:t>
      </w:r>
      <w:r w:rsidR="008B7060" w:rsidRPr="00735137">
        <w:rPr>
          <w:rFonts w:ascii="Times New Roman" w:hAnsi="Times New Roman" w:cs="Times New Roman"/>
          <w:sz w:val="24"/>
          <w:szCs w:val="24"/>
          <w:lang w:val="en-US"/>
        </w:rPr>
        <w:t xml:space="preserve"> and</w:t>
      </w:r>
      <w:r w:rsidR="000D0380" w:rsidRPr="00735137">
        <w:rPr>
          <w:rFonts w:ascii="Times New Roman" w:hAnsi="Times New Roman" w:cs="Times New Roman"/>
          <w:sz w:val="24"/>
          <w:szCs w:val="24"/>
          <w:lang w:val="en-US"/>
        </w:rPr>
        <w:t xml:space="preserve"> Macleod, 2016</w:t>
      </w:r>
      <w:r w:rsidR="00794632" w:rsidRPr="00735137">
        <w:rPr>
          <w:rFonts w:ascii="Times New Roman" w:hAnsi="Times New Roman" w:cs="Times New Roman"/>
          <w:sz w:val="24"/>
          <w:szCs w:val="24"/>
          <w:lang w:val="en-US"/>
        </w:rPr>
        <w:t>; Moran, 2016</w:t>
      </w:r>
      <w:r w:rsidR="000D0380" w:rsidRPr="00735137">
        <w:rPr>
          <w:rFonts w:ascii="Times New Roman" w:hAnsi="Times New Roman" w:cs="Times New Roman"/>
          <w:sz w:val="24"/>
          <w:szCs w:val="24"/>
          <w:lang w:val="en-US"/>
        </w:rPr>
        <w:t>)</w:t>
      </w:r>
      <w:r w:rsidRPr="00735137">
        <w:rPr>
          <w:rFonts w:ascii="Times New Roman" w:hAnsi="Times New Roman" w:cs="Times New Roman"/>
          <w:sz w:val="24"/>
          <w:szCs w:val="24"/>
          <w:lang w:val="en-US"/>
        </w:rPr>
        <w:t>.</w:t>
      </w:r>
      <w:r w:rsidR="00731D4B" w:rsidRPr="00735137">
        <w:rPr>
          <w:rFonts w:ascii="Times New Roman" w:hAnsi="Times New Roman" w:cs="Times New Roman"/>
          <w:sz w:val="24"/>
          <w:szCs w:val="24"/>
          <w:lang w:val="en-US"/>
        </w:rPr>
        <w:t xml:space="preserve"> </w:t>
      </w:r>
      <w:r w:rsidR="00F0232B" w:rsidRPr="00735137">
        <w:rPr>
          <w:rFonts w:ascii="Times New Roman" w:hAnsi="Times New Roman" w:cs="Times New Roman"/>
          <w:sz w:val="24"/>
          <w:szCs w:val="24"/>
          <w:lang w:val="en-US"/>
        </w:rPr>
        <w:t xml:space="preserve">In addition, research has </w:t>
      </w:r>
      <w:r w:rsidR="008963E8" w:rsidRPr="00735137">
        <w:rPr>
          <w:rFonts w:ascii="Times New Roman" w:hAnsi="Times New Roman" w:cs="Times New Roman"/>
          <w:sz w:val="24"/>
          <w:szCs w:val="24"/>
          <w:lang w:val="en-US"/>
        </w:rPr>
        <w:t>shown</w:t>
      </w:r>
      <w:r w:rsidR="00F0232B" w:rsidRPr="00735137">
        <w:rPr>
          <w:rFonts w:ascii="Times New Roman" w:hAnsi="Times New Roman" w:cs="Times New Roman"/>
          <w:sz w:val="24"/>
          <w:szCs w:val="24"/>
          <w:lang w:val="en-US"/>
        </w:rPr>
        <w:t xml:space="preserve"> that </w:t>
      </w:r>
      <w:r w:rsidR="00BD7529" w:rsidRPr="00735137">
        <w:rPr>
          <w:rFonts w:ascii="Times New Roman" w:hAnsi="Times New Roman" w:cs="Times New Roman"/>
          <w:sz w:val="24"/>
          <w:szCs w:val="24"/>
          <w:lang w:val="en-US"/>
        </w:rPr>
        <w:t xml:space="preserve">performance in </w:t>
      </w:r>
      <w:r w:rsidR="00F0232B" w:rsidRPr="00735137">
        <w:rPr>
          <w:rFonts w:ascii="Times New Roman" w:hAnsi="Times New Roman" w:cs="Times New Roman"/>
          <w:sz w:val="24"/>
          <w:szCs w:val="24"/>
          <w:lang w:val="en-US"/>
        </w:rPr>
        <w:t xml:space="preserve">WM tasks in children and adolescents </w:t>
      </w:r>
      <w:r w:rsidR="00BD7529" w:rsidRPr="00735137">
        <w:rPr>
          <w:rFonts w:ascii="Times New Roman" w:hAnsi="Times New Roman" w:cs="Times New Roman"/>
          <w:sz w:val="24"/>
          <w:szCs w:val="24"/>
          <w:lang w:val="en-US"/>
        </w:rPr>
        <w:t>is positively  associated with educational achievement in core subjects</w:t>
      </w:r>
      <w:r w:rsidR="008963E8" w:rsidRPr="00735137">
        <w:rPr>
          <w:rFonts w:ascii="Times New Roman" w:hAnsi="Times New Roman" w:cs="Times New Roman"/>
          <w:sz w:val="24"/>
          <w:szCs w:val="24"/>
          <w:lang w:val="en-US"/>
        </w:rPr>
        <w:t>,</w:t>
      </w:r>
      <w:r w:rsidR="00BD7529" w:rsidRPr="00735137">
        <w:rPr>
          <w:rFonts w:ascii="Times New Roman" w:hAnsi="Times New Roman" w:cs="Times New Roman"/>
          <w:sz w:val="24"/>
          <w:szCs w:val="24"/>
          <w:lang w:val="en-US"/>
        </w:rPr>
        <w:t xml:space="preserve"> including text comprehension and reading (e.g., Baddeley, 1986; Daneman and Carpenter, 1980; Perfetti</w:t>
      </w:r>
      <w:r w:rsidR="008963E8" w:rsidRPr="00735137">
        <w:rPr>
          <w:rFonts w:ascii="Times New Roman" w:hAnsi="Times New Roman" w:cs="Times New Roman"/>
          <w:sz w:val="24"/>
          <w:szCs w:val="24"/>
          <w:lang w:val="en-US"/>
        </w:rPr>
        <w:t>, 1985)</w:t>
      </w:r>
      <w:r w:rsidR="00BD7529" w:rsidRPr="00735137">
        <w:rPr>
          <w:rFonts w:ascii="Times New Roman" w:hAnsi="Times New Roman" w:cs="Times New Roman"/>
          <w:sz w:val="24"/>
          <w:szCs w:val="24"/>
          <w:lang w:val="en-US"/>
        </w:rPr>
        <w:t xml:space="preserve"> and mathematical problem solving (e.g., Bull and Scerif, 2001; Swa</w:t>
      </w:r>
      <w:r w:rsidR="000055B8" w:rsidRPr="00735137">
        <w:rPr>
          <w:rFonts w:ascii="Times New Roman" w:hAnsi="Times New Roman" w:cs="Times New Roman"/>
          <w:sz w:val="24"/>
          <w:szCs w:val="24"/>
          <w:lang w:val="en-US"/>
        </w:rPr>
        <w:t>nson and</w:t>
      </w:r>
      <w:r w:rsidR="00BD7529" w:rsidRPr="00735137">
        <w:rPr>
          <w:rFonts w:ascii="Times New Roman" w:hAnsi="Times New Roman" w:cs="Times New Roman"/>
          <w:sz w:val="24"/>
          <w:szCs w:val="24"/>
          <w:lang w:val="en-US"/>
        </w:rPr>
        <w:t xml:space="preserve"> Beebe-Frankenberger, 2004). These associations are argued to</w:t>
      </w:r>
      <w:r w:rsidR="00F0232B" w:rsidRPr="00735137">
        <w:rPr>
          <w:lang w:val="en-US"/>
        </w:rPr>
        <w:t xml:space="preserve"> </w:t>
      </w:r>
      <w:r w:rsidR="00F0232B" w:rsidRPr="00735137">
        <w:rPr>
          <w:rFonts w:ascii="Times New Roman" w:hAnsi="Times New Roman" w:cs="Times New Roman"/>
          <w:sz w:val="24"/>
          <w:szCs w:val="24"/>
          <w:lang w:val="en-US"/>
        </w:rPr>
        <w:t>reflect</w:t>
      </w:r>
      <w:r w:rsidR="00735137">
        <w:rPr>
          <w:rFonts w:ascii="Times New Roman" w:hAnsi="Times New Roman" w:cs="Times New Roman"/>
          <w:sz w:val="24"/>
          <w:szCs w:val="24"/>
          <w:lang w:val="en-US"/>
        </w:rPr>
        <w:t xml:space="preserve"> cognitive potential</w:t>
      </w:r>
      <w:r w:rsidR="00BD7529" w:rsidRPr="00735137">
        <w:rPr>
          <w:rFonts w:ascii="Times New Roman" w:hAnsi="Times New Roman" w:cs="Times New Roman"/>
          <w:sz w:val="24"/>
          <w:szCs w:val="24"/>
          <w:lang w:val="en-US"/>
        </w:rPr>
        <w:t xml:space="preserve"> </w:t>
      </w:r>
      <w:r w:rsidR="00F0232B" w:rsidRPr="00735137">
        <w:rPr>
          <w:rFonts w:ascii="Times New Roman" w:hAnsi="Times New Roman" w:cs="Times New Roman"/>
          <w:sz w:val="24"/>
          <w:szCs w:val="24"/>
          <w:lang w:val="en-US"/>
        </w:rPr>
        <w:t xml:space="preserve">that is separate from current knowledge (e.g. Cowan, 2014; Gathercole, Pickering, Ambridge and Wearing, 2004; Halford, Cowan and Andrews, 2007; Phye and Pickering, 2006). </w:t>
      </w:r>
    </w:p>
    <w:p w14:paraId="1033341F" w14:textId="77777777" w:rsidR="00BD7529" w:rsidRDefault="00FF32B0" w:rsidP="00BD7529">
      <w:pPr>
        <w:autoSpaceDE w:val="0"/>
        <w:autoSpaceDN w:val="0"/>
        <w:adjustRightInd w:val="0"/>
        <w:spacing w:after="0" w:line="480" w:lineRule="auto"/>
        <w:rPr>
          <w:rFonts w:ascii="Times New Roman" w:hAnsi="Times New Roman" w:cs="Times New Roman"/>
          <w:sz w:val="24"/>
          <w:szCs w:val="24"/>
          <w:lang w:val="en-US"/>
        </w:rPr>
      </w:pPr>
      <w:r w:rsidRPr="0002352E">
        <w:rPr>
          <w:rFonts w:ascii="Times New Roman" w:hAnsi="Times New Roman" w:cs="Times New Roman"/>
          <w:sz w:val="24"/>
          <w:szCs w:val="24"/>
          <w:lang w:val="en-US"/>
        </w:rPr>
        <w:t xml:space="preserve"> </w:t>
      </w:r>
    </w:p>
    <w:p w14:paraId="6E1325DF" w14:textId="016923F8" w:rsidR="007E09AD" w:rsidRPr="00954E18" w:rsidRDefault="0035397A" w:rsidP="00735137">
      <w:pPr>
        <w:autoSpaceDE w:val="0"/>
        <w:autoSpaceDN w:val="0"/>
        <w:adjustRightInd w:val="0"/>
        <w:spacing w:after="0" w:line="480" w:lineRule="auto"/>
        <w:rPr>
          <w:rFonts w:cs="Times New Roman"/>
          <w:sz w:val="24"/>
          <w:szCs w:val="24"/>
          <w:lang w:val="en-US"/>
        </w:rPr>
      </w:pPr>
      <w:r>
        <w:rPr>
          <w:rFonts w:ascii="Times New Roman" w:hAnsi="Times New Roman" w:cs="Times New Roman"/>
          <w:sz w:val="24"/>
          <w:szCs w:val="24"/>
          <w:lang w:val="en-US"/>
        </w:rPr>
        <w:t>Several studies have aimed</w:t>
      </w:r>
      <w:r w:rsidR="001B1878" w:rsidRPr="0002352E">
        <w:rPr>
          <w:rFonts w:ascii="Times New Roman" w:hAnsi="Times New Roman" w:cs="Times New Roman"/>
          <w:sz w:val="24"/>
          <w:szCs w:val="24"/>
          <w:lang w:val="en-US"/>
        </w:rPr>
        <w:t xml:space="preserve"> to improve </w:t>
      </w:r>
      <w:r w:rsidR="00FF32B0" w:rsidRPr="0002352E">
        <w:rPr>
          <w:rFonts w:ascii="Times New Roman" w:hAnsi="Times New Roman" w:cs="Times New Roman"/>
          <w:sz w:val="24"/>
          <w:szCs w:val="24"/>
          <w:lang w:val="en-US"/>
        </w:rPr>
        <w:t>attentional control</w:t>
      </w:r>
      <w:r w:rsidR="001B1878" w:rsidRPr="0002352E">
        <w:rPr>
          <w:rFonts w:ascii="Times New Roman" w:hAnsi="Times New Roman" w:cs="Times New Roman"/>
          <w:sz w:val="24"/>
          <w:szCs w:val="24"/>
          <w:lang w:val="en-US"/>
        </w:rPr>
        <w:t xml:space="preserve"> via WM training in clinical populations </w:t>
      </w:r>
      <w:r w:rsidR="008963E8">
        <w:rPr>
          <w:rFonts w:ascii="Times New Roman" w:hAnsi="Times New Roman" w:cs="Times New Roman"/>
          <w:sz w:val="24"/>
          <w:szCs w:val="24"/>
          <w:lang w:val="en-US"/>
        </w:rPr>
        <w:t>who</w:t>
      </w:r>
      <w:r w:rsidR="001B1878" w:rsidRPr="0002352E">
        <w:rPr>
          <w:rFonts w:ascii="Times New Roman" w:hAnsi="Times New Roman" w:cs="Times New Roman"/>
          <w:sz w:val="24"/>
          <w:szCs w:val="24"/>
          <w:lang w:val="en-US"/>
        </w:rPr>
        <w:t xml:space="preserve"> experience</w:t>
      </w:r>
      <w:r w:rsidR="008963E8">
        <w:rPr>
          <w:rFonts w:ascii="Times New Roman" w:hAnsi="Times New Roman" w:cs="Times New Roman"/>
          <w:sz w:val="24"/>
          <w:szCs w:val="24"/>
          <w:lang w:val="en-US"/>
        </w:rPr>
        <w:t xml:space="preserve"> difficulty</w:t>
      </w:r>
      <w:r w:rsidR="00FF32B0" w:rsidRPr="0002352E">
        <w:rPr>
          <w:rFonts w:ascii="Times New Roman" w:hAnsi="Times New Roman" w:cs="Times New Roman"/>
          <w:sz w:val="24"/>
          <w:szCs w:val="24"/>
          <w:lang w:val="en-US"/>
        </w:rPr>
        <w:t xml:space="preserve"> with inattention.  Training </w:t>
      </w:r>
      <w:r>
        <w:rPr>
          <w:rFonts w:ascii="Times New Roman" w:hAnsi="Times New Roman" w:cs="Times New Roman"/>
          <w:sz w:val="24"/>
          <w:szCs w:val="24"/>
          <w:lang w:val="en-US"/>
        </w:rPr>
        <w:t xml:space="preserve">typically </w:t>
      </w:r>
      <w:r w:rsidR="007E09AD" w:rsidRPr="0002352E">
        <w:rPr>
          <w:rFonts w:ascii="Times New Roman" w:hAnsi="Times New Roman" w:cs="Times New Roman"/>
          <w:sz w:val="24"/>
          <w:szCs w:val="24"/>
          <w:lang w:val="en-US"/>
        </w:rPr>
        <w:t xml:space="preserve">focuses on increasing short-term </w:t>
      </w:r>
      <w:r w:rsidR="00FF32B0" w:rsidRPr="0002352E">
        <w:rPr>
          <w:rFonts w:ascii="Times New Roman" w:hAnsi="Times New Roman" w:cs="Times New Roman"/>
          <w:sz w:val="24"/>
          <w:szCs w:val="24"/>
          <w:lang w:val="en-US"/>
        </w:rPr>
        <w:t xml:space="preserve">memory </w:t>
      </w:r>
      <w:r w:rsidR="007E09AD" w:rsidRPr="0002352E">
        <w:rPr>
          <w:rFonts w:ascii="Times New Roman" w:hAnsi="Times New Roman" w:cs="Times New Roman"/>
          <w:sz w:val="24"/>
          <w:szCs w:val="24"/>
          <w:lang w:val="en-US"/>
        </w:rPr>
        <w:t>and</w:t>
      </w:r>
      <w:r w:rsidR="00FF32B0" w:rsidRPr="0002352E">
        <w:rPr>
          <w:rFonts w:ascii="Times New Roman" w:hAnsi="Times New Roman" w:cs="Times New Roman"/>
          <w:sz w:val="24"/>
          <w:szCs w:val="24"/>
          <w:lang w:val="en-US"/>
        </w:rPr>
        <w:t xml:space="preserve"> WM</w:t>
      </w:r>
      <w:r w:rsidR="007E09AD" w:rsidRPr="0002352E">
        <w:rPr>
          <w:rFonts w:ascii="Times New Roman" w:hAnsi="Times New Roman" w:cs="Times New Roman"/>
          <w:sz w:val="24"/>
          <w:szCs w:val="24"/>
          <w:lang w:val="en-US"/>
        </w:rPr>
        <w:t xml:space="preserve"> skills using adaptive procedures that are delivered </w:t>
      </w:r>
      <w:r w:rsidR="00BD7529">
        <w:rPr>
          <w:rFonts w:ascii="Times New Roman" w:hAnsi="Times New Roman" w:cs="Times New Roman"/>
          <w:sz w:val="24"/>
          <w:szCs w:val="24"/>
          <w:lang w:val="en-US"/>
        </w:rPr>
        <w:t xml:space="preserve">across multiple </w:t>
      </w:r>
      <w:r>
        <w:rPr>
          <w:rFonts w:ascii="Times New Roman" w:hAnsi="Times New Roman" w:cs="Times New Roman"/>
          <w:sz w:val="24"/>
          <w:szCs w:val="24"/>
          <w:lang w:val="en-US"/>
        </w:rPr>
        <w:t xml:space="preserve">30-40 minute sessions </w:t>
      </w:r>
      <w:r w:rsidR="00BD7529">
        <w:rPr>
          <w:rFonts w:ascii="Times New Roman" w:hAnsi="Times New Roman" w:cs="Times New Roman"/>
          <w:sz w:val="24"/>
          <w:szCs w:val="24"/>
          <w:lang w:val="en-US"/>
        </w:rPr>
        <w:t>each week</w:t>
      </w:r>
      <w:r>
        <w:rPr>
          <w:rFonts w:ascii="Times New Roman" w:hAnsi="Times New Roman" w:cs="Times New Roman"/>
          <w:sz w:val="24"/>
          <w:szCs w:val="24"/>
          <w:lang w:val="en-US"/>
        </w:rPr>
        <w:t xml:space="preserve"> </w:t>
      </w:r>
      <w:r w:rsidR="002650F9" w:rsidRPr="0002352E">
        <w:rPr>
          <w:rFonts w:ascii="Times New Roman" w:hAnsi="Times New Roman" w:cs="Times New Roman"/>
          <w:sz w:val="24"/>
          <w:szCs w:val="24"/>
          <w:lang w:val="en-US"/>
        </w:rPr>
        <w:t>(</w:t>
      </w:r>
      <w:r w:rsidR="008803DD" w:rsidRPr="0002352E">
        <w:rPr>
          <w:rFonts w:ascii="Times New Roman" w:hAnsi="Times New Roman" w:cs="Times New Roman"/>
          <w:noProof/>
          <w:sz w:val="24"/>
          <w:szCs w:val="24"/>
          <w:lang w:val="en-US"/>
        </w:rPr>
        <w:t>Klingberg, Forssberg</w:t>
      </w:r>
      <w:r w:rsidR="002650F9" w:rsidRPr="0002352E">
        <w:rPr>
          <w:rFonts w:ascii="Times New Roman" w:hAnsi="Times New Roman" w:cs="Times New Roman"/>
          <w:noProof/>
          <w:sz w:val="24"/>
          <w:szCs w:val="24"/>
          <w:lang w:val="en-US"/>
        </w:rPr>
        <w:t xml:space="preserve"> and Westerberg, 2002</w:t>
      </w:r>
      <w:r w:rsidR="00F04A03" w:rsidRPr="0002352E">
        <w:rPr>
          <w:rFonts w:ascii="Times New Roman" w:hAnsi="Times New Roman" w:cs="Times New Roman"/>
          <w:noProof/>
          <w:sz w:val="24"/>
          <w:szCs w:val="24"/>
          <w:lang w:val="en-US"/>
        </w:rPr>
        <w:t>; Klingberg, et</w:t>
      </w:r>
      <w:r w:rsidR="008803DD" w:rsidRPr="0002352E">
        <w:rPr>
          <w:rFonts w:ascii="Times New Roman" w:hAnsi="Times New Roman" w:cs="Times New Roman"/>
          <w:noProof/>
          <w:sz w:val="24"/>
          <w:szCs w:val="24"/>
          <w:lang w:val="en-US"/>
        </w:rPr>
        <w:t xml:space="preserve"> </w:t>
      </w:r>
      <w:r w:rsidR="00F04A03" w:rsidRPr="0002352E">
        <w:rPr>
          <w:rFonts w:ascii="Times New Roman" w:hAnsi="Times New Roman" w:cs="Times New Roman"/>
          <w:noProof/>
          <w:sz w:val="24"/>
          <w:szCs w:val="24"/>
          <w:lang w:val="en-US"/>
        </w:rPr>
        <w:t>al., 2005</w:t>
      </w:r>
      <w:r w:rsidR="002650F9" w:rsidRPr="0002352E">
        <w:rPr>
          <w:rFonts w:ascii="Times New Roman" w:hAnsi="Times New Roman" w:cs="Times New Roman"/>
          <w:noProof/>
          <w:sz w:val="24"/>
          <w:szCs w:val="24"/>
          <w:lang w:val="en-US"/>
        </w:rPr>
        <w:t>)</w:t>
      </w:r>
      <w:r w:rsidR="007E09AD" w:rsidRPr="0002352E">
        <w:rPr>
          <w:rFonts w:ascii="Times New Roman" w:hAnsi="Times New Roman" w:cs="Times New Roman"/>
          <w:sz w:val="24"/>
          <w:szCs w:val="24"/>
          <w:lang w:val="en-US"/>
        </w:rPr>
        <w:t xml:space="preserve">. </w:t>
      </w:r>
      <w:r w:rsidR="00BD7529">
        <w:rPr>
          <w:rFonts w:ascii="Times New Roman" w:hAnsi="Times New Roman" w:cs="Times New Roman"/>
          <w:sz w:val="24"/>
          <w:szCs w:val="24"/>
          <w:lang w:val="en-US"/>
        </w:rPr>
        <w:t>Task</w:t>
      </w:r>
      <w:r w:rsidR="007E09AD" w:rsidRPr="0002352E">
        <w:rPr>
          <w:rFonts w:ascii="Times New Roman" w:hAnsi="Times New Roman" w:cs="Times New Roman"/>
          <w:sz w:val="24"/>
          <w:szCs w:val="24"/>
          <w:lang w:val="en-US"/>
        </w:rPr>
        <w:t xml:space="preserve"> difficulty is </w:t>
      </w:r>
      <w:r w:rsidR="00735137">
        <w:rPr>
          <w:rFonts w:ascii="Times New Roman" w:hAnsi="Times New Roman" w:cs="Times New Roman"/>
          <w:sz w:val="24"/>
          <w:szCs w:val="24"/>
          <w:lang w:val="en-US"/>
        </w:rPr>
        <w:t xml:space="preserve">typically </w:t>
      </w:r>
      <w:r w:rsidR="007E09AD" w:rsidRPr="0002352E">
        <w:rPr>
          <w:rFonts w:ascii="Times New Roman" w:hAnsi="Times New Roman" w:cs="Times New Roman"/>
          <w:sz w:val="24"/>
          <w:szCs w:val="24"/>
          <w:shd w:val="clear" w:color="auto" w:fill="FFFFFF"/>
          <w:lang w:val="en-US"/>
        </w:rPr>
        <w:t xml:space="preserve">adjusted </w:t>
      </w:r>
      <w:r w:rsidR="00735137">
        <w:rPr>
          <w:rFonts w:ascii="Times New Roman" w:hAnsi="Times New Roman" w:cs="Times New Roman"/>
          <w:sz w:val="24"/>
          <w:szCs w:val="24"/>
          <w:shd w:val="clear" w:color="auto" w:fill="FFFFFF"/>
          <w:lang w:val="en-US"/>
        </w:rPr>
        <w:t xml:space="preserve">automatically </w:t>
      </w:r>
      <w:r w:rsidR="007E09AD" w:rsidRPr="0002352E">
        <w:rPr>
          <w:rFonts w:ascii="Times New Roman" w:hAnsi="Times New Roman" w:cs="Times New Roman"/>
          <w:sz w:val="24"/>
          <w:szCs w:val="24"/>
          <w:shd w:val="clear" w:color="auto" w:fill="FFFFFF"/>
          <w:lang w:val="en-US"/>
        </w:rPr>
        <w:t xml:space="preserve">to performance </w:t>
      </w:r>
      <w:r w:rsidR="007E09AD" w:rsidRPr="0002352E">
        <w:rPr>
          <w:rFonts w:ascii="Times New Roman" w:hAnsi="Times New Roman" w:cs="Times New Roman"/>
          <w:sz w:val="24"/>
          <w:szCs w:val="24"/>
          <w:lang w:val="en-US"/>
        </w:rPr>
        <w:t xml:space="preserve">across sessions </w:t>
      </w:r>
      <w:r w:rsidR="007E09AD" w:rsidRPr="0002352E">
        <w:rPr>
          <w:rFonts w:ascii="Times New Roman" w:hAnsi="Times New Roman" w:cs="Times New Roman"/>
          <w:sz w:val="24"/>
          <w:szCs w:val="24"/>
          <w:shd w:val="clear" w:color="auto" w:fill="FFFFFF"/>
          <w:lang w:val="en-US"/>
        </w:rPr>
        <w:t>to maximize learning at the boundaries of an individual’s competence</w:t>
      </w:r>
      <w:r w:rsidR="00A630DC" w:rsidRPr="0002352E">
        <w:rPr>
          <w:rFonts w:ascii="Times New Roman" w:hAnsi="Times New Roman" w:cs="Times New Roman"/>
          <w:sz w:val="24"/>
          <w:szCs w:val="24"/>
          <w:shd w:val="clear" w:color="auto" w:fill="FFFFFF"/>
          <w:lang w:val="en-US"/>
        </w:rPr>
        <w:t xml:space="preserve"> (</w:t>
      </w:r>
      <w:r w:rsidR="00A630DC" w:rsidRPr="0002352E">
        <w:rPr>
          <w:rFonts w:ascii="Times New Roman" w:hAnsi="Times New Roman" w:cs="Times New Roman"/>
          <w:noProof/>
          <w:sz w:val="24"/>
          <w:szCs w:val="24"/>
          <w:lang w:val="en-US"/>
        </w:rPr>
        <w:t>Cortese</w:t>
      </w:r>
      <w:r w:rsidR="008803DD" w:rsidRPr="0002352E">
        <w:rPr>
          <w:rFonts w:ascii="Times New Roman" w:hAnsi="Times New Roman" w:cs="Times New Roman"/>
          <w:noProof/>
          <w:sz w:val="24"/>
          <w:szCs w:val="24"/>
          <w:lang w:val="en-US"/>
        </w:rPr>
        <w:t>, et</w:t>
      </w:r>
      <w:r w:rsidR="00A630DC" w:rsidRPr="0002352E">
        <w:rPr>
          <w:rFonts w:ascii="Times New Roman" w:hAnsi="Times New Roman" w:cs="Times New Roman"/>
          <w:noProof/>
          <w:sz w:val="24"/>
          <w:szCs w:val="24"/>
          <w:lang w:val="en-US"/>
        </w:rPr>
        <w:t xml:space="preserve"> al., 2015)</w:t>
      </w:r>
      <w:r w:rsidR="007E09AD" w:rsidRPr="0002352E">
        <w:rPr>
          <w:rFonts w:ascii="Times New Roman" w:hAnsi="Times New Roman" w:cs="Times New Roman"/>
          <w:sz w:val="24"/>
          <w:szCs w:val="24"/>
          <w:shd w:val="clear" w:color="auto" w:fill="FFFFFF"/>
          <w:lang w:val="en-US"/>
        </w:rPr>
        <w:t>.  Several studies have found that improvements in WM associated with training is underpinned by neural change</w:t>
      </w:r>
      <w:r w:rsidR="00993BBA" w:rsidRPr="0002352E">
        <w:rPr>
          <w:rFonts w:ascii="Times New Roman" w:hAnsi="Times New Roman" w:cs="Times New Roman"/>
          <w:sz w:val="24"/>
          <w:szCs w:val="24"/>
          <w:shd w:val="clear" w:color="auto" w:fill="FFFFFF"/>
          <w:lang w:val="en-US"/>
        </w:rPr>
        <w:t xml:space="preserve"> (</w:t>
      </w:r>
      <w:r w:rsidR="00993BBA" w:rsidRPr="0002352E">
        <w:rPr>
          <w:rFonts w:ascii="Times New Roman" w:hAnsi="Times New Roman" w:cs="Times New Roman"/>
          <w:noProof/>
          <w:sz w:val="24"/>
          <w:szCs w:val="24"/>
          <w:lang w:val="en-US"/>
        </w:rPr>
        <w:t>Vinogradov,</w:t>
      </w:r>
      <w:r w:rsidR="008803DD" w:rsidRPr="0002352E">
        <w:rPr>
          <w:rFonts w:ascii="Times New Roman" w:hAnsi="Times New Roman" w:cs="Times New Roman"/>
          <w:noProof/>
          <w:sz w:val="24"/>
          <w:szCs w:val="24"/>
          <w:lang w:val="en-US"/>
        </w:rPr>
        <w:t xml:space="preserve"> Fisher</w:t>
      </w:r>
      <w:r w:rsidR="00993BBA" w:rsidRPr="0002352E">
        <w:rPr>
          <w:rFonts w:ascii="Times New Roman" w:hAnsi="Times New Roman" w:cs="Times New Roman"/>
          <w:noProof/>
          <w:sz w:val="24"/>
          <w:szCs w:val="24"/>
          <w:lang w:val="en-US"/>
        </w:rPr>
        <w:t xml:space="preserve"> and de Villers-Sidani, 2012)</w:t>
      </w:r>
      <w:r w:rsidR="00F74B2C" w:rsidRPr="0002352E">
        <w:rPr>
          <w:rFonts w:ascii="Times New Roman" w:hAnsi="Times New Roman" w:cs="Times New Roman"/>
          <w:sz w:val="24"/>
          <w:szCs w:val="24"/>
          <w:shd w:val="clear" w:color="auto" w:fill="FFFFFF"/>
          <w:lang w:val="en-US"/>
        </w:rPr>
        <w:t xml:space="preserve"> </w:t>
      </w:r>
      <w:r w:rsidR="007E09AD" w:rsidRPr="0002352E">
        <w:rPr>
          <w:rFonts w:ascii="Times New Roman" w:hAnsi="Times New Roman" w:cs="Times New Roman"/>
          <w:sz w:val="24"/>
          <w:szCs w:val="24"/>
          <w:shd w:val="clear" w:color="auto" w:fill="FFFFFF"/>
          <w:lang w:val="en-US"/>
        </w:rPr>
        <w:t>and that some degree of adaptability</w:t>
      </w:r>
      <w:r w:rsidR="00BD7529">
        <w:rPr>
          <w:rFonts w:ascii="Times New Roman" w:hAnsi="Times New Roman" w:cs="Times New Roman"/>
          <w:sz w:val="24"/>
          <w:szCs w:val="24"/>
          <w:shd w:val="clear" w:color="auto" w:fill="FFFFFF"/>
          <w:lang w:val="en-US"/>
        </w:rPr>
        <w:t xml:space="preserve"> </w:t>
      </w:r>
      <w:r w:rsidR="007E09AD" w:rsidRPr="0002352E">
        <w:rPr>
          <w:rFonts w:ascii="Times New Roman" w:hAnsi="Times New Roman" w:cs="Times New Roman"/>
          <w:sz w:val="24"/>
          <w:szCs w:val="24"/>
          <w:lang w:val="en-US"/>
        </w:rPr>
        <w:t>is a necessary precondition</w:t>
      </w:r>
      <w:r w:rsidR="00FF32B0" w:rsidRPr="0002352E">
        <w:rPr>
          <w:rFonts w:ascii="Times New Roman" w:hAnsi="Times New Roman" w:cs="Times New Roman"/>
          <w:sz w:val="24"/>
          <w:szCs w:val="24"/>
          <w:lang w:val="en-US"/>
        </w:rPr>
        <w:t xml:space="preserve"> for </w:t>
      </w:r>
      <w:r w:rsidR="00B12E40">
        <w:rPr>
          <w:rFonts w:ascii="Times New Roman" w:hAnsi="Times New Roman" w:cs="Times New Roman"/>
          <w:sz w:val="24"/>
          <w:szCs w:val="24"/>
          <w:lang w:val="en-US"/>
        </w:rPr>
        <w:t>its continuity</w:t>
      </w:r>
      <w:r w:rsidR="00461FC1" w:rsidRPr="0002352E">
        <w:rPr>
          <w:rFonts w:ascii="Times New Roman" w:hAnsi="Times New Roman" w:cs="Times New Roman"/>
          <w:sz w:val="24"/>
          <w:szCs w:val="24"/>
          <w:lang w:val="en-US"/>
        </w:rPr>
        <w:t xml:space="preserve"> (</w:t>
      </w:r>
      <w:r w:rsidR="00461FC1" w:rsidRPr="0002352E">
        <w:rPr>
          <w:rFonts w:ascii="Times New Roman" w:hAnsi="Times New Roman" w:cs="Times New Roman"/>
          <w:noProof/>
          <w:sz w:val="24"/>
          <w:szCs w:val="24"/>
          <w:lang w:val="en-US"/>
        </w:rPr>
        <w:t xml:space="preserve">Lewis, </w:t>
      </w:r>
      <w:r w:rsidR="008803DD" w:rsidRPr="0002352E">
        <w:rPr>
          <w:rFonts w:ascii="Times New Roman" w:hAnsi="Times New Roman" w:cs="Times New Roman"/>
          <w:noProof/>
          <w:sz w:val="24"/>
          <w:szCs w:val="24"/>
          <w:lang w:val="en-US"/>
        </w:rPr>
        <w:t>Baldassarre, Committeri, Romani</w:t>
      </w:r>
      <w:r w:rsidR="00461FC1" w:rsidRPr="0002352E">
        <w:rPr>
          <w:rFonts w:ascii="Times New Roman" w:hAnsi="Times New Roman" w:cs="Times New Roman"/>
          <w:noProof/>
          <w:sz w:val="24"/>
          <w:szCs w:val="24"/>
          <w:lang w:val="en-US"/>
        </w:rPr>
        <w:t xml:space="preserve"> and Corbetta, 2009; </w:t>
      </w:r>
      <w:r w:rsidR="00F678F6" w:rsidRPr="001543A4">
        <w:rPr>
          <w:rFonts w:ascii="Times New Roman" w:hAnsi="Times New Roman" w:cs="Times New Roman"/>
          <w:noProof/>
          <w:sz w:val="24"/>
          <w:szCs w:val="24"/>
          <w:lang w:val="en-GB"/>
        </w:rPr>
        <w:t>Poldrack and Gabrieli, 2001)</w:t>
      </w:r>
      <w:r w:rsidR="007E09AD" w:rsidRPr="0002352E">
        <w:rPr>
          <w:rFonts w:ascii="Times New Roman" w:hAnsi="Times New Roman" w:cs="Times New Roman"/>
          <w:sz w:val="24"/>
          <w:szCs w:val="24"/>
          <w:lang w:val="en-GB"/>
        </w:rPr>
        <w:t>.</w:t>
      </w:r>
    </w:p>
    <w:p w14:paraId="14529DF6" w14:textId="77777777" w:rsidR="00BD7529" w:rsidRDefault="00BD7529" w:rsidP="00BD7529">
      <w:pPr>
        <w:autoSpaceDE w:val="0"/>
        <w:autoSpaceDN w:val="0"/>
        <w:adjustRightInd w:val="0"/>
        <w:spacing w:after="0" w:line="480" w:lineRule="auto"/>
        <w:jc w:val="both"/>
        <w:rPr>
          <w:rFonts w:ascii="Times New Roman" w:hAnsi="Times New Roman" w:cs="Times New Roman"/>
          <w:sz w:val="24"/>
          <w:szCs w:val="24"/>
          <w:lang w:val="en-GB"/>
        </w:rPr>
      </w:pPr>
    </w:p>
    <w:p w14:paraId="05C8E2CA" w14:textId="5EC15EB7" w:rsidR="001B1878" w:rsidRPr="0002352E" w:rsidRDefault="00735137" w:rsidP="00B12E40">
      <w:pPr>
        <w:autoSpaceDE w:val="0"/>
        <w:autoSpaceDN w:val="0"/>
        <w:adjustRightInd w:val="0"/>
        <w:spacing w:after="0" w:line="480" w:lineRule="auto"/>
        <w:jc w:val="both"/>
        <w:rPr>
          <w:rFonts w:ascii="Times New Roman" w:hAnsi="Times New Roman" w:cs="Times New Roman"/>
          <w:bCs/>
          <w:sz w:val="24"/>
          <w:szCs w:val="24"/>
          <w:lang w:val="en-US"/>
        </w:rPr>
      </w:pPr>
      <w:r>
        <w:rPr>
          <w:rFonts w:ascii="Times New Roman" w:hAnsi="Times New Roman" w:cs="Times New Roman"/>
          <w:sz w:val="24"/>
          <w:szCs w:val="24"/>
          <w:lang w:val="en-GB"/>
        </w:rPr>
        <w:t>E</w:t>
      </w:r>
      <w:r w:rsidR="008963E8">
        <w:rPr>
          <w:rFonts w:ascii="Times New Roman" w:hAnsi="Times New Roman" w:cs="Times New Roman"/>
          <w:sz w:val="24"/>
          <w:szCs w:val="24"/>
          <w:lang w:val="en-GB"/>
        </w:rPr>
        <w:t>vidence</w:t>
      </w:r>
      <w:r w:rsidR="001B1878" w:rsidRPr="0002352E">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further </w:t>
      </w:r>
      <w:r w:rsidR="006B542B" w:rsidRPr="0002352E">
        <w:rPr>
          <w:rFonts w:ascii="Times New Roman" w:hAnsi="Times New Roman" w:cs="Times New Roman"/>
          <w:sz w:val="24"/>
          <w:szCs w:val="24"/>
          <w:lang w:val="en-GB"/>
        </w:rPr>
        <w:t>suggest</w:t>
      </w:r>
      <w:r w:rsidR="007E09AD" w:rsidRPr="0002352E">
        <w:rPr>
          <w:rFonts w:ascii="Times New Roman" w:hAnsi="Times New Roman" w:cs="Times New Roman"/>
          <w:sz w:val="24"/>
          <w:szCs w:val="24"/>
          <w:lang w:val="en-GB"/>
        </w:rPr>
        <w:t>s</w:t>
      </w:r>
      <w:r w:rsidR="001B1878" w:rsidRPr="0002352E">
        <w:rPr>
          <w:rFonts w:ascii="Times New Roman" w:hAnsi="Times New Roman" w:cs="Times New Roman"/>
          <w:sz w:val="24"/>
          <w:szCs w:val="24"/>
          <w:lang w:val="en-GB"/>
        </w:rPr>
        <w:t xml:space="preserve"> that </w:t>
      </w:r>
      <w:r w:rsidR="001B1878" w:rsidRPr="0002352E">
        <w:rPr>
          <w:rFonts w:ascii="Times New Roman" w:hAnsi="Times New Roman" w:cs="Times New Roman"/>
          <w:sz w:val="24"/>
          <w:szCs w:val="24"/>
          <w:shd w:val="clear" w:color="auto" w:fill="FFFFFF"/>
          <w:lang w:val="en-GB"/>
        </w:rPr>
        <w:t xml:space="preserve">WM training represents one </w:t>
      </w:r>
      <w:r w:rsidR="006B542B" w:rsidRPr="0002352E">
        <w:rPr>
          <w:rFonts w:ascii="Times New Roman" w:hAnsi="Times New Roman" w:cs="Times New Roman"/>
          <w:sz w:val="24"/>
          <w:szCs w:val="24"/>
          <w:shd w:val="clear" w:color="auto" w:fill="FFFFFF"/>
          <w:lang w:val="en-GB"/>
        </w:rPr>
        <w:t xml:space="preserve">potential </w:t>
      </w:r>
      <w:r w:rsidR="001B1878" w:rsidRPr="0002352E">
        <w:rPr>
          <w:rFonts w:ascii="Times New Roman" w:hAnsi="Times New Roman" w:cs="Times New Roman"/>
          <w:sz w:val="24"/>
          <w:szCs w:val="24"/>
          <w:shd w:val="clear" w:color="auto" w:fill="FFFFFF"/>
          <w:lang w:val="en-GB"/>
        </w:rPr>
        <w:t>avenue for reducing symptoms of inattention and hyperactivity in</w:t>
      </w:r>
      <w:hyperlink r:id="rId8" w:tooltip="Treatment of ADHD through working memory training" w:history="1">
        <w:r w:rsidR="001B1878" w:rsidRPr="0002352E">
          <w:rPr>
            <w:rStyle w:val="Hyperlink"/>
            <w:rFonts w:ascii="Times New Roman" w:hAnsi="Times New Roman" w:cs="Times New Roman"/>
            <w:color w:val="auto"/>
            <w:sz w:val="24"/>
            <w:szCs w:val="24"/>
            <w:u w:val="none"/>
            <w:shd w:val="clear" w:color="auto" w:fill="FFFFFF"/>
            <w:lang w:val="en-GB"/>
          </w:rPr>
          <w:t xml:space="preserve"> </w:t>
        </w:r>
        <w:r w:rsidR="00DE4091" w:rsidRPr="0002352E">
          <w:rPr>
            <w:rStyle w:val="Hyperlink"/>
            <w:rFonts w:ascii="Times New Roman" w:hAnsi="Times New Roman" w:cs="Times New Roman"/>
            <w:color w:val="auto"/>
            <w:sz w:val="24"/>
            <w:szCs w:val="24"/>
            <w:u w:val="none"/>
            <w:shd w:val="clear" w:color="auto" w:fill="FFFFFF"/>
            <w:lang w:val="en-GB"/>
          </w:rPr>
          <w:t>A</w:t>
        </w:r>
        <w:r w:rsidR="001B1878" w:rsidRPr="0002352E">
          <w:rPr>
            <w:rStyle w:val="Hyperlink"/>
            <w:rFonts w:ascii="Times New Roman" w:hAnsi="Times New Roman" w:cs="Times New Roman"/>
            <w:color w:val="auto"/>
            <w:sz w:val="24"/>
            <w:szCs w:val="24"/>
            <w:u w:val="none"/>
            <w:shd w:val="clear" w:color="auto" w:fill="FFFFFF"/>
            <w:lang w:val="en-GB"/>
          </w:rPr>
          <w:t>ttention</w:t>
        </w:r>
        <w:r w:rsidR="00DE4091" w:rsidRPr="0002352E">
          <w:rPr>
            <w:rStyle w:val="Hyperlink"/>
            <w:rFonts w:ascii="Times New Roman" w:hAnsi="Times New Roman" w:cs="Times New Roman"/>
            <w:color w:val="auto"/>
            <w:sz w:val="24"/>
            <w:szCs w:val="24"/>
            <w:u w:val="none"/>
            <w:shd w:val="clear" w:color="auto" w:fill="FFFFFF"/>
            <w:lang w:val="en-GB"/>
          </w:rPr>
          <w:t xml:space="preserve"> D</w:t>
        </w:r>
        <w:r w:rsidR="001B1878" w:rsidRPr="0002352E">
          <w:rPr>
            <w:rStyle w:val="Hyperlink"/>
            <w:rFonts w:ascii="Times New Roman" w:hAnsi="Times New Roman" w:cs="Times New Roman"/>
            <w:color w:val="auto"/>
            <w:sz w:val="24"/>
            <w:szCs w:val="24"/>
            <w:u w:val="none"/>
            <w:shd w:val="clear" w:color="auto" w:fill="FFFFFF"/>
            <w:lang w:val="en-GB"/>
          </w:rPr>
          <w:t>eficit</w:t>
        </w:r>
        <w:r w:rsidR="00DE4091" w:rsidRPr="0002352E">
          <w:rPr>
            <w:rStyle w:val="Hyperlink"/>
            <w:rFonts w:ascii="Times New Roman" w:hAnsi="Times New Roman" w:cs="Times New Roman"/>
            <w:color w:val="auto"/>
            <w:sz w:val="24"/>
            <w:szCs w:val="24"/>
            <w:u w:val="none"/>
            <w:shd w:val="clear" w:color="auto" w:fill="FFFFFF"/>
            <w:lang w:val="en-GB"/>
          </w:rPr>
          <w:t xml:space="preserve"> </w:t>
        </w:r>
        <w:r w:rsidR="00EA5AAF" w:rsidRPr="0002352E">
          <w:rPr>
            <w:rStyle w:val="Hyperlink"/>
            <w:rFonts w:ascii="Times New Roman" w:hAnsi="Times New Roman" w:cs="Times New Roman"/>
            <w:color w:val="auto"/>
            <w:sz w:val="24"/>
            <w:szCs w:val="24"/>
            <w:u w:val="none"/>
            <w:shd w:val="clear" w:color="auto" w:fill="FFFFFF"/>
            <w:lang w:val="en-GB"/>
          </w:rPr>
          <w:t>Hyperactivity</w:t>
        </w:r>
        <w:r w:rsidR="001B1878" w:rsidRPr="0002352E">
          <w:rPr>
            <w:rStyle w:val="Hyperlink"/>
            <w:rFonts w:ascii="Times New Roman" w:hAnsi="Times New Roman" w:cs="Times New Roman"/>
            <w:color w:val="auto"/>
            <w:sz w:val="24"/>
            <w:szCs w:val="24"/>
            <w:u w:val="none"/>
            <w:shd w:val="clear" w:color="auto" w:fill="FFFFFF"/>
            <w:lang w:val="en-GB"/>
          </w:rPr>
          <w:t xml:space="preserve"> </w:t>
        </w:r>
        <w:r w:rsidR="00EA5AAF" w:rsidRPr="0002352E">
          <w:rPr>
            <w:rStyle w:val="Hyperlink"/>
            <w:rFonts w:ascii="Times New Roman" w:hAnsi="Times New Roman" w:cs="Times New Roman"/>
            <w:color w:val="auto"/>
            <w:sz w:val="24"/>
            <w:szCs w:val="24"/>
            <w:u w:val="none"/>
            <w:shd w:val="clear" w:color="auto" w:fill="FFFFFF"/>
            <w:lang w:val="en-GB"/>
          </w:rPr>
          <w:t>D</w:t>
        </w:r>
        <w:r w:rsidR="001B1878" w:rsidRPr="0002352E">
          <w:rPr>
            <w:rStyle w:val="Hyperlink"/>
            <w:rFonts w:ascii="Times New Roman" w:hAnsi="Times New Roman" w:cs="Times New Roman"/>
            <w:color w:val="auto"/>
            <w:sz w:val="24"/>
            <w:szCs w:val="24"/>
            <w:u w:val="none"/>
            <w:shd w:val="clear" w:color="auto" w:fill="FFFFFF"/>
            <w:lang w:val="en-GB"/>
          </w:rPr>
          <w:t>isorder</w:t>
        </w:r>
      </w:hyperlink>
      <w:r w:rsidR="00EB6CB3" w:rsidRPr="00EB6CB3">
        <w:rPr>
          <w:lang w:val="en-US"/>
        </w:rPr>
        <w:t xml:space="preserve"> </w:t>
      </w:r>
      <w:r w:rsidR="001B1878" w:rsidRPr="0002352E">
        <w:rPr>
          <w:rFonts w:ascii="Times New Roman" w:hAnsi="Times New Roman" w:cs="Times New Roman"/>
          <w:sz w:val="24"/>
          <w:szCs w:val="24"/>
          <w:shd w:val="clear" w:color="auto" w:fill="FFFFFF"/>
          <w:lang w:val="en-GB"/>
        </w:rPr>
        <w:t>(</w:t>
      </w:r>
      <w:hyperlink r:id="rId9" w:tooltip="ADHD" w:history="1">
        <w:r w:rsidR="001B1878" w:rsidRPr="0002352E">
          <w:rPr>
            <w:rStyle w:val="Hyperlink"/>
            <w:rFonts w:ascii="Times New Roman" w:hAnsi="Times New Roman" w:cs="Times New Roman"/>
            <w:color w:val="auto"/>
            <w:sz w:val="24"/>
            <w:szCs w:val="24"/>
            <w:u w:val="none"/>
            <w:shd w:val="clear" w:color="auto" w:fill="FFFFFF"/>
            <w:lang w:val="en-GB"/>
          </w:rPr>
          <w:t>ADHD</w:t>
        </w:r>
      </w:hyperlink>
      <w:r w:rsidR="001B1878" w:rsidRPr="0002352E">
        <w:rPr>
          <w:rFonts w:ascii="Times New Roman" w:hAnsi="Times New Roman" w:cs="Times New Roman"/>
          <w:sz w:val="24"/>
          <w:szCs w:val="24"/>
          <w:shd w:val="clear" w:color="auto" w:fill="FFFFFF"/>
          <w:lang w:val="en-GB"/>
        </w:rPr>
        <w:t>)</w:t>
      </w:r>
      <w:r w:rsidR="00F04A03" w:rsidRPr="0002352E">
        <w:rPr>
          <w:rFonts w:ascii="Times New Roman" w:hAnsi="Times New Roman" w:cs="Times New Roman"/>
          <w:sz w:val="24"/>
          <w:szCs w:val="24"/>
          <w:shd w:val="clear" w:color="auto" w:fill="FFFFFF"/>
          <w:lang w:val="en-GB"/>
        </w:rPr>
        <w:t xml:space="preserve">, </w:t>
      </w:r>
      <w:r w:rsidR="00F04A03" w:rsidRPr="0002352E">
        <w:rPr>
          <w:rFonts w:ascii="Times New Roman" w:hAnsi="Times New Roman" w:cs="Times New Roman"/>
          <w:sz w:val="24"/>
          <w:szCs w:val="24"/>
          <w:lang w:val="en-US"/>
        </w:rPr>
        <w:t>(</w:t>
      </w:r>
      <w:r w:rsidR="00F04A03" w:rsidRPr="0002352E">
        <w:rPr>
          <w:rFonts w:ascii="Times New Roman" w:hAnsi="Times New Roman" w:cs="Times New Roman"/>
          <w:noProof/>
          <w:sz w:val="24"/>
          <w:szCs w:val="24"/>
          <w:lang w:val="en-US"/>
        </w:rPr>
        <w:t xml:space="preserve">Klingberg, </w:t>
      </w:r>
      <w:r w:rsidR="008803DD" w:rsidRPr="0002352E">
        <w:rPr>
          <w:rFonts w:ascii="Times New Roman" w:hAnsi="Times New Roman" w:cs="Times New Roman"/>
          <w:noProof/>
          <w:sz w:val="24"/>
          <w:szCs w:val="24"/>
          <w:lang w:val="en-US"/>
        </w:rPr>
        <w:t>et</w:t>
      </w:r>
      <w:r w:rsidR="00F04A03" w:rsidRPr="0002352E">
        <w:rPr>
          <w:rFonts w:ascii="Times New Roman" w:hAnsi="Times New Roman" w:cs="Times New Roman"/>
          <w:noProof/>
          <w:sz w:val="24"/>
          <w:szCs w:val="24"/>
          <w:lang w:val="en-US"/>
        </w:rPr>
        <w:t xml:space="preserve"> al., 2002; Klingberg, et</w:t>
      </w:r>
      <w:r w:rsidR="008803DD" w:rsidRPr="0002352E">
        <w:rPr>
          <w:rFonts w:ascii="Times New Roman" w:hAnsi="Times New Roman" w:cs="Times New Roman"/>
          <w:noProof/>
          <w:sz w:val="24"/>
          <w:szCs w:val="24"/>
          <w:lang w:val="en-US"/>
        </w:rPr>
        <w:t xml:space="preserve"> </w:t>
      </w:r>
      <w:r w:rsidR="00F04A03" w:rsidRPr="0002352E">
        <w:rPr>
          <w:rFonts w:ascii="Times New Roman" w:hAnsi="Times New Roman" w:cs="Times New Roman"/>
          <w:noProof/>
          <w:sz w:val="24"/>
          <w:szCs w:val="24"/>
          <w:lang w:val="en-US"/>
        </w:rPr>
        <w:t>al., 2005)</w:t>
      </w:r>
      <w:r w:rsidR="001B1878" w:rsidRPr="0002352E">
        <w:rPr>
          <w:rFonts w:ascii="Times New Roman" w:hAnsi="Times New Roman" w:cs="Times New Roman"/>
          <w:sz w:val="24"/>
          <w:szCs w:val="24"/>
          <w:shd w:val="clear" w:color="auto" w:fill="FFFFFF"/>
          <w:lang w:val="en-GB"/>
        </w:rPr>
        <w:t>.</w:t>
      </w:r>
      <w:r w:rsidR="001B1878" w:rsidRPr="0002352E">
        <w:rPr>
          <w:rFonts w:ascii="Times New Roman" w:hAnsi="Times New Roman" w:cs="Times New Roman"/>
          <w:sz w:val="24"/>
          <w:szCs w:val="24"/>
          <w:lang w:val="en-GB"/>
        </w:rPr>
        <w:t xml:space="preserve"> </w:t>
      </w:r>
      <w:r w:rsidR="001B1878" w:rsidRPr="0002352E">
        <w:rPr>
          <w:rFonts w:ascii="Times New Roman" w:hAnsi="Times New Roman" w:cs="Times New Roman"/>
          <w:sz w:val="24"/>
          <w:szCs w:val="24"/>
          <w:lang w:val="en-US"/>
        </w:rPr>
        <w:t xml:space="preserve">Building on evidence of brain plasticity from rehabilitation science and contemporary developmental neuroscience, </w:t>
      </w:r>
      <w:r w:rsidR="00E47E5A" w:rsidRPr="0002352E">
        <w:rPr>
          <w:rFonts w:ascii="Times New Roman" w:hAnsi="Times New Roman" w:cs="Times New Roman"/>
          <w:bCs/>
          <w:sz w:val="24"/>
          <w:szCs w:val="24"/>
          <w:lang w:val="en-US"/>
        </w:rPr>
        <w:t xml:space="preserve">WM training </w:t>
      </w:r>
      <w:r w:rsidR="001B1878" w:rsidRPr="0002352E">
        <w:rPr>
          <w:rFonts w:ascii="Times New Roman" w:hAnsi="Times New Roman" w:cs="Times New Roman"/>
          <w:sz w:val="24"/>
          <w:szCs w:val="24"/>
          <w:lang w:val="en-US"/>
        </w:rPr>
        <w:t>is premised on the notion that it impacts key brain networks implicated in ADHD</w:t>
      </w:r>
      <w:r w:rsidR="00993BBA" w:rsidRPr="0002352E">
        <w:rPr>
          <w:rFonts w:ascii="Times New Roman" w:hAnsi="Times New Roman" w:cs="Times New Roman"/>
          <w:sz w:val="24"/>
          <w:szCs w:val="24"/>
          <w:lang w:val="en-US"/>
        </w:rPr>
        <w:t xml:space="preserve"> </w:t>
      </w:r>
      <w:r w:rsidR="00993BBA" w:rsidRPr="0002352E">
        <w:rPr>
          <w:rFonts w:ascii="Times New Roman" w:hAnsi="Times New Roman" w:cs="Times New Roman"/>
          <w:sz w:val="24"/>
          <w:szCs w:val="24"/>
          <w:shd w:val="clear" w:color="auto" w:fill="FFFFFF"/>
          <w:lang w:val="en-US"/>
        </w:rPr>
        <w:t>(</w:t>
      </w:r>
      <w:r w:rsidR="00993BBA" w:rsidRPr="0002352E">
        <w:rPr>
          <w:rFonts w:ascii="Times New Roman" w:hAnsi="Times New Roman" w:cs="Times New Roman"/>
          <w:noProof/>
          <w:sz w:val="24"/>
          <w:szCs w:val="24"/>
          <w:lang w:val="en-US"/>
        </w:rPr>
        <w:t>Vinogradov</w:t>
      </w:r>
      <w:r w:rsidR="008803DD" w:rsidRPr="0002352E">
        <w:rPr>
          <w:rFonts w:ascii="Times New Roman" w:hAnsi="Times New Roman" w:cs="Times New Roman"/>
          <w:noProof/>
          <w:sz w:val="24"/>
          <w:szCs w:val="24"/>
          <w:lang w:val="en-US"/>
        </w:rPr>
        <w:t>, et</w:t>
      </w:r>
      <w:r w:rsidR="00993BBA" w:rsidRPr="0002352E">
        <w:rPr>
          <w:rFonts w:ascii="Times New Roman" w:hAnsi="Times New Roman" w:cs="Times New Roman"/>
          <w:noProof/>
          <w:sz w:val="24"/>
          <w:szCs w:val="24"/>
          <w:lang w:val="en-US"/>
        </w:rPr>
        <w:t xml:space="preserve"> al., 2012)</w:t>
      </w:r>
      <w:r w:rsidR="001B1878" w:rsidRPr="0002352E">
        <w:rPr>
          <w:rFonts w:ascii="Times New Roman" w:hAnsi="Times New Roman" w:cs="Times New Roman"/>
          <w:sz w:val="24"/>
          <w:szCs w:val="24"/>
          <w:lang w:val="en-US"/>
        </w:rPr>
        <w:t xml:space="preserve">. </w:t>
      </w:r>
      <w:r w:rsidR="009C68D3" w:rsidRPr="0002352E">
        <w:rPr>
          <w:rFonts w:ascii="Times New Roman" w:hAnsi="Times New Roman" w:cs="Times New Roman"/>
          <w:sz w:val="24"/>
          <w:szCs w:val="24"/>
          <w:lang w:val="en-US"/>
        </w:rPr>
        <w:t xml:space="preserve"> </w:t>
      </w:r>
      <w:r w:rsidR="001B1878" w:rsidRPr="0002352E">
        <w:rPr>
          <w:rFonts w:ascii="Times New Roman" w:hAnsi="Times New Roman" w:cs="Times New Roman"/>
          <w:sz w:val="24"/>
          <w:szCs w:val="24"/>
          <w:lang w:val="en-US"/>
        </w:rPr>
        <w:t xml:space="preserve">Additionally, </w:t>
      </w:r>
      <w:r w:rsidR="00B12E40">
        <w:rPr>
          <w:rFonts w:ascii="Times New Roman" w:hAnsi="Times New Roman" w:cs="Times New Roman"/>
          <w:sz w:val="24"/>
          <w:szCs w:val="24"/>
          <w:lang w:val="en-US"/>
        </w:rPr>
        <w:t xml:space="preserve">researchers have suggested that </w:t>
      </w:r>
      <w:r w:rsidR="001B1878" w:rsidRPr="0002352E">
        <w:rPr>
          <w:rFonts w:ascii="Times New Roman" w:hAnsi="Times New Roman" w:cs="Times New Roman"/>
          <w:sz w:val="24"/>
          <w:szCs w:val="24"/>
          <w:lang w:val="en-US"/>
        </w:rPr>
        <w:t xml:space="preserve">neuropsychological deficits mediate the pathways between originating causes and ADHD symptoms. </w:t>
      </w:r>
      <w:r w:rsidR="00B12E40">
        <w:rPr>
          <w:rFonts w:ascii="Times New Roman" w:hAnsi="Times New Roman" w:cs="Times New Roman"/>
          <w:sz w:val="24"/>
          <w:szCs w:val="24"/>
          <w:lang w:val="en-US"/>
        </w:rPr>
        <w:t xml:space="preserve">It is argued, therefore, that </w:t>
      </w:r>
      <w:r w:rsidR="001B1878" w:rsidRPr="0002352E">
        <w:rPr>
          <w:rFonts w:ascii="Times New Roman" w:hAnsi="Times New Roman" w:cs="Times New Roman"/>
          <w:sz w:val="24"/>
          <w:szCs w:val="24"/>
          <w:lang w:val="en-US"/>
        </w:rPr>
        <w:t>improvement in neuropsychological functioning, including WM, may be a prerequisite for ADHD symptom reduction</w:t>
      </w:r>
      <w:r w:rsidR="00D71593" w:rsidRPr="0002352E">
        <w:rPr>
          <w:rFonts w:ascii="Times New Roman" w:hAnsi="Times New Roman" w:cs="Times New Roman"/>
          <w:sz w:val="24"/>
          <w:szCs w:val="24"/>
          <w:lang w:val="en-US"/>
        </w:rPr>
        <w:t xml:space="preserve"> (Coghill, N</w:t>
      </w:r>
      <w:r w:rsidR="008803DD" w:rsidRPr="0002352E">
        <w:rPr>
          <w:rFonts w:ascii="Times New Roman" w:hAnsi="Times New Roman" w:cs="Times New Roman"/>
          <w:sz w:val="24"/>
          <w:szCs w:val="24"/>
          <w:lang w:val="en-US"/>
        </w:rPr>
        <w:t>igg, Rothenberger, Sonuga-Barke</w:t>
      </w:r>
      <w:r w:rsidR="00D71593" w:rsidRPr="0002352E">
        <w:rPr>
          <w:rFonts w:ascii="Times New Roman" w:hAnsi="Times New Roman" w:cs="Times New Roman"/>
          <w:sz w:val="24"/>
          <w:szCs w:val="24"/>
          <w:lang w:val="en-US"/>
        </w:rPr>
        <w:t xml:space="preserve"> and Tannock, 2005)</w:t>
      </w:r>
      <w:r w:rsidR="001A2991" w:rsidRPr="0002352E">
        <w:rPr>
          <w:rFonts w:ascii="Times New Roman" w:hAnsi="Times New Roman" w:cs="Times New Roman"/>
          <w:sz w:val="24"/>
          <w:szCs w:val="24"/>
          <w:lang w:val="en-US"/>
        </w:rPr>
        <w:t>.</w:t>
      </w:r>
    </w:p>
    <w:p w14:paraId="06B10407" w14:textId="77777777" w:rsidR="00235CE2" w:rsidRDefault="00235CE2" w:rsidP="005C37B5">
      <w:pPr>
        <w:spacing w:after="0" w:line="480" w:lineRule="auto"/>
        <w:rPr>
          <w:rFonts w:ascii="Times New Roman" w:hAnsi="Times New Roman" w:cs="Times New Roman"/>
          <w:bCs/>
          <w:sz w:val="24"/>
          <w:szCs w:val="24"/>
          <w:lang w:val="en-US"/>
        </w:rPr>
      </w:pPr>
    </w:p>
    <w:p w14:paraId="4FF42D33" w14:textId="6CB00F9E" w:rsidR="00EB471A" w:rsidRPr="0002352E" w:rsidRDefault="001B1878" w:rsidP="00735137">
      <w:pPr>
        <w:spacing w:after="0" w:line="480" w:lineRule="auto"/>
        <w:rPr>
          <w:rFonts w:ascii="Times New Roman" w:hAnsi="Times New Roman" w:cs="Times New Roman"/>
          <w:sz w:val="24"/>
          <w:szCs w:val="24"/>
          <w:lang w:val="en-US"/>
        </w:rPr>
      </w:pPr>
      <w:r w:rsidRPr="0002352E">
        <w:rPr>
          <w:rFonts w:ascii="Times New Roman" w:hAnsi="Times New Roman" w:cs="Times New Roman"/>
          <w:bCs/>
          <w:sz w:val="24"/>
          <w:szCs w:val="24"/>
          <w:lang w:val="en-US"/>
        </w:rPr>
        <w:t xml:space="preserve">Several recent reviews of research in </w:t>
      </w:r>
      <w:r w:rsidR="00E47E5A" w:rsidRPr="0002352E">
        <w:rPr>
          <w:rFonts w:ascii="Times New Roman" w:hAnsi="Times New Roman" w:cs="Times New Roman"/>
          <w:bCs/>
          <w:sz w:val="24"/>
          <w:szCs w:val="24"/>
          <w:lang w:val="en-US"/>
        </w:rPr>
        <w:t>WM</w:t>
      </w:r>
      <w:r w:rsidRPr="0002352E">
        <w:rPr>
          <w:rFonts w:ascii="Times New Roman" w:hAnsi="Times New Roman" w:cs="Times New Roman"/>
          <w:bCs/>
          <w:sz w:val="24"/>
          <w:szCs w:val="24"/>
          <w:lang w:val="en-US"/>
        </w:rPr>
        <w:t xml:space="preserve"> training</w:t>
      </w:r>
      <w:r w:rsidR="00FB50D5" w:rsidRPr="0002352E">
        <w:rPr>
          <w:rFonts w:ascii="Times New Roman" w:hAnsi="Times New Roman" w:cs="Times New Roman"/>
          <w:bCs/>
          <w:sz w:val="24"/>
          <w:szCs w:val="24"/>
          <w:lang w:val="en-US"/>
        </w:rPr>
        <w:t xml:space="preserve"> </w:t>
      </w:r>
      <w:r w:rsidRPr="0002352E">
        <w:rPr>
          <w:rFonts w:ascii="Times New Roman" w:hAnsi="Times New Roman" w:cs="Times New Roman"/>
          <w:bCs/>
          <w:sz w:val="24"/>
          <w:szCs w:val="24"/>
          <w:lang w:val="en-US"/>
        </w:rPr>
        <w:t>have</w:t>
      </w:r>
      <w:r w:rsidR="00735137">
        <w:rPr>
          <w:rFonts w:ascii="Times New Roman" w:hAnsi="Times New Roman" w:cs="Times New Roman"/>
          <w:bCs/>
          <w:sz w:val="24"/>
          <w:szCs w:val="24"/>
          <w:lang w:val="en-US"/>
        </w:rPr>
        <w:t xml:space="preserve"> </w:t>
      </w:r>
      <w:r w:rsidRPr="0002352E">
        <w:rPr>
          <w:rFonts w:ascii="Times New Roman" w:hAnsi="Times New Roman" w:cs="Times New Roman"/>
          <w:bCs/>
          <w:sz w:val="24"/>
          <w:szCs w:val="24"/>
          <w:lang w:val="en-US"/>
        </w:rPr>
        <w:t xml:space="preserve">questioned the viability of </w:t>
      </w:r>
      <w:r w:rsidR="00FF32B0" w:rsidRPr="0002352E">
        <w:rPr>
          <w:rFonts w:ascii="Times New Roman" w:hAnsi="Times New Roman" w:cs="Times New Roman"/>
          <w:bCs/>
          <w:sz w:val="24"/>
          <w:szCs w:val="24"/>
          <w:lang w:val="en-US"/>
        </w:rPr>
        <w:t>existing</w:t>
      </w:r>
      <w:r w:rsidR="00E46F42" w:rsidRPr="0002352E">
        <w:rPr>
          <w:rFonts w:ascii="Times New Roman" w:hAnsi="Times New Roman" w:cs="Times New Roman"/>
          <w:bCs/>
          <w:sz w:val="24"/>
          <w:szCs w:val="24"/>
          <w:lang w:val="en-US"/>
        </w:rPr>
        <w:t xml:space="preserve"> training </w:t>
      </w:r>
      <w:r w:rsidR="00E20036" w:rsidRPr="0002352E">
        <w:rPr>
          <w:rFonts w:ascii="Times New Roman" w:hAnsi="Times New Roman" w:cs="Times New Roman"/>
          <w:bCs/>
          <w:sz w:val="24"/>
          <w:szCs w:val="24"/>
          <w:lang w:val="en-US"/>
        </w:rPr>
        <w:t>programs</w:t>
      </w:r>
      <w:r w:rsidRPr="0002352E">
        <w:rPr>
          <w:rFonts w:ascii="Times New Roman" w:hAnsi="Times New Roman" w:cs="Times New Roman"/>
          <w:bCs/>
          <w:sz w:val="24"/>
          <w:szCs w:val="24"/>
          <w:lang w:val="en-US"/>
        </w:rPr>
        <w:t xml:space="preserve"> to impact core symptoms </w:t>
      </w:r>
      <w:r w:rsidR="00E46F42" w:rsidRPr="0002352E">
        <w:rPr>
          <w:rFonts w:ascii="Times New Roman" w:hAnsi="Times New Roman" w:cs="Times New Roman"/>
          <w:bCs/>
          <w:sz w:val="24"/>
          <w:szCs w:val="24"/>
          <w:lang w:val="en-US"/>
        </w:rPr>
        <w:t xml:space="preserve">and improve daily functioning </w:t>
      </w:r>
      <w:r w:rsidR="006B542B" w:rsidRPr="0002352E">
        <w:rPr>
          <w:rFonts w:ascii="Times New Roman" w:hAnsi="Times New Roman" w:cs="Times New Roman"/>
          <w:bCs/>
          <w:sz w:val="24"/>
          <w:szCs w:val="24"/>
          <w:lang w:val="en-US"/>
        </w:rPr>
        <w:t>in individuals diagnosed with ADHD</w:t>
      </w:r>
      <w:r w:rsidR="005A7191" w:rsidRPr="0002352E">
        <w:rPr>
          <w:rFonts w:ascii="Times New Roman" w:hAnsi="Times New Roman" w:cs="Times New Roman"/>
          <w:bCs/>
          <w:sz w:val="24"/>
          <w:szCs w:val="24"/>
          <w:lang w:val="en-US"/>
        </w:rPr>
        <w:t xml:space="preserve"> (</w:t>
      </w:r>
      <w:r w:rsidR="005A7191" w:rsidRPr="0002352E">
        <w:rPr>
          <w:rFonts w:ascii="Times New Roman" w:hAnsi="Times New Roman" w:cs="Times New Roman"/>
          <w:noProof/>
          <w:sz w:val="24"/>
          <w:szCs w:val="24"/>
          <w:lang w:val="en-US"/>
        </w:rPr>
        <w:t>Chacko</w:t>
      </w:r>
      <w:r w:rsidR="008803DD" w:rsidRPr="0002352E">
        <w:rPr>
          <w:rFonts w:ascii="Times New Roman" w:hAnsi="Times New Roman" w:cs="Times New Roman"/>
          <w:noProof/>
          <w:sz w:val="24"/>
          <w:szCs w:val="24"/>
          <w:lang w:val="en-US"/>
        </w:rPr>
        <w:t>, et</w:t>
      </w:r>
      <w:r w:rsidR="005A7191" w:rsidRPr="0002352E">
        <w:rPr>
          <w:rFonts w:ascii="Times New Roman" w:hAnsi="Times New Roman" w:cs="Times New Roman"/>
          <w:noProof/>
          <w:sz w:val="24"/>
          <w:szCs w:val="24"/>
          <w:lang w:val="en-US"/>
        </w:rPr>
        <w:t xml:space="preserve"> al., 2014)</w:t>
      </w:r>
      <w:r w:rsidR="006B542B" w:rsidRPr="0002352E">
        <w:rPr>
          <w:rFonts w:ascii="Times New Roman" w:hAnsi="Times New Roman" w:cs="Times New Roman"/>
          <w:bCs/>
          <w:sz w:val="24"/>
          <w:szCs w:val="24"/>
          <w:lang w:val="en-US"/>
        </w:rPr>
        <w:t xml:space="preserve">. These have highlighted the lack of </w:t>
      </w:r>
      <w:r w:rsidR="00E46F42" w:rsidRPr="0002352E">
        <w:rPr>
          <w:rFonts w:ascii="Times New Roman" w:hAnsi="Times New Roman" w:cs="Times New Roman"/>
          <w:bCs/>
          <w:sz w:val="24"/>
          <w:szCs w:val="24"/>
          <w:lang w:val="en-US"/>
        </w:rPr>
        <w:t>scientif</w:t>
      </w:r>
      <w:r w:rsidR="006B542B" w:rsidRPr="0002352E">
        <w:rPr>
          <w:rFonts w:ascii="Times New Roman" w:hAnsi="Times New Roman" w:cs="Times New Roman"/>
          <w:bCs/>
          <w:sz w:val="24"/>
          <w:szCs w:val="24"/>
          <w:lang w:val="en-US"/>
        </w:rPr>
        <w:t>ic</w:t>
      </w:r>
      <w:r w:rsidR="006B542B" w:rsidRPr="0002352E">
        <w:rPr>
          <w:rFonts w:ascii="Times New Roman" w:hAnsi="Times New Roman" w:cs="Times New Roman"/>
          <w:bCs/>
          <w:sz w:val="24"/>
          <w:szCs w:val="24"/>
          <w:lang w:val="en-GB"/>
        </w:rPr>
        <w:t xml:space="preserve"> rigour</w:t>
      </w:r>
      <w:r w:rsidR="006B542B" w:rsidRPr="0002352E">
        <w:rPr>
          <w:rFonts w:ascii="Times New Roman" w:hAnsi="Times New Roman" w:cs="Times New Roman"/>
          <w:bCs/>
          <w:sz w:val="24"/>
          <w:szCs w:val="24"/>
          <w:lang w:val="en-US"/>
        </w:rPr>
        <w:t xml:space="preserve"> </w:t>
      </w:r>
      <w:r w:rsidR="00B12E40">
        <w:rPr>
          <w:rFonts w:ascii="Times New Roman" w:hAnsi="Times New Roman" w:cs="Times New Roman"/>
          <w:bCs/>
          <w:sz w:val="24"/>
          <w:szCs w:val="24"/>
          <w:lang w:val="en-US"/>
        </w:rPr>
        <w:t>in existing studies</w:t>
      </w:r>
      <w:r w:rsidR="006B542B" w:rsidRPr="0002352E">
        <w:rPr>
          <w:rFonts w:ascii="Times New Roman" w:hAnsi="Times New Roman" w:cs="Times New Roman"/>
          <w:bCs/>
          <w:sz w:val="24"/>
          <w:szCs w:val="24"/>
          <w:lang w:val="en-US"/>
        </w:rPr>
        <w:t xml:space="preserve">. In addition, they have raised concerns around goodness of fit that </w:t>
      </w:r>
      <w:r w:rsidR="00BD7529">
        <w:rPr>
          <w:rFonts w:ascii="Times New Roman" w:hAnsi="Times New Roman" w:cs="Times New Roman"/>
          <w:bCs/>
          <w:sz w:val="24"/>
          <w:szCs w:val="24"/>
          <w:lang w:val="en-US"/>
        </w:rPr>
        <w:t>reflects the heterogeneous</w:t>
      </w:r>
      <w:r w:rsidR="00E46F42" w:rsidRPr="0002352E">
        <w:rPr>
          <w:rFonts w:ascii="Times New Roman" w:hAnsi="Times New Roman" w:cs="Times New Roman"/>
          <w:bCs/>
          <w:sz w:val="24"/>
          <w:szCs w:val="24"/>
          <w:lang w:val="en-US"/>
        </w:rPr>
        <w:t xml:space="preserve"> symptom prof</w:t>
      </w:r>
      <w:r w:rsidR="006B542B" w:rsidRPr="0002352E">
        <w:rPr>
          <w:rFonts w:ascii="Times New Roman" w:hAnsi="Times New Roman" w:cs="Times New Roman"/>
          <w:bCs/>
          <w:sz w:val="24"/>
          <w:szCs w:val="24"/>
          <w:lang w:val="en-US"/>
        </w:rPr>
        <w:t xml:space="preserve">ile in ADHD. </w:t>
      </w:r>
      <w:r w:rsidR="006B542B" w:rsidRPr="0002352E">
        <w:rPr>
          <w:rStyle w:val="apple-converted-space"/>
          <w:rFonts w:ascii="Times New Roman" w:hAnsi="Times New Roman" w:cs="Times New Roman"/>
          <w:sz w:val="24"/>
          <w:szCs w:val="24"/>
          <w:shd w:val="clear" w:color="auto" w:fill="FFFFFF"/>
          <w:lang w:val="en-US"/>
        </w:rPr>
        <w:t>For example, r</w:t>
      </w:r>
      <w:r w:rsidR="00E46F42" w:rsidRPr="0002352E">
        <w:rPr>
          <w:rFonts w:ascii="Times New Roman" w:hAnsi="Times New Roman" w:cs="Times New Roman"/>
          <w:sz w:val="24"/>
          <w:szCs w:val="24"/>
          <w:shd w:val="clear" w:color="auto" w:fill="FFFFFF"/>
          <w:lang w:val="en-US"/>
        </w:rPr>
        <w:t xml:space="preserve">esearchers </w:t>
      </w:r>
      <w:r w:rsidR="00013788">
        <w:rPr>
          <w:rFonts w:ascii="Times New Roman" w:hAnsi="Times New Roman" w:cs="Times New Roman"/>
          <w:sz w:val="24"/>
          <w:szCs w:val="24"/>
          <w:shd w:val="clear" w:color="auto" w:fill="FFFFFF"/>
          <w:lang w:val="en-US"/>
        </w:rPr>
        <w:t>have</w:t>
      </w:r>
      <w:r w:rsidR="009324F4" w:rsidRPr="0002352E">
        <w:rPr>
          <w:rFonts w:ascii="Times New Roman" w:hAnsi="Times New Roman" w:cs="Times New Roman"/>
          <w:sz w:val="24"/>
          <w:szCs w:val="24"/>
          <w:shd w:val="clear" w:color="auto" w:fill="FFFFFF"/>
          <w:lang w:val="en-US"/>
        </w:rPr>
        <w:t xml:space="preserve"> </w:t>
      </w:r>
      <w:r w:rsidR="00E46F42" w:rsidRPr="0002352E">
        <w:rPr>
          <w:rFonts w:ascii="Times New Roman" w:hAnsi="Times New Roman" w:cs="Times New Roman"/>
          <w:sz w:val="24"/>
          <w:szCs w:val="24"/>
          <w:shd w:val="clear" w:color="auto" w:fill="FFFFFF"/>
          <w:lang w:val="en-US"/>
        </w:rPr>
        <w:t xml:space="preserve">concluded that the results </w:t>
      </w:r>
      <w:r w:rsidR="00013788">
        <w:rPr>
          <w:rFonts w:ascii="Times New Roman" w:hAnsi="Times New Roman" w:cs="Times New Roman"/>
          <w:sz w:val="24"/>
          <w:szCs w:val="24"/>
          <w:shd w:val="clear" w:color="auto" w:fill="FFFFFF"/>
          <w:lang w:val="en-US"/>
        </w:rPr>
        <w:t xml:space="preserve">of WM training studies </w:t>
      </w:r>
      <w:r w:rsidR="00E46F42" w:rsidRPr="0002352E">
        <w:rPr>
          <w:rFonts w:ascii="Times New Roman" w:hAnsi="Times New Roman" w:cs="Times New Roman"/>
          <w:sz w:val="24"/>
          <w:szCs w:val="24"/>
          <w:shd w:val="clear" w:color="auto" w:fill="FFFFFF"/>
          <w:lang w:val="en-US"/>
        </w:rPr>
        <w:t xml:space="preserve">are inconsistent </w:t>
      </w:r>
      <w:r w:rsidR="008963E8">
        <w:rPr>
          <w:rFonts w:ascii="Times New Roman" w:hAnsi="Times New Roman" w:cs="Times New Roman"/>
          <w:sz w:val="24"/>
          <w:szCs w:val="24"/>
          <w:shd w:val="clear" w:color="auto" w:fill="FFFFFF"/>
          <w:lang w:val="en-US"/>
        </w:rPr>
        <w:t>because</w:t>
      </w:r>
      <w:r w:rsidR="00E46F42" w:rsidRPr="0002352E">
        <w:rPr>
          <w:rFonts w:ascii="Times New Roman" w:hAnsi="Times New Roman" w:cs="Times New Roman"/>
          <w:sz w:val="24"/>
          <w:szCs w:val="24"/>
          <w:shd w:val="clear" w:color="auto" w:fill="FFFFFF"/>
          <w:lang w:val="en-US"/>
        </w:rPr>
        <w:t xml:space="preserve"> </w:t>
      </w:r>
      <w:r w:rsidR="00B12E40">
        <w:rPr>
          <w:rFonts w:ascii="Times New Roman" w:hAnsi="Times New Roman" w:cs="Times New Roman"/>
          <w:sz w:val="24"/>
          <w:szCs w:val="24"/>
          <w:shd w:val="clear" w:color="auto" w:fill="FFFFFF"/>
          <w:lang w:val="en-US"/>
        </w:rPr>
        <w:t>of inadequate controls</w:t>
      </w:r>
      <w:r w:rsidR="00E46F42" w:rsidRPr="0002352E">
        <w:rPr>
          <w:rFonts w:ascii="Times New Roman" w:hAnsi="Times New Roman" w:cs="Times New Roman"/>
          <w:sz w:val="24"/>
          <w:szCs w:val="24"/>
          <w:shd w:val="clear" w:color="auto" w:fill="FFFFFF"/>
          <w:lang w:val="en-US"/>
        </w:rPr>
        <w:t xml:space="preserve"> </w:t>
      </w:r>
      <w:r w:rsidR="00B12E40">
        <w:rPr>
          <w:rFonts w:ascii="Times New Roman" w:hAnsi="Times New Roman" w:cs="Times New Roman"/>
          <w:sz w:val="24"/>
          <w:szCs w:val="24"/>
          <w:shd w:val="clear" w:color="auto" w:fill="FFFFFF"/>
          <w:lang w:val="en-US"/>
        </w:rPr>
        <w:t>and ineffective measures</w:t>
      </w:r>
      <w:r w:rsidR="00E46F42" w:rsidRPr="0002352E">
        <w:rPr>
          <w:rFonts w:ascii="Times New Roman" w:hAnsi="Times New Roman" w:cs="Times New Roman"/>
          <w:sz w:val="24"/>
          <w:szCs w:val="24"/>
          <w:shd w:val="clear" w:color="auto" w:fill="FFFFFF"/>
          <w:lang w:val="en-US"/>
        </w:rPr>
        <w:t xml:space="preserve"> </w:t>
      </w:r>
      <w:r w:rsidR="006B542B" w:rsidRPr="0002352E">
        <w:rPr>
          <w:rFonts w:ascii="Times New Roman" w:hAnsi="Times New Roman" w:cs="Times New Roman"/>
          <w:sz w:val="24"/>
          <w:szCs w:val="24"/>
          <w:shd w:val="clear" w:color="auto" w:fill="FFFFFF"/>
          <w:lang w:val="en-US"/>
        </w:rPr>
        <w:t>to understand</w:t>
      </w:r>
      <w:r w:rsidR="00E46F42" w:rsidRPr="0002352E">
        <w:rPr>
          <w:rFonts w:ascii="Times New Roman" w:hAnsi="Times New Roman" w:cs="Times New Roman"/>
          <w:sz w:val="24"/>
          <w:szCs w:val="24"/>
          <w:shd w:val="clear" w:color="auto" w:fill="FFFFFF"/>
          <w:lang w:val="en-US"/>
        </w:rPr>
        <w:t xml:space="preserve"> change in core cognitive fun</w:t>
      </w:r>
      <w:r w:rsidR="006B542B" w:rsidRPr="0002352E">
        <w:rPr>
          <w:rFonts w:ascii="Times New Roman" w:hAnsi="Times New Roman" w:cs="Times New Roman"/>
          <w:sz w:val="24"/>
          <w:szCs w:val="24"/>
          <w:shd w:val="clear" w:color="auto" w:fill="FFFFFF"/>
          <w:lang w:val="en-US"/>
        </w:rPr>
        <w:t>c</w:t>
      </w:r>
      <w:r w:rsidR="00E46F42" w:rsidRPr="0002352E">
        <w:rPr>
          <w:rFonts w:ascii="Times New Roman" w:hAnsi="Times New Roman" w:cs="Times New Roman"/>
          <w:sz w:val="24"/>
          <w:szCs w:val="24"/>
          <w:shd w:val="clear" w:color="auto" w:fill="FFFFFF"/>
          <w:lang w:val="en-US"/>
        </w:rPr>
        <w:t xml:space="preserve">tioning </w:t>
      </w:r>
      <w:r w:rsidR="00013788" w:rsidRPr="00013788">
        <w:rPr>
          <w:rFonts w:ascii="Times New Roman" w:hAnsi="Times New Roman" w:cs="Times New Roman"/>
          <w:sz w:val="24"/>
          <w:szCs w:val="24"/>
          <w:shd w:val="clear" w:color="auto" w:fill="FFFFFF"/>
          <w:lang w:val="en-US"/>
        </w:rPr>
        <w:t>(</w:t>
      </w:r>
      <w:r w:rsidR="00013788">
        <w:rPr>
          <w:rFonts w:ascii="Times New Roman" w:hAnsi="Times New Roman" w:cs="Times New Roman"/>
          <w:sz w:val="24"/>
          <w:szCs w:val="24"/>
          <w:shd w:val="clear" w:color="auto" w:fill="FFFFFF"/>
          <w:lang w:val="en-US"/>
        </w:rPr>
        <w:t xml:space="preserve">e.g., </w:t>
      </w:r>
      <w:r w:rsidR="00013788" w:rsidRPr="00013788">
        <w:rPr>
          <w:rFonts w:ascii="Times New Roman" w:hAnsi="Times New Roman" w:cs="Times New Roman"/>
          <w:sz w:val="24"/>
          <w:szCs w:val="24"/>
          <w:shd w:val="clear" w:color="auto" w:fill="FFFFFF"/>
          <w:lang w:val="en-US"/>
        </w:rPr>
        <w:t>Shipstead, Redick and Engle, 2010)</w:t>
      </w:r>
      <w:r w:rsidR="00013788">
        <w:rPr>
          <w:rFonts w:ascii="Times New Roman" w:hAnsi="Times New Roman" w:cs="Times New Roman"/>
          <w:sz w:val="24"/>
          <w:szCs w:val="24"/>
          <w:shd w:val="clear" w:color="auto" w:fill="FFFFFF"/>
          <w:lang w:val="en-US"/>
        </w:rPr>
        <w:t>. Moreover, a</w:t>
      </w:r>
      <w:r w:rsidR="009C68D3" w:rsidRPr="0002352E">
        <w:rPr>
          <w:rFonts w:ascii="Times New Roman" w:hAnsi="Times New Roman" w:cs="Times New Roman"/>
          <w:sz w:val="24"/>
          <w:szCs w:val="24"/>
          <w:shd w:val="clear" w:color="auto" w:fill="FFFFFF"/>
          <w:lang w:val="en-US"/>
        </w:rPr>
        <w:t xml:space="preserve"> </w:t>
      </w:r>
      <w:r w:rsidR="00E46F42" w:rsidRPr="0002352E">
        <w:rPr>
          <w:rFonts w:ascii="Times New Roman" w:hAnsi="Times New Roman" w:cs="Times New Roman"/>
          <w:sz w:val="24"/>
          <w:szCs w:val="24"/>
          <w:shd w:val="clear" w:color="auto" w:fill="FFFFFF"/>
          <w:lang w:val="en-US"/>
        </w:rPr>
        <w:t xml:space="preserve">systematic meta-analytic review of WM training studies with children </w:t>
      </w:r>
      <w:r w:rsidR="006B542B" w:rsidRPr="0002352E">
        <w:rPr>
          <w:rFonts w:ascii="Times New Roman" w:hAnsi="Times New Roman" w:cs="Times New Roman"/>
          <w:sz w:val="24"/>
          <w:szCs w:val="24"/>
          <w:shd w:val="clear" w:color="auto" w:fill="FFFFFF"/>
          <w:lang w:val="en-US"/>
        </w:rPr>
        <w:t>and</w:t>
      </w:r>
      <w:r w:rsidR="00E46F42" w:rsidRPr="0002352E">
        <w:rPr>
          <w:rFonts w:ascii="Times New Roman" w:hAnsi="Times New Roman" w:cs="Times New Roman"/>
          <w:sz w:val="24"/>
          <w:szCs w:val="24"/>
          <w:shd w:val="clear" w:color="auto" w:fill="FFFFFF"/>
          <w:lang w:val="en-US"/>
        </w:rPr>
        <w:t xml:space="preserve"> adult populations </w:t>
      </w:r>
      <w:r w:rsidR="00735137">
        <w:rPr>
          <w:rFonts w:ascii="Times New Roman" w:hAnsi="Times New Roman" w:cs="Times New Roman"/>
          <w:sz w:val="24"/>
          <w:szCs w:val="24"/>
          <w:shd w:val="clear" w:color="auto" w:fill="FFFFFF"/>
          <w:lang w:val="en-US"/>
        </w:rPr>
        <w:t xml:space="preserve">with ADHD </w:t>
      </w:r>
      <w:r w:rsidR="00E46F42" w:rsidRPr="0002352E">
        <w:rPr>
          <w:rFonts w:ascii="Times New Roman" w:hAnsi="Times New Roman" w:cs="Times New Roman"/>
          <w:sz w:val="24"/>
          <w:szCs w:val="24"/>
          <w:shd w:val="clear" w:color="auto" w:fill="FFFFFF"/>
          <w:lang w:val="en-US"/>
        </w:rPr>
        <w:t xml:space="preserve">used stringent criteria for inclusion to ensure that all </w:t>
      </w:r>
      <w:r w:rsidR="00735137">
        <w:rPr>
          <w:rFonts w:ascii="Times New Roman" w:hAnsi="Times New Roman" w:cs="Times New Roman"/>
          <w:sz w:val="24"/>
          <w:szCs w:val="24"/>
          <w:shd w:val="clear" w:color="auto" w:fill="FFFFFF"/>
          <w:lang w:val="en-US"/>
        </w:rPr>
        <w:t>(</w:t>
      </w:r>
      <w:r w:rsidR="00E46F42" w:rsidRPr="0002352E">
        <w:rPr>
          <w:rFonts w:ascii="Times New Roman" w:hAnsi="Times New Roman" w:cs="Times New Roman"/>
          <w:i/>
          <w:sz w:val="24"/>
          <w:szCs w:val="24"/>
          <w:shd w:val="clear" w:color="auto" w:fill="FFFFFF"/>
          <w:lang w:val="en-US"/>
        </w:rPr>
        <w:t xml:space="preserve">N </w:t>
      </w:r>
      <w:r w:rsidR="00735137">
        <w:rPr>
          <w:rFonts w:ascii="Times New Roman" w:hAnsi="Times New Roman" w:cs="Times New Roman"/>
          <w:sz w:val="24"/>
          <w:szCs w:val="24"/>
          <w:shd w:val="clear" w:color="auto" w:fill="FFFFFF"/>
          <w:lang w:val="en-US"/>
        </w:rPr>
        <w:t xml:space="preserve">= 23) </w:t>
      </w:r>
      <w:r w:rsidR="00E46F42" w:rsidRPr="0002352E">
        <w:rPr>
          <w:rFonts w:ascii="Times New Roman" w:hAnsi="Times New Roman" w:cs="Times New Roman"/>
          <w:sz w:val="24"/>
          <w:szCs w:val="24"/>
          <w:shd w:val="clear" w:color="auto" w:fill="FFFFFF"/>
          <w:lang w:val="en-US"/>
        </w:rPr>
        <w:t>studies were either</w:t>
      </w:r>
      <w:r w:rsidR="009C68D3" w:rsidRPr="0002352E">
        <w:rPr>
          <w:rStyle w:val="apple-converted-space"/>
          <w:rFonts w:ascii="Times New Roman" w:hAnsi="Times New Roman" w:cs="Times New Roman"/>
          <w:sz w:val="24"/>
          <w:szCs w:val="24"/>
          <w:shd w:val="clear" w:color="auto" w:fill="FFFFFF"/>
          <w:lang w:val="en-US"/>
        </w:rPr>
        <w:t xml:space="preserve"> </w:t>
      </w:r>
      <w:hyperlink r:id="rId10" w:tooltip="Randomized controlled trials" w:history="1">
        <w:r w:rsidR="00E46F42" w:rsidRPr="0002352E">
          <w:rPr>
            <w:rStyle w:val="Hyperlink"/>
            <w:rFonts w:ascii="Times New Roman" w:hAnsi="Times New Roman" w:cs="Times New Roman"/>
            <w:color w:val="auto"/>
            <w:sz w:val="24"/>
            <w:szCs w:val="24"/>
            <w:u w:val="none"/>
            <w:shd w:val="clear" w:color="auto" w:fill="FFFFFF"/>
            <w:lang w:val="en-US"/>
          </w:rPr>
          <w:t>randomized controlled trials</w:t>
        </w:r>
      </w:hyperlink>
      <w:r w:rsidR="009C68D3" w:rsidRPr="0002352E">
        <w:rPr>
          <w:rStyle w:val="apple-converted-space"/>
          <w:rFonts w:ascii="Times New Roman" w:hAnsi="Times New Roman" w:cs="Times New Roman"/>
          <w:sz w:val="24"/>
          <w:szCs w:val="24"/>
          <w:shd w:val="clear" w:color="auto" w:fill="FFFFFF"/>
          <w:lang w:val="en-US"/>
        </w:rPr>
        <w:t xml:space="preserve"> </w:t>
      </w:r>
      <w:r w:rsidR="00E46F42" w:rsidRPr="0002352E">
        <w:rPr>
          <w:rFonts w:ascii="Times New Roman" w:hAnsi="Times New Roman" w:cs="Times New Roman"/>
          <w:sz w:val="24"/>
          <w:szCs w:val="24"/>
          <w:shd w:val="clear" w:color="auto" w:fill="FFFFFF"/>
          <w:lang w:val="en-US"/>
        </w:rPr>
        <w:t>or</w:t>
      </w:r>
      <w:r w:rsidR="009C68D3" w:rsidRPr="0002352E">
        <w:rPr>
          <w:rStyle w:val="apple-converted-space"/>
          <w:rFonts w:ascii="Times New Roman" w:hAnsi="Times New Roman" w:cs="Times New Roman"/>
          <w:sz w:val="24"/>
          <w:szCs w:val="24"/>
          <w:shd w:val="clear" w:color="auto" w:fill="FFFFFF"/>
          <w:lang w:val="en-US"/>
        </w:rPr>
        <w:t xml:space="preserve"> </w:t>
      </w:r>
      <w:hyperlink r:id="rId11" w:tooltip="Quasi-experiments" w:history="1">
        <w:r w:rsidR="00E46F42" w:rsidRPr="0002352E">
          <w:rPr>
            <w:rStyle w:val="Hyperlink"/>
            <w:rFonts w:ascii="Times New Roman" w:hAnsi="Times New Roman" w:cs="Times New Roman"/>
            <w:color w:val="auto"/>
            <w:sz w:val="24"/>
            <w:szCs w:val="24"/>
            <w:u w:val="none"/>
            <w:shd w:val="clear" w:color="auto" w:fill="FFFFFF"/>
            <w:lang w:val="en-US"/>
          </w:rPr>
          <w:t>quasi-experiments</w:t>
        </w:r>
      </w:hyperlink>
      <w:r w:rsidR="009D539A" w:rsidRPr="0002352E">
        <w:rPr>
          <w:rStyle w:val="Hyperlink"/>
          <w:rFonts w:ascii="Times New Roman" w:hAnsi="Times New Roman" w:cs="Times New Roman"/>
          <w:color w:val="auto"/>
          <w:sz w:val="24"/>
          <w:szCs w:val="24"/>
          <w:u w:val="none"/>
          <w:shd w:val="clear" w:color="auto" w:fill="FFFFFF"/>
          <w:lang w:val="en-US"/>
        </w:rPr>
        <w:t xml:space="preserve"> (</w:t>
      </w:r>
      <w:r w:rsidR="008803DD" w:rsidRPr="0002352E">
        <w:rPr>
          <w:rFonts w:ascii="Times New Roman" w:hAnsi="Times New Roman" w:cs="Times New Roman"/>
          <w:noProof/>
          <w:sz w:val="24"/>
          <w:szCs w:val="24"/>
          <w:lang w:val="en-US"/>
        </w:rPr>
        <w:t>Melby-Lervåg</w:t>
      </w:r>
      <w:r w:rsidR="009D539A" w:rsidRPr="0002352E">
        <w:rPr>
          <w:rFonts w:ascii="Times New Roman" w:hAnsi="Times New Roman" w:cs="Times New Roman"/>
          <w:noProof/>
          <w:sz w:val="24"/>
          <w:szCs w:val="24"/>
          <w:lang w:val="en-US"/>
        </w:rPr>
        <w:t xml:space="preserve"> and Hulme, 2013)</w:t>
      </w:r>
      <w:r w:rsidR="00267773" w:rsidRPr="0002352E">
        <w:rPr>
          <w:rFonts w:ascii="Times New Roman" w:hAnsi="Times New Roman" w:cs="Times New Roman"/>
          <w:sz w:val="24"/>
          <w:szCs w:val="24"/>
          <w:lang w:val="en-US"/>
        </w:rPr>
        <w:t xml:space="preserve">. </w:t>
      </w:r>
      <w:r w:rsidR="006B542B" w:rsidRPr="0002352E">
        <w:rPr>
          <w:rFonts w:ascii="Times New Roman" w:hAnsi="Times New Roman" w:cs="Times New Roman"/>
          <w:sz w:val="24"/>
          <w:szCs w:val="24"/>
          <w:shd w:val="clear" w:color="auto" w:fill="FFFFFF"/>
          <w:lang w:val="en-US"/>
        </w:rPr>
        <w:t xml:space="preserve">The review </w:t>
      </w:r>
      <w:r w:rsidR="008963E8">
        <w:rPr>
          <w:rFonts w:ascii="Times New Roman" w:hAnsi="Times New Roman" w:cs="Times New Roman"/>
          <w:sz w:val="24"/>
          <w:szCs w:val="24"/>
          <w:shd w:val="clear" w:color="auto" w:fill="FFFFFF"/>
          <w:lang w:val="en-US"/>
        </w:rPr>
        <w:t xml:space="preserve">found </w:t>
      </w:r>
      <w:r w:rsidR="006B542B" w:rsidRPr="0002352E">
        <w:rPr>
          <w:rFonts w:ascii="Times New Roman" w:hAnsi="Times New Roman" w:cs="Times New Roman"/>
          <w:sz w:val="24"/>
          <w:szCs w:val="24"/>
          <w:shd w:val="clear" w:color="auto" w:fill="FFFFFF"/>
          <w:lang w:val="en-US"/>
        </w:rPr>
        <w:t xml:space="preserve">collective </w:t>
      </w:r>
      <w:r w:rsidR="00E46F42" w:rsidRPr="0002352E">
        <w:rPr>
          <w:rFonts w:ascii="Times New Roman" w:hAnsi="Times New Roman" w:cs="Times New Roman"/>
          <w:sz w:val="24"/>
          <w:szCs w:val="24"/>
          <w:shd w:val="clear" w:color="auto" w:fill="FFFFFF"/>
          <w:lang w:val="en-US"/>
        </w:rPr>
        <w:t xml:space="preserve">short-term improvements in practiced skills </w:t>
      </w:r>
      <w:r w:rsidR="006B542B" w:rsidRPr="0002352E">
        <w:rPr>
          <w:rFonts w:ascii="Times New Roman" w:hAnsi="Times New Roman" w:cs="Times New Roman"/>
          <w:sz w:val="24"/>
          <w:szCs w:val="24"/>
          <w:shd w:val="clear" w:color="auto" w:fill="FFFFFF"/>
          <w:lang w:val="en-US"/>
        </w:rPr>
        <w:t xml:space="preserve">in </w:t>
      </w:r>
      <w:r w:rsidR="00E46F42" w:rsidRPr="0002352E">
        <w:rPr>
          <w:rFonts w:ascii="Times New Roman" w:hAnsi="Times New Roman" w:cs="Times New Roman"/>
          <w:sz w:val="24"/>
          <w:szCs w:val="24"/>
          <w:shd w:val="clear" w:color="auto" w:fill="FFFFFF"/>
          <w:lang w:val="en-US"/>
        </w:rPr>
        <w:t xml:space="preserve">clinical populations diagnosed with ADHD, however, there was no clear evidence for transfer </w:t>
      </w:r>
      <w:r w:rsidR="006B542B" w:rsidRPr="0002352E">
        <w:rPr>
          <w:rFonts w:ascii="Times New Roman" w:hAnsi="Times New Roman" w:cs="Times New Roman"/>
          <w:sz w:val="24"/>
          <w:szCs w:val="24"/>
          <w:shd w:val="clear" w:color="auto" w:fill="FFFFFF"/>
          <w:lang w:val="en-US"/>
        </w:rPr>
        <w:t xml:space="preserve">to broader cognitive </w:t>
      </w:r>
      <w:r w:rsidR="00E20036" w:rsidRPr="0002352E">
        <w:rPr>
          <w:rFonts w:ascii="Times New Roman" w:hAnsi="Times New Roman" w:cs="Times New Roman"/>
          <w:sz w:val="24"/>
          <w:szCs w:val="24"/>
          <w:shd w:val="clear" w:color="auto" w:fill="FFFFFF"/>
          <w:lang w:val="en-US"/>
        </w:rPr>
        <w:t>functioning</w:t>
      </w:r>
      <w:r w:rsidR="006B542B" w:rsidRPr="0002352E">
        <w:rPr>
          <w:rFonts w:ascii="Times New Roman" w:hAnsi="Times New Roman" w:cs="Times New Roman"/>
          <w:sz w:val="24"/>
          <w:szCs w:val="24"/>
          <w:shd w:val="clear" w:color="auto" w:fill="FFFFFF"/>
          <w:lang w:val="en-US"/>
        </w:rPr>
        <w:t xml:space="preserve"> </w:t>
      </w:r>
      <w:r w:rsidR="00E46F42" w:rsidRPr="0002352E">
        <w:rPr>
          <w:rFonts w:ascii="Times New Roman" w:hAnsi="Times New Roman" w:cs="Times New Roman"/>
          <w:sz w:val="24"/>
          <w:szCs w:val="24"/>
          <w:shd w:val="clear" w:color="auto" w:fill="FFFFFF"/>
          <w:lang w:val="en-US"/>
        </w:rPr>
        <w:t xml:space="preserve">or generalization </w:t>
      </w:r>
      <w:r w:rsidR="006B542B" w:rsidRPr="0002352E">
        <w:rPr>
          <w:rFonts w:ascii="Times New Roman" w:hAnsi="Times New Roman" w:cs="Times New Roman"/>
          <w:sz w:val="24"/>
          <w:szCs w:val="24"/>
          <w:shd w:val="clear" w:color="auto" w:fill="FFFFFF"/>
          <w:lang w:val="en-US"/>
        </w:rPr>
        <w:t>(i.e., a reduction of ADHD symptoms in daily life)</w:t>
      </w:r>
      <w:r w:rsidR="00E46F42" w:rsidRPr="0002352E">
        <w:rPr>
          <w:rFonts w:ascii="Times New Roman" w:hAnsi="Times New Roman" w:cs="Times New Roman"/>
          <w:sz w:val="24"/>
          <w:szCs w:val="24"/>
          <w:shd w:val="clear" w:color="auto" w:fill="FFFFFF"/>
          <w:lang w:val="en-US"/>
        </w:rPr>
        <w:t>.</w:t>
      </w:r>
    </w:p>
    <w:p w14:paraId="6576E141" w14:textId="77777777" w:rsidR="00235CE2" w:rsidRDefault="00235CE2" w:rsidP="005C37B5">
      <w:pPr>
        <w:autoSpaceDE w:val="0"/>
        <w:autoSpaceDN w:val="0"/>
        <w:adjustRightInd w:val="0"/>
        <w:spacing w:after="0" w:line="480" w:lineRule="auto"/>
        <w:rPr>
          <w:rFonts w:ascii="Times New Roman" w:hAnsi="Times New Roman" w:cs="Times New Roman"/>
          <w:sz w:val="24"/>
          <w:szCs w:val="24"/>
          <w:shd w:val="clear" w:color="auto" w:fill="FFFFFF"/>
          <w:lang w:val="en-US"/>
        </w:rPr>
      </w:pPr>
    </w:p>
    <w:p w14:paraId="1CAC71C0" w14:textId="6DDDA659" w:rsidR="00EB471A" w:rsidRPr="0002352E" w:rsidRDefault="00013788" w:rsidP="00AB6206">
      <w:pPr>
        <w:autoSpaceDE w:val="0"/>
        <w:autoSpaceDN w:val="0"/>
        <w:adjustRightInd w:val="0"/>
        <w:spacing w:after="0" w:line="480" w:lineRule="auto"/>
        <w:rPr>
          <w:rFonts w:ascii="Times New Roman" w:hAnsi="Times New Roman" w:cs="Times New Roman"/>
          <w:sz w:val="24"/>
          <w:szCs w:val="24"/>
          <w:lang w:val="en-US"/>
        </w:rPr>
      </w:pPr>
      <w:r>
        <w:rPr>
          <w:rFonts w:ascii="Times New Roman" w:hAnsi="Times New Roman" w:cs="Times New Roman"/>
          <w:sz w:val="24"/>
          <w:szCs w:val="24"/>
          <w:shd w:val="clear" w:color="auto" w:fill="FFFFFF"/>
          <w:lang w:val="en-US"/>
        </w:rPr>
        <w:t xml:space="preserve">A </w:t>
      </w:r>
      <w:r w:rsidR="00EB471A" w:rsidRPr="0002352E">
        <w:rPr>
          <w:rFonts w:ascii="Times New Roman" w:hAnsi="Times New Roman" w:cs="Times New Roman"/>
          <w:sz w:val="24"/>
          <w:szCs w:val="24"/>
          <w:lang w:val="en-US"/>
        </w:rPr>
        <w:t xml:space="preserve">further </w:t>
      </w:r>
      <w:r w:rsidR="00EB471A" w:rsidRPr="0002352E">
        <w:rPr>
          <w:rFonts w:ascii="Times New Roman" w:hAnsi="Times New Roman" w:cs="Times New Roman"/>
          <w:sz w:val="24"/>
          <w:szCs w:val="24"/>
          <w:shd w:val="clear" w:color="auto" w:fill="FFFFFF"/>
          <w:lang w:val="en-US"/>
        </w:rPr>
        <w:t>meta-analysis</w:t>
      </w:r>
      <w:r>
        <w:rPr>
          <w:rFonts w:ascii="Times New Roman" w:hAnsi="Times New Roman" w:cs="Times New Roman"/>
          <w:sz w:val="24"/>
          <w:szCs w:val="24"/>
          <w:shd w:val="clear" w:color="auto" w:fill="FFFFFF"/>
          <w:lang w:val="en-US"/>
        </w:rPr>
        <w:t xml:space="preserve"> </w:t>
      </w:r>
      <w:r w:rsidR="00EB471A" w:rsidRPr="0002352E">
        <w:rPr>
          <w:rFonts w:ascii="Times New Roman" w:hAnsi="Times New Roman" w:cs="Times New Roman"/>
          <w:sz w:val="24"/>
          <w:szCs w:val="24"/>
          <w:shd w:val="clear" w:color="auto" w:fill="FFFFFF"/>
          <w:lang w:val="en-US"/>
        </w:rPr>
        <w:t xml:space="preserve">considered the </w:t>
      </w:r>
      <w:r w:rsidR="00EB471A" w:rsidRPr="0002352E">
        <w:rPr>
          <w:rFonts w:ascii="Times New Roman" w:hAnsi="Times New Roman" w:cs="Times New Roman"/>
          <w:sz w:val="24"/>
          <w:szCs w:val="24"/>
          <w:lang w:val="en-US"/>
        </w:rPr>
        <w:t>effect of cognitive training on ADHD symptom</w:t>
      </w:r>
      <w:r w:rsidR="00AB6206">
        <w:rPr>
          <w:rFonts w:ascii="Times New Roman" w:hAnsi="Times New Roman" w:cs="Times New Roman"/>
          <w:sz w:val="24"/>
          <w:szCs w:val="24"/>
          <w:lang w:val="en-US"/>
        </w:rPr>
        <w:t>s</w:t>
      </w:r>
      <w:r w:rsidR="00167172">
        <w:rPr>
          <w:rFonts w:ascii="Times New Roman" w:hAnsi="Times New Roman" w:cs="Times New Roman"/>
          <w:sz w:val="24"/>
          <w:szCs w:val="24"/>
          <w:lang w:val="en-US"/>
        </w:rPr>
        <w:t>,</w:t>
      </w:r>
      <w:r w:rsidR="00EB471A" w:rsidRPr="0002352E">
        <w:rPr>
          <w:rFonts w:ascii="Times New Roman" w:hAnsi="Times New Roman" w:cs="Times New Roman"/>
          <w:sz w:val="24"/>
          <w:szCs w:val="24"/>
          <w:lang w:val="en-US"/>
        </w:rPr>
        <w:t xml:space="preserve"> comparing </w:t>
      </w:r>
      <w:r w:rsidR="00AB13BA">
        <w:rPr>
          <w:rFonts w:ascii="Times New Roman" w:hAnsi="Times New Roman" w:cs="Times New Roman"/>
          <w:sz w:val="24"/>
          <w:szCs w:val="24"/>
          <w:lang w:val="en-US"/>
        </w:rPr>
        <w:t xml:space="preserve">reported outcomes </w:t>
      </w:r>
      <w:r w:rsidR="00167172">
        <w:rPr>
          <w:rFonts w:ascii="Times New Roman" w:hAnsi="Times New Roman" w:cs="Times New Roman"/>
          <w:sz w:val="24"/>
          <w:szCs w:val="24"/>
          <w:lang w:val="en-US"/>
        </w:rPr>
        <w:t>across</w:t>
      </w:r>
      <w:r w:rsidR="00EB471A" w:rsidRPr="0002352E">
        <w:rPr>
          <w:rFonts w:ascii="Times New Roman" w:hAnsi="Times New Roman" w:cs="Times New Roman"/>
          <w:sz w:val="24"/>
          <w:szCs w:val="24"/>
          <w:lang w:val="en-US"/>
        </w:rPr>
        <w:t xml:space="preserve"> </w:t>
      </w:r>
      <w:r w:rsidR="00167172">
        <w:rPr>
          <w:rFonts w:ascii="Times New Roman" w:hAnsi="Times New Roman" w:cs="Times New Roman"/>
          <w:sz w:val="24"/>
          <w:szCs w:val="24"/>
          <w:lang w:val="en-US"/>
        </w:rPr>
        <w:t xml:space="preserve">individuals who were </w:t>
      </w:r>
      <w:r w:rsidR="00EB471A" w:rsidRPr="0002352E">
        <w:rPr>
          <w:rFonts w:ascii="Times New Roman" w:hAnsi="Times New Roman" w:cs="Times New Roman"/>
          <w:sz w:val="24"/>
          <w:szCs w:val="24"/>
          <w:lang w:val="en-US"/>
        </w:rPr>
        <w:t>blind or not blind to the intervention group</w:t>
      </w:r>
      <w:r w:rsidRPr="00584E0E">
        <w:rPr>
          <w:lang w:val="en-US"/>
        </w:rPr>
        <w:t xml:space="preserve"> (</w:t>
      </w:r>
      <w:r w:rsidRPr="00013788">
        <w:rPr>
          <w:rFonts w:ascii="Times New Roman" w:hAnsi="Times New Roman" w:cs="Times New Roman"/>
          <w:sz w:val="24"/>
          <w:szCs w:val="24"/>
          <w:lang w:val="en-US"/>
        </w:rPr>
        <w:t>Sonuga-Barke, et al., 2013)</w:t>
      </w:r>
      <w:r w:rsidR="00AB6206">
        <w:rPr>
          <w:rFonts w:ascii="Times New Roman" w:hAnsi="Times New Roman" w:cs="Times New Roman"/>
          <w:sz w:val="24"/>
          <w:szCs w:val="24"/>
          <w:lang w:val="en-US"/>
        </w:rPr>
        <w:t>. The</w:t>
      </w:r>
      <w:r w:rsidR="00EB471A" w:rsidRPr="0002352E">
        <w:rPr>
          <w:rFonts w:ascii="Times New Roman" w:hAnsi="Times New Roman" w:cs="Times New Roman"/>
          <w:sz w:val="24"/>
          <w:szCs w:val="24"/>
          <w:lang w:val="en-US"/>
        </w:rPr>
        <w:t xml:space="preserve"> analysis showed significant positive change in </w:t>
      </w:r>
      <w:r w:rsidR="00FF32B0" w:rsidRPr="0002352E">
        <w:rPr>
          <w:rFonts w:ascii="Times New Roman" w:hAnsi="Times New Roman" w:cs="Times New Roman"/>
          <w:sz w:val="24"/>
          <w:szCs w:val="24"/>
          <w:lang w:val="en-US"/>
        </w:rPr>
        <w:t xml:space="preserve">parent and teacher reported </w:t>
      </w:r>
      <w:r w:rsidR="00EB471A" w:rsidRPr="0002352E">
        <w:rPr>
          <w:rFonts w:ascii="Times New Roman" w:hAnsi="Times New Roman" w:cs="Times New Roman"/>
          <w:sz w:val="24"/>
          <w:szCs w:val="24"/>
          <w:lang w:val="en-US"/>
        </w:rPr>
        <w:t>ADHD symptom</w:t>
      </w:r>
      <w:r w:rsidR="00FF32B0" w:rsidRPr="0002352E">
        <w:rPr>
          <w:rFonts w:ascii="Times New Roman" w:hAnsi="Times New Roman" w:cs="Times New Roman"/>
          <w:sz w:val="24"/>
          <w:szCs w:val="24"/>
          <w:lang w:val="en-US"/>
        </w:rPr>
        <w:t>s</w:t>
      </w:r>
      <w:r w:rsidR="00EB471A" w:rsidRPr="0002352E">
        <w:rPr>
          <w:rFonts w:ascii="Times New Roman" w:hAnsi="Times New Roman" w:cs="Times New Roman"/>
          <w:sz w:val="24"/>
          <w:szCs w:val="24"/>
          <w:lang w:val="en-US"/>
        </w:rPr>
        <w:t xml:space="preserve">, </w:t>
      </w:r>
      <w:r w:rsidR="00B37CD0" w:rsidRPr="0002352E">
        <w:rPr>
          <w:rFonts w:ascii="Times New Roman" w:hAnsi="Times New Roman" w:cs="Times New Roman"/>
          <w:sz w:val="24"/>
          <w:szCs w:val="24"/>
          <w:lang w:val="en-US"/>
        </w:rPr>
        <w:t xml:space="preserve">however, </w:t>
      </w:r>
      <w:r w:rsidR="00EB471A" w:rsidRPr="0002352E">
        <w:rPr>
          <w:rFonts w:ascii="Times New Roman" w:hAnsi="Times New Roman" w:cs="Times New Roman"/>
          <w:sz w:val="24"/>
          <w:szCs w:val="24"/>
          <w:lang w:val="en-US"/>
        </w:rPr>
        <w:t>th</w:t>
      </w:r>
      <w:r w:rsidR="00B37CD0" w:rsidRPr="0002352E">
        <w:rPr>
          <w:rFonts w:ascii="Times New Roman" w:hAnsi="Times New Roman" w:cs="Times New Roman"/>
          <w:sz w:val="24"/>
          <w:szCs w:val="24"/>
          <w:lang w:val="en-US"/>
        </w:rPr>
        <w:t xml:space="preserve">is effect was </w:t>
      </w:r>
      <w:r w:rsidR="00EB471A" w:rsidRPr="0002352E">
        <w:rPr>
          <w:rFonts w:ascii="Times New Roman" w:hAnsi="Times New Roman" w:cs="Times New Roman"/>
          <w:sz w:val="24"/>
          <w:szCs w:val="24"/>
          <w:lang w:val="en-US"/>
        </w:rPr>
        <w:t xml:space="preserve">lost when blinded assessments were analyzed. Moreover, </w:t>
      </w:r>
      <w:r w:rsidR="00167172">
        <w:rPr>
          <w:rFonts w:ascii="Times New Roman" w:hAnsi="Times New Roman" w:cs="Times New Roman"/>
          <w:sz w:val="24"/>
          <w:szCs w:val="24"/>
          <w:lang w:val="en-US"/>
        </w:rPr>
        <w:t xml:space="preserve">a further meta-analysis showed that reported improvements </w:t>
      </w:r>
      <w:r w:rsidR="00EB471A" w:rsidRPr="0002352E">
        <w:rPr>
          <w:rFonts w:ascii="Times New Roman" w:hAnsi="Times New Roman" w:cs="Times New Roman"/>
          <w:sz w:val="24"/>
          <w:szCs w:val="24"/>
          <w:lang w:val="en-US"/>
        </w:rPr>
        <w:t xml:space="preserve">dropped substantially and became statistically non-significant when </w:t>
      </w:r>
      <w:r w:rsidR="00AB13BA">
        <w:rPr>
          <w:rFonts w:ascii="Times New Roman" w:hAnsi="Times New Roman" w:cs="Times New Roman"/>
          <w:sz w:val="24"/>
          <w:szCs w:val="24"/>
          <w:lang w:val="en-US"/>
        </w:rPr>
        <w:t xml:space="preserve">only </w:t>
      </w:r>
      <w:r w:rsidR="00EB471A" w:rsidRPr="0002352E">
        <w:rPr>
          <w:rFonts w:ascii="Times New Roman" w:hAnsi="Times New Roman" w:cs="Times New Roman"/>
          <w:sz w:val="24"/>
          <w:szCs w:val="24"/>
          <w:lang w:val="en-US"/>
        </w:rPr>
        <w:t>blinded measures</w:t>
      </w:r>
      <w:r w:rsidR="00AB6206">
        <w:rPr>
          <w:rFonts w:ascii="Times New Roman" w:hAnsi="Times New Roman" w:cs="Times New Roman"/>
          <w:sz w:val="24"/>
          <w:szCs w:val="24"/>
          <w:lang w:val="en-US"/>
        </w:rPr>
        <w:t xml:space="preserve"> were considered </w:t>
      </w:r>
      <w:r w:rsidR="00A630DC" w:rsidRPr="0002352E">
        <w:rPr>
          <w:rFonts w:ascii="Times New Roman" w:hAnsi="Times New Roman" w:cs="Times New Roman"/>
          <w:sz w:val="24"/>
          <w:szCs w:val="24"/>
          <w:shd w:val="clear" w:color="auto" w:fill="FFFFFF"/>
          <w:lang w:val="en-US"/>
        </w:rPr>
        <w:t>(</w:t>
      </w:r>
      <w:r w:rsidR="00A630DC" w:rsidRPr="0002352E">
        <w:rPr>
          <w:rFonts w:ascii="Times New Roman" w:hAnsi="Times New Roman" w:cs="Times New Roman"/>
          <w:noProof/>
          <w:sz w:val="24"/>
          <w:szCs w:val="24"/>
          <w:lang w:val="en-US"/>
        </w:rPr>
        <w:t>Cortese</w:t>
      </w:r>
      <w:r w:rsidR="008803DD" w:rsidRPr="0002352E">
        <w:rPr>
          <w:rFonts w:ascii="Times New Roman" w:hAnsi="Times New Roman" w:cs="Times New Roman"/>
          <w:noProof/>
          <w:sz w:val="24"/>
          <w:szCs w:val="24"/>
          <w:lang w:val="en-US"/>
        </w:rPr>
        <w:t>, et</w:t>
      </w:r>
      <w:r w:rsidR="00A630DC" w:rsidRPr="0002352E">
        <w:rPr>
          <w:rFonts w:ascii="Times New Roman" w:hAnsi="Times New Roman" w:cs="Times New Roman"/>
          <w:noProof/>
          <w:sz w:val="24"/>
          <w:szCs w:val="24"/>
          <w:lang w:val="en-US"/>
        </w:rPr>
        <w:t xml:space="preserve"> al., 2015)</w:t>
      </w:r>
      <w:r w:rsidR="00EB471A" w:rsidRPr="0002352E">
        <w:rPr>
          <w:rFonts w:ascii="Times New Roman" w:hAnsi="Times New Roman" w:cs="Times New Roman"/>
          <w:sz w:val="24"/>
          <w:szCs w:val="24"/>
          <w:lang w:val="en-US"/>
        </w:rPr>
        <w:t>.</w:t>
      </w:r>
    </w:p>
    <w:p w14:paraId="1E94A540" w14:textId="77777777" w:rsidR="00235CE2" w:rsidRDefault="00235CE2" w:rsidP="005C37B5">
      <w:pPr>
        <w:spacing w:after="0" w:line="480" w:lineRule="auto"/>
        <w:rPr>
          <w:rFonts w:ascii="Times New Roman" w:hAnsi="Times New Roman" w:cs="Times New Roman"/>
          <w:sz w:val="24"/>
          <w:szCs w:val="24"/>
          <w:lang w:val="en-US"/>
        </w:rPr>
      </w:pPr>
    </w:p>
    <w:p w14:paraId="47943B33" w14:textId="60808799" w:rsidR="001102E2" w:rsidRPr="0002352E" w:rsidRDefault="00E54752" w:rsidP="00167172">
      <w:pPr>
        <w:spacing w:after="0" w:line="480" w:lineRule="auto"/>
        <w:rPr>
          <w:rFonts w:ascii="Times New Roman" w:hAnsi="Times New Roman" w:cs="Times New Roman"/>
          <w:sz w:val="24"/>
          <w:szCs w:val="24"/>
          <w:lang w:val="en-US"/>
        </w:rPr>
      </w:pPr>
      <w:r w:rsidRPr="0002352E">
        <w:rPr>
          <w:rFonts w:ascii="Times New Roman" w:hAnsi="Times New Roman" w:cs="Times New Roman"/>
          <w:sz w:val="24"/>
          <w:szCs w:val="24"/>
          <w:lang w:val="en-US"/>
        </w:rPr>
        <w:t xml:space="preserve">Reviews of this evidence highlight that WM training for individuals diagnosed with ADHD </w:t>
      </w:r>
      <w:r w:rsidR="00167172">
        <w:rPr>
          <w:rFonts w:ascii="Times New Roman" w:hAnsi="Times New Roman" w:cs="Times New Roman"/>
          <w:sz w:val="24"/>
          <w:szCs w:val="24"/>
          <w:lang w:val="en-US"/>
        </w:rPr>
        <w:t>leads to</w:t>
      </w:r>
      <w:r w:rsidRPr="0002352E">
        <w:rPr>
          <w:rFonts w:ascii="Times New Roman" w:hAnsi="Times New Roman" w:cs="Times New Roman"/>
          <w:sz w:val="24"/>
          <w:szCs w:val="24"/>
          <w:lang w:val="en-US"/>
        </w:rPr>
        <w:t xml:space="preserve"> short-term improvements in WM functions that are directly taught.  </w:t>
      </w:r>
      <w:r w:rsidR="001102E2" w:rsidRPr="0002352E">
        <w:rPr>
          <w:rFonts w:ascii="Times New Roman" w:hAnsi="Times New Roman" w:cs="Times New Roman"/>
          <w:sz w:val="24"/>
          <w:szCs w:val="24"/>
          <w:lang w:val="en-US"/>
        </w:rPr>
        <w:t xml:space="preserve">Increasingly, </w:t>
      </w:r>
      <w:r w:rsidRPr="0002352E">
        <w:rPr>
          <w:rFonts w:ascii="Times New Roman" w:hAnsi="Times New Roman" w:cs="Times New Roman"/>
          <w:sz w:val="24"/>
          <w:szCs w:val="24"/>
          <w:lang w:val="en-US"/>
        </w:rPr>
        <w:t xml:space="preserve">however, </w:t>
      </w:r>
      <w:r w:rsidR="001102E2" w:rsidRPr="0002352E">
        <w:rPr>
          <w:rFonts w:ascii="Times New Roman" w:hAnsi="Times New Roman" w:cs="Times New Roman"/>
          <w:sz w:val="24"/>
          <w:szCs w:val="24"/>
          <w:lang w:val="en-US"/>
        </w:rPr>
        <w:t xml:space="preserve">the proposed effectiveness of WM training to improve inattention and the quality of daily life </w:t>
      </w:r>
      <w:r w:rsidR="00167172">
        <w:rPr>
          <w:rFonts w:ascii="Times New Roman" w:hAnsi="Times New Roman" w:cs="Times New Roman"/>
          <w:sz w:val="24"/>
          <w:szCs w:val="24"/>
          <w:lang w:val="en-US"/>
        </w:rPr>
        <w:t xml:space="preserve">more broadly </w:t>
      </w:r>
      <w:r w:rsidR="001102E2" w:rsidRPr="0002352E">
        <w:rPr>
          <w:rFonts w:ascii="Times New Roman" w:hAnsi="Times New Roman" w:cs="Times New Roman"/>
          <w:sz w:val="24"/>
          <w:szCs w:val="24"/>
          <w:lang w:val="en-US"/>
        </w:rPr>
        <w:t xml:space="preserve">for children and young people diagnosed with </w:t>
      </w:r>
      <w:r w:rsidR="001102E2" w:rsidRPr="00013788">
        <w:rPr>
          <w:rFonts w:ascii="Times New Roman" w:hAnsi="Times New Roman" w:cs="Times New Roman"/>
          <w:sz w:val="24"/>
          <w:szCs w:val="24"/>
          <w:lang w:val="en-US"/>
        </w:rPr>
        <w:t>ADHD has been met with skepticism.</w:t>
      </w:r>
      <w:r w:rsidR="009C68D3" w:rsidRPr="00013788">
        <w:rPr>
          <w:rFonts w:ascii="Times New Roman" w:hAnsi="Times New Roman" w:cs="Times New Roman"/>
          <w:sz w:val="24"/>
          <w:szCs w:val="24"/>
          <w:lang w:val="en-US"/>
        </w:rPr>
        <w:t xml:space="preserve"> </w:t>
      </w:r>
      <w:r w:rsidR="00013788">
        <w:rPr>
          <w:rFonts w:ascii="Times New Roman" w:hAnsi="Times New Roman" w:cs="Times New Roman"/>
          <w:sz w:val="24"/>
          <w:szCs w:val="24"/>
          <w:lang w:val="en-US"/>
        </w:rPr>
        <w:t xml:space="preserve">Given </w:t>
      </w:r>
      <w:r w:rsidR="00FF32B0" w:rsidRPr="00013788">
        <w:rPr>
          <w:rFonts w:ascii="Times New Roman" w:hAnsi="Times New Roman" w:cs="Times New Roman"/>
          <w:sz w:val="24"/>
          <w:szCs w:val="24"/>
          <w:lang w:val="en-US"/>
        </w:rPr>
        <w:t>that</w:t>
      </w:r>
      <w:r w:rsidR="00C45607" w:rsidRPr="00013788">
        <w:rPr>
          <w:rFonts w:ascii="Times New Roman" w:hAnsi="Times New Roman" w:cs="Times New Roman"/>
          <w:sz w:val="24"/>
          <w:szCs w:val="24"/>
          <w:lang w:val="en-US"/>
        </w:rPr>
        <w:t xml:space="preserve"> ADHD is a neuropsychological heterogeneous disorder</w:t>
      </w:r>
      <w:r w:rsidR="00E37BDC" w:rsidRPr="00013788">
        <w:rPr>
          <w:rFonts w:ascii="Times New Roman" w:hAnsi="Times New Roman" w:cs="Times New Roman"/>
          <w:sz w:val="24"/>
          <w:szCs w:val="24"/>
          <w:lang w:val="en-US"/>
        </w:rPr>
        <w:t xml:space="preserve"> (</w:t>
      </w:r>
      <w:r w:rsidR="00E37BDC" w:rsidRPr="00013788">
        <w:rPr>
          <w:rFonts w:ascii="Times New Roman" w:hAnsi="Times New Roman" w:cs="Times New Roman"/>
          <w:noProof/>
          <w:sz w:val="24"/>
          <w:szCs w:val="24"/>
          <w:lang w:val="en-US"/>
        </w:rPr>
        <w:t xml:space="preserve">Nigg, Willcutt, Doyle and Sonuga-Barke, 2005; </w:t>
      </w:r>
      <w:r w:rsidR="00D70BF0" w:rsidRPr="00013788">
        <w:rPr>
          <w:rFonts w:ascii="Times New Roman" w:hAnsi="Times New Roman" w:cs="Times New Roman"/>
          <w:sz w:val="24"/>
          <w:szCs w:val="24"/>
          <w:lang w:val="en-US"/>
        </w:rPr>
        <w:t xml:space="preserve">Noreika, Falter and Rubia, 2013; </w:t>
      </w:r>
      <w:r w:rsidR="00C45607" w:rsidRPr="00013788">
        <w:rPr>
          <w:rFonts w:ascii="Times New Roman" w:hAnsi="Times New Roman" w:cs="Times New Roman"/>
          <w:sz w:val="24"/>
          <w:szCs w:val="24"/>
          <w:lang w:val="en-US"/>
        </w:rPr>
        <w:t xml:space="preserve"> </w:t>
      </w:r>
      <w:r w:rsidR="008803DD" w:rsidRPr="00013788">
        <w:rPr>
          <w:rFonts w:ascii="Times New Roman" w:hAnsi="Times New Roman" w:cs="Times New Roman"/>
          <w:noProof/>
          <w:sz w:val="24"/>
          <w:szCs w:val="24"/>
          <w:lang w:val="en-US"/>
        </w:rPr>
        <w:t>Willcutt, Doyle, Nigg, Faraone</w:t>
      </w:r>
      <w:r w:rsidR="00D70BF0" w:rsidRPr="00013788">
        <w:rPr>
          <w:rFonts w:ascii="Times New Roman" w:hAnsi="Times New Roman" w:cs="Times New Roman"/>
          <w:noProof/>
          <w:sz w:val="24"/>
          <w:szCs w:val="24"/>
          <w:lang w:val="en-US"/>
        </w:rPr>
        <w:t xml:space="preserve"> and</w:t>
      </w:r>
      <w:r w:rsidR="00D70BF0" w:rsidRPr="0002352E">
        <w:rPr>
          <w:rFonts w:ascii="Times New Roman" w:hAnsi="Times New Roman" w:cs="Times New Roman"/>
          <w:noProof/>
          <w:sz w:val="24"/>
          <w:szCs w:val="24"/>
          <w:lang w:val="en-US"/>
        </w:rPr>
        <w:t xml:space="preserve"> Pennington, 2005)</w:t>
      </w:r>
      <w:r w:rsidRPr="0002352E">
        <w:rPr>
          <w:rFonts w:ascii="Times New Roman" w:hAnsi="Times New Roman" w:cs="Times New Roman"/>
          <w:sz w:val="24"/>
          <w:szCs w:val="24"/>
          <w:lang w:val="en-US"/>
        </w:rPr>
        <w:t xml:space="preserve">, then the </w:t>
      </w:r>
      <w:r w:rsidR="00C45607" w:rsidRPr="0002352E">
        <w:rPr>
          <w:rFonts w:ascii="Times New Roman" w:hAnsi="Times New Roman" w:cs="Times New Roman"/>
          <w:sz w:val="24"/>
          <w:szCs w:val="24"/>
          <w:lang w:val="en-US"/>
        </w:rPr>
        <w:t xml:space="preserve">promise of the effectiveness of WM training may only </w:t>
      </w:r>
      <w:r w:rsidRPr="0002352E">
        <w:rPr>
          <w:rFonts w:ascii="Times New Roman" w:hAnsi="Times New Roman" w:cs="Times New Roman"/>
          <w:sz w:val="24"/>
          <w:szCs w:val="24"/>
          <w:lang w:val="en-US"/>
        </w:rPr>
        <w:t>apply to</w:t>
      </w:r>
      <w:r w:rsidR="00C45607" w:rsidRPr="0002352E">
        <w:rPr>
          <w:rFonts w:ascii="Times New Roman" w:hAnsi="Times New Roman" w:cs="Times New Roman"/>
          <w:sz w:val="24"/>
          <w:szCs w:val="24"/>
          <w:lang w:val="en-US"/>
        </w:rPr>
        <w:t xml:space="preserve"> a subgroup of individuals who </w:t>
      </w:r>
      <w:r w:rsidR="00167172">
        <w:rPr>
          <w:rFonts w:ascii="Times New Roman" w:hAnsi="Times New Roman" w:cs="Times New Roman"/>
          <w:sz w:val="24"/>
          <w:szCs w:val="24"/>
          <w:lang w:val="en-US"/>
        </w:rPr>
        <w:t xml:space="preserve">show specific </w:t>
      </w:r>
      <w:r w:rsidR="00F258EE" w:rsidRPr="0002352E">
        <w:rPr>
          <w:rFonts w:ascii="Times New Roman" w:hAnsi="Times New Roman" w:cs="Times New Roman"/>
          <w:sz w:val="24"/>
          <w:szCs w:val="24"/>
          <w:lang w:val="en-US"/>
        </w:rPr>
        <w:t>processing</w:t>
      </w:r>
      <w:r w:rsidR="00167172">
        <w:rPr>
          <w:rFonts w:ascii="Times New Roman" w:hAnsi="Times New Roman" w:cs="Times New Roman"/>
          <w:sz w:val="24"/>
          <w:szCs w:val="24"/>
          <w:lang w:val="en-US"/>
        </w:rPr>
        <w:t xml:space="preserve"> impairments</w:t>
      </w:r>
      <w:r w:rsidR="00A630DC" w:rsidRPr="0002352E">
        <w:rPr>
          <w:rFonts w:ascii="Times New Roman" w:hAnsi="Times New Roman" w:cs="Times New Roman"/>
          <w:sz w:val="24"/>
          <w:szCs w:val="24"/>
          <w:lang w:val="en-US"/>
        </w:rPr>
        <w:t xml:space="preserve"> </w:t>
      </w:r>
      <w:r w:rsidR="00A630DC" w:rsidRPr="0002352E">
        <w:rPr>
          <w:rFonts w:ascii="Times New Roman" w:hAnsi="Times New Roman" w:cs="Times New Roman"/>
          <w:sz w:val="24"/>
          <w:szCs w:val="24"/>
          <w:shd w:val="clear" w:color="auto" w:fill="FFFFFF"/>
          <w:lang w:val="en-US"/>
        </w:rPr>
        <w:t>(</w:t>
      </w:r>
      <w:r w:rsidR="00A630DC" w:rsidRPr="0002352E">
        <w:rPr>
          <w:rFonts w:ascii="Times New Roman" w:hAnsi="Times New Roman" w:cs="Times New Roman"/>
          <w:noProof/>
          <w:sz w:val="24"/>
          <w:szCs w:val="24"/>
          <w:lang w:val="en-US"/>
        </w:rPr>
        <w:t>Cortese</w:t>
      </w:r>
      <w:r w:rsidR="008803DD" w:rsidRPr="0002352E">
        <w:rPr>
          <w:rFonts w:ascii="Times New Roman" w:hAnsi="Times New Roman" w:cs="Times New Roman"/>
          <w:noProof/>
          <w:sz w:val="24"/>
          <w:szCs w:val="24"/>
          <w:lang w:val="en-US"/>
        </w:rPr>
        <w:t>, et</w:t>
      </w:r>
      <w:r w:rsidR="00A630DC" w:rsidRPr="0002352E">
        <w:rPr>
          <w:rFonts w:ascii="Times New Roman" w:hAnsi="Times New Roman" w:cs="Times New Roman"/>
          <w:noProof/>
          <w:sz w:val="24"/>
          <w:szCs w:val="24"/>
          <w:lang w:val="en-US"/>
        </w:rPr>
        <w:t xml:space="preserve"> al., 2015)</w:t>
      </w:r>
      <w:r w:rsidR="00C45607" w:rsidRPr="0002352E">
        <w:rPr>
          <w:rFonts w:ascii="Times New Roman" w:hAnsi="Times New Roman" w:cs="Times New Roman"/>
          <w:sz w:val="24"/>
          <w:szCs w:val="24"/>
          <w:lang w:val="en-US"/>
        </w:rPr>
        <w:t xml:space="preserve">. </w:t>
      </w:r>
    </w:p>
    <w:p w14:paraId="1CB00126" w14:textId="77777777" w:rsidR="00235CE2" w:rsidRDefault="00235CE2" w:rsidP="005C37B5">
      <w:pPr>
        <w:spacing w:after="0" w:line="480" w:lineRule="auto"/>
        <w:rPr>
          <w:rFonts w:ascii="Times New Roman" w:hAnsi="Times New Roman" w:cs="Times New Roman"/>
          <w:sz w:val="24"/>
          <w:szCs w:val="24"/>
          <w:lang w:val="en-US"/>
        </w:rPr>
      </w:pPr>
    </w:p>
    <w:p w14:paraId="2728DEAE" w14:textId="3E60D0CF" w:rsidR="00C4442E" w:rsidRPr="0002352E" w:rsidRDefault="002D0EDE" w:rsidP="00167172">
      <w:pPr>
        <w:spacing w:after="0" w:line="480" w:lineRule="auto"/>
        <w:rPr>
          <w:rFonts w:ascii="Times New Roman" w:hAnsi="Times New Roman" w:cs="Times New Roman"/>
          <w:bCs/>
          <w:iCs/>
          <w:sz w:val="24"/>
          <w:szCs w:val="24"/>
          <w:lang w:val="en-US"/>
        </w:rPr>
      </w:pPr>
      <w:r w:rsidRPr="0002352E">
        <w:rPr>
          <w:rFonts w:ascii="Times New Roman" w:hAnsi="Times New Roman" w:cs="Times New Roman"/>
          <w:sz w:val="24"/>
          <w:szCs w:val="24"/>
          <w:lang w:val="en-US"/>
        </w:rPr>
        <w:t xml:space="preserve">The current study </w:t>
      </w:r>
      <w:r w:rsidR="00D3542C" w:rsidRPr="0002352E">
        <w:rPr>
          <w:rFonts w:ascii="Times New Roman" w:hAnsi="Times New Roman" w:cs="Times New Roman"/>
          <w:sz w:val="24"/>
          <w:szCs w:val="24"/>
          <w:lang w:val="en-US"/>
        </w:rPr>
        <w:t>extend</w:t>
      </w:r>
      <w:r w:rsidRPr="0002352E">
        <w:rPr>
          <w:rFonts w:ascii="Times New Roman" w:hAnsi="Times New Roman" w:cs="Times New Roman"/>
          <w:sz w:val="24"/>
          <w:szCs w:val="24"/>
          <w:lang w:val="en-US"/>
        </w:rPr>
        <w:t>ed</w:t>
      </w:r>
      <w:r w:rsidR="00D3542C" w:rsidRPr="0002352E">
        <w:rPr>
          <w:rFonts w:ascii="Times New Roman" w:hAnsi="Times New Roman" w:cs="Times New Roman"/>
          <w:sz w:val="24"/>
          <w:szCs w:val="24"/>
          <w:lang w:val="en-US"/>
        </w:rPr>
        <w:t xml:space="preserve"> previous work </w:t>
      </w:r>
      <w:r w:rsidR="001102E2" w:rsidRPr="0002352E">
        <w:rPr>
          <w:rFonts w:ascii="Times New Roman" w:hAnsi="Times New Roman" w:cs="Times New Roman"/>
          <w:sz w:val="24"/>
          <w:szCs w:val="24"/>
          <w:lang w:val="en-US"/>
        </w:rPr>
        <w:t>to</w:t>
      </w:r>
      <w:r w:rsidR="00D3542C" w:rsidRPr="0002352E">
        <w:rPr>
          <w:rFonts w:ascii="Times New Roman" w:hAnsi="Times New Roman" w:cs="Times New Roman"/>
          <w:sz w:val="24"/>
          <w:szCs w:val="24"/>
          <w:lang w:val="en-US"/>
        </w:rPr>
        <w:t xml:space="preserve"> explor</w:t>
      </w:r>
      <w:r w:rsidR="001102E2" w:rsidRPr="0002352E">
        <w:rPr>
          <w:rFonts w:ascii="Times New Roman" w:hAnsi="Times New Roman" w:cs="Times New Roman"/>
          <w:sz w:val="24"/>
          <w:szCs w:val="24"/>
          <w:lang w:val="en-US"/>
        </w:rPr>
        <w:t>e</w:t>
      </w:r>
      <w:r w:rsidR="00D3542C" w:rsidRPr="0002352E">
        <w:rPr>
          <w:rFonts w:ascii="Times New Roman" w:hAnsi="Times New Roman" w:cs="Times New Roman"/>
          <w:sz w:val="24"/>
          <w:szCs w:val="24"/>
          <w:lang w:val="en-US"/>
        </w:rPr>
        <w:t xml:space="preserve"> the possibility that </w:t>
      </w:r>
      <w:r w:rsidR="00AB13BA">
        <w:rPr>
          <w:rFonts w:ascii="Times New Roman" w:hAnsi="Times New Roman" w:cs="Times New Roman"/>
          <w:sz w:val="24"/>
          <w:szCs w:val="24"/>
          <w:lang w:val="en-US"/>
        </w:rPr>
        <w:t>training outcomes were</w:t>
      </w:r>
      <w:r w:rsidR="001102E2" w:rsidRPr="0002352E">
        <w:rPr>
          <w:rFonts w:ascii="Times New Roman" w:hAnsi="Times New Roman" w:cs="Times New Roman"/>
          <w:sz w:val="24"/>
          <w:szCs w:val="24"/>
          <w:lang w:val="en-US"/>
        </w:rPr>
        <w:t xml:space="preserve"> moderated</w:t>
      </w:r>
      <w:r w:rsidR="009C68D3" w:rsidRPr="0002352E">
        <w:rPr>
          <w:rFonts w:ascii="Times New Roman" w:hAnsi="Times New Roman" w:cs="Times New Roman"/>
          <w:sz w:val="24"/>
          <w:szCs w:val="24"/>
          <w:lang w:val="en-US"/>
        </w:rPr>
        <w:t xml:space="preserve"> by individual characteristics. </w:t>
      </w:r>
      <w:r w:rsidR="00A86322" w:rsidRPr="0002352E">
        <w:rPr>
          <w:rFonts w:ascii="Times New Roman" w:hAnsi="Times New Roman" w:cs="Times New Roman"/>
          <w:sz w:val="24"/>
          <w:szCs w:val="24"/>
          <w:lang w:val="en-US"/>
        </w:rPr>
        <w:t xml:space="preserve">Specifically, we </w:t>
      </w:r>
      <w:r w:rsidR="00167172">
        <w:rPr>
          <w:rFonts w:ascii="Times New Roman" w:hAnsi="Times New Roman" w:cs="Times New Roman"/>
          <w:sz w:val="24"/>
          <w:szCs w:val="24"/>
          <w:lang w:val="en-US"/>
        </w:rPr>
        <w:t>used</w:t>
      </w:r>
      <w:r w:rsidR="00167172" w:rsidRPr="0002352E">
        <w:rPr>
          <w:rFonts w:ascii="Times New Roman" w:hAnsi="Times New Roman" w:cs="Times New Roman"/>
          <w:sz w:val="24"/>
          <w:szCs w:val="24"/>
          <w:lang w:val="en-US"/>
        </w:rPr>
        <w:t xml:space="preserve"> </w:t>
      </w:r>
      <w:r w:rsidR="00167172" w:rsidRPr="0002352E">
        <w:rPr>
          <w:rFonts w:ascii="Times New Roman" w:eastAsia="Times New Roman" w:hAnsi="Times New Roman" w:cs="Times New Roman"/>
          <w:sz w:val="24"/>
          <w:szCs w:val="24"/>
          <w:lang w:val="en-US" w:eastAsia="pl-PL"/>
        </w:rPr>
        <w:t>growth mixture modelling (</w:t>
      </w:r>
      <w:r w:rsidR="00167172" w:rsidRPr="0002352E">
        <w:rPr>
          <w:rFonts w:ascii="Times New Roman" w:hAnsi="Times New Roman" w:cs="Times New Roman"/>
          <w:sz w:val="24"/>
          <w:szCs w:val="24"/>
          <w:lang w:val="en-US"/>
        </w:rPr>
        <w:t>GMM)</w:t>
      </w:r>
      <w:r w:rsidR="00167172">
        <w:rPr>
          <w:rFonts w:ascii="Times New Roman" w:hAnsi="Times New Roman" w:cs="Times New Roman"/>
          <w:sz w:val="24"/>
          <w:szCs w:val="24"/>
          <w:lang w:val="en-US"/>
        </w:rPr>
        <w:t xml:space="preserve"> to investigate</w:t>
      </w:r>
      <w:r w:rsidR="00A86322" w:rsidRPr="0002352E">
        <w:rPr>
          <w:rFonts w:ascii="Times New Roman" w:hAnsi="Times New Roman" w:cs="Times New Roman"/>
          <w:sz w:val="24"/>
          <w:szCs w:val="24"/>
          <w:lang w:val="en-US"/>
        </w:rPr>
        <w:t xml:space="preserve"> </w:t>
      </w:r>
      <w:r w:rsidR="00431A70" w:rsidRPr="0002352E">
        <w:rPr>
          <w:rFonts w:ascii="Times New Roman" w:hAnsi="Times New Roman" w:cs="Times New Roman"/>
          <w:sz w:val="24"/>
          <w:szCs w:val="24"/>
          <w:lang w:val="en-US"/>
        </w:rPr>
        <w:t xml:space="preserve">individual differences in training efficiency by </w:t>
      </w:r>
      <w:r w:rsidR="00F65019" w:rsidRPr="0002352E">
        <w:rPr>
          <w:rFonts w:ascii="Times New Roman" w:hAnsi="Times New Roman" w:cs="Times New Roman"/>
          <w:sz w:val="24"/>
          <w:szCs w:val="24"/>
          <w:lang w:val="en-US"/>
        </w:rPr>
        <w:t>a</w:t>
      </w:r>
      <w:r w:rsidR="0084530B" w:rsidRPr="0002352E">
        <w:rPr>
          <w:rFonts w:ascii="Times New Roman" w:hAnsi="Times New Roman" w:cs="Times New Roman"/>
          <w:sz w:val="24"/>
          <w:szCs w:val="24"/>
          <w:lang w:val="en-US"/>
        </w:rPr>
        <w:t>nalyzing</w:t>
      </w:r>
      <w:r w:rsidR="00431A70" w:rsidRPr="0002352E">
        <w:rPr>
          <w:rFonts w:ascii="Times New Roman" w:hAnsi="Times New Roman" w:cs="Times New Roman"/>
          <w:sz w:val="24"/>
          <w:szCs w:val="24"/>
          <w:lang w:val="en-US"/>
        </w:rPr>
        <w:t xml:space="preserve"> trajectories of </w:t>
      </w:r>
      <w:r w:rsidR="00A86322" w:rsidRPr="0002352E">
        <w:rPr>
          <w:rFonts w:ascii="Times New Roman" w:hAnsi="Times New Roman" w:cs="Times New Roman"/>
          <w:sz w:val="24"/>
          <w:szCs w:val="24"/>
          <w:lang w:val="en-US"/>
        </w:rPr>
        <w:t xml:space="preserve">learning </w:t>
      </w:r>
      <w:r w:rsidR="00431A70" w:rsidRPr="0002352E">
        <w:rPr>
          <w:rFonts w:ascii="Times New Roman" w:hAnsi="Times New Roman" w:cs="Times New Roman"/>
          <w:sz w:val="24"/>
          <w:szCs w:val="24"/>
          <w:lang w:val="en-US"/>
        </w:rPr>
        <w:t xml:space="preserve">performance across </w:t>
      </w:r>
      <w:r w:rsidR="00A86322" w:rsidRPr="0002352E">
        <w:rPr>
          <w:rFonts w:ascii="Times New Roman" w:hAnsi="Times New Roman" w:cs="Times New Roman"/>
          <w:sz w:val="24"/>
          <w:szCs w:val="24"/>
          <w:lang w:val="en-US"/>
        </w:rPr>
        <w:t xml:space="preserve">an </w:t>
      </w:r>
      <w:r w:rsidR="00431A70" w:rsidRPr="0002352E">
        <w:rPr>
          <w:rFonts w:ascii="Times New Roman" w:hAnsi="Times New Roman" w:cs="Times New Roman"/>
          <w:sz w:val="24"/>
          <w:szCs w:val="24"/>
          <w:lang w:val="en-US"/>
        </w:rPr>
        <w:t xml:space="preserve">extended series of training sessions </w:t>
      </w:r>
      <w:r w:rsidR="002272AC" w:rsidRPr="0002352E">
        <w:rPr>
          <w:rFonts w:ascii="Times New Roman" w:hAnsi="Times New Roman" w:cs="Times New Roman"/>
          <w:sz w:val="24"/>
          <w:szCs w:val="24"/>
          <w:lang w:val="en-US"/>
        </w:rPr>
        <w:t>(</w:t>
      </w:r>
      <w:r w:rsidR="002272AC" w:rsidRPr="009F188D">
        <w:rPr>
          <w:rFonts w:ascii="Times New Roman" w:hAnsi="Times New Roman" w:cs="Times New Roman"/>
          <w:noProof/>
          <w:sz w:val="24"/>
          <w:szCs w:val="24"/>
          <w:lang w:val="en-GB"/>
        </w:rPr>
        <w:t xml:space="preserve">Muthén and Muthén, 1998 ; </w:t>
      </w:r>
      <w:r w:rsidR="002272AC" w:rsidRPr="0002352E">
        <w:rPr>
          <w:rFonts w:ascii="Times New Roman" w:hAnsi="Times New Roman" w:cs="Times New Roman"/>
          <w:sz w:val="24"/>
          <w:szCs w:val="24"/>
          <w:lang w:val="en-US"/>
        </w:rPr>
        <w:t>Muthén and Shedden, 1999)</w:t>
      </w:r>
      <w:r w:rsidR="00B745CB" w:rsidRPr="0002352E">
        <w:rPr>
          <w:rFonts w:ascii="Times New Roman" w:hAnsi="Times New Roman" w:cs="Times New Roman"/>
          <w:sz w:val="24"/>
          <w:szCs w:val="24"/>
          <w:lang w:val="en-US"/>
        </w:rPr>
        <w:t>.</w:t>
      </w:r>
      <w:r w:rsidRPr="0002352E">
        <w:rPr>
          <w:rFonts w:ascii="Times New Roman" w:hAnsi="Times New Roman" w:cs="Times New Roman"/>
          <w:sz w:val="24"/>
          <w:szCs w:val="24"/>
          <w:lang w:val="en-US"/>
        </w:rPr>
        <w:t xml:space="preserve"> </w:t>
      </w:r>
      <w:r w:rsidR="005F023D" w:rsidRPr="0002352E">
        <w:rPr>
          <w:rFonts w:ascii="Times New Roman" w:hAnsi="Times New Roman" w:cs="Times New Roman"/>
          <w:bCs/>
          <w:iCs/>
          <w:sz w:val="24"/>
          <w:szCs w:val="24"/>
          <w:lang w:val="en-US"/>
        </w:rPr>
        <w:t xml:space="preserve">GMM is a widely applied data analysis technique used to identify unobserved heterogeneity in a population and </w:t>
      </w:r>
      <w:r w:rsidR="008E6F4A" w:rsidRPr="0002352E">
        <w:rPr>
          <w:rFonts w:ascii="Times New Roman" w:hAnsi="Times New Roman" w:cs="Times New Roman"/>
          <w:bCs/>
          <w:iCs/>
          <w:sz w:val="24"/>
          <w:szCs w:val="24"/>
          <w:lang w:val="en-US"/>
        </w:rPr>
        <w:t>to</w:t>
      </w:r>
      <w:r w:rsidRPr="0002352E">
        <w:rPr>
          <w:rFonts w:ascii="Times New Roman" w:hAnsi="Times New Roman" w:cs="Times New Roman"/>
          <w:bCs/>
          <w:iCs/>
          <w:sz w:val="24"/>
          <w:szCs w:val="24"/>
          <w:lang w:val="en-US"/>
        </w:rPr>
        <w:t xml:space="preserve"> </w:t>
      </w:r>
      <w:r w:rsidR="008E6F4A" w:rsidRPr="0002352E">
        <w:rPr>
          <w:rFonts w:ascii="Times New Roman" w:hAnsi="Times New Roman" w:cs="Times New Roman"/>
          <w:bCs/>
          <w:iCs/>
          <w:sz w:val="24"/>
          <w:szCs w:val="24"/>
          <w:lang w:val="en-US"/>
        </w:rPr>
        <w:t>describe</w:t>
      </w:r>
      <w:r w:rsidR="005F023D" w:rsidRPr="0002352E">
        <w:rPr>
          <w:rFonts w:ascii="Times New Roman" w:hAnsi="Times New Roman" w:cs="Times New Roman"/>
          <w:bCs/>
          <w:iCs/>
          <w:sz w:val="24"/>
          <w:szCs w:val="24"/>
          <w:lang w:val="en-US"/>
        </w:rPr>
        <w:t xml:space="preserve"> </w:t>
      </w:r>
      <w:r w:rsidR="008E6F4A" w:rsidRPr="0002352E">
        <w:rPr>
          <w:rFonts w:ascii="Times New Roman" w:hAnsi="Times New Roman" w:cs="Times New Roman"/>
          <w:bCs/>
          <w:iCs/>
          <w:sz w:val="24"/>
          <w:szCs w:val="24"/>
          <w:lang w:val="en-US"/>
        </w:rPr>
        <w:t>and examine</w:t>
      </w:r>
      <w:r w:rsidRPr="0002352E">
        <w:rPr>
          <w:rFonts w:ascii="Times New Roman" w:hAnsi="Times New Roman" w:cs="Times New Roman"/>
          <w:bCs/>
          <w:iCs/>
          <w:sz w:val="24"/>
          <w:szCs w:val="24"/>
          <w:lang w:val="en-US"/>
        </w:rPr>
        <w:t xml:space="preserve"> </w:t>
      </w:r>
      <w:r w:rsidR="005F023D" w:rsidRPr="0002352E">
        <w:rPr>
          <w:rFonts w:ascii="Times New Roman" w:hAnsi="Times New Roman" w:cs="Times New Roman"/>
          <w:bCs/>
          <w:iCs/>
          <w:sz w:val="24"/>
          <w:szCs w:val="24"/>
          <w:lang w:val="en-US"/>
        </w:rPr>
        <w:t xml:space="preserve">longitudinal change within </w:t>
      </w:r>
      <w:r w:rsidR="00167172">
        <w:rPr>
          <w:rFonts w:ascii="Times New Roman" w:hAnsi="Times New Roman" w:cs="Times New Roman"/>
          <w:bCs/>
          <w:iCs/>
          <w:sz w:val="24"/>
          <w:szCs w:val="24"/>
          <w:lang w:val="en-US"/>
        </w:rPr>
        <w:t xml:space="preserve">these </w:t>
      </w:r>
      <w:r w:rsidR="005F023D" w:rsidRPr="0002352E">
        <w:rPr>
          <w:rFonts w:ascii="Times New Roman" w:hAnsi="Times New Roman" w:cs="Times New Roman"/>
          <w:bCs/>
          <w:iCs/>
          <w:sz w:val="24"/>
          <w:szCs w:val="24"/>
          <w:lang w:val="en-US"/>
        </w:rPr>
        <w:t>sub-population</w:t>
      </w:r>
      <w:r w:rsidR="009C68D3" w:rsidRPr="0002352E">
        <w:rPr>
          <w:rFonts w:ascii="Times New Roman" w:hAnsi="Times New Roman" w:cs="Times New Roman"/>
          <w:bCs/>
          <w:iCs/>
          <w:sz w:val="24"/>
          <w:szCs w:val="24"/>
          <w:lang w:val="en-US"/>
        </w:rPr>
        <w:t>s</w:t>
      </w:r>
      <w:r w:rsidR="0027437B" w:rsidRPr="0002352E">
        <w:rPr>
          <w:rFonts w:ascii="Times New Roman" w:hAnsi="Times New Roman" w:cs="Times New Roman"/>
          <w:bCs/>
          <w:iCs/>
          <w:sz w:val="24"/>
          <w:szCs w:val="24"/>
          <w:lang w:val="en-US"/>
        </w:rPr>
        <w:t xml:space="preserve"> (</w:t>
      </w:r>
      <w:r w:rsidR="0027437B" w:rsidRPr="0002352E">
        <w:rPr>
          <w:rFonts w:ascii="Times New Roman" w:hAnsi="Times New Roman" w:cs="Times New Roman"/>
          <w:noProof/>
          <w:sz w:val="24"/>
          <w:szCs w:val="24"/>
          <w:lang w:val="en-US"/>
        </w:rPr>
        <w:t xml:space="preserve">Nylund, Asparouhov and Muthen, 2007; </w:t>
      </w:r>
      <w:r w:rsidR="0027437B" w:rsidRPr="0002352E">
        <w:rPr>
          <w:rFonts w:ascii="Times New Roman" w:hAnsi="Times New Roman" w:cs="Times New Roman"/>
          <w:bCs/>
          <w:iCs/>
          <w:noProof/>
          <w:sz w:val="24"/>
          <w:szCs w:val="24"/>
          <w:lang w:val="en-US"/>
        </w:rPr>
        <w:t>Ram and Grimm, 2009).</w:t>
      </w:r>
      <w:r w:rsidR="00F7134A" w:rsidRPr="0002352E">
        <w:rPr>
          <w:rFonts w:ascii="Times New Roman" w:hAnsi="Times New Roman" w:cs="Times New Roman"/>
          <w:bCs/>
          <w:iCs/>
          <w:sz w:val="24"/>
          <w:szCs w:val="24"/>
          <w:lang w:val="en-US"/>
        </w:rPr>
        <w:t xml:space="preserve">  The results will have significant implications for </w:t>
      </w:r>
      <w:r w:rsidR="00013788">
        <w:rPr>
          <w:rFonts w:ascii="Times New Roman" w:hAnsi="Times New Roman" w:cs="Times New Roman"/>
          <w:bCs/>
          <w:iCs/>
          <w:sz w:val="24"/>
          <w:szCs w:val="24"/>
          <w:lang w:val="en-US"/>
        </w:rPr>
        <w:t xml:space="preserve">understanding </w:t>
      </w:r>
      <w:r w:rsidR="00F7134A" w:rsidRPr="0002352E">
        <w:rPr>
          <w:rFonts w:ascii="Times New Roman" w:hAnsi="Times New Roman" w:cs="Times New Roman"/>
          <w:bCs/>
          <w:iCs/>
          <w:sz w:val="24"/>
          <w:szCs w:val="24"/>
          <w:lang w:val="en-US"/>
        </w:rPr>
        <w:t xml:space="preserve">the development of key cognitive skills known to impact emotion regulation and learning and that can be delivered in an educational context for the benefit of children and young people. </w:t>
      </w:r>
    </w:p>
    <w:p w14:paraId="65F384D0" w14:textId="77777777" w:rsidR="00235CE2" w:rsidRDefault="00235CE2" w:rsidP="005C37B5">
      <w:pPr>
        <w:spacing w:after="0" w:line="480" w:lineRule="auto"/>
        <w:rPr>
          <w:rFonts w:ascii="Times New Roman" w:hAnsi="Times New Roman" w:cs="Times New Roman"/>
          <w:bCs/>
          <w:iCs/>
          <w:sz w:val="24"/>
          <w:szCs w:val="24"/>
          <w:lang w:val="en-US"/>
        </w:rPr>
      </w:pPr>
    </w:p>
    <w:p w14:paraId="4A3B03F7" w14:textId="13A4F055" w:rsidR="00992717" w:rsidRDefault="00C4442E" w:rsidP="00167172">
      <w:pPr>
        <w:spacing w:after="0" w:line="480" w:lineRule="auto"/>
        <w:rPr>
          <w:rFonts w:ascii="Times New Roman" w:hAnsi="Times New Roman" w:cs="Times New Roman"/>
          <w:sz w:val="24"/>
          <w:szCs w:val="24"/>
          <w:lang w:val="en-US"/>
        </w:rPr>
      </w:pPr>
      <w:r w:rsidRPr="0002352E">
        <w:rPr>
          <w:rFonts w:ascii="Times New Roman" w:hAnsi="Times New Roman" w:cs="Times New Roman"/>
          <w:bCs/>
          <w:iCs/>
          <w:sz w:val="24"/>
          <w:szCs w:val="24"/>
          <w:lang w:val="en-US"/>
        </w:rPr>
        <w:t>W</w:t>
      </w:r>
      <w:r w:rsidR="00895750" w:rsidRPr="0002352E">
        <w:rPr>
          <w:rFonts w:ascii="Times New Roman" w:hAnsi="Times New Roman" w:cs="Times New Roman"/>
          <w:bCs/>
          <w:iCs/>
          <w:sz w:val="24"/>
          <w:szCs w:val="24"/>
          <w:lang w:val="en-US"/>
        </w:rPr>
        <w:t xml:space="preserve">e used </w:t>
      </w:r>
      <w:r w:rsidRPr="0002352E">
        <w:rPr>
          <w:rFonts w:ascii="Times New Roman" w:hAnsi="Times New Roman" w:cs="Times New Roman"/>
          <w:bCs/>
          <w:iCs/>
          <w:sz w:val="24"/>
          <w:szCs w:val="24"/>
          <w:lang w:val="en-US"/>
        </w:rPr>
        <w:t xml:space="preserve">an </w:t>
      </w:r>
      <w:r w:rsidR="00895750" w:rsidRPr="0002352E">
        <w:rPr>
          <w:rFonts w:ascii="Times New Roman" w:hAnsi="Times New Roman" w:cs="Times New Roman"/>
          <w:bCs/>
          <w:iCs/>
          <w:sz w:val="24"/>
          <w:szCs w:val="24"/>
          <w:lang w:val="en-US"/>
        </w:rPr>
        <w:t xml:space="preserve">intensive computer </w:t>
      </w:r>
      <w:r w:rsidR="00683924" w:rsidRPr="0002352E">
        <w:rPr>
          <w:rFonts w:ascii="Times New Roman" w:hAnsi="Times New Roman" w:cs="Times New Roman"/>
          <w:bCs/>
          <w:iCs/>
          <w:sz w:val="24"/>
          <w:szCs w:val="24"/>
          <w:lang w:val="en-US"/>
        </w:rPr>
        <w:t>WM</w:t>
      </w:r>
      <w:r w:rsidR="00895750" w:rsidRPr="0002352E">
        <w:rPr>
          <w:rFonts w:ascii="Times New Roman" w:hAnsi="Times New Roman" w:cs="Times New Roman"/>
          <w:bCs/>
          <w:iCs/>
          <w:sz w:val="24"/>
          <w:szCs w:val="24"/>
          <w:lang w:val="en-US"/>
        </w:rPr>
        <w:t xml:space="preserve"> training</w:t>
      </w:r>
      <w:r w:rsidRPr="0002352E">
        <w:rPr>
          <w:rFonts w:ascii="Times New Roman" w:hAnsi="Times New Roman" w:cs="Times New Roman"/>
          <w:bCs/>
          <w:iCs/>
          <w:sz w:val="24"/>
          <w:szCs w:val="24"/>
          <w:lang w:val="en-US"/>
        </w:rPr>
        <w:t xml:space="preserve"> </w:t>
      </w:r>
      <w:r w:rsidR="00167172">
        <w:rPr>
          <w:rFonts w:ascii="Times New Roman" w:hAnsi="Times New Roman" w:cs="Times New Roman"/>
          <w:bCs/>
          <w:iCs/>
          <w:sz w:val="24"/>
          <w:szCs w:val="24"/>
          <w:lang w:val="en-US"/>
        </w:rPr>
        <w:t xml:space="preserve">protocol that was </w:t>
      </w:r>
      <w:r w:rsidRPr="0002352E">
        <w:rPr>
          <w:rFonts w:ascii="Times New Roman" w:hAnsi="Times New Roman" w:cs="Times New Roman"/>
          <w:bCs/>
          <w:iCs/>
          <w:sz w:val="24"/>
          <w:szCs w:val="24"/>
          <w:lang w:val="en-US"/>
        </w:rPr>
        <w:t xml:space="preserve">developed in-house </w:t>
      </w:r>
      <w:r w:rsidR="00AB13BA">
        <w:rPr>
          <w:rFonts w:ascii="Times New Roman" w:hAnsi="Times New Roman" w:cs="Times New Roman"/>
          <w:bCs/>
          <w:iCs/>
          <w:sz w:val="24"/>
          <w:szCs w:val="24"/>
          <w:lang w:val="en-US"/>
        </w:rPr>
        <w:t xml:space="preserve">and </w:t>
      </w:r>
      <w:r w:rsidRPr="0002352E">
        <w:rPr>
          <w:rFonts w:ascii="Times New Roman" w:hAnsi="Times New Roman" w:cs="Times New Roman"/>
          <w:bCs/>
          <w:iCs/>
          <w:sz w:val="24"/>
          <w:szCs w:val="24"/>
          <w:lang w:val="en-US"/>
        </w:rPr>
        <w:t xml:space="preserve">delivered over forty sessions and across 8 weeks to young typically developing </w:t>
      </w:r>
      <w:r w:rsidR="00F7134A" w:rsidRPr="0002352E">
        <w:rPr>
          <w:rFonts w:ascii="Times New Roman" w:hAnsi="Times New Roman" w:cs="Times New Roman"/>
          <w:bCs/>
          <w:iCs/>
          <w:sz w:val="24"/>
          <w:szCs w:val="24"/>
          <w:lang w:val="en-US"/>
        </w:rPr>
        <w:t xml:space="preserve">(TD) </w:t>
      </w:r>
      <w:r w:rsidRPr="0002352E">
        <w:rPr>
          <w:rFonts w:ascii="Times New Roman" w:hAnsi="Times New Roman" w:cs="Times New Roman"/>
          <w:bCs/>
          <w:iCs/>
          <w:sz w:val="24"/>
          <w:szCs w:val="24"/>
          <w:lang w:val="en-US"/>
        </w:rPr>
        <w:t xml:space="preserve">children </w:t>
      </w:r>
      <w:r w:rsidR="009C68D3" w:rsidRPr="0002352E">
        <w:rPr>
          <w:rFonts w:ascii="Times New Roman" w:hAnsi="Times New Roman" w:cs="Times New Roman"/>
          <w:sz w:val="24"/>
          <w:szCs w:val="24"/>
          <w:lang w:val="en-US"/>
        </w:rPr>
        <w:t xml:space="preserve">and those </w:t>
      </w:r>
      <w:r w:rsidR="00F7134A" w:rsidRPr="0002352E">
        <w:rPr>
          <w:rFonts w:ascii="Times New Roman" w:hAnsi="Times New Roman" w:cs="Times New Roman"/>
          <w:sz w:val="24"/>
          <w:szCs w:val="24"/>
          <w:lang w:val="en-US"/>
        </w:rPr>
        <w:t xml:space="preserve">given a diagnosis of </w:t>
      </w:r>
      <w:r w:rsidR="009C68D3" w:rsidRPr="0002352E">
        <w:rPr>
          <w:rFonts w:ascii="Times New Roman" w:hAnsi="Times New Roman" w:cs="Times New Roman"/>
          <w:sz w:val="24"/>
          <w:szCs w:val="24"/>
          <w:lang w:val="en-US"/>
        </w:rPr>
        <w:t>ADHD</w:t>
      </w:r>
      <w:r w:rsidRPr="0002352E">
        <w:rPr>
          <w:rFonts w:ascii="Times New Roman" w:hAnsi="Times New Roman" w:cs="Times New Roman"/>
          <w:sz w:val="24"/>
          <w:szCs w:val="24"/>
          <w:lang w:val="en-US"/>
        </w:rPr>
        <w:t xml:space="preserve">.  In addition, we measured learning post-training and </w:t>
      </w:r>
      <w:r w:rsidR="00895750" w:rsidRPr="0002352E">
        <w:rPr>
          <w:rFonts w:ascii="Times New Roman" w:hAnsi="Times New Roman" w:cs="Times New Roman"/>
          <w:sz w:val="24"/>
          <w:szCs w:val="24"/>
          <w:lang w:val="en-US"/>
        </w:rPr>
        <w:t xml:space="preserve">3 months </w:t>
      </w:r>
      <w:r w:rsidRPr="0002352E">
        <w:rPr>
          <w:rFonts w:ascii="Times New Roman" w:hAnsi="Times New Roman" w:cs="Times New Roman"/>
          <w:sz w:val="24"/>
          <w:szCs w:val="24"/>
          <w:lang w:val="en-US"/>
        </w:rPr>
        <w:t xml:space="preserve">later </w:t>
      </w:r>
      <w:r w:rsidR="00AB13BA">
        <w:rPr>
          <w:rFonts w:ascii="Times New Roman" w:hAnsi="Times New Roman" w:cs="Times New Roman"/>
          <w:sz w:val="24"/>
          <w:szCs w:val="24"/>
          <w:lang w:val="en-US"/>
        </w:rPr>
        <w:t>to assess</w:t>
      </w:r>
      <w:r w:rsidRPr="0002352E">
        <w:rPr>
          <w:rFonts w:ascii="Times New Roman" w:hAnsi="Times New Roman" w:cs="Times New Roman"/>
          <w:sz w:val="24"/>
          <w:szCs w:val="24"/>
          <w:lang w:val="en-US"/>
        </w:rPr>
        <w:t xml:space="preserve"> </w:t>
      </w:r>
      <w:r w:rsidR="00167172">
        <w:rPr>
          <w:rFonts w:ascii="Times New Roman" w:hAnsi="Times New Roman" w:cs="Times New Roman"/>
          <w:sz w:val="24"/>
          <w:szCs w:val="24"/>
          <w:lang w:val="en-US"/>
        </w:rPr>
        <w:t xml:space="preserve">its impact on </w:t>
      </w:r>
      <w:r w:rsidRPr="0002352E">
        <w:rPr>
          <w:rFonts w:ascii="Times New Roman" w:hAnsi="Times New Roman" w:cs="Times New Roman"/>
          <w:sz w:val="24"/>
          <w:szCs w:val="24"/>
          <w:lang w:val="en-US"/>
        </w:rPr>
        <w:t xml:space="preserve">taught (near transfer) </w:t>
      </w:r>
      <w:r w:rsidRPr="008D3158">
        <w:rPr>
          <w:rFonts w:ascii="Times New Roman" w:hAnsi="Times New Roman" w:cs="Times New Roman"/>
          <w:sz w:val="24"/>
          <w:szCs w:val="24"/>
          <w:lang w:val="en-US"/>
        </w:rPr>
        <w:t>and novel (</w:t>
      </w:r>
      <w:r w:rsidR="00EB471A" w:rsidRPr="008D3158">
        <w:rPr>
          <w:rFonts w:ascii="Times New Roman" w:hAnsi="Times New Roman" w:cs="Times New Roman"/>
          <w:sz w:val="24"/>
          <w:szCs w:val="24"/>
          <w:lang w:val="en-US"/>
        </w:rPr>
        <w:t xml:space="preserve">far </w:t>
      </w:r>
      <w:r w:rsidRPr="008D3158">
        <w:rPr>
          <w:rFonts w:ascii="Times New Roman" w:hAnsi="Times New Roman" w:cs="Times New Roman"/>
          <w:sz w:val="24"/>
          <w:szCs w:val="24"/>
          <w:lang w:val="en-US"/>
        </w:rPr>
        <w:t xml:space="preserve">transfer) tasks. We investigated three research questions to consider (1) whether </w:t>
      </w:r>
      <w:r w:rsidR="00D303EB" w:rsidRPr="008D3158">
        <w:rPr>
          <w:rFonts w:ascii="Times New Roman" w:hAnsi="Times New Roman" w:cs="Times New Roman"/>
          <w:sz w:val="24"/>
          <w:szCs w:val="24"/>
          <w:lang w:val="en-US"/>
        </w:rPr>
        <w:t xml:space="preserve">trajectories of </w:t>
      </w:r>
      <w:r w:rsidR="008E6F4A" w:rsidRPr="008D3158">
        <w:rPr>
          <w:rFonts w:ascii="Times New Roman" w:hAnsi="Times New Roman" w:cs="Times New Roman"/>
          <w:sz w:val="24"/>
          <w:szCs w:val="24"/>
          <w:lang w:val="en-US"/>
        </w:rPr>
        <w:t>learning</w:t>
      </w:r>
      <w:r w:rsidR="00D303EB" w:rsidRPr="008D3158">
        <w:rPr>
          <w:rFonts w:ascii="Times New Roman" w:hAnsi="Times New Roman" w:cs="Times New Roman"/>
          <w:sz w:val="24"/>
          <w:szCs w:val="24"/>
          <w:lang w:val="en-US"/>
        </w:rPr>
        <w:t xml:space="preserve"> in performance during </w:t>
      </w:r>
      <w:r w:rsidR="00650C72" w:rsidRPr="008D3158">
        <w:rPr>
          <w:rFonts w:ascii="Times New Roman" w:hAnsi="Times New Roman" w:cs="Times New Roman"/>
          <w:sz w:val="24"/>
          <w:szCs w:val="24"/>
          <w:lang w:val="en-US"/>
        </w:rPr>
        <w:t>WM</w:t>
      </w:r>
      <w:r w:rsidR="00FB405D" w:rsidRPr="008D3158">
        <w:rPr>
          <w:rFonts w:ascii="Times New Roman" w:hAnsi="Times New Roman" w:cs="Times New Roman"/>
          <w:sz w:val="24"/>
          <w:szCs w:val="24"/>
          <w:lang w:val="en-US"/>
        </w:rPr>
        <w:t xml:space="preserve"> </w:t>
      </w:r>
      <w:r w:rsidR="00D303EB" w:rsidRPr="008D3158">
        <w:rPr>
          <w:rFonts w:ascii="Times New Roman" w:hAnsi="Times New Roman" w:cs="Times New Roman"/>
          <w:sz w:val="24"/>
          <w:szCs w:val="24"/>
          <w:lang w:val="en-US"/>
        </w:rPr>
        <w:t>training (</w:t>
      </w:r>
      <w:r w:rsidRPr="008D3158">
        <w:rPr>
          <w:rFonts w:ascii="Times New Roman" w:hAnsi="Times New Roman" w:cs="Times New Roman"/>
          <w:sz w:val="24"/>
          <w:szCs w:val="24"/>
          <w:lang w:val="en-US"/>
        </w:rPr>
        <w:t xml:space="preserve">i.e., an index of </w:t>
      </w:r>
      <w:r w:rsidR="00D303EB" w:rsidRPr="008D3158">
        <w:rPr>
          <w:rFonts w:ascii="Times New Roman" w:hAnsi="Times New Roman" w:cs="Times New Roman"/>
          <w:sz w:val="24"/>
          <w:szCs w:val="24"/>
          <w:lang w:val="en-US"/>
        </w:rPr>
        <w:t xml:space="preserve">training efficiency) </w:t>
      </w:r>
      <w:r w:rsidR="00F7134A" w:rsidRPr="008D3158">
        <w:rPr>
          <w:rFonts w:ascii="Times New Roman" w:hAnsi="Times New Roman" w:cs="Times New Roman"/>
          <w:sz w:val="24"/>
          <w:szCs w:val="24"/>
          <w:lang w:val="en-US"/>
        </w:rPr>
        <w:t>were</w:t>
      </w:r>
      <w:r w:rsidRPr="008D3158">
        <w:rPr>
          <w:rFonts w:ascii="Times New Roman" w:hAnsi="Times New Roman" w:cs="Times New Roman"/>
          <w:sz w:val="24"/>
          <w:szCs w:val="24"/>
          <w:lang w:val="en-US"/>
        </w:rPr>
        <w:t xml:space="preserve"> </w:t>
      </w:r>
      <w:r w:rsidR="00D303EB" w:rsidRPr="008D3158">
        <w:rPr>
          <w:rFonts w:ascii="Times New Roman" w:hAnsi="Times New Roman" w:cs="Times New Roman"/>
          <w:sz w:val="24"/>
          <w:szCs w:val="24"/>
          <w:lang w:val="en-US"/>
        </w:rPr>
        <w:t>different</w:t>
      </w:r>
      <w:r w:rsidRPr="008D3158">
        <w:rPr>
          <w:rFonts w:ascii="Times New Roman" w:hAnsi="Times New Roman" w:cs="Times New Roman"/>
          <w:sz w:val="24"/>
          <w:szCs w:val="24"/>
          <w:lang w:val="en-US"/>
        </w:rPr>
        <w:t xml:space="preserve"> between</w:t>
      </w:r>
      <w:r w:rsidR="00D303EB" w:rsidRPr="008D3158">
        <w:rPr>
          <w:rFonts w:ascii="Times New Roman" w:hAnsi="Times New Roman" w:cs="Times New Roman"/>
          <w:sz w:val="24"/>
          <w:szCs w:val="24"/>
          <w:lang w:val="en-US"/>
        </w:rPr>
        <w:t xml:space="preserve"> individuals </w:t>
      </w:r>
      <w:r w:rsidRPr="008D3158">
        <w:rPr>
          <w:rFonts w:ascii="Times New Roman" w:hAnsi="Times New Roman" w:cs="Times New Roman"/>
          <w:sz w:val="24"/>
          <w:szCs w:val="24"/>
          <w:lang w:val="en-US"/>
        </w:rPr>
        <w:t xml:space="preserve">diagnosed </w:t>
      </w:r>
      <w:r w:rsidR="00D303EB" w:rsidRPr="008D3158">
        <w:rPr>
          <w:rFonts w:ascii="Times New Roman" w:hAnsi="Times New Roman" w:cs="Times New Roman"/>
          <w:sz w:val="24"/>
          <w:szCs w:val="24"/>
          <w:lang w:val="en-US"/>
        </w:rPr>
        <w:t xml:space="preserve">with ADHD </w:t>
      </w:r>
      <w:r w:rsidRPr="008D3158">
        <w:rPr>
          <w:rFonts w:ascii="Times New Roman" w:hAnsi="Times New Roman" w:cs="Times New Roman"/>
          <w:sz w:val="24"/>
          <w:szCs w:val="24"/>
          <w:lang w:val="en-US"/>
        </w:rPr>
        <w:t xml:space="preserve">versus </w:t>
      </w:r>
      <w:r w:rsidR="00F7134A" w:rsidRPr="008D3158">
        <w:rPr>
          <w:rFonts w:ascii="Times New Roman" w:hAnsi="Times New Roman" w:cs="Times New Roman"/>
          <w:sz w:val="24"/>
          <w:szCs w:val="24"/>
          <w:lang w:val="en-US"/>
        </w:rPr>
        <w:t>TD</w:t>
      </w:r>
      <w:r w:rsidRPr="008D3158">
        <w:rPr>
          <w:rFonts w:ascii="Times New Roman" w:hAnsi="Times New Roman" w:cs="Times New Roman"/>
          <w:sz w:val="24"/>
          <w:szCs w:val="24"/>
          <w:lang w:val="en-US"/>
        </w:rPr>
        <w:t xml:space="preserve"> controls; (2) </w:t>
      </w:r>
      <w:r w:rsidR="00B82EC0" w:rsidRPr="008D3158">
        <w:rPr>
          <w:rFonts w:ascii="Times New Roman" w:hAnsi="Times New Roman" w:cs="Times New Roman"/>
          <w:sz w:val="24"/>
          <w:szCs w:val="24"/>
          <w:lang w:val="en-US"/>
        </w:rPr>
        <w:t xml:space="preserve">whether </w:t>
      </w:r>
      <w:r w:rsidR="00F7134A" w:rsidRPr="008D3158">
        <w:rPr>
          <w:rFonts w:ascii="Times New Roman" w:eastAsia="Times New Roman" w:hAnsi="Times New Roman" w:cs="Times New Roman"/>
          <w:sz w:val="24"/>
          <w:szCs w:val="24"/>
          <w:lang w:val="en-US" w:eastAsia="pl-PL"/>
        </w:rPr>
        <w:t>GMM</w:t>
      </w:r>
      <w:r w:rsidR="00B82EC0" w:rsidRPr="008D3158">
        <w:rPr>
          <w:rFonts w:ascii="Times New Roman" w:eastAsia="Times New Roman" w:hAnsi="Times New Roman" w:cs="Times New Roman"/>
          <w:sz w:val="24"/>
          <w:szCs w:val="24"/>
          <w:lang w:val="en-US" w:eastAsia="pl-PL"/>
        </w:rPr>
        <w:t xml:space="preserve"> would allow us to identify sub-groups</w:t>
      </w:r>
      <w:r w:rsidR="00B82EC0" w:rsidRPr="008D3158">
        <w:rPr>
          <w:rFonts w:ascii="Times New Roman" w:hAnsi="Times New Roman" w:cs="Times New Roman"/>
          <w:sz w:val="24"/>
          <w:szCs w:val="24"/>
          <w:lang w:val="en-US"/>
        </w:rPr>
        <w:t xml:space="preserve"> with different trajectories of </w:t>
      </w:r>
      <w:r w:rsidR="00AB13BA" w:rsidRPr="008D3158">
        <w:rPr>
          <w:rFonts w:ascii="Times New Roman" w:hAnsi="Times New Roman" w:cs="Times New Roman"/>
          <w:sz w:val="24"/>
          <w:szCs w:val="24"/>
          <w:lang w:val="en-US"/>
        </w:rPr>
        <w:t xml:space="preserve">training </w:t>
      </w:r>
      <w:r w:rsidR="00B82EC0" w:rsidRPr="008D3158">
        <w:rPr>
          <w:rFonts w:ascii="Times New Roman" w:hAnsi="Times New Roman" w:cs="Times New Roman"/>
          <w:sz w:val="24"/>
          <w:szCs w:val="24"/>
          <w:lang w:val="en-US"/>
        </w:rPr>
        <w:t>efficiency</w:t>
      </w:r>
      <w:r w:rsidR="00167172" w:rsidRPr="008D3158">
        <w:rPr>
          <w:rFonts w:ascii="Times New Roman" w:hAnsi="Times New Roman" w:cs="Times New Roman"/>
          <w:sz w:val="24"/>
          <w:szCs w:val="24"/>
          <w:lang w:val="en-US"/>
        </w:rPr>
        <w:t xml:space="preserve"> </w:t>
      </w:r>
      <w:r w:rsidR="008E6F4A" w:rsidRPr="008D3158">
        <w:rPr>
          <w:rFonts w:ascii="Times New Roman" w:hAnsi="Times New Roman" w:cs="Times New Roman"/>
          <w:sz w:val="24"/>
          <w:szCs w:val="24"/>
          <w:lang w:val="en-US"/>
        </w:rPr>
        <w:t>for</w:t>
      </w:r>
      <w:r w:rsidR="00705ECB" w:rsidRPr="008D3158">
        <w:rPr>
          <w:rFonts w:ascii="Times New Roman" w:hAnsi="Times New Roman" w:cs="Times New Roman"/>
          <w:sz w:val="24"/>
          <w:szCs w:val="24"/>
          <w:lang w:val="en-US"/>
        </w:rPr>
        <w:t xml:space="preserve"> simple and complex training </w:t>
      </w:r>
      <w:r w:rsidR="00167172" w:rsidRPr="008D3158">
        <w:rPr>
          <w:rFonts w:ascii="Times New Roman" w:hAnsi="Times New Roman" w:cs="Times New Roman"/>
          <w:sz w:val="24"/>
          <w:szCs w:val="24"/>
          <w:lang w:val="en-US"/>
        </w:rPr>
        <w:t xml:space="preserve">tasks </w:t>
      </w:r>
      <w:r w:rsidR="00AB13BA" w:rsidRPr="008D3158">
        <w:rPr>
          <w:rFonts w:ascii="Times New Roman" w:hAnsi="Times New Roman" w:cs="Times New Roman"/>
          <w:sz w:val="24"/>
          <w:szCs w:val="24"/>
          <w:lang w:val="en-US"/>
        </w:rPr>
        <w:t xml:space="preserve">and </w:t>
      </w:r>
      <w:r w:rsidR="00167172" w:rsidRPr="008D3158">
        <w:rPr>
          <w:rFonts w:ascii="Times New Roman" w:hAnsi="Times New Roman" w:cs="Times New Roman"/>
          <w:sz w:val="24"/>
          <w:szCs w:val="24"/>
          <w:lang w:val="en-US"/>
        </w:rPr>
        <w:t xml:space="preserve">(3) if different trajectories were </w:t>
      </w:r>
      <w:r w:rsidR="00AB13BA" w:rsidRPr="008D3158">
        <w:rPr>
          <w:rFonts w:ascii="Times New Roman" w:hAnsi="Times New Roman" w:cs="Times New Roman"/>
          <w:sz w:val="24"/>
          <w:szCs w:val="24"/>
          <w:lang w:val="en-US"/>
        </w:rPr>
        <w:t xml:space="preserve">associated with </w:t>
      </w:r>
      <w:r w:rsidR="00D303EB" w:rsidRPr="008D3158">
        <w:rPr>
          <w:rFonts w:ascii="Times New Roman" w:hAnsi="Times New Roman" w:cs="Times New Roman"/>
          <w:sz w:val="24"/>
          <w:szCs w:val="24"/>
          <w:lang w:val="en-US"/>
        </w:rPr>
        <w:t xml:space="preserve">near and </w:t>
      </w:r>
      <w:r w:rsidR="00CA25B2" w:rsidRPr="008D3158">
        <w:rPr>
          <w:rFonts w:ascii="Times New Roman" w:hAnsi="Times New Roman" w:cs="Times New Roman"/>
          <w:sz w:val="24"/>
          <w:szCs w:val="24"/>
          <w:lang w:val="en-US"/>
        </w:rPr>
        <w:t>far transfer in non-trained outcomes</w:t>
      </w:r>
      <w:r w:rsidR="00A92ABA" w:rsidRPr="008D3158">
        <w:rPr>
          <w:rFonts w:ascii="Times New Roman" w:hAnsi="Times New Roman" w:cs="Times New Roman"/>
          <w:sz w:val="24"/>
          <w:szCs w:val="24"/>
          <w:lang w:val="en-US"/>
        </w:rPr>
        <w:t>.</w:t>
      </w:r>
      <w:r w:rsidR="00542F0B" w:rsidRPr="008D3158">
        <w:rPr>
          <w:rFonts w:ascii="Times New Roman" w:hAnsi="Times New Roman" w:cs="Times New Roman"/>
          <w:sz w:val="24"/>
          <w:szCs w:val="24"/>
          <w:lang w:val="en-US"/>
        </w:rPr>
        <w:t xml:space="preserve"> Near </w:t>
      </w:r>
      <w:r w:rsidR="00AB13BA" w:rsidRPr="008D3158">
        <w:rPr>
          <w:rFonts w:ascii="Times New Roman" w:hAnsi="Times New Roman" w:cs="Times New Roman"/>
          <w:sz w:val="24"/>
          <w:szCs w:val="24"/>
          <w:lang w:val="en-US"/>
        </w:rPr>
        <w:t>transfer tasks</w:t>
      </w:r>
      <w:r w:rsidR="00542F0B" w:rsidRPr="008D3158">
        <w:rPr>
          <w:rFonts w:ascii="Times New Roman" w:hAnsi="Times New Roman" w:cs="Times New Roman"/>
          <w:sz w:val="24"/>
          <w:szCs w:val="24"/>
          <w:lang w:val="en-US"/>
        </w:rPr>
        <w:t xml:space="preserve"> included WM tasks</w:t>
      </w:r>
      <w:r w:rsidR="00C71E40" w:rsidRPr="008D3158">
        <w:rPr>
          <w:rFonts w:ascii="Times New Roman" w:hAnsi="Times New Roman" w:cs="Times New Roman"/>
          <w:sz w:val="24"/>
          <w:szCs w:val="24"/>
          <w:lang w:val="en-US"/>
        </w:rPr>
        <w:t xml:space="preserve"> completed by the children</w:t>
      </w:r>
      <w:r w:rsidR="00AB13BA" w:rsidRPr="008D3158">
        <w:rPr>
          <w:rFonts w:ascii="Times New Roman" w:hAnsi="Times New Roman" w:cs="Times New Roman"/>
          <w:sz w:val="24"/>
          <w:szCs w:val="24"/>
          <w:lang w:val="en-US"/>
        </w:rPr>
        <w:t>.  Far</w:t>
      </w:r>
      <w:r w:rsidR="00AB13BA">
        <w:rPr>
          <w:rFonts w:ascii="Times New Roman" w:hAnsi="Times New Roman" w:cs="Times New Roman"/>
          <w:sz w:val="24"/>
          <w:szCs w:val="24"/>
          <w:lang w:val="en-US"/>
        </w:rPr>
        <w:t xml:space="preserve"> transfer tasks included </w:t>
      </w:r>
      <w:r w:rsidR="00542F0B" w:rsidRPr="0002352E">
        <w:rPr>
          <w:rFonts w:ascii="Times New Roman" w:hAnsi="Times New Roman" w:cs="Times New Roman"/>
          <w:sz w:val="24"/>
          <w:szCs w:val="24"/>
          <w:lang w:val="en-US"/>
        </w:rPr>
        <w:t xml:space="preserve">constructs that are known to be associated with performance in </w:t>
      </w:r>
      <w:r w:rsidR="00611F9B" w:rsidRPr="0002352E">
        <w:rPr>
          <w:rFonts w:ascii="Times New Roman" w:hAnsi="Times New Roman" w:cs="Times New Roman"/>
          <w:sz w:val="24"/>
          <w:szCs w:val="24"/>
          <w:lang w:val="en-US"/>
        </w:rPr>
        <w:t>WM training</w:t>
      </w:r>
      <w:r w:rsidR="00542F0B" w:rsidRPr="0002352E">
        <w:rPr>
          <w:rFonts w:ascii="Times New Roman" w:hAnsi="Times New Roman" w:cs="Times New Roman"/>
          <w:sz w:val="24"/>
          <w:szCs w:val="24"/>
          <w:lang w:val="en-US"/>
        </w:rPr>
        <w:t xml:space="preserve"> (i.e., educational achievement and IQ</w:t>
      </w:r>
      <w:r w:rsidR="005F5721" w:rsidRPr="0002352E">
        <w:rPr>
          <w:rFonts w:ascii="Times New Roman" w:hAnsi="Times New Roman" w:cs="Times New Roman"/>
          <w:sz w:val="24"/>
          <w:szCs w:val="24"/>
          <w:lang w:val="en-US"/>
        </w:rPr>
        <w:t>)</w:t>
      </w:r>
      <w:r w:rsidR="00DB5DC1" w:rsidRPr="0002352E">
        <w:rPr>
          <w:rFonts w:ascii="Times New Roman" w:hAnsi="Times New Roman" w:cs="Times New Roman"/>
          <w:sz w:val="24"/>
          <w:szCs w:val="24"/>
          <w:lang w:val="en-US"/>
        </w:rPr>
        <w:t>, (</w:t>
      </w:r>
      <w:r w:rsidR="00DB5DC1" w:rsidRPr="0002352E">
        <w:rPr>
          <w:rFonts w:ascii="Times New Roman" w:hAnsi="Times New Roman" w:cs="Times New Roman"/>
          <w:noProof/>
          <w:sz w:val="24"/>
          <w:szCs w:val="24"/>
          <w:lang w:val="en-US"/>
        </w:rPr>
        <w:t xml:space="preserve">Dahlin, 2011; Holmes, Gathercole and Dunning, 2009; </w:t>
      </w:r>
      <w:r w:rsidR="002223A0" w:rsidRPr="0002352E">
        <w:rPr>
          <w:rFonts w:ascii="Times New Roman" w:hAnsi="Times New Roman" w:cs="Times New Roman"/>
          <w:noProof/>
          <w:sz w:val="24"/>
          <w:szCs w:val="24"/>
          <w:lang w:val="en-US"/>
        </w:rPr>
        <w:t>Jaeggi, et al., 2010; Rudebeck, Bor, Ormond, O’Reilly and Lee, 2012)</w:t>
      </w:r>
      <w:r w:rsidR="00542F0B" w:rsidRPr="0002352E">
        <w:rPr>
          <w:rFonts w:ascii="Times New Roman" w:hAnsi="Times New Roman" w:cs="Times New Roman"/>
          <w:sz w:val="24"/>
          <w:szCs w:val="24"/>
          <w:lang w:val="en-US"/>
        </w:rPr>
        <w:t xml:space="preserve">. </w:t>
      </w:r>
      <w:r w:rsidR="00C71E40" w:rsidRPr="0002352E">
        <w:rPr>
          <w:rFonts w:ascii="Times New Roman" w:hAnsi="Times New Roman" w:cs="Times New Roman"/>
          <w:sz w:val="24"/>
          <w:szCs w:val="24"/>
          <w:lang w:val="en-US"/>
        </w:rPr>
        <w:t xml:space="preserve">In addition, </w:t>
      </w:r>
      <w:r w:rsidR="00167172">
        <w:rPr>
          <w:rFonts w:ascii="Times New Roman" w:hAnsi="Times New Roman" w:cs="Times New Roman"/>
          <w:sz w:val="24"/>
          <w:szCs w:val="24"/>
          <w:lang w:val="en-US"/>
        </w:rPr>
        <w:t>we also explored</w:t>
      </w:r>
      <w:r w:rsidR="00AB13BA">
        <w:rPr>
          <w:rFonts w:ascii="Times New Roman" w:hAnsi="Times New Roman" w:cs="Times New Roman"/>
          <w:sz w:val="24"/>
          <w:szCs w:val="24"/>
          <w:lang w:val="en-US"/>
        </w:rPr>
        <w:t xml:space="preserve"> parent reported </w:t>
      </w:r>
      <w:r w:rsidR="009C68D3" w:rsidRPr="0002352E">
        <w:rPr>
          <w:rFonts w:ascii="Times New Roman" w:hAnsi="Times New Roman" w:cs="Times New Roman"/>
          <w:sz w:val="24"/>
          <w:szCs w:val="24"/>
          <w:lang w:val="en-US"/>
        </w:rPr>
        <w:t xml:space="preserve">general </w:t>
      </w:r>
      <w:r w:rsidR="00CA25B2" w:rsidRPr="0002352E">
        <w:rPr>
          <w:rFonts w:ascii="Times New Roman" w:hAnsi="Times New Roman" w:cs="Times New Roman"/>
          <w:sz w:val="24"/>
          <w:szCs w:val="24"/>
          <w:lang w:val="en-US"/>
        </w:rPr>
        <w:t>behavior and cognitive</w:t>
      </w:r>
      <w:r w:rsidR="00C71E40" w:rsidRPr="0002352E">
        <w:rPr>
          <w:rFonts w:ascii="Times New Roman" w:hAnsi="Times New Roman" w:cs="Times New Roman"/>
          <w:sz w:val="24"/>
          <w:szCs w:val="24"/>
          <w:lang w:val="en-US"/>
        </w:rPr>
        <w:t xml:space="preserve"> ability</w:t>
      </w:r>
      <w:r w:rsidR="00C31B9B">
        <w:rPr>
          <w:rFonts w:ascii="Times New Roman" w:hAnsi="Times New Roman" w:cs="Times New Roman"/>
          <w:sz w:val="24"/>
          <w:szCs w:val="24"/>
          <w:lang w:val="en-US"/>
        </w:rPr>
        <w:t xml:space="preserve"> in offspring</w:t>
      </w:r>
      <w:r w:rsidR="00C71E40" w:rsidRPr="0002352E">
        <w:rPr>
          <w:rFonts w:ascii="Times New Roman" w:hAnsi="Times New Roman" w:cs="Times New Roman"/>
          <w:sz w:val="24"/>
          <w:szCs w:val="24"/>
          <w:lang w:val="en-US"/>
        </w:rPr>
        <w:t>.</w:t>
      </w:r>
    </w:p>
    <w:p w14:paraId="3AE2490A" w14:textId="77777777" w:rsidR="00167172" w:rsidRPr="0002352E" w:rsidRDefault="00167172" w:rsidP="00167172">
      <w:pPr>
        <w:spacing w:after="0" w:line="480" w:lineRule="auto"/>
        <w:rPr>
          <w:rFonts w:ascii="Times New Roman" w:hAnsi="Times New Roman" w:cs="Times New Roman"/>
          <w:sz w:val="24"/>
          <w:szCs w:val="24"/>
          <w:lang w:val="en-US"/>
        </w:rPr>
      </w:pPr>
    </w:p>
    <w:p w14:paraId="551403DB" w14:textId="77777777" w:rsidR="00C756E2" w:rsidRDefault="005C37B5" w:rsidP="005C37B5">
      <w:pPr>
        <w:spacing w:after="0"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2 </w:t>
      </w:r>
      <w:r>
        <w:rPr>
          <w:rFonts w:ascii="Times New Roman" w:hAnsi="Times New Roman" w:cs="Times New Roman"/>
          <w:b/>
          <w:bCs/>
          <w:sz w:val="24"/>
          <w:szCs w:val="24"/>
          <w:lang w:val="en-US"/>
        </w:rPr>
        <w:tab/>
        <w:t xml:space="preserve">Material and </w:t>
      </w:r>
      <w:r w:rsidRPr="0002352E">
        <w:rPr>
          <w:rFonts w:ascii="Times New Roman" w:hAnsi="Times New Roman" w:cs="Times New Roman"/>
          <w:b/>
          <w:bCs/>
          <w:sz w:val="24"/>
          <w:szCs w:val="24"/>
          <w:lang w:val="en-US"/>
        </w:rPr>
        <w:t>method</w:t>
      </w:r>
      <w:r>
        <w:rPr>
          <w:rFonts w:ascii="Times New Roman" w:hAnsi="Times New Roman" w:cs="Times New Roman"/>
          <w:b/>
          <w:bCs/>
          <w:sz w:val="24"/>
          <w:szCs w:val="24"/>
          <w:lang w:val="en-US"/>
        </w:rPr>
        <w:t>s</w:t>
      </w:r>
    </w:p>
    <w:p w14:paraId="4EF5C0A8" w14:textId="09363C5F" w:rsidR="00C31B9B" w:rsidRDefault="00C31B9B" w:rsidP="00155CB2">
      <w:pPr>
        <w:spacing w:after="0" w:line="480" w:lineRule="auto"/>
        <w:rPr>
          <w:rFonts w:ascii="Times New Roman" w:hAnsi="Times New Roman" w:cs="Times New Roman"/>
          <w:sz w:val="24"/>
          <w:szCs w:val="24"/>
          <w:lang w:val="en-US"/>
        </w:rPr>
      </w:pPr>
      <w:r w:rsidRPr="000027FA">
        <w:rPr>
          <w:rFonts w:ascii="Times New Roman" w:hAnsi="Times New Roman" w:cs="Times New Roman"/>
          <w:sz w:val="24"/>
          <w:szCs w:val="24"/>
          <w:lang w:val="en-US"/>
        </w:rPr>
        <w:t>The</w:t>
      </w:r>
      <w:r>
        <w:rPr>
          <w:rFonts w:ascii="Times New Roman" w:hAnsi="Times New Roman" w:cs="Times New Roman"/>
          <w:color w:val="FF0000"/>
          <w:sz w:val="24"/>
          <w:szCs w:val="24"/>
          <w:lang w:val="en-US"/>
        </w:rPr>
        <w:t xml:space="preserve"> </w:t>
      </w:r>
      <w:r w:rsidRPr="0002352E">
        <w:rPr>
          <w:rFonts w:ascii="Times New Roman" w:hAnsi="Times New Roman" w:cs="Times New Roman"/>
          <w:sz w:val="24"/>
          <w:szCs w:val="24"/>
          <w:lang w:val="en-US"/>
        </w:rPr>
        <w:t>study was registered via the ISRCTN re</w:t>
      </w:r>
      <w:r>
        <w:rPr>
          <w:rFonts w:ascii="Times New Roman" w:hAnsi="Times New Roman" w:cs="Times New Roman"/>
          <w:sz w:val="24"/>
          <w:szCs w:val="24"/>
          <w:lang w:val="en-US"/>
        </w:rPr>
        <w:t>gistry as a retrospective trial</w:t>
      </w:r>
      <w:r w:rsidRPr="0002352E">
        <w:rPr>
          <w:rFonts w:ascii="Times New Roman" w:hAnsi="Times New Roman" w:cs="Times New Roman"/>
          <w:sz w:val="24"/>
          <w:szCs w:val="24"/>
          <w:lang w:val="en-US"/>
        </w:rPr>
        <w:t xml:space="preserve"> </w:t>
      </w:r>
      <w:r w:rsidR="00155CB2">
        <w:rPr>
          <w:rFonts w:ascii="Times New Roman" w:hAnsi="Times New Roman" w:cs="Times New Roman"/>
          <w:sz w:val="24"/>
          <w:szCs w:val="24"/>
          <w:lang w:val="en-US"/>
        </w:rPr>
        <w:t>(</w:t>
      </w:r>
      <w:hyperlink r:id="rId12" w:history="1">
        <w:r w:rsidR="00155CB2" w:rsidRPr="00155CB2">
          <w:rPr>
            <w:rStyle w:val="Hyperlink"/>
            <w:rFonts w:ascii="Times New Roman" w:hAnsi="Times New Roman" w:cs="Times New Roman"/>
            <w:sz w:val="24"/>
            <w:szCs w:val="24"/>
            <w:lang w:val="en-US"/>
          </w:rPr>
          <w:t>https://doi.org/10.1186/ISRCTN15153056</w:t>
        </w:r>
      </w:hyperlink>
      <w:r w:rsidR="00155CB2">
        <w:rPr>
          <w:rFonts w:ascii="Times New Roman" w:hAnsi="Times New Roman" w:cs="Times New Roman"/>
          <w:sz w:val="24"/>
          <w:szCs w:val="24"/>
          <w:lang w:val="en-US"/>
        </w:rPr>
        <w:t>)</w:t>
      </w:r>
      <w:r w:rsidR="00155CB2" w:rsidRPr="00155CB2">
        <w:rPr>
          <w:rFonts w:ascii="Times New Roman" w:hAnsi="Times New Roman" w:cs="Times New Roman"/>
          <w:sz w:val="24"/>
          <w:szCs w:val="24"/>
          <w:lang w:val="en-US"/>
        </w:rPr>
        <w:t>.</w:t>
      </w:r>
    </w:p>
    <w:p w14:paraId="6BD11168" w14:textId="77777777" w:rsidR="00C31B9B" w:rsidRDefault="00C31B9B" w:rsidP="005C37B5">
      <w:pPr>
        <w:spacing w:after="0" w:line="480" w:lineRule="auto"/>
        <w:rPr>
          <w:rFonts w:ascii="Times New Roman" w:eastAsia="Calibri" w:hAnsi="Times New Roman" w:cs="Times New Roman"/>
          <w:b/>
          <w:sz w:val="24"/>
          <w:szCs w:val="24"/>
          <w:lang w:val="en-US"/>
        </w:rPr>
      </w:pPr>
    </w:p>
    <w:p w14:paraId="7BE4BC53" w14:textId="77777777" w:rsidR="00C756E2" w:rsidRPr="0002352E" w:rsidRDefault="005C37B5" w:rsidP="005C37B5">
      <w:pPr>
        <w:spacing w:after="0" w:line="48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2.1 </w:t>
      </w:r>
      <w:r>
        <w:rPr>
          <w:rFonts w:ascii="Times New Roman" w:eastAsia="Calibri" w:hAnsi="Times New Roman" w:cs="Times New Roman"/>
          <w:b/>
          <w:sz w:val="24"/>
          <w:szCs w:val="24"/>
          <w:lang w:val="en-US"/>
        </w:rPr>
        <w:tab/>
      </w:r>
      <w:r w:rsidR="00C756E2" w:rsidRPr="0002352E">
        <w:rPr>
          <w:rFonts w:ascii="Times New Roman" w:eastAsia="Calibri" w:hAnsi="Times New Roman" w:cs="Times New Roman"/>
          <w:b/>
          <w:sz w:val="24"/>
          <w:szCs w:val="24"/>
          <w:lang w:val="en-US"/>
        </w:rPr>
        <w:t>Participants</w:t>
      </w:r>
    </w:p>
    <w:p w14:paraId="13DBCBBD" w14:textId="1EC0AD00" w:rsidR="00576540" w:rsidRPr="00A77756" w:rsidRDefault="003316E8" w:rsidP="00F421C0">
      <w:pPr>
        <w:spacing w:after="0" w:line="480" w:lineRule="auto"/>
        <w:rPr>
          <w:rFonts w:ascii="Times New Roman" w:eastAsia="Calibri" w:hAnsi="Times New Roman" w:cs="Times New Roman"/>
          <w:sz w:val="24"/>
          <w:szCs w:val="24"/>
          <w:lang w:val="en-GB"/>
        </w:rPr>
      </w:pPr>
      <w:r>
        <w:rPr>
          <w:rFonts w:ascii="Times New Roman" w:eastAsia="Calibri" w:hAnsi="Times New Roman" w:cs="Times New Roman"/>
          <w:sz w:val="24"/>
          <w:szCs w:val="24"/>
          <w:lang w:val="en-US"/>
        </w:rPr>
        <w:t>We recruited o</w:t>
      </w:r>
      <w:r w:rsidR="006F6B1E" w:rsidRPr="0002352E">
        <w:rPr>
          <w:rFonts w:ascii="Times New Roman" w:eastAsia="Calibri" w:hAnsi="Times New Roman" w:cs="Times New Roman"/>
          <w:sz w:val="24"/>
          <w:szCs w:val="24"/>
          <w:lang w:val="en-US"/>
        </w:rPr>
        <w:t xml:space="preserve">ne-hundred-and-twenty-six children </w:t>
      </w:r>
      <w:r w:rsidR="00DC15AE" w:rsidRPr="0002352E">
        <w:rPr>
          <w:rFonts w:ascii="Times New Roman" w:eastAsia="Calibri" w:hAnsi="Times New Roman" w:cs="Times New Roman"/>
          <w:sz w:val="24"/>
          <w:szCs w:val="24"/>
          <w:lang w:val="en-US"/>
        </w:rPr>
        <w:t>f</w:t>
      </w:r>
      <w:r w:rsidR="00C756E2" w:rsidRPr="0002352E">
        <w:rPr>
          <w:rFonts w:ascii="Times New Roman" w:eastAsia="Calibri" w:hAnsi="Times New Roman" w:cs="Times New Roman"/>
          <w:sz w:val="24"/>
          <w:szCs w:val="24"/>
          <w:lang w:val="en-US"/>
        </w:rPr>
        <w:t xml:space="preserve">rom pre-school and primary schools located in the Warsaw area </w:t>
      </w:r>
      <w:r w:rsidR="0012192A" w:rsidRPr="0002352E">
        <w:rPr>
          <w:rFonts w:ascii="Times New Roman" w:eastAsia="Calibri" w:hAnsi="Times New Roman" w:cs="Times New Roman"/>
          <w:sz w:val="24"/>
          <w:szCs w:val="24"/>
          <w:lang w:val="en-US"/>
        </w:rPr>
        <w:t xml:space="preserve">of </w:t>
      </w:r>
      <w:r w:rsidR="00167172">
        <w:rPr>
          <w:rFonts w:ascii="Times New Roman" w:eastAsia="Calibri" w:hAnsi="Times New Roman" w:cs="Times New Roman"/>
          <w:sz w:val="24"/>
          <w:szCs w:val="24"/>
          <w:lang w:val="en-US"/>
        </w:rPr>
        <w:t>Poland</w:t>
      </w:r>
      <w:r w:rsidR="00C756E2" w:rsidRPr="0002352E">
        <w:rPr>
          <w:rFonts w:ascii="Times New Roman" w:eastAsia="Calibri" w:hAnsi="Times New Roman" w:cs="Times New Roman"/>
          <w:sz w:val="24"/>
          <w:szCs w:val="24"/>
          <w:lang w:val="en-US"/>
        </w:rPr>
        <w:t xml:space="preserve">. </w:t>
      </w:r>
      <w:r w:rsidR="006F6B1E" w:rsidRPr="0002352E">
        <w:rPr>
          <w:rFonts w:ascii="Times New Roman" w:eastAsia="Calibri" w:hAnsi="Times New Roman" w:cs="Times New Roman"/>
          <w:sz w:val="24"/>
          <w:szCs w:val="24"/>
          <w:lang w:val="en-US"/>
        </w:rPr>
        <w:t>Sixty-one</w:t>
      </w:r>
      <w:r w:rsidR="00427ABA" w:rsidRPr="0002352E">
        <w:rPr>
          <w:rFonts w:ascii="Times New Roman" w:eastAsia="Calibri" w:hAnsi="Times New Roman" w:cs="Times New Roman"/>
          <w:sz w:val="24"/>
          <w:szCs w:val="24"/>
          <w:lang w:val="en-US"/>
        </w:rPr>
        <w:t xml:space="preserve"> </w:t>
      </w:r>
      <w:r w:rsidR="00F7134A" w:rsidRPr="0002352E">
        <w:rPr>
          <w:rFonts w:ascii="Times New Roman" w:eastAsia="Calibri" w:hAnsi="Times New Roman" w:cs="Times New Roman"/>
          <w:sz w:val="24"/>
          <w:szCs w:val="24"/>
          <w:lang w:val="en-US"/>
        </w:rPr>
        <w:t xml:space="preserve">TD </w:t>
      </w:r>
      <w:r w:rsidR="008E6F4A" w:rsidRPr="0002352E">
        <w:rPr>
          <w:rFonts w:ascii="Times New Roman" w:eastAsia="Calibri" w:hAnsi="Times New Roman" w:cs="Times New Roman"/>
          <w:sz w:val="24"/>
          <w:szCs w:val="24"/>
          <w:lang w:val="en-US"/>
        </w:rPr>
        <w:t xml:space="preserve">children </w:t>
      </w:r>
      <w:r w:rsidR="00427ABA" w:rsidRPr="0002352E">
        <w:rPr>
          <w:rFonts w:ascii="Times New Roman" w:eastAsia="Calibri" w:hAnsi="Times New Roman" w:cs="Times New Roman"/>
          <w:sz w:val="24"/>
          <w:szCs w:val="24"/>
          <w:lang w:val="en-US"/>
        </w:rPr>
        <w:t>were</w:t>
      </w:r>
      <w:r w:rsidR="006F6B1E" w:rsidRPr="0002352E">
        <w:rPr>
          <w:rFonts w:ascii="Times New Roman" w:eastAsia="Calibri" w:hAnsi="Times New Roman" w:cs="Times New Roman"/>
          <w:sz w:val="24"/>
          <w:szCs w:val="24"/>
          <w:lang w:val="en-US"/>
        </w:rPr>
        <w:t xml:space="preserve"> </w:t>
      </w:r>
      <w:r w:rsidR="006F554F" w:rsidRPr="0002352E">
        <w:rPr>
          <w:rFonts w:ascii="Times New Roman" w:eastAsia="Calibri" w:hAnsi="Times New Roman" w:cs="Times New Roman"/>
          <w:sz w:val="24"/>
          <w:szCs w:val="24"/>
          <w:lang w:val="en-GB"/>
        </w:rPr>
        <w:t>free</w:t>
      </w:r>
      <w:r w:rsidR="00023BC5" w:rsidRPr="0002352E">
        <w:rPr>
          <w:rFonts w:ascii="Times New Roman" w:eastAsia="Calibri" w:hAnsi="Times New Roman" w:cs="Times New Roman"/>
          <w:sz w:val="24"/>
          <w:szCs w:val="24"/>
          <w:lang w:val="en-US"/>
        </w:rPr>
        <w:t xml:space="preserve"> of developmental disability and </w:t>
      </w:r>
      <w:r w:rsidR="00167172">
        <w:rPr>
          <w:rFonts w:ascii="Times New Roman" w:eastAsia="Calibri" w:hAnsi="Times New Roman" w:cs="Times New Roman"/>
          <w:sz w:val="24"/>
          <w:szCs w:val="24"/>
          <w:lang w:val="en-US"/>
        </w:rPr>
        <w:t xml:space="preserve">any </w:t>
      </w:r>
      <w:r w:rsidR="00023BC5" w:rsidRPr="0002352E">
        <w:rPr>
          <w:rFonts w:ascii="Times New Roman" w:eastAsia="Calibri" w:hAnsi="Times New Roman" w:cs="Times New Roman"/>
          <w:sz w:val="24"/>
          <w:szCs w:val="24"/>
          <w:lang w:val="en-US"/>
        </w:rPr>
        <w:t>other emotional or</w:t>
      </w:r>
      <w:r w:rsidR="00023BC5" w:rsidRPr="0002352E">
        <w:rPr>
          <w:rFonts w:ascii="Times New Roman" w:eastAsia="Calibri" w:hAnsi="Times New Roman" w:cs="Times New Roman"/>
          <w:sz w:val="24"/>
          <w:szCs w:val="24"/>
          <w:lang w:val="en-GB"/>
        </w:rPr>
        <w:t xml:space="preserve"> behavioural </w:t>
      </w:r>
      <w:r w:rsidR="00023BC5" w:rsidRPr="0002352E">
        <w:rPr>
          <w:rFonts w:ascii="Times New Roman" w:eastAsia="Calibri" w:hAnsi="Times New Roman" w:cs="Times New Roman"/>
          <w:sz w:val="24"/>
          <w:szCs w:val="24"/>
          <w:lang w:val="en-US"/>
        </w:rPr>
        <w:t>disorders</w:t>
      </w:r>
      <w:r w:rsidR="00C756E2" w:rsidRPr="0002352E">
        <w:rPr>
          <w:rFonts w:ascii="Times New Roman" w:eastAsia="Calibri" w:hAnsi="Times New Roman" w:cs="Times New Roman"/>
          <w:sz w:val="24"/>
          <w:szCs w:val="24"/>
          <w:lang w:val="en-GB"/>
        </w:rPr>
        <w:t xml:space="preserve"> </w:t>
      </w:r>
      <w:r w:rsidR="006F6B1E" w:rsidRPr="0002352E">
        <w:rPr>
          <w:rFonts w:ascii="Times New Roman" w:eastAsia="Calibri" w:hAnsi="Times New Roman" w:cs="Times New Roman"/>
          <w:sz w:val="24"/>
          <w:szCs w:val="24"/>
          <w:lang w:val="en-GB"/>
        </w:rPr>
        <w:t xml:space="preserve">(mean age = 6.70, </w:t>
      </w:r>
      <w:r w:rsidR="006F6B1E" w:rsidRPr="0002352E">
        <w:rPr>
          <w:rFonts w:ascii="Times New Roman" w:eastAsia="Calibri" w:hAnsi="Times New Roman" w:cs="Times New Roman"/>
          <w:i/>
          <w:sz w:val="24"/>
          <w:szCs w:val="24"/>
          <w:lang w:val="en-GB"/>
        </w:rPr>
        <w:t>SD</w:t>
      </w:r>
      <w:r w:rsidR="006F6B1E" w:rsidRPr="0002352E">
        <w:rPr>
          <w:rFonts w:ascii="Times New Roman" w:eastAsia="Calibri" w:hAnsi="Times New Roman" w:cs="Times New Roman"/>
          <w:sz w:val="24"/>
          <w:szCs w:val="24"/>
          <w:lang w:val="en-GB"/>
        </w:rPr>
        <w:t xml:space="preserve"> = 0.39, range = 5.90 - 7.5</w:t>
      </w:r>
      <w:r w:rsidR="00F421C0">
        <w:rPr>
          <w:rFonts w:ascii="Times New Roman" w:eastAsia="Calibri" w:hAnsi="Times New Roman" w:cs="Times New Roman"/>
          <w:sz w:val="24"/>
          <w:szCs w:val="24"/>
          <w:lang w:val="en-GB"/>
        </w:rPr>
        <w:t>0</w:t>
      </w:r>
      <w:r w:rsidR="006F6B1E" w:rsidRPr="0002352E">
        <w:rPr>
          <w:rFonts w:ascii="Times New Roman" w:eastAsia="Calibri" w:hAnsi="Times New Roman" w:cs="Times New Roman"/>
          <w:sz w:val="24"/>
          <w:szCs w:val="24"/>
          <w:lang w:val="en-GB"/>
        </w:rPr>
        <w:t>)</w:t>
      </w:r>
      <w:r w:rsidR="00C756E2" w:rsidRPr="0002352E">
        <w:rPr>
          <w:rFonts w:ascii="Times New Roman" w:eastAsia="Calibri" w:hAnsi="Times New Roman" w:cs="Times New Roman"/>
          <w:sz w:val="24"/>
          <w:szCs w:val="24"/>
          <w:lang w:val="en-GB"/>
        </w:rPr>
        <w:t xml:space="preserve">. </w:t>
      </w:r>
      <w:r w:rsidR="00427ABA" w:rsidRPr="0002352E">
        <w:rPr>
          <w:rFonts w:ascii="Times New Roman" w:eastAsia="Calibri" w:hAnsi="Times New Roman" w:cs="Times New Roman"/>
          <w:sz w:val="24"/>
          <w:szCs w:val="24"/>
          <w:lang w:val="en-GB"/>
        </w:rPr>
        <w:t>Sixty-five c</w:t>
      </w:r>
      <w:r w:rsidR="00C31B9B">
        <w:rPr>
          <w:rFonts w:ascii="Times New Roman" w:eastAsia="Calibri" w:hAnsi="Times New Roman" w:cs="Times New Roman"/>
          <w:sz w:val="24"/>
          <w:szCs w:val="24"/>
          <w:lang w:val="en-GB"/>
        </w:rPr>
        <w:t xml:space="preserve">hildren </w:t>
      </w:r>
      <w:r w:rsidR="006A3545" w:rsidRPr="0002352E">
        <w:rPr>
          <w:rFonts w:ascii="Times New Roman" w:eastAsia="Calibri" w:hAnsi="Times New Roman" w:cs="Times New Roman"/>
          <w:sz w:val="24"/>
          <w:szCs w:val="24"/>
          <w:lang w:val="en-GB"/>
        </w:rPr>
        <w:t>(</w:t>
      </w:r>
      <w:r w:rsidR="006F6B1E" w:rsidRPr="0002352E">
        <w:rPr>
          <w:rFonts w:ascii="Times New Roman" w:hAnsi="Times New Roman" w:cs="Times New Roman"/>
          <w:sz w:val="24"/>
          <w:szCs w:val="24"/>
          <w:lang w:val="en-US"/>
        </w:rPr>
        <w:t xml:space="preserve">mean age = </w:t>
      </w:r>
      <w:r w:rsidR="006F6B1E" w:rsidRPr="0002352E">
        <w:rPr>
          <w:rFonts w:ascii="Times New Roman" w:eastAsia="SimSun" w:hAnsi="Times New Roman" w:cs="Times New Roman"/>
          <w:sz w:val="24"/>
          <w:szCs w:val="24"/>
          <w:lang w:val="en-GB" w:eastAsia="zh-CN"/>
        </w:rPr>
        <w:t xml:space="preserve">6.70, </w:t>
      </w:r>
      <w:r w:rsidR="006F6B1E" w:rsidRPr="0002352E">
        <w:rPr>
          <w:rFonts w:ascii="Times New Roman" w:eastAsia="SimSun" w:hAnsi="Times New Roman" w:cs="Times New Roman"/>
          <w:i/>
          <w:sz w:val="24"/>
          <w:szCs w:val="24"/>
          <w:lang w:val="en-GB" w:eastAsia="zh-CN"/>
        </w:rPr>
        <w:t>SD</w:t>
      </w:r>
      <w:r w:rsidR="006F6B1E" w:rsidRPr="0002352E">
        <w:rPr>
          <w:rFonts w:ascii="Times New Roman" w:eastAsia="SimSun" w:hAnsi="Times New Roman" w:cs="Times New Roman"/>
          <w:sz w:val="24"/>
          <w:szCs w:val="24"/>
          <w:lang w:val="en-GB" w:eastAsia="zh-CN"/>
        </w:rPr>
        <w:t xml:space="preserve"> = 0.39, range = 5.90 – 7.5</w:t>
      </w:r>
      <w:r w:rsidR="00F421C0">
        <w:rPr>
          <w:rFonts w:ascii="Times New Roman" w:eastAsia="SimSun" w:hAnsi="Times New Roman" w:cs="Times New Roman"/>
          <w:sz w:val="24"/>
          <w:szCs w:val="24"/>
          <w:lang w:val="en-GB" w:eastAsia="zh-CN"/>
        </w:rPr>
        <w:t>0</w:t>
      </w:r>
      <w:r w:rsidR="00C756E2" w:rsidRPr="0002352E">
        <w:rPr>
          <w:rFonts w:ascii="Times New Roman" w:eastAsia="Calibri" w:hAnsi="Times New Roman" w:cs="Times New Roman"/>
          <w:sz w:val="24"/>
          <w:szCs w:val="24"/>
          <w:lang w:val="en-GB"/>
        </w:rPr>
        <w:t>)</w:t>
      </w:r>
      <w:r w:rsidR="004D2A8A" w:rsidRPr="0002352E">
        <w:rPr>
          <w:rFonts w:ascii="Times New Roman" w:eastAsia="Calibri" w:hAnsi="Times New Roman" w:cs="Times New Roman"/>
          <w:sz w:val="24"/>
          <w:szCs w:val="24"/>
          <w:lang w:val="en-GB"/>
        </w:rPr>
        <w:t xml:space="preserve"> </w:t>
      </w:r>
      <w:r w:rsidR="00C31B9B">
        <w:rPr>
          <w:rFonts w:ascii="Times New Roman" w:eastAsia="Calibri" w:hAnsi="Times New Roman" w:cs="Times New Roman"/>
          <w:sz w:val="24"/>
          <w:szCs w:val="24"/>
          <w:lang w:val="en-GB"/>
        </w:rPr>
        <w:t xml:space="preserve">met diagnostic </w:t>
      </w:r>
      <w:r w:rsidR="004D2A8A" w:rsidRPr="0002352E">
        <w:rPr>
          <w:rFonts w:ascii="Times New Roman" w:hAnsi="Times New Roman" w:cs="Times New Roman"/>
          <w:sz w:val="24"/>
          <w:szCs w:val="24"/>
          <w:lang w:val="en-US"/>
        </w:rPr>
        <w:t xml:space="preserve">criteria </w:t>
      </w:r>
      <w:r w:rsidR="00C31B9B">
        <w:rPr>
          <w:rFonts w:ascii="Times New Roman" w:hAnsi="Times New Roman" w:cs="Times New Roman"/>
          <w:sz w:val="24"/>
          <w:szCs w:val="24"/>
          <w:lang w:val="en-US"/>
        </w:rPr>
        <w:t xml:space="preserve">for ADHD </w:t>
      </w:r>
      <w:r w:rsidR="00DB4106" w:rsidRPr="0002352E">
        <w:rPr>
          <w:rFonts w:ascii="Times New Roman" w:hAnsi="Times New Roman" w:cs="Times New Roman"/>
          <w:sz w:val="24"/>
          <w:szCs w:val="24"/>
          <w:lang w:val="en-US"/>
        </w:rPr>
        <w:t>(</w:t>
      </w:r>
      <w:r w:rsidR="00DB4106" w:rsidRPr="0002352E">
        <w:rPr>
          <w:rFonts w:ascii="Times New Roman" w:hAnsi="Times New Roman" w:cs="Times New Roman"/>
          <w:sz w:val="24"/>
          <w:szCs w:val="24"/>
          <w:shd w:val="clear" w:color="auto" w:fill="FFFFFF"/>
          <w:lang w:val="en-US"/>
        </w:rPr>
        <w:t>American Psychiatric Association, 2000)</w:t>
      </w:r>
      <w:r w:rsidR="00C756E2" w:rsidRPr="0002352E">
        <w:rPr>
          <w:rFonts w:ascii="Times New Roman" w:eastAsia="Calibri" w:hAnsi="Times New Roman" w:cs="Times New Roman"/>
          <w:sz w:val="24"/>
          <w:szCs w:val="24"/>
          <w:lang w:val="en-GB"/>
        </w:rPr>
        <w:t>.</w:t>
      </w:r>
      <w:r w:rsidR="00DF68A0" w:rsidRPr="00DF68A0">
        <w:rPr>
          <w:rFonts w:ascii="Times New Roman" w:eastAsia="Calibri" w:hAnsi="Times New Roman" w:cs="Times New Roman"/>
          <w:color w:val="FF0000"/>
          <w:sz w:val="24"/>
          <w:szCs w:val="24"/>
          <w:lang w:val="en-GB"/>
        </w:rPr>
        <w:t xml:space="preserve"> </w:t>
      </w:r>
      <w:r w:rsidR="00C31B9B">
        <w:rPr>
          <w:rFonts w:ascii="Times New Roman" w:eastAsia="Calibri" w:hAnsi="Times New Roman" w:cs="Times New Roman"/>
          <w:color w:val="FF0000"/>
          <w:sz w:val="24"/>
          <w:szCs w:val="24"/>
          <w:lang w:val="en-GB"/>
        </w:rPr>
        <w:t xml:space="preserve"> </w:t>
      </w:r>
      <w:r w:rsidR="00DF68A0" w:rsidRPr="00A77756">
        <w:rPr>
          <w:rFonts w:ascii="Times New Roman" w:eastAsia="Calibri" w:hAnsi="Times New Roman" w:cs="Times New Roman"/>
          <w:sz w:val="24"/>
          <w:szCs w:val="24"/>
          <w:lang w:val="en-GB"/>
        </w:rPr>
        <w:t xml:space="preserve">In </w:t>
      </w:r>
      <w:r w:rsidR="00C31B9B" w:rsidRPr="00A77756">
        <w:rPr>
          <w:rFonts w:ascii="Times New Roman" w:eastAsia="Calibri" w:hAnsi="Times New Roman" w:cs="Times New Roman"/>
          <w:sz w:val="24"/>
          <w:szCs w:val="24"/>
          <w:lang w:val="en-GB"/>
        </w:rPr>
        <w:t xml:space="preserve">addition, </w:t>
      </w:r>
      <w:r w:rsidR="00DF68A0" w:rsidRPr="00A77756">
        <w:rPr>
          <w:rFonts w:ascii="Times New Roman" w:eastAsia="Calibri" w:hAnsi="Times New Roman" w:cs="Times New Roman"/>
          <w:sz w:val="24"/>
          <w:szCs w:val="24"/>
          <w:lang w:val="en-GB"/>
        </w:rPr>
        <w:t xml:space="preserve">five children </w:t>
      </w:r>
      <w:r w:rsidR="00C31B9B" w:rsidRPr="00A77756">
        <w:rPr>
          <w:rFonts w:ascii="Times New Roman" w:eastAsia="Calibri" w:hAnsi="Times New Roman" w:cs="Times New Roman"/>
          <w:sz w:val="24"/>
          <w:szCs w:val="24"/>
          <w:lang w:val="en-GB"/>
        </w:rPr>
        <w:t>in this group had a comorbid disorder including oppo</w:t>
      </w:r>
      <w:r w:rsidR="00167172" w:rsidRPr="00A77756">
        <w:rPr>
          <w:rFonts w:ascii="Times New Roman" w:eastAsia="Calibri" w:hAnsi="Times New Roman" w:cs="Times New Roman"/>
          <w:sz w:val="24"/>
          <w:szCs w:val="24"/>
          <w:lang w:val="en-GB"/>
        </w:rPr>
        <w:t xml:space="preserve">sitional defiant disorder (N=2) or </w:t>
      </w:r>
      <w:r w:rsidR="00C31B9B" w:rsidRPr="00A77756">
        <w:rPr>
          <w:rFonts w:ascii="Times New Roman" w:eastAsia="Calibri" w:hAnsi="Times New Roman" w:cs="Times New Roman"/>
          <w:sz w:val="24"/>
          <w:szCs w:val="24"/>
          <w:lang w:val="en-GB"/>
        </w:rPr>
        <w:t>autism spectrum disorder (</w:t>
      </w:r>
      <w:r w:rsidR="00DF68A0" w:rsidRPr="00A77756">
        <w:rPr>
          <w:rFonts w:ascii="Times New Roman" w:eastAsia="Calibri" w:hAnsi="Times New Roman" w:cs="Times New Roman"/>
          <w:sz w:val="24"/>
          <w:szCs w:val="24"/>
          <w:lang w:val="en-GB"/>
        </w:rPr>
        <w:t xml:space="preserve"> N=3</w:t>
      </w:r>
      <w:r w:rsidR="00C31B9B" w:rsidRPr="00A77756">
        <w:rPr>
          <w:rFonts w:ascii="Times New Roman" w:eastAsia="Calibri" w:hAnsi="Times New Roman" w:cs="Times New Roman"/>
          <w:sz w:val="24"/>
          <w:szCs w:val="24"/>
          <w:lang w:val="en-GB"/>
        </w:rPr>
        <w:t>)</w:t>
      </w:r>
      <w:r w:rsidR="00DF68A0" w:rsidRPr="00A77756">
        <w:rPr>
          <w:rFonts w:ascii="Times New Roman" w:eastAsia="Calibri" w:hAnsi="Times New Roman" w:cs="Times New Roman"/>
          <w:sz w:val="24"/>
          <w:szCs w:val="24"/>
          <w:lang w:val="en-GB"/>
        </w:rPr>
        <w:t xml:space="preserve">.  </w:t>
      </w:r>
      <w:r w:rsidR="00DF68A0" w:rsidRPr="008D3158">
        <w:rPr>
          <w:rFonts w:ascii="Times New Roman" w:eastAsia="Calibri" w:hAnsi="Times New Roman" w:cs="Times New Roman"/>
          <w:sz w:val="24"/>
          <w:szCs w:val="24"/>
          <w:lang w:val="en-GB"/>
        </w:rPr>
        <w:t xml:space="preserve">No one in the group was </w:t>
      </w:r>
      <w:r w:rsidR="00B92834" w:rsidRPr="008D3158">
        <w:rPr>
          <w:rFonts w:ascii="Times New Roman" w:eastAsia="Calibri" w:hAnsi="Times New Roman" w:cs="Times New Roman"/>
          <w:sz w:val="24"/>
          <w:szCs w:val="24"/>
          <w:lang w:val="en-GB"/>
        </w:rPr>
        <w:t xml:space="preserve">using psychotropic medication </w:t>
      </w:r>
      <w:r w:rsidR="00A77756" w:rsidRPr="008D3158">
        <w:rPr>
          <w:rFonts w:ascii="Times New Roman" w:eastAsia="Calibri" w:hAnsi="Times New Roman" w:cs="Times New Roman"/>
          <w:sz w:val="24"/>
          <w:szCs w:val="24"/>
          <w:lang w:val="en-GB"/>
        </w:rPr>
        <w:t xml:space="preserve">(e.g., methylphenidate) </w:t>
      </w:r>
      <w:r w:rsidR="00B92834" w:rsidRPr="008D3158">
        <w:rPr>
          <w:rFonts w:ascii="Times New Roman" w:eastAsia="Calibri" w:hAnsi="Times New Roman" w:cs="Times New Roman"/>
          <w:sz w:val="24"/>
          <w:szCs w:val="24"/>
          <w:lang w:val="en-GB"/>
        </w:rPr>
        <w:t>for ADHD disorder</w:t>
      </w:r>
      <w:r w:rsidRPr="008D3158">
        <w:rPr>
          <w:rFonts w:ascii="Times New Roman" w:eastAsia="Calibri" w:hAnsi="Times New Roman" w:cs="Times New Roman"/>
          <w:sz w:val="24"/>
          <w:szCs w:val="24"/>
          <w:lang w:val="en-GB"/>
        </w:rPr>
        <w:t xml:space="preserve">. </w:t>
      </w:r>
      <w:r w:rsidR="00F421C0" w:rsidRPr="008D3158">
        <w:rPr>
          <w:rFonts w:ascii="Times New Roman" w:eastAsia="Calibri" w:hAnsi="Times New Roman" w:cs="Times New Roman"/>
          <w:sz w:val="24"/>
          <w:szCs w:val="24"/>
          <w:lang w:val="en-GB"/>
        </w:rPr>
        <w:t xml:space="preserve"> The </w:t>
      </w:r>
      <w:r w:rsidR="00576540" w:rsidRPr="008D3158">
        <w:rPr>
          <w:rFonts w:ascii="Times New Roman" w:hAnsi="Times New Roman" w:cs="Times New Roman"/>
          <w:sz w:val="24"/>
          <w:szCs w:val="24"/>
          <w:lang w:val="en-US"/>
        </w:rPr>
        <w:t xml:space="preserve">WM training group </w:t>
      </w:r>
      <w:r w:rsidR="00F421C0" w:rsidRPr="008D3158">
        <w:rPr>
          <w:rFonts w:ascii="Times New Roman" w:hAnsi="Times New Roman" w:cs="Times New Roman"/>
          <w:sz w:val="24"/>
          <w:szCs w:val="24"/>
          <w:lang w:val="en-US"/>
        </w:rPr>
        <w:t xml:space="preserve">was made up of </w:t>
      </w:r>
      <w:r w:rsidR="00576540" w:rsidRPr="008D3158">
        <w:rPr>
          <w:rFonts w:ascii="Times New Roman" w:hAnsi="Times New Roman" w:cs="Times New Roman"/>
          <w:sz w:val="24"/>
          <w:szCs w:val="24"/>
          <w:lang w:val="en-US"/>
        </w:rPr>
        <w:t>N = 126</w:t>
      </w:r>
      <w:r w:rsidR="00F421C0" w:rsidRPr="008D3158">
        <w:rPr>
          <w:rFonts w:ascii="Times New Roman" w:hAnsi="Times New Roman" w:cs="Times New Roman"/>
          <w:sz w:val="24"/>
          <w:szCs w:val="24"/>
          <w:lang w:val="en-US"/>
        </w:rPr>
        <w:t xml:space="preserve"> children (</w:t>
      </w:r>
      <w:r w:rsidR="00576540" w:rsidRPr="008D3158">
        <w:rPr>
          <w:rFonts w:ascii="Times New Roman" w:hAnsi="Times New Roman" w:cs="Times New Roman"/>
          <w:sz w:val="24"/>
          <w:szCs w:val="24"/>
          <w:lang w:val="en-US"/>
        </w:rPr>
        <w:t>N=65</w:t>
      </w:r>
      <w:r w:rsidR="00576540" w:rsidRPr="00A77756">
        <w:rPr>
          <w:rFonts w:ascii="Times New Roman" w:hAnsi="Times New Roman" w:cs="Times New Roman"/>
          <w:sz w:val="24"/>
          <w:szCs w:val="24"/>
          <w:lang w:val="en-US"/>
        </w:rPr>
        <w:t xml:space="preserve"> </w:t>
      </w:r>
      <w:r w:rsidR="00F421C0" w:rsidRPr="00A77756">
        <w:rPr>
          <w:rFonts w:ascii="Times New Roman" w:hAnsi="Times New Roman" w:cs="Times New Roman"/>
          <w:sz w:val="24"/>
          <w:szCs w:val="24"/>
          <w:lang w:val="en-US"/>
        </w:rPr>
        <w:t>children diagnosed with ADHD and N = 61 typically developing children; see F</w:t>
      </w:r>
      <w:r w:rsidR="00576540" w:rsidRPr="00A77756">
        <w:rPr>
          <w:rFonts w:ascii="Times New Roman" w:hAnsi="Times New Roman" w:cs="Times New Roman"/>
          <w:sz w:val="24"/>
          <w:szCs w:val="24"/>
          <w:lang w:val="en-US"/>
        </w:rPr>
        <w:t>ig</w:t>
      </w:r>
      <w:r w:rsidR="00F421C0" w:rsidRPr="00A77756">
        <w:rPr>
          <w:rFonts w:ascii="Times New Roman" w:hAnsi="Times New Roman" w:cs="Times New Roman"/>
          <w:sz w:val="24"/>
          <w:szCs w:val="24"/>
          <w:lang w:val="en-US"/>
        </w:rPr>
        <w:t>ure</w:t>
      </w:r>
      <w:r w:rsidR="00576540" w:rsidRPr="00A77756">
        <w:rPr>
          <w:rFonts w:ascii="Times New Roman" w:hAnsi="Times New Roman" w:cs="Times New Roman"/>
          <w:sz w:val="24"/>
          <w:szCs w:val="24"/>
          <w:lang w:val="en-US"/>
        </w:rPr>
        <w:t>. 1).</w:t>
      </w:r>
    </w:p>
    <w:p w14:paraId="7A75CFA8" w14:textId="77777777" w:rsidR="003316E8" w:rsidRPr="00B5552C" w:rsidRDefault="003316E8" w:rsidP="003316E8">
      <w:pPr>
        <w:spacing w:after="0" w:line="480" w:lineRule="auto"/>
        <w:rPr>
          <w:rFonts w:ascii="Times New Roman" w:eastAsia="Calibri" w:hAnsi="Times New Roman" w:cs="Times New Roman"/>
          <w:sz w:val="24"/>
          <w:szCs w:val="24"/>
          <w:lang w:val="en-US"/>
        </w:rPr>
      </w:pPr>
    </w:p>
    <w:p w14:paraId="70743709" w14:textId="77777777" w:rsidR="009C341D" w:rsidRPr="0002352E" w:rsidRDefault="005C37B5" w:rsidP="005C37B5">
      <w:pPr>
        <w:spacing w:after="0"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2.2 </w:t>
      </w:r>
      <w:r>
        <w:rPr>
          <w:rFonts w:ascii="Times New Roman" w:hAnsi="Times New Roman" w:cs="Times New Roman"/>
          <w:b/>
          <w:sz w:val="24"/>
          <w:szCs w:val="24"/>
          <w:lang w:val="en-US"/>
        </w:rPr>
        <w:tab/>
      </w:r>
      <w:r w:rsidR="00A17DF6" w:rsidRPr="0002352E">
        <w:rPr>
          <w:rFonts w:ascii="Times New Roman" w:hAnsi="Times New Roman" w:cs="Times New Roman"/>
          <w:b/>
          <w:sz w:val="24"/>
          <w:szCs w:val="24"/>
          <w:lang w:val="en-US"/>
        </w:rPr>
        <w:t>WM</w:t>
      </w:r>
      <w:r w:rsidR="005350FD" w:rsidRPr="0002352E">
        <w:rPr>
          <w:rFonts w:ascii="Times New Roman" w:hAnsi="Times New Roman" w:cs="Times New Roman"/>
          <w:b/>
          <w:sz w:val="24"/>
          <w:szCs w:val="24"/>
          <w:lang w:val="en-US"/>
        </w:rPr>
        <w:t xml:space="preserve"> </w:t>
      </w:r>
      <w:r w:rsidR="001E3EE6" w:rsidRPr="0002352E">
        <w:rPr>
          <w:rFonts w:ascii="Times New Roman" w:hAnsi="Times New Roman" w:cs="Times New Roman"/>
          <w:b/>
          <w:sz w:val="24"/>
          <w:szCs w:val="24"/>
          <w:lang w:val="en-US"/>
        </w:rPr>
        <w:t xml:space="preserve">training </w:t>
      </w:r>
      <w:r w:rsidR="00A17DF6" w:rsidRPr="0002352E">
        <w:rPr>
          <w:rFonts w:ascii="Times New Roman" w:hAnsi="Times New Roman" w:cs="Times New Roman"/>
          <w:b/>
          <w:sz w:val="24"/>
          <w:szCs w:val="24"/>
          <w:lang w:val="en-US"/>
        </w:rPr>
        <w:t>intervention</w:t>
      </w:r>
    </w:p>
    <w:p w14:paraId="357052F9" w14:textId="72F87659" w:rsidR="00A17DF6" w:rsidRPr="0002352E" w:rsidRDefault="001E3EE6" w:rsidP="00D26846">
      <w:pPr>
        <w:tabs>
          <w:tab w:val="left" w:pos="709"/>
        </w:tabs>
        <w:spacing w:after="0" w:line="480" w:lineRule="auto"/>
        <w:rPr>
          <w:rFonts w:ascii="Times New Roman" w:eastAsia="Calibri" w:hAnsi="Times New Roman" w:cs="Times New Roman"/>
          <w:sz w:val="24"/>
          <w:szCs w:val="24"/>
          <w:lang w:val="en-US"/>
        </w:rPr>
      </w:pPr>
      <w:r w:rsidRPr="00A77756">
        <w:rPr>
          <w:rFonts w:ascii="Times New Roman" w:eastAsia="Calibri" w:hAnsi="Times New Roman" w:cs="Times New Roman"/>
          <w:sz w:val="24"/>
          <w:szCs w:val="24"/>
          <w:lang w:val="en-US"/>
        </w:rPr>
        <w:t xml:space="preserve">The computerized </w:t>
      </w:r>
      <w:r w:rsidR="006A3545" w:rsidRPr="00A77756">
        <w:rPr>
          <w:rFonts w:ascii="Times New Roman" w:eastAsia="Calibri" w:hAnsi="Times New Roman" w:cs="Times New Roman"/>
          <w:sz w:val="24"/>
          <w:szCs w:val="24"/>
          <w:lang w:val="en-US"/>
        </w:rPr>
        <w:t>WM</w:t>
      </w:r>
      <w:r w:rsidRPr="00A77756">
        <w:rPr>
          <w:rFonts w:ascii="Times New Roman" w:eastAsia="Calibri" w:hAnsi="Times New Roman" w:cs="Times New Roman"/>
          <w:sz w:val="24"/>
          <w:szCs w:val="24"/>
          <w:lang w:val="en-US"/>
        </w:rPr>
        <w:t xml:space="preserve"> training was developed by the first author </w:t>
      </w:r>
      <w:r w:rsidR="00152CC0" w:rsidRPr="00A77756">
        <w:rPr>
          <w:rFonts w:ascii="Times New Roman" w:eastAsia="Calibri" w:hAnsi="Times New Roman" w:cs="Times New Roman"/>
          <w:sz w:val="24"/>
          <w:szCs w:val="24"/>
          <w:lang w:val="en-US"/>
        </w:rPr>
        <w:t xml:space="preserve">and </w:t>
      </w:r>
      <w:r w:rsidR="00A17DF6" w:rsidRPr="00A77756">
        <w:rPr>
          <w:rFonts w:ascii="Times New Roman" w:eastAsia="Calibri" w:hAnsi="Times New Roman" w:cs="Times New Roman"/>
          <w:sz w:val="24"/>
          <w:szCs w:val="24"/>
          <w:lang w:val="en-US"/>
        </w:rPr>
        <w:t xml:space="preserve">was </w:t>
      </w:r>
      <w:r w:rsidR="00152CC0" w:rsidRPr="00A77756">
        <w:rPr>
          <w:rFonts w:ascii="Times New Roman" w:hAnsi="Times New Roman" w:cs="Times New Roman"/>
          <w:sz w:val="24"/>
          <w:szCs w:val="24"/>
          <w:lang w:val="en-US"/>
        </w:rPr>
        <w:t xml:space="preserve">based on </w:t>
      </w:r>
      <w:r w:rsidR="00F853AB" w:rsidRPr="00A77756">
        <w:rPr>
          <w:rFonts w:ascii="Times New Roman" w:hAnsi="Times New Roman" w:cs="Times New Roman"/>
          <w:sz w:val="24"/>
          <w:szCs w:val="24"/>
          <w:lang w:val="en-US"/>
        </w:rPr>
        <w:t xml:space="preserve">a </w:t>
      </w:r>
      <w:r w:rsidR="00664CBA" w:rsidRPr="00A77756">
        <w:rPr>
          <w:rFonts w:ascii="Times New Roman" w:hAnsi="Times New Roman" w:cs="Times New Roman"/>
          <w:sz w:val="24"/>
          <w:szCs w:val="24"/>
          <w:lang w:val="en-US"/>
        </w:rPr>
        <w:t xml:space="preserve">published </w:t>
      </w:r>
      <w:r w:rsidR="00D906FA" w:rsidRPr="00A77756">
        <w:rPr>
          <w:rFonts w:ascii="Times New Roman" w:hAnsi="Times New Roman" w:cs="Times New Roman"/>
          <w:sz w:val="24"/>
          <w:szCs w:val="24"/>
          <w:lang w:val="en-US"/>
        </w:rPr>
        <w:t>WM</w:t>
      </w:r>
      <w:r w:rsidR="00152CC0" w:rsidRPr="00A77756">
        <w:rPr>
          <w:rFonts w:ascii="Times New Roman" w:hAnsi="Times New Roman" w:cs="Times New Roman"/>
          <w:sz w:val="24"/>
          <w:szCs w:val="24"/>
          <w:lang w:val="en-US"/>
        </w:rPr>
        <w:t xml:space="preserve"> training program</w:t>
      </w:r>
      <w:r w:rsidR="00A92914" w:rsidRPr="00A77756">
        <w:rPr>
          <w:rFonts w:ascii="Times New Roman" w:hAnsi="Times New Roman" w:cs="Times New Roman"/>
          <w:sz w:val="24"/>
          <w:szCs w:val="24"/>
          <w:lang w:val="en-US"/>
        </w:rPr>
        <w:t xml:space="preserve"> (</w:t>
      </w:r>
      <w:r w:rsidR="00A92914" w:rsidRPr="00A77756">
        <w:rPr>
          <w:rFonts w:ascii="Times New Roman" w:hAnsi="Times New Roman" w:cs="Times New Roman"/>
          <w:sz w:val="24"/>
          <w:szCs w:val="24"/>
          <w:shd w:val="clear" w:color="auto" w:fill="FFFFFF"/>
          <w:lang w:val="en-US"/>
        </w:rPr>
        <w:t>Thorell, Lindqvist, Bergman, Bohlin, and Klingberg, 2009)</w:t>
      </w:r>
      <w:r w:rsidRPr="00A77756">
        <w:rPr>
          <w:rFonts w:ascii="Times New Roman" w:eastAsia="Calibri" w:hAnsi="Times New Roman" w:cs="Times New Roman"/>
          <w:sz w:val="24"/>
          <w:szCs w:val="24"/>
          <w:lang w:val="en-US"/>
        </w:rPr>
        <w:t xml:space="preserve">.  </w:t>
      </w:r>
      <w:r w:rsidR="0084502C" w:rsidRPr="00A77756">
        <w:rPr>
          <w:rFonts w:ascii="Times New Roman" w:eastAsia="Calibri" w:hAnsi="Times New Roman" w:cs="Times New Roman"/>
          <w:sz w:val="24"/>
          <w:szCs w:val="24"/>
          <w:lang w:val="en-US"/>
        </w:rPr>
        <w:t>Because children younger than 7 years typically rely on visuospatial STM and WM (e.g., Hitch and Halliday, 1983; Hitch, Halliday, Schaafstal and Schraagen, 1988), training included only</w:t>
      </w:r>
      <w:r w:rsidRPr="00A77756">
        <w:rPr>
          <w:rFonts w:ascii="Times New Roman" w:eastAsia="Calibri" w:hAnsi="Times New Roman" w:cs="Times New Roman"/>
          <w:sz w:val="24"/>
          <w:szCs w:val="24"/>
          <w:lang w:val="en-US"/>
        </w:rPr>
        <w:t xml:space="preserve"> </w:t>
      </w:r>
      <w:r w:rsidR="00664CBA" w:rsidRPr="00A77756">
        <w:rPr>
          <w:rFonts w:ascii="Times New Roman" w:eastAsia="Calibri" w:hAnsi="Times New Roman" w:cs="Times New Roman"/>
          <w:sz w:val="24"/>
          <w:szCs w:val="24"/>
          <w:lang w:val="en-US"/>
        </w:rPr>
        <w:t>vis</w:t>
      </w:r>
      <w:r w:rsidR="00F853AB" w:rsidRPr="00A77756">
        <w:rPr>
          <w:rFonts w:ascii="Times New Roman" w:eastAsia="Calibri" w:hAnsi="Times New Roman" w:cs="Times New Roman"/>
          <w:sz w:val="24"/>
          <w:szCs w:val="24"/>
          <w:lang w:val="en-US"/>
        </w:rPr>
        <w:t>u</w:t>
      </w:r>
      <w:r w:rsidR="00664CBA" w:rsidRPr="00A77756">
        <w:rPr>
          <w:rFonts w:ascii="Times New Roman" w:eastAsia="Calibri" w:hAnsi="Times New Roman" w:cs="Times New Roman"/>
          <w:sz w:val="24"/>
          <w:szCs w:val="24"/>
          <w:lang w:val="en-US"/>
        </w:rPr>
        <w:t xml:space="preserve">ospatial </w:t>
      </w:r>
      <w:r w:rsidR="00F853AB" w:rsidRPr="00A77756">
        <w:rPr>
          <w:rFonts w:ascii="Times New Roman" w:eastAsia="Calibri" w:hAnsi="Times New Roman" w:cs="Times New Roman"/>
          <w:sz w:val="24"/>
          <w:szCs w:val="24"/>
          <w:lang w:val="en-US"/>
        </w:rPr>
        <w:t xml:space="preserve">training </w:t>
      </w:r>
      <w:r w:rsidRPr="00A77756">
        <w:rPr>
          <w:rFonts w:ascii="Times New Roman" w:eastAsia="Calibri" w:hAnsi="Times New Roman" w:cs="Times New Roman"/>
          <w:sz w:val="24"/>
          <w:szCs w:val="24"/>
          <w:lang w:val="en-US"/>
        </w:rPr>
        <w:t>tasks</w:t>
      </w:r>
      <w:r w:rsidR="00CF4D68" w:rsidRPr="00A77756">
        <w:rPr>
          <w:rFonts w:ascii="Times New Roman" w:eastAsia="Calibri" w:hAnsi="Times New Roman" w:cs="Times New Roman"/>
          <w:sz w:val="24"/>
          <w:szCs w:val="24"/>
          <w:lang w:val="en-US"/>
        </w:rPr>
        <w:t xml:space="preserve">.  </w:t>
      </w:r>
      <w:r w:rsidR="00D26846">
        <w:rPr>
          <w:rFonts w:ascii="Times New Roman" w:eastAsia="Calibri" w:hAnsi="Times New Roman" w:cs="Times New Roman"/>
          <w:sz w:val="24"/>
          <w:szCs w:val="24"/>
          <w:lang w:val="en-US"/>
        </w:rPr>
        <w:t>Five visuospatial short-</w:t>
      </w:r>
      <w:r w:rsidR="00CF4D68" w:rsidRPr="00A77756">
        <w:rPr>
          <w:rFonts w:ascii="Times New Roman" w:eastAsia="Calibri" w:hAnsi="Times New Roman" w:cs="Times New Roman"/>
          <w:sz w:val="24"/>
          <w:szCs w:val="24"/>
          <w:lang w:val="en-US"/>
        </w:rPr>
        <w:t>term memory (VSSTM) t</w:t>
      </w:r>
      <w:r w:rsidR="00995A23" w:rsidRPr="00A77756">
        <w:rPr>
          <w:rFonts w:ascii="Times New Roman" w:eastAsia="Calibri" w:hAnsi="Times New Roman" w:cs="Times New Roman"/>
          <w:sz w:val="24"/>
          <w:szCs w:val="24"/>
          <w:lang w:val="en-US"/>
        </w:rPr>
        <w:t xml:space="preserve">asks </w:t>
      </w:r>
      <w:r w:rsidR="00D26846">
        <w:rPr>
          <w:rFonts w:ascii="Times New Roman" w:eastAsia="Calibri" w:hAnsi="Times New Roman" w:cs="Times New Roman"/>
          <w:sz w:val="24"/>
          <w:szCs w:val="24"/>
          <w:lang w:val="en-US"/>
        </w:rPr>
        <w:t xml:space="preserve">based on a similar theme </w:t>
      </w:r>
      <w:r w:rsidR="00995A23" w:rsidRPr="00A77756">
        <w:rPr>
          <w:rFonts w:ascii="Times New Roman" w:eastAsia="Calibri" w:hAnsi="Times New Roman" w:cs="Times New Roman"/>
          <w:sz w:val="24"/>
          <w:szCs w:val="24"/>
          <w:lang w:val="en-US"/>
        </w:rPr>
        <w:t xml:space="preserve">were </w:t>
      </w:r>
      <w:r w:rsidR="00D26846">
        <w:rPr>
          <w:rFonts w:ascii="Times New Roman" w:eastAsia="Calibri" w:hAnsi="Times New Roman" w:cs="Times New Roman"/>
          <w:sz w:val="24"/>
          <w:szCs w:val="24"/>
          <w:lang w:val="en-US"/>
        </w:rPr>
        <w:t>included</w:t>
      </w:r>
      <w:r w:rsidR="00995A23" w:rsidRPr="00A77756">
        <w:rPr>
          <w:rFonts w:ascii="Times New Roman" w:eastAsia="Calibri" w:hAnsi="Times New Roman" w:cs="Times New Roman"/>
          <w:sz w:val="24"/>
          <w:szCs w:val="24"/>
          <w:lang w:val="en-US"/>
        </w:rPr>
        <w:t>. In t</w:t>
      </w:r>
      <w:r w:rsidR="00BA50DA" w:rsidRPr="00A77756">
        <w:rPr>
          <w:rFonts w:ascii="Times New Roman" w:hAnsi="Times New Roman" w:cs="Times New Roman"/>
          <w:sz w:val="24"/>
          <w:szCs w:val="24"/>
          <w:lang w:val="en-US"/>
        </w:rPr>
        <w:t xml:space="preserve">wo </w:t>
      </w:r>
      <w:r w:rsidR="00A17DF6" w:rsidRPr="00A77756">
        <w:rPr>
          <w:rFonts w:ascii="Times New Roman" w:hAnsi="Times New Roman" w:cs="Times New Roman"/>
          <w:sz w:val="24"/>
          <w:szCs w:val="24"/>
          <w:lang w:val="en-US"/>
        </w:rPr>
        <w:t xml:space="preserve">tasks, </w:t>
      </w:r>
      <w:r w:rsidR="00BA50DA" w:rsidRPr="00A77756">
        <w:rPr>
          <w:rFonts w:ascii="Times New Roman" w:hAnsi="Times New Roman" w:cs="Times New Roman"/>
          <w:sz w:val="24"/>
          <w:szCs w:val="24"/>
          <w:lang w:val="en-US"/>
        </w:rPr>
        <w:t xml:space="preserve">participants </w:t>
      </w:r>
      <w:r w:rsidR="00995A23" w:rsidRPr="00A77756">
        <w:rPr>
          <w:rFonts w:ascii="Times New Roman" w:hAnsi="Times New Roman" w:cs="Times New Roman"/>
          <w:sz w:val="24"/>
          <w:szCs w:val="24"/>
          <w:lang w:val="en-US"/>
        </w:rPr>
        <w:t>were</w:t>
      </w:r>
      <w:r w:rsidR="00BA50DA" w:rsidRPr="00A77756">
        <w:rPr>
          <w:rFonts w:ascii="Times New Roman" w:hAnsi="Times New Roman" w:cs="Times New Roman"/>
          <w:sz w:val="24"/>
          <w:szCs w:val="24"/>
          <w:lang w:val="en-US"/>
        </w:rPr>
        <w:t xml:space="preserve"> shown the position of a target </w:t>
      </w:r>
      <w:r w:rsidR="00F421C0" w:rsidRPr="00A77756">
        <w:rPr>
          <w:rFonts w:ascii="Times New Roman" w:hAnsi="Times New Roman" w:cs="Times New Roman"/>
          <w:sz w:val="24"/>
          <w:szCs w:val="24"/>
          <w:lang w:val="en-US"/>
        </w:rPr>
        <w:t xml:space="preserve">(presented for </w:t>
      </w:r>
      <w:r w:rsidR="00F421C0">
        <w:rPr>
          <w:rFonts w:ascii="Times New Roman" w:hAnsi="Times New Roman" w:cs="Times New Roman"/>
          <w:sz w:val="24"/>
          <w:szCs w:val="24"/>
          <w:lang w:val="en-US"/>
        </w:rPr>
        <w:t xml:space="preserve">1000ms) </w:t>
      </w:r>
      <w:r w:rsidR="00BA50DA" w:rsidRPr="0002352E">
        <w:rPr>
          <w:rFonts w:ascii="Times New Roman" w:hAnsi="Times New Roman" w:cs="Times New Roman"/>
          <w:sz w:val="24"/>
          <w:szCs w:val="24"/>
          <w:lang w:val="en-US"/>
        </w:rPr>
        <w:t xml:space="preserve">in a series of 4 x 4 matrices </w:t>
      </w:r>
      <w:r w:rsidR="00A17DF6" w:rsidRPr="0002352E">
        <w:rPr>
          <w:rFonts w:ascii="Times New Roman" w:hAnsi="Times New Roman" w:cs="Times New Roman"/>
          <w:sz w:val="24"/>
          <w:szCs w:val="24"/>
          <w:lang w:val="en-US"/>
        </w:rPr>
        <w:t>and they were asked to recall its location</w:t>
      </w:r>
      <w:r w:rsidR="00BA50DA" w:rsidRPr="0002352E">
        <w:rPr>
          <w:rFonts w:ascii="Times New Roman" w:hAnsi="Times New Roman" w:cs="Times New Roman"/>
          <w:sz w:val="24"/>
          <w:szCs w:val="24"/>
          <w:lang w:val="en-US"/>
        </w:rPr>
        <w:t xml:space="preserve"> by </w:t>
      </w:r>
      <w:r w:rsidR="00D906FA" w:rsidRPr="0002352E">
        <w:rPr>
          <w:rFonts w:ascii="Times New Roman" w:hAnsi="Times New Roman" w:cs="Times New Roman"/>
          <w:sz w:val="24"/>
          <w:szCs w:val="24"/>
          <w:lang w:val="en-US"/>
        </w:rPr>
        <w:t>using the mouse to tap</w:t>
      </w:r>
      <w:r w:rsidR="00BA50DA" w:rsidRPr="0002352E">
        <w:rPr>
          <w:rFonts w:ascii="Times New Roman" w:hAnsi="Times New Roman" w:cs="Times New Roman"/>
          <w:sz w:val="24"/>
          <w:szCs w:val="24"/>
          <w:lang w:val="en-US"/>
        </w:rPr>
        <w:t xml:space="preserve"> the squares on the computer screen. </w:t>
      </w:r>
      <w:r w:rsidR="00CF4D68">
        <w:rPr>
          <w:rFonts w:ascii="Times New Roman" w:hAnsi="Times New Roman" w:cs="Times New Roman"/>
          <w:sz w:val="24"/>
          <w:szCs w:val="24"/>
          <w:lang w:val="en-US"/>
        </w:rPr>
        <w:t>With progression</w:t>
      </w:r>
      <w:r w:rsidR="00BA50DA" w:rsidRPr="0002352E">
        <w:rPr>
          <w:rFonts w:ascii="Times New Roman" w:hAnsi="Times New Roman" w:cs="Times New Roman"/>
          <w:sz w:val="24"/>
          <w:szCs w:val="24"/>
          <w:lang w:val="en-US"/>
        </w:rPr>
        <w:t xml:space="preserve"> </w:t>
      </w:r>
      <w:r w:rsidR="00CF4D68">
        <w:rPr>
          <w:rFonts w:ascii="Times New Roman" w:hAnsi="Times New Roman" w:cs="Times New Roman"/>
          <w:sz w:val="24"/>
          <w:szCs w:val="24"/>
          <w:lang w:val="en-US"/>
        </w:rPr>
        <w:t xml:space="preserve">multiple </w:t>
      </w:r>
      <w:r w:rsidR="00BA50DA" w:rsidRPr="0002352E">
        <w:rPr>
          <w:rFonts w:ascii="Times New Roman" w:hAnsi="Times New Roman" w:cs="Times New Roman"/>
          <w:sz w:val="24"/>
          <w:szCs w:val="24"/>
          <w:lang w:val="en-US"/>
        </w:rPr>
        <w:t xml:space="preserve">targets appeared at the same time </w:t>
      </w:r>
      <w:r w:rsidR="00F421C0">
        <w:rPr>
          <w:rFonts w:ascii="Times New Roman" w:hAnsi="Times New Roman" w:cs="Times New Roman"/>
          <w:sz w:val="24"/>
          <w:szCs w:val="24"/>
          <w:lang w:val="en-US"/>
        </w:rPr>
        <w:t xml:space="preserve">and were displayed </w:t>
      </w:r>
      <w:r w:rsidR="00D26846">
        <w:rPr>
          <w:rFonts w:ascii="Times New Roman" w:hAnsi="Times New Roman" w:cs="Times New Roman"/>
          <w:sz w:val="24"/>
          <w:szCs w:val="24"/>
          <w:lang w:val="en-US"/>
        </w:rPr>
        <w:t>for 2000 milliseconds (ms)</w:t>
      </w:r>
      <w:r w:rsidR="00BA50DA" w:rsidRPr="0002352E">
        <w:rPr>
          <w:rFonts w:ascii="Times New Roman" w:hAnsi="Times New Roman" w:cs="Times New Roman"/>
          <w:sz w:val="24"/>
          <w:szCs w:val="24"/>
          <w:lang w:val="en-US"/>
        </w:rPr>
        <w:t xml:space="preserve">. </w:t>
      </w:r>
      <w:r w:rsidR="00D26846">
        <w:rPr>
          <w:rFonts w:ascii="Times New Roman" w:hAnsi="Times New Roman" w:cs="Times New Roman"/>
          <w:sz w:val="24"/>
          <w:szCs w:val="24"/>
          <w:lang w:val="en-US"/>
        </w:rPr>
        <w:t xml:space="preserve"> </w:t>
      </w:r>
      <w:r w:rsidR="00BA50DA" w:rsidRPr="0002352E">
        <w:rPr>
          <w:rFonts w:ascii="Times New Roman" w:hAnsi="Times New Roman" w:cs="Times New Roman"/>
          <w:sz w:val="24"/>
          <w:szCs w:val="24"/>
          <w:lang w:val="en-US"/>
        </w:rPr>
        <w:t>The third VSSTM task required the participant to tap the squares on the computer screen to identi</w:t>
      </w:r>
      <w:r w:rsidR="00A17DF6" w:rsidRPr="0002352E">
        <w:rPr>
          <w:rFonts w:ascii="Times New Roman" w:hAnsi="Times New Roman" w:cs="Times New Roman"/>
          <w:sz w:val="24"/>
          <w:szCs w:val="24"/>
          <w:lang w:val="en-US"/>
        </w:rPr>
        <w:t xml:space="preserve">fy the position of a previous </w:t>
      </w:r>
      <w:r w:rsidR="00BA50DA" w:rsidRPr="0002352E">
        <w:rPr>
          <w:rFonts w:ascii="Times New Roman" w:hAnsi="Times New Roman" w:cs="Times New Roman"/>
          <w:sz w:val="24"/>
          <w:szCs w:val="24"/>
          <w:lang w:val="en-US"/>
        </w:rPr>
        <w:t>target in a series of 2 x 5 matrices. In the last two VSSTM tasks the child was shown the position of a target in an irregular place and had to recall all positions by tapping</w:t>
      </w:r>
      <w:r w:rsidR="00D906FA" w:rsidRPr="0002352E">
        <w:rPr>
          <w:rFonts w:ascii="Times New Roman" w:hAnsi="Times New Roman" w:cs="Times New Roman"/>
          <w:sz w:val="24"/>
          <w:szCs w:val="24"/>
          <w:lang w:val="en-US"/>
        </w:rPr>
        <w:t xml:space="preserve"> the </w:t>
      </w:r>
      <w:r w:rsidR="00BA50DA" w:rsidRPr="0002352E">
        <w:rPr>
          <w:rFonts w:ascii="Times New Roman" w:hAnsi="Times New Roman" w:cs="Times New Roman"/>
          <w:sz w:val="24"/>
          <w:szCs w:val="24"/>
          <w:lang w:val="en-US"/>
        </w:rPr>
        <w:t xml:space="preserve">mouse in </w:t>
      </w:r>
      <w:r w:rsidR="00D26846">
        <w:rPr>
          <w:rFonts w:ascii="Times New Roman" w:hAnsi="Times New Roman" w:cs="Times New Roman"/>
          <w:sz w:val="24"/>
          <w:szCs w:val="24"/>
          <w:lang w:val="en-US"/>
        </w:rPr>
        <w:t>each</w:t>
      </w:r>
      <w:r w:rsidR="00BA50DA" w:rsidRPr="0002352E">
        <w:rPr>
          <w:rFonts w:ascii="Times New Roman" w:hAnsi="Times New Roman" w:cs="Times New Roman"/>
          <w:sz w:val="24"/>
          <w:szCs w:val="24"/>
          <w:lang w:val="en-US"/>
        </w:rPr>
        <w:t xml:space="preserve"> position on the computer screen. </w:t>
      </w:r>
    </w:p>
    <w:p w14:paraId="312BFA4B" w14:textId="77777777" w:rsidR="00235CE2" w:rsidRDefault="00235CE2" w:rsidP="005C37B5">
      <w:pPr>
        <w:tabs>
          <w:tab w:val="left" w:pos="709"/>
        </w:tabs>
        <w:spacing w:after="0" w:line="480" w:lineRule="auto"/>
        <w:rPr>
          <w:rFonts w:ascii="Times New Roman" w:eastAsia="Calibri" w:hAnsi="Times New Roman" w:cs="Times New Roman"/>
          <w:sz w:val="24"/>
          <w:szCs w:val="24"/>
          <w:lang w:val="en-US"/>
        </w:rPr>
      </w:pPr>
    </w:p>
    <w:p w14:paraId="7F2DCEEE" w14:textId="74FE1FA3" w:rsidR="00BA50DA" w:rsidRPr="0002352E" w:rsidRDefault="00CF4D68" w:rsidP="00F421C0">
      <w:pPr>
        <w:tabs>
          <w:tab w:val="left" w:pos="709"/>
        </w:tabs>
        <w:spacing w:after="0" w:line="480" w:lineRule="auto"/>
        <w:rPr>
          <w:rFonts w:ascii="Times New Roman" w:hAnsi="Times New Roman" w:cs="Times New Roman"/>
          <w:sz w:val="24"/>
          <w:szCs w:val="24"/>
          <w:lang w:val="en-US"/>
        </w:rPr>
      </w:pPr>
      <w:r>
        <w:rPr>
          <w:rFonts w:ascii="Times New Roman" w:eastAsia="Calibri" w:hAnsi="Times New Roman" w:cs="Times New Roman"/>
          <w:sz w:val="24"/>
          <w:szCs w:val="24"/>
          <w:lang w:val="en-US"/>
        </w:rPr>
        <w:t>Three visuospatial WM (</w:t>
      </w:r>
      <w:r w:rsidR="00FE6DD6" w:rsidRPr="0002352E">
        <w:rPr>
          <w:rFonts w:ascii="Times New Roman" w:eastAsia="Calibri" w:hAnsi="Times New Roman" w:cs="Times New Roman"/>
          <w:sz w:val="24"/>
          <w:szCs w:val="24"/>
          <w:lang w:val="en-US"/>
        </w:rPr>
        <w:t>VSWM</w:t>
      </w:r>
      <w:r>
        <w:rPr>
          <w:rFonts w:ascii="Times New Roman" w:eastAsia="Calibri" w:hAnsi="Times New Roman" w:cs="Times New Roman"/>
          <w:sz w:val="24"/>
          <w:szCs w:val="24"/>
          <w:lang w:val="en-US"/>
        </w:rPr>
        <w:t>)</w:t>
      </w:r>
      <w:r w:rsidR="00C6399C" w:rsidRPr="0002352E">
        <w:rPr>
          <w:rFonts w:ascii="Times New Roman" w:eastAsia="Calibri" w:hAnsi="Times New Roman" w:cs="Times New Roman"/>
          <w:sz w:val="24"/>
          <w:szCs w:val="24"/>
          <w:lang w:val="en-US"/>
        </w:rPr>
        <w:t xml:space="preserve"> tasks</w:t>
      </w:r>
      <w:r w:rsidR="00FE6DD6" w:rsidRPr="0002352E">
        <w:rPr>
          <w:rFonts w:ascii="Times New Roman" w:eastAsia="Calibri" w:hAnsi="Times New Roman" w:cs="Times New Roman"/>
          <w:sz w:val="24"/>
          <w:szCs w:val="24"/>
          <w:lang w:val="en-US"/>
        </w:rPr>
        <w:t xml:space="preserve"> </w:t>
      </w:r>
      <w:r w:rsidR="00756003" w:rsidRPr="0002352E">
        <w:rPr>
          <w:rFonts w:ascii="Times New Roman" w:eastAsia="Calibri" w:hAnsi="Times New Roman" w:cs="Times New Roman"/>
          <w:sz w:val="24"/>
          <w:szCs w:val="24"/>
          <w:lang w:val="en-US"/>
        </w:rPr>
        <w:t xml:space="preserve">used moving stimuli that </w:t>
      </w:r>
      <w:r w:rsidR="00BA50DA" w:rsidRPr="0002352E">
        <w:rPr>
          <w:rFonts w:ascii="Times New Roman" w:hAnsi="Times New Roman" w:cs="Times New Roman"/>
          <w:sz w:val="24"/>
          <w:szCs w:val="24"/>
          <w:lang w:val="en-US"/>
        </w:rPr>
        <w:t>switched into targ</w:t>
      </w:r>
      <w:r w:rsidR="00756003" w:rsidRPr="0002352E">
        <w:rPr>
          <w:rFonts w:ascii="Times New Roman" w:hAnsi="Times New Roman" w:cs="Times New Roman"/>
          <w:sz w:val="24"/>
          <w:szCs w:val="24"/>
          <w:lang w:val="en-US"/>
        </w:rPr>
        <w:t>ets to change color one by one and the t</w:t>
      </w:r>
      <w:r w:rsidR="00BA50DA" w:rsidRPr="0002352E">
        <w:rPr>
          <w:rFonts w:ascii="Times New Roman" w:hAnsi="Times New Roman" w:cs="Times New Roman"/>
          <w:sz w:val="24"/>
          <w:szCs w:val="24"/>
          <w:lang w:val="en-US"/>
        </w:rPr>
        <w:t xml:space="preserve">arget </w:t>
      </w:r>
      <w:r w:rsidR="00F421C0">
        <w:rPr>
          <w:rFonts w:ascii="Times New Roman" w:hAnsi="Times New Roman" w:cs="Times New Roman"/>
          <w:sz w:val="24"/>
          <w:szCs w:val="24"/>
          <w:lang w:val="en-US"/>
        </w:rPr>
        <w:t xml:space="preserve">(presented for 1000ms) </w:t>
      </w:r>
      <w:r w:rsidR="00BA50DA" w:rsidRPr="0002352E">
        <w:rPr>
          <w:rFonts w:ascii="Times New Roman" w:hAnsi="Times New Roman" w:cs="Times New Roman"/>
          <w:sz w:val="24"/>
          <w:szCs w:val="24"/>
          <w:lang w:val="en-US"/>
        </w:rPr>
        <w:t xml:space="preserve">was held </w:t>
      </w:r>
      <w:r w:rsidR="00756003" w:rsidRPr="0002352E">
        <w:rPr>
          <w:rFonts w:ascii="Times New Roman" w:hAnsi="Times New Roman" w:cs="Times New Roman"/>
          <w:sz w:val="24"/>
          <w:szCs w:val="24"/>
          <w:lang w:val="en-US"/>
        </w:rPr>
        <w:t xml:space="preserve">in a </w:t>
      </w:r>
      <w:r>
        <w:rPr>
          <w:rFonts w:ascii="Times New Roman" w:hAnsi="Times New Roman" w:cs="Times New Roman"/>
          <w:sz w:val="24"/>
          <w:szCs w:val="24"/>
          <w:lang w:val="en-US"/>
        </w:rPr>
        <w:t xml:space="preserve">different color. </w:t>
      </w:r>
      <w:r w:rsidR="00BA50DA" w:rsidRPr="0002352E">
        <w:rPr>
          <w:rFonts w:ascii="Times New Roman" w:hAnsi="Times New Roman" w:cs="Times New Roman"/>
          <w:sz w:val="24"/>
          <w:szCs w:val="24"/>
          <w:lang w:val="en-US"/>
        </w:rPr>
        <w:t xml:space="preserve">When the last target was shown, the </w:t>
      </w:r>
      <w:r w:rsidR="00FE6DD6" w:rsidRPr="0002352E">
        <w:rPr>
          <w:rFonts w:ascii="Times New Roman" w:hAnsi="Times New Roman" w:cs="Times New Roman"/>
          <w:sz w:val="24"/>
          <w:szCs w:val="24"/>
          <w:lang w:val="en-US"/>
        </w:rPr>
        <w:t>stimuli</w:t>
      </w:r>
      <w:r w:rsidR="00BA50DA" w:rsidRPr="0002352E">
        <w:rPr>
          <w:rFonts w:ascii="Times New Roman" w:hAnsi="Times New Roman" w:cs="Times New Roman"/>
          <w:sz w:val="24"/>
          <w:szCs w:val="24"/>
          <w:lang w:val="en-US"/>
        </w:rPr>
        <w:t xml:space="preserve"> stop</w:t>
      </w:r>
      <w:r w:rsidR="00FE6DD6" w:rsidRPr="0002352E">
        <w:rPr>
          <w:rFonts w:ascii="Times New Roman" w:hAnsi="Times New Roman" w:cs="Times New Roman"/>
          <w:sz w:val="24"/>
          <w:szCs w:val="24"/>
          <w:lang w:val="en-US"/>
        </w:rPr>
        <w:t>ped moving</w:t>
      </w:r>
      <w:r w:rsidR="009C68D3" w:rsidRPr="0002352E">
        <w:rPr>
          <w:rFonts w:ascii="Times New Roman" w:hAnsi="Times New Roman" w:cs="Times New Roman"/>
          <w:sz w:val="24"/>
          <w:szCs w:val="24"/>
          <w:lang w:val="en-US"/>
        </w:rPr>
        <w:t xml:space="preserve">, </w:t>
      </w:r>
      <w:r w:rsidR="00BA50DA" w:rsidRPr="0002352E">
        <w:rPr>
          <w:rFonts w:ascii="Times New Roman" w:hAnsi="Times New Roman" w:cs="Times New Roman"/>
          <w:sz w:val="24"/>
          <w:szCs w:val="24"/>
          <w:lang w:val="en-US"/>
        </w:rPr>
        <w:t xml:space="preserve">the child </w:t>
      </w:r>
      <w:r w:rsidR="00FE6DD6" w:rsidRPr="0002352E">
        <w:rPr>
          <w:rFonts w:ascii="Times New Roman" w:hAnsi="Times New Roman" w:cs="Times New Roman"/>
          <w:sz w:val="24"/>
          <w:szCs w:val="24"/>
          <w:lang w:val="en-US"/>
        </w:rPr>
        <w:t xml:space="preserve">was asked to </w:t>
      </w:r>
      <w:r w:rsidR="00BA50DA" w:rsidRPr="0002352E">
        <w:rPr>
          <w:rFonts w:ascii="Times New Roman" w:hAnsi="Times New Roman" w:cs="Times New Roman"/>
          <w:sz w:val="24"/>
          <w:szCs w:val="24"/>
          <w:lang w:val="en-US"/>
        </w:rPr>
        <w:t xml:space="preserve">point </w:t>
      </w:r>
      <w:r>
        <w:rPr>
          <w:rFonts w:ascii="Times New Roman" w:hAnsi="Times New Roman" w:cs="Times New Roman"/>
          <w:sz w:val="24"/>
          <w:szCs w:val="24"/>
          <w:lang w:val="en-US"/>
        </w:rPr>
        <w:t xml:space="preserve">to </w:t>
      </w:r>
      <w:r w:rsidR="00BA50DA" w:rsidRPr="0002352E">
        <w:rPr>
          <w:rFonts w:ascii="Times New Roman" w:hAnsi="Times New Roman" w:cs="Times New Roman"/>
          <w:sz w:val="24"/>
          <w:szCs w:val="24"/>
          <w:lang w:val="en-US"/>
        </w:rPr>
        <w:t xml:space="preserve">the targets </w:t>
      </w:r>
      <w:r w:rsidR="00BA50DA" w:rsidRPr="0002352E">
        <w:rPr>
          <w:rFonts w:ascii="Times New Roman" w:eastAsia="MyriadPro-Light" w:hAnsi="Times New Roman" w:cs="Times New Roman"/>
          <w:sz w:val="24"/>
          <w:szCs w:val="24"/>
          <w:lang w:val="en-US" w:eastAsia="zh-CN"/>
        </w:rPr>
        <w:t>in the order of appearance</w:t>
      </w:r>
      <w:r w:rsidR="00BA50DA" w:rsidRPr="0002352E">
        <w:rPr>
          <w:rFonts w:ascii="Times New Roman" w:hAnsi="Times New Roman" w:cs="Times New Roman"/>
          <w:sz w:val="24"/>
          <w:szCs w:val="24"/>
          <w:lang w:val="en-US"/>
        </w:rPr>
        <w:t>. In the first two tasks all stimuli move</w:t>
      </w:r>
      <w:r w:rsidR="00542F0B" w:rsidRPr="0002352E">
        <w:rPr>
          <w:rFonts w:ascii="Times New Roman" w:hAnsi="Times New Roman" w:cs="Times New Roman"/>
          <w:sz w:val="24"/>
          <w:szCs w:val="24"/>
          <w:lang w:val="en-US"/>
        </w:rPr>
        <w:t xml:space="preserve">d in regular way around circle </w:t>
      </w:r>
      <w:r w:rsidR="00BA50DA" w:rsidRPr="0002352E">
        <w:rPr>
          <w:rFonts w:ascii="Times New Roman" w:hAnsi="Times New Roman" w:cs="Times New Roman"/>
          <w:sz w:val="24"/>
          <w:szCs w:val="24"/>
          <w:lang w:val="en-US"/>
        </w:rPr>
        <w:t xml:space="preserve">and </w:t>
      </w:r>
      <w:r>
        <w:rPr>
          <w:rFonts w:ascii="Times New Roman" w:hAnsi="Times New Roman" w:cs="Times New Roman"/>
          <w:sz w:val="24"/>
          <w:szCs w:val="24"/>
          <w:lang w:val="en-US"/>
        </w:rPr>
        <w:t>then around an irregular figure</w:t>
      </w:r>
      <w:r w:rsidR="00F421C0">
        <w:rPr>
          <w:rFonts w:ascii="Times New Roman" w:hAnsi="Times New Roman" w:cs="Times New Roman"/>
          <w:sz w:val="24"/>
          <w:szCs w:val="24"/>
          <w:lang w:val="en-US"/>
        </w:rPr>
        <w:t xml:space="preserve">. In the last task </w:t>
      </w:r>
      <w:r w:rsidR="00542F0B" w:rsidRPr="0002352E">
        <w:rPr>
          <w:rFonts w:ascii="Times New Roman" w:hAnsi="Times New Roman" w:cs="Times New Roman"/>
          <w:sz w:val="24"/>
          <w:szCs w:val="24"/>
          <w:lang w:val="en-US"/>
        </w:rPr>
        <w:t>the movement was irregular</w:t>
      </w:r>
      <w:r w:rsidR="00C70374" w:rsidRPr="0002352E">
        <w:rPr>
          <w:rFonts w:ascii="Times New Roman" w:hAnsi="Times New Roman" w:cs="Times New Roman"/>
          <w:sz w:val="24"/>
          <w:szCs w:val="24"/>
          <w:lang w:val="en-US"/>
        </w:rPr>
        <w:t>.</w:t>
      </w:r>
    </w:p>
    <w:p w14:paraId="1B688FCD" w14:textId="77777777" w:rsidR="00235CE2" w:rsidRDefault="00235CE2" w:rsidP="005C37B5">
      <w:pPr>
        <w:pStyle w:val="ListParagraph"/>
        <w:spacing w:after="0" w:line="480" w:lineRule="auto"/>
        <w:ind w:left="0"/>
        <w:rPr>
          <w:rFonts w:ascii="Times New Roman" w:eastAsia="Calibri" w:hAnsi="Times New Roman" w:cs="Times New Roman"/>
          <w:sz w:val="24"/>
          <w:szCs w:val="24"/>
          <w:lang w:val="en-US"/>
        </w:rPr>
      </w:pPr>
    </w:p>
    <w:p w14:paraId="74A2F9C4" w14:textId="50F9FF74" w:rsidR="003316E8" w:rsidRDefault="00F853AB" w:rsidP="002144D4">
      <w:pPr>
        <w:pStyle w:val="ListParagraph"/>
        <w:spacing w:after="0" w:line="480" w:lineRule="auto"/>
        <w:ind w:left="0"/>
        <w:rPr>
          <w:rFonts w:ascii="Times New Roman" w:eastAsia="Calibri" w:hAnsi="Times New Roman" w:cs="Times New Roman"/>
          <w:sz w:val="24"/>
          <w:szCs w:val="24"/>
          <w:lang w:val="en-US"/>
        </w:rPr>
      </w:pPr>
      <w:r w:rsidRPr="0002352E">
        <w:rPr>
          <w:rFonts w:ascii="Times New Roman" w:eastAsia="Calibri" w:hAnsi="Times New Roman" w:cs="Times New Roman"/>
          <w:sz w:val="24"/>
          <w:szCs w:val="24"/>
          <w:lang w:val="en-US"/>
        </w:rPr>
        <w:t>E</w:t>
      </w:r>
      <w:r w:rsidR="00E40D7C" w:rsidRPr="0002352E">
        <w:rPr>
          <w:rFonts w:ascii="Times New Roman" w:eastAsia="Calibri" w:hAnsi="Times New Roman" w:cs="Times New Roman"/>
          <w:sz w:val="24"/>
          <w:szCs w:val="24"/>
          <w:lang w:val="en-US"/>
        </w:rPr>
        <w:t xml:space="preserve">ach task </w:t>
      </w:r>
      <w:r w:rsidRPr="0002352E">
        <w:rPr>
          <w:rFonts w:ascii="Times New Roman" w:eastAsia="Calibri" w:hAnsi="Times New Roman" w:cs="Times New Roman"/>
          <w:sz w:val="24"/>
          <w:szCs w:val="24"/>
          <w:lang w:val="en-US"/>
        </w:rPr>
        <w:t>had</w:t>
      </w:r>
      <w:r w:rsidR="00E40D7C" w:rsidRPr="0002352E">
        <w:rPr>
          <w:rFonts w:ascii="Times New Roman" w:eastAsia="Calibri" w:hAnsi="Times New Roman" w:cs="Times New Roman"/>
          <w:sz w:val="24"/>
          <w:szCs w:val="24"/>
          <w:lang w:val="en-US"/>
        </w:rPr>
        <w:t xml:space="preserve"> </w:t>
      </w:r>
      <w:r w:rsidRPr="0002352E">
        <w:rPr>
          <w:rFonts w:ascii="Times New Roman" w:eastAsia="Calibri" w:hAnsi="Times New Roman" w:cs="Times New Roman"/>
          <w:sz w:val="24"/>
          <w:szCs w:val="24"/>
          <w:lang w:val="en-US"/>
        </w:rPr>
        <w:t>six</w:t>
      </w:r>
      <w:r w:rsidR="00E40D7C" w:rsidRPr="0002352E">
        <w:rPr>
          <w:rFonts w:ascii="Times New Roman" w:eastAsia="Calibri" w:hAnsi="Times New Roman" w:cs="Times New Roman"/>
          <w:sz w:val="24"/>
          <w:szCs w:val="24"/>
          <w:lang w:val="en-US"/>
        </w:rPr>
        <w:t xml:space="preserve"> levels</w:t>
      </w:r>
      <w:r w:rsidRPr="0002352E">
        <w:rPr>
          <w:rFonts w:ascii="Times New Roman" w:eastAsia="Calibri" w:hAnsi="Times New Roman" w:cs="Times New Roman"/>
          <w:sz w:val="24"/>
          <w:szCs w:val="24"/>
          <w:lang w:val="en-US"/>
        </w:rPr>
        <w:t xml:space="preserve"> of difficulty</w:t>
      </w:r>
      <w:r w:rsidR="00E40D7C" w:rsidRPr="0002352E">
        <w:rPr>
          <w:rFonts w:ascii="Times New Roman" w:eastAsia="Calibri" w:hAnsi="Times New Roman" w:cs="Times New Roman"/>
          <w:sz w:val="24"/>
          <w:szCs w:val="24"/>
          <w:lang w:val="en-US"/>
        </w:rPr>
        <w:t xml:space="preserve">, </w:t>
      </w:r>
      <w:r w:rsidR="00D26846">
        <w:rPr>
          <w:rFonts w:ascii="Times New Roman" w:eastAsia="Calibri" w:hAnsi="Times New Roman" w:cs="Times New Roman"/>
          <w:sz w:val="24"/>
          <w:szCs w:val="24"/>
          <w:lang w:val="en-US"/>
        </w:rPr>
        <w:t>and each of these</w:t>
      </w:r>
      <w:r w:rsidR="00E40D7C" w:rsidRPr="0002352E">
        <w:rPr>
          <w:rFonts w:ascii="Times New Roman" w:eastAsia="Calibri" w:hAnsi="Times New Roman" w:cs="Times New Roman"/>
          <w:sz w:val="24"/>
          <w:szCs w:val="24"/>
          <w:lang w:val="en-US"/>
        </w:rPr>
        <w:t xml:space="preserve"> </w:t>
      </w:r>
      <w:r w:rsidR="00D26846">
        <w:rPr>
          <w:rFonts w:ascii="Times New Roman" w:eastAsia="Calibri" w:hAnsi="Times New Roman" w:cs="Times New Roman"/>
          <w:sz w:val="24"/>
          <w:szCs w:val="24"/>
          <w:lang w:val="en-US"/>
        </w:rPr>
        <w:t xml:space="preserve">had </w:t>
      </w:r>
      <w:r w:rsidR="00BA50DA" w:rsidRPr="0002352E">
        <w:rPr>
          <w:rFonts w:ascii="Times New Roman" w:eastAsia="Calibri" w:hAnsi="Times New Roman" w:cs="Times New Roman"/>
          <w:sz w:val="24"/>
          <w:szCs w:val="24"/>
          <w:lang w:val="en-US"/>
        </w:rPr>
        <w:t xml:space="preserve">three </w:t>
      </w:r>
      <w:r w:rsidR="00E40D7C" w:rsidRPr="0002352E">
        <w:rPr>
          <w:rFonts w:ascii="Times New Roman" w:eastAsia="Calibri" w:hAnsi="Times New Roman" w:cs="Times New Roman"/>
          <w:sz w:val="24"/>
          <w:szCs w:val="24"/>
          <w:lang w:val="en-US"/>
        </w:rPr>
        <w:t>sub-levels.</w:t>
      </w:r>
      <w:r w:rsidR="001E3EE6" w:rsidRPr="0002352E">
        <w:rPr>
          <w:rFonts w:ascii="Times New Roman" w:eastAsia="Calibri" w:hAnsi="Times New Roman" w:cs="Times New Roman"/>
          <w:sz w:val="24"/>
          <w:szCs w:val="24"/>
          <w:lang w:val="en-US"/>
        </w:rPr>
        <w:t xml:space="preserve"> </w:t>
      </w:r>
      <w:r w:rsidR="00CF4D68">
        <w:rPr>
          <w:rFonts w:ascii="Times New Roman" w:eastAsia="Calibri" w:hAnsi="Times New Roman" w:cs="Times New Roman"/>
          <w:sz w:val="24"/>
          <w:szCs w:val="24"/>
          <w:lang w:val="en-US"/>
        </w:rPr>
        <w:t>Task</w:t>
      </w:r>
      <w:r w:rsidR="003316E8" w:rsidRPr="0002352E">
        <w:rPr>
          <w:rFonts w:ascii="Times New Roman" w:eastAsia="Calibri" w:hAnsi="Times New Roman" w:cs="Times New Roman"/>
          <w:sz w:val="24"/>
          <w:szCs w:val="24"/>
          <w:lang w:val="en-US"/>
        </w:rPr>
        <w:t xml:space="preserve"> performance was recorded as the highest score obtained in each session and where each level corresponded to the number of items </w:t>
      </w:r>
      <w:r w:rsidR="00CF4D68">
        <w:rPr>
          <w:rFonts w:ascii="Times New Roman" w:eastAsia="Calibri" w:hAnsi="Times New Roman" w:cs="Times New Roman"/>
          <w:sz w:val="24"/>
          <w:szCs w:val="24"/>
          <w:lang w:val="en-US"/>
        </w:rPr>
        <w:t xml:space="preserve">that the child had to remember.  There were </w:t>
      </w:r>
      <w:r w:rsidR="003316E8" w:rsidRPr="0002352E">
        <w:rPr>
          <w:rFonts w:ascii="Times New Roman" w:eastAsia="Calibri" w:hAnsi="Times New Roman" w:cs="Times New Roman"/>
          <w:sz w:val="24"/>
          <w:szCs w:val="24"/>
          <w:lang w:val="en-US"/>
        </w:rPr>
        <w:t>2 items at level 1</w:t>
      </w:r>
      <w:r w:rsidR="00053B63">
        <w:rPr>
          <w:rFonts w:ascii="Times New Roman" w:eastAsia="Calibri" w:hAnsi="Times New Roman" w:cs="Times New Roman"/>
          <w:sz w:val="24"/>
          <w:szCs w:val="24"/>
          <w:lang w:val="en-US"/>
        </w:rPr>
        <w:t xml:space="preserve"> </w:t>
      </w:r>
      <w:r w:rsidR="00CF4D68">
        <w:rPr>
          <w:rFonts w:ascii="Times New Roman" w:eastAsia="Calibri" w:hAnsi="Times New Roman" w:cs="Times New Roman"/>
          <w:sz w:val="24"/>
          <w:szCs w:val="24"/>
          <w:lang w:val="en-US"/>
        </w:rPr>
        <w:t>and</w:t>
      </w:r>
      <w:r w:rsidR="003316E8" w:rsidRPr="0002352E">
        <w:rPr>
          <w:rFonts w:ascii="Times New Roman" w:eastAsia="Calibri" w:hAnsi="Times New Roman" w:cs="Times New Roman"/>
          <w:sz w:val="24"/>
          <w:szCs w:val="24"/>
          <w:lang w:val="en-US"/>
        </w:rPr>
        <w:t xml:space="preserve"> 7 items at level 6</w:t>
      </w:r>
      <w:r w:rsidR="002144D4">
        <w:rPr>
          <w:rFonts w:ascii="Times New Roman" w:eastAsia="Calibri" w:hAnsi="Times New Roman" w:cs="Times New Roman"/>
          <w:sz w:val="24"/>
          <w:szCs w:val="24"/>
          <w:lang w:val="en-US"/>
        </w:rPr>
        <w:t xml:space="preserve">.  </w:t>
      </w:r>
      <w:r w:rsidR="003316E8">
        <w:rPr>
          <w:rFonts w:ascii="Times New Roman" w:eastAsia="Calibri" w:hAnsi="Times New Roman" w:cs="Times New Roman"/>
          <w:sz w:val="24"/>
          <w:szCs w:val="24"/>
          <w:lang w:val="en-US"/>
        </w:rPr>
        <w:t>Learning</w:t>
      </w:r>
      <w:r w:rsidR="003316E8" w:rsidRPr="0002352E">
        <w:rPr>
          <w:rFonts w:ascii="Times New Roman" w:eastAsia="Calibri" w:hAnsi="Times New Roman" w:cs="Times New Roman"/>
          <w:sz w:val="24"/>
          <w:szCs w:val="24"/>
          <w:lang w:val="en-US"/>
        </w:rPr>
        <w:t xml:space="preserve"> (training efficiency) was calculated across eight blocks each with five </w:t>
      </w:r>
      <w:r w:rsidR="003316E8">
        <w:rPr>
          <w:rFonts w:ascii="Times New Roman" w:eastAsia="Calibri" w:hAnsi="Times New Roman" w:cs="Times New Roman"/>
          <w:sz w:val="24"/>
          <w:szCs w:val="24"/>
          <w:lang w:val="en-US"/>
        </w:rPr>
        <w:t xml:space="preserve">training </w:t>
      </w:r>
      <w:r w:rsidR="003316E8" w:rsidRPr="0002352E">
        <w:rPr>
          <w:rFonts w:ascii="Times New Roman" w:eastAsia="Calibri" w:hAnsi="Times New Roman" w:cs="Times New Roman"/>
          <w:sz w:val="24"/>
          <w:szCs w:val="24"/>
          <w:lang w:val="en-US"/>
        </w:rPr>
        <w:t>sessions (</w:t>
      </w:r>
      <w:r w:rsidR="00CF4D68">
        <w:rPr>
          <w:rFonts w:ascii="Times New Roman" w:eastAsia="Calibri" w:hAnsi="Times New Roman" w:cs="Times New Roman"/>
          <w:sz w:val="24"/>
          <w:szCs w:val="24"/>
          <w:lang w:val="en-US"/>
        </w:rPr>
        <w:t xml:space="preserve">the </w:t>
      </w:r>
      <w:r w:rsidR="003316E8" w:rsidRPr="0002352E">
        <w:rPr>
          <w:rFonts w:ascii="Times New Roman" w:eastAsia="Calibri" w:hAnsi="Times New Roman" w:cs="Times New Roman"/>
          <w:sz w:val="24"/>
          <w:szCs w:val="24"/>
          <w:lang w:val="en-US"/>
        </w:rPr>
        <w:t>possible score range for each block was 1-18</w:t>
      </w:r>
      <w:r w:rsidR="003316E8" w:rsidRPr="008123F5">
        <w:rPr>
          <w:rFonts w:ascii="Times New Roman" w:eastAsia="Calibri" w:hAnsi="Times New Roman" w:cs="Times New Roman"/>
          <w:sz w:val="24"/>
          <w:szCs w:val="24"/>
          <w:lang w:val="en-US"/>
        </w:rPr>
        <w:t xml:space="preserve">). </w:t>
      </w:r>
    </w:p>
    <w:p w14:paraId="59817353" w14:textId="77777777" w:rsidR="003316E8" w:rsidRDefault="003316E8" w:rsidP="003316E8">
      <w:pPr>
        <w:pStyle w:val="ListParagraph"/>
        <w:spacing w:after="0" w:line="480" w:lineRule="auto"/>
        <w:ind w:left="0"/>
        <w:rPr>
          <w:rFonts w:ascii="Times New Roman" w:eastAsia="Calibri" w:hAnsi="Times New Roman" w:cs="Times New Roman"/>
          <w:sz w:val="24"/>
          <w:szCs w:val="24"/>
          <w:lang w:val="en-US"/>
        </w:rPr>
      </w:pPr>
    </w:p>
    <w:p w14:paraId="15617162" w14:textId="0071096B" w:rsidR="001E3EE6" w:rsidRDefault="001E3EE6" w:rsidP="00C01C69">
      <w:pPr>
        <w:pStyle w:val="ListParagraph"/>
        <w:spacing w:after="0" w:line="480" w:lineRule="auto"/>
        <w:ind w:left="0"/>
        <w:rPr>
          <w:rFonts w:ascii="Times New Roman" w:eastAsia="Calibri" w:hAnsi="Times New Roman" w:cs="Times New Roman"/>
          <w:sz w:val="24"/>
          <w:szCs w:val="24"/>
          <w:lang w:val="en-US"/>
        </w:rPr>
      </w:pPr>
      <w:r w:rsidRPr="0002352E">
        <w:rPr>
          <w:rFonts w:ascii="Times New Roman" w:eastAsia="Calibri" w:hAnsi="Times New Roman" w:cs="Times New Roman"/>
          <w:sz w:val="24"/>
          <w:szCs w:val="24"/>
          <w:lang w:val="en-US"/>
        </w:rPr>
        <w:t xml:space="preserve">The training interface provided children with feedback for correct and incorrect performance (a smiley or sad face). The task was continuously adapted across training so that the difficulty level reflected </w:t>
      </w:r>
      <w:r w:rsidR="00664CBA" w:rsidRPr="0002352E">
        <w:rPr>
          <w:rFonts w:ascii="Times New Roman" w:eastAsia="Calibri" w:hAnsi="Times New Roman" w:cs="Times New Roman"/>
          <w:sz w:val="24"/>
          <w:szCs w:val="24"/>
          <w:lang w:val="en-US"/>
        </w:rPr>
        <w:t xml:space="preserve">current </w:t>
      </w:r>
      <w:r w:rsidRPr="0002352E">
        <w:rPr>
          <w:rFonts w:ascii="Times New Roman" w:eastAsia="Calibri" w:hAnsi="Times New Roman" w:cs="Times New Roman"/>
          <w:sz w:val="24"/>
          <w:szCs w:val="24"/>
          <w:lang w:val="en-US"/>
        </w:rPr>
        <w:t>performance (i.e. three correct trials were required in order to advance to the next level, and for each incorrect trial, difficulty decreased by three sublevels</w:t>
      </w:r>
      <w:r w:rsidR="00B30B8E" w:rsidRPr="0002352E">
        <w:rPr>
          <w:rFonts w:ascii="Times New Roman" w:eastAsia="Calibri" w:hAnsi="Times New Roman" w:cs="Times New Roman"/>
          <w:sz w:val="24"/>
          <w:szCs w:val="24"/>
          <w:lang w:val="en-US"/>
        </w:rPr>
        <w:t xml:space="preserve">). </w:t>
      </w:r>
      <w:r w:rsidR="00BA50DA" w:rsidRPr="0002352E">
        <w:rPr>
          <w:rFonts w:ascii="Times New Roman" w:eastAsia="Calibri" w:hAnsi="Times New Roman" w:cs="Times New Roman"/>
          <w:sz w:val="24"/>
          <w:szCs w:val="24"/>
          <w:lang w:val="en-US"/>
        </w:rPr>
        <w:t xml:space="preserve">Children were </w:t>
      </w:r>
      <w:r w:rsidR="00C01C69">
        <w:rPr>
          <w:rFonts w:ascii="Times New Roman" w:eastAsia="Calibri" w:hAnsi="Times New Roman" w:cs="Times New Roman"/>
          <w:sz w:val="24"/>
          <w:szCs w:val="24"/>
          <w:lang w:val="en-US"/>
        </w:rPr>
        <w:t>asked</w:t>
      </w:r>
      <w:r w:rsidR="00BA50DA" w:rsidRPr="0002352E">
        <w:rPr>
          <w:rFonts w:ascii="Times New Roman" w:eastAsia="Calibri" w:hAnsi="Times New Roman" w:cs="Times New Roman"/>
          <w:sz w:val="24"/>
          <w:szCs w:val="24"/>
          <w:lang w:val="en-US"/>
        </w:rPr>
        <w:t xml:space="preserve"> to complete three tasks per </w:t>
      </w:r>
      <w:r w:rsidR="000531A5" w:rsidRPr="0002352E">
        <w:rPr>
          <w:rFonts w:ascii="Times New Roman" w:eastAsia="Calibri" w:hAnsi="Times New Roman" w:cs="Times New Roman"/>
          <w:sz w:val="24"/>
          <w:szCs w:val="24"/>
          <w:lang w:val="en-US"/>
        </w:rPr>
        <w:t>session</w:t>
      </w:r>
      <w:r w:rsidR="00BA50DA" w:rsidRPr="0002352E">
        <w:rPr>
          <w:rFonts w:ascii="Times New Roman" w:eastAsia="Calibri" w:hAnsi="Times New Roman" w:cs="Times New Roman"/>
          <w:sz w:val="24"/>
          <w:szCs w:val="24"/>
          <w:lang w:val="en-US"/>
        </w:rPr>
        <w:t>. The training was scheduled so that children worked on each task equally across 40 training sessions</w:t>
      </w:r>
      <w:r w:rsidR="00B635BB" w:rsidRPr="0002352E">
        <w:rPr>
          <w:rFonts w:ascii="Times New Roman" w:eastAsia="Calibri" w:hAnsi="Times New Roman" w:cs="Times New Roman"/>
          <w:sz w:val="24"/>
          <w:szCs w:val="24"/>
          <w:lang w:val="en-US"/>
        </w:rPr>
        <w:t xml:space="preserve">. </w:t>
      </w:r>
    </w:p>
    <w:p w14:paraId="6E8581AC" w14:textId="77777777" w:rsidR="0084502C" w:rsidRPr="008123F5" w:rsidRDefault="0084502C" w:rsidP="003316E8">
      <w:pPr>
        <w:pStyle w:val="ListParagraph"/>
        <w:spacing w:after="0" w:line="480" w:lineRule="auto"/>
        <w:ind w:left="0"/>
        <w:rPr>
          <w:rFonts w:ascii="Times New Roman" w:eastAsia="Calibri" w:hAnsi="Times New Roman" w:cs="Times New Roman"/>
          <w:color w:val="FF0000"/>
          <w:sz w:val="24"/>
          <w:szCs w:val="24"/>
          <w:lang w:val="en-US"/>
        </w:rPr>
      </w:pPr>
    </w:p>
    <w:p w14:paraId="56478222" w14:textId="77777777" w:rsidR="00BA50DA" w:rsidRPr="0002352E" w:rsidRDefault="005C37B5" w:rsidP="005C37B5">
      <w:pPr>
        <w:spacing w:after="0" w:line="480" w:lineRule="auto"/>
        <w:rPr>
          <w:rFonts w:ascii="Times New Roman" w:hAnsi="Times New Roman" w:cs="Times New Roman"/>
          <w:sz w:val="24"/>
          <w:szCs w:val="24"/>
          <w:lang w:val="en-US"/>
        </w:rPr>
      </w:pPr>
      <w:r>
        <w:rPr>
          <w:rFonts w:ascii="Times New Roman" w:eastAsia="Calibri" w:hAnsi="Times New Roman" w:cs="Times New Roman"/>
          <w:b/>
          <w:sz w:val="24"/>
          <w:szCs w:val="24"/>
          <w:lang w:val="en-US"/>
        </w:rPr>
        <w:t xml:space="preserve">2.3 </w:t>
      </w:r>
      <w:r>
        <w:rPr>
          <w:rFonts w:ascii="Times New Roman" w:eastAsia="Calibri" w:hAnsi="Times New Roman" w:cs="Times New Roman"/>
          <w:b/>
          <w:sz w:val="24"/>
          <w:szCs w:val="24"/>
          <w:lang w:val="en-US"/>
        </w:rPr>
        <w:tab/>
      </w:r>
      <w:r w:rsidR="00A95773" w:rsidRPr="0002352E">
        <w:rPr>
          <w:rFonts w:ascii="Times New Roman" w:eastAsia="Calibri" w:hAnsi="Times New Roman" w:cs="Times New Roman"/>
          <w:b/>
          <w:sz w:val="24"/>
          <w:szCs w:val="24"/>
          <w:lang w:val="en-US"/>
        </w:rPr>
        <w:t>Pre- and post-training m</w:t>
      </w:r>
      <w:r w:rsidR="00C70374" w:rsidRPr="0002352E">
        <w:rPr>
          <w:rFonts w:ascii="Times New Roman" w:eastAsia="Calibri" w:hAnsi="Times New Roman" w:cs="Times New Roman"/>
          <w:b/>
          <w:sz w:val="24"/>
          <w:szCs w:val="24"/>
          <w:lang w:val="en-US"/>
        </w:rPr>
        <w:t>easures of</w:t>
      </w:r>
      <w:r w:rsidR="00A95773" w:rsidRPr="0002352E">
        <w:rPr>
          <w:rFonts w:ascii="Times New Roman" w:eastAsia="Calibri" w:hAnsi="Times New Roman" w:cs="Times New Roman"/>
          <w:b/>
          <w:sz w:val="24"/>
          <w:szCs w:val="24"/>
          <w:lang w:val="en-US"/>
        </w:rPr>
        <w:t xml:space="preserve"> transfer</w:t>
      </w:r>
    </w:p>
    <w:p w14:paraId="105841C6" w14:textId="77777777" w:rsidR="00D60AA6" w:rsidRDefault="00D60AA6" w:rsidP="005C37B5">
      <w:pPr>
        <w:spacing w:line="48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2.3.1 </w:t>
      </w:r>
      <w:r>
        <w:rPr>
          <w:rFonts w:ascii="Times New Roman" w:eastAsia="Calibri" w:hAnsi="Times New Roman" w:cs="Times New Roman"/>
          <w:b/>
          <w:sz w:val="24"/>
          <w:szCs w:val="24"/>
          <w:lang w:val="en-US"/>
        </w:rPr>
        <w:tab/>
      </w:r>
      <w:r w:rsidR="00C756E2" w:rsidRPr="0002352E">
        <w:rPr>
          <w:rFonts w:ascii="Times New Roman" w:eastAsia="Calibri" w:hAnsi="Times New Roman" w:cs="Times New Roman"/>
          <w:b/>
          <w:sz w:val="24"/>
          <w:szCs w:val="24"/>
          <w:lang w:val="en-US"/>
        </w:rPr>
        <w:t>Working memory</w:t>
      </w:r>
    </w:p>
    <w:p w14:paraId="0CB87AA3" w14:textId="61C323E2" w:rsidR="002E1E16" w:rsidRPr="00C01C69" w:rsidRDefault="00542F0B" w:rsidP="002E1E16">
      <w:pPr>
        <w:spacing w:line="480" w:lineRule="auto"/>
        <w:rPr>
          <w:rFonts w:ascii="Times New Roman" w:eastAsia="Calibri" w:hAnsi="Times New Roman" w:cs="Times New Roman"/>
          <w:sz w:val="24"/>
          <w:szCs w:val="24"/>
          <w:lang w:val="en-US"/>
        </w:rPr>
      </w:pPr>
      <w:r w:rsidRPr="00C01C69">
        <w:rPr>
          <w:rFonts w:ascii="Times New Roman" w:eastAsia="Calibri" w:hAnsi="Times New Roman" w:cs="Times New Roman"/>
          <w:bCs/>
          <w:sz w:val="24"/>
          <w:szCs w:val="24"/>
          <w:lang w:val="en-US"/>
        </w:rPr>
        <w:t xml:space="preserve">Our primary measure of </w:t>
      </w:r>
      <w:r w:rsidR="00A95773" w:rsidRPr="00C01C69">
        <w:rPr>
          <w:rFonts w:ascii="Times New Roman" w:eastAsia="Calibri" w:hAnsi="Times New Roman" w:cs="Times New Roman"/>
          <w:bCs/>
          <w:sz w:val="24"/>
          <w:szCs w:val="24"/>
          <w:lang w:val="en-US"/>
        </w:rPr>
        <w:t xml:space="preserve">memory improvement was derived from </w:t>
      </w:r>
      <w:r w:rsidR="000E4011" w:rsidRPr="00C01C69">
        <w:rPr>
          <w:rFonts w:ascii="Times New Roman" w:eastAsia="Calibri" w:hAnsi="Times New Roman" w:cs="Times New Roman"/>
          <w:bCs/>
          <w:sz w:val="24"/>
          <w:szCs w:val="24"/>
          <w:lang w:val="en-US"/>
        </w:rPr>
        <w:t xml:space="preserve">a </w:t>
      </w:r>
      <w:r w:rsidR="0059485D" w:rsidRPr="00C01C69">
        <w:rPr>
          <w:rFonts w:ascii="Times New Roman" w:eastAsia="Calibri" w:hAnsi="Times New Roman" w:cs="Times New Roman"/>
          <w:bCs/>
          <w:sz w:val="24"/>
          <w:szCs w:val="24"/>
          <w:lang w:val="en-US"/>
        </w:rPr>
        <w:t>tablet-</w:t>
      </w:r>
      <w:r w:rsidR="00C756E2" w:rsidRPr="00C01C69">
        <w:rPr>
          <w:rFonts w:ascii="Times New Roman" w:eastAsia="Calibri" w:hAnsi="Times New Roman" w:cs="Times New Roman"/>
          <w:bCs/>
          <w:sz w:val="24"/>
          <w:szCs w:val="24"/>
          <w:lang w:val="en-US"/>
        </w:rPr>
        <w:t xml:space="preserve">based </w:t>
      </w:r>
      <w:r w:rsidR="00C756E2" w:rsidRPr="00C01C69">
        <w:rPr>
          <w:rFonts w:ascii="Times New Roman" w:eastAsia="Calibri" w:hAnsi="Times New Roman" w:cs="Times New Roman"/>
          <w:bCs/>
          <w:sz w:val="24"/>
          <w:szCs w:val="24"/>
          <w:lang w:val="en-GB"/>
        </w:rPr>
        <w:t>test</w:t>
      </w:r>
      <w:r w:rsidR="00C756E2" w:rsidRPr="00C01C69">
        <w:rPr>
          <w:rFonts w:ascii="Times New Roman" w:eastAsia="Calibri" w:hAnsi="Times New Roman" w:cs="Times New Roman"/>
          <w:sz w:val="24"/>
          <w:szCs w:val="24"/>
          <w:lang w:val="en-GB"/>
        </w:rPr>
        <w:t xml:space="preserve"> of Working Memory Capabilities (</w:t>
      </w:r>
      <w:r w:rsidR="00C756E2" w:rsidRPr="00C01C69">
        <w:rPr>
          <w:rFonts w:ascii="Times New Roman" w:eastAsia="Calibri" w:hAnsi="Times New Roman" w:cs="Times New Roman"/>
          <w:i/>
          <w:sz w:val="24"/>
          <w:szCs w:val="24"/>
          <w:lang w:val="en-GB"/>
        </w:rPr>
        <w:t>Test pamięci roboczej</w:t>
      </w:r>
      <w:r w:rsidR="00C756E2" w:rsidRPr="00C01C69">
        <w:rPr>
          <w:rFonts w:ascii="Times New Roman" w:eastAsia="Calibri" w:hAnsi="Times New Roman" w:cs="Times New Roman"/>
          <w:sz w:val="24"/>
          <w:szCs w:val="24"/>
          <w:lang w:val="en-GB"/>
        </w:rPr>
        <w:t>- TPR, Educa</w:t>
      </w:r>
      <w:r w:rsidR="00D543C8" w:rsidRPr="00C01C69">
        <w:rPr>
          <w:rFonts w:ascii="Times New Roman" w:eastAsia="Calibri" w:hAnsi="Times New Roman" w:cs="Times New Roman"/>
          <w:sz w:val="24"/>
          <w:szCs w:val="24"/>
          <w:lang w:val="en-GB"/>
        </w:rPr>
        <w:t>tional Research Institute</w:t>
      </w:r>
      <w:r w:rsidR="009A10F5" w:rsidRPr="00C01C69">
        <w:rPr>
          <w:rFonts w:ascii="Times New Roman" w:eastAsia="Calibri" w:hAnsi="Times New Roman" w:cs="Times New Roman"/>
          <w:sz w:val="24"/>
          <w:szCs w:val="24"/>
          <w:lang w:val="en-GB"/>
        </w:rPr>
        <w:t>)</w:t>
      </w:r>
      <w:r w:rsidR="00C45279" w:rsidRPr="00C01C69">
        <w:rPr>
          <w:rFonts w:ascii="Times New Roman" w:eastAsia="Calibri" w:hAnsi="Times New Roman" w:cs="Times New Roman"/>
          <w:sz w:val="24"/>
          <w:szCs w:val="24"/>
          <w:lang w:val="en-GB"/>
        </w:rPr>
        <w:t>, (</w:t>
      </w:r>
      <w:r w:rsidR="00C45279" w:rsidRPr="00C01C69">
        <w:rPr>
          <w:rFonts w:ascii="Times New Roman" w:eastAsia="MyriadPro-Light" w:hAnsi="Times New Roman" w:cs="Times New Roman"/>
          <w:sz w:val="24"/>
          <w:szCs w:val="24"/>
          <w:lang w:val="en-US"/>
        </w:rPr>
        <w:t>Kaczan, Rycielski, Rzenca and Sijko, 2014)</w:t>
      </w:r>
      <w:r w:rsidR="00C756E2" w:rsidRPr="00C01C69">
        <w:rPr>
          <w:rFonts w:ascii="Times New Roman" w:eastAsia="Calibri" w:hAnsi="Times New Roman" w:cs="Times New Roman"/>
          <w:sz w:val="24"/>
          <w:szCs w:val="24"/>
          <w:lang w:val="en-GB"/>
        </w:rPr>
        <w:t xml:space="preserve"> designed for children </w:t>
      </w:r>
      <w:r w:rsidR="00D543C8" w:rsidRPr="00C01C69">
        <w:rPr>
          <w:rFonts w:ascii="Times New Roman" w:eastAsia="Calibri" w:hAnsi="Times New Roman" w:cs="Times New Roman"/>
          <w:sz w:val="24"/>
          <w:szCs w:val="24"/>
          <w:lang w:val="en-GB"/>
        </w:rPr>
        <w:t xml:space="preserve">aged 6 and 7 years. </w:t>
      </w:r>
      <w:r w:rsidR="0059485D" w:rsidRPr="00C01C69">
        <w:rPr>
          <w:rFonts w:ascii="Times New Roman" w:eastAsia="Calibri" w:hAnsi="Times New Roman" w:cs="Times New Roman"/>
          <w:sz w:val="24"/>
          <w:szCs w:val="24"/>
          <w:lang w:val="en-GB"/>
        </w:rPr>
        <w:t>It</w:t>
      </w:r>
      <w:r w:rsidR="00D543C8" w:rsidRPr="00C01C69">
        <w:rPr>
          <w:rFonts w:ascii="Times New Roman" w:eastAsia="Calibri" w:hAnsi="Times New Roman" w:cs="Times New Roman"/>
          <w:sz w:val="24"/>
          <w:szCs w:val="24"/>
          <w:lang w:val="en-GB"/>
        </w:rPr>
        <w:t xml:space="preserve"> measures </w:t>
      </w:r>
      <w:r w:rsidR="00C756E2" w:rsidRPr="00C01C69">
        <w:rPr>
          <w:rFonts w:ascii="Times New Roman" w:eastAsia="Calibri" w:hAnsi="Times New Roman" w:cs="Times New Roman"/>
          <w:sz w:val="24"/>
          <w:szCs w:val="24"/>
          <w:lang w:val="en-GB"/>
        </w:rPr>
        <w:t xml:space="preserve">three aspects of </w:t>
      </w:r>
      <w:r w:rsidR="0084502C" w:rsidRPr="00C01C69">
        <w:rPr>
          <w:rFonts w:ascii="Times New Roman" w:eastAsia="Calibri" w:hAnsi="Times New Roman" w:cs="Times New Roman"/>
          <w:sz w:val="24"/>
          <w:szCs w:val="24"/>
          <w:lang w:val="en-GB"/>
        </w:rPr>
        <w:t xml:space="preserve">STM/ </w:t>
      </w:r>
      <w:r w:rsidR="00C756E2" w:rsidRPr="00C01C69">
        <w:rPr>
          <w:rFonts w:ascii="Times New Roman" w:eastAsia="Calibri" w:hAnsi="Times New Roman" w:cs="Times New Roman"/>
          <w:sz w:val="24"/>
          <w:szCs w:val="24"/>
          <w:lang w:val="en-GB"/>
        </w:rPr>
        <w:t>WM</w:t>
      </w:r>
      <w:r w:rsidR="006F3A97" w:rsidRPr="00C01C69">
        <w:rPr>
          <w:rFonts w:ascii="Times New Roman" w:eastAsia="Calibri" w:hAnsi="Times New Roman" w:cs="Times New Roman"/>
          <w:sz w:val="24"/>
          <w:szCs w:val="24"/>
          <w:lang w:val="en-GB"/>
        </w:rPr>
        <w:t xml:space="preserve"> (</w:t>
      </w:r>
      <w:r w:rsidR="006F3A97" w:rsidRPr="00C01C69">
        <w:rPr>
          <w:rFonts w:ascii="Times New Roman" w:hAnsi="Times New Roman" w:cs="Times New Roman"/>
          <w:sz w:val="24"/>
          <w:szCs w:val="24"/>
          <w:lang w:val="en-US"/>
        </w:rPr>
        <w:t>Oberauer, Süß, Wilhelm and Wittman, 2003; Oberauer, Süß, Wilhelm and Wittman, 2008)</w:t>
      </w:r>
      <w:r w:rsidR="002E1E16" w:rsidRPr="00C01C69">
        <w:rPr>
          <w:rFonts w:ascii="Times New Roman" w:eastAsia="Calibri" w:hAnsi="Times New Roman" w:cs="Times New Roman"/>
          <w:sz w:val="24"/>
          <w:szCs w:val="24"/>
          <w:lang w:val="en-GB"/>
        </w:rPr>
        <w:t xml:space="preserve">, including a </w:t>
      </w:r>
      <w:r w:rsidR="00D543C8" w:rsidRPr="00C01C69">
        <w:rPr>
          <w:rFonts w:ascii="Times New Roman" w:eastAsia="Calibri" w:hAnsi="Times New Roman" w:cs="Times New Roman"/>
          <w:sz w:val="24"/>
          <w:szCs w:val="24"/>
          <w:lang w:val="en-GB"/>
        </w:rPr>
        <w:t>counting span task</w:t>
      </w:r>
      <w:r w:rsidRPr="00C01C69">
        <w:rPr>
          <w:rFonts w:ascii="Times New Roman" w:eastAsia="Calibri" w:hAnsi="Times New Roman" w:cs="Times New Roman"/>
          <w:sz w:val="24"/>
          <w:szCs w:val="24"/>
          <w:lang w:val="en-US"/>
        </w:rPr>
        <w:t xml:space="preserve"> </w:t>
      </w:r>
      <w:r w:rsidR="002E1E16" w:rsidRPr="00C01C69">
        <w:rPr>
          <w:rFonts w:ascii="Times New Roman" w:eastAsia="Calibri" w:hAnsi="Times New Roman" w:cs="Times New Roman"/>
          <w:sz w:val="24"/>
          <w:szCs w:val="24"/>
          <w:lang w:val="en-US"/>
        </w:rPr>
        <w:t>, a set switching task and a task that measured memory for spatial locations.</w:t>
      </w:r>
    </w:p>
    <w:p w14:paraId="276C5BA4" w14:textId="77777777" w:rsidR="002E1E16" w:rsidRPr="00C01C69" w:rsidRDefault="002E1E16" w:rsidP="002E1E16">
      <w:pPr>
        <w:spacing w:line="480" w:lineRule="auto"/>
        <w:rPr>
          <w:rFonts w:ascii="Times New Roman" w:eastAsia="Calibri" w:hAnsi="Times New Roman" w:cs="Times New Roman"/>
          <w:sz w:val="24"/>
          <w:szCs w:val="24"/>
          <w:lang w:val="en-US"/>
        </w:rPr>
      </w:pPr>
    </w:p>
    <w:p w14:paraId="02023ED1" w14:textId="60254D29" w:rsidR="002E1E16" w:rsidRDefault="006F62AB" w:rsidP="006F62AB">
      <w:pPr>
        <w:spacing w:line="480" w:lineRule="auto"/>
        <w:rPr>
          <w:rFonts w:ascii="Times New Roman" w:eastAsia="Calibri" w:hAnsi="Times New Roman" w:cs="Times New Roman"/>
          <w:sz w:val="24"/>
          <w:szCs w:val="24"/>
          <w:lang w:val="en-GB"/>
        </w:rPr>
      </w:pPr>
      <w:r>
        <w:rPr>
          <w:rFonts w:ascii="Times New Roman" w:eastAsia="Calibri" w:hAnsi="Times New Roman" w:cs="Times New Roman"/>
          <w:sz w:val="24"/>
          <w:szCs w:val="24"/>
          <w:lang w:val="en-US"/>
        </w:rPr>
        <w:t>With respe</w:t>
      </w:r>
      <w:r w:rsidR="002E1E16">
        <w:rPr>
          <w:rFonts w:ascii="Times New Roman" w:eastAsia="Calibri" w:hAnsi="Times New Roman" w:cs="Times New Roman"/>
          <w:sz w:val="24"/>
          <w:szCs w:val="24"/>
          <w:lang w:val="en-US"/>
        </w:rPr>
        <w:t>ct to the counting span task, children</w:t>
      </w:r>
      <w:r w:rsidR="003D2450" w:rsidRPr="0002352E">
        <w:rPr>
          <w:rFonts w:ascii="Times New Roman" w:hAnsi="Times New Roman" w:cs="Times New Roman"/>
          <w:sz w:val="24"/>
          <w:szCs w:val="24"/>
          <w:lang w:val="en-US"/>
        </w:rPr>
        <w:t xml:space="preserve"> counted </w:t>
      </w:r>
      <w:r w:rsidR="003D2450" w:rsidRPr="0002352E">
        <w:rPr>
          <w:rFonts w:ascii="Times New Roman" w:eastAsia="Calibri" w:hAnsi="Times New Roman" w:cs="Times New Roman"/>
          <w:sz w:val="24"/>
          <w:szCs w:val="24"/>
          <w:lang w:val="en-GB"/>
        </w:rPr>
        <w:t xml:space="preserve">balls that were the same colour as a target box (located at the bottom in the left corner of the screen on each trial) and ignored balls of a different colour. </w:t>
      </w:r>
      <w:r w:rsidR="00C756E2" w:rsidRPr="0002352E">
        <w:rPr>
          <w:rFonts w:ascii="Times New Roman" w:eastAsia="Calibri" w:hAnsi="Times New Roman" w:cs="Times New Roman"/>
          <w:sz w:val="24"/>
          <w:szCs w:val="24"/>
          <w:lang w:val="en-GB"/>
        </w:rPr>
        <w:t xml:space="preserve">The number of balls to be counted on each screen varied from one to five.  </w:t>
      </w:r>
      <w:r w:rsidR="000E4011" w:rsidRPr="0002352E">
        <w:rPr>
          <w:rFonts w:ascii="Times New Roman" w:eastAsia="Calibri" w:hAnsi="Times New Roman" w:cs="Times New Roman"/>
          <w:sz w:val="24"/>
          <w:szCs w:val="24"/>
          <w:lang w:val="en-GB"/>
        </w:rPr>
        <w:t>On each trial</w:t>
      </w:r>
      <w:r w:rsidR="00C756E2" w:rsidRPr="0002352E">
        <w:rPr>
          <w:rFonts w:ascii="Times New Roman" w:eastAsia="Calibri" w:hAnsi="Times New Roman" w:cs="Times New Roman"/>
          <w:sz w:val="24"/>
          <w:szCs w:val="24"/>
          <w:lang w:val="en-GB"/>
        </w:rPr>
        <w:t xml:space="preserve"> children were asked to count the number of balls </w:t>
      </w:r>
      <w:r w:rsidR="00C756E2" w:rsidRPr="0002352E">
        <w:rPr>
          <w:rFonts w:ascii="Times New Roman" w:eastAsia="MyriadPro-Light" w:hAnsi="Times New Roman" w:cs="Times New Roman"/>
          <w:sz w:val="24"/>
          <w:szCs w:val="24"/>
          <w:lang w:val="en-US" w:eastAsia="zh-CN"/>
        </w:rPr>
        <w:t xml:space="preserve">displayed </w:t>
      </w:r>
      <w:r>
        <w:rPr>
          <w:rFonts w:ascii="Times New Roman" w:eastAsia="MyriadPro-Light" w:hAnsi="Times New Roman" w:cs="Times New Roman"/>
          <w:sz w:val="24"/>
          <w:szCs w:val="24"/>
          <w:lang w:val="en-US" w:eastAsia="zh-CN"/>
        </w:rPr>
        <w:t>and</w:t>
      </w:r>
      <w:r w:rsidR="00C756E2" w:rsidRPr="0002352E">
        <w:rPr>
          <w:rFonts w:ascii="Times New Roman" w:eastAsia="MyriadPro-Light" w:hAnsi="Times New Roman" w:cs="Times New Roman"/>
          <w:sz w:val="24"/>
          <w:szCs w:val="24"/>
          <w:lang w:val="en-US" w:eastAsia="zh-CN"/>
        </w:rPr>
        <w:t xml:space="preserve"> to remember and repeat them in the order of appearance</w:t>
      </w:r>
      <w:r w:rsidR="00C756E2" w:rsidRPr="0002352E">
        <w:rPr>
          <w:rFonts w:ascii="Times New Roman" w:eastAsia="Calibri" w:hAnsi="Times New Roman" w:cs="Times New Roman"/>
          <w:sz w:val="24"/>
          <w:szCs w:val="24"/>
          <w:lang w:val="en-GB"/>
        </w:rPr>
        <w:t xml:space="preserve">. </w:t>
      </w:r>
      <w:r w:rsidR="00D543C8" w:rsidRPr="0002352E">
        <w:rPr>
          <w:rFonts w:ascii="Times New Roman" w:eastAsia="MyriadPro-Light" w:hAnsi="Times New Roman" w:cs="Times New Roman"/>
          <w:sz w:val="24"/>
          <w:szCs w:val="24"/>
          <w:lang w:val="en-US" w:eastAsia="zh-CN"/>
        </w:rPr>
        <w:t xml:space="preserve">Children completed two practice </w:t>
      </w:r>
      <w:r w:rsidR="006F6B1E" w:rsidRPr="0002352E">
        <w:rPr>
          <w:rFonts w:ascii="Times New Roman" w:eastAsia="MyriadPro-Light" w:hAnsi="Times New Roman" w:cs="Times New Roman"/>
          <w:sz w:val="24"/>
          <w:szCs w:val="24"/>
          <w:lang w:val="en-US" w:eastAsia="zh-CN"/>
        </w:rPr>
        <w:t xml:space="preserve">trials </w:t>
      </w:r>
      <w:r w:rsidR="00D543C8" w:rsidRPr="0002352E">
        <w:rPr>
          <w:rFonts w:ascii="Times New Roman" w:eastAsia="MyriadPro-Light" w:hAnsi="Times New Roman" w:cs="Times New Roman"/>
          <w:sz w:val="24"/>
          <w:szCs w:val="24"/>
          <w:lang w:val="en-US" w:eastAsia="zh-CN"/>
        </w:rPr>
        <w:t>followed by</w:t>
      </w:r>
      <w:r w:rsidR="00C756E2" w:rsidRPr="0002352E">
        <w:rPr>
          <w:rFonts w:ascii="Times New Roman" w:eastAsia="MyriadPro-Light" w:hAnsi="Times New Roman" w:cs="Times New Roman"/>
          <w:sz w:val="24"/>
          <w:szCs w:val="24"/>
          <w:lang w:val="en-US" w:eastAsia="zh-CN"/>
        </w:rPr>
        <w:t xml:space="preserve"> two sets of two, three, four and five screens (eight sets</w:t>
      </w:r>
      <w:r w:rsidR="000E4011" w:rsidRPr="0002352E">
        <w:rPr>
          <w:rFonts w:ascii="Times New Roman" w:eastAsia="MyriadPro-Light" w:hAnsi="Times New Roman" w:cs="Times New Roman"/>
          <w:sz w:val="24"/>
          <w:szCs w:val="24"/>
          <w:lang w:val="en-US" w:eastAsia="zh-CN"/>
        </w:rPr>
        <w:t xml:space="preserve"> in total</w:t>
      </w:r>
      <w:r w:rsidR="00C756E2" w:rsidRPr="0002352E">
        <w:rPr>
          <w:rFonts w:ascii="Times New Roman" w:eastAsia="MyriadPro-Light" w:hAnsi="Times New Roman" w:cs="Times New Roman"/>
          <w:sz w:val="24"/>
          <w:szCs w:val="24"/>
          <w:lang w:val="en-US" w:eastAsia="zh-CN"/>
        </w:rPr>
        <w:t xml:space="preserve">, presented in a quasi-random order, so that the difference in number of items </w:t>
      </w:r>
      <w:r w:rsidR="000E4011" w:rsidRPr="0002352E">
        <w:rPr>
          <w:rFonts w:ascii="Times New Roman" w:eastAsia="MyriadPro-Light" w:hAnsi="Times New Roman" w:cs="Times New Roman"/>
          <w:sz w:val="24"/>
          <w:szCs w:val="24"/>
          <w:lang w:val="en-US" w:eastAsia="zh-CN"/>
        </w:rPr>
        <w:t xml:space="preserve">to be remembered </w:t>
      </w:r>
      <w:r w:rsidR="00C756E2" w:rsidRPr="0002352E">
        <w:rPr>
          <w:rFonts w:ascii="Times New Roman" w:eastAsia="MyriadPro-Light" w:hAnsi="Times New Roman" w:cs="Times New Roman"/>
          <w:sz w:val="24"/>
          <w:szCs w:val="24"/>
          <w:lang w:val="en-US" w:eastAsia="zh-CN"/>
        </w:rPr>
        <w:t>between adjacent screens was not bigger than two).</w:t>
      </w:r>
      <w:r w:rsidR="000E4011" w:rsidRPr="0002352E">
        <w:rPr>
          <w:rFonts w:ascii="Times New Roman" w:eastAsia="MyriadPro-Light" w:hAnsi="Times New Roman" w:cs="Times New Roman"/>
          <w:sz w:val="24"/>
          <w:szCs w:val="24"/>
          <w:lang w:val="en-US" w:eastAsia="zh-CN"/>
        </w:rPr>
        <w:t xml:space="preserve"> Scores represent </w:t>
      </w:r>
      <w:r w:rsidR="00C756E2" w:rsidRPr="0002352E">
        <w:rPr>
          <w:rFonts w:ascii="Times New Roman" w:eastAsia="Calibri" w:hAnsi="Times New Roman" w:cs="Times New Roman"/>
          <w:sz w:val="24"/>
          <w:szCs w:val="24"/>
          <w:lang w:val="en-GB"/>
        </w:rPr>
        <w:t>the proportio</w:t>
      </w:r>
      <w:r w:rsidR="002E1E16">
        <w:rPr>
          <w:rFonts w:ascii="Times New Roman" w:eastAsia="Calibri" w:hAnsi="Times New Roman" w:cs="Times New Roman"/>
          <w:sz w:val="24"/>
          <w:szCs w:val="24"/>
          <w:lang w:val="en-GB"/>
        </w:rPr>
        <w:t xml:space="preserve">n of correctly recalled balls.  </w:t>
      </w:r>
    </w:p>
    <w:p w14:paraId="2BB75DB7" w14:textId="77777777" w:rsidR="002E1E16" w:rsidRDefault="002E1E16" w:rsidP="002E1E16">
      <w:pPr>
        <w:spacing w:line="480" w:lineRule="auto"/>
        <w:rPr>
          <w:rFonts w:ascii="Times New Roman" w:hAnsi="Times New Roman" w:cs="Times New Roman"/>
          <w:sz w:val="24"/>
          <w:szCs w:val="24"/>
          <w:lang w:val="en-GB"/>
        </w:rPr>
      </w:pPr>
    </w:p>
    <w:p w14:paraId="29D510E7" w14:textId="256B834D" w:rsidR="006F62AB" w:rsidRDefault="002E1E16" w:rsidP="002E1E16">
      <w:pPr>
        <w:spacing w:line="480" w:lineRule="auto"/>
        <w:rPr>
          <w:rFonts w:ascii="Times New Roman" w:eastAsia="Calibri" w:hAnsi="Times New Roman" w:cs="Times New Roman"/>
          <w:sz w:val="24"/>
          <w:szCs w:val="24"/>
          <w:lang w:val="en-GB"/>
        </w:rPr>
      </w:pPr>
      <w:r>
        <w:rPr>
          <w:rFonts w:ascii="Times New Roman" w:hAnsi="Times New Roman" w:cs="Times New Roman"/>
          <w:sz w:val="24"/>
          <w:szCs w:val="24"/>
          <w:lang w:val="en-US"/>
        </w:rPr>
        <w:t xml:space="preserve">In the </w:t>
      </w:r>
      <w:r w:rsidR="00A95773" w:rsidRPr="0002352E">
        <w:rPr>
          <w:rFonts w:ascii="Times New Roman" w:hAnsi="Times New Roman" w:cs="Times New Roman"/>
          <w:sz w:val="24"/>
          <w:szCs w:val="24"/>
          <w:lang w:val="en-US"/>
        </w:rPr>
        <w:t>set</w:t>
      </w:r>
      <w:r w:rsidR="006F62AB">
        <w:rPr>
          <w:rFonts w:ascii="Times New Roman" w:hAnsi="Times New Roman" w:cs="Times New Roman"/>
          <w:sz w:val="24"/>
          <w:szCs w:val="24"/>
          <w:lang w:val="en-US"/>
        </w:rPr>
        <w:t xml:space="preserve"> switching task</w:t>
      </w:r>
      <w:r>
        <w:rPr>
          <w:rFonts w:ascii="Times New Roman" w:hAnsi="Times New Roman" w:cs="Times New Roman"/>
          <w:sz w:val="24"/>
          <w:szCs w:val="24"/>
          <w:lang w:val="en-US"/>
        </w:rPr>
        <w:t>, c</w:t>
      </w:r>
      <w:r w:rsidR="00C756E2" w:rsidRPr="0002352E">
        <w:rPr>
          <w:rFonts w:ascii="Times New Roman" w:hAnsi="Times New Roman" w:cs="Times New Roman"/>
          <w:sz w:val="24"/>
          <w:szCs w:val="24"/>
          <w:lang w:val="en-US"/>
        </w:rPr>
        <w:t xml:space="preserve">hildren </w:t>
      </w:r>
      <w:r w:rsidR="00A95773" w:rsidRPr="0002352E">
        <w:rPr>
          <w:rFonts w:ascii="Times New Roman" w:hAnsi="Times New Roman" w:cs="Times New Roman"/>
          <w:sz w:val="24"/>
          <w:szCs w:val="24"/>
          <w:lang w:val="en-US"/>
        </w:rPr>
        <w:t xml:space="preserve">were presented with a series of </w:t>
      </w:r>
      <w:r w:rsidR="00C756E2" w:rsidRPr="0002352E">
        <w:rPr>
          <w:rFonts w:ascii="Times New Roman" w:hAnsi="Times New Roman" w:cs="Times New Roman"/>
          <w:sz w:val="24"/>
          <w:szCs w:val="24"/>
          <w:lang w:val="en-US"/>
        </w:rPr>
        <w:t>drawings of boy</w:t>
      </w:r>
      <w:r w:rsidR="00664CBA" w:rsidRPr="0002352E">
        <w:rPr>
          <w:rFonts w:ascii="Times New Roman" w:hAnsi="Times New Roman" w:cs="Times New Roman"/>
          <w:sz w:val="24"/>
          <w:szCs w:val="24"/>
          <w:lang w:val="en-US"/>
        </w:rPr>
        <w:t>s’</w:t>
      </w:r>
      <w:r w:rsidR="00C756E2" w:rsidRPr="0002352E">
        <w:rPr>
          <w:rFonts w:ascii="Times New Roman" w:hAnsi="Times New Roman" w:cs="Times New Roman"/>
          <w:sz w:val="24"/>
          <w:szCs w:val="24"/>
          <w:lang w:val="en-US"/>
        </w:rPr>
        <w:t xml:space="preserve"> or girl</w:t>
      </w:r>
      <w:r w:rsidR="00664CBA" w:rsidRPr="0002352E">
        <w:rPr>
          <w:rFonts w:ascii="Times New Roman" w:hAnsi="Times New Roman" w:cs="Times New Roman"/>
          <w:sz w:val="24"/>
          <w:szCs w:val="24"/>
          <w:lang w:val="en-US"/>
        </w:rPr>
        <w:t xml:space="preserve">s’ emotional faces </w:t>
      </w:r>
      <w:r w:rsidR="00C756E2" w:rsidRPr="0002352E">
        <w:rPr>
          <w:rFonts w:ascii="Times New Roman" w:hAnsi="Times New Roman" w:cs="Times New Roman"/>
          <w:sz w:val="24"/>
          <w:szCs w:val="24"/>
          <w:lang w:val="en-US"/>
        </w:rPr>
        <w:t>(happy or sad) presented in a</w:t>
      </w:r>
      <w:r w:rsidR="00C756E2" w:rsidRPr="0002352E">
        <w:rPr>
          <w:rFonts w:ascii="Times New Roman" w:hAnsi="Times New Roman" w:cs="Times New Roman"/>
          <w:sz w:val="24"/>
          <w:szCs w:val="24"/>
          <w:lang w:val="en-US" w:eastAsia="zh-CN"/>
        </w:rPr>
        <w:t xml:space="preserve"> square divided into four quarters </w:t>
      </w:r>
      <w:r w:rsidR="0036741E" w:rsidRPr="0002352E">
        <w:rPr>
          <w:rFonts w:ascii="Times New Roman" w:hAnsi="Times New Roman" w:cs="Times New Roman"/>
          <w:sz w:val="24"/>
          <w:szCs w:val="24"/>
          <w:lang w:val="en-US" w:eastAsia="zh-CN"/>
        </w:rPr>
        <w:t>(</w:t>
      </w:r>
      <w:r w:rsidR="0036741E" w:rsidRPr="0002352E">
        <w:rPr>
          <w:rFonts w:ascii="Times New Roman" w:hAnsi="Times New Roman" w:cs="Times New Roman"/>
          <w:noProof/>
          <w:sz w:val="24"/>
          <w:szCs w:val="24"/>
          <w:lang w:val="en-US"/>
        </w:rPr>
        <w:t>Rogers and Monsell, 1995)</w:t>
      </w:r>
      <w:r w:rsidR="00C756E2" w:rsidRPr="0002352E">
        <w:rPr>
          <w:rFonts w:ascii="Times New Roman" w:hAnsi="Times New Roman" w:cs="Times New Roman"/>
          <w:sz w:val="24"/>
          <w:szCs w:val="24"/>
          <w:lang w:val="en-US"/>
        </w:rPr>
        <w:t xml:space="preserve">. </w:t>
      </w:r>
      <w:r w:rsidR="00C756E2" w:rsidRPr="0002352E">
        <w:rPr>
          <w:rFonts w:ascii="Times New Roman" w:hAnsi="Times New Roman" w:cs="Times New Roman"/>
          <w:sz w:val="24"/>
          <w:szCs w:val="24"/>
          <w:lang w:val="en-US" w:eastAsia="zh-CN"/>
        </w:rPr>
        <w:t xml:space="preserve">The task was to switch between decision making criterions </w:t>
      </w:r>
      <w:r w:rsidR="00856C00" w:rsidRPr="0002352E">
        <w:rPr>
          <w:rFonts w:ascii="Times New Roman" w:hAnsi="Times New Roman" w:cs="Times New Roman"/>
          <w:sz w:val="24"/>
          <w:szCs w:val="24"/>
          <w:lang w:val="en-US" w:eastAsia="zh-CN"/>
        </w:rPr>
        <w:t>that included a YES/NO response; “YES” to a BOY</w:t>
      </w:r>
      <w:r w:rsidR="006A7C64" w:rsidRPr="0002352E">
        <w:rPr>
          <w:rFonts w:ascii="Times New Roman" w:hAnsi="Times New Roman" w:cs="Times New Roman"/>
          <w:sz w:val="24"/>
          <w:szCs w:val="24"/>
          <w:lang w:val="en-US" w:eastAsia="zh-CN"/>
        </w:rPr>
        <w:t>’</w:t>
      </w:r>
      <w:r w:rsidR="00A95773" w:rsidRPr="0002352E">
        <w:rPr>
          <w:rFonts w:ascii="Times New Roman" w:hAnsi="Times New Roman" w:cs="Times New Roman"/>
          <w:sz w:val="24"/>
          <w:szCs w:val="24"/>
          <w:lang w:val="en-US" w:eastAsia="zh-CN"/>
        </w:rPr>
        <w:t>S</w:t>
      </w:r>
      <w:r w:rsidR="00856C00" w:rsidRPr="0002352E">
        <w:rPr>
          <w:rFonts w:ascii="Times New Roman" w:hAnsi="Times New Roman" w:cs="Times New Roman"/>
          <w:sz w:val="24"/>
          <w:szCs w:val="24"/>
          <w:lang w:val="en-US" w:eastAsia="zh-CN"/>
        </w:rPr>
        <w:t xml:space="preserve"> face</w:t>
      </w:r>
      <w:r w:rsidR="00C756E2" w:rsidRPr="0002352E">
        <w:rPr>
          <w:rFonts w:ascii="Times New Roman" w:hAnsi="Times New Roman" w:cs="Times New Roman"/>
          <w:sz w:val="24"/>
          <w:szCs w:val="24"/>
          <w:lang w:val="en-US" w:eastAsia="zh-CN"/>
        </w:rPr>
        <w:t xml:space="preserve"> (if the face appeared in the upper quarter</w:t>
      </w:r>
      <w:r w:rsidR="00157BF8" w:rsidRPr="0002352E">
        <w:rPr>
          <w:rFonts w:ascii="Times New Roman" w:hAnsi="Times New Roman" w:cs="Times New Roman"/>
          <w:sz w:val="24"/>
          <w:szCs w:val="24"/>
          <w:lang w:val="en-US" w:eastAsia="zh-CN"/>
        </w:rPr>
        <w:t xml:space="preserve"> of the screen</w:t>
      </w:r>
      <w:r w:rsidR="00856C00" w:rsidRPr="0002352E">
        <w:rPr>
          <w:rFonts w:ascii="Times New Roman" w:hAnsi="Times New Roman" w:cs="Times New Roman"/>
          <w:sz w:val="24"/>
          <w:szCs w:val="24"/>
          <w:lang w:val="en-US" w:eastAsia="zh-CN"/>
        </w:rPr>
        <w:t xml:space="preserve"> and irrespective of emotion</w:t>
      </w:r>
      <w:r w:rsidR="00C756E2" w:rsidRPr="0002352E">
        <w:rPr>
          <w:rFonts w:ascii="Times New Roman" w:hAnsi="Times New Roman" w:cs="Times New Roman"/>
          <w:sz w:val="24"/>
          <w:szCs w:val="24"/>
          <w:lang w:val="en-US" w:eastAsia="zh-CN"/>
        </w:rPr>
        <w:t>)</w:t>
      </w:r>
      <w:r w:rsidR="00856C00" w:rsidRPr="0002352E">
        <w:rPr>
          <w:rFonts w:ascii="Times New Roman" w:hAnsi="Times New Roman" w:cs="Times New Roman"/>
          <w:sz w:val="24"/>
          <w:szCs w:val="24"/>
          <w:lang w:val="en-US" w:eastAsia="zh-CN"/>
        </w:rPr>
        <w:t xml:space="preserve"> or </w:t>
      </w:r>
      <w:r w:rsidR="00C01C69">
        <w:rPr>
          <w:rFonts w:ascii="Times New Roman" w:hAnsi="Times New Roman" w:cs="Times New Roman"/>
          <w:sz w:val="24"/>
          <w:szCs w:val="24"/>
          <w:lang w:val="en-US" w:eastAsia="zh-CN"/>
        </w:rPr>
        <w:t>a HAPPY face</w:t>
      </w:r>
      <w:r w:rsidR="00C756E2" w:rsidRPr="0002352E">
        <w:rPr>
          <w:rFonts w:ascii="Times New Roman" w:hAnsi="Times New Roman" w:cs="Times New Roman"/>
          <w:sz w:val="24"/>
          <w:szCs w:val="24"/>
          <w:lang w:val="en-US" w:eastAsia="zh-CN"/>
        </w:rPr>
        <w:t xml:space="preserve"> (if the face </w:t>
      </w:r>
      <w:r w:rsidR="00856C00" w:rsidRPr="0002352E">
        <w:rPr>
          <w:rFonts w:ascii="Times New Roman" w:hAnsi="Times New Roman" w:cs="Times New Roman"/>
          <w:sz w:val="24"/>
          <w:szCs w:val="24"/>
          <w:lang w:val="en-US" w:eastAsia="zh-CN"/>
        </w:rPr>
        <w:t>appeared in the lower quarter and irrespective of gender), and “NO”</w:t>
      </w:r>
      <w:r w:rsidR="00F141A7" w:rsidRPr="0002352E">
        <w:rPr>
          <w:rFonts w:ascii="Times New Roman" w:hAnsi="Times New Roman" w:cs="Times New Roman"/>
          <w:sz w:val="24"/>
          <w:szCs w:val="24"/>
          <w:lang w:val="en-US" w:eastAsia="zh-CN"/>
        </w:rPr>
        <w:t xml:space="preserve"> </w:t>
      </w:r>
      <w:r w:rsidR="00856C00" w:rsidRPr="0002352E">
        <w:rPr>
          <w:rFonts w:ascii="Times New Roman" w:hAnsi="Times New Roman" w:cs="Times New Roman"/>
          <w:sz w:val="24"/>
          <w:szCs w:val="24"/>
          <w:lang w:val="en-US" w:eastAsia="zh-CN"/>
        </w:rPr>
        <w:t xml:space="preserve">otherwise. </w:t>
      </w:r>
      <w:r w:rsidR="00C756E2" w:rsidRPr="0002352E">
        <w:rPr>
          <w:rFonts w:ascii="Times New Roman" w:hAnsi="Times New Roman" w:cs="Times New Roman"/>
          <w:sz w:val="24"/>
          <w:szCs w:val="24"/>
          <w:lang w:val="en-US" w:eastAsia="zh-CN"/>
        </w:rPr>
        <w:t xml:space="preserve">The </w:t>
      </w:r>
      <w:r w:rsidR="00856C00" w:rsidRPr="0002352E">
        <w:rPr>
          <w:rFonts w:ascii="Times New Roman" w:hAnsi="Times New Roman" w:cs="Times New Roman"/>
          <w:sz w:val="24"/>
          <w:szCs w:val="24"/>
          <w:lang w:val="en-US" w:eastAsia="zh-CN"/>
        </w:rPr>
        <w:t xml:space="preserve">task had 6 practice trials and five sets of 12 trials, where the criterion (between gender and emotion) switched after two trials and child response triggered the next trial. </w:t>
      </w:r>
      <w:r w:rsidR="00C756E2" w:rsidRPr="0002352E">
        <w:rPr>
          <w:rFonts w:ascii="Times New Roman" w:hAnsi="Times New Roman" w:cs="Times New Roman"/>
          <w:sz w:val="24"/>
          <w:szCs w:val="24"/>
          <w:lang w:val="en-US" w:eastAsia="zh-CN"/>
        </w:rPr>
        <w:t>On each trial, accuracy wa</w:t>
      </w:r>
      <w:r w:rsidR="00856C00" w:rsidRPr="0002352E">
        <w:rPr>
          <w:rFonts w:ascii="Times New Roman" w:hAnsi="Times New Roman" w:cs="Times New Roman"/>
          <w:sz w:val="24"/>
          <w:szCs w:val="24"/>
          <w:lang w:val="en-US" w:eastAsia="zh-CN"/>
        </w:rPr>
        <w:t>s recorded and scores reflect</w:t>
      </w:r>
      <w:r w:rsidR="006F62AB">
        <w:rPr>
          <w:rFonts w:ascii="Times New Roman" w:hAnsi="Times New Roman" w:cs="Times New Roman"/>
          <w:sz w:val="24"/>
          <w:szCs w:val="24"/>
          <w:lang w:val="en-US" w:eastAsia="zh-CN"/>
        </w:rPr>
        <w:t>ed</w:t>
      </w:r>
      <w:r w:rsidR="00856C00" w:rsidRPr="0002352E">
        <w:rPr>
          <w:rFonts w:ascii="Times New Roman" w:hAnsi="Times New Roman" w:cs="Times New Roman"/>
          <w:sz w:val="24"/>
          <w:szCs w:val="24"/>
          <w:lang w:val="en-US" w:eastAsia="zh-CN"/>
        </w:rPr>
        <w:t xml:space="preserve"> </w:t>
      </w:r>
      <w:r w:rsidR="00856C00" w:rsidRPr="0002352E">
        <w:rPr>
          <w:rFonts w:ascii="Times New Roman" w:eastAsia="Calibri" w:hAnsi="Times New Roman" w:cs="Times New Roman"/>
          <w:sz w:val="24"/>
          <w:szCs w:val="24"/>
          <w:lang w:val="en-GB"/>
        </w:rPr>
        <w:t>the proportion of correct</w:t>
      </w:r>
      <w:r w:rsidR="006F62AB">
        <w:rPr>
          <w:rFonts w:ascii="Times New Roman" w:eastAsia="Calibri" w:hAnsi="Times New Roman" w:cs="Times New Roman"/>
          <w:sz w:val="24"/>
          <w:szCs w:val="24"/>
          <w:lang w:val="en-GB"/>
        </w:rPr>
        <w:t xml:space="preserve"> trials.</w:t>
      </w:r>
    </w:p>
    <w:p w14:paraId="52BC5C27" w14:textId="77777777" w:rsidR="006F62AB" w:rsidRDefault="006F62AB" w:rsidP="002E1E16">
      <w:pPr>
        <w:spacing w:line="480" w:lineRule="auto"/>
        <w:rPr>
          <w:rFonts w:ascii="Times New Roman" w:eastAsia="Calibri" w:hAnsi="Times New Roman" w:cs="Times New Roman"/>
          <w:sz w:val="24"/>
          <w:szCs w:val="24"/>
          <w:lang w:val="en-GB"/>
        </w:rPr>
      </w:pPr>
    </w:p>
    <w:p w14:paraId="24E0003B" w14:textId="4C99F7E0" w:rsidR="00C756E2" w:rsidRPr="002E1E16" w:rsidRDefault="006F62AB" w:rsidP="006F62AB">
      <w:pPr>
        <w:spacing w:line="480" w:lineRule="auto"/>
        <w:rPr>
          <w:rFonts w:ascii="Times New Roman" w:hAnsi="Times New Roman" w:cs="Times New Roman"/>
          <w:sz w:val="24"/>
          <w:szCs w:val="24"/>
          <w:lang w:val="en-US" w:eastAsia="zh-CN"/>
        </w:rPr>
      </w:pPr>
      <w:r>
        <w:rPr>
          <w:rFonts w:ascii="Times New Roman" w:eastAsia="Calibri" w:hAnsi="Times New Roman" w:cs="Times New Roman"/>
          <w:sz w:val="24"/>
          <w:szCs w:val="24"/>
          <w:lang w:val="en-GB"/>
        </w:rPr>
        <w:t xml:space="preserve">In the </w:t>
      </w:r>
      <w:r w:rsidR="00B76582" w:rsidRPr="0002352E">
        <w:rPr>
          <w:rFonts w:ascii="Times New Roman" w:hAnsi="Times New Roman" w:cs="Times New Roman"/>
          <w:sz w:val="24"/>
          <w:szCs w:val="24"/>
          <w:lang w:val="en-US"/>
        </w:rPr>
        <w:t xml:space="preserve">spatial location memory </w:t>
      </w:r>
      <w:r w:rsidR="00C756E2" w:rsidRPr="0002352E">
        <w:rPr>
          <w:rFonts w:ascii="Times New Roman" w:hAnsi="Times New Roman" w:cs="Times New Roman"/>
          <w:sz w:val="24"/>
          <w:szCs w:val="24"/>
          <w:lang w:val="en-US"/>
        </w:rPr>
        <w:t xml:space="preserve">task </w:t>
      </w:r>
      <w:r>
        <w:rPr>
          <w:rFonts w:ascii="Times New Roman" w:hAnsi="Times New Roman" w:cs="Times New Roman"/>
          <w:sz w:val="24"/>
          <w:szCs w:val="24"/>
          <w:lang w:val="en-US"/>
        </w:rPr>
        <w:t>children</w:t>
      </w:r>
      <w:r w:rsidR="00C756E2" w:rsidRPr="0002352E">
        <w:rPr>
          <w:rFonts w:ascii="Times New Roman" w:hAnsi="Times New Roman" w:cs="Times New Roman"/>
          <w:sz w:val="24"/>
          <w:szCs w:val="24"/>
          <w:lang w:val="en-US"/>
        </w:rPr>
        <w:t xml:space="preserve"> </w:t>
      </w:r>
      <w:r w:rsidR="00E96660" w:rsidRPr="0002352E">
        <w:rPr>
          <w:rFonts w:ascii="Times New Roman" w:hAnsi="Times New Roman" w:cs="Times New Roman"/>
          <w:sz w:val="24"/>
          <w:szCs w:val="24"/>
          <w:lang w:val="en-US"/>
        </w:rPr>
        <w:t xml:space="preserve">were asked </w:t>
      </w:r>
      <w:r w:rsidR="00C756E2" w:rsidRPr="0002352E">
        <w:rPr>
          <w:rFonts w:ascii="Times New Roman" w:hAnsi="Times New Roman" w:cs="Times New Roman"/>
          <w:sz w:val="24"/>
          <w:szCs w:val="24"/>
          <w:lang w:val="en-US"/>
        </w:rPr>
        <w:t xml:space="preserve">to </w:t>
      </w:r>
      <w:r w:rsidR="00C756E2" w:rsidRPr="0002352E">
        <w:rPr>
          <w:rFonts w:ascii="Times New Roman" w:eastAsia="Calibri" w:hAnsi="Times New Roman" w:cs="Times New Roman"/>
          <w:sz w:val="24"/>
          <w:szCs w:val="24"/>
          <w:lang w:val="en-US"/>
        </w:rPr>
        <w:t xml:space="preserve">remember the position of </w:t>
      </w:r>
      <w:r w:rsidR="00E96660" w:rsidRPr="0002352E">
        <w:rPr>
          <w:rFonts w:ascii="Times New Roman" w:eastAsia="Calibri" w:hAnsi="Times New Roman" w:cs="Times New Roman"/>
          <w:sz w:val="24"/>
          <w:szCs w:val="24"/>
          <w:lang w:val="en-US"/>
        </w:rPr>
        <w:t xml:space="preserve">2 </w:t>
      </w:r>
      <w:r w:rsidR="00C756E2" w:rsidRPr="0002352E">
        <w:rPr>
          <w:rFonts w:ascii="Times New Roman" w:eastAsia="Calibri" w:hAnsi="Times New Roman" w:cs="Times New Roman"/>
          <w:sz w:val="24"/>
          <w:szCs w:val="24"/>
          <w:lang w:val="en-US"/>
        </w:rPr>
        <w:t>to 5 ladybirds that appeared sequentially on a matrix (6 x 6 squares) and across 12 trials (</w:t>
      </w:r>
      <w:r w:rsidR="00C756E2" w:rsidRPr="0002352E">
        <w:rPr>
          <w:rFonts w:ascii="Times New Roman" w:hAnsi="Times New Roman" w:cs="Times New Roman"/>
          <w:sz w:val="24"/>
          <w:szCs w:val="24"/>
          <w:lang w:val="en-US" w:eastAsia="zh-CN"/>
        </w:rPr>
        <w:t>there were three trials at each level of difficulty</w:t>
      </w:r>
      <w:r w:rsidR="006A7C64" w:rsidRPr="0002352E">
        <w:rPr>
          <w:rFonts w:ascii="Times New Roman" w:hAnsi="Times New Roman" w:cs="Times New Roman"/>
          <w:sz w:val="24"/>
          <w:szCs w:val="24"/>
          <w:lang w:val="en-US" w:eastAsia="zh-CN"/>
        </w:rPr>
        <w:t>)</w:t>
      </w:r>
      <w:r w:rsidR="00D27A4F" w:rsidRPr="0002352E">
        <w:rPr>
          <w:rFonts w:ascii="Times New Roman" w:eastAsia="Calibri" w:hAnsi="Times New Roman" w:cs="Times New Roman"/>
          <w:sz w:val="24"/>
          <w:szCs w:val="24"/>
          <w:lang w:val="en-GB"/>
        </w:rPr>
        <w:t>.</w:t>
      </w:r>
      <w:r w:rsidR="00C756E2" w:rsidRPr="0002352E">
        <w:rPr>
          <w:rFonts w:ascii="Times New Roman" w:eastAsia="Calibri" w:hAnsi="Times New Roman" w:cs="Times New Roman"/>
          <w:sz w:val="24"/>
          <w:szCs w:val="24"/>
          <w:lang w:val="en-US"/>
        </w:rPr>
        <w:t xml:space="preserve"> </w:t>
      </w:r>
      <w:r w:rsidR="00C756E2" w:rsidRPr="0002352E">
        <w:rPr>
          <w:rFonts w:ascii="Times New Roman" w:hAnsi="Times New Roman" w:cs="Times New Roman"/>
          <w:sz w:val="24"/>
          <w:szCs w:val="24"/>
          <w:lang w:val="en-US" w:eastAsia="zh-CN"/>
        </w:rPr>
        <w:t>The test starts with a training tr</w:t>
      </w:r>
      <w:r w:rsidR="00C05DC3" w:rsidRPr="0002352E">
        <w:rPr>
          <w:rFonts w:ascii="Times New Roman" w:hAnsi="Times New Roman" w:cs="Times New Roman"/>
          <w:sz w:val="24"/>
          <w:szCs w:val="24"/>
          <w:lang w:val="en-US" w:eastAsia="zh-CN"/>
        </w:rPr>
        <w:t>ial with two objects (ladybirds</w:t>
      </w:r>
      <w:r w:rsidR="00C756E2" w:rsidRPr="0002352E">
        <w:rPr>
          <w:rFonts w:ascii="Times New Roman" w:hAnsi="Times New Roman" w:cs="Times New Roman"/>
          <w:sz w:val="24"/>
          <w:szCs w:val="24"/>
          <w:lang w:val="en-US" w:eastAsia="zh-CN"/>
        </w:rPr>
        <w:t xml:space="preserve">). </w:t>
      </w:r>
      <w:r w:rsidR="00C756E2" w:rsidRPr="0002352E">
        <w:rPr>
          <w:rFonts w:ascii="Times New Roman" w:eastAsia="Calibri" w:hAnsi="Times New Roman" w:cs="Times New Roman"/>
          <w:sz w:val="24"/>
          <w:szCs w:val="24"/>
          <w:lang w:val="en-US"/>
        </w:rPr>
        <w:t xml:space="preserve"> </w:t>
      </w:r>
      <w:r w:rsidR="00C05DC3" w:rsidRPr="0002352E">
        <w:rPr>
          <w:rFonts w:ascii="Times New Roman" w:eastAsia="Calibri" w:hAnsi="Times New Roman" w:cs="Times New Roman"/>
          <w:sz w:val="24"/>
          <w:szCs w:val="24"/>
          <w:lang w:val="en-US"/>
        </w:rPr>
        <w:t xml:space="preserve">Performance reflects </w:t>
      </w:r>
      <w:r w:rsidR="00C756E2" w:rsidRPr="0002352E">
        <w:rPr>
          <w:rFonts w:ascii="Times New Roman" w:eastAsia="Calibri" w:hAnsi="Times New Roman" w:cs="Times New Roman"/>
          <w:sz w:val="24"/>
          <w:szCs w:val="24"/>
          <w:lang w:val="en-US"/>
        </w:rPr>
        <w:t xml:space="preserve">the mean accuracy of remembered </w:t>
      </w:r>
      <w:r w:rsidR="00C05DC3" w:rsidRPr="0002352E">
        <w:rPr>
          <w:rFonts w:ascii="Times New Roman" w:eastAsia="Calibri" w:hAnsi="Times New Roman" w:cs="Times New Roman"/>
          <w:sz w:val="24"/>
          <w:szCs w:val="24"/>
          <w:lang w:val="en-US"/>
        </w:rPr>
        <w:t>sequence</w:t>
      </w:r>
      <w:r w:rsidR="00716822" w:rsidRPr="0002352E">
        <w:rPr>
          <w:rFonts w:ascii="Times New Roman" w:eastAsia="Calibri" w:hAnsi="Times New Roman" w:cs="Times New Roman"/>
          <w:sz w:val="24"/>
          <w:szCs w:val="24"/>
          <w:lang w:val="en-US"/>
        </w:rPr>
        <w:t>s</w:t>
      </w:r>
      <w:r w:rsidR="00C05DC3" w:rsidRPr="0002352E">
        <w:rPr>
          <w:rFonts w:ascii="Times New Roman" w:eastAsia="Calibri" w:hAnsi="Times New Roman" w:cs="Times New Roman"/>
          <w:sz w:val="24"/>
          <w:szCs w:val="24"/>
          <w:lang w:val="en-US"/>
        </w:rPr>
        <w:t xml:space="preserve"> </w:t>
      </w:r>
      <w:r w:rsidR="00C756E2" w:rsidRPr="0002352E">
        <w:rPr>
          <w:rFonts w:ascii="Times New Roman" w:eastAsia="Calibri" w:hAnsi="Times New Roman" w:cs="Times New Roman"/>
          <w:sz w:val="24"/>
          <w:szCs w:val="24"/>
          <w:lang w:val="en-US"/>
        </w:rPr>
        <w:t xml:space="preserve">between </w:t>
      </w:r>
      <w:r w:rsidR="00C05DC3" w:rsidRPr="0002352E">
        <w:rPr>
          <w:rFonts w:ascii="Times New Roman" w:eastAsia="Calibri" w:hAnsi="Times New Roman" w:cs="Times New Roman"/>
          <w:sz w:val="24"/>
          <w:szCs w:val="24"/>
          <w:lang w:val="en-US"/>
        </w:rPr>
        <w:t xml:space="preserve">the </w:t>
      </w:r>
      <w:r w:rsidR="00C756E2" w:rsidRPr="0002352E">
        <w:rPr>
          <w:rFonts w:ascii="Times New Roman" w:eastAsia="Calibri" w:hAnsi="Times New Roman" w:cs="Times New Roman"/>
          <w:sz w:val="24"/>
          <w:szCs w:val="24"/>
          <w:lang w:val="en-US"/>
        </w:rPr>
        <w:t xml:space="preserve">presented elements and where higher scores </w:t>
      </w:r>
      <w:r w:rsidR="00C05DC3" w:rsidRPr="0002352E">
        <w:rPr>
          <w:rFonts w:ascii="Times New Roman" w:eastAsia="Calibri" w:hAnsi="Times New Roman" w:cs="Times New Roman"/>
          <w:sz w:val="24"/>
          <w:szCs w:val="24"/>
          <w:lang w:val="en-US"/>
        </w:rPr>
        <w:t xml:space="preserve">(expressed as a proportion of correct responses) </w:t>
      </w:r>
      <w:r w:rsidR="00C756E2" w:rsidRPr="0002352E">
        <w:rPr>
          <w:rFonts w:ascii="Times New Roman" w:eastAsia="Calibri" w:hAnsi="Times New Roman" w:cs="Times New Roman"/>
          <w:sz w:val="24"/>
          <w:szCs w:val="24"/>
          <w:lang w:val="en-US"/>
        </w:rPr>
        <w:t xml:space="preserve">reflected increased accuracy. </w:t>
      </w:r>
    </w:p>
    <w:p w14:paraId="34FB0F62" w14:textId="77777777" w:rsidR="006F62AB" w:rsidRDefault="006F62AB" w:rsidP="005C37B5">
      <w:pPr>
        <w:autoSpaceDE w:val="0"/>
        <w:autoSpaceDN w:val="0"/>
        <w:adjustRightInd w:val="0"/>
        <w:spacing w:after="0" w:line="480" w:lineRule="auto"/>
        <w:rPr>
          <w:rFonts w:ascii="Times New Roman" w:eastAsia="MyriadPro-Light" w:hAnsi="Times New Roman" w:cs="Times New Roman"/>
          <w:b/>
          <w:sz w:val="24"/>
          <w:szCs w:val="24"/>
          <w:lang w:val="en-US"/>
        </w:rPr>
      </w:pPr>
    </w:p>
    <w:p w14:paraId="40758CDC" w14:textId="77777777" w:rsidR="00D60AA6" w:rsidRDefault="00D60AA6" w:rsidP="005C37B5">
      <w:pPr>
        <w:autoSpaceDE w:val="0"/>
        <w:autoSpaceDN w:val="0"/>
        <w:adjustRightInd w:val="0"/>
        <w:spacing w:after="0" w:line="480" w:lineRule="auto"/>
        <w:rPr>
          <w:rFonts w:ascii="Times New Roman" w:eastAsia="MyriadPro-Light" w:hAnsi="Times New Roman" w:cs="Times New Roman"/>
          <w:b/>
          <w:sz w:val="24"/>
          <w:szCs w:val="24"/>
          <w:lang w:val="en-US"/>
        </w:rPr>
      </w:pPr>
      <w:r>
        <w:rPr>
          <w:rFonts w:ascii="Times New Roman" w:eastAsia="MyriadPro-Light" w:hAnsi="Times New Roman" w:cs="Times New Roman"/>
          <w:b/>
          <w:sz w:val="24"/>
          <w:szCs w:val="24"/>
          <w:lang w:val="en-US"/>
        </w:rPr>
        <w:t xml:space="preserve">2.3.2 </w:t>
      </w:r>
      <w:r>
        <w:rPr>
          <w:rFonts w:ascii="Times New Roman" w:eastAsia="MyriadPro-Light" w:hAnsi="Times New Roman" w:cs="Times New Roman"/>
          <w:b/>
          <w:sz w:val="24"/>
          <w:szCs w:val="24"/>
          <w:lang w:val="en-US"/>
        </w:rPr>
        <w:tab/>
      </w:r>
      <w:r w:rsidR="001F74F9" w:rsidRPr="0002352E">
        <w:rPr>
          <w:rFonts w:ascii="Times New Roman" w:eastAsia="MyriadPro-Light" w:hAnsi="Times New Roman" w:cs="Times New Roman"/>
          <w:b/>
          <w:sz w:val="24"/>
          <w:szCs w:val="24"/>
          <w:lang w:val="en-US"/>
        </w:rPr>
        <w:t>Executive attention</w:t>
      </w:r>
      <w:r w:rsidR="0059485D" w:rsidRPr="0002352E">
        <w:rPr>
          <w:rFonts w:ascii="Times New Roman" w:eastAsia="MyriadPro-Light" w:hAnsi="Times New Roman" w:cs="Times New Roman"/>
          <w:b/>
          <w:sz w:val="24"/>
          <w:szCs w:val="24"/>
          <w:lang w:val="en-US"/>
        </w:rPr>
        <w:t xml:space="preserve"> </w:t>
      </w:r>
    </w:p>
    <w:p w14:paraId="78A99AF3" w14:textId="5CEF39B8" w:rsidR="00C756E2" w:rsidRPr="0002352E" w:rsidRDefault="007F5A16" w:rsidP="00C01C69">
      <w:pPr>
        <w:autoSpaceDE w:val="0"/>
        <w:autoSpaceDN w:val="0"/>
        <w:adjustRightInd w:val="0"/>
        <w:spacing w:after="0" w:line="480" w:lineRule="auto"/>
        <w:rPr>
          <w:rFonts w:ascii="Times New Roman" w:eastAsia="MyriadPro-Light" w:hAnsi="Times New Roman" w:cs="Times New Roman"/>
          <w:b/>
          <w:sz w:val="24"/>
          <w:szCs w:val="24"/>
          <w:lang w:val="en-US"/>
        </w:rPr>
      </w:pPr>
      <w:r w:rsidRPr="0002352E">
        <w:rPr>
          <w:rFonts w:ascii="Times New Roman" w:eastAsia="MyriadPro-Light" w:hAnsi="Times New Roman" w:cs="Times New Roman"/>
          <w:bCs/>
          <w:sz w:val="24"/>
          <w:szCs w:val="24"/>
          <w:lang w:val="en-US"/>
        </w:rPr>
        <w:t>A</w:t>
      </w:r>
      <w:r w:rsidR="00C756E2" w:rsidRPr="0002352E">
        <w:rPr>
          <w:rFonts w:ascii="Times New Roman" w:eastAsia="MyriadPro-Light" w:hAnsi="Times New Roman" w:cs="Times New Roman"/>
          <w:bCs/>
          <w:sz w:val="24"/>
          <w:szCs w:val="24"/>
          <w:lang w:val="en-US"/>
        </w:rPr>
        <w:t xml:space="preserve">ttentional control </w:t>
      </w:r>
      <w:r w:rsidRPr="0002352E">
        <w:rPr>
          <w:rFonts w:ascii="Times New Roman" w:eastAsia="MyriadPro-Light" w:hAnsi="Times New Roman" w:cs="Times New Roman"/>
          <w:bCs/>
          <w:sz w:val="24"/>
          <w:szCs w:val="24"/>
          <w:lang w:val="en-US"/>
        </w:rPr>
        <w:t xml:space="preserve">was measured </w:t>
      </w:r>
      <w:r w:rsidR="00C756E2" w:rsidRPr="0002352E">
        <w:rPr>
          <w:rFonts w:ascii="Times New Roman" w:eastAsia="MyriadPro-Light" w:hAnsi="Times New Roman" w:cs="Times New Roman"/>
          <w:bCs/>
          <w:sz w:val="24"/>
          <w:szCs w:val="24"/>
          <w:lang w:val="en-US"/>
        </w:rPr>
        <w:t xml:space="preserve">using </w:t>
      </w:r>
      <w:r w:rsidR="000449E8" w:rsidRPr="0002352E">
        <w:rPr>
          <w:rFonts w:ascii="Times New Roman" w:eastAsia="MyriadPro-Light" w:hAnsi="Times New Roman" w:cs="Times New Roman"/>
          <w:bCs/>
          <w:sz w:val="24"/>
          <w:szCs w:val="24"/>
          <w:lang w:val="en-US"/>
        </w:rPr>
        <w:t>a version</w:t>
      </w:r>
      <w:r w:rsidR="00C756E2" w:rsidRPr="0002352E">
        <w:rPr>
          <w:rFonts w:ascii="Times New Roman" w:eastAsia="MyriadPro-Light" w:hAnsi="Times New Roman" w:cs="Times New Roman"/>
          <w:bCs/>
          <w:sz w:val="24"/>
          <w:szCs w:val="24"/>
          <w:lang w:val="en-US"/>
        </w:rPr>
        <w:t xml:space="preserve"> of the Erikson </w:t>
      </w:r>
      <w:r w:rsidR="00C756E2" w:rsidRPr="0002352E">
        <w:rPr>
          <w:rFonts w:ascii="Times New Roman" w:eastAsia="Calibri" w:hAnsi="Times New Roman" w:cs="Times New Roman"/>
          <w:bCs/>
          <w:sz w:val="24"/>
          <w:szCs w:val="24"/>
          <w:lang w:val="en-US"/>
        </w:rPr>
        <w:t>Fl</w:t>
      </w:r>
      <w:r w:rsidR="00C756E2" w:rsidRPr="0002352E">
        <w:rPr>
          <w:rFonts w:ascii="Times New Roman" w:eastAsia="Calibri" w:hAnsi="Times New Roman" w:cs="Times New Roman"/>
          <w:sz w:val="24"/>
          <w:szCs w:val="24"/>
          <w:lang w:val="en-US"/>
        </w:rPr>
        <w:t>anker task</w:t>
      </w:r>
      <w:r w:rsidR="0036741E" w:rsidRPr="0002352E">
        <w:rPr>
          <w:rFonts w:ascii="Times New Roman" w:eastAsia="Calibri" w:hAnsi="Times New Roman" w:cs="Times New Roman"/>
          <w:sz w:val="24"/>
          <w:szCs w:val="24"/>
          <w:lang w:val="en-US"/>
        </w:rPr>
        <w:t xml:space="preserve"> (</w:t>
      </w:r>
      <w:r w:rsidR="0036741E" w:rsidRPr="0002352E">
        <w:rPr>
          <w:rFonts w:ascii="Times New Roman" w:hAnsi="Times New Roman" w:cs="Times New Roman"/>
          <w:noProof/>
          <w:sz w:val="24"/>
          <w:szCs w:val="24"/>
          <w:lang w:val="en-US"/>
        </w:rPr>
        <w:t>Eriksen and Schultz, 1979)</w:t>
      </w:r>
      <w:r w:rsidR="00455424" w:rsidRPr="0002352E">
        <w:rPr>
          <w:rFonts w:ascii="Times New Roman" w:eastAsia="Calibri" w:hAnsi="Times New Roman" w:cs="Times New Roman"/>
          <w:sz w:val="24"/>
          <w:szCs w:val="24"/>
          <w:lang w:val="en-US"/>
        </w:rPr>
        <w:t>.</w:t>
      </w:r>
      <w:r w:rsidR="00C756E2" w:rsidRPr="0002352E">
        <w:rPr>
          <w:rFonts w:ascii="Times New Roman" w:eastAsia="MyriadPro-Light" w:hAnsi="Times New Roman" w:cs="Times New Roman"/>
          <w:bCs/>
          <w:sz w:val="24"/>
          <w:szCs w:val="24"/>
          <w:lang w:val="en-US"/>
        </w:rPr>
        <w:t xml:space="preserve">  </w:t>
      </w:r>
      <w:r w:rsidR="00455424" w:rsidRPr="0002352E">
        <w:rPr>
          <w:rFonts w:ascii="Times New Roman" w:eastAsia="MyriadPro-Light" w:hAnsi="Times New Roman" w:cs="Times New Roman"/>
          <w:bCs/>
          <w:sz w:val="24"/>
          <w:szCs w:val="24"/>
          <w:lang w:val="en-US"/>
        </w:rPr>
        <w:t>P</w:t>
      </w:r>
      <w:r w:rsidR="00C756E2" w:rsidRPr="0002352E">
        <w:rPr>
          <w:rFonts w:ascii="Times New Roman" w:eastAsia="Calibri" w:hAnsi="Times New Roman" w:cs="Times New Roman"/>
          <w:sz w:val="24"/>
          <w:szCs w:val="24"/>
          <w:lang w:val="en-US"/>
        </w:rPr>
        <w:t xml:space="preserve">articipants </w:t>
      </w:r>
      <w:r w:rsidRPr="0002352E">
        <w:rPr>
          <w:rFonts w:ascii="Times New Roman" w:eastAsia="Calibri" w:hAnsi="Times New Roman" w:cs="Times New Roman"/>
          <w:sz w:val="24"/>
          <w:szCs w:val="24"/>
          <w:lang w:val="en-US"/>
        </w:rPr>
        <w:t xml:space="preserve">were asked </w:t>
      </w:r>
      <w:r w:rsidR="00C756E2" w:rsidRPr="0002352E">
        <w:rPr>
          <w:rFonts w:ascii="Times New Roman" w:eastAsia="Calibri" w:hAnsi="Times New Roman" w:cs="Times New Roman"/>
          <w:sz w:val="24"/>
          <w:szCs w:val="24"/>
          <w:lang w:val="en-US"/>
        </w:rPr>
        <w:t xml:space="preserve">to identify a centrally presented </w:t>
      </w:r>
      <w:r w:rsidR="00CD4E17" w:rsidRPr="0002352E">
        <w:rPr>
          <w:rFonts w:ascii="Times New Roman" w:eastAsia="Calibri" w:hAnsi="Times New Roman" w:cs="Times New Roman"/>
          <w:sz w:val="24"/>
          <w:szCs w:val="24"/>
          <w:lang w:val="en-US"/>
        </w:rPr>
        <w:t xml:space="preserve">target </w:t>
      </w:r>
      <w:r w:rsidR="00C756E2" w:rsidRPr="0002352E">
        <w:rPr>
          <w:rFonts w:ascii="Times New Roman" w:eastAsia="Calibri" w:hAnsi="Times New Roman" w:cs="Times New Roman"/>
          <w:sz w:val="24"/>
          <w:szCs w:val="24"/>
          <w:lang w:val="en-US"/>
        </w:rPr>
        <w:t xml:space="preserve">(happy face vs unhappy) and to ignore flanker faces that were the same (congruent trials) or different (incongruent trials) to the central face. All </w:t>
      </w:r>
      <w:r w:rsidR="00716822" w:rsidRPr="0002352E">
        <w:rPr>
          <w:rFonts w:ascii="Times New Roman" w:eastAsia="Calibri" w:hAnsi="Times New Roman" w:cs="Times New Roman"/>
          <w:sz w:val="24"/>
          <w:szCs w:val="24"/>
          <w:lang w:val="en-US"/>
        </w:rPr>
        <w:t xml:space="preserve">children </w:t>
      </w:r>
      <w:r w:rsidR="00C756E2" w:rsidRPr="0002352E">
        <w:rPr>
          <w:rFonts w:ascii="Times New Roman" w:eastAsia="Calibri" w:hAnsi="Times New Roman" w:cs="Times New Roman"/>
          <w:sz w:val="24"/>
          <w:szCs w:val="24"/>
          <w:lang w:val="en-US"/>
        </w:rPr>
        <w:t>completed 6 practice trials (3 congruent and 3 incongruent) and 2 blocks of test trials. Each block included 32 randomly presented trials; 22 congruent (11 happy and 11 unhappy faces) and 10 incongruent</w:t>
      </w:r>
      <w:r w:rsidR="00C01C69">
        <w:rPr>
          <w:rFonts w:ascii="Times New Roman" w:eastAsia="Calibri" w:hAnsi="Times New Roman" w:cs="Times New Roman"/>
          <w:sz w:val="24"/>
          <w:szCs w:val="24"/>
          <w:lang w:val="en-US"/>
        </w:rPr>
        <w:t xml:space="preserve"> trials</w:t>
      </w:r>
      <w:r w:rsidR="00C756E2" w:rsidRPr="0002352E">
        <w:rPr>
          <w:rFonts w:ascii="Times New Roman" w:eastAsia="Calibri" w:hAnsi="Times New Roman" w:cs="Times New Roman"/>
          <w:sz w:val="24"/>
          <w:szCs w:val="24"/>
          <w:lang w:val="en-US"/>
        </w:rPr>
        <w:t>. The main outcome measure in this task is a conflict score, calculated by subtracting the mean RT of the incongruent items from the me</w:t>
      </w:r>
      <w:r w:rsidR="00716822" w:rsidRPr="0002352E">
        <w:rPr>
          <w:rFonts w:ascii="Times New Roman" w:eastAsia="Calibri" w:hAnsi="Times New Roman" w:cs="Times New Roman"/>
          <w:sz w:val="24"/>
          <w:szCs w:val="24"/>
          <w:lang w:val="en-US"/>
        </w:rPr>
        <w:t xml:space="preserve">an RT of the congruent items </w:t>
      </w:r>
      <w:r w:rsidR="006A7C64" w:rsidRPr="0002352E">
        <w:rPr>
          <w:rFonts w:ascii="Times New Roman" w:eastAsia="Calibri" w:hAnsi="Times New Roman" w:cs="Times New Roman"/>
          <w:sz w:val="24"/>
          <w:szCs w:val="24"/>
          <w:lang w:val="en-US"/>
        </w:rPr>
        <w:t xml:space="preserve">on correct trials </w:t>
      </w:r>
      <w:r w:rsidR="00716822" w:rsidRPr="0002352E">
        <w:rPr>
          <w:rFonts w:ascii="Times New Roman" w:eastAsia="Calibri" w:hAnsi="Times New Roman" w:cs="Times New Roman"/>
          <w:sz w:val="24"/>
          <w:szCs w:val="24"/>
          <w:lang w:val="en-US"/>
        </w:rPr>
        <w:t>a</w:t>
      </w:r>
      <w:r w:rsidR="00C756E2" w:rsidRPr="0002352E">
        <w:rPr>
          <w:rFonts w:ascii="Times New Roman" w:eastAsia="Calibri" w:hAnsi="Times New Roman" w:cs="Times New Roman"/>
          <w:sz w:val="24"/>
          <w:szCs w:val="24"/>
          <w:lang w:val="en-US"/>
        </w:rPr>
        <w:t xml:space="preserve">nd where higher scores indicate </w:t>
      </w:r>
      <w:r w:rsidR="00716822" w:rsidRPr="0002352E">
        <w:rPr>
          <w:rFonts w:ascii="Times New Roman" w:eastAsia="Calibri" w:hAnsi="Times New Roman" w:cs="Times New Roman"/>
          <w:sz w:val="24"/>
          <w:szCs w:val="24"/>
          <w:lang w:val="en-US"/>
        </w:rPr>
        <w:t>increased</w:t>
      </w:r>
      <w:r w:rsidR="00C756E2" w:rsidRPr="0002352E">
        <w:rPr>
          <w:rFonts w:ascii="Times New Roman" w:eastAsia="Calibri" w:hAnsi="Times New Roman" w:cs="Times New Roman"/>
          <w:sz w:val="24"/>
          <w:szCs w:val="24"/>
          <w:lang w:val="en-US"/>
        </w:rPr>
        <w:t xml:space="preserve"> distractor interference from flanker stimuli.</w:t>
      </w:r>
    </w:p>
    <w:p w14:paraId="05F7B959" w14:textId="77777777" w:rsidR="006F62AB" w:rsidRDefault="006F62AB" w:rsidP="005C37B5">
      <w:pPr>
        <w:autoSpaceDE w:val="0"/>
        <w:autoSpaceDN w:val="0"/>
        <w:adjustRightInd w:val="0"/>
        <w:spacing w:after="0" w:line="480" w:lineRule="auto"/>
        <w:rPr>
          <w:rFonts w:ascii="Times New Roman" w:eastAsia="Calibri" w:hAnsi="Times New Roman" w:cs="Times New Roman"/>
          <w:b/>
          <w:sz w:val="24"/>
          <w:szCs w:val="24"/>
          <w:lang w:val="en-US"/>
        </w:rPr>
      </w:pPr>
    </w:p>
    <w:p w14:paraId="1DAA63FA" w14:textId="77777777" w:rsidR="00D60AA6" w:rsidRDefault="00D60AA6" w:rsidP="005C37B5">
      <w:pPr>
        <w:autoSpaceDE w:val="0"/>
        <w:autoSpaceDN w:val="0"/>
        <w:adjustRightInd w:val="0"/>
        <w:spacing w:after="0" w:line="480" w:lineRule="auto"/>
        <w:rPr>
          <w:rFonts w:ascii="Times New Roman" w:eastAsia="Calibri" w:hAnsi="Times New Roman" w:cs="Times New Roman"/>
          <w:sz w:val="24"/>
          <w:szCs w:val="24"/>
          <w:lang w:val="en-US"/>
        </w:rPr>
      </w:pPr>
      <w:r>
        <w:rPr>
          <w:rFonts w:ascii="Times New Roman" w:eastAsia="Calibri" w:hAnsi="Times New Roman" w:cs="Times New Roman"/>
          <w:b/>
          <w:sz w:val="24"/>
          <w:szCs w:val="24"/>
          <w:lang w:val="en-US"/>
        </w:rPr>
        <w:t xml:space="preserve">2.3.3 </w:t>
      </w:r>
      <w:r>
        <w:rPr>
          <w:rFonts w:ascii="Times New Roman" w:eastAsia="Calibri" w:hAnsi="Times New Roman" w:cs="Times New Roman"/>
          <w:b/>
          <w:sz w:val="24"/>
          <w:szCs w:val="24"/>
          <w:lang w:val="en-US"/>
        </w:rPr>
        <w:tab/>
      </w:r>
      <w:r w:rsidR="00542F0B" w:rsidRPr="0002352E">
        <w:rPr>
          <w:rFonts w:ascii="Times New Roman" w:eastAsia="Calibri" w:hAnsi="Times New Roman" w:cs="Times New Roman"/>
          <w:b/>
          <w:sz w:val="24"/>
          <w:szCs w:val="24"/>
          <w:lang w:val="en-US"/>
        </w:rPr>
        <w:t xml:space="preserve">Parent-reported </w:t>
      </w:r>
      <w:r w:rsidR="00455424" w:rsidRPr="0002352E">
        <w:rPr>
          <w:rFonts w:ascii="Times New Roman" w:eastAsia="Calibri" w:hAnsi="Times New Roman" w:cs="Times New Roman"/>
          <w:b/>
          <w:sz w:val="24"/>
          <w:szCs w:val="24"/>
          <w:lang w:val="en-US"/>
        </w:rPr>
        <w:t>executive abilities</w:t>
      </w:r>
      <w:r w:rsidR="004D05EB" w:rsidRPr="0002352E">
        <w:rPr>
          <w:rFonts w:ascii="Times New Roman" w:eastAsia="Calibri" w:hAnsi="Times New Roman" w:cs="Times New Roman"/>
          <w:sz w:val="24"/>
          <w:szCs w:val="24"/>
          <w:lang w:val="en-US"/>
        </w:rPr>
        <w:t xml:space="preserve"> </w:t>
      </w:r>
    </w:p>
    <w:p w14:paraId="2CCA1F80" w14:textId="0B7C0F8F" w:rsidR="00C756E2" w:rsidRDefault="0090291F" w:rsidP="0091299C">
      <w:pPr>
        <w:autoSpaceDE w:val="0"/>
        <w:autoSpaceDN w:val="0"/>
        <w:adjustRightInd w:val="0"/>
        <w:spacing w:after="0" w:line="480" w:lineRule="auto"/>
        <w:rPr>
          <w:rFonts w:ascii="Times New Roman" w:hAnsi="Times New Roman" w:cs="Times New Roman"/>
          <w:sz w:val="24"/>
          <w:szCs w:val="24"/>
          <w:lang w:val="en-US"/>
        </w:rPr>
      </w:pPr>
      <w:r w:rsidRPr="0090291F">
        <w:rPr>
          <w:rFonts w:ascii="Times New Roman" w:eastAsia="Calibri" w:hAnsi="Times New Roman" w:cs="Times New Roman"/>
          <w:sz w:val="24"/>
          <w:szCs w:val="24"/>
          <w:lang w:val="en-US"/>
        </w:rPr>
        <w:t>We used a Polish version of the Behaviour Rating Inventory of Executive Function (BRIEF), (Gioia, Isquith, Guy and Kenworthy, 2000).</w:t>
      </w:r>
      <w:r>
        <w:rPr>
          <w:rFonts w:ascii="Times New Roman" w:eastAsia="Calibri" w:hAnsi="Times New Roman" w:cs="Times New Roman"/>
          <w:sz w:val="24"/>
          <w:szCs w:val="24"/>
          <w:lang w:val="en-US"/>
        </w:rPr>
        <w:t xml:space="preserve"> </w:t>
      </w:r>
      <w:r w:rsidR="00C756E2" w:rsidRPr="0002352E">
        <w:rPr>
          <w:rFonts w:ascii="Times New Roman" w:eastAsia="Calibri" w:hAnsi="Times New Roman" w:cs="Times New Roman"/>
          <w:sz w:val="24"/>
          <w:szCs w:val="24"/>
          <w:lang w:val="en-US"/>
        </w:rPr>
        <w:t>The parent report BRIEF estimate</w:t>
      </w:r>
      <w:r w:rsidR="00DF7907" w:rsidRPr="0002352E">
        <w:rPr>
          <w:rFonts w:ascii="Times New Roman" w:eastAsia="Calibri" w:hAnsi="Times New Roman" w:cs="Times New Roman"/>
          <w:sz w:val="24"/>
          <w:szCs w:val="24"/>
          <w:lang w:val="en-US"/>
        </w:rPr>
        <w:t>s</w:t>
      </w:r>
      <w:r w:rsidR="00C756E2" w:rsidRPr="0002352E">
        <w:rPr>
          <w:rFonts w:ascii="Times New Roman" w:eastAsia="Calibri" w:hAnsi="Times New Roman" w:cs="Times New Roman"/>
          <w:sz w:val="24"/>
          <w:szCs w:val="24"/>
          <w:lang w:val="en-US"/>
        </w:rPr>
        <w:t xml:space="preserve"> executive function </w:t>
      </w:r>
      <w:r w:rsidR="00DF7907" w:rsidRPr="0002352E">
        <w:rPr>
          <w:rFonts w:ascii="Times New Roman" w:eastAsia="Calibri" w:hAnsi="Times New Roman" w:cs="Times New Roman"/>
          <w:sz w:val="24"/>
          <w:szCs w:val="24"/>
          <w:lang w:val="en-US"/>
        </w:rPr>
        <w:t xml:space="preserve">abilities in children ranging from </w:t>
      </w:r>
      <w:r w:rsidR="00C756E2" w:rsidRPr="0002352E">
        <w:rPr>
          <w:rFonts w:ascii="Times New Roman" w:eastAsia="Calibri" w:hAnsi="Times New Roman" w:cs="Times New Roman"/>
          <w:sz w:val="24"/>
          <w:szCs w:val="24"/>
          <w:lang w:val="en-US"/>
        </w:rPr>
        <w:t>5-18-year</w:t>
      </w:r>
      <w:r w:rsidR="004D05EB" w:rsidRPr="0002352E">
        <w:rPr>
          <w:rFonts w:ascii="Times New Roman" w:eastAsia="Calibri" w:hAnsi="Times New Roman" w:cs="Times New Roman"/>
          <w:sz w:val="24"/>
          <w:szCs w:val="24"/>
          <w:lang w:val="en-US"/>
        </w:rPr>
        <w:t>s</w:t>
      </w:r>
      <w:r w:rsidR="00C756E2" w:rsidRPr="0002352E">
        <w:rPr>
          <w:rFonts w:ascii="Times New Roman" w:eastAsia="Calibri" w:hAnsi="Times New Roman" w:cs="Times New Roman"/>
          <w:sz w:val="24"/>
          <w:szCs w:val="24"/>
          <w:lang w:val="en-US"/>
        </w:rPr>
        <w:t>-ol</w:t>
      </w:r>
      <w:r w:rsidR="00DF7907" w:rsidRPr="0002352E">
        <w:rPr>
          <w:rFonts w:ascii="Times New Roman" w:eastAsia="Calibri" w:hAnsi="Times New Roman" w:cs="Times New Roman"/>
          <w:sz w:val="24"/>
          <w:szCs w:val="24"/>
          <w:lang w:val="en-US"/>
        </w:rPr>
        <w:t xml:space="preserve">d. </w:t>
      </w:r>
      <w:r w:rsidR="006F62AB">
        <w:rPr>
          <w:rFonts w:ascii="Times New Roman" w:eastAsia="Calibri" w:hAnsi="Times New Roman" w:cs="Times New Roman"/>
          <w:sz w:val="24"/>
          <w:szCs w:val="24"/>
          <w:lang w:val="en-US"/>
        </w:rPr>
        <w:t>It includes two domains</w:t>
      </w:r>
      <w:r w:rsidR="00C756E2" w:rsidRPr="0002352E">
        <w:rPr>
          <w:rFonts w:ascii="Times New Roman" w:eastAsia="Calibri" w:hAnsi="Times New Roman" w:cs="Times New Roman"/>
          <w:sz w:val="24"/>
          <w:szCs w:val="24"/>
          <w:lang w:val="en-US"/>
        </w:rPr>
        <w:t xml:space="preserve"> </w:t>
      </w:r>
      <w:r w:rsidR="00DF7907" w:rsidRPr="0002352E">
        <w:rPr>
          <w:rFonts w:ascii="Times New Roman" w:eastAsia="Calibri" w:hAnsi="Times New Roman" w:cs="Times New Roman"/>
          <w:sz w:val="24"/>
          <w:szCs w:val="24"/>
          <w:lang w:val="en-US"/>
        </w:rPr>
        <w:t>(i)</w:t>
      </w:r>
      <w:r w:rsidR="006F62AB">
        <w:rPr>
          <w:rFonts w:ascii="Times New Roman" w:eastAsia="Calibri" w:hAnsi="Times New Roman" w:cs="Times New Roman"/>
          <w:sz w:val="24"/>
          <w:szCs w:val="24"/>
          <w:lang w:val="en-US"/>
        </w:rPr>
        <w:t xml:space="preserve"> behavioural regulation (</w:t>
      </w:r>
      <w:r w:rsidR="00715572">
        <w:rPr>
          <w:rFonts w:ascii="Times New Roman" w:eastAsia="Calibri" w:hAnsi="Times New Roman" w:cs="Times New Roman"/>
          <w:sz w:val="24"/>
          <w:szCs w:val="24"/>
          <w:lang w:val="en-US"/>
        </w:rPr>
        <w:t>inhibition</w:t>
      </w:r>
      <w:r w:rsidR="006F62AB">
        <w:rPr>
          <w:rFonts w:ascii="Times New Roman" w:eastAsia="Calibri" w:hAnsi="Times New Roman" w:cs="Times New Roman"/>
          <w:sz w:val="24"/>
          <w:szCs w:val="24"/>
          <w:lang w:val="en-US"/>
        </w:rPr>
        <w:t xml:space="preserve">, </w:t>
      </w:r>
      <w:r w:rsidR="00C756E2" w:rsidRPr="0002352E">
        <w:rPr>
          <w:rFonts w:ascii="Times New Roman" w:eastAsia="Calibri" w:hAnsi="Times New Roman" w:cs="Times New Roman"/>
          <w:sz w:val="24"/>
          <w:szCs w:val="24"/>
          <w:lang w:val="en-US"/>
        </w:rPr>
        <w:t>shif</w:t>
      </w:r>
      <w:r w:rsidR="006F62AB">
        <w:rPr>
          <w:rFonts w:ascii="Times New Roman" w:eastAsia="Calibri" w:hAnsi="Times New Roman" w:cs="Times New Roman"/>
          <w:sz w:val="24"/>
          <w:szCs w:val="24"/>
          <w:lang w:val="en-US"/>
        </w:rPr>
        <w:t>ting and emotional control</w:t>
      </w:r>
      <w:r w:rsidR="00C756E2" w:rsidRPr="0002352E">
        <w:rPr>
          <w:rFonts w:ascii="Times New Roman" w:eastAsia="Calibri" w:hAnsi="Times New Roman" w:cs="Times New Roman"/>
          <w:sz w:val="24"/>
          <w:szCs w:val="24"/>
          <w:lang w:val="en-US"/>
        </w:rPr>
        <w:t xml:space="preserve">) and </w:t>
      </w:r>
      <w:r w:rsidR="00DF7907" w:rsidRPr="0002352E">
        <w:rPr>
          <w:rFonts w:ascii="Times New Roman" w:eastAsia="Calibri" w:hAnsi="Times New Roman" w:cs="Times New Roman"/>
          <w:sz w:val="24"/>
          <w:szCs w:val="24"/>
          <w:lang w:val="en-US"/>
        </w:rPr>
        <w:t xml:space="preserve">(ii) </w:t>
      </w:r>
      <w:r w:rsidR="00C756E2" w:rsidRPr="0002352E">
        <w:rPr>
          <w:rFonts w:ascii="Times New Roman" w:eastAsia="Calibri" w:hAnsi="Times New Roman" w:cs="Times New Roman"/>
          <w:sz w:val="24"/>
          <w:szCs w:val="24"/>
          <w:lang w:val="en-US"/>
        </w:rPr>
        <w:t xml:space="preserve">metacognition (initiation, </w:t>
      </w:r>
      <w:r w:rsidR="00715572">
        <w:rPr>
          <w:rFonts w:ascii="Times New Roman" w:eastAsia="Calibri" w:hAnsi="Times New Roman" w:cs="Times New Roman"/>
          <w:sz w:val="24"/>
          <w:szCs w:val="24"/>
          <w:lang w:val="en-US"/>
        </w:rPr>
        <w:t>WM</w:t>
      </w:r>
      <w:r w:rsidR="00C756E2" w:rsidRPr="0002352E">
        <w:rPr>
          <w:rFonts w:ascii="Times New Roman" w:eastAsia="Calibri" w:hAnsi="Times New Roman" w:cs="Times New Roman"/>
          <w:sz w:val="24"/>
          <w:szCs w:val="24"/>
          <w:lang w:val="en-US"/>
        </w:rPr>
        <w:t xml:space="preserve">, planning, organisation of materials and monitoring). </w:t>
      </w:r>
      <w:r w:rsidR="00D55A7E" w:rsidRPr="0002352E">
        <w:rPr>
          <w:rFonts w:ascii="Times New Roman" w:eastAsia="Calibri" w:hAnsi="Times New Roman" w:cs="Times New Roman"/>
          <w:sz w:val="24"/>
          <w:szCs w:val="24"/>
          <w:lang w:val="en-US"/>
        </w:rPr>
        <w:t>The questionnaire has</w:t>
      </w:r>
      <w:r w:rsidR="00C756E2" w:rsidRPr="0002352E">
        <w:rPr>
          <w:rFonts w:ascii="Times New Roman" w:eastAsia="Calibri" w:hAnsi="Times New Roman" w:cs="Times New Roman"/>
          <w:sz w:val="24"/>
          <w:szCs w:val="24"/>
          <w:lang w:val="en-US"/>
        </w:rPr>
        <w:t xml:space="preserve"> 86 items</w:t>
      </w:r>
      <w:r w:rsidR="00D55A7E" w:rsidRPr="0002352E">
        <w:rPr>
          <w:rFonts w:ascii="Times New Roman" w:eastAsia="Calibri" w:hAnsi="Times New Roman" w:cs="Times New Roman"/>
          <w:sz w:val="24"/>
          <w:szCs w:val="24"/>
          <w:lang w:val="en-US"/>
        </w:rPr>
        <w:t xml:space="preserve"> </w:t>
      </w:r>
      <w:r w:rsidR="00C01C69">
        <w:rPr>
          <w:rFonts w:ascii="Times New Roman" w:eastAsia="Calibri" w:hAnsi="Times New Roman" w:cs="Times New Roman"/>
          <w:sz w:val="24"/>
          <w:szCs w:val="24"/>
          <w:lang w:val="en-US"/>
        </w:rPr>
        <w:t>and</w:t>
      </w:r>
      <w:r w:rsidR="00D55A7E" w:rsidRPr="0002352E">
        <w:rPr>
          <w:rFonts w:ascii="Times New Roman" w:eastAsia="Calibri" w:hAnsi="Times New Roman" w:cs="Times New Roman"/>
          <w:sz w:val="24"/>
          <w:szCs w:val="24"/>
          <w:lang w:val="en-US"/>
        </w:rPr>
        <w:t xml:space="preserve"> 72 are used to compute the final </w:t>
      </w:r>
      <w:r w:rsidR="00C01C69">
        <w:rPr>
          <w:rFonts w:ascii="Times New Roman" w:eastAsia="Calibri" w:hAnsi="Times New Roman" w:cs="Times New Roman"/>
          <w:sz w:val="24"/>
          <w:szCs w:val="24"/>
          <w:lang w:val="en-US"/>
        </w:rPr>
        <w:t xml:space="preserve">score </w:t>
      </w:r>
      <w:r w:rsidR="00F90680" w:rsidRPr="0002352E">
        <w:rPr>
          <w:rFonts w:ascii="Times New Roman" w:eastAsia="Calibri" w:hAnsi="Times New Roman" w:cs="Times New Roman"/>
          <w:sz w:val="24"/>
          <w:szCs w:val="24"/>
          <w:lang w:val="en-US"/>
        </w:rPr>
        <w:t>(</w:t>
      </w:r>
      <w:r w:rsidR="00F90680" w:rsidRPr="0002352E">
        <w:rPr>
          <w:rFonts w:ascii="Times New Roman" w:hAnsi="Times New Roman" w:cs="Times New Roman"/>
          <w:noProof/>
          <w:sz w:val="24"/>
          <w:szCs w:val="24"/>
          <w:lang w:val="en-US"/>
        </w:rPr>
        <w:t>Gioia, et al., 2000)</w:t>
      </w:r>
      <w:r w:rsidR="00D55A7E" w:rsidRPr="0002352E">
        <w:rPr>
          <w:rFonts w:ascii="Times New Roman" w:eastAsia="Calibri" w:hAnsi="Times New Roman" w:cs="Times New Roman"/>
          <w:sz w:val="24"/>
          <w:szCs w:val="24"/>
          <w:lang w:val="en-US"/>
        </w:rPr>
        <w:t>.</w:t>
      </w:r>
      <w:r w:rsidR="00C756E2" w:rsidRPr="0002352E">
        <w:rPr>
          <w:rFonts w:ascii="Times New Roman" w:eastAsia="Calibri" w:hAnsi="Times New Roman" w:cs="Times New Roman"/>
          <w:sz w:val="24"/>
          <w:szCs w:val="24"/>
          <w:lang w:val="en-US"/>
        </w:rPr>
        <w:t xml:space="preserve"> </w:t>
      </w:r>
      <w:r w:rsidR="00D55A7E" w:rsidRPr="0002352E">
        <w:rPr>
          <w:rFonts w:ascii="Times New Roman" w:eastAsia="Calibri" w:hAnsi="Times New Roman" w:cs="Times New Roman"/>
          <w:sz w:val="24"/>
          <w:szCs w:val="24"/>
          <w:lang w:val="en-US"/>
        </w:rPr>
        <w:t>A</w:t>
      </w:r>
      <w:r w:rsidR="00C756E2" w:rsidRPr="0002352E">
        <w:rPr>
          <w:rFonts w:ascii="Times New Roman" w:eastAsia="Calibri" w:hAnsi="Times New Roman" w:cs="Times New Roman"/>
          <w:sz w:val="24"/>
          <w:szCs w:val="24"/>
          <w:lang w:val="en-US"/>
        </w:rPr>
        <w:t>nswers are gi</w:t>
      </w:r>
      <w:r w:rsidR="00646865" w:rsidRPr="0002352E">
        <w:rPr>
          <w:rFonts w:ascii="Times New Roman" w:eastAsia="Calibri" w:hAnsi="Times New Roman" w:cs="Times New Roman"/>
          <w:sz w:val="24"/>
          <w:szCs w:val="24"/>
          <w:lang w:val="en-US"/>
        </w:rPr>
        <w:t>ven on a 3-point Likert scale (</w:t>
      </w:r>
      <w:r w:rsidR="004A5DE5" w:rsidRPr="0002352E">
        <w:rPr>
          <w:rFonts w:ascii="Times New Roman" w:eastAsia="Calibri" w:hAnsi="Times New Roman" w:cs="Times New Roman"/>
          <w:sz w:val="24"/>
          <w:szCs w:val="24"/>
          <w:lang w:val="en-US"/>
        </w:rPr>
        <w:t>0-never to 2</w:t>
      </w:r>
      <w:r w:rsidR="00C756E2" w:rsidRPr="0002352E">
        <w:rPr>
          <w:rFonts w:ascii="Times New Roman" w:eastAsia="Calibri" w:hAnsi="Times New Roman" w:cs="Times New Roman"/>
          <w:sz w:val="24"/>
          <w:szCs w:val="24"/>
          <w:lang w:val="en-US"/>
        </w:rPr>
        <w:t>-often, making a total</w:t>
      </w:r>
      <w:r w:rsidR="002144D4">
        <w:rPr>
          <w:rFonts w:ascii="Times New Roman" w:eastAsia="Calibri" w:hAnsi="Times New Roman" w:cs="Times New Roman"/>
          <w:sz w:val="24"/>
          <w:szCs w:val="24"/>
          <w:lang w:val="en-US"/>
        </w:rPr>
        <w:t xml:space="preserve"> possible global score from 0–</w:t>
      </w:r>
      <w:r w:rsidR="004A5DE5" w:rsidRPr="0002352E">
        <w:rPr>
          <w:rFonts w:ascii="Times New Roman" w:eastAsia="Calibri" w:hAnsi="Times New Roman" w:cs="Times New Roman"/>
          <w:sz w:val="24"/>
          <w:szCs w:val="24"/>
          <w:lang w:val="en-US"/>
        </w:rPr>
        <w:t>144</w:t>
      </w:r>
      <w:r w:rsidR="00C756E2" w:rsidRPr="0002352E">
        <w:rPr>
          <w:rFonts w:ascii="Times New Roman" w:eastAsia="Calibri" w:hAnsi="Times New Roman" w:cs="Times New Roman"/>
          <w:sz w:val="24"/>
          <w:szCs w:val="24"/>
          <w:lang w:val="en-US"/>
        </w:rPr>
        <w:t xml:space="preserve"> </w:t>
      </w:r>
      <w:r w:rsidR="009000CD" w:rsidRPr="0002352E">
        <w:rPr>
          <w:rFonts w:ascii="Times New Roman" w:eastAsia="Calibri" w:hAnsi="Times New Roman" w:cs="Times New Roman"/>
          <w:sz w:val="24"/>
          <w:szCs w:val="24"/>
          <w:lang w:val="en-US"/>
        </w:rPr>
        <w:t>(</w:t>
      </w:r>
      <w:r w:rsidR="00C7586D" w:rsidRPr="0002352E">
        <w:rPr>
          <w:rFonts w:ascii="Times New Roman" w:eastAsia="Calibri" w:hAnsi="Times New Roman" w:cs="Times New Roman"/>
          <w:sz w:val="24"/>
          <w:szCs w:val="24"/>
          <w:lang w:val="en-US"/>
        </w:rPr>
        <w:t xml:space="preserve">and </w:t>
      </w:r>
      <w:r w:rsidR="00716822" w:rsidRPr="0002352E">
        <w:rPr>
          <w:rFonts w:ascii="Times New Roman" w:eastAsia="Calibri" w:hAnsi="Times New Roman" w:cs="Times New Roman"/>
          <w:sz w:val="24"/>
          <w:szCs w:val="24"/>
          <w:lang w:val="en-US"/>
        </w:rPr>
        <w:t>sub-</w:t>
      </w:r>
      <w:r w:rsidR="00C756E2" w:rsidRPr="0002352E">
        <w:rPr>
          <w:rFonts w:ascii="Times New Roman" w:eastAsia="Calibri" w:hAnsi="Times New Roman" w:cs="Times New Roman"/>
          <w:sz w:val="24"/>
          <w:szCs w:val="24"/>
          <w:lang w:val="en-US"/>
        </w:rPr>
        <w:t xml:space="preserve">scale scores </w:t>
      </w:r>
      <w:r w:rsidR="00C05DC3" w:rsidRPr="0002352E">
        <w:rPr>
          <w:rFonts w:ascii="Times New Roman" w:eastAsia="Calibri" w:hAnsi="Times New Roman" w:cs="Times New Roman"/>
          <w:sz w:val="24"/>
          <w:szCs w:val="24"/>
          <w:lang w:val="en-US"/>
        </w:rPr>
        <w:t>for behavioral regulation and metacognition</w:t>
      </w:r>
      <w:r w:rsidR="00D55A7E" w:rsidRPr="0002352E">
        <w:rPr>
          <w:rFonts w:ascii="Times New Roman" w:eastAsia="Calibri" w:hAnsi="Times New Roman" w:cs="Times New Roman"/>
          <w:sz w:val="24"/>
          <w:szCs w:val="24"/>
          <w:lang w:val="en-US"/>
        </w:rPr>
        <w:t xml:space="preserve">; maximum scores of </w:t>
      </w:r>
      <w:r w:rsidR="004A5DE5" w:rsidRPr="0002352E">
        <w:rPr>
          <w:rFonts w:ascii="Times New Roman" w:eastAsia="Calibri" w:hAnsi="Times New Roman" w:cs="Times New Roman"/>
          <w:sz w:val="24"/>
          <w:szCs w:val="24"/>
          <w:lang w:val="en-US"/>
        </w:rPr>
        <w:t>56</w:t>
      </w:r>
      <w:r w:rsidR="00646865" w:rsidRPr="0002352E">
        <w:rPr>
          <w:rFonts w:ascii="Times New Roman" w:eastAsia="Calibri" w:hAnsi="Times New Roman" w:cs="Times New Roman"/>
          <w:sz w:val="24"/>
          <w:szCs w:val="24"/>
          <w:lang w:val="en-US"/>
        </w:rPr>
        <w:t xml:space="preserve"> and </w:t>
      </w:r>
      <w:r w:rsidR="004A5DE5" w:rsidRPr="0002352E">
        <w:rPr>
          <w:rFonts w:ascii="Times New Roman" w:eastAsia="Calibri" w:hAnsi="Times New Roman" w:cs="Times New Roman"/>
          <w:sz w:val="24"/>
          <w:szCs w:val="24"/>
          <w:lang w:val="en-US"/>
        </w:rPr>
        <w:t>88</w:t>
      </w:r>
      <w:r w:rsidR="00D55A7E" w:rsidRPr="0002352E">
        <w:rPr>
          <w:rFonts w:ascii="Times New Roman" w:eastAsia="Calibri" w:hAnsi="Times New Roman" w:cs="Times New Roman"/>
          <w:sz w:val="24"/>
          <w:szCs w:val="24"/>
          <w:lang w:val="en-US"/>
        </w:rPr>
        <w:t xml:space="preserve"> </w:t>
      </w:r>
      <w:r w:rsidR="00C05DC3" w:rsidRPr="0002352E">
        <w:rPr>
          <w:rFonts w:ascii="Times New Roman" w:eastAsia="Calibri" w:hAnsi="Times New Roman" w:cs="Times New Roman"/>
          <w:sz w:val="24"/>
          <w:szCs w:val="24"/>
          <w:lang w:val="en-US"/>
        </w:rPr>
        <w:t>respectively</w:t>
      </w:r>
      <w:r w:rsidR="009000CD" w:rsidRPr="0002352E">
        <w:rPr>
          <w:rFonts w:ascii="Times New Roman" w:eastAsia="Calibri" w:hAnsi="Times New Roman" w:cs="Times New Roman"/>
          <w:sz w:val="24"/>
          <w:szCs w:val="24"/>
          <w:lang w:val="en-US"/>
        </w:rPr>
        <w:t>)</w:t>
      </w:r>
      <w:r w:rsidR="00C756E2" w:rsidRPr="0002352E">
        <w:rPr>
          <w:rFonts w:ascii="Times New Roman" w:eastAsia="Calibri" w:hAnsi="Times New Roman" w:cs="Times New Roman"/>
          <w:sz w:val="24"/>
          <w:szCs w:val="24"/>
          <w:lang w:val="en-US"/>
        </w:rPr>
        <w:t>. Parents are asked to rate behavior in relation to the context of their child’s everyday home setting</w:t>
      </w:r>
      <w:r w:rsidR="00E45530" w:rsidRPr="0002352E">
        <w:rPr>
          <w:rFonts w:ascii="Times New Roman" w:eastAsia="Calibri" w:hAnsi="Times New Roman" w:cs="Times New Roman"/>
          <w:sz w:val="24"/>
          <w:szCs w:val="24"/>
          <w:lang w:val="en-US"/>
        </w:rPr>
        <w:t xml:space="preserve"> (</w:t>
      </w:r>
      <w:r>
        <w:rPr>
          <w:rFonts w:ascii="Times New Roman" w:hAnsi="Times New Roman" w:cs="Times New Roman"/>
          <w:noProof/>
          <w:sz w:val="24"/>
          <w:szCs w:val="24"/>
          <w:lang w:val="en-US"/>
        </w:rPr>
        <w:t xml:space="preserve">Gioia, Isquith, Guy and </w:t>
      </w:r>
      <w:r w:rsidR="00E45530" w:rsidRPr="0002352E">
        <w:rPr>
          <w:rFonts w:ascii="Times New Roman" w:hAnsi="Times New Roman" w:cs="Times New Roman"/>
          <w:noProof/>
          <w:sz w:val="24"/>
          <w:szCs w:val="24"/>
          <w:lang w:val="en-US"/>
        </w:rPr>
        <w:t>Kenworthy</w:t>
      </w:r>
      <w:r>
        <w:rPr>
          <w:rFonts w:ascii="Times New Roman" w:hAnsi="Times New Roman" w:cs="Times New Roman"/>
          <w:noProof/>
          <w:sz w:val="24"/>
          <w:szCs w:val="24"/>
          <w:lang w:val="en-US"/>
        </w:rPr>
        <w:t>,</w:t>
      </w:r>
      <w:r w:rsidR="00E45530" w:rsidRPr="0002352E">
        <w:rPr>
          <w:rFonts w:ascii="Times New Roman" w:hAnsi="Times New Roman" w:cs="Times New Roman"/>
          <w:noProof/>
          <w:sz w:val="24"/>
          <w:szCs w:val="24"/>
          <w:lang w:val="en-US"/>
        </w:rPr>
        <w:t xml:space="preserve"> 2000)</w:t>
      </w:r>
      <w:r w:rsidR="007A7A01" w:rsidRPr="0002352E">
        <w:rPr>
          <w:rFonts w:ascii="Times New Roman" w:eastAsia="Calibri" w:hAnsi="Times New Roman" w:cs="Times New Roman"/>
          <w:sz w:val="24"/>
          <w:szCs w:val="24"/>
          <w:lang w:val="en-US"/>
        </w:rPr>
        <w:t xml:space="preserve">. </w:t>
      </w:r>
      <w:r w:rsidR="002144D4">
        <w:rPr>
          <w:rFonts w:ascii="Times New Roman" w:hAnsi="Times New Roman" w:cs="Times New Roman"/>
          <w:sz w:val="24"/>
          <w:szCs w:val="24"/>
          <w:lang w:val="en-US"/>
        </w:rPr>
        <w:t>This questionnaire wa</w:t>
      </w:r>
      <w:r w:rsidR="007A7A01" w:rsidRPr="0002352E">
        <w:rPr>
          <w:rFonts w:ascii="Times New Roman" w:hAnsi="Times New Roman" w:cs="Times New Roman"/>
          <w:sz w:val="24"/>
          <w:szCs w:val="24"/>
          <w:lang w:val="en-US"/>
        </w:rPr>
        <w:t xml:space="preserve">s </w:t>
      </w:r>
      <w:r w:rsidR="0091299C">
        <w:rPr>
          <w:rFonts w:ascii="Times New Roman" w:hAnsi="Times New Roman" w:cs="Times New Roman"/>
          <w:sz w:val="24"/>
          <w:szCs w:val="24"/>
          <w:lang w:val="en-US"/>
        </w:rPr>
        <w:t>adapted from</w:t>
      </w:r>
      <w:r w:rsidR="007A7A01" w:rsidRPr="0002352E">
        <w:rPr>
          <w:rFonts w:ascii="Times New Roman" w:hAnsi="Times New Roman" w:cs="Times New Roman"/>
          <w:sz w:val="24"/>
          <w:szCs w:val="24"/>
          <w:lang w:val="en-US"/>
        </w:rPr>
        <w:t xml:space="preserve"> an existing measure that was independently translated into Polish by two researchers (both fluent in English). The final version was based on these two translations and a back translation and was evaluated by a group of experts (child psychiatrists and psychologists specializing in ADHD). Questionnaire items were accepted as final when the original and back-translated versions were identical or </w:t>
      </w:r>
      <w:r w:rsidR="006F62AB">
        <w:rPr>
          <w:rFonts w:ascii="Times New Roman" w:hAnsi="Times New Roman" w:cs="Times New Roman"/>
          <w:sz w:val="24"/>
          <w:szCs w:val="24"/>
          <w:lang w:val="en-US"/>
        </w:rPr>
        <w:t xml:space="preserve">very </w:t>
      </w:r>
      <w:r w:rsidR="007A7A01" w:rsidRPr="0002352E">
        <w:rPr>
          <w:rFonts w:ascii="Times New Roman" w:hAnsi="Times New Roman" w:cs="Times New Roman"/>
          <w:sz w:val="24"/>
          <w:szCs w:val="24"/>
          <w:lang w:val="en-US"/>
        </w:rPr>
        <w:t>similar.</w:t>
      </w:r>
    </w:p>
    <w:p w14:paraId="1BD80772" w14:textId="77777777" w:rsidR="006F62AB" w:rsidRPr="0002352E" w:rsidRDefault="006F62AB" w:rsidP="006F62AB">
      <w:pPr>
        <w:autoSpaceDE w:val="0"/>
        <w:autoSpaceDN w:val="0"/>
        <w:adjustRightInd w:val="0"/>
        <w:spacing w:after="0" w:line="480" w:lineRule="auto"/>
        <w:rPr>
          <w:rFonts w:ascii="Times New Roman" w:eastAsia="Calibri" w:hAnsi="Times New Roman" w:cs="Times New Roman"/>
          <w:sz w:val="24"/>
          <w:szCs w:val="24"/>
          <w:lang w:val="en-US"/>
        </w:rPr>
      </w:pPr>
    </w:p>
    <w:p w14:paraId="61273562" w14:textId="77777777" w:rsidR="00D60AA6" w:rsidRDefault="00D60AA6" w:rsidP="005C37B5">
      <w:pPr>
        <w:autoSpaceDE w:val="0"/>
        <w:autoSpaceDN w:val="0"/>
        <w:adjustRightInd w:val="0"/>
        <w:spacing w:after="0" w:line="480" w:lineRule="auto"/>
        <w:rPr>
          <w:rFonts w:ascii="Times New Roman" w:eastAsia="MyriadPro-Light" w:hAnsi="Times New Roman" w:cs="Times New Roman"/>
          <w:b/>
          <w:sz w:val="24"/>
          <w:szCs w:val="24"/>
          <w:lang w:val="en-US"/>
        </w:rPr>
      </w:pPr>
      <w:r>
        <w:rPr>
          <w:rFonts w:ascii="Times New Roman" w:eastAsia="MyriadPro-Light" w:hAnsi="Times New Roman" w:cs="Times New Roman"/>
          <w:b/>
          <w:sz w:val="24"/>
          <w:szCs w:val="24"/>
          <w:lang w:val="en-US"/>
        </w:rPr>
        <w:t xml:space="preserve">2.3.4 </w:t>
      </w:r>
      <w:r>
        <w:rPr>
          <w:rFonts w:ascii="Times New Roman" w:eastAsia="MyriadPro-Light" w:hAnsi="Times New Roman" w:cs="Times New Roman"/>
          <w:b/>
          <w:sz w:val="24"/>
          <w:szCs w:val="24"/>
          <w:lang w:val="en-US"/>
        </w:rPr>
        <w:tab/>
      </w:r>
      <w:r w:rsidR="00C756E2" w:rsidRPr="0002352E">
        <w:rPr>
          <w:rFonts w:ascii="Times New Roman" w:eastAsia="MyriadPro-Light" w:hAnsi="Times New Roman" w:cs="Times New Roman"/>
          <w:b/>
          <w:sz w:val="24"/>
          <w:szCs w:val="24"/>
          <w:lang w:val="en-US"/>
        </w:rPr>
        <w:t>Educational achievement</w:t>
      </w:r>
      <w:r w:rsidR="004D05EB" w:rsidRPr="0002352E">
        <w:rPr>
          <w:rFonts w:ascii="Times New Roman" w:eastAsia="MyriadPro-Light" w:hAnsi="Times New Roman" w:cs="Times New Roman"/>
          <w:b/>
          <w:sz w:val="24"/>
          <w:szCs w:val="24"/>
          <w:lang w:val="en-US"/>
        </w:rPr>
        <w:t xml:space="preserve">  </w:t>
      </w:r>
    </w:p>
    <w:p w14:paraId="3837E02C" w14:textId="4A15873E" w:rsidR="00C756E2" w:rsidRPr="0002352E" w:rsidRDefault="00C756E2" w:rsidP="0091299C">
      <w:pPr>
        <w:autoSpaceDE w:val="0"/>
        <w:autoSpaceDN w:val="0"/>
        <w:adjustRightInd w:val="0"/>
        <w:spacing w:after="0" w:line="480" w:lineRule="auto"/>
        <w:rPr>
          <w:rFonts w:ascii="Times New Roman" w:eastAsia="MyriadPro-Light" w:hAnsi="Times New Roman" w:cs="Times New Roman"/>
          <w:b/>
          <w:sz w:val="24"/>
          <w:szCs w:val="24"/>
          <w:lang w:val="en-US"/>
        </w:rPr>
      </w:pPr>
      <w:r w:rsidRPr="0002352E">
        <w:rPr>
          <w:rFonts w:ascii="Times New Roman" w:eastAsia="MyriadPro-Light" w:hAnsi="Times New Roman" w:cs="Times New Roman"/>
          <w:sz w:val="24"/>
          <w:szCs w:val="24"/>
          <w:lang w:val="en-US"/>
        </w:rPr>
        <w:t>We used the tablet based Test of Knowledge and Competences</w:t>
      </w:r>
      <w:r w:rsidRPr="0002352E">
        <w:rPr>
          <w:rFonts w:ascii="Times New Roman" w:eastAsia="MyriadPro-LightIt" w:hAnsi="Times New Roman" w:cs="Times New Roman"/>
          <w:iCs/>
          <w:sz w:val="24"/>
          <w:szCs w:val="24"/>
          <w:lang w:val="en-US"/>
        </w:rPr>
        <w:t xml:space="preserve"> (</w:t>
      </w:r>
      <w:r w:rsidRPr="0002352E">
        <w:rPr>
          <w:rFonts w:ascii="Times New Roman" w:eastAsia="MyriadPro-LightIt" w:hAnsi="Times New Roman" w:cs="Times New Roman"/>
          <w:i/>
          <w:iCs/>
          <w:sz w:val="24"/>
          <w:szCs w:val="24"/>
          <w:lang w:val="en-US"/>
        </w:rPr>
        <w:t xml:space="preserve">Test UmiejętnościnaStarcieSzkolnym </w:t>
      </w:r>
      <w:r w:rsidR="005F3B50" w:rsidRPr="0002352E">
        <w:rPr>
          <w:rFonts w:ascii="Times New Roman" w:eastAsia="MyriadPro-LightIt" w:hAnsi="Times New Roman" w:cs="Times New Roman"/>
          <w:i/>
          <w:iCs/>
          <w:sz w:val="24"/>
          <w:szCs w:val="24"/>
          <w:lang w:val="en-US"/>
        </w:rPr>
        <w:t>–</w:t>
      </w:r>
      <w:r w:rsidRPr="0002352E">
        <w:rPr>
          <w:rFonts w:ascii="Times New Roman" w:eastAsia="MyriadPro-LightIt" w:hAnsi="Times New Roman" w:cs="Times New Roman"/>
          <w:i/>
          <w:iCs/>
          <w:sz w:val="24"/>
          <w:szCs w:val="24"/>
          <w:lang w:val="en-US"/>
        </w:rPr>
        <w:t xml:space="preserve"> </w:t>
      </w:r>
      <w:r w:rsidRPr="0002352E">
        <w:rPr>
          <w:rFonts w:ascii="Times New Roman" w:eastAsia="MyriadPro-Light" w:hAnsi="Times New Roman" w:cs="Times New Roman"/>
          <w:sz w:val="24"/>
          <w:szCs w:val="24"/>
          <w:lang w:val="en-US"/>
        </w:rPr>
        <w:t>TUNSS</w:t>
      </w:r>
      <w:r w:rsidR="005F3B50" w:rsidRPr="0002352E">
        <w:rPr>
          <w:rFonts w:ascii="Times New Roman" w:eastAsia="MyriadPro-Light" w:hAnsi="Times New Roman" w:cs="Times New Roman"/>
          <w:sz w:val="24"/>
          <w:szCs w:val="24"/>
          <w:lang w:val="en-US"/>
        </w:rPr>
        <w:t>; Educational Research Institute</w:t>
      </w:r>
      <w:r w:rsidR="00B95D8B" w:rsidRPr="0002352E">
        <w:rPr>
          <w:rFonts w:ascii="Times New Roman" w:eastAsia="MyriadPro-Light" w:hAnsi="Times New Roman" w:cs="Times New Roman"/>
          <w:sz w:val="24"/>
          <w:szCs w:val="24"/>
          <w:lang w:val="en-US"/>
        </w:rPr>
        <w:t>)</w:t>
      </w:r>
      <w:r w:rsidR="00162BE8" w:rsidRPr="0002352E">
        <w:rPr>
          <w:rFonts w:ascii="Times New Roman" w:eastAsia="MyriadPro-Light" w:hAnsi="Times New Roman" w:cs="Times New Roman"/>
          <w:sz w:val="24"/>
          <w:szCs w:val="24"/>
          <w:lang w:val="en-US"/>
        </w:rPr>
        <w:t>, (Kaczan, et al., 2014)</w:t>
      </w:r>
      <w:r w:rsidRPr="0002352E">
        <w:rPr>
          <w:rFonts w:ascii="Times New Roman" w:eastAsia="MyriadPro-Light" w:hAnsi="Times New Roman" w:cs="Times New Roman"/>
          <w:sz w:val="24"/>
          <w:szCs w:val="24"/>
          <w:lang w:val="en-US"/>
        </w:rPr>
        <w:t xml:space="preserve">, designed to measure </w:t>
      </w:r>
      <w:r w:rsidR="00121E51">
        <w:rPr>
          <w:rFonts w:ascii="Times New Roman" w:eastAsia="MyriadPro-Light" w:hAnsi="Times New Roman" w:cs="Times New Roman"/>
          <w:sz w:val="24"/>
          <w:szCs w:val="24"/>
          <w:lang w:val="en-US"/>
        </w:rPr>
        <w:t>knowledge and skill</w:t>
      </w:r>
      <w:r w:rsidRPr="0002352E">
        <w:rPr>
          <w:rFonts w:ascii="Times New Roman" w:eastAsia="MyriadPro-Light" w:hAnsi="Times New Roman" w:cs="Times New Roman"/>
          <w:sz w:val="24"/>
          <w:szCs w:val="24"/>
          <w:lang w:val="en-US"/>
        </w:rPr>
        <w:t xml:space="preserve"> in mathematics, reading and writing</w:t>
      </w:r>
      <w:r w:rsidRPr="0002352E">
        <w:rPr>
          <w:rFonts w:ascii="Times New Roman" w:eastAsia="Calibri" w:hAnsi="Times New Roman" w:cs="Times New Roman"/>
          <w:sz w:val="24"/>
          <w:szCs w:val="24"/>
          <w:lang w:val="en-US"/>
        </w:rPr>
        <w:t xml:space="preserve"> </w:t>
      </w:r>
      <w:r w:rsidR="00121E51">
        <w:rPr>
          <w:rFonts w:ascii="Times New Roman" w:eastAsia="Calibri" w:hAnsi="Times New Roman" w:cs="Times New Roman"/>
          <w:sz w:val="24"/>
          <w:szCs w:val="24"/>
          <w:lang w:val="en-US"/>
        </w:rPr>
        <w:t>in</w:t>
      </w:r>
      <w:r w:rsidRPr="0002352E">
        <w:rPr>
          <w:rFonts w:ascii="Times New Roman" w:eastAsia="Calibri" w:hAnsi="Times New Roman" w:cs="Times New Roman"/>
          <w:sz w:val="24"/>
          <w:szCs w:val="24"/>
          <w:lang w:val="en-US"/>
        </w:rPr>
        <w:t xml:space="preserve"> </w:t>
      </w:r>
      <w:r w:rsidR="005F3B50" w:rsidRPr="0002352E">
        <w:rPr>
          <w:rFonts w:ascii="Times New Roman" w:eastAsia="Calibri" w:hAnsi="Times New Roman" w:cs="Times New Roman"/>
          <w:sz w:val="24"/>
          <w:szCs w:val="24"/>
          <w:lang w:val="en-US"/>
        </w:rPr>
        <w:t>6</w:t>
      </w:r>
      <w:r w:rsidR="00C01C69">
        <w:rPr>
          <w:rFonts w:ascii="Times New Roman" w:eastAsia="Calibri" w:hAnsi="Times New Roman" w:cs="Times New Roman"/>
          <w:sz w:val="24"/>
          <w:szCs w:val="24"/>
          <w:lang w:val="en-US"/>
        </w:rPr>
        <w:t>- and 7-year-</w:t>
      </w:r>
      <w:r w:rsidR="005F3B50" w:rsidRPr="0002352E">
        <w:rPr>
          <w:rFonts w:ascii="Times New Roman" w:eastAsia="Calibri" w:hAnsi="Times New Roman" w:cs="Times New Roman"/>
          <w:sz w:val="24"/>
          <w:szCs w:val="24"/>
          <w:lang w:val="en-US"/>
        </w:rPr>
        <w:t>olds</w:t>
      </w:r>
      <w:r w:rsidR="002C19F2" w:rsidRPr="0002352E">
        <w:rPr>
          <w:rFonts w:ascii="Times New Roman" w:eastAsia="Calibri" w:hAnsi="Times New Roman" w:cs="Times New Roman"/>
          <w:sz w:val="24"/>
          <w:szCs w:val="24"/>
          <w:lang w:val="en-US"/>
        </w:rPr>
        <w:t xml:space="preserve">. (1) </w:t>
      </w:r>
      <w:r w:rsidRPr="0002352E">
        <w:rPr>
          <w:rFonts w:ascii="Times New Roman" w:eastAsia="MyriadPro-Light" w:hAnsi="Times New Roman" w:cs="Times New Roman"/>
          <w:sz w:val="24"/>
          <w:szCs w:val="24"/>
          <w:lang w:val="en-US"/>
        </w:rPr>
        <w:t xml:space="preserve">The numeracy skills scale </w:t>
      </w:r>
      <w:r w:rsidR="00121E51">
        <w:rPr>
          <w:rFonts w:ascii="Times New Roman" w:eastAsia="MyriadPro-Light" w:hAnsi="Times New Roman" w:cs="Times New Roman"/>
          <w:sz w:val="24"/>
          <w:szCs w:val="24"/>
          <w:lang w:val="en-US"/>
        </w:rPr>
        <w:t>includes</w:t>
      </w:r>
      <w:r w:rsidRPr="0002352E">
        <w:rPr>
          <w:rFonts w:ascii="Times New Roman" w:eastAsia="MyriadPro-Light" w:hAnsi="Times New Roman" w:cs="Times New Roman"/>
          <w:sz w:val="24"/>
          <w:szCs w:val="24"/>
          <w:lang w:val="en-US"/>
        </w:rPr>
        <w:t xml:space="preserve"> numbers, measurement, space and shape, relationships and interconnections. </w:t>
      </w:r>
      <w:r w:rsidR="002C19F2" w:rsidRPr="0002352E">
        <w:rPr>
          <w:rFonts w:ascii="Times New Roman" w:eastAsia="MyriadPro-Light" w:hAnsi="Times New Roman" w:cs="Times New Roman"/>
          <w:sz w:val="24"/>
          <w:szCs w:val="24"/>
          <w:lang w:val="en-US"/>
        </w:rPr>
        <w:t xml:space="preserve">(2) </w:t>
      </w:r>
      <w:r w:rsidRPr="0002352E">
        <w:rPr>
          <w:rFonts w:ascii="Times New Roman" w:eastAsia="Calibri" w:hAnsi="Times New Roman" w:cs="Times New Roman"/>
          <w:sz w:val="24"/>
          <w:szCs w:val="24"/>
          <w:lang w:val="en-US"/>
        </w:rPr>
        <w:t xml:space="preserve">The writing skills scale measures visuomotor, </w:t>
      </w:r>
      <w:r w:rsidR="006005D1" w:rsidRPr="0002352E">
        <w:rPr>
          <w:rFonts w:ascii="Times New Roman" w:eastAsia="Calibri" w:hAnsi="Times New Roman" w:cs="Times New Roman"/>
          <w:sz w:val="24"/>
          <w:szCs w:val="24"/>
          <w:lang w:val="en-US"/>
        </w:rPr>
        <w:t>v</w:t>
      </w:r>
      <w:r w:rsidR="00B30B8E" w:rsidRPr="0002352E">
        <w:rPr>
          <w:rFonts w:ascii="Times New Roman" w:eastAsia="Calibri" w:hAnsi="Times New Roman" w:cs="Times New Roman"/>
          <w:sz w:val="24"/>
          <w:szCs w:val="24"/>
          <w:lang w:val="en-US"/>
        </w:rPr>
        <w:t>isuo</w:t>
      </w:r>
      <w:r w:rsidR="006005D1" w:rsidRPr="0002352E">
        <w:rPr>
          <w:rFonts w:ascii="Times New Roman" w:eastAsia="Calibri" w:hAnsi="Times New Roman" w:cs="Times New Roman"/>
          <w:sz w:val="24"/>
          <w:szCs w:val="24"/>
          <w:lang w:val="en-US"/>
        </w:rPr>
        <w:t>s</w:t>
      </w:r>
      <w:r w:rsidR="00B30B8E" w:rsidRPr="0002352E">
        <w:rPr>
          <w:rFonts w:ascii="Times New Roman" w:eastAsia="Calibri" w:hAnsi="Times New Roman" w:cs="Times New Roman"/>
          <w:sz w:val="24"/>
          <w:szCs w:val="24"/>
          <w:lang w:val="en-US"/>
        </w:rPr>
        <w:t xml:space="preserve">patial </w:t>
      </w:r>
      <w:r w:rsidRPr="0002352E">
        <w:rPr>
          <w:rFonts w:ascii="Times New Roman" w:eastAsia="Calibri" w:hAnsi="Times New Roman" w:cs="Times New Roman"/>
          <w:sz w:val="24"/>
          <w:szCs w:val="24"/>
          <w:lang w:val="en-US"/>
        </w:rPr>
        <w:t xml:space="preserve">and audiolingual skills, penmanship and writing. </w:t>
      </w:r>
      <w:r w:rsidR="002C19F2" w:rsidRPr="0002352E">
        <w:rPr>
          <w:rFonts w:ascii="Times New Roman" w:eastAsia="Calibri" w:hAnsi="Times New Roman" w:cs="Times New Roman"/>
          <w:sz w:val="24"/>
          <w:szCs w:val="24"/>
          <w:lang w:val="en-US"/>
        </w:rPr>
        <w:t xml:space="preserve">(3) </w:t>
      </w:r>
      <w:r w:rsidRPr="0002352E">
        <w:rPr>
          <w:rFonts w:ascii="Times New Roman" w:eastAsia="Calibri" w:hAnsi="Times New Roman" w:cs="Times New Roman"/>
          <w:sz w:val="24"/>
          <w:szCs w:val="24"/>
          <w:lang w:val="en-US"/>
        </w:rPr>
        <w:t>The reading skills scale measures audiolingual, audiovisual and reading skills.</w:t>
      </w:r>
      <w:r w:rsidRPr="0002352E">
        <w:rPr>
          <w:rFonts w:ascii="Times New Roman" w:eastAsia="MyriadPro-Light" w:hAnsi="Times New Roman" w:cs="Times New Roman"/>
          <w:sz w:val="24"/>
          <w:szCs w:val="24"/>
          <w:lang w:val="en-US"/>
        </w:rPr>
        <w:t xml:space="preserve"> The test is co</w:t>
      </w:r>
      <w:r w:rsidR="00C01C69">
        <w:rPr>
          <w:rFonts w:ascii="Times New Roman" w:eastAsia="MyriadPro-Light" w:hAnsi="Times New Roman" w:cs="Times New Roman"/>
          <w:sz w:val="24"/>
          <w:szCs w:val="24"/>
          <w:lang w:val="en-US"/>
        </w:rPr>
        <w:t>mpleted</w:t>
      </w:r>
      <w:r w:rsidRPr="0002352E">
        <w:rPr>
          <w:rFonts w:ascii="Times New Roman" w:eastAsia="MyriadPro-Light" w:hAnsi="Times New Roman" w:cs="Times New Roman"/>
          <w:sz w:val="24"/>
          <w:szCs w:val="24"/>
          <w:lang w:val="en-US"/>
        </w:rPr>
        <w:t xml:space="preserve"> individually and it includes an introductory phase (aimed at building a relationship with children and to familiarize them with the tabl</w:t>
      </w:r>
      <w:r w:rsidR="005F3B50" w:rsidRPr="0002352E">
        <w:rPr>
          <w:rFonts w:ascii="Times New Roman" w:eastAsia="MyriadPro-Light" w:hAnsi="Times New Roman" w:cs="Times New Roman"/>
          <w:sz w:val="24"/>
          <w:szCs w:val="24"/>
          <w:lang w:val="en-US"/>
        </w:rPr>
        <w:t xml:space="preserve">et and program) </w:t>
      </w:r>
      <w:r w:rsidRPr="0002352E">
        <w:rPr>
          <w:rFonts w:ascii="Times New Roman" w:eastAsia="MyriadPro-Light" w:hAnsi="Times New Roman" w:cs="Times New Roman"/>
          <w:sz w:val="24"/>
          <w:szCs w:val="24"/>
          <w:lang w:val="en-US"/>
        </w:rPr>
        <w:t xml:space="preserve">and a test phase. In the test phase the child is asked to complete a maximum of ten tasks from each scale (reading, writing and numeracy skills) and the TUNSS score </w:t>
      </w:r>
      <w:r w:rsidR="00B91EA8" w:rsidRPr="0002352E">
        <w:rPr>
          <w:rFonts w:ascii="Times New Roman" w:eastAsia="MyriadPro-Light" w:hAnsi="Times New Roman" w:cs="Times New Roman"/>
          <w:sz w:val="24"/>
          <w:szCs w:val="24"/>
          <w:lang w:val="en-US"/>
        </w:rPr>
        <w:t>provide</w:t>
      </w:r>
      <w:r w:rsidR="00121E51">
        <w:rPr>
          <w:rFonts w:ascii="Times New Roman" w:eastAsia="MyriadPro-Light" w:hAnsi="Times New Roman" w:cs="Times New Roman"/>
          <w:sz w:val="24"/>
          <w:szCs w:val="24"/>
          <w:lang w:val="en-US"/>
        </w:rPr>
        <w:t>s</w:t>
      </w:r>
      <w:r w:rsidR="00B91EA8" w:rsidRPr="0002352E">
        <w:rPr>
          <w:rFonts w:ascii="Times New Roman" w:eastAsia="MyriadPro-Light" w:hAnsi="Times New Roman" w:cs="Times New Roman"/>
          <w:sz w:val="24"/>
          <w:szCs w:val="24"/>
          <w:lang w:val="en-US"/>
        </w:rPr>
        <w:t xml:space="preserve"> </w:t>
      </w:r>
      <w:r w:rsidRPr="0002352E">
        <w:rPr>
          <w:rFonts w:ascii="Times New Roman" w:eastAsia="MyriadPro-Light" w:hAnsi="Times New Roman" w:cs="Times New Roman"/>
          <w:sz w:val="24"/>
          <w:szCs w:val="24"/>
          <w:lang w:val="en-US"/>
        </w:rPr>
        <w:t xml:space="preserve">an estimate of </w:t>
      </w:r>
      <w:r w:rsidR="0091299C">
        <w:rPr>
          <w:rFonts w:ascii="Times New Roman" w:eastAsia="MyriadPro-Light" w:hAnsi="Times New Roman" w:cs="Times New Roman"/>
          <w:sz w:val="24"/>
          <w:szCs w:val="24"/>
          <w:lang w:val="en-US"/>
        </w:rPr>
        <w:t xml:space="preserve">a </w:t>
      </w:r>
      <w:r w:rsidRPr="0002352E">
        <w:rPr>
          <w:rFonts w:ascii="Times New Roman" w:eastAsia="MyriadPro-Light" w:hAnsi="Times New Roman" w:cs="Times New Roman"/>
          <w:sz w:val="24"/>
          <w:szCs w:val="24"/>
          <w:lang w:val="en-US"/>
        </w:rPr>
        <w:t xml:space="preserve">child's skill levels in each area. The score was computed as a variable theta (normal distribution, scale with </w:t>
      </w:r>
      <w:r w:rsidRPr="0002352E">
        <w:rPr>
          <w:rFonts w:ascii="Times New Roman" w:eastAsia="MyriadPro-Light" w:hAnsi="Times New Roman" w:cs="Times New Roman"/>
          <w:i/>
          <w:sz w:val="24"/>
          <w:szCs w:val="24"/>
          <w:lang w:val="en-US"/>
        </w:rPr>
        <w:t>M</w:t>
      </w:r>
      <w:r w:rsidRPr="0002352E">
        <w:rPr>
          <w:rFonts w:ascii="Times New Roman" w:eastAsia="MyriadPro-Light" w:hAnsi="Times New Roman" w:cs="Times New Roman"/>
          <w:sz w:val="24"/>
          <w:szCs w:val="24"/>
          <w:lang w:val="en-US"/>
        </w:rPr>
        <w:t xml:space="preserve">=0 and </w:t>
      </w:r>
      <w:r w:rsidRPr="0002352E">
        <w:rPr>
          <w:rFonts w:ascii="Times New Roman" w:eastAsia="MyriadPro-Light" w:hAnsi="Times New Roman" w:cs="Times New Roman"/>
          <w:i/>
          <w:sz w:val="24"/>
          <w:szCs w:val="24"/>
          <w:lang w:val="en-US"/>
        </w:rPr>
        <w:t>SD</w:t>
      </w:r>
      <w:r w:rsidRPr="0002352E">
        <w:rPr>
          <w:rFonts w:ascii="Times New Roman" w:eastAsia="MyriadPro-Light" w:hAnsi="Times New Roman" w:cs="Times New Roman"/>
          <w:sz w:val="24"/>
          <w:szCs w:val="24"/>
          <w:lang w:val="en-US"/>
        </w:rPr>
        <w:t>=1) for each scale (reading, writing and numeracy).</w:t>
      </w:r>
    </w:p>
    <w:p w14:paraId="0306566E" w14:textId="77777777" w:rsidR="006F62AB" w:rsidRDefault="006F62AB" w:rsidP="005C37B5">
      <w:pPr>
        <w:autoSpaceDE w:val="0"/>
        <w:autoSpaceDN w:val="0"/>
        <w:adjustRightInd w:val="0"/>
        <w:spacing w:after="0" w:line="480" w:lineRule="auto"/>
        <w:rPr>
          <w:rFonts w:ascii="Times New Roman" w:eastAsia="Calibri" w:hAnsi="Times New Roman" w:cs="Times New Roman"/>
          <w:b/>
          <w:sz w:val="24"/>
          <w:szCs w:val="24"/>
          <w:lang w:val="en-GB"/>
        </w:rPr>
      </w:pPr>
    </w:p>
    <w:p w14:paraId="529FBD38" w14:textId="77777777" w:rsidR="00D60AA6" w:rsidRDefault="00D60AA6" w:rsidP="005C37B5">
      <w:pPr>
        <w:autoSpaceDE w:val="0"/>
        <w:autoSpaceDN w:val="0"/>
        <w:adjustRightInd w:val="0"/>
        <w:spacing w:after="0" w:line="480" w:lineRule="auto"/>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 xml:space="preserve">2.3.5 </w:t>
      </w:r>
      <w:r>
        <w:rPr>
          <w:rFonts w:ascii="Times New Roman" w:eastAsia="Calibri" w:hAnsi="Times New Roman" w:cs="Times New Roman"/>
          <w:b/>
          <w:sz w:val="24"/>
          <w:szCs w:val="24"/>
          <w:lang w:val="en-GB"/>
        </w:rPr>
        <w:tab/>
      </w:r>
      <w:r w:rsidR="001F74F9" w:rsidRPr="0002352E">
        <w:rPr>
          <w:rFonts w:ascii="Times New Roman" w:eastAsia="Calibri" w:hAnsi="Times New Roman" w:cs="Times New Roman"/>
          <w:b/>
          <w:sz w:val="24"/>
          <w:szCs w:val="24"/>
          <w:lang w:val="en-GB"/>
        </w:rPr>
        <w:t>IQ</w:t>
      </w:r>
    </w:p>
    <w:p w14:paraId="601C2DBA" w14:textId="3C49A9E8" w:rsidR="00E144B0" w:rsidRPr="0091299C" w:rsidRDefault="00C756E2" w:rsidP="0091299C">
      <w:pPr>
        <w:autoSpaceDE w:val="0"/>
        <w:autoSpaceDN w:val="0"/>
        <w:adjustRightInd w:val="0"/>
        <w:spacing w:after="0" w:line="480" w:lineRule="auto"/>
        <w:rPr>
          <w:rFonts w:ascii="Times New Roman" w:eastAsia="Calibri" w:hAnsi="Times New Roman" w:cs="Times New Roman"/>
          <w:sz w:val="24"/>
          <w:szCs w:val="24"/>
          <w:lang w:val="en-GB"/>
        </w:rPr>
      </w:pPr>
      <w:r w:rsidRPr="0002352E">
        <w:rPr>
          <w:rFonts w:ascii="Times New Roman" w:eastAsia="Calibri" w:hAnsi="Times New Roman" w:cs="Times New Roman"/>
          <w:sz w:val="24"/>
          <w:szCs w:val="24"/>
          <w:lang w:val="en-GB"/>
        </w:rPr>
        <w:t>We used the</w:t>
      </w:r>
      <w:r w:rsidRPr="0002352E">
        <w:rPr>
          <w:rFonts w:ascii="Times New Roman" w:eastAsia="Calibri" w:hAnsi="Times New Roman" w:cs="Times New Roman"/>
          <w:b/>
          <w:sz w:val="24"/>
          <w:szCs w:val="24"/>
          <w:lang w:val="en-GB"/>
        </w:rPr>
        <w:t xml:space="preserve"> </w:t>
      </w:r>
      <w:r w:rsidRPr="0002352E">
        <w:rPr>
          <w:rFonts w:ascii="Times New Roman" w:eastAsia="Calibri" w:hAnsi="Times New Roman" w:cs="Times New Roman"/>
          <w:sz w:val="24"/>
          <w:szCs w:val="24"/>
          <w:lang w:val="en-GB"/>
        </w:rPr>
        <w:t>Raven’s CPM</w:t>
      </w:r>
      <w:r w:rsidR="00BA7088" w:rsidRPr="0002352E">
        <w:rPr>
          <w:rFonts w:ascii="Times New Roman" w:eastAsia="Calibri" w:hAnsi="Times New Roman" w:cs="Times New Roman"/>
          <w:sz w:val="24"/>
          <w:szCs w:val="24"/>
          <w:lang w:val="en-GB"/>
        </w:rPr>
        <w:t xml:space="preserve"> (</w:t>
      </w:r>
      <w:r w:rsidR="00BA7088" w:rsidRPr="0002352E">
        <w:rPr>
          <w:rFonts w:ascii="Times New Roman" w:hAnsi="Times New Roman" w:cs="Times New Roman"/>
          <w:sz w:val="24"/>
          <w:szCs w:val="24"/>
          <w:lang w:val="en-US"/>
        </w:rPr>
        <w:t>Raven, Court and Raven, 1986)</w:t>
      </w:r>
      <w:r w:rsidRPr="0002352E">
        <w:rPr>
          <w:rFonts w:ascii="Times New Roman" w:eastAsia="Calibri" w:hAnsi="Times New Roman" w:cs="Times New Roman"/>
          <w:sz w:val="24"/>
          <w:szCs w:val="24"/>
          <w:lang w:val="en-GB"/>
        </w:rPr>
        <w:t xml:space="preserve"> to measure ge</w:t>
      </w:r>
      <w:r w:rsidR="000C25A7" w:rsidRPr="0002352E">
        <w:rPr>
          <w:rFonts w:ascii="Times New Roman" w:eastAsia="Calibri" w:hAnsi="Times New Roman" w:cs="Times New Roman"/>
          <w:sz w:val="24"/>
          <w:szCs w:val="24"/>
          <w:lang w:val="en-GB"/>
        </w:rPr>
        <w:t xml:space="preserve">neral intelligence. The test </w:t>
      </w:r>
      <w:r w:rsidR="0091299C">
        <w:rPr>
          <w:rFonts w:ascii="Times New Roman" w:eastAsia="Calibri" w:hAnsi="Times New Roman" w:cs="Times New Roman"/>
          <w:sz w:val="24"/>
          <w:szCs w:val="24"/>
          <w:lang w:val="en-GB"/>
        </w:rPr>
        <w:t xml:space="preserve">is </w:t>
      </w:r>
      <w:r w:rsidRPr="0002352E">
        <w:rPr>
          <w:rFonts w:ascii="Times New Roman" w:eastAsia="Calibri" w:hAnsi="Times New Roman" w:cs="Times New Roman"/>
          <w:sz w:val="24"/>
          <w:szCs w:val="24"/>
          <w:lang w:val="en-GB"/>
        </w:rPr>
        <w:t xml:space="preserve">designed for 4-10-year-olds and </w:t>
      </w:r>
      <w:r w:rsidRPr="0002352E">
        <w:rPr>
          <w:rFonts w:ascii="Times New Roman" w:eastAsia="Times New Roman" w:hAnsi="Times New Roman" w:cs="Times New Roman"/>
          <w:sz w:val="24"/>
          <w:szCs w:val="24"/>
          <w:lang w:val="en-GB"/>
        </w:rPr>
        <w:t xml:space="preserve">consists of 36 items in three sets that test </w:t>
      </w:r>
      <w:r w:rsidRPr="0002352E">
        <w:rPr>
          <w:rFonts w:ascii="Times New Roman" w:eastAsia="Calibri" w:hAnsi="Times New Roman" w:cs="Times New Roman"/>
          <w:sz w:val="24"/>
          <w:szCs w:val="24"/>
          <w:lang w:val="en-GB"/>
        </w:rPr>
        <w:t xml:space="preserve">a child’s ability to complete continuing patterns, to perceive spatial relations and </w:t>
      </w:r>
      <w:r w:rsidR="000C25A7" w:rsidRPr="0002352E">
        <w:rPr>
          <w:rFonts w:ascii="Times New Roman" w:eastAsia="Calibri" w:hAnsi="Times New Roman" w:cs="Times New Roman"/>
          <w:sz w:val="24"/>
          <w:szCs w:val="24"/>
          <w:lang w:val="en-GB"/>
        </w:rPr>
        <w:t xml:space="preserve">for </w:t>
      </w:r>
      <w:r w:rsidRPr="0002352E">
        <w:rPr>
          <w:rFonts w:ascii="Times New Roman" w:eastAsia="Calibri" w:hAnsi="Times New Roman" w:cs="Times New Roman"/>
          <w:sz w:val="24"/>
          <w:szCs w:val="24"/>
          <w:lang w:val="en-GB"/>
        </w:rPr>
        <w:t xml:space="preserve">abstract thinking. The </w:t>
      </w:r>
      <w:r w:rsidRPr="0002352E">
        <w:rPr>
          <w:rFonts w:ascii="Times New Roman" w:eastAsia="Times New Roman" w:hAnsi="Times New Roman" w:cs="Times New Roman"/>
          <w:sz w:val="24"/>
          <w:szCs w:val="24"/>
          <w:lang w:val="en-GB"/>
        </w:rPr>
        <w:t>items</w:t>
      </w:r>
      <w:r w:rsidRPr="0002352E">
        <w:rPr>
          <w:rFonts w:ascii="Times New Roman" w:eastAsia="Calibri" w:hAnsi="Times New Roman" w:cs="Times New Roman"/>
          <w:sz w:val="24"/>
          <w:szCs w:val="24"/>
          <w:lang w:val="en-GB"/>
        </w:rPr>
        <w:t xml:space="preserve"> are presented in the form of incomplete patterns or matrices and children are asked to choose the missing element from a given set of possible answers. Each item was scored 1 for correct answer or 0 for </w:t>
      </w:r>
      <w:r w:rsidRPr="0091299C">
        <w:rPr>
          <w:rFonts w:ascii="Times New Roman" w:eastAsia="Calibri" w:hAnsi="Times New Roman" w:cs="Times New Roman"/>
          <w:sz w:val="24"/>
          <w:szCs w:val="24"/>
          <w:lang w:val="en-GB"/>
        </w:rPr>
        <w:t>incorr</w:t>
      </w:r>
      <w:r w:rsidR="004E1ED4" w:rsidRPr="0091299C">
        <w:rPr>
          <w:rFonts w:ascii="Times New Roman" w:eastAsia="Calibri" w:hAnsi="Times New Roman" w:cs="Times New Roman"/>
          <w:sz w:val="24"/>
          <w:szCs w:val="24"/>
          <w:lang w:val="en-GB"/>
        </w:rPr>
        <w:t>ect answer. The maximum score i</w:t>
      </w:r>
      <w:r w:rsidRPr="0091299C">
        <w:rPr>
          <w:rFonts w:ascii="Times New Roman" w:eastAsia="Calibri" w:hAnsi="Times New Roman" w:cs="Times New Roman"/>
          <w:sz w:val="24"/>
          <w:szCs w:val="24"/>
          <w:lang w:val="en-GB"/>
        </w:rPr>
        <w:t>s 36.</w:t>
      </w:r>
      <w:r w:rsidR="006F62AB" w:rsidRPr="0091299C">
        <w:rPr>
          <w:rFonts w:ascii="Times New Roman" w:eastAsia="Calibri" w:hAnsi="Times New Roman" w:cs="Times New Roman"/>
          <w:sz w:val="24"/>
          <w:szCs w:val="24"/>
          <w:lang w:val="en-GB"/>
        </w:rPr>
        <w:t xml:space="preserve">  </w:t>
      </w:r>
      <w:r w:rsidR="00E144B0" w:rsidRPr="0091299C">
        <w:rPr>
          <w:rFonts w:ascii="Times New Roman" w:eastAsia="Calibri" w:hAnsi="Times New Roman" w:cs="Times New Roman"/>
          <w:sz w:val="24"/>
          <w:szCs w:val="24"/>
          <w:lang w:val="en-GB"/>
        </w:rPr>
        <w:t xml:space="preserve">Figure 2 presents </w:t>
      </w:r>
      <w:r w:rsidR="006F62AB" w:rsidRPr="0091299C">
        <w:rPr>
          <w:rFonts w:ascii="Times New Roman" w:eastAsia="Calibri" w:hAnsi="Times New Roman" w:cs="Times New Roman"/>
          <w:sz w:val="24"/>
          <w:szCs w:val="24"/>
          <w:lang w:val="en-GB"/>
        </w:rPr>
        <w:t xml:space="preserve">a summary of </w:t>
      </w:r>
      <w:r w:rsidR="00E144B0" w:rsidRPr="0091299C">
        <w:rPr>
          <w:rFonts w:ascii="Times New Roman" w:eastAsia="Calibri" w:hAnsi="Times New Roman" w:cs="Times New Roman"/>
          <w:sz w:val="24"/>
          <w:szCs w:val="24"/>
          <w:lang w:val="en-GB"/>
        </w:rPr>
        <w:t xml:space="preserve">all pre- </w:t>
      </w:r>
      <w:r w:rsidR="00C01C69" w:rsidRPr="0091299C">
        <w:rPr>
          <w:rFonts w:ascii="Times New Roman" w:eastAsia="Calibri" w:hAnsi="Times New Roman" w:cs="Times New Roman"/>
          <w:sz w:val="24"/>
          <w:szCs w:val="24"/>
          <w:lang w:val="en-GB"/>
        </w:rPr>
        <w:t xml:space="preserve">and </w:t>
      </w:r>
      <w:r w:rsidR="00E144B0" w:rsidRPr="0091299C">
        <w:rPr>
          <w:rFonts w:ascii="Times New Roman" w:eastAsia="Calibri" w:hAnsi="Times New Roman" w:cs="Times New Roman"/>
          <w:sz w:val="24"/>
          <w:szCs w:val="24"/>
          <w:lang w:val="en-GB"/>
        </w:rPr>
        <w:t>post-tests, follow up measures and WM training tasks.</w:t>
      </w:r>
    </w:p>
    <w:p w14:paraId="03F666E7" w14:textId="77777777" w:rsidR="006F62AB" w:rsidRPr="00C01C69" w:rsidRDefault="006F62AB" w:rsidP="005C37B5">
      <w:pPr>
        <w:spacing w:after="0" w:line="480" w:lineRule="auto"/>
        <w:rPr>
          <w:rFonts w:ascii="Times New Roman" w:eastAsia="Calibri" w:hAnsi="Times New Roman" w:cs="Times New Roman"/>
          <w:b/>
          <w:sz w:val="24"/>
          <w:szCs w:val="24"/>
          <w:lang w:val="en-GB"/>
        </w:rPr>
      </w:pPr>
    </w:p>
    <w:p w14:paraId="6902529B" w14:textId="77777777" w:rsidR="00C756E2" w:rsidRPr="0002352E" w:rsidRDefault="00D60AA6" w:rsidP="005C37B5">
      <w:pPr>
        <w:spacing w:after="0" w:line="48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2.4 </w:t>
      </w:r>
      <w:r>
        <w:rPr>
          <w:rFonts w:ascii="Times New Roman" w:eastAsia="Calibri" w:hAnsi="Times New Roman" w:cs="Times New Roman"/>
          <w:b/>
          <w:sz w:val="24"/>
          <w:szCs w:val="24"/>
          <w:lang w:val="en-US"/>
        </w:rPr>
        <w:tab/>
      </w:r>
      <w:r w:rsidR="00C756E2" w:rsidRPr="0002352E">
        <w:rPr>
          <w:rFonts w:ascii="Times New Roman" w:eastAsia="Calibri" w:hAnsi="Times New Roman" w:cs="Times New Roman"/>
          <w:b/>
          <w:sz w:val="24"/>
          <w:szCs w:val="24"/>
          <w:lang w:val="en-US"/>
        </w:rPr>
        <w:t>Procedure</w:t>
      </w:r>
    </w:p>
    <w:p w14:paraId="192804F7" w14:textId="0CF61F72" w:rsidR="00C71E40" w:rsidRPr="0002352E" w:rsidRDefault="008D0C6E" w:rsidP="00121E51">
      <w:pPr>
        <w:spacing w:after="0" w:line="480" w:lineRule="auto"/>
        <w:rPr>
          <w:rFonts w:ascii="Times New Roman" w:eastAsia="Calibri" w:hAnsi="Times New Roman" w:cs="Times New Roman"/>
          <w:sz w:val="24"/>
          <w:szCs w:val="24"/>
          <w:lang w:val="en-US"/>
        </w:rPr>
      </w:pPr>
      <w:r w:rsidRPr="0002352E">
        <w:rPr>
          <w:rFonts w:ascii="Times New Roman" w:hAnsi="Times New Roman" w:cs="Times New Roman"/>
          <w:sz w:val="24"/>
          <w:szCs w:val="24"/>
          <w:lang w:val="en-US"/>
        </w:rPr>
        <w:t xml:space="preserve">This study was approved by the Institutional Research Ethics of Empirical Research with the Participation of People as Persons Researched. </w:t>
      </w:r>
      <w:r w:rsidRPr="0002352E">
        <w:rPr>
          <w:rFonts w:ascii="Times New Roman" w:eastAsia="Calibri" w:hAnsi="Times New Roman" w:cs="Times New Roman"/>
          <w:sz w:val="24"/>
          <w:szCs w:val="24"/>
          <w:lang w:val="en-US"/>
        </w:rPr>
        <w:t>Parents and children were invited to take</w:t>
      </w:r>
      <w:r w:rsidR="00121E51">
        <w:rPr>
          <w:rFonts w:ascii="Times New Roman" w:eastAsia="Calibri" w:hAnsi="Times New Roman" w:cs="Times New Roman"/>
          <w:sz w:val="24"/>
          <w:szCs w:val="24"/>
          <w:lang w:val="en-US"/>
        </w:rPr>
        <w:t xml:space="preserve"> part in the study via a letter </w:t>
      </w:r>
      <w:r w:rsidRPr="0002352E">
        <w:rPr>
          <w:rFonts w:ascii="Times New Roman" w:eastAsia="Calibri" w:hAnsi="Times New Roman" w:cs="Times New Roman"/>
          <w:sz w:val="24"/>
          <w:szCs w:val="24"/>
          <w:lang w:val="en-US"/>
        </w:rPr>
        <w:t>and each provided informed written consent. The children were asked to practice on the training task for 15 minutes a day on their personal computers at home, 5 days a week for 8 weeks.</w:t>
      </w:r>
      <w:r w:rsidR="0095468D" w:rsidRPr="0002352E">
        <w:rPr>
          <w:rFonts w:ascii="Times New Roman" w:eastAsia="Calibri" w:hAnsi="Times New Roman" w:cs="Times New Roman"/>
          <w:sz w:val="24"/>
          <w:szCs w:val="24"/>
          <w:lang w:val="en-US"/>
        </w:rPr>
        <w:t xml:space="preserve"> </w:t>
      </w:r>
      <w:r w:rsidR="0095468D" w:rsidRPr="0002352E">
        <w:rPr>
          <w:rFonts w:ascii="Times New Roman" w:hAnsi="Times New Roman" w:cs="Times New Roman"/>
          <w:sz w:val="24"/>
          <w:szCs w:val="24"/>
          <w:lang w:val="en-US"/>
        </w:rPr>
        <w:t xml:space="preserve">There were two inclusion criteria </w:t>
      </w:r>
      <w:r w:rsidR="0095468D" w:rsidRPr="0002352E">
        <w:rPr>
          <w:rFonts w:ascii="Times New Roman" w:hAnsi="Times New Roman" w:cs="Times New Roman"/>
          <w:sz w:val="24"/>
          <w:szCs w:val="24"/>
          <w:lang w:val="en-GB"/>
        </w:rPr>
        <w:t xml:space="preserve">for both groups: participants were required to have an IQ score of  ≥ 85, and </w:t>
      </w:r>
      <w:r w:rsidR="00C01C69">
        <w:rPr>
          <w:rFonts w:ascii="Times New Roman" w:hAnsi="Times New Roman" w:cs="Times New Roman"/>
          <w:sz w:val="24"/>
          <w:szCs w:val="24"/>
          <w:lang w:val="en-GB"/>
        </w:rPr>
        <w:t xml:space="preserve">we asked for </w:t>
      </w:r>
      <w:r w:rsidR="0095468D" w:rsidRPr="0002352E">
        <w:rPr>
          <w:rFonts w:ascii="Times New Roman" w:hAnsi="Times New Roman" w:cs="Times New Roman"/>
          <w:sz w:val="24"/>
          <w:szCs w:val="24"/>
          <w:lang w:val="en-GB"/>
        </w:rPr>
        <w:t xml:space="preserve">an </w:t>
      </w:r>
      <w:r w:rsidR="00121E51">
        <w:rPr>
          <w:rFonts w:ascii="Times New Roman" w:hAnsi="Times New Roman" w:cs="Times New Roman"/>
          <w:sz w:val="24"/>
          <w:szCs w:val="24"/>
          <w:lang w:val="en-GB"/>
        </w:rPr>
        <w:t xml:space="preserve">overview of </w:t>
      </w:r>
      <w:r w:rsidR="0095468D" w:rsidRPr="0002352E">
        <w:rPr>
          <w:rFonts w:ascii="Times New Roman" w:hAnsi="Times New Roman" w:cs="Times New Roman"/>
          <w:sz w:val="24"/>
          <w:szCs w:val="24"/>
          <w:lang w:val="en-GB"/>
        </w:rPr>
        <w:t>the child's educational and social functioning</w:t>
      </w:r>
      <w:r w:rsidR="00121E51">
        <w:rPr>
          <w:rFonts w:ascii="Times New Roman" w:hAnsi="Times New Roman" w:cs="Times New Roman"/>
          <w:sz w:val="24"/>
          <w:szCs w:val="24"/>
          <w:lang w:val="en-GB"/>
        </w:rPr>
        <w:t>, as reported by their</w:t>
      </w:r>
      <w:r w:rsidR="0095468D" w:rsidRPr="0002352E">
        <w:rPr>
          <w:rFonts w:ascii="Times New Roman" w:hAnsi="Times New Roman" w:cs="Times New Roman"/>
          <w:sz w:val="24"/>
          <w:szCs w:val="24"/>
          <w:lang w:val="en-GB"/>
        </w:rPr>
        <w:t xml:space="preserve"> teacher.</w:t>
      </w:r>
    </w:p>
    <w:p w14:paraId="2F53267D" w14:textId="77777777" w:rsidR="00235CE2" w:rsidRDefault="00235CE2" w:rsidP="005C37B5">
      <w:pPr>
        <w:spacing w:line="480" w:lineRule="auto"/>
        <w:rPr>
          <w:rFonts w:ascii="Times New Roman" w:hAnsi="Times New Roman" w:cs="Times New Roman"/>
          <w:sz w:val="24"/>
          <w:szCs w:val="24"/>
          <w:lang w:val="en-US"/>
        </w:rPr>
      </w:pPr>
    </w:p>
    <w:p w14:paraId="23F84A13" w14:textId="0B3FA983" w:rsidR="00B275D9" w:rsidRDefault="008D0C6E" w:rsidP="00236498">
      <w:pPr>
        <w:spacing w:line="480" w:lineRule="auto"/>
        <w:rPr>
          <w:rFonts w:ascii="Times New Roman" w:eastAsia="Calibri" w:hAnsi="Times New Roman" w:cs="Times New Roman"/>
          <w:sz w:val="24"/>
          <w:szCs w:val="24"/>
          <w:lang w:val="en-US"/>
        </w:rPr>
      </w:pPr>
      <w:r w:rsidRPr="0002352E">
        <w:rPr>
          <w:rFonts w:ascii="Times New Roman" w:hAnsi="Times New Roman" w:cs="Times New Roman"/>
          <w:sz w:val="24"/>
          <w:szCs w:val="24"/>
          <w:lang w:val="en-US"/>
        </w:rPr>
        <w:t xml:space="preserve">Participants were assessed individually in </w:t>
      </w:r>
      <w:r w:rsidR="006F62AB">
        <w:rPr>
          <w:rFonts w:ascii="Times New Roman" w:hAnsi="Times New Roman" w:cs="Times New Roman"/>
          <w:sz w:val="24"/>
          <w:szCs w:val="24"/>
          <w:lang w:val="en-US"/>
        </w:rPr>
        <w:t xml:space="preserve">the </w:t>
      </w:r>
      <w:r w:rsidR="00B31D3D" w:rsidRPr="0002352E">
        <w:rPr>
          <w:rFonts w:ascii="Times New Roman" w:hAnsi="Times New Roman" w:cs="Times New Roman"/>
          <w:sz w:val="24"/>
          <w:szCs w:val="24"/>
          <w:lang w:val="en-US"/>
        </w:rPr>
        <w:t xml:space="preserve">University of Social Sciences and Humanities </w:t>
      </w:r>
      <w:r w:rsidRPr="0002352E">
        <w:rPr>
          <w:rFonts w:ascii="Times New Roman" w:hAnsi="Times New Roman" w:cs="Times New Roman"/>
          <w:sz w:val="24"/>
          <w:szCs w:val="24"/>
          <w:lang w:val="en-US"/>
        </w:rPr>
        <w:t>laboratory at three different time points; prior to training</w:t>
      </w:r>
      <w:r w:rsidR="006F62AB">
        <w:rPr>
          <w:rFonts w:ascii="Times New Roman" w:hAnsi="Times New Roman" w:cs="Times New Roman"/>
          <w:sz w:val="24"/>
          <w:szCs w:val="24"/>
          <w:lang w:val="en-US"/>
        </w:rPr>
        <w:t xml:space="preserve"> (pre-test/</w:t>
      </w:r>
      <w:r w:rsidRPr="0002352E">
        <w:rPr>
          <w:rFonts w:ascii="Times New Roman" w:hAnsi="Times New Roman" w:cs="Times New Roman"/>
          <w:sz w:val="24"/>
          <w:szCs w:val="24"/>
          <w:lang w:val="en-US"/>
        </w:rPr>
        <w:t>T1), post</w:t>
      </w:r>
      <w:r w:rsidR="00B91EA8" w:rsidRPr="0002352E">
        <w:rPr>
          <w:rFonts w:ascii="Times New Roman" w:hAnsi="Times New Roman" w:cs="Times New Roman"/>
          <w:sz w:val="24"/>
          <w:szCs w:val="24"/>
          <w:lang w:val="en-US"/>
        </w:rPr>
        <w:t>-</w:t>
      </w:r>
      <w:r w:rsidRPr="0002352E">
        <w:rPr>
          <w:rFonts w:ascii="Times New Roman" w:hAnsi="Times New Roman" w:cs="Times New Roman"/>
          <w:sz w:val="24"/>
          <w:szCs w:val="24"/>
          <w:lang w:val="en-US"/>
        </w:rPr>
        <w:t xml:space="preserve">test - </w:t>
      </w:r>
      <w:r w:rsidRPr="0002352E">
        <w:rPr>
          <w:rFonts w:ascii="Times New Roman" w:eastAsia="Calibri" w:hAnsi="Times New Roman" w:cs="Times New Roman"/>
          <w:sz w:val="24"/>
          <w:szCs w:val="24"/>
          <w:lang w:val="en-US"/>
        </w:rPr>
        <w:t xml:space="preserve">no more than 1 week after training was completed </w:t>
      </w:r>
      <w:r w:rsidRPr="0002352E">
        <w:rPr>
          <w:rFonts w:ascii="Times New Roman" w:hAnsi="Times New Roman" w:cs="Times New Roman"/>
          <w:sz w:val="24"/>
          <w:szCs w:val="24"/>
          <w:lang w:val="en-US"/>
        </w:rPr>
        <w:t>(T2) and follow up - three months after completing training (T3).</w:t>
      </w:r>
      <w:r w:rsidRPr="0002352E">
        <w:rPr>
          <w:rFonts w:ascii="Times New Roman" w:eastAsia="Calibri" w:hAnsi="Times New Roman" w:cs="Times New Roman"/>
          <w:sz w:val="24"/>
          <w:szCs w:val="24"/>
          <w:lang w:val="en-US"/>
        </w:rPr>
        <w:t xml:space="preserve"> All assessments were conducted by research staff in a laboratory</w:t>
      </w:r>
      <w:r w:rsidR="00236498">
        <w:rPr>
          <w:rFonts w:ascii="Times New Roman" w:eastAsia="Calibri" w:hAnsi="Times New Roman" w:cs="Times New Roman"/>
          <w:sz w:val="24"/>
          <w:szCs w:val="24"/>
          <w:lang w:val="en-US"/>
        </w:rPr>
        <w:t xml:space="preserve">, where </w:t>
      </w:r>
      <w:r w:rsidRPr="0002352E">
        <w:rPr>
          <w:rFonts w:ascii="Times New Roman" w:eastAsia="Calibri" w:hAnsi="Times New Roman" w:cs="Times New Roman"/>
          <w:sz w:val="24"/>
          <w:szCs w:val="24"/>
          <w:lang w:val="en-US"/>
        </w:rPr>
        <w:t xml:space="preserve">children </w:t>
      </w:r>
      <w:r w:rsidR="00236498">
        <w:rPr>
          <w:rFonts w:ascii="Times New Roman" w:eastAsia="Calibri" w:hAnsi="Times New Roman" w:cs="Times New Roman"/>
          <w:sz w:val="24"/>
          <w:szCs w:val="24"/>
          <w:lang w:val="en-US"/>
        </w:rPr>
        <w:t xml:space="preserve">also </w:t>
      </w:r>
      <w:r w:rsidRPr="0002352E">
        <w:rPr>
          <w:rFonts w:ascii="Times New Roman" w:eastAsia="Calibri" w:hAnsi="Times New Roman" w:cs="Times New Roman"/>
          <w:sz w:val="24"/>
          <w:szCs w:val="24"/>
          <w:lang w:val="en-US"/>
        </w:rPr>
        <w:t>completed the working memory</w:t>
      </w:r>
      <w:r w:rsidR="00B7387F" w:rsidRPr="0002352E">
        <w:rPr>
          <w:rFonts w:ascii="Times New Roman" w:eastAsia="Calibri" w:hAnsi="Times New Roman" w:cs="Times New Roman"/>
          <w:sz w:val="24"/>
          <w:szCs w:val="24"/>
          <w:lang w:val="en-US"/>
        </w:rPr>
        <w:t>,</w:t>
      </w:r>
      <w:r w:rsidRPr="0002352E">
        <w:rPr>
          <w:rFonts w:ascii="Times New Roman" w:eastAsia="Calibri" w:hAnsi="Times New Roman" w:cs="Times New Roman"/>
          <w:sz w:val="24"/>
          <w:szCs w:val="24"/>
          <w:lang w:val="en-US"/>
        </w:rPr>
        <w:t xml:space="preserve"> attention control measures, educational achievement, and IQ test. Additionally, parents of children completed the BRIEF scale.</w:t>
      </w:r>
      <w:r w:rsidR="00B028FE" w:rsidRPr="0002352E">
        <w:rPr>
          <w:rFonts w:ascii="Times New Roman" w:eastAsia="Calibri" w:hAnsi="Times New Roman" w:cs="Times New Roman"/>
          <w:sz w:val="24"/>
          <w:szCs w:val="24"/>
          <w:lang w:val="en-US"/>
        </w:rPr>
        <w:t xml:space="preserve"> </w:t>
      </w:r>
    </w:p>
    <w:p w14:paraId="2456B233" w14:textId="77777777" w:rsidR="0090291F" w:rsidRPr="006F62AB" w:rsidRDefault="0090291F" w:rsidP="00236498">
      <w:pPr>
        <w:spacing w:line="480" w:lineRule="auto"/>
        <w:rPr>
          <w:rFonts w:ascii="Times New Roman" w:hAnsi="Times New Roman" w:cs="Times New Roman"/>
          <w:sz w:val="24"/>
          <w:szCs w:val="24"/>
          <w:lang w:val="en-US"/>
        </w:rPr>
      </w:pPr>
    </w:p>
    <w:p w14:paraId="073E8B61" w14:textId="77777777" w:rsidR="002075D7" w:rsidRPr="0002352E" w:rsidRDefault="00D60AA6" w:rsidP="00D60AA6">
      <w:pPr>
        <w:spacing w:after="0" w:line="480" w:lineRule="auto"/>
        <w:rPr>
          <w:rFonts w:ascii="Times New Roman" w:hAnsi="Times New Roman" w:cs="Times New Roman"/>
          <w:b/>
          <w:sz w:val="24"/>
          <w:szCs w:val="24"/>
          <w:lang w:val="en-GB"/>
        </w:rPr>
      </w:pPr>
      <w:r>
        <w:rPr>
          <w:rFonts w:ascii="Times New Roman" w:hAnsi="Times New Roman" w:cs="Times New Roman"/>
          <w:b/>
          <w:sz w:val="24"/>
          <w:szCs w:val="24"/>
          <w:lang w:val="en-GB"/>
        </w:rPr>
        <w:t xml:space="preserve">3 </w:t>
      </w:r>
      <w:r>
        <w:rPr>
          <w:rFonts w:ascii="Times New Roman" w:hAnsi="Times New Roman" w:cs="Times New Roman"/>
          <w:b/>
          <w:sz w:val="24"/>
          <w:szCs w:val="24"/>
          <w:lang w:val="en-GB"/>
        </w:rPr>
        <w:tab/>
      </w:r>
      <w:r w:rsidRPr="0002352E">
        <w:rPr>
          <w:rFonts w:ascii="Times New Roman" w:hAnsi="Times New Roman" w:cs="Times New Roman"/>
          <w:b/>
          <w:sz w:val="24"/>
          <w:szCs w:val="24"/>
          <w:lang w:val="en-GB"/>
        </w:rPr>
        <w:t>Results</w:t>
      </w:r>
    </w:p>
    <w:p w14:paraId="0575BEDD" w14:textId="77777777" w:rsidR="004A3106" w:rsidRPr="0002352E" w:rsidRDefault="00D60AA6" w:rsidP="005C37B5">
      <w:pPr>
        <w:spacing w:after="0" w:line="480" w:lineRule="auto"/>
        <w:rPr>
          <w:rFonts w:ascii="Times New Roman" w:hAnsi="Times New Roman" w:cs="Times New Roman"/>
          <w:b/>
          <w:sz w:val="24"/>
          <w:szCs w:val="24"/>
          <w:lang w:val="en-GB"/>
        </w:rPr>
      </w:pPr>
      <w:r>
        <w:rPr>
          <w:rFonts w:ascii="Times New Roman" w:hAnsi="Times New Roman" w:cs="Times New Roman"/>
          <w:b/>
          <w:sz w:val="24"/>
          <w:szCs w:val="24"/>
          <w:lang w:val="en-GB"/>
        </w:rPr>
        <w:t xml:space="preserve">3.1 </w:t>
      </w:r>
      <w:r>
        <w:rPr>
          <w:rFonts w:ascii="Times New Roman" w:hAnsi="Times New Roman" w:cs="Times New Roman"/>
          <w:b/>
          <w:sz w:val="24"/>
          <w:szCs w:val="24"/>
          <w:lang w:val="en-GB"/>
        </w:rPr>
        <w:tab/>
      </w:r>
      <w:r w:rsidR="00664CBA" w:rsidRPr="0002352E">
        <w:rPr>
          <w:rFonts w:ascii="Times New Roman" w:hAnsi="Times New Roman" w:cs="Times New Roman"/>
          <w:b/>
          <w:sz w:val="24"/>
          <w:szCs w:val="24"/>
          <w:lang w:val="en-GB"/>
        </w:rPr>
        <w:t>Statistical</w:t>
      </w:r>
      <w:r w:rsidR="004A3106" w:rsidRPr="0002352E">
        <w:rPr>
          <w:rFonts w:ascii="Times New Roman" w:hAnsi="Times New Roman" w:cs="Times New Roman"/>
          <w:b/>
          <w:sz w:val="24"/>
          <w:szCs w:val="24"/>
          <w:lang w:val="en-GB"/>
        </w:rPr>
        <w:t xml:space="preserve"> analysis</w:t>
      </w:r>
    </w:p>
    <w:p w14:paraId="3C1C85C8" w14:textId="77777777" w:rsidR="006C6847" w:rsidRDefault="00046798" w:rsidP="005C37B5">
      <w:pPr>
        <w:spacing w:after="0" w:line="480" w:lineRule="auto"/>
        <w:rPr>
          <w:rFonts w:ascii="Times New Roman" w:hAnsi="Times New Roman" w:cs="Times New Roman"/>
          <w:sz w:val="24"/>
          <w:szCs w:val="24"/>
          <w:lang w:val="en-US"/>
        </w:rPr>
      </w:pPr>
      <w:r w:rsidRPr="0002352E">
        <w:rPr>
          <w:rFonts w:ascii="Times New Roman" w:eastAsia="Times New Roman" w:hAnsi="Times New Roman" w:cs="Times New Roman"/>
          <w:sz w:val="24"/>
          <w:szCs w:val="24"/>
          <w:lang w:val="en-GB" w:eastAsia="pl-PL"/>
        </w:rPr>
        <w:t>We</w:t>
      </w:r>
      <w:r w:rsidR="00CA1914" w:rsidRPr="0002352E">
        <w:rPr>
          <w:rFonts w:ascii="Times New Roman" w:eastAsia="Times New Roman" w:hAnsi="Times New Roman" w:cs="Times New Roman"/>
          <w:sz w:val="24"/>
          <w:szCs w:val="24"/>
          <w:lang w:val="en-US" w:eastAsia="pl-PL"/>
        </w:rPr>
        <w:t xml:space="preserve"> contrasted the training trajectories for the ADHD and the control </w:t>
      </w:r>
      <w:r w:rsidR="00300943" w:rsidRPr="0002352E">
        <w:rPr>
          <w:rFonts w:ascii="Times New Roman" w:eastAsia="Times New Roman" w:hAnsi="Times New Roman" w:cs="Times New Roman"/>
          <w:sz w:val="24"/>
          <w:szCs w:val="24"/>
          <w:lang w:val="en-US" w:eastAsia="pl-PL"/>
        </w:rPr>
        <w:t xml:space="preserve">(typical develop children – TD) </w:t>
      </w:r>
      <w:r w:rsidR="00CA1914" w:rsidRPr="0002352E">
        <w:rPr>
          <w:rFonts w:ascii="Times New Roman" w:eastAsia="Times New Roman" w:hAnsi="Times New Roman" w:cs="Times New Roman"/>
          <w:sz w:val="24"/>
          <w:szCs w:val="24"/>
          <w:lang w:val="en-US" w:eastAsia="pl-PL"/>
        </w:rPr>
        <w:t xml:space="preserve">groups by using latent </w:t>
      </w:r>
      <w:r w:rsidR="009C5B84" w:rsidRPr="0002352E">
        <w:rPr>
          <w:rFonts w:ascii="Times New Roman" w:eastAsia="Times New Roman" w:hAnsi="Times New Roman" w:cs="Times New Roman"/>
          <w:sz w:val="24"/>
          <w:szCs w:val="24"/>
          <w:lang w:val="en-US" w:eastAsia="pl-PL"/>
        </w:rPr>
        <w:t xml:space="preserve">growth curve modelling (LGCM) </w:t>
      </w:r>
      <w:r w:rsidR="00CA1914" w:rsidRPr="0002352E">
        <w:rPr>
          <w:rFonts w:ascii="Times New Roman" w:eastAsia="Times New Roman" w:hAnsi="Times New Roman" w:cs="Times New Roman"/>
          <w:sz w:val="24"/>
          <w:szCs w:val="24"/>
          <w:lang w:val="en-US" w:eastAsia="pl-PL"/>
        </w:rPr>
        <w:t>for time series d</w:t>
      </w:r>
      <w:r w:rsidRPr="0002352E">
        <w:rPr>
          <w:rFonts w:ascii="Times New Roman" w:eastAsia="Times New Roman" w:hAnsi="Times New Roman" w:cs="Times New Roman"/>
          <w:sz w:val="24"/>
          <w:szCs w:val="24"/>
          <w:lang w:val="en-US" w:eastAsia="pl-PL"/>
        </w:rPr>
        <w:t>ata from the eight training block</w:t>
      </w:r>
      <w:r w:rsidR="00CA1914" w:rsidRPr="0002352E">
        <w:rPr>
          <w:rFonts w:ascii="Times New Roman" w:eastAsia="Times New Roman" w:hAnsi="Times New Roman" w:cs="Times New Roman"/>
          <w:sz w:val="24"/>
          <w:szCs w:val="24"/>
          <w:lang w:val="en-US" w:eastAsia="pl-PL"/>
        </w:rPr>
        <w:t>s</w:t>
      </w:r>
      <w:r w:rsidR="002F565F" w:rsidRPr="0002352E">
        <w:rPr>
          <w:rFonts w:ascii="Times New Roman" w:eastAsia="Times New Roman" w:hAnsi="Times New Roman" w:cs="Times New Roman"/>
          <w:sz w:val="24"/>
          <w:szCs w:val="24"/>
          <w:lang w:val="en-US" w:eastAsia="pl-PL"/>
        </w:rPr>
        <w:t xml:space="preserve"> (</w:t>
      </w:r>
      <w:r w:rsidR="002F565F" w:rsidRPr="0002352E">
        <w:rPr>
          <w:rFonts w:ascii="Times New Roman" w:eastAsia="Arial Unicode MS" w:hAnsi="Times New Roman" w:cs="Times New Roman"/>
          <w:sz w:val="24"/>
          <w:szCs w:val="24"/>
          <w:lang w:val="en-US"/>
        </w:rPr>
        <w:t>one block made up 5 training sessions),</w:t>
      </w:r>
      <w:r w:rsidR="00BA7088" w:rsidRPr="0002352E">
        <w:rPr>
          <w:rFonts w:ascii="Times New Roman" w:eastAsia="Arial Unicode MS" w:hAnsi="Times New Roman" w:cs="Times New Roman"/>
          <w:sz w:val="24"/>
          <w:szCs w:val="24"/>
          <w:lang w:val="en-US"/>
        </w:rPr>
        <w:t xml:space="preserve"> (</w:t>
      </w:r>
      <w:r w:rsidR="00BA7088" w:rsidRPr="0002352E">
        <w:rPr>
          <w:rFonts w:ascii="Times New Roman" w:hAnsi="Times New Roman" w:cs="Times New Roman"/>
          <w:sz w:val="24"/>
          <w:szCs w:val="24"/>
          <w:lang w:val="en-US"/>
        </w:rPr>
        <w:t>Duncan, Duncan and Strycker, 2011).</w:t>
      </w:r>
      <w:r w:rsidR="00B91EA8" w:rsidRPr="0002352E">
        <w:rPr>
          <w:rFonts w:ascii="Times New Roman" w:hAnsi="Times New Roman" w:cs="Times New Roman"/>
          <w:sz w:val="24"/>
          <w:szCs w:val="24"/>
          <w:lang w:val="en-US" w:eastAsia="pl-PL"/>
        </w:rPr>
        <w:t xml:space="preserve">  </w:t>
      </w:r>
      <w:r w:rsidR="002F2FB3" w:rsidRPr="0002352E">
        <w:rPr>
          <w:rFonts w:ascii="Times New Roman" w:hAnsi="Times New Roman" w:cs="Times New Roman"/>
          <w:sz w:val="24"/>
          <w:szCs w:val="24"/>
          <w:lang w:val="en-US" w:eastAsia="pl-PL"/>
        </w:rPr>
        <w:t>First, an i</w:t>
      </w:r>
      <w:r w:rsidR="005751D5" w:rsidRPr="0002352E">
        <w:rPr>
          <w:rFonts w:ascii="Times New Roman" w:hAnsi="Times New Roman" w:cs="Times New Roman"/>
          <w:sz w:val="24"/>
          <w:szCs w:val="24"/>
          <w:lang w:val="en-US" w:eastAsia="pl-PL"/>
        </w:rPr>
        <w:t>ntercept-only model (</w:t>
      </w:r>
      <w:r w:rsidR="002F2FB3" w:rsidRPr="0002352E">
        <w:rPr>
          <w:rFonts w:ascii="Times New Roman" w:hAnsi="Times New Roman" w:cs="Times New Roman"/>
          <w:sz w:val="24"/>
          <w:szCs w:val="24"/>
          <w:lang w:val="en-US" w:eastAsia="pl-PL"/>
        </w:rPr>
        <w:t xml:space="preserve">a </w:t>
      </w:r>
      <w:r w:rsidR="005751D5" w:rsidRPr="0002352E">
        <w:rPr>
          <w:rFonts w:ascii="Times New Roman" w:hAnsi="Times New Roman" w:cs="Times New Roman"/>
          <w:sz w:val="24"/>
          <w:szCs w:val="24"/>
          <w:lang w:val="en-US" w:eastAsia="pl-PL"/>
        </w:rPr>
        <w:t xml:space="preserve">model with </w:t>
      </w:r>
      <w:r w:rsidR="00BD7B2B" w:rsidRPr="0002352E">
        <w:rPr>
          <w:rFonts w:ascii="Times New Roman" w:hAnsi="Times New Roman" w:cs="Times New Roman"/>
          <w:sz w:val="24"/>
          <w:szCs w:val="24"/>
          <w:lang w:val="en-US" w:eastAsia="pl-PL"/>
        </w:rPr>
        <w:t xml:space="preserve">an </w:t>
      </w:r>
      <w:r w:rsidR="005751D5" w:rsidRPr="0002352E">
        <w:rPr>
          <w:rFonts w:ascii="Times New Roman" w:hAnsi="Times New Roman" w:cs="Times New Roman"/>
          <w:sz w:val="24"/>
          <w:szCs w:val="24"/>
          <w:lang w:val="en-US" w:eastAsia="pl-PL"/>
        </w:rPr>
        <w:t>assumption of no change in time) and then model</w:t>
      </w:r>
      <w:r w:rsidR="002F2FB3" w:rsidRPr="0002352E">
        <w:rPr>
          <w:rFonts w:ascii="Times New Roman" w:hAnsi="Times New Roman" w:cs="Times New Roman"/>
          <w:sz w:val="24"/>
          <w:szCs w:val="24"/>
          <w:lang w:val="en-US" w:eastAsia="pl-PL"/>
        </w:rPr>
        <w:t>s</w:t>
      </w:r>
      <w:r w:rsidR="005751D5" w:rsidRPr="0002352E">
        <w:rPr>
          <w:rFonts w:ascii="Times New Roman" w:hAnsi="Times New Roman" w:cs="Times New Roman"/>
          <w:sz w:val="24"/>
          <w:szCs w:val="24"/>
          <w:lang w:val="en-US" w:eastAsia="pl-PL"/>
        </w:rPr>
        <w:t xml:space="preserve"> with </w:t>
      </w:r>
      <w:r w:rsidR="005751D5" w:rsidRPr="0002352E">
        <w:rPr>
          <w:rFonts w:ascii="Times New Roman" w:eastAsia="Arial Unicode MS" w:hAnsi="Times New Roman" w:cs="Times New Roman"/>
          <w:sz w:val="24"/>
          <w:szCs w:val="24"/>
          <w:lang w:val="en-US"/>
        </w:rPr>
        <w:t>linear and quadratic slopes were estimated.</w:t>
      </w:r>
      <w:r w:rsidR="005751D5" w:rsidRPr="0002352E">
        <w:rPr>
          <w:rFonts w:ascii="Times New Roman" w:hAnsi="Times New Roman" w:cs="Times New Roman"/>
          <w:sz w:val="24"/>
          <w:szCs w:val="24"/>
          <w:lang w:val="en-US"/>
        </w:rPr>
        <w:t xml:space="preserve"> Th</w:t>
      </w:r>
      <w:r w:rsidR="00693E93" w:rsidRPr="0002352E">
        <w:rPr>
          <w:rFonts w:ascii="Times New Roman" w:hAnsi="Times New Roman" w:cs="Times New Roman"/>
          <w:sz w:val="24"/>
          <w:szCs w:val="24"/>
          <w:lang w:val="en-US"/>
        </w:rPr>
        <w:t>e</w:t>
      </w:r>
      <w:r w:rsidR="005751D5" w:rsidRPr="0002352E">
        <w:rPr>
          <w:rFonts w:ascii="Times New Roman" w:hAnsi="Times New Roman" w:cs="Times New Roman"/>
          <w:sz w:val="24"/>
          <w:szCs w:val="24"/>
          <w:lang w:val="en-US"/>
        </w:rPr>
        <w:t xml:space="preserve"> fit </w:t>
      </w:r>
      <w:r w:rsidR="002F2FB3" w:rsidRPr="0002352E">
        <w:rPr>
          <w:rFonts w:ascii="Times New Roman" w:hAnsi="Times New Roman" w:cs="Times New Roman"/>
          <w:sz w:val="24"/>
          <w:szCs w:val="24"/>
          <w:lang w:val="en-US"/>
        </w:rPr>
        <w:t xml:space="preserve">of individual models </w:t>
      </w:r>
      <w:r w:rsidR="005751D5" w:rsidRPr="0002352E">
        <w:rPr>
          <w:rFonts w:ascii="Times New Roman" w:hAnsi="Times New Roman" w:cs="Times New Roman"/>
          <w:sz w:val="24"/>
          <w:szCs w:val="24"/>
          <w:lang w:val="en-US"/>
        </w:rPr>
        <w:t>and comparison</w:t>
      </w:r>
      <w:r w:rsidR="00EE0723" w:rsidRPr="0002352E">
        <w:rPr>
          <w:rFonts w:ascii="Times New Roman" w:hAnsi="Times New Roman" w:cs="Times New Roman"/>
          <w:sz w:val="24"/>
          <w:szCs w:val="24"/>
          <w:lang w:val="en-US"/>
        </w:rPr>
        <w:t>s</w:t>
      </w:r>
      <w:r w:rsidR="005751D5" w:rsidRPr="0002352E">
        <w:rPr>
          <w:rFonts w:ascii="Times New Roman" w:hAnsi="Times New Roman" w:cs="Times New Roman"/>
          <w:sz w:val="24"/>
          <w:szCs w:val="24"/>
          <w:lang w:val="en-US"/>
        </w:rPr>
        <w:t xml:space="preserve"> </w:t>
      </w:r>
      <w:r w:rsidR="002F2FB3" w:rsidRPr="0002352E">
        <w:rPr>
          <w:rFonts w:ascii="Times New Roman" w:hAnsi="Times New Roman" w:cs="Times New Roman"/>
          <w:sz w:val="24"/>
          <w:szCs w:val="24"/>
          <w:lang w:val="en-US"/>
        </w:rPr>
        <w:t xml:space="preserve">between models </w:t>
      </w:r>
      <w:r w:rsidR="005751D5" w:rsidRPr="0002352E">
        <w:rPr>
          <w:rFonts w:ascii="Times New Roman" w:hAnsi="Times New Roman" w:cs="Times New Roman"/>
          <w:sz w:val="24"/>
          <w:szCs w:val="24"/>
          <w:lang w:val="en-US"/>
        </w:rPr>
        <w:t>were based on the chi-square value (χ</w:t>
      </w:r>
      <w:r w:rsidR="005751D5" w:rsidRPr="0002352E">
        <w:rPr>
          <w:rFonts w:ascii="Times New Roman" w:hAnsi="Times New Roman" w:cs="Times New Roman"/>
          <w:sz w:val="24"/>
          <w:szCs w:val="24"/>
          <w:vertAlign w:val="superscript"/>
          <w:lang w:val="en-US"/>
        </w:rPr>
        <w:t>2</w:t>
      </w:r>
      <w:r w:rsidR="005751D5" w:rsidRPr="0002352E">
        <w:rPr>
          <w:rFonts w:ascii="Times New Roman" w:hAnsi="Times New Roman" w:cs="Times New Roman"/>
          <w:sz w:val="24"/>
          <w:szCs w:val="24"/>
          <w:lang w:val="en-US"/>
        </w:rPr>
        <w:t>), the normed chi-square (χ</w:t>
      </w:r>
      <w:r w:rsidR="005751D5" w:rsidRPr="0002352E">
        <w:rPr>
          <w:rFonts w:ascii="Times New Roman" w:hAnsi="Times New Roman" w:cs="Times New Roman"/>
          <w:sz w:val="24"/>
          <w:szCs w:val="24"/>
          <w:vertAlign w:val="superscript"/>
          <w:lang w:val="en-US"/>
        </w:rPr>
        <w:t>2</w:t>
      </w:r>
      <w:r w:rsidR="005751D5" w:rsidRPr="0002352E">
        <w:rPr>
          <w:rFonts w:ascii="Times New Roman" w:hAnsi="Times New Roman" w:cs="Times New Roman"/>
          <w:iCs/>
          <w:sz w:val="24"/>
          <w:szCs w:val="24"/>
          <w:lang w:val="en-US"/>
        </w:rPr>
        <w:t>/df</w:t>
      </w:r>
      <w:r w:rsidR="005751D5" w:rsidRPr="0002352E">
        <w:rPr>
          <w:rFonts w:ascii="Times New Roman" w:hAnsi="Times New Roman" w:cs="Times New Roman"/>
          <w:sz w:val="24"/>
          <w:szCs w:val="24"/>
          <w:lang w:val="en-US"/>
        </w:rPr>
        <w:t xml:space="preserve">), the non-normed fit index (also known as Tucker–Lewis Index, TLI), the </w:t>
      </w:r>
      <w:r w:rsidR="006F01DE" w:rsidRPr="0002352E">
        <w:rPr>
          <w:rFonts w:ascii="Times New Roman" w:hAnsi="Times New Roman" w:cs="Times New Roman"/>
          <w:sz w:val="24"/>
          <w:szCs w:val="24"/>
          <w:lang w:val="en-US"/>
        </w:rPr>
        <w:t>C</w:t>
      </w:r>
      <w:r w:rsidR="005751D5" w:rsidRPr="0002352E">
        <w:rPr>
          <w:rFonts w:ascii="Times New Roman" w:hAnsi="Times New Roman" w:cs="Times New Roman"/>
          <w:sz w:val="24"/>
          <w:szCs w:val="24"/>
          <w:lang w:val="en-US"/>
        </w:rPr>
        <w:t xml:space="preserve">omparative </w:t>
      </w:r>
      <w:r w:rsidR="006F01DE" w:rsidRPr="0002352E">
        <w:rPr>
          <w:rFonts w:ascii="Times New Roman" w:hAnsi="Times New Roman" w:cs="Times New Roman"/>
          <w:sz w:val="24"/>
          <w:szCs w:val="24"/>
          <w:lang w:val="en-US"/>
        </w:rPr>
        <w:t>F</w:t>
      </w:r>
      <w:r w:rsidR="005751D5" w:rsidRPr="0002352E">
        <w:rPr>
          <w:rFonts w:ascii="Times New Roman" w:hAnsi="Times New Roman" w:cs="Times New Roman"/>
          <w:sz w:val="24"/>
          <w:szCs w:val="24"/>
          <w:lang w:val="en-US"/>
        </w:rPr>
        <w:t xml:space="preserve">it </w:t>
      </w:r>
      <w:r w:rsidR="006F01DE" w:rsidRPr="0002352E">
        <w:rPr>
          <w:rFonts w:ascii="Times New Roman" w:hAnsi="Times New Roman" w:cs="Times New Roman"/>
          <w:sz w:val="24"/>
          <w:szCs w:val="24"/>
          <w:lang w:val="en-US"/>
        </w:rPr>
        <w:t>I</w:t>
      </w:r>
      <w:r w:rsidR="005751D5" w:rsidRPr="0002352E">
        <w:rPr>
          <w:rFonts w:ascii="Times New Roman" w:hAnsi="Times New Roman" w:cs="Times New Roman"/>
          <w:sz w:val="24"/>
          <w:szCs w:val="24"/>
          <w:lang w:val="en-US"/>
        </w:rPr>
        <w:t xml:space="preserve">ndex (CFI), the </w:t>
      </w:r>
      <w:r w:rsidR="006F01DE" w:rsidRPr="0002352E">
        <w:rPr>
          <w:rFonts w:ascii="Times New Roman" w:hAnsi="Times New Roman" w:cs="Times New Roman"/>
          <w:sz w:val="24"/>
          <w:szCs w:val="24"/>
          <w:lang w:val="en-US"/>
        </w:rPr>
        <w:t>R</w:t>
      </w:r>
      <w:r w:rsidR="005751D5" w:rsidRPr="0002352E">
        <w:rPr>
          <w:rFonts w:ascii="Times New Roman" w:hAnsi="Times New Roman" w:cs="Times New Roman"/>
          <w:sz w:val="24"/>
          <w:szCs w:val="24"/>
          <w:lang w:val="en-US"/>
        </w:rPr>
        <w:t xml:space="preserve">oot </w:t>
      </w:r>
      <w:r w:rsidR="006F01DE" w:rsidRPr="0002352E">
        <w:rPr>
          <w:rFonts w:ascii="Times New Roman" w:hAnsi="Times New Roman" w:cs="Times New Roman"/>
          <w:sz w:val="24"/>
          <w:szCs w:val="24"/>
          <w:lang w:val="en-US"/>
        </w:rPr>
        <w:t>M</w:t>
      </w:r>
      <w:r w:rsidR="005751D5" w:rsidRPr="0002352E">
        <w:rPr>
          <w:rFonts w:ascii="Times New Roman" w:hAnsi="Times New Roman" w:cs="Times New Roman"/>
          <w:sz w:val="24"/>
          <w:szCs w:val="24"/>
          <w:lang w:val="en-US"/>
        </w:rPr>
        <w:t xml:space="preserve">ean </w:t>
      </w:r>
      <w:r w:rsidR="006F01DE" w:rsidRPr="0002352E">
        <w:rPr>
          <w:rFonts w:ascii="Times New Roman" w:hAnsi="Times New Roman" w:cs="Times New Roman"/>
          <w:sz w:val="24"/>
          <w:szCs w:val="24"/>
          <w:lang w:val="en-US"/>
        </w:rPr>
        <w:t>S</w:t>
      </w:r>
      <w:r w:rsidR="005751D5" w:rsidRPr="0002352E">
        <w:rPr>
          <w:rFonts w:ascii="Times New Roman" w:hAnsi="Times New Roman" w:cs="Times New Roman"/>
          <w:sz w:val="24"/>
          <w:szCs w:val="24"/>
          <w:lang w:val="en-US"/>
        </w:rPr>
        <w:t xml:space="preserve">quare </w:t>
      </w:r>
      <w:r w:rsidR="006F01DE" w:rsidRPr="0002352E">
        <w:rPr>
          <w:rFonts w:ascii="Times New Roman" w:hAnsi="Times New Roman" w:cs="Times New Roman"/>
          <w:sz w:val="24"/>
          <w:szCs w:val="24"/>
          <w:lang w:val="en-US"/>
        </w:rPr>
        <w:t>E</w:t>
      </w:r>
      <w:r w:rsidR="005751D5" w:rsidRPr="0002352E">
        <w:rPr>
          <w:rFonts w:ascii="Times New Roman" w:hAnsi="Times New Roman" w:cs="Times New Roman"/>
          <w:sz w:val="24"/>
          <w:szCs w:val="24"/>
          <w:lang w:val="en-US"/>
        </w:rPr>
        <w:t xml:space="preserve">rror of </w:t>
      </w:r>
      <w:r w:rsidR="006F01DE" w:rsidRPr="0002352E">
        <w:rPr>
          <w:rFonts w:ascii="Times New Roman" w:hAnsi="Times New Roman" w:cs="Times New Roman"/>
          <w:sz w:val="24"/>
          <w:szCs w:val="24"/>
          <w:lang w:val="en-US"/>
        </w:rPr>
        <w:t>A</w:t>
      </w:r>
      <w:r w:rsidR="005751D5" w:rsidRPr="0002352E">
        <w:rPr>
          <w:rFonts w:ascii="Times New Roman" w:hAnsi="Times New Roman" w:cs="Times New Roman"/>
          <w:sz w:val="24"/>
          <w:szCs w:val="24"/>
          <w:lang w:val="en-US"/>
        </w:rPr>
        <w:t xml:space="preserve">pproximation (RMSEA), the </w:t>
      </w:r>
      <w:r w:rsidR="006F01DE" w:rsidRPr="0002352E">
        <w:rPr>
          <w:rFonts w:ascii="Times New Roman" w:hAnsi="Times New Roman" w:cs="Times New Roman"/>
          <w:sz w:val="24"/>
          <w:szCs w:val="24"/>
          <w:lang w:val="en-US"/>
        </w:rPr>
        <w:t>S</w:t>
      </w:r>
      <w:r w:rsidR="005751D5" w:rsidRPr="0002352E">
        <w:rPr>
          <w:rFonts w:ascii="Times New Roman" w:hAnsi="Times New Roman" w:cs="Times New Roman"/>
          <w:sz w:val="24"/>
          <w:szCs w:val="24"/>
          <w:lang w:val="en-US"/>
        </w:rPr>
        <w:t xml:space="preserve">tandardized </w:t>
      </w:r>
      <w:r w:rsidR="006F01DE" w:rsidRPr="0002352E">
        <w:rPr>
          <w:rFonts w:ascii="Times New Roman" w:hAnsi="Times New Roman" w:cs="Times New Roman"/>
          <w:sz w:val="24"/>
          <w:szCs w:val="24"/>
          <w:lang w:val="en-US"/>
        </w:rPr>
        <w:t>R</w:t>
      </w:r>
      <w:r w:rsidR="005751D5" w:rsidRPr="0002352E">
        <w:rPr>
          <w:rFonts w:ascii="Times New Roman" w:hAnsi="Times New Roman" w:cs="Times New Roman"/>
          <w:sz w:val="24"/>
          <w:szCs w:val="24"/>
          <w:lang w:val="en-US"/>
        </w:rPr>
        <w:t xml:space="preserve">oot </w:t>
      </w:r>
      <w:r w:rsidR="006F01DE" w:rsidRPr="0002352E">
        <w:rPr>
          <w:rFonts w:ascii="Times New Roman" w:hAnsi="Times New Roman" w:cs="Times New Roman"/>
          <w:sz w:val="24"/>
          <w:szCs w:val="24"/>
          <w:lang w:val="en-US"/>
        </w:rPr>
        <w:t>M</w:t>
      </w:r>
      <w:r w:rsidR="005751D5" w:rsidRPr="0002352E">
        <w:rPr>
          <w:rFonts w:ascii="Times New Roman" w:hAnsi="Times New Roman" w:cs="Times New Roman"/>
          <w:sz w:val="24"/>
          <w:szCs w:val="24"/>
          <w:lang w:val="en-US"/>
        </w:rPr>
        <w:t xml:space="preserve">ean </w:t>
      </w:r>
      <w:r w:rsidR="00757159" w:rsidRPr="0002352E">
        <w:rPr>
          <w:rFonts w:ascii="Times New Roman" w:hAnsi="Times New Roman" w:cs="Times New Roman"/>
          <w:sz w:val="24"/>
          <w:szCs w:val="24"/>
          <w:lang w:val="en-US"/>
        </w:rPr>
        <w:t>S</w:t>
      </w:r>
      <w:r w:rsidR="005751D5" w:rsidRPr="0002352E">
        <w:rPr>
          <w:rFonts w:ascii="Times New Roman" w:hAnsi="Times New Roman" w:cs="Times New Roman"/>
          <w:sz w:val="24"/>
          <w:szCs w:val="24"/>
          <w:lang w:val="en-US"/>
        </w:rPr>
        <w:t xml:space="preserve">quare </w:t>
      </w:r>
      <w:r w:rsidR="006F01DE" w:rsidRPr="0002352E">
        <w:rPr>
          <w:rFonts w:ascii="Times New Roman" w:hAnsi="Times New Roman" w:cs="Times New Roman"/>
          <w:sz w:val="24"/>
          <w:szCs w:val="24"/>
          <w:lang w:val="en-US"/>
        </w:rPr>
        <w:t>R</w:t>
      </w:r>
      <w:r w:rsidR="005751D5" w:rsidRPr="0002352E">
        <w:rPr>
          <w:rFonts w:ascii="Times New Roman" w:hAnsi="Times New Roman" w:cs="Times New Roman"/>
          <w:sz w:val="24"/>
          <w:szCs w:val="24"/>
          <w:lang w:val="en-US"/>
        </w:rPr>
        <w:t xml:space="preserve">esidual (SRMR), and the Information Criteria </w:t>
      </w:r>
      <w:r w:rsidR="00757159" w:rsidRPr="0002352E">
        <w:rPr>
          <w:rFonts w:ascii="Times New Roman" w:hAnsi="Times New Roman" w:cs="Times New Roman"/>
          <w:sz w:val="24"/>
          <w:szCs w:val="24"/>
          <w:lang w:val="en-US"/>
        </w:rPr>
        <w:t>I</w:t>
      </w:r>
      <w:r w:rsidR="005751D5" w:rsidRPr="0002352E">
        <w:rPr>
          <w:rFonts w:ascii="Times New Roman" w:hAnsi="Times New Roman" w:cs="Times New Roman"/>
          <w:sz w:val="24"/>
          <w:szCs w:val="24"/>
          <w:lang w:val="en-US"/>
        </w:rPr>
        <w:t>ndexes: the Bayesian Information Criterion (BIC), and the Akaike</w:t>
      </w:r>
      <w:r w:rsidR="002075D7" w:rsidRPr="0002352E">
        <w:rPr>
          <w:rFonts w:ascii="Times New Roman" w:hAnsi="Times New Roman" w:cs="Times New Roman"/>
          <w:sz w:val="24"/>
          <w:szCs w:val="24"/>
          <w:lang w:val="en-US"/>
        </w:rPr>
        <w:t xml:space="preserve"> Information Criterion (AIC). </w:t>
      </w:r>
      <w:r w:rsidR="00B91EA8" w:rsidRPr="0002352E">
        <w:rPr>
          <w:rFonts w:ascii="Times New Roman" w:hAnsi="Times New Roman" w:cs="Times New Roman"/>
          <w:sz w:val="24"/>
          <w:szCs w:val="24"/>
          <w:lang w:val="en-US"/>
        </w:rPr>
        <w:t xml:space="preserve"> </w:t>
      </w:r>
    </w:p>
    <w:p w14:paraId="52C9F7B9" w14:textId="77777777" w:rsidR="006C6847" w:rsidRDefault="006C6847" w:rsidP="005C37B5">
      <w:pPr>
        <w:spacing w:after="0" w:line="480" w:lineRule="auto"/>
        <w:rPr>
          <w:rFonts w:ascii="Times New Roman" w:hAnsi="Times New Roman" w:cs="Times New Roman"/>
          <w:sz w:val="24"/>
          <w:szCs w:val="24"/>
          <w:lang w:val="en-US"/>
        </w:rPr>
      </w:pPr>
    </w:p>
    <w:p w14:paraId="1127E7B9" w14:textId="09AD2DDB" w:rsidR="002075D7" w:rsidRPr="0002352E" w:rsidRDefault="002075D7" w:rsidP="005C37B5">
      <w:pPr>
        <w:spacing w:after="0" w:line="480" w:lineRule="auto"/>
        <w:rPr>
          <w:rFonts w:ascii="Times New Roman" w:hAnsi="Times New Roman" w:cs="Times New Roman"/>
          <w:sz w:val="24"/>
          <w:szCs w:val="24"/>
          <w:lang w:val="en-US"/>
        </w:rPr>
      </w:pPr>
      <w:r w:rsidRPr="0002352E">
        <w:rPr>
          <w:rFonts w:ascii="Times New Roman" w:hAnsi="Times New Roman" w:cs="Times New Roman"/>
          <w:sz w:val="24"/>
          <w:szCs w:val="24"/>
          <w:lang w:val="en-US"/>
        </w:rPr>
        <w:t>A</w:t>
      </w:r>
      <w:r w:rsidR="005751D5" w:rsidRPr="0002352E">
        <w:rPr>
          <w:rFonts w:ascii="Times New Roman" w:hAnsi="Times New Roman" w:cs="Times New Roman"/>
          <w:sz w:val="24"/>
          <w:szCs w:val="24"/>
          <w:lang w:val="en-US"/>
        </w:rPr>
        <w:t xml:space="preserve"> </w:t>
      </w:r>
      <w:r w:rsidR="002F2FB3" w:rsidRPr="0002352E">
        <w:rPr>
          <w:rFonts w:ascii="Times New Roman" w:hAnsi="Times New Roman" w:cs="Times New Roman"/>
          <w:sz w:val="24"/>
          <w:szCs w:val="24"/>
          <w:lang w:val="en-US"/>
        </w:rPr>
        <w:t>non-</w:t>
      </w:r>
      <w:r w:rsidR="005751D5" w:rsidRPr="0002352E">
        <w:rPr>
          <w:rFonts w:ascii="Times New Roman" w:hAnsi="Times New Roman" w:cs="Times New Roman"/>
          <w:sz w:val="24"/>
          <w:szCs w:val="24"/>
          <w:lang w:val="en-US"/>
        </w:rPr>
        <w:t>significant χ</w:t>
      </w:r>
      <w:r w:rsidR="005751D5" w:rsidRPr="0002352E">
        <w:rPr>
          <w:rFonts w:ascii="Times New Roman" w:hAnsi="Times New Roman" w:cs="Times New Roman"/>
          <w:sz w:val="24"/>
          <w:szCs w:val="24"/>
          <w:vertAlign w:val="superscript"/>
          <w:lang w:val="en-US"/>
        </w:rPr>
        <w:t>2</w:t>
      </w:r>
      <w:r w:rsidR="005751D5" w:rsidRPr="0002352E">
        <w:rPr>
          <w:rFonts w:ascii="Times New Roman" w:hAnsi="Times New Roman" w:cs="Times New Roman"/>
          <w:sz w:val="24"/>
          <w:szCs w:val="24"/>
          <w:lang w:val="en-US"/>
        </w:rPr>
        <w:t xml:space="preserve"> test indicate</w:t>
      </w:r>
      <w:r w:rsidR="002F2FB3" w:rsidRPr="0002352E">
        <w:rPr>
          <w:rFonts w:ascii="Times New Roman" w:hAnsi="Times New Roman" w:cs="Times New Roman"/>
          <w:sz w:val="24"/>
          <w:szCs w:val="24"/>
          <w:lang w:val="en-US"/>
        </w:rPr>
        <w:t>s</w:t>
      </w:r>
      <w:r w:rsidR="005751D5" w:rsidRPr="0002352E">
        <w:rPr>
          <w:rFonts w:ascii="Times New Roman" w:hAnsi="Times New Roman" w:cs="Times New Roman"/>
          <w:sz w:val="24"/>
          <w:szCs w:val="24"/>
          <w:lang w:val="en-US"/>
        </w:rPr>
        <w:t xml:space="preserve"> a good model fit, although its use is not free from limitations, especially for small sample sizes. Thus, the ratio of χ</w:t>
      </w:r>
      <w:r w:rsidR="005751D5" w:rsidRPr="0002352E">
        <w:rPr>
          <w:rFonts w:ascii="Times New Roman" w:hAnsi="Times New Roman" w:cs="Times New Roman"/>
          <w:sz w:val="24"/>
          <w:szCs w:val="24"/>
          <w:vertAlign w:val="superscript"/>
          <w:lang w:val="en-US"/>
        </w:rPr>
        <w:t>2</w:t>
      </w:r>
      <w:r w:rsidR="005751D5" w:rsidRPr="0002352E">
        <w:rPr>
          <w:rFonts w:ascii="Times New Roman" w:hAnsi="Times New Roman" w:cs="Times New Roman"/>
          <w:sz w:val="24"/>
          <w:szCs w:val="24"/>
          <w:lang w:val="en-US"/>
        </w:rPr>
        <w:t xml:space="preserve"> to degrees of freedom was also used, with values lower than 2 assumed to be satisfactory</w:t>
      </w:r>
      <w:r w:rsidR="004960E6" w:rsidRPr="0002352E">
        <w:rPr>
          <w:rFonts w:ascii="Times New Roman" w:hAnsi="Times New Roman" w:cs="Times New Roman"/>
          <w:sz w:val="24"/>
          <w:szCs w:val="24"/>
          <w:lang w:val="en-US"/>
        </w:rPr>
        <w:t xml:space="preserve"> (Tabachnick and Fidell, 2007)</w:t>
      </w:r>
      <w:r w:rsidR="005751D5" w:rsidRPr="0002352E">
        <w:rPr>
          <w:rFonts w:ascii="Times New Roman" w:hAnsi="Times New Roman" w:cs="Times New Roman"/>
          <w:sz w:val="24"/>
          <w:szCs w:val="24"/>
          <w:lang w:val="en-US"/>
        </w:rPr>
        <w:t>. The TLI and CFI threshold values of .90 indicate satisfactory fit, whereas values above .95 indicate good fit</w:t>
      </w:r>
      <w:r w:rsidR="002D1735" w:rsidRPr="0002352E">
        <w:rPr>
          <w:rFonts w:ascii="Times New Roman" w:hAnsi="Times New Roman" w:cs="Times New Roman"/>
          <w:sz w:val="24"/>
          <w:szCs w:val="24"/>
          <w:lang w:val="en-US"/>
        </w:rPr>
        <w:t xml:space="preserve"> (</w:t>
      </w:r>
      <w:r w:rsidR="00E9091A" w:rsidRPr="0002352E">
        <w:rPr>
          <w:rFonts w:ascii="Times New Roman" w:eastAsia="Calibri" w:hAnsi="Times New Roman" w:cs="Times New Roman"/>
          <w:sz w:val="24"/>
          <w:szCs w:val="24"/>
          <w:lang w:val="en-US"/>
        </w:rPr>
        <w:t>Hooper, Coughlan and</w:t>
      </w:r>
      <w:r w:rsidR="002D1735" w:rsidRPr="0002352E">
        <w:rPr>
          <w:rFonts w:ascii="Times New Roman" w:eastAsia="Calibri" w:hAnsi="Times New Roman" w:cs="Times New Roman"/>
          <w:sz w:val="24"/>
          <w:szCs w:val="24"/>
          <w:lang w:val="en-US"/>
        </w:rPr>
        <w:t xml:space="preserve"> Mullen, 2008)</w:t>
      </w:r>
      <w:r w:rsidR="005751D5" w:rsidRPr="0002352E">
        <w:rPr>
          <w:rFonts w:ascii="Times New Roman" w:hAnsi="Times New Roman" w:cs="Times New Roman"/>
          <w:sz w:val="24"/>
          <w:szCs w:val="24"/>
          <w:lang w:val="en-US"/>
        </w:rPr>
        <w:t xml:space="preserve">. </w:t>
      </w:r>
      <w:r w:rsidR="0091299C">
        <w:rPr>
          <w:rFonts w:ascii="Times New Roman" w:hAnsi="Times New Roman" w:cs="Times New Roman"/>
          <w:sz w:val="24"/>
          <w:szCs w:val="24"/>
          <w:lang w:val="en-US"/>
        </w:rPr>
        <w:t xml:space="preserve"> </w:t>
      </w:r>
      <w:r w:rsidR="005751D5" w:rsidRPr="0002352E">
        <w:rPr>
          <w:rFonts w:ascii="Times New Roman" w:hAnsi="Times New Roman" w:cs="Times New Roman"/>
          <w:sz w:val="24"/>
          <w:szCs w:val="24"/>
          <w:lang w:val="en-US"/>
        </w:rPr>
        <w:t>For a well-fitting model, the RMSEA should be close to 0: values below .05 indicate a good model fit and a value of .08 represents reasonable errors of approximation, whereas the SRMR should be below .10. The model with the lower information criterion values are pref</w:t>
      </w:r>
      <w:r w:rsidR="00B91EA8" w:rsidRPr="0002352E">
        <w:rPr>
          <w:rFonts w:ascii="Times New Roman" w:hAnsi="Times New Roman" w:cs="Times New Roman"/>
          <w:sz w:val="24"/>
          <w:szCs w:val="24"/>
          <w:lang w:val="en-US"/>
        </w:rPr>
        <w:t xml:space="preserve">erable as </w:t>
      </w:r>
      <w:r w:rsidR="00046798" w:rsidRPr="0002352E">
        <w:rPr>
          <w:rFonts w:ascii="Times New Roman" w:hAnsi="Times New Roman" w:cs="Times New Roman"/>
          <w:sz w:val="24"/>
          <w:szCs w:val="24"/>
          <w:lang w:val="en-US"/>
        </w:rPr>
        <w:t>they indicate</w:t>
      </w:r>
      <w:r w:rsidR="00B91EA8" w:rsidRPr="0002352E">
        <w:rPr>
          <w:rFonts w:ascii="Times New Roman" w:hAnsi="Times New Roman" w:cs="Times New Roman"/>
          <w:sz w:val="24"/>
          <w:szCs w:val="24"/>
          <w:lang w:val="en-US"/>
        </w:rPr>
        <w:t xml:space="preserve"> better fit.  </w:t>
      </w:r>
      <w:r w:rsidRPr="0002352E">
        <w:rPr>
          <w:rFonts w:ascii="Times New Roman" w:hAnsi="Times New Roman" w:cs="Times New Roman"/>
          <w:sz w:val="24"/>
          <w:szCs w:val="24"/>
          <w:lang w:val="en-US"/>
        </w:rPr>
        <w:t>The group</w:t>
      </w:r>
      <w:r w:rsidR="005751D5" w:rsidRPr="0002352E">
        <w:rPr>
          <w:rFonts w:ascii="Times New Roman" w:hAnsi="Times New Roman" w:cs="Times New Roman"/>
          <w:sz w:val="24"/>
          <w:szCs w:val="24"/>
          <w:lang w:val="en-US"/>
        </w:rPr>
        <w:t xml:space="preserve"> comparison (</w:t>
      </w:r>
      <w:r w:rsidR="009524E7" w:rsidRPr="0002352E">
        <w:rPr>
          <w:rFonts w:ascii="Times New Roman" w:hAnsi="Times New Roman" w:cs="Times New Roman"/>
          <w:sz w:val="24"/>
          <w:szCs w:val="24"/>
          <w:lang w:val="en-US"/>
        </w:rPr>
        <w:t xml:space="preserve">ADHD </w:t>
      </w:r>
      <w:r w:rsidR="005751D5" w:rsidRPr="0002352E">
        <w:rPr>
          <w:rFonts w:ascii="Times New Roman" w:hAnsi="Times New Roman" w:cs="Times New Roman"/>
          <w:sz w:val="24"/>
          <w:szCs w:val="24"/>
          <w:lang w:val="en-US"/>
        </w:rPr>
        <w:t xml:space="preserve">vs. </w:t>
      </w:r>
      <w:r w:rsidR="004B2D0B" w:rsidRPr="0002352E">
        <w:rPr>
          <w:rFonts w:ascii="Times New Roman" w:hAnsi="Times New Roman" w:cs="Times New Roman"/>
          <w:sz w:val="24"/>
          <w:szCs w:val="24"/>
          <w:lang w:val="en-US"/>
        </w:rPr>
        <w:t>TD</w:t>
      </w:r>
      <w:r w:rsidR="005751D5" w:rsidRPr="0002352E">
        <w:rPr>
          <w:rFonts w:ascii="Times New Roman" w:hAnsi="Times New Roman" w:cs="Times New Roman"/>
          <w:sz w:val="24"/>
          <w:szCs w:val="24"/>
          <w:lang w:val="en-US"/>
        </w:rPr>
        <w:t>) was based on χ</w:t>
      </w:r>
      <w:r w:rsidR="005751D5" w:rsidRPr="0002352E">
        <w:rPr>
          <w:rFonts w:ascii="Times New Roman" w:hAnsi="Times New Roman" w:cs="Times New Roman"/>
          <w:sz w:val="24"/>
          <w:szCs w:val="24"/>
          <w:vertAlign w:val="superscript"/>
          <w:lang w:val="en-US"/>
        </w:rPr>
        <w:t>2</w:t>
      </w:r>
      <w:r w:rsidR="005751D5" w:rsidRPr="0002352E">
        <w:rPr>
          <w:rFonts w:ascii="Times New Roman" w:hAnsi="Times New Roman" w:cs="Times New Roman"/>
          <w:sz w:val="24"/>
          <w:szCs w:val="24"/>
          <w:lang w:val="en-US"/>
        </w:rPr>
        <w:t xml:space="preserve"> Wald test. The maximum likelihood (ML) as estimator was applied</w:t>
      </w:r>
      <w:r w:rsidR="00E9091A" w:rsidRPr="0002352E">
        <w:rPr>
          <w:rFonts w:ascii="Times New Roman" w:hAnsi="Times New Roman" w:cs="Times New Roman"/>
          <w:sz w:val="24"/>
          <w:szCs w:val="24"/>
          <w:lang w:val="en-US"/>
        </w:rPr>
        <w:t xml:space="preserve"> (</w:t>
      </w:r>
      <w:r w:rsidR="00E9091A" w:rsidRPr="009F188D">
        <w:rPr>
          <w:rFonts w:ascii="Times New Roman" w:hAnsi="Times New Roman" w:cs="Times New Roman"/>
          <w:noProof/>
          <w:sz w:val="24"/>
          <w:szCs w:val="24"/>
          <w:lang w:val="en-GB"/>
        </w:rPr>
        <w:t>Muthén and Muthén, 1998)</w:t>
      </w:r>
      <w:r w:rsidR="009C752C" w:rsidRPr="0002352E">
        <w:rPr>
          <w:rFonts w:ascii="Times New Roman" w:hAnsi="Times New Roman" w:cs="Times New Roman"/>
          <w:sz w:val="24"/>
          <w:szCs w:val="24"/>
          <w:lang w:val="en-US"/>
        </w:rPr>
        <w:t xml:space="preserve">. </w:t>
      </w:r>
      <w:r w:rsidR="005751D5" w:rsidRPr="0002352E">
        <w:rPr>
          <w:rFonts w:ascii="Times New Roman" w:eastAsia="Arial Unicode MS" w:hAnsi="Times New Roman" w:cs="Times New Roman"/>
          <w:sz w:val="24"/>
          <w:szCs w:val="24"/>
          <w:lang w:val="en-US"/>
        </w:rPr>
        <w:t>Factor loadings corresponded directly to the blocks timing</w:t>
      </w:r>
      <w:r w:rsidR="00BF7882" w:rsidRPr="0002352E">
        <w:rPr>
          <w:rFonts w:ascii="Times New Roman" w:hAnsi="Times New Roman" w:cs="Times New Roman"/>
          <w:sz w:val="24"/>
          <w:szCs w:val="24"/>
          <w:lang w:val="en-US"/>
        </w:rPr>
        <w:t>.</w:t>
      </w:r>
    </w:p>
    <w:p w14:paraId="42F169F7" w14:textId="77777777" w:rsidR="00235CE2" w:rsidRDefault="00235CE2" w:rsidP="005C37B5">
      <w:pPr>
        <w:spacing w:after="0" w:line="480" w:lineRule="auto"/>
        <w:rPr>
          <w:rFonts w:ascii="Times New Roman" w:eastAsia="Times New Roman" w:hAnsi="Times New Roman" w:cs="Times New Roman"/>
          <w:sz w:val="24"/>
          <w:szCs w:val="24"/>
          <w:lang w:val="en-US" w:eastAsia="pl-PL"/>
        </w:rPr>
      </w:pPr>
    </w:p>
    <w:p w14:paraId="0784DE12" w14:textId="0634B190" w:rsidR="006C6847" w:rsidRDefault="00CA1914" w:rsidP="00B824F4">
      <w:pPr>
        <w:pStyle w:val="Bibliography"/>
        <w:spacing w:after="0" w:line="480" w:lineRule="auto"/>
        <w:rPr>
          <w:rFonts w:ascii="Times New Roman" w:hAnsi="Times New Roman" w:cs="Times New Roman"/>
          <w:sz w:val="24"/>
          <w:szCs w:val="24"/>
          <w:lang w:val="en-US"/>
        </w:rPr>
      </w:pPr>
      <w:r w:rsidRPr="0002352E">
        <w:rPr>
          <w:rFonts w:ascii="Times New Roman" w:eastAsia="Times New Roman" w:hAnsi="Times New Roman" w:cs="Times New Roman"/>
          <w:sz w:val="24"/>
          <w:szCs w:val="24"/>
          <w:lang w:val="en-US" w:eastAsia="pl-PL"/>
        </w:rPr>
        <w:t>We then used g</w:t>
      </w:r>
      <w:r w:rsidR="009C5B84" w:rsidRPr="0002352E">
        <w:rPr>
          <w:rFonts w:ascii="Times New Roman" w:eastAsia="Times New Roman" w:hAnsi="Times New Roman" w:cs="Times New Roman"/>
          <w:sz w:val="24"/>
          <w:szCs w:val="24"/>
          <w:lang w:val="en-US" w:eastAsia="pl-PL"/>
        </w:rPr>
        <w:t>rowth mixture modelling (GMM) to identify sub-groups of individuals</w:t>
      </w:r>
      <w:r w:rsidR="0091299C">
        <w:rPr>
          <w:rFonts w:ascii="Times New Roman" w:eastAsia="Times New Roman" w:hAnsi="Times New Roman" w:cs="Times New Roman"/>
          <w:sz w:val="24"/>
          <w:szCs w:val="24"/>
          <w:lang w:val="en-US" w:eastAsia="pl-PL"/>
        </w:rPr>
        <w:t xml:space="preserve"> across </w:t>
      </w:r>
      <w:r w:rsidR="002075D7" w:rsidRPr="0002352E">
        <w:rPr>
          <w:rFonts w:ascii="Times New Roman" w:eastAsia="Times New Roman" w:hAnsi="Times New Roman" w:cs="Times New Roman"/>
          <w:sz w:val="24"/>
          <w:szCs w:val="24"/>
          <w:lang w:val="en-US" w:eastAsia="pl-PL"/>
        </w:rPr>
        <w:t xml:space="preserve">groups </w:t>
      </w:r>
      <w:r w:rsidR="009C5B84" w:rsidRPr="0002352E">
        <w:rPr>
          <w:rFonts w:ascii="Times New Roman" w:eastAsia="Times New Roman" w:hAnsi="Times New Roman" w:cs="Times New Roman"/>
          <w:sz w:val="24"/>
          <w:szCs w:val="24"/>
          <w:lang w:val="en-US" w:eastAsia="pl-PL"/>
        </w:rPr>
        <w:t xml:space="preserve">with distinct training trajectories </w:t>
      </w:r>
      <w:r w:rsidRPr="0002352E">
        <w:rPr>
          <w:rFonts w:ascii="Times New Roman" w:eastAsia="Times New Roman" w:hAnsi="Times New Roman" w:cs="Times New Roman"/>
          <w:sz w:val="24"/>
          <w:szCs w:val="24"/>
          <w:lang w:val="en-US" w:eastAsia="pl-PL"/>
        </w:rPr>
        <w:t xml:space="preserve">using data from the eight training tasks. </w:t>
      </w:r>
      <w:r w:rsidR="00952396" w:rsidRPr="0002352E">
        <w:rPr>
          <w:rFonts w:ascii="Times New Roman" w:eastAsia="Times New Roman" w:hAnsi="Times New Roman" w:cs="Times New Roman"/>
          <w:sz w:val="24"/>
          <w:szCs w:val="24"/>
          <w:lang w:val="en-US" w:eastAsia="pl-PL"/>
        </w:rPr>
        <w:t xml:space="preserve">GMM was performed with Mplus Version 7.3 </w:t>
      </w:r>
      <w:r w:rsidR="00E9091A" w:rsidRPr="0002352E">
        <w:rPr>
          <w:rFonts w:ascii="Times New Roman" w:hAnsi="Times New Roman" w:cs="Times New Roman"/>
          <w:sz w:val="24"/>
          <w:szCs w:val="24"/>
          <w:lang w:val="en-US"/>
        </w:rPr>
        <w:t>(</w:t>
      </w:r>
      <w:r w:rsidR="00E9091A" w:rsidRPr="009F188D">
        <w:rPr>
          <w:rFonts w:ascii="Times New Roman" w:hAnsi="Times New Roman" w:cs="Times New Roman"/>
          <w:noProof/>
          <w:sz w:val="24"/>
          <w:szCs w:val="24"/>
          <w:lang w:val="en-GB"/>
        </w:rPr>
        <w:t>Muthén and Muthén, 1998)</w:t>
      </w:r>
      <w:r w:rsidR="00E9091A" w:rsidRPr="0002352E">
        <w:rPr>
          <w:rFonts w:ascii="Times New Roman" w:hAnsi="Times New Roman" w:cs="Times New Roman"/>
          <w:sz w:val="24"/>
          <w:szCs w:val="24"/>
          <w:lang w:val="en-US"/>
        </w:rPr>
        <w:t xml:space="preserve">. </w:t>
      </w:r>
      <w:r w:rsidR="00952396" w:rsidRPr="0002352E">
        <w:rPr>
          <w:rFonts w:ascii="Times New Roman" w:eastAsia="Times New Roman" w:hAnsi="Times New Roman" w:cs="Times New Roman"/>
          <w:sz w:val="24"/>
          <w:szCs w:val="24"/>
          <w:lang w:val="en-US" w:eastAsia="pl-PL"/>
        </w:rPr>
        <w:t xml:space="preserve">GMM allows </w:t>
      </w:r>
      <w:r w:rsidR="00952396" w:rsidRPr="0002352E">
        <w:rPr>
          <w:rFonts w:ascii="Times New Roman" w:eastAsia="Arial Unicode MS" w:hAnsi="Times New Roman" w:cs="Times New Roman"/>
          <w:sz w:val="24"/>
          <w:szCs w:val="24"/>
          <w:lang w:val="en-US"/>
        </w:rPr>
        <w:t>the existence of latent homogeneous sub</w:t>
      </w:r>
      <w:r w:rsidR="002F2FB3" w:rsidRPr="0002352E">
        <w:rPr>
          <w:rFonts w:ascii="Times New Roman" w:eastAsia="Arial Unicode MS" w:hAnsi="Times New Roman" w:cs="Times New Roman"/>
          <w:sz w:val="24"/>
          <w:szCs w:val="24"/>
          <w:lang w:val="en-US"/>
        </w:rPr>
        <w:t>-</w:t>
      </w:r>
      <w:r w:rsidR="00952396" w:rsidRPr="0002352E">
        <w:rPr>
          <w:rFonts w:ascii="Times New Roman" w:eastAsia="Arial Unicode MS" w:hAnsi="Times New Roman" w:cs="Times New Roman"/>
          <w:sz w:val="24"/>
          <w:szCs w:val="24"/>
          <w:lang w:val="en-US"/>
        </w:rPr>
        <w:t xml:space="preserve">populations </w:t>
      </w:r>
      <w:r w:rsidR="002F2FB3" w:rsidRPr="0002352E">
        <w:rPr>
          <w:rFonts w:ascii="Times New Roman" w:eastAsia="Arial Unicode MS" w:hAnsi="Times New Roman" w:cs="Times New Roman"/>
          <w:sz w:val="24"/>
          <w:szCs w:val="24"/>
          <w:lang w:val="en-US"/>
        </w:rPr>
        <w:t xml:space="preserve">of individuals </w:t>
      </w:r>
      <w:r w:rsidR="00952396" w:rsidRPr="0002352E">
        <w:rPr>
          <w:rFonts w:ascii="Times New Roman" w:eastAsia="Arial Unicode MS" w:hAnsi="Times New Roman" w:cs="Times New Roman"/>
          <w:sz w:val="24"/>
          <w:szCs w:val="24"/>
          <w:lang w:val="en-US"/>
        </w:rPr>
        <w:t>within heterogeneous sample</w:t>
      </w:r>
      <w:r w:rsidR="002F2FB3" w:rsidRPr="0002352E">
        <w:rPr>
          <w:rFonts w:ascii="Times New Roman" w:eastAsia="Arial Unicode MS" w:hAnsi="Times New Roman" w:cs="Times New Roman"/>
          <w:sz w:val="24"/>
          <w:szCs w:val="24"/>
          <w:lang w:val="en-US"/>
        </w:rPr>
        <w:t>s to be identified</w:t>
      </w:r>
      <w:r w:rsidR="002075D7" w:rsidRPr="0002352E">
        <w:rPr>
          <w:rFonts w:ascii="Times New Roman" w:eastAsia="Arial Unicode MS" w:hAnsi="Times New Roman" w:cs="Times New Roman"/>
          <w:sz w:val="24"/>
          <w:szCs w:val="24"/>
          <w:lang w:val="en-US"/>
        </w:rPr>
        <w:t xml:space="preserve"> (</w:t>
      </w:r>
      <w:r w:rsidR="00952396" w:rsidRPr="0002352E">
        <w:rPr>
          <w:rFonts w:ascii="Times New Roman" w:eastAsia="Arial Unicode MS" w:hAnsi="Times New Roman" w:cs="Times New Roman"/>
          <w:sz w:val="24"/>
          <w:szCs w:val="24"/>
          <w:lang w:val="en-US"/>
        </w:rPr>
        <w:t>i.e.,</w:t>
      </w:r>
      <w:r w:rsidR="002F2FB3" w:rsidRPr="0002352E">
        <w:rPr>
          <w:rFonts w:ascii="Times New Roman" w:eastAsia="Arial Unicode MS" w:hAnsi="Times New Roman" w:cs="Times New Roman"/>
          <w:sz w:val="24"/>
          <w:szCs w:val="24"/>
          <w:lang w:val="en-US"/>
        </w:rPr>
        <w:t xml:space="preserve"> the</w:t>
      </w:r>
      <w:r w:rsidR="00952396" w:rsidRPr="0002352E">
        <w:rPr>
          <w:rFonts w:ascii="Times New Roman" w:eastAsia="Arial Unicode MS" w:hAnsi="Times New Roman" w:cs="Times New Roman"/>
          <w:sz w:val="24"/>
          <w:szCs w:val="24"/>
          <w:lang w:val="en-US"/>
        </w:rPr>
        <w:t xml:space="preserve"> latent classes of individuals characterized by different learning curves</w:t>
      </w:r>
      <w:r w:rsidR="002075D7" w:rsidRPr="0002352E">
        <w:rPr>
          <w:rFonts w:ascii="Times New Roman" w:eastAsia="Arial Unicode MS" w:hAnsi="Times New Roman" w:cs="Times New Roman"/>
          <w:sz w:val="24"/>
          <w:szCs w:val="24"/>
          <w:lang w:val="en-US"/>
        </w:rPr>
        <w:t>)</w:t>
      </w:r>
      <w:r w:rsidR="00952396" w:rsidRPr="0002352E">
        <w:rPr>
          <w:rFonts w:ascii="Times New Roman" w:eastAsia="Arial Unicode MS" w:hAnsi="Times New Roman" w:cs="Times New Roman"/>
          <w:sz w:val="24"/>
          <w:szCs w:val="24"/>
          <w:lang w:val="en-US"/>
        </w:rPr>
        <w:t xml:space="preserve">. </w:t>
      </w:r>
      <w:r w:rsidR="00952396" w:rsidRPr="0002352E">
        <w:rPr>
          <w:rFonts w:ascii="Times New Roman" w:hAnsi="Times New Roman" w:cs="Times New Roman"/>
          <w:sz w:val="24"/>
          <w:szCs w:val="24"/>
          <w:lang w:val="en-US"/>
        </w:rPr>
        <w:t>The maximum likelihood with robust standard errors (MLR) as estimator was applied</w:t>
      </w:r>
      <w:r w:rsidR="004021E4" w:rsidRPr="0002352E">
        <w:rPr>
          <w:rFonts w:ascii="Times New Roman" w:hAnsi="Times New Roman" w:cs="Times New Roman"/>
          <w:sz w:val="24"/>
          <w:szCs w:val="24"/>
          <w:lang w:val="en-US"/>
        </w:rPr>
        <w:t xml:space="preserve"> </w:t>
      </w:r>
      <w:r w:rsidR="00E9091A" w:rsidRPr="0002352E">
        <w:rPr>
          <w:rFonts w:ascii="Times New Roman" w:hAnsi="Times New Roman" w:cs="Times New Roman"/>
          <w:sz w:val="24"/>
          <w:szCs w:val="24"/>
          <w:lang w:val="en-US"/>
        </w:rPr>
        <w:t>(</w:t>
      </w:r>
      <w:r w:rsidR="00E9091A" w:rsidRPr="009F188D">
        <w:rPr>
          <w:rFonts w:ascii="Times New Roman" w:hAnsi="Times New Roman" w:cs="Times New Roman"/>
          <w:noProof/>
          <w:sz w:val="24"/>
          <w:szCs w:val="24"/>
          <w:lang w:val="en-GB"/>
        </w:rPr>
        <w:t>Muthén and Muthén, 1998)</w:t>
      </w:r>
      <w:r w:rsidR="00E9091A" w:rsidRPr="0002352E">
        <w:rPr>
          <w:rFonts w:ascii="Times New Roman" w:hAnsi="Times New Roman" w:cs="Times New Roman"/>
          <w:sz w:val="24"/>
          <w:szCs w:val="24"/>
          <w:lang w:val="en-US"/>
        </w:rPr>
        <w:t xml:space="preserve">. </w:t>
      </w:r>
      <w:r w:rsidR="00952396" w:rsidRPr="0002352E">
        <w:rPr>
          <w:rFonts w:ascii="Times New Roman" w:eastAsia="Arial Unicode MS" w:hAnsi="Times New Roman" w:cs="Times New Roman"/>
          <w:sz w:val="24"/>
          <w:szCs w:val="24"/>
          <w:lang w:val="en-US"/>
        </w:rPr>
        <w:t>Factor loadings corresponde</w:t>
      </w:r>
      <w:r w:rsidR="001E196B" w:rsidRPr="0002352E">
        <w:rPr>
          <w:rFonts w:ascii="Times New Roman" w:eastAsia="Arial Unicode MS" w:hAnsi="Times New Roman" w:cs="Times New Roman"/>
          <w:sz w:val="24"/>
          <w:szCs w:val="24"/>
          <w:lang w:val="en-US"/>
        </w:rPr>
        <w:t>d directly to the blocks timing.</w:t>
      </w:r>
      <w:r w:rsidR="00952396" w:rsidRPr="0002352E">
        <w:rPr>
          <w:rFonts w:ascii="Times New Roman" w:hAnsi="Times New Roman" w:cs="Times New Roman"/>
          <w:sz w:val="24"/>
          <w:szCs w:val="24"/>
          <w:lang w:val="en-US"/>
        </w:rPr>
        <w:t xml:space="preserve"> B</w:t>
      </w:r>
      <w:r w:rsidR="00952396" w:rsidRPr="0002352E">
        <w:rPr>
          <w:rFonts w:ascii="Times New Roman" w:eastAsia="Arial Unicode MS" w:hAnsi="Times New Roman" w:cs="Times New Roman"/>
          <w:sz w:val="24"/>
          <w:szCs w:val="24"/>
          <w:lang w:val="en-US"/>
        </w:rPr>
        <w:t xml:space="preserve">oth linear and quadratic slopes were estimated. </w:t>
      </w:r>
      <w:r w:rsidR="00952396" w:rsidRPr="0002352E">
        <w:rPr>
          <w:rFonts w:ascii="Times New Roman" w:hAnsi="Times New Roman" w:cs="Times New Roman"/>
          <w:sz w:val="24"/>
          <w:szCs w:val="24"/>
          <w:lang w:val="en-US"/>
        </w:rPr>
        <w:t xml:space="preserve">Analyses were performed separately for </w:t>
      </w:r>
      <w:r w:rsidR="006D3718" w:rsidRPr="0002352E">
        <w:rPr>
          <w:rFonts w:ascii="Times New Roman" w:hAnsi="Times New Roman" w:cs="Times New Roman"/>
          <w:sz w:val="24"/>
          <w:szCs w:val="24"/>
          <w:lang w:val="en-US"/>
        </w:rPr>
        <w:t xml:space="preserve">(1) </w:t>
      </w:r>
      <w:r w:rsidR="008F5FDD" w:rsidRPr="0002352E">
        <w:rPr>
          <w:rFonts w:ascii="Times New Roman" w:hAnsi="Times New Roman" w:cs="Times New Roman"/>
          <w:sz w:val="24"/>
          <w:szCs w:val="24"/>
          <w:lang w:val="en-US"/>
        </w:rPr>
        <w:t xml:space="preserve">all </w:t>
      </w:r>
      <w:r w:rsidR="00BB60A4" w:rsidRPr="0002352E">
        <w:rPr>
          <w:rFonts w:ascii="Times New Roman" w:eastAsia="Calibri" w:hAnsi="Times New Roman" w:cs="Times New Roman"/>
          <w:sz w:val="24"/>
          <w:szCs w:val="24"/>
          <w:lang w:val="en-US"/>
        </w:rPr>
        <w:t>training</w:t>
      </w:r>
      <w:r w:rsidR="008F5FDD" w:rsidRPr="0002352E">
        <w:rPr>
          <w:rFonts w:ascii="Times New Roman" w:eastAsia="Calibri" w:hAnsi="Times New Roman" w:cs="Times New Roman"/>
          <w:sz w:val="24"/>
          <w:szCs w:val="24"/>
          <w:lang w:val="en-US"/>
        </w:rPr>
        <w:t xml:space="preserve"> </w:t>
      </w:r>
      <w:r w:rsidR="006D3718" w:rsidRPr="0002352E">
        <w:rPr>
          <w:rFonts w:ascii="Times New Roman" w:hAnsi="Times New Roman" w:cs="Times New Roman"/>
          <w:sz w:val="24"/>
          <w:szCs w:val="24"/>
          <w:lang w:val="en-US"/>
        </w:rPr>
        <w:t xml:space="preserve">tasks </w:t>
      </w:r>
      <w:r w:rsidR="008F5FDD" w:rsidRPr="0002352E">
        <w:rPr>
          <w:rFonts w:ascii="Times New Roman" w:hAnsi="Times New Roman" w:cs="Times New Roman"/>
          <w:sz w:val="24"/>
          <w:szCs w:val="24"/>
          <w:lang w:val="en-US"/>
        </w:rPr>
        <w:t xml:space="preserve">combined, and for </w:t>
      </w:r>
      <w:r w:rsidR="006D3718" w:rsidRPr="0002352E">
        <w:rPr>
          <w:rFonts w:ascii="Times New Roman" w:hAnsi="Times New Roman" w:cs="Times New Roman"/>
          <w:sz w:val="24"/>
          <w:szCs w:val="24"/>
          <w:lang w:val="en-US"/>
        </w:rPr>
        <w:t xml:space="preserve">(2) </w:t>
      </w:r>
      <w:r w:rsidR="00B824F4" w:rsidRPr="00B824F4">
        <w:rPr>
          <w:rFonts w:ascii="Times New Roman" w:eastAsia="Calibri" w:hAnsi="Times New Roman" w:cs="Times New Roman"/>
          <w:sz w:val="24"/>
          <w:szCs w:val="24"/>
          <w:lang w:val="en-US"/>
        </w:rPr>
        <w:t xml:space="preserve">VSSTM </w:t>
      </w:r>
      <w:r w:rsidR="00B824F4">
        <w:rPr>
          <w:rFonts w:ascii="Times New Roman" w:eastAsia="Calibri" w:hAnsi="Times New Roman" w:cs="Times New Roman"/>
          <w:sz w:val="24"/>
          <w:szCs w:val="24"/>
          <w:lang w:val="en-US"/>
        </w:rPr>
        <w:t xml:space="preserve">training tasks </w:t>
      </w:r>
      <w:r w:rsidR="008F5FDD" w:rsidRPr="0002352E">
        <w:rPr>
          <w:rFonts w:ascii="Times New Roman" w:eastAsia="Calibri" w:hAnsi="Times New Roman" w:cs="Times New Roman"/>
          <w:sz w:val="24"/>
          <w:szCs w:val="24"/>
          <w:lang w:val="en-US"/>
        </w:rPr>
        <w:t xml:space="preserve">and </w:t>
      </w:r>
      <w:r w:rsidR="006D3718" w:rsidRPr="0002352E">
        <w:rPr>
          <w:rFonts w:ascii="Times New Roman" w:eastAsia="Calibri" w:hAnsi="Times New Roman" w:cs="Times New Roman"/>
          <w:sz w:val="24"/>
          <w:szCs w:val="24"/>
          <w:lang w:val="en-US"/>
        </w:rPr>
        <w:t xml:space="preserve">(3) </w:t>
      </w:r>
      <w:r w:rsidR="00B824F4">
        <w:rPr>
          <w:rFonts w:ascii="Times New Roman" w:eastAsia="Calibri" w:hAnsi="Times New Roman" w:cs="Times New Roman"/>
          <w:sz w:val="24"/>
          <w:szCs w:val="24"/>
          <w:lang w:val="en-US"/>
        </w:rPr>
        <w:t>VS</w:t>
      </w:r>
      <w:r w:rsidR="006C6847">
        <w:rPr>
          <w:rFonts w:ascii="Times New Roman" w:eastAsia="Calibri" w:hAnsi="Times New Roman" w:cs="Times New Roman"/>
          <w:sz w:val="24"/>
          <w:szCs w:val="24"/>
          <w:lang w:val="en-US"/>
        </w:rPr>
        <w:t>WM</w:t>
      </w:r>
      <w:r w:rsidR="008F5FDD" w:rsidRPr="0002352E">
        <w:rPr>
          <w:rFonts w:ascii="Times New Roman" w:eastAsia="Times New Roman" w:hAnsi="Times New Roman" w:cs="Times New Roman"/>
          <w:sz w:val="24"/>
          <w:szCs w:val="24"/>
          <w:lang w:val="en-US" w:eastAsia="pl-PL"/>
        </w:rPr>
        <w:t xml:space="preserve"> </w:t>
      </w:r>
      <w:r w:rsidR="008F5FDD" w:rsidRPr="0002352E">
        <w:rPr>
          <w:rFonts w:ascii="Times New Roman" w:eastAsia="Calibri" w:hAnsi="Times New Roman" w:cs="Times New Roman"/>
          <w:sz w:val="24"/>
          <w:szCs w:val="24"/>
          <w:lang w:val="en-US"/>
        </w:rPr>
        <w:t xml:space="preserve">training tasks </w:t>
      </w:r>
      <w:r w:rsidR="008F5FDD" w:rsidRPr="0002352E">
        <w:rPr>
          <w:rFonts w:ascii="Times New Roman" w:eastAsia="Times New Roman" w:hAnsi="Times New Roman" w:cs="Times New Roman"/>
          <w:sz w:val="24"/>
          <w:szCs w:val="24"/>
          <w:lang w:val="en-US" w:eastAsia="pl-PL"/>
        </w:rPr>
        <w:t>separately</w:t>
      </w:r>
      <w:r w:rsidR="00952396" w:rsidRPr="0002352E">
        <w:rPr>
          <w:rFonts w:ascii="Times New Roman" w:hAnsi="Times New Roman" w:cs="Times New Roman"/>
          <w:sz w:val="24"/>
          <w:szCs w:val="24"/>
          <w:lang w:val="en-US"/>
        </w:rPr>
        <w:t xml:space="preserve">, and models for 1–4 classes were computed. </w:t>
      </w:r>
    </w:p>
    <w:p w14:paraId="05460B77" w14:textId="77777777" w:rsidR="006C6847" w:rsidRDefault="006C6847" w:rsidP="006C6847">
      <w:pPr>
        <w:pStyle w:val="Bibliography"/>
        <w:spacing w:after="0" w:line="480" w:lineRule="auto"/>
        <w:rPr>
          <w:rFonts w:ascii="Times New Roman" w:hAnsi="Times New Roman" w:cs="Times New Roman"/>
          <w:sz w:val="24"/>
          <w:szCs w:val="24"/>
          <w:lang w:val="en-US"/>
        </w:rPr>
      </w:pPr>
    </w:p>
    <w:p w14:paraId="427B06B1" w14:textId="6B62D37C" w:rsidR="00D81C11" w:rsidRPr="0002352E" w:rsidRDefault="00952396" w:rsidP="006C6847">
      <w:pPr>
        <w:pStyle w:val="Bibliography"/>
        <w:spacing w:after="0" w:line="480" w:lineRule="auto"/>
        <w:rPr>
          <w:rFonts w:ascii="Times New Roman" w:hAnsi="Times New Roman" w:cs="Times New Roman"/>
          <w:sz w:val="24"/>
          <w:szCs w:val="24"/>
          <w:lang w:val="en-US"/>
        </w:rPr>
      </w:pPr>
      <w:r w:rsidRPr="0002352E">
        <w:rPr>
          <w:rFonts w:ascii="Times New Roman" w:hAnsi="Times New Roman" w:cs="Times New Roman"/>
          <w:sz w:val="24"/>
          <w:szCs w:val="24"/>
          <w:lang w:val="en-US"/>
        </w:rPr>
        <w:t>The models were compared using the Bayesian Information Criterion (BIC), the Akaike Information Criterion (AIC), the Bootstrap Likelihood Ratio Test (BLRT), the Vuong-Lo-Mendell-Rubin Likelihood Ratio Test (VLMRLRT), the entropy value, the subsample size, and practical usefulness of the latent training efficiency curve classes</w:t>
      </w:r>
      <w:r w:rsidR="00BA7088" w:rsidRPr="0002352E">
        <w:rPr>
          <w:rFonts w:ascii="Times New Roman" w:hAnsi="Times New Roman" w:cs="Times New Roman"/>
          <w:sz w:val="24"/>
          <w:szCs w:val="24"/>
          <w:lang w:val="en-US"/>
        </w:rPr>
        <w:t xml:space="preserve"> (Duncan, et al., 2011</w:t>
      </w:r>
      <w:r w:rsidR="00C11C1F">
        <w:rPr>
          <w:rFonts w:ascii="Times New Roman" w:hAnsi="Times New Roman" w:cs="Times New Roman"/>
          <w:sz w:val="24"/>
          <w:szCs w:val="24"/>
          <w:lang w:val="en-US"/>
        </w:rPr>
        <w:t xml:space="preserve">; </w:t>
      </w:r>
      <w:r w:rsidR="00C11C1F" w:rsidRPr="00C11C1F">
        <w:rPr>
          <w:rFonts w:ascii="Times New Roman" w:hAnsi="Times New Roman" w:cs="Times New Roman"/>
          <w:sz w:val="24"/>
          <w:szCs w:val="24"/>
          <w:lang w:val="en-US"/>
        </w:rPr>
        <w:t>Jung and Wickrama, 2008).</w:t>
      </w:r>
      <w:r w:rsidRPr="0002352E">
        <w:rPr>
          <w:rFonts w:ascii="Times New Roman" w:hAnsi="Times New Roman" w:cs="Times New Roman"/>
          <w:sz w:val="24"/>
          <w:szCs w:val="24"/>
          <w:lang w:val="en-US"/>
        </w:rPr>
        <w:t xml:space="preserve"> The model with the lower BIC and AIC values, greater entropy value (&gt;.80) </w:t>
      </w:r>
      <w:r w:rsidRPr="0002352E">
        <w:rPr>
          <w:rFonts w:ascii="Times New Roman" w:hAnsi="Times New Roman" w:cs="Times New Roman"/>
          <w:iCs/>
          <w:sz w:val="24"/>
          <w:szCs w:val="24"/>
          <w:lang w:val="en-US"/>
        </w:rPr>
        <w:t>indica</w:t>
      </w:r>
      <w:r w:rsidR="001E196B" w:rsidRPr="0002352E">
        <w:rPr>
          <w:rFonts w:ascii="Times New Roman" w:hAnsi="Times New Roman" w:cs="Times New Roman"/>
          <w:iCs/>
          <w:sz w:val="24"/>
          <w:szCs w:val="24"/>
          <w:lang w:val="en-US"/>
        </w:rPr>
        <w:t>ted good fit</w:t>
      </w:r>
      <w:r w:rsidR="00BA7088" w:rsidRPr="0002352E">
        <w:rPr>
          <w:rFonts w:ascii="Times New Roman" w:hAnsi="Times New Roman" w:cs="Times New Roman"/>
          <w:iCs/>
          <w:sz w:val="24"/>
          <w:szCs w:val="24"/>
          <w:lang w:val="en-US"/>
        </w:rPr>
        <w:t xml:space="preserve"> </w:t>
      </w:r>
      <w:r w:rsidR="00BA7088" w:rsidRPr="0002352E">
        <w:rPr>
          <w:rFonts w:ascii="Times New Roman" w:hAnsi="Times New Roman" w:cs="Times New Roman"/>
          <w:sz w:val="24"/>
          <w:szCs w:val="24"/>
          <w:lang w:val="en-US"/>
        </w:rPr>
        <w:t xml:space="preserve">(Duncan, et al., 2011; </w:t>
      </w:r>
      <w:r w:rsidR="00E9091A" w:rsidRPr="0002352E">
        <w:rPr>
          <w:rFonts w:ascii="Times New Roman" w:hAnsi="Times New Roman" w:cs="Times New Roman"/>
          <w:sz w:val="24"/>
          <w:szCs w:val="24"/>
          <w:lang w:val="en-US"/>
        </w:rPr>
        <w:t>Jung and Wickrama, 2008)</w:t>
      </w:r>
      <w:r w:rsidR="00F374DA" w:rsidRPr="0002352E">
        <w:rPr>
          <w:rFonts w:ascii="Times New Roman" w:hAnsi="Times New Roman" w:cs="Times New Roman"/>
          <w:sz w:val="24"/>
          <w:szCs w:val="24"/>
          <w:lang w:val="en-US"/>
        </w:rPr>
        <w:t>.</w:t>
      </w:r>
      <w:r w:rsidRPr="0002352E">
        <w:rPr>
          <w:rFonts w:ascii="Times New Roman" w:hAnsi="Times New Roman" w:cs="Times New Roman"/>
          <w:iCs/>
          <w:sz w:val="24"/>
          <w:szCs w:val="24"/>
          <w:lang w:val="en-US"/>
        </w:rPr>
        <w:t xml:space="preserve"> The </w:t>
      </w:r>
      <w:r w:rsidRPr="0002352E">
        <w:rPr>
          <w:rFonts w:ascii="Times New Roman" w:hAnsi="Times New Roman" w:cs="Times New Roman"/>
          <w:sz w:val="24"/>
          <w:szCs w:val="24"/>
          <w:lang w:val="en-US"/>
        </w:rPr>
        <w:t xml:space="preserve">BLRT and VLMRLRT tests compare two models with different parameters. Significant </w:t>
      </w:r>
      <w:r w:rsidRPr="0002352E">
        <w:rPr>
          <w:rFonts w:ascii="Times New Roman" w:hAnsi="Times New Roman" w:cs="Times New Roman"/>
          <w:i/>
          <w:sz w:val="24"/>
          <w:szCs w:val="24"/>
          <w:lang w:val="en-US"/>
        </w:rPr>
        <w:t>p</w:t>
      </w:r>
      <w:r w:rsidRPr="0002352E">
        <w:rPr>
          <w:rFonts w:ascii="Times New Roman" w:hAnsi="Times New Roman" w:cs="Times New Roman"/>
          <w:sz w:val="24"/>
          <w:szCs w:val="24"/>
          <w:lang w:val="en-US"/>
        </w:rPr>
        <w:t>-values of tests indicated that the estimated model is preferable over a model with one fewer latent class</w:t>
      </w:r>
      <w:r w:rsidR="00DB5DC1" w:rsidRPr="0002352E">
        <w:rPr>
          <w:rFonts w:ascii="Times New Roman" w:hAnsi="Times New Roman" w:cs="Times New Roman"/>
          <w:sz w:val="24"/>
          <w:szCs w:val="24"/>
          <w:lang w:val="en-US"/>
        </w:rPr>
        <w:t xml:space="preserve"> (</w:t>
      </w:r>
      <w:r w:rsidR="00DB5DC1" w:rsidRPr="0002352E">
        <w:rPr>
          <w:rFonts w:ascii="Times New Roman" w:hAnsi="Times New Roman" w:cs="Times New Roman"/>
          <w:noProof/>
          <w:sz w:val="24"/>
          <w:szCs w:val="24"/>
          <w:lang w:val="en-US"/>
        </w:rPr>
        <w:t>Nylund, et al., 2007)</w:t>
      </w:r>
      <w:r w:rsidRPr="0002352E">
        <w:rPr>
          <w:rFonts w:ascii="Times New Roman" w:hAnsi="Times New Roman" w:cs="Times New Roman"/>
          <w:sz w:val="24"/>
          <w:szCs w:val="24"/>
          <w:lang w:val="en-US"/>
        </w:rPr>
        <w:t xml:space="preserve">. </w:t>
      </w:r>
      <w:r w:rsidR="006C6847">
        <w:rPr>
          <w:rFonts w:ascii="Times New Roman" w:hAnsi="Times New Roman" w:cs="Times New Roman"/>
          <w:iCs/>
          <w:sz w:val="24"/>
          <w:szCs w:val="24"/>
          <w:lang w:val="en-US"/>
        </w:rPr>
        <w:t>The r</w:t>
      </w:r>
      <w:r w:rsidRPr="0002352E">
        <w:rPr>
          <w:rFonts w:ascii="Times New Roman" w:hAnsi="Times New Roman" w:cs="Times New Roman"/>
          <w:iCs/>
          <w:sz w:val="24"/>
          <w:szCs w:val="24"/>
          <w:lang w:val="en-US"/>
        </w:rPr>
        <w:t>esults were replicated to avoid local solutions</w:t>
      </w:r>
      <w:r w:rsidR="0081245D" w:rsidRPr="0002352E">
        <w:rPr>
          <w:rFonts w:ascii="Times New Roman" w:hAnsi="Times New Roman" w:cs="Times New Roman"/>
          <w:iCs/>
          <w:sz w:val="24"/>
          <w:szCs w:val="24"/>
          <w:lang w:val="en-US"/>
        </w:rPr>
        <w:t xml:space="preserve"> (</w:t>
      </w:r>
      <w:r w:rsidR="0081245D" w:rsidRPr="0002352E">
        <w:rPr>
          <w:rFonts w:ascii="Times New Roman" w:hAnsi="Times New Roman" w:cs="Times New Roman"/>
          <w:sz w:val="24"/>
          <w:szCs w:val="24"/>
          <w:lang w:val="en-US"/>
        </w:rPr>
        <w:t>Jung and Wickrama, 2008)</w:t>
      </w:r>
      <w:r w:rsidRPr="0002352E">
        <w:rPr>
          <w:rFonts w:ascii="Times New Roman" w:hAnsi="Times New Roman" w:cs="Times New Roman"/>
          <w:sz w:val="24"/>
          <w:szCs w:val="24"/>
          <w:lang w:val="en-US"/>
        </w:rPr>
        <w:t>.</w:t>
      </w:r>
    </w:p>
    <w:p w14:paraId="04BC859A" w14:textId="77777777" w:rsidR="00235CE2" w:rsidRDefault="00235CE2" w:rsidP="005C37B5">
      <w:pPr>
        <w:spacing w:after="0" w:line="480" w:lineRule="auto"/>
        <w:rPr>
          <w:rFonts w:ascii="Times New Roman" w:eastAsia="Times New Roman" w:hAnsi="Times New Roman" w:cs="Times New Roman"/>
          <w:sz w:val="24"/>
          <w:szCs w:val="24"/>
          <w:lang w:val="en-US" w:eastAsia="pl-PL"/>
        </w:rPr>
      </w:pPr>
    </w:p>
    <w:p w14:paraId="4F5E1B7E" w14:textId="6C8C6F10" w:rsidR="00D54D00" w:rsidRPr="0002352E" w:rsidRDefault="00D81C11" w:rsidP="005C37B5">
      <w:pPr>
        <w:spacing w:after="0" w:line="480" w:lineRule="auto"/>
        <w:rPr>
          <w:rFonts w:ascii="Times New Roman" w:hAnsi="Times New Roman" w:cs="Times New Roman"/>
          <w:sz w:val="24"/>
          <w:szCs w:val="24"/>
          <w:lang w:val="en-US"/>
        </w:rPr>
      </w:pPr>
      <w:r w:rsidRPr="0002352E">
        <w:rPr>
          <w:rFonts w:ascii="Times New Roman" w:eastAsia="Times New Roman" w:hAnsi="Times New Roman" w:cs="Times New Roman"/>
          <w:sz w:val="24"/>
          <w:szCs w:val="24"/>
          <w:lang w:val="en-US" w:eastAsia="pl-PL"/>
        </w:rPr>
        <w:t xml:space="preserve">Finally, </w:t>
      </w:r>
      <w:r w:rsidR="00D54D00" w:rsidRPr="0002352E">
        <w:rPr>
          <w:rFonts w:ascii="Times New Roman" w:eastAsia="Times New Roman" w:hAnsi="Times New Roman" w:cs="Times New Roman"/>
          <w:sz w:val="24"/>
          <w:szCs w:val="24"/>
          <w:lang w:val="en-US" w:eastAsia="pl-PL"/>
        </w:rPr>
        <w:t xml:space="preserve">we compared the subgroups identified using GMM in terms of pre-, post-intervention changes in our </w:t>
      </w:r>
      <w:r w:rsidR="00D54D00" w:rsidRPr="0002352E">
        <w:rPr>
          <w:rFonts w:ascii="Times New Roman" w:hAnsi="Times New Roman" w:cs="Times New Roman"/>
          <w:sz w:val="24"/>
          <w:szCs w:val="24"/>
          <w:lang w:val="en-US"/>
        </w:rPr>
        <w:t>t</w:t>
      </w:r>
      <w:r w:rsidR="00D54D00" w:rsidRPr="0002352E">
        <w:rPr>
          <w:rFonts w:ascii="Times New Roman" w:eastAsia="Times New Roman" w:hAnsi="Times New Roman" w:cs="Times New Roman"/>
          <w:sz w:val="24"/>
          <w:szCs w:val="24"/>
          <w:lang w:val="en-US" w:eastAsia="pl-PL"/>
        </w:rPr>
        <w:t>ransfer of training measures.</w:t>
      </w:r>
      <w:r w:rsidR="00D54D00" w:rsidRPr="0002352E">
        <w:rPr>
          <w:rFonts w:ascii="Times New Roman" w:eastAsia="Times New Roman" w:hAnsi="Times New Roman" w:cs="Times New Roman"/>
          <w:b/>
          <w:sz w:val="24"/>
          <w:szCs w:val="24"/>
          <w:lang w:val="en-US" w:eastAsia="pl-PL"/>
        </w:rPr>
        <w:t xml:space="preserve"> </w:t>
      </w:r>
      <w:r w:rsidR="00D54D00" w:rsidRPr="0002352E">
        <w:rPr>
          <w:rFonts w:ascii="Times New Roman" w:hAnsi="Times New Roman" w:cs="Times New Roman"/>
          <w:sz w:val="24"/>
          <w:szCs w:val="24"/>
          <w:lang w:val="en-US"/>
        </w:rPr>
        <w:t>In order to compare training effects for sub-groups of children with different trajectories using o</w:t>
      </w:r>
      <w:r w:rsidR="00D54D00" w:rsidRPr="0002352E">
        <w:rPr>
          <w:rFonts w:ascii="Times New Roman" w:eastAsia="Times New Roman" w:hAnsi="Times New Roman" w:cs="Times New Roman"/>
          <w:sz w:val="24"/>
          <w:szCs w:val="24"/>
          <w:lang w:val="en-US"/>
        </w:rPr>
        <w:t xml:space="preserve">ne-way </w:t>
      </w:r>
      <w:r w:rsidR="00D54D00" w:rsidRPr="0002352E">
        <w:rPr>
          <w:rFonts w:ascii="Times New Roman" w:hAnsi="Times New Roman" w:cs="Times New Roman"/>
          <w:sz w:val="24"/>
          <w:szCs w:val="24"/>
          <w:lang w:val="en-US"/>
        </w:rPr>
        <w:t xml:space="preserve">ANOVA </w:t>
      </w:r>
      <w:r w:rsidR="00D54D00" w:rsidRPr="0002352E">
        <w:rPr>
          <w:rFonts w:ascii="Times New Roman" w:eastAsia="Times New Roman" w:hAnsi="Times New Roman" w:cs="Times New Roman"/>
          <w:sz w:val="24"/>
          <w:szCs w:val="24"/>
          <w:lang w:val="en-US"/>
        </w:rPr>
        <w:t xml:space="preserve">analyses </w:t>
      </w:r>
      <w:r w:rsidR="00CF0F84" w:rsidRPr="0002352E">
        <w:rPr>
          <w:rFonts w:ascii="Times New Roman" w:eastAsia="Times New Roman" w:hAnsi="Times New Roman" w:cs="Times New Roman"/>
          <w:sz w:val="24"/>
          <w:szCs w:val="24"/>
          <w:lang w:val="en-US"/>
        </w:rPr>
        <w:t>(</w:t>
      </w:r>
      <w:r w:rsidR="00CF0F84" w:rsidRPr="0002352E">
        <w:rPr>
          <w:rFonts w:ascii="Times New Roman" w:eastAsia="Times New Roman" w:hAnsi="Times New Roman" w:cs="Times New Roman"/>
          <w:sz w:val="24"/>
          <w:szCs w:val="24"/>
          <w:lang w:val="en-US" w:eastAsia="pl-PL"/>
        </w:rPr>
        <w:t xml:space="preserve">SPSS  Version 22) </w:t>
      </w:r>
      <w:r w:rsidR="00D54D00" w:rsidRPr="0002352E">
        <w:rPr>
          <w:rFonts w:ascii="Times New Roman" w:eastAsia="Times New Roman" w:hAnsi="Times New Roman" w:cs="Times New Roman"/>
          <w:sz w:val="24"/>
          <w:szCs w:val="24"/>
          <w:lang w:val="en-US"/>
        </w:rPr>
        <w:t xml:space="preserve">with GMM sub-group membership </w:t>
      </w:r>
      <w:r w:rsidR="00D54D00" w:rsidRPr="0002352E">
        <w:rPr>
          <w:rFonts w:ascii="Times New Roman" w:hAnsi="Times New Roman" w:cs="Times New Roman"/>
          <w:sz w:val="24"/>
          <w:szCs w:val="24"/>
          <w:lang w:val="en-US"/>
        </w:rPr>
        <w:t xml:space="preserve">as baseline </w:t>
      </w:r>
      <w:r w:rsidRPr="0002352E">
        <w:rPr>
          <w:rFonts w:ascii="Times New Roman" w:hAnsi="Times New Roman" w:cs="Times New Roman"/>
          <w:sz w:val="24"/>
          <w:szCs w:val="24"/>
          <w:lang w:val="en-US"/>
        </w:rPr>
        <w:t xml:space="preserve">(pretest outcome measures) and </w:t>
      </w:r>
      <w:r w:rsidR="00D54D00" w:rsidRPr="0002352E">
        <w:rPr>
          <w:rFonts w:ascii="Times New Roman" w:hAnsi="Times New Roman" w:cs="Times New Roman"/>
          <w:sz w:val="24"/>
          <w:szCs w:val="24"/>
          <w:lang w:val="en-US"/>
        </w:rPr>
        <w:t xml:space="preserve">change </w:t>
      </w:r>
      <w:r w:rsidR="00010FCC" w:rsidRPr="0002352E">
        <w:rPr>
          <w:rFonts w:ascii="Times New Roman" w:hAnsi="Times New Roman" w:cs="Times New Roman"/>
          <w:sz w:val="24"/>
          <w:szCs w:val="24"/>
          <w:lang w:val="en-US"/>
        </w:rPr>
        <w:t>i</w:t>
      </w:r>
      <w:r w:rsidR="00D54D00" w:rsidRPr="0002352E">
        <w:rPr>
          <w:rFonts w:ascii="Times New Roman" w:hAnsi="Times New Roman" w:cs="Times New Roman"/>
          <w:sz w:val="24"/>
          <w:szCs w:val="24"/>
          <w:lang w:val="en-US"/>
        </w:rPr>
        <w:t xml:space="preserve">ndicators </w:t>
      </w:r>
      <w:r w:rsidR="00010FCC" w:rsidRPr="0002352E">
        <w:rPr>
          <w:rFonts w:ascii="Times New Roman" w:hAnsi="Times New Roman" w:cs="Times New Roman"/>
          <w:sz w:val="24"/>
          <w:szCs w:val="24"/>
          <w:lang w:val="en-US"/>
        </w:rPr>
        <w:t xml:space="preserve">including (1) </w:t>
      </w:r>
      <w:r w:rsidR="00D54D00" w:rsidRPr="0002352E">
        <w:rPr>
          <w:rFonts w:ascii="Times New Roman" w:hAnsi="Times New Roman" w:cs="Times New Roman"/>
          <w:sz w:val="24"/>
          <w:szCs w:val="24"/>
          <w:lang w:val="en-US"/>
        </w:rPr>
        <w:t xml:space="preserve">pretest - posttest (T1T2) and </w:t>
      </w:r>
      <w:r w:rsidR="00010FCC" w:rsidRPr="0002352E">
        <w:rPr>
          <w:rFonts w:ascii="Times New Roman" w:hAnsi="Times New Roman" w:cs="Times New Roman"/>
          <w:sz w:val="24"/>
          <w:szCs w:val="24"/>
          <w:lang w:val="en-US"/>
        </w:rPr>
        <w:t xml:space="preserve">(2) </w:t>
      </w:r>
      <w:r w:rsidR="00D54D00" w:rsidRPr="0002352E">
        <w:rPr>
          <w:rFonts w:ascii="Times New Roman" w:hAnsi="Times New Roman" w:cs="Times New Roman"/>
          <w:sz w:val="24"/>
          <w:szCs w:val="24"/>
          <w:lang w:val="en-US"/>
        </w:rPr>
        <w:t xml:space="preserve">pretest - follow-up (T1T3) </w:t>
      </w:r>
      <w:r w:rsidR="00010FCC" w:rsidRPr="0002352E">
        <w:rPr>
          <w:rFonts w:ascii="Times New Roman" w:hAnsi="Times New Roman" w:cs="Times New Roman"/>
          <w:sz w:val="24"/>
          <w:szCs w:val="24"/>
          <w:lang w:val="en-US"/>
        </w:rPr>
        <w:t>as the dependent (</w:t>
      </w:r>
      <w:r w:rsidR="00D54D00" w:rsidRPr="0002352E">
        <w:rPr>
          <w:rFonts w:ascii="Times New Roman" w:hAnsi="Times New Roman" w:cs="Times New Roman"/>
          <w:sz w:val="24"/>
          <w:szCs w:val="24"/>
          <w:lang w:val="en-US"/>
        </w:rPr>
        <w:t>created by standardized regression residuals</w:t>
      </w:r>
      <w:r w:rsidR="00113DAA" w:rsidRPr="0002352E">
        <w:rPr>
          <w:rFonts w:ascii="Times New Roman" w:hAnsi="Times New Roman" w:cs="Times New Roman"/>
          <w:sz w:val="24"/>
          <w:szCs w:val="24"/>
          <w:lang w:val="en-US"/>
        </w:rPr>
        <w:t>)</w:t>
      </w:r>
      <w:r w:rsidR="00BA7088" w:rsidRPr="0002352E">
        <w:rPr>
          <w:rFonts w:ascii="Times New Roman" w:hAnsi="Times New Roman" w:cs="Times New Roman"/>
          <w:sz w:val="24"/>
          <w:szCs w:val="24"/>
          <w:lang w:val="en-US"/>
        </w:rPr>
        <w:t>, (Duncan, et al., 2011)</w:t>
      </w:r>
      <w:r w:rsidR="00D54D00" w:rsidRPr="0002352E">
        <w:rPr>
          <w:rFonts w:ascii="Times New Roman" w:hAnsi="Times New Roman" w:cs="Times New Roman"/>
          <w:sz w:val="24"/>
          <w:szCs w:val="24"/>
          <w:lang w:val="en-US"/>
        </w:rPr>
        <w:t xml:space="preserve">. </w:t>
      </w:r>
      <w:r w:rsidR="00A932F6" w:rsidRPr="0002352E">
        <w:rPr>
          <w:rFonts w:ascii="Times New Roman" w:hAnsi="Times New Roman" w:cs="Times New Roman"/>
          <w:sz w:val="24"/>
          <w:szCs w:val="24"/>
          <w:lang w:val="en-US"/>
        </w:rPr>
        <w:t>I</w:t>
      </w:r>
      <w:r w:rsidR="00D54D00" w:rsidRPr="0002352E">
        <w:rPr>
          <w:rFonts w:ascii="Times New Roman" w:hAnsi="Times New Roman" w:cs="Times New Roman"/>
          <w:sz w:val="24"/>
          <w:szCs w:val="24"/>
          <w:lang w:val="en-US"/>
        </w:rPr>
        <w:t>ncreasingly positive scores indicated positive change, scores that tend to zero reflect no change, and negative scores indi</w:t>
      </w:r>
      <w:r w:rsidR="00B824F4">
        <w:rPr>
          <w:rFonts w:ascii="Times New Roman" w:hAnsi="Times New Roman" w:cs="Times New Roman"/>
          <w:sz w:val="24"/>
          <w:szCs w:val="24"/>
          <w:lang w:val="en-US"/>
        </w:rPr>
        <w:t>cate</w:t>
      </w:r>
      <w:r w:rsidR="00D54D00" w:rsidRPr="0002352E">
        <w:rPr>
          <w:rFonts w:ascii="Times New Roman" w:hAnsi="Times New Roman" w:cs="Times New Roman"/>
          <w:sz w:val="24"/>
          <w:szCs w:val="24"/>
          <w:lang w:val="en-US"/>
        </w:rPr>
        <w:t xml:space="preserve"> negative change.</w:t>
      </w:r>
      <w:r w:rsidR="00CF0F84" w:rsidRPr="0002352E">
        <w:rPr>
          <w:rFonts w:ascii="Times New Roman" w:hAnsi="Times New Roman" w:cs="Times New Roman"/>
          <w:sz w:val="24"/>
          <w:szCs w:val="24"/>
          <w:lang w:val="en-US"/>
        </w:rPr>
        <w:t xml:space="preserve"> </w:t>
      </w:r>
    </w:p>
    <w:p w14:paraId="5E73BE73" w14:textId="77777777" w:rsidR="006C6847" w:rsidRDefault="006C6847" w:rsidP="005C37B5">
      <w:pPr>
        <w:spacing w:after="0" w:line="480" w:lineRule="auto"/>
        <w:ind w:left="-5" w:hanging="10"/>
        <w:jc w:val="both"/>
        <w:rPr>
          <w:rFonts w:ascii="Times New Roman" w:eastAsia="Times New Roman" w:hAnsi="Times New Roman" w:cs="Times New Roman"/>
          <w:b/>
          <w:sz w:val="24"/>
          <w:szCs w:val="24"/>
          <w:lang w:val="en-US"/>
        </w:rPr>
      </w:pPr>
    </w:p>
    <w:p w14:paraId="6851939A" w14:textId="77777777" w:rsidR="008065C4" w:rsidRPr="0002352E" w:rsidRDefault="00D60AA6" w:rsidP="005C37B5">
      <w:pPr>
        <w:spacing w:after="0" w:line="480" w:lineRule="auto"/>
        <w:ind w:left="-5" w:hanging="10"/>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3.2 </w:t>
      </w:r>
      <w:r>
        <w:rPr>
          <w:rFonts w:ascii="Times New Roman" w:eastAsia="Times New Roman" w:hAnsi="Times New Roman" w:cs="Times New Roman"/>
          <w:b/>
          <w:sz w:val="24"/>
          <w:szCs w:val="24"/>
          <w:lang w:val="en-US"/>
        </w:rPr>
        <w:tab/>
      </w:r>
      <w:r w:rsidR="008065C4" w:rsidRPr="0002352E">
        <w:rPr>
          <w:rFonts w:ascii="Times New Roman" w:eastAsia="Times New Roman" w:hAnsi="Times New Roman" w:cs="Times New Roman"/>
          <w:b/>
          <w:sz w:val="24"/>
          <w:szCs w:val="24"/>
          <w:lang w:val="en-US"/>
        </w:rPr>
        <w:t>Missing data</w:t>
      </w:r>
    </w:p>
    <w:p w14:paraId="1C986B31" w14:textId="77777777" w:rsidR="008065C4" w:rsidRDefault="008065C4" w:rsidP="005C37B5">
      <w:pPr>
        <w:spacing w:after="0" w:line="480" w:lineRule="auto"/>
        <w:rPr>
          <w:rFonts w:ascii="Times New Roman" w:eastAsia="Calibri" w:hAnsi="Times New Roman" w:cs="Times New Roman"/>
          <w:sz w:val="24"/>
          <w:szCs w:val="24"/>
          <w:lang w:val="en-US"/>
        </w:rPr>
      </w:pPr>
      <w:r w:rsidRPr="0002352E">
        <w:rPr>
          <w:rFonts w:ascii="Times New Roman" w:eastAsia="Times New Roman" w:hAnsi="Times New Roman" w:cs="Times New Roman"/>
          <w:sz w:val="24"/>
          <w:szCs w:val="24"/>
          <w:lang w:val="en-US" w:eastAsia="pl-PL"/>
        </w:rPr>
        <w:t>Missing training efficiency data varied between 2.2% and 28% per participant across training blocks.</w:t>
      </w:r>
      <w:r w:rsidRPr="0002352E">
        <w:rPr>
          <w:rFonts w:ascii="Times New Roman" w:eastAsia="Arial Unicode MS" w:hAnsi="Times New Roman" w:cs="Times New Roman"/>
          <w:sz w:val="24"/>
          <w:szCs w:val="24"/>
          <w:lang w:val="en-US"/>
        </w:rPr>
        <w:t xml:space="preserve"> </w:t>
      </w:r>
      <w:r w:rsidRPr="0002352E">
        <w:rPr>
          <w:rFonts w:ascii="Times New Roman" w:eastAsia="Times New Roman" w:hAnsi="Times New Roman" w:cs="Times New Roman"/>
          <w:sz w:val="24"/>
          <w:szCs w:val="24"/>
          <w:lang w:val="en-US" w:eastAsia="pl-PL"/>
        </w:rPr>
        <w:t>In order to maintain the full time series missing data was modelled using</w:t>
      </w:r>
      <w:r w:rsidRPr="0002352E">
        <w:rPr>
          <w:rFonts w:ascii="Times New Roman" w:eastAsia="Arial Unicode MS" w:hAnsi="Times New Roman" w:cs="Times New Roman"/>
          <w:sz w:val="24"/>
          <w:szCs w:val="24"/>
          <w:lang w:val="en-US"/>
        </w:rPr>
        <w:t xml:space="preserve"> Full Information Maximum </w:t>
      </w:r>
      <w:r w:rsidRPr="0002352E">
        <w:rPr>
          <w:rFonts w:ascii="Times New Roman" w:hAnsi="Times New Roman" w:cs="Times New Roman"/>
          <w:sz w:val="24"/>
          <w:szCs w:val="24"/>
          <w:lang w:val="en-US"/>
        </w:rPr>
        <w:t>Likelihood (FILM) estimation with robust standard errors</w:t>
      </w:r>
      <w:r w:rsidR="00561845" w:rsidRPr="0002352E">
        <w:rPr>
          <w:rFonts w:ascii="Times New Roman" w:hAnsi="Times New Roman" w:cs="Times New Roman"/>
          <w:sz w:val="24"/>
          <w:szCs w:val="24"/>
          <w:lang w:val="en-US"/>
        </w:rPr>
        <w:t xml:space="preserve"> (Asparouhov and Muthen, 2010)</w:t>
      </w:r>
      <w:r w:rsidRPr="0002352E">
        <w:rPr>
          <w:rFonts w:ascii="Times New Roman" w:hAnsi="Times New Roman" w:cs="Times New Roman"/>
          <w:sz w:val="24"/>
          <w:szCs w:val="24"/>
          <w:lang w:val="en-US"/>
        </w:rPr>
        <w:t>.</w:t>
      </w:r>
      <w:r w:rsidR="006D3718" w:rsidRPr="0002352E">
        <w:rPr>
          <w:rFonts w:ascii="Times New Roman" w:hAnsi="Times New Roman" w:cs="Times New Roman"/>
          <w:sz w:val="24"/>
          <w:szCs w:val="24"/>
          <w:lang w:val="en-US"/>
        </w:rPr>
        <w:t xml:space="preserve"> </w:t>
      </w:r>
      <w:r w:rsidRPr="0002352E">
        <w:rPr>
          <w:rFonts w:ascii="Times New Roman" w:hAnsi="Times New Roman" w:cs="Times New Roman"/>
          <w:sz w:val="24"/>
          <w:szCs w:val="24"/>
          <w:lang w:val="en-US"/>
        </w:rPr>
        <w:t>This approach uses all observations in the dataset to produce the maximum likelihood estimation parameters without imputing data and is reported to be one of the best approaches currently available to handle missing time series data</w:t>
      </w:r>
      <w:r w:rsidR="00A7774A" w:rsidRPr="0002352E">
        <w:rPr>
          <w:rFonts w:ascii="Times New Roman" w:hAnsi="Times New Roman" w:cs="Times New Roman"/>
          <w:sz w:val="24"/>
          <w:szCs w:val="24"/>
          <w:lang w:val="en-US"/>
        </w:rPr>
        <w:t xml:space="preserve"> (Graham, 2009)</w:t>
      </w:r>
      <w:r w:rsidRPr="0002352E">
        <w:rPr>
          <w:rFonts w:ascii="Times New Roman" w:hAnsi="Times New Roman" w:cs="Times New Roman"/>
          <w:sz w:val="24"/>
          <w:szCs w:val="24"/>
          <w:lang w:val="en-US"/>
        </w:rPr>
        <w:t>.</w:t>
      </w:r>
      <w:r w:rsidRPr="0002352E">
        <w:rPr>
          <w:rFonts w:ascii="Times New Roman" w:eastAsia="Calibri" w:hAnsi="Times New Roman" w:cs="Times New Roman"/>
          <w:sz w:val="24"/>
          <w:szCs w:val="24"/>
          <w:lang w:val="en-US"/>
        </w:rPr>
        <w:t xml:space="preserve"> Missing data in </w:t>
      </w:r>
      <w:r w:rsidRPr="0002352E">
        <w:rPr>
          <w:rFonts w:ascii="Times New Roman" w:eastAsia="Times New Roman" w:hAnsi="Times New Roman" w:cs="Times New Roman"/>
          <w:sz w:val="24"/>
          <w:szCs w:val="24"/>
          <w:lang w:val="en-US" w:eastAsia="pl-PL"/>
        </w:rPr>
        <w:t>non-trained outcome measures (</w:t>
      </w:r>
      <w:r w:rsidRPr="0002352E">
        <w:rPr>
          <w:rFonts w:ascii="Times New Roman" w:eastAsia="Calibri" w:hAnsi="Times New Roman" w:cs="Times New Roman"/>
          <w:sz w:val="24"/>
          <w:szCs w:val="24"/>
          <w:lang w:val="en-US"/>
        </w:rPr>
        <w:t xml:space="preserve">working memory, executive attention, educational achievement and IQ) varied from 1.1% to 28.9% across all measures. </w:t>
      </w:r>
      <w:r w:rsidRPr="0002352E">
        <w:rPr>
          <w:rFonts w:ascii="Times New Roman" w:eastAsia="Times New Roman" w:hAnsi="Times New Roman" w:cs="Times New Roman"/>
          <w:sz w:val="24"/>
          <w:szCs w:val="24"/>
          <w:lang w:val="en-US"/>
        </w:rPr>
        <w:t>We used Expectation Maximization (EM)</w:t>
      </w:r>
      <w:r w:rsidR="00FE342A" w:rsidRPr="0002352E">
        <w:rPr>
          <w:rFonts w:ascii="Times New Roman" w:eastAsia="Times New Roman" w:hAnsi="Times New Roman" w:cs="Times New Roman"/>
          <w:sz w:val="24"/>
          <w:szCs w:val="24"/>
          <w:lang w:val="en-US"/>
        </w:rPr>
        <w:t>, (</w:t>
      </w:r>
      <w:r w:rsidR="00FE342A" w:rsidRPr="0002352E">
        <w:rPr>
          <w:rFonts w:ascii="Times New Roman" w:hAnsi="Times New Roman" w:cs="Times New Roman"/>
          <w:noProof/>
          <w:sz w:val="24"/>
          <w:szCs w:val="24"/>
          <w:lang w:val="en-US"/>
        </w:rPr>
        <w:t>Dong and Peng, 2013)</w:t>
      </w:r>
      <w:r w:rsidRPr="0002352E">
        <w:rPr>
          <w:rFonts w:ascii="Times New Roman" w:eastAsia="Times New Roman" w:hAnsi="Times New Roman" w:cs="Times New Roman"/>
          <w:sz w:val="24"/>
          <w:szCs w:val="24"/>
          <w:lang w:val="en-US"/>
        </w:rPr>
        <w:t xml:space="preserve"> to deal with missing </w:t>
      </w:r>
      <w:r w:rsidR="008153A5" w:rsidRPr="0002352E">
        <w:rPr>
          <w:rFonts w:ascii="Times New Roman" w:eastAsia="Times New Roman" w:hAnsi="Times New Roman" w:cs="Times New Roman"/>
          <w:sz w:val="24"/>
          <w:szCs w:val="24"/>
          <w:lang w:val="en-US"/>
        </w:rPr>
        <w:t xml:space="preserve">pre- and post-intervention data, that were </w:t>
      </w:r>
      <w:r w:rsidRPr="0002352E">
        <w:rPr>
          <w:rFonts w:ascii="Times New Roman" w:hAnsi="Times New Roman" w:cs="Times New Roman"/>
          <w:sz w:val="24"/>
          <w:szCs w:val="24"/>
          <w:lang w:val="en-US"/>
        </w:rPr>
        <w:t>imputed with maximum likelihood values</w:t>
      </w:r>
      <w:r w:rsidR="00FE342A" w:rsidRPr="0002352E">
        <w:rPr>
          <w:rFonts w:ascii="Times New Roman" w:hAnsi="Times New Roman" w:cs="Times New Roman"/>
          <w:sz w:val="24"/>
          <w:szCs w:val="24"/>
          <w:lang w:val="en-US"/>
        </w:rPr>
        <w:t xml:space="preserve"> (</w:t>
      </w:r>
      <w:r w:rsidR="00652AAD" w:rsidRPr="0002352E">
        <w:rPr>
          <w:rFonts w:ascii="Times New Roman" w:hAnsi="Times New Roman" w:cs="Times New Roman"/>
          <w:sz w:val="24"/>
          <w:szCs w:val="24"/>
          <w:lang w:val="en-US"/>
        </w:rPr>
        <w:t>Acock, 2005;</w:t>
      </w:r>
      <w:r w:rsidR="00E9091A" w:rsidRPr="0002352E">
        <w:rPr>
          <w:rFonts w:ascii="Times New Roman" w:hAnsi="Times New Roman" w:cs="Times New Roman"/>
          <w:noProof/>
          <w:sz w:val="24"/>
          <w:szCs w:val="24"/>
          <w:lang w:val="en-US"/>
        </w:rPr>
        <w:t xml:space="preserve"> Dong and Peng, 2013; </w:t>
      </w:r>
      <w:r w:rsidR="003374AC" w:rsidRPr="0002352E">
        <w:rPr>
          <w:rFonts w:ascii="Times New Roman" w:hAnsi="Times New Roman" w:cs="Times New Roman"/>
          <w:noProof/>
          <w:sz w:val="24"/>
          <w:szCs w:val="24"/>
          <w:lang w:val="en-US"/>
        </w:rPr>
        <w:t>Schlomer, Bauman and Card, 2010)</w:t>
      </w:r>
      <w:r w:rsidRPr="0002352E">
        <w:rPr>
          <w:rFonts w:ascii="Times New Roman" w:hAnsi="Times New Roman" w:cs="Times New Roman"/>
          <w:sz w:val="24"/>
          <w:szCs w:val="24"/>
          <w:lang w:val="en-US"/>
        </w:rPr>
        <w:t xml:space="preserve">. </w:t>
      </w:r>
      <w:r w:rsidRPr="0002352E">
        <w:rPr>
          <w:rFonts w:ascii="Times New Roman" w:eastAsia="Calibri" w:hAnsi="Times New Roman" w:cs="Times New Roman"/>
          <w:sz w:val="24"/>
          <w:szCs w:val="24"/>
          <w:lang w:val="en-US"/>
        </w:rPr>
        <w:t>Additionally Missing Value Analysis (Little’s MCAR test) was consistent with a “missing at random” assumption for training tasks and non-train</w:t>
      </w:r>
      <w:r w:rsidR="00D338E7" w:rsidRPr="0002352E">
        <w:rPr>
          <w:rFonts w:ascii="Times New Roman" w:eastAsia="Calibri" w:hAnsi="Times New Roman" w:cs="Times New Roman"/>
          <w:sz w:val="24"/>
          <w:szCs w:val="24"/>
          <w:lang w:val="en-US"/>
        </w:rPr>
        <w:t>e</w:t>
      </w:r>
      <w:r w:rsidRPr="0002352E">
        <w:rPr>
          <w:rFonts w:ascii="Times New Roman" w:eastAsia="Calibri" w:hAnsi="Times New Roman" w:cs="Times New Roman"/>
          <w:sz w:val="24"/>
          <w:szCs w:val="24"/>
          <w:lang w:val="en-US"/>
        </w:rPr>
        <w:t xml:space="preserve">d </w:t>
      </w:r>
      <w:r w:rsidRPr="0002352E">
        <w:rPr>
          <w:rFonts w:ascii="Times New Roman" w:hAnsi="Times New Roman" w:cs="Times New Roman"/>
          <w:sz w:val="24"/>
          <w:szCs w:val="24"/>
          <w:lang w:val="en-US"/>
        </w:rPr>
        <w:t>outcome measures</w:t>
      </w:r>
      <w:r w:rsidR="00C40BB7" w:rsidRPr="0002352E">
        <w:rPr>
          <w:rFonts w:ascii="Times New Roman" w:hAnsi="Times New Roman" w:cs="Times New Roman"/>
          <w:sz w:val="24"/>
          <w:szCs w:val="24"/>
          <w:lang w:val="en-US"/>
        </w:rPr>
        <w:t xml:space="preserve"> (</w:t>
      </w:r>
      <w:r w:rsidR="00C40BB7" w:rsidRPr="0002352E">
        <w:rPr>
          <w:rFonts w:ascii="Times New Roman" w:hAnsi="Times New Roman" w:cs="Times New Roman"/>
          <w:noProof/>
          <w:sz w:val="24"/>
          <w:szCs w:val="24"/>
          <w:lang w:val="en-US"/>
        </w:rPr>
        <w:t>Chen and Little,1988)</w:t>
      </w:r>
      <w:r w:rsidRPr="0002352E">
        <w:rPr>
          <w:rFonts w:ascii="Times New Roman" w:eastAsia="Calibri" w:hAnsi="Times New Roman" w:cs="Times New Roman"/>
          <w:sz w:val="24"/>
          <w:szCs w:val="24"/>
          <w:lang w:val="en-US"/>
        </w:rPr>
        <w:t>.</w:t>
      </w:r>
    </w:p>
    <w:p w14:paraId="0C306B9E" w14:textId="77777777" w:rsidR="008064EE" w:rsidRDefault="008064EE" w:rsidP="005C37B5">
      <w:pPr>
        <w:spacing w:after="0" w:line="480" w:lineRule="auto"/>
        <w:rPr>
          <w:rFonts w:ascii="Times New Roman" w:eastAsia="Calibri" w:hAnsi="Times New Roman" w:cs="Times New Roman"/>
          <w:sz w:val="24"/>
          <w:szCs w:val="24"/>
          <w:lang w:val="en-US"/>
        </w:rPr>
      </w:pPr>
    </w:p>
    <w:p w14:paraId="1E54EE06" w14:textId="77777777" w:rsidR="00011788" w:rsidRPr="0002352E" w:rsidRDefault="00D60AA6" w:rsidP="005C37B5">
      <w:pPr>
        <w:spacing w:after="0"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3.3 </w:t>
      </w:r>
      <w:r>
        <w:rPr>
          <w:rFonts w:ascii="Times New Roman" w:hAnsi="Times New Roman" w:cs="Times New Roman"/>
          <w:b/>
          <w:bCs/>
          <w:sz w:val="24"/>
          <w:szCs w:val="24"/>
          <w:lang w:val="en-US"/>
        </w:rPr>
        <w:tab/>
      </w:r>
      <w:r w:rsidR="006D3718" w:rsidRPr="0002352E">
        <w:rPr>
          <w:rFonts w:ascii="Times New Roman" w:hAnsi="Times New Roman" w:cs="Times New Roman"/>
          <w:b/>
          <w:bCs/>
          <w:sz w:val="24"/>
          <w:szCs w:val="24"/>
          <w:lang w:val="en-US"/>
        </w:rPr>
        <w:t>Training compliance</w:t>
      </w:r>
    </w:p>
    <w:p w14:paraId="21905E4B" w14:textId="03AF0F4B" w:rsidR="00987F79" w:rsidRPr="008064EE" w:rsidRDefault="008153A5" w:rsidP="008064EE">
      <w:pPr>
        <w:pStyle w:val="CommentText"/>
        <w:spacing w:after="0" w:line="480" w:lineRule="auto"/>
        <w:rPr>
          <w:rFonts w:ascii="Times New Roman" w:hAnsi="Times New Roman" w:cs="Times New Roman"/>
          <w:sz w:val="24"/>
          <w:szCs w:val="24"/>
          <w:lang w:val="en-US"/>
        </w:rPr>
      </w:pPr>
      <w:r w:rsidRPr="0002352E">
        <w:rPr>
          <w:rFonts w:ascii="Times New Roman" w:hAnsi="Times New Roman" w:cs="Times New Roman"/>
          <w:sz w:val="24"/>
          <w:szCs w:val="24"/>
          <w:lang w:val="en-US"/>
        </w:rPr>
        <w:t>Ninety participants (71% overall), 41 TD (67%) and 49 ADHD (75%),</w:t>
      </w:r>
      <w:r w:rsidR="00507C99" w:rsidRPr="0002352E">
        <w:rPr>
          <w:rFonts w:ascii="Times New Roman" w:hAnsi="Times New Roman" w:cs="Times New Roman"/>
          <w:sz w:val="24"/>
          <w:szCs w:val="24"/>
          <w:lang w:val="en-US"/>
        </w:rPr>
        <w:t xml:space="preserve"> </w:t>
      </w:r>
      <w:r w:rsidRPr="0002352E">
        <w:rPr>
          <w:rFonts w:ascii="Times New Roman" w:hAnsi="Times New Roman" w:cs="Times New Roman"/>
          <w:sz w:val="24"/>
          <w:szCs w:val="24"/>
          <w:lang w:val="en-US"/>
        </w:rPr>
        <w:t>completed</w:t>
      </w:r>
      <w:r w:rsidR="00507C99" w:rsidRPr="0002352E">
        <w:rPr>
          <w:rFonts w:ascii="Times New Roman" w:hAnsi="Times New Roman" w:cs="Times New Roman"/>
          <w:sz w:val="24"/>
          <w:szCs w:val="24"/>
          <w:lang w:val="en-US"/>
        </w:rPr>
        <w:t xml:space="preserve"> 15 or more training session within 8 weeks (our minimum compliance criteria). 15 children did not initiate training, 21 children withdrew before finishing 15 sessions. Overall, compliance to </w:t>
      </w:r>
      <w:r w:rsidR="00D81C11" w:rsidRPr="0002352E">
        <w:rPr>
          <w:rFonts w:ascii="Times New Roman" w:hAnsi="Times New Roman" w:cs="Times New Roman"/>
          <w:sz w:val="24"/>
          <w:szCs w:val="24"/>
          <w:lang w:val="en-US"/>
        </w:rPr>
        <w:t xml:space="preserve">the </w:t>
      </w:r>
      <w:r w:rsidR="00507C99" w:rsidRPr="0002352E">
        <w:rPr>
          <w:rFonts w:ascii="Times New Roman" w:hAnsi="Times New Roman" w:cs="Times New Roman"/>
          <w:sz w:val="24"/>
          <w:szCs w:val="24"/>
          <w:lang w:val="en-US"/>
        </w:rPr>
        <w:t xml:space="preserve">intervention was good, in the context of a long and </w:t>
      </w:r>
      <w:r w:rsidR="00507C99" w:rsidRPr="008064EE">
        <w:rPr>
          <w:rFonts w:ascii="Times New Roman" w:hAnsi="Times New Roman" w:cs="Times New Roman"/>
          <w:sz w:val="24"/>
          <w:szCs w:val="24"/>
          <w:lang w:val="en-US"/>
        </w:rPr>
        <w:t>intensive home-based intervention parent-supported intervention delivered via the Internet (40 sessions over 8 weeks).</w:t>
      </w:r>
      <w:r w:rsidR="00987F79" w:rsidRPr="008064EE">
        <w:rPr>
          <w:rFonts w:ascii="Times New Roman" w:hAnsi="Times New Roman" w:cs="Times New Roman"/>
          <w:sz w:val="24"/>
          <w:szCs w:val="24"/>
          <w:lang w:val="en-US"/>
        </w:rPr>
        <w:t xml:space="preserve"> </w:t>
      </w:r>
      <w:r w:rsidR="00C5019C" w:rsidRPr="008064EE">
        <w:rPr>
          <w:rFonts w:ascii="Times New Roman" w:hAnsi="Times New Roman" w:cs="Times New Roman"/>
          <w:sz w:val="24"/>
          <w:szCs w:val="24"/>
          <w:lang w:val="en-US"/>
        </w:rPr>
        <w:t>Across 90</w:t>
      </w:r>
      <w:r w:rsidR="006C6847" w:rsidRPr="008064EE">
        <w:rPr>
          <w:rFonts w:ascii="Times New Roman" w:hAnsi="Times New Roman" w:cs="Times New Roman"/>
          <w:sz w:val="24"/>
          <w:szCs w:val="24"/>
          <w:lang w:val="en-US"/>
        </w:rPr>
        <w:t xml:space="preserve"> participants</w:t>
      </w:r>
      <w:r w:rsidR="00C01C69" w:rsidRPr="008064EE">
        <w:rPr>
          <w:rFonts w:ascii="Times New Roman" w:hAnsi="Times New Roman" w:cs="Times New Roman"/>
          <w:sz w:val="24"/>
          <w:szCs w:val="24"/>
          <w:lang w:val="en-US"/>
        </w:rPr>
        <w:t>,</w:t>
      </w:r>
      <w:r w:rsidR="006C6847" w:rsidRPr="008064EE">
        <w:rPr>
          <w:rFonts w:ascii="Times New Roman" w:hAnsi="Times New Roman" w:cs="Times New Roman"/>
          <w:sz w:val="24"/>
          <w:szCs w:val="24"/>
          <w:lang w:val="en-US"/>
        </w:rPr>
        <w:t xml:space="preserve"> 94%  (</w:t>
      </w:r>
      <w:r w:rsidR="004C4E47" w:rsidRPr="008064EE">
        <w:rPr>
          <w:rFonts w:ascii="Times New Roman" w:hAnsi="Times New Roman" w:cs="Times New Roman"/>
          <w:sz w:val="24"/>
          <w:szCs w:val="24"/>
          <w:lang w:val="en-US"/>
        </w:rPr>
        <w:t>N =</w:t>
      </w:r>
      <w:r w:rsidR="006C6847" w:rsidRPr="008064EE">
        <w:rPr>
          <w:rFonts w:ascii="Times New Roman" w:hAnsi="Times New Roman" w:cs="Times New Roman"/>
          <w:sz w:val="24"/>
          <w:szCs w:val="24"/>
          <w:lang w:val="en-US"/>
        </w:rPr>
        <w:t>85)</w:t>
      </w:r>
      <w:r w:rsidR="00987F79" w:rsidRPr="008064EE">
        <w:rPr>
          <w:rFonts w:ascii="Times New Roman" w:hAnsi="Times New Roman" w:cs="Times New Roman"/>
          <w:sz w:val="24"/>
          <w:szCs w:val="24"/>
          <w:lang w:val="en-US"/>
        </w:rPr>
        <w:t xml:space="preserve"> finish</w:t>
      </w:r>
      <w:r w:rsidR="006C6847" w:rsidRPr="008064EE">
        <w:rPr>
          <w:rFonts w:ascii="Times New Roman" w:hAnsi="Times New Roman" w:cs="Times New Roman"/>
          <w:sz w:val="24"/>
          <w:szCs w:val="24"/>
          <w:lang w:val="en-US"/>
        </w:rPr>
        <w:t>ed 20 sessions (1 block), 91% (</w:t>
      </w:r>
      <w:r w:rsidR="004C4E47" w:rsidRPr="008064EE">
        <w:rPr>
          <w:rFonts w:ascii="Times New Roman" w:hAnsi="Times New Roman" w:cs="Times New Roman"/>
          <w:sz w:val="24"/>
          <w:szCs w:val="24"/>
          <w:lang w:val="en-US"/>
        </w:rPr>
        <w:t>N=</w:t>
      </w:r>
      <w:r w:rsidR="006C6847" w:rsidRPr="008064EE">
        <w:rPr>
          <w:rFonts w:ascii="Times New Roman" w:hAnsi="Times New Roman" w:cs="Times New Roman"/>
          <w:sz w:val="24"/>
          <w:szCs w:val="24"/>
          <w:lang w:val="en-US"/>
        </w:rPr>
        <w:t>82)</w:t>
      </w:r>
      <w:r w:rsidR="00987F79" w:rsidRPr="008064EE">
        <w:rPr>
          <w:rFonts w:ascii="Times New Roman" w:hAnsi="Times New Roman" w:cs="Times New Roman"/>
          <w:sz w:val="24"/>
          <w:szCs w:val="24"/>
          <w:lang w:val="en-US"/>
        </w:rPr>
        <w:t xml:space="preserve"> finish</w:t>
      </w:r>
      <w:r w:rsidR="006C6847" w:rsidRPr="008064EE">
        <w:rPr>
          <w:rFonts w:ascii="Times New Roman" w:hAnsi="Times New Roman" w:cs="Times New Roman"/>
          <w:sz w:val="24"/>
          <w:szCs w:val="24"/>
          <w:lang w:val="en-US"/>
        </w:rPr>
        <w:t>ed 25 (2 block</w:t>
      </w:r>
      <w:r w:rsidR="00C01C69" w:rsidRPr="008064EE">
        <w:rPr>
          <w:rFonts w:ascii="Times New Roman" w:hAnsi="Times New Roman" w:cs="Times New Roman"/>
          <w:sz w:val="24"/>
          <w:szCs w:val="24"/>
          <w:lang w:val="en-US"/>
        </w:rPr>
        <w:t>s</w:t>
      </w:r>
      <w:r w:rsidR="006C6847" w:rsidRPr="008064EE">
        <w:rPr>
          <w:rFonts w:ascii="Times New Roman" w:hAnsi="Times New Roman" w:cs="Times New Roman"/>
          <w:sz w:val="24"/>
          <w:szCs w:val="24"/>
          <w:lang w:val="en-US"/>
        </w:rPr>
        <w:t>), 88% (</w:t>
      </w:r>
      <w:r w:rsidR="004C4E47" w:rsidRPr="008064EE">
        <w:rPr>
          <w:rFonts w:ascii="Times New Roman" w:hAnsi="Times New Roman" w:cs="Times New Roman"/>
          <w:sz w:val="24"/>
          <w:szCs w:val="24"/>
          <w:lang w:val="en-US"/>
        </w:rPr>
        <w:t>N=</w:t>
      </w:r>
      <w:r w:rsidR="006C6847" w:rsidRPr="008064EE">
        <w:rPr>
          <w:rFonts w:ascii="Times New Roman" w:hAnsi="Times New Roman" w:cs="Times New Roman"/>
          <w:sz w:val="24"/>
          <w:szCs w:val="24"/>
          <w:lang w:val="en-US"/>
        </w:rPr>
        <w:t>79)</w:t>
      </w:r>
      <w:r w:rsidR="00987F79" w:rsidRPr="008064EE">
        <w:rPr>
          <w:rFonts w:ascii="Times New Roman" w:hAnsi="Times New Roman" w:cs="Times New Roman"/>
          <w:sz w:val="24"/>
          <w:szCs w:val="24"/>
          <w:lang w:val="en-US"/>
        </w:rPr>
        <w:t xml:space="preserve"> finish</w:t>
      </w:r>
      <w:r w:rsidR="006C6847" w:rsidRPr="008064EE">
        <w:rPr>
          <w:rFonts w:ascii="Times New Roman" w:hAnsi="Times New Roman" w:cs="Times New Roman"/>
          <w:sz w:val="24"/>
          <w:szCs w:val="24"/>
          <w:lang w:val="en-US"/>
        </w:rPr>
        <w:t>ed</w:t>
      </w:r>
      <w:r w:rsidR="00987F79" w:rsidRPr="008064EE">
        <w:rPr>
          <w:rFonts w:ascii="Times New Roman" w:hAnsi="Times New Roman" w:cs="Times New Roman"/>
          <w:sz w:val="24"/>
          <w:szCs w:val="24"/>
          <w:lang w:val="en-US"/>
        </w:rPr>
        <w:t xml:space="preserve"> 30 (3 bl</w:t>
      </w:r>
      <w:r w:rsidR="006C6847" w:rsidRPr="008064EE">
        <w:rPr>
          <w:rFonts w:ascii="Times New Roman" w:hAnsi="Times New Roman" w:cs="Times New Roman"/>
          <w:sz w:val="24"/>
          <w:szCs w:val="24"/>
          <w:lang w:val="en-US"/>
        </w:rPr>
        <w:t>ock</w:t>
      </w:r>
      <w:r w:rsidR="00C01C69" w:rsidRPr="008064EE">
        <w:rPr>
          <w:rFonts w:ascii="Times New Roman" w:hAnsi="Times New Roman" w:cs="Times New Roman"/>
          <w:sz w:val="24"/>
          <w:szCs w:val="24"/>
          <w:lang w:val="en-US"/>
        </w:rPr>
        <w:t>s</w:t>
      </w:r>
      <w:r w:rsidR="006C6847" w:rsidRPr="008064EE">
        <w:rPr>
          <w:rFonts w:ascii="Times New Roman" w:hAnsi="Times New Roman" w:cs="Times New Roman"/>
          <w:sz w:val="24"/>
          <w:szCs w:val="24"/>
          <w:lang w:val="en-US"/>
        </w:rPr>
        <w:t>), 72% (</w:t>
      </w:r>
      <w:r w:rsidR="004C4E47" w:rsidRPr="008064EE">
        <w:rPr>
          <w:rFonts w:ascii="Times New Roman" w:hAnsi="Times New Roman" w:cs="Times New Roman"/>
          <w:sz w:val="24"/>
          <w:szCs w:val="24"/>
          <w:lang w:val="en-US"/>
        </w:rPr>
        <w:t>N=</w:t>
      </w:r>
      <w:r w:rsidR="006C6847" w:rsidRPr="008064EE">
        <w:rPr>
          <w:rFonts w:ascii="Times New Roman" w:hAnsi="Times New Roman" w:cs="Times New Roman"/>
          <w:sz w:val="24"/>
          <w:szCs w:val="24"/>
          <w:lang w:val="en-US"/>
        </w:rPr>
        <w:t>65)</w:t>
      </w:r>
      <w:r w:rsidR="00987F79" w:rsidRPr="008064EE">
        <w:rPr>
          <w:rFonts w:ascii="Times New Roman" w:hAnsi="Times New Roman" w:cs="Times New Roman"/>
          <w:sz w:val="24"/>
          <w:szCs w:val="24"/>
          <w:lang w:val="en-US"/>
        </w:rPr>
        <w:t xml:space="preserve"> finish</w:t>
      </w:r>
      <w:r w:rsidR="006C6847" w:rsidRPr="008064EE">
        <w:rPr>
          <w:rFonts w:ascii="Times New Roman" w:hAnsi="Times New Roman" w:cs="Times New Roman"/>
          <w:sz w:val="24"/>
          <w:szCs w:val="24"/>
          <w:lang w:val="en-US"/>
        </w:rPr>
        <w:t>ed 35 (4 block</w:t>
      </w:r>
      <w:r w:rsidR="00C01C69" w:rsidRPr="008064EE">
        <w:rPr>
          <w:rFonts w:ascii="Times New Roman" w:hAnsi="Times New Roman" w:cs="Times New Roman"/>
          <w:sz w:val="24"/>
          <w:szCs w:val="24"/>
          <w:lang w:val="en-US"/>
        </w:rPr>
        <w:t>s</w:t>
      </w:r>
      <w:r w:rsidR="006C6847" w:rsidRPr="008064EE">
        <w:rPr>
          <w:rFonts w:ascii="Times New Roman" w:hAnsi="Times New Roman" w:cs="Times New Roman"/>
          <w:sz w:val="24"/>
          <w:szCs w:val="24"/>
          <w:lang w:val="en-US"/>
        </w:rPr>
        <w:t>)</w:t>
      </w:r>
      <w:r w:rsidR="00C01C69" w:rsidRPr="008064EE">
        <w:rPr>
          <w:rFonts w:ascii="Times New Roman" w:hAnsi="Times New Roman" w:cs="Times New Roman"/>
          <w:sz w:val="24"/>
          <w:szCs w:val="24"/>
          <w:lang w:val="en-US"/>
        </w:rPr>
        <w:t>,</w:t>
      </w:r>
      <w:r w:rsidR="006C6847" w:rsidRPr="008064EE">
        <w:rPr>
          <w:rFonts w:ascii="Times New Roman" w:hAnsi="Times New Roman" w:cs="Times New Roman"/>
          <w:sz w:val="24"/>
          <w:szCs w:val="24"/>
          <w:lang w:val="en-US"/>
        </w:rPr>
        <w:t xml:space="preserve"> and  </w:t>
      </w:r>
      <w:r w:rsidR="004C4E47" w:rsidRPr="008064EE">
        <w:rPr>
          <w:rFonts w:ascii="Times New Roman" w:hAnsi="Times New Roman" w:cs="Times New Roman"/>
          <w:sz w:val="24"/>
          <w:szCs w:val="24"/>
          <w:lang w:val="en-US"/>
        </w:rPr>
        <w:t>62%</w:t>
      </w:r>
      <w:r w:rsidR="00C01C69" w:rsidRPr="008064EE">
        <w:rPr>
          <w:rFonts w:ascii="Times New Roman" w:hAnsi="Times New Roman" w:cs="Times New Roman"/>
          <w:sz w:val="24"/>
          <w:szCs w:val="24"/>
          <w:lang w:val="en-US"/>
        </w:rPr>
        <w:t xml:space="preserve"> </w:t>
      </w:r>
      <w:r w:rsidR="004C4E47" w:rsidRPr="008064EE">
        <w:rPr>
          <w:rFonts w:ascii="Times New Roman" w:hAnsi="Times New Roman" w:cs="Times New Roman"/>
          <w:sz w:val="24"/>
          <w:szCs w:val="24"/>
          <w:lang w:val="en-US"/>
        </w:rPr>
        <w:t xml:space="preserve">(N=56) </w:t>
      </w:r>
      <w:r w:rsidR="00987F79" w:rsidRPr="008064EE">
        <w:rPr>
          <w:rFonts w:ascii="Times New Roman" w:hAnsi="Times New Roman" w:cs="Times New Roman"/>
          <w:sz w:val="24"/>
          <w:szCs w:val="24"/>
          <w:lang w:val="en-US"/>
        </w:rPr>
        <w:t xml:space="preserve"> finish</w:t>
      </w:r>
      <w:r w:rsidR="004C4E47" w:rsidRPr="008064EE">
        <w:rPr>
          <w:rFonts w:ascii="Times New Roman" w:hAnsi="Times New Roman" w:cs="Times New Roman"/>
          <w:sz w:val="24"/>
          <w:szCs w:val="24"/>
          <w:lang w:val="en-US"/>
        </w:rPr>
        <w:t>ed</w:t>
      </w:r>
      <w:r w:rsidR="00987F79" w:rsidRPr="008064EE">
        <w:rPr>
          <w:rFonts w:ascii="Times New Roman" w:hAnsi="Times New Roman" w:cs="Times New Roman"/>
          <w:sz w:val="24"/>
          <w:szCs w:val="24"/>
          <w:lang w:val="en-US"/>
        </w:rPr>
        <w:t xml:space="preserve"> 40 sessions (5 block</w:t>
      </w:r>
      <w:r w:rsidR="008064EE">
        <w:rPr>
          <w:rFonts w:ascii="Times New Roman" w:hAnsi="Times New Roman" w:cs="Times New Roman"/>
          <w:sz w:val="24"/>
          <w:szCs w:val="24"/>
          <w:lang w:val="en-US"/>
        </w:rPr>
        <w:t>s</w:t>
      </w:r>
      <w:r w:rsidR="00987F79" w:rsidRPr="008064EE">
        <w:rPr>
          <w:rFonts w:ascii="Times New Roman" w:hAnsi="Times New Roman" w:cs="Times New Roman"/>
          <w:sz w:val="24"/>
          <w:szCs w:val="24"/>
          <w:lang w:val="en-US"/>
        </w:rPr>
        <w:t>).</w:t>
      </w:r>
    </w:p>
    <w:p w14:paraId="4DB92D05" w14:textId="77777777" w:rsidR="008644ED" w:rsidRDefault="008644ED" w:rsidP="00B725A5">
      <w:pPr>
        <w:autoSpaceDE w:val="0"/>
        <w:autoSpaceDN w:val="0"/>
        <w:adjustRightInd w:val="0"/>
        <w:spacing w:after="0" w:line="480" w:lineRule="auto"/>
        <w:rPr>
          <w:rFonts w:ascii="Times New Roman" w:hAnsi="Times New Roman" w:cs="Times New Roman"/>
          <w:b/>
          <w:sz w:val="24"/>
          <w:szCs w:val="24"/>
          <w:lang w:val="en-US"/>
        </w:rPr>
      </w:pPr>
    </w:p>
    <w:p w14:paraId="0F309828" w14:textId="45439BB4" w:rsidR="00B725A5" w:rsidRPr="0002352E" w:rsidRDefault="00B725A5" w:rsidP="00B725A5">
      <w:pPr>
        <w:autoSpaceDE w:val="0"/>
        <w:autoSpaceDN w:val="0"/>
        <w:adjustRightInd w:val="0"/>
        <w:spacing w:after="0" w:line="48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3.3.1 </w:t>
      </w:r>
      <w:r>
        <w:rPr>
          <w:rFonts w:ascii="Times New Roman" w:hAnsi="Times New Roman" w:cs="Times New Roman"/>
          <w:b/>
          <w:sz w:val="24"/>
          <w:szCs w:val="24"/>
          <w:lang w:val="en-US"/>
        </w:rPr>
        <w:tab/>
      </w:r>
      <w:r w:rsidRPr="0002352E">
        <w:rPr>
          <w:rFonts w:ascii="Times New Roman" w:hAnsi="Times New Roman" w:cs="Times New Roman"/>
          <w:b/>
          <w:sz w:val="24"/>
          <w:szCs w:val="24"/>
          <w:lang w:val="en-US"/>
        </w:rPr>
        <w:t>Process Measures</w:t>
      </w:r>
    </w:p>
    <w:p w14:paraId="5649F120" w14:textId="77777777" w:rsidR="00B725A5" w:rsidRDefault="00B725A5" w:rsidP="00B725A5">
      <w:pPr>
        <w:pStyle w:val="CommentText"/>
        <w:spacing w:after="0" w:line="480" w:lineRule="auto"/>
        <w:rPr>
          <w:rFonts w:ascii="Times New Roman" w:hAnsi="Times New Roman" w:cs="Times New Roman"/>
          <w:sz w:val="24"/>
          <w:szCs w:val="24"/>
          <w:lang w:val="en-US"/>
        </w:rPr>
      </w:pPr>
      <w:r w:rsidRPr="0002352E">
        <w:rPr>
          <w:rFonts w:ascii="Times New Roman" w:hAnsi="Times New Roman" w:cs="Times New Roman"/>
          <w:sz w:val="24"/>
          <w:szCs w:val="24"/>
          <w:lang w:val="en-US"/>
        </w:rPr>
        <w:t>Compliance was defined as completing ≥ 15 of the 40 training sessions within a 8-week period. Using this algorithm, each child was categorized as compliant or noncompliant to treatment</w:t>
      </w:r>
      <w:r>
        <w:rPr>
          <w:rFonts w:ascii="Times New Roman" w:hAnsi="Times New Roman" w:cs="Times New Roman"/>
          <w:sz w:val="24"/>
          <w:szCs w:val="24"/>
          <w:lang w:val="en-US"/>
        </w:rPr>
        <w:t>.</w:t>
      </w:r>
    </w:p>
    <w:p w14:paraId="7CBD5D79" w14:textId="77777777" w:rsidR="004C4E47" w:rsidRPr="0002352E" w:rsidRDefault="004C4E47" w:rsidP="00B725A5">
      <w:pPr>
        <w:pStyle w:val="CommentText"/>
        <w:spacing w:after="0" w:line="480" w:lineRule="auto"/>
        <w:rPr>
          <w:rFonts w:ascii="Times New Roman" w:hAnsi="Times New Roman" w:cs="Times New Roman"/>
          <w:sz w:val="24"/>
          <w:szCs w:val="24"/>
          <w:lang w:val="en-US"/>
        </w:rPr>
      </w:pPr>
    </w:p>
    <w:p w14:paraId="6DB4341C" w14:textId="77777777" w:rsidR="001F74F9" w:rsidRPr="0002352E" w:rsidRDefault="00D60AA6" w:rsidP="005C37B5">
      <w:pPr>
        <w:spacing w:after="0" w:line="480" w:lineRule="auto"/>
        <w:rPr>
          <w:rFonts w:ascii="Times New Roman" w:hAnsi="Times New Roman" w:cs="Times New Roman"/>
          <w:sz w:val="24"/>
          <w:szCs w:val="24"/>
          <w:lang w:val="en-US"/>
        </w:rPr>
      </w:pPr>
      <w:r>
        <w:rPr>
          <w:rFonts w:ascii="Times New Roman" w:eastAsia="Times New Roman" w:hAnsi="Times New Roman" w:cs="Times New Roman"/>
          <w:b/>
          <w:sz w:val="24"/>
          <w:szCs w:val="24"/>
          <w:lang w:val="en-US" w:eastAsia="pl-PL"/>
        </w:rPr>
        <w:t xml:space="preserve">3.4 </w:t>
      </w:r>
      <w:r>
        <w:rPr>
          <w:rFonts w:ascii="Times New Roman" w:eastAsia="Times New Roman" w:hAnsi="Times New Roman" w:cs="Times New Roman"/>
          <w:b/>
          <w:sz w:val="24"/>
          <w:szCs w:val="24"/>
          <w:lang w:val="en-US" w:eastAsia="pl-PL"/>
        </w:rPr>
        <w:tab/>
      </w:r>
      <w:r w:rsidR="00D81C11" w:rsidRPr="0002352E">
        <w:rPr>
          <w:rFonts w:ascii="Times New Roman" w:eastAsia="Times New Roman" w:hAnsi="Times New Roman" w:cs="Times New Roman"/>
          <w:b/>
          <w:sz w:val="24"/>
          <w:szCs w:val="24"/>
          <w:lang w:val="en-US" w:eastAsia="pl-PL"/>
        </w:rPr>
        <w:t>Does</w:t>
      </w:r>
      <w:r w:rsidR="00EE1EC9" w:rsidRPr="0002352E">
        <w:rPr>
          <w:rFonts w:ascii="Times New Roman" w:eastAsia="Times New Roman" w:hAnsi="Times New Roman" w:cs="Times New Roman"/>
          <w:b/>
          <w:sz w:val="24"/>
          <w:szCs w:val="24"/>
          <w:lang w:val="en-US" w:eastAsia="pl-PL"/>
        </w:rPr>
        <w:t xml:space="preserve"> training efficiency follow different trajectories </w:t>
      </w:r>
      <w:r w:rsidR="00D81C11" w:rsidRPr="0002352E">
        <w:rPr>
          <w:rFonts w:ascii="Times New Roman" w:eastAsia="Times New Roman" w:hAnsi="Times New Roman" w:cs="Times New Roman"/>
          <w:b/>
          <w:sz w:val="24"/>
          <w:szCs w:val="24"/>
          <w:lang w:val="en-US" w:eastAsia="pl-PL"/>
        </w:rPr>
        <w:t>between</w:t>
      </w:r>
      <w:r w:rsidR="00EE1EC9" w:rsidRPr="0002352E">
        <w:rPr>
          <w:rFonts w:ascii="Times New Roman" w:eastAsia="Times New Roman" w:hAnsi="Times New Roman" w:cs="Times New Roman"/>
          <w:b/>
          <w:sz w:val="24"/>
          <w:szCs w:val="24"/>
          <w:lang w:val="en-US" w:eastAsia="pl-PL"/>
        </w:rPr>
        <w:t xml:space="preserve"> ADHD and TD groups?</w:t>
      </w:r>
    </w:p>
    <w:p w14:paraId="35400E0F" w14:textId="65B7C530" w:rsidR="00E01B9A" w:rsidRPr="0002352E" w:rsidRDefault="005804C8" w:rsidP="008064EE">
      <w:pPr>
        <w:spacing w:after="0" w:line="480" w:lineRule="auto"/>
        <w:rPr>
          <w:rFonts w:ascii="Times New Roman" w:hAnsi="Times New Roman" w:cs="Times New Roman"/>
          <w:sz w:val="24"/>
          <w:szCs w:val="24"/>
          <w:lang w:val="en-US"/>
        </w:rPr>
      </w:pPr>
      <w:r w:rsidRPr="0002352E">
        <w:rPr>
          <w:rFonts w:ascii="Times New Roman" w:hAnsi="Times New Roman" w:cs="Times New Roman"/>
          <w:sz w:val="24"/>
          <w:szCs w:val="24"/>
          <w:lang w:val="en-US"/>
        </w:rPr>
        <w:t>Table 1</w:t>
      </w:r>
      <w:r w:rsidR="000528B6" w:rsidRPr="0002352E">
        <w:rPr>
          <w:rFonts w:ascii="Times New Roman" w:hAnsi="Times New Roman" w:cs="Times New Roman"/>
          <w:sz w:val="24"/>
          <w:szCs w:val="24"/>
          <w:lang w:val="en-US"/>
        </w:rPr>
        <w:t xml:space="preserve"> shows the fit indicators for </w:t>
      </w:r>
      <w:r w:rsidR="00060B6A" w:rsidRPr="0002352E">
        <w:rPr>
          <w:rFonts w:ascii="Times New Roman" w:hAnsi="Times New Roman" w:cs="Times New Roman"/>
          <w:sz w:val="24"/>
          <w:szCs w:val="24"/>
          <w:lang w:val="en-US"/>
        </w:rPr>
        <w:t xml:space="preserve">the </w:t>
      </w:r>
      <w:r w:rsidR="00E01B9A" w:rsidRPr="0002352E">
        <w:rPr>
          <w:rFonts w:ascii="Times New Roman" w:hAnsi="Times New Roman" w:cs="Times New Roman"/>
          <w:sz w:val="24"/>
          <w:szCs w:val="24"/>
          <w:lang w:val="en-US"/>
        </w:rPr>
        <w:t xml:space="preserve">unconditional </w:t>
      </w:r>
      <w:r w:rsidR="00060B6A" w:rsidRPr="0002352E">
        <w:rPr>
          <w:rFonts w:ascii="Times New Roman" w:hAnsi="Times New Roman" w:cs="Times New Roman"/>
          <w:sz w:val="24"/>
          <w:szCs w:val="24"/>
          <w:lang w:val="en-US"/>
        </w:rPr>
        <w:t xml:space="preserve">growth </w:t>
      </w:r>
      <w:r w:rsidR="000528B6" w:rsidRPr="0002352E">
        <w:rPr>
          <w:rFonts w:ascii="Times New Roman" w:hAnsi="Times New Roman" w:cs="Times New Roman"/>
          <w:sz w:val="24"/>
          <w:szCs w:val="24"/>
          <w:lang w:val="en-US"/>
        </w:rPr>
        <w:t>models</w:t>
      </w:r>
      <w:r w:rsidR="00060B6A" w:rsidRPr="0002352E">
        <w:rPr>
          <w:rFonts w:ascii="Times New Roman" w:hAnsi="Times New Roman" w:cs="Times New Roman"/>
          <w:sz w:val="24"/>
          <w:szCs w:val="24"/>
          <w:lang w:val="en-US"/>
        </w:rPr>
        <w:t xml:space="preserve"> (stability, linear and quadratic change)</w:t>
      </w:r>
      <w:r w:rsidR="000528B6" w:rsidRPr="0002352E">
        <w:rPr>
          <w:rFonts w:ascii="Times New Roman" w:hAnsi="Times New Roman" w:cs="Times New Roman"/>
          <w:sz w:val="24"/>
          <w:szCs w:val="24"/>
          <w:lang w:val="en-US"/>
        </w:rPr>
        <w:t xml:space="preserve"> based on </w:t>
      </w:r>
      <w:r w:rsidR="001E1E15" w:rsidRPr="0002352E">
        <w:rPr>
          <w:rFonts w:ascii="Times New Roman" w:hAnsi="Times New Roman" w:cs="Times New Roman"/>
          <w:sz w:val="24"/>
          <w:szCs w:val="24"/>
          <w:lang w:val="en-US"/>
        </w:rPr>
        <w:t xml:space="preserve">all </w:t>
      </w:r>
      <w:r w:rsidR="008153A5" w:rsidRPr="0002352E">
        <w:rPr>
          <w:rFonts w:ascii="Times New Roman" w:eastAsia="Times New Roman" w:hAnsi="Times New Roman" w:cs="Times New Roman"/>
          <w:sz w:val="24"/>
          <w:szCs w:val="24"/>
          <w:lang w:val="en-US" w:eastAsia="pl-PL"/>
        </w:rPr>
        <w:t xml:space="preserve">training </w:t>
      </w:r>
      <w:r w:rsidR="008064EE" w:rsidRPr="008064EE">
        <w:rPr>
          <w:rFonts w:ascii="Times New Roman" w:eastAsia="Times New Roman" w:hAnsi="Times New Roman" w:cs="Times New Roman"/>
          <w:sz w:val="24"/>
          <w:szCs w:val="24"/>
          <w:lang w:val="en-US" w:eastAsia="pl-PL"/>
        </w:rPr>
        <w:t xml:space="preserve">(VSSTM and VSWM) </w:t>
      </w:r>
      <w:r w:rsidR="008153A5" w:rsidRPr="0002352E">
        <w:rPr>
          <w:rFonts w:ascii="Times New Roman" w:eastAsia="Times New Roman" w:hAnsi="Times New Roman" w:cs="Times New Roman"/>
          <w:sz w:val="24"/>
          <w:szCs w:val="24"/>
          <w:lang w:val="en-US" w:eastAsia="pl-PL"/>
        </w:rPr>
        <w:t>tasks</w:t>
      </w:r>
      <w:r w:rsidR="000528B6" w:rsidRPr="0002352E">
        <w:rPr>
          <w:rFonts w:ascii="Times New Roman" w:eastAsia="Times New Roman" w:hAnsi="Times New Roman" w:cs="Times New Roman"/>
          <w:sz w:val="24"/>
          <w:szCs w:val="24"/>
          <w:lang w:val="en-US" w:eastAsia="pl-PL"/>
        </w:rPr>
        <w:t xml:space="preserve"> </w:t>
      </w:r>
      <w:r w:rsidR="000528B6" w:rsidRPr="0002352E">
        <w:rPr>
          <w:rFonts w:ascii="Times New Roman" w:hAnsi="Times New Roman" w:cs="Times New Roman"/>
          <w:sz w:val="24"/>
          <w:szCs w:val="24"/>
          <w:lang w:val="en-US"/>
        </w:rPr>
        <w:t>performed o</w:t>
      </w:r>
      <w:r w:rsidR="00A932F6" w:rsidRPr="0002352E">
        <w:rPr>
          <w:rFonts w:ascii="Times New Roman" w:hAnsi="Times New Roman" w:cs="Times New Roman"/>
          <w:sz w:val="24"/>
          <w:szCs w:val="24"/>
          <w:lang w:val="en-US"/>
        </w:rPr>
        <w:t>ver 8 blocks of training</w:t>
      </w:r>
      <w:r w:rsidR="000528B6" w:rsidRPr="0002352E">
        <w:rPr>
          <w:rFonts w:ascii="Times New Roman" w:hAnsi="Times New Roman" w:cs="Times New Roman"/>
          <w:sz w:val="24"/>
          <w:szCs w:val="24"/>
          <w:lang w:val="en-US"/>
        </w:rPr>
        <w:t xml:space="preserve">. For </w:t>
      </w:r>
      <w:r w:rsidR="00EE1EC9" w:rsidRPr="0002352E">
        <w:rPr>
          <w:rFonts w:ascii="Times New Roman" w:hAnsi="Times New Roman" w:cs="Times New Roman"/>
          <w:sz w:val="24"/>
          <w:szCs w:val="24"/>
          <w:lang w:val="en-US"/>
        </w:rPr>
        <w:t xml:space="preserve">all outcomes the </w:t>
      </w:r>
      <w:r w:rsidR="000528B6" w:rsidRPr="0002352E">
        <w:rPr>
          <w:rFonts w:ascii="Times New Roman" w:hAnsi="Times New Roman" w:cs="Times New Roman"/>
          <w:sz w:val="24"/>
          <w:szCs w:val="24"/>
          <w:lang w:val="en-US"/>
        </w:rPr>
        <w:t>quadratic slope model fit</w:t>
      </w:r>
      <w:r w:rsidR="00D94295" w:rsidRPr="0002352E">
        <w:rPr>
          <w:rFonts w:ascii="Times New Roman" w:hAnsi="Times New Roman" w:cs="Times New Roman"/>
          <w:sz w:val="24"/>
          <w:szCs w:val="24"/>
          <w:lang w:val="en-US"/>
        </w:rPr>
        <w:t>ted</w:t>
      </w:r>
      <w:r w:rsidR="000528B6" w:rsidRPr="0002352E">
        <w:rPr>
          <w:rFonts w:ascii="Times New Roman" w:hAnsi="Times New Roman" w:cs="Times New Roman"/>
          <w:sz w:val="24"/>
          <w:szCs w:val="24"/>
          <w:lang w:val="en-US"/>
        </w:rPr>
        <w:t xml:space="preserve"> better than the intercept-only and linear models, thus,</w:t>
      </w:r>
      <w:r w:rsidR="002F2FB3" w:rsidRPr="0002352E">
        <w:rPr>
          <w:rFonts w:ascii="Times New Roman" w:hAnsi="Times New Roman" w:cs="Times New Roman"/>
          <w:sz w:val="24"/>
          <w:szCs w:val="24"/>
          <w:lang w:val="en-US"/>
        </w:rPr>
        <w:t xml:space="preserve"> the</w:t>
      </w:r>
      <w:r w:rsidR="000528B6" w:rsidRPr="0002352E">
        <w:rPr>
          <w:rFonts w:ascii="Times New Roman" w:hAnsi="Times New Roman" w:cs="Times New Roman"/>
          <w:sz w:val="24"/>
          <w:szCs w:val="24"/>
          <w:lang w:val="en-US"/>
        </w:rPr>
        <w:t xml:space="preserve"> assumption of quadratic change over training in the who</w:t>
      </w:r>
      <w:r w:rsidR="003147F5" w:rsidRPr="0002352E">
        <w:rPr>
          <w:rFonts w:ascii="Times New Roman" w:hAnsi="Times New Roman" w:cs="Times New Roman"/>
          <w:sz w:val="24"/>
          <w:szCs w:val="24"/>
          <w:lang w:val="en-US"/>
        </w:rPr>
        <w:t>le sample is preferred</w:t>
      </w:r>
      <w:r w:rsidR="00A932F6" w:rsidRPr="0002352E">
        <w:rPr>
          <w:rFonts w:ascii="Times New Roman" w:hAnsi="Times New Roman" w:cs="Times New Roman"/>
          <w:sz w:val="24"/>
          <w:szCs w:val="24"/>
          <w:lang w:val="en-US"/>
        </w:rPr>
        <w:t>,</w:t>
      </w:r>
      <w:r w:rsidR="003147F5" w:rsidRPr="0002352E">
        <w:rPr>
          <w:rFonts w:ascii="Times New Roman" w:hAnsi="Times New Roman" w:cs="Times New Roman"/>
          <w:sz w:val="24"/>
          <w:szCs w:val="24"/>
          <w:lang w:val="en-US"/>
        </w:rPr>
        <w:t xml:space="preserve"> over the</w:t>
      </w:r>
      <w:r w:rsidR="000528B6" w:rsidRPr="0002352E">
        <w:rPr>
          <w:rFonts w:ascii="Times New Roman" w:hAnsi="Times New Roman" w:cs="Times New Roman"/>
          <w:sz w:val="24"/>
          <w:szCs w:val="24"/>
          <w:lang w:val="en-US"/>
        </w:rPr>
        <w:t xml:space="preserve"> assumption</w:t>
      </w:r>
      <w:r w:rsidR="00D81C11" w:rsidRPr="0002352E">
        <w:rPr>
          <w:rFonts w:ascii="Times New Roman" w:hAnsi="Times New Roman" w:cs="Times New Roman"/>
          <w:sz w:val="24"/>
          <w:szCs w:val="24"/>
          <w:lang w:val="en-US"/>
        </w:rPr>
        <w:t xml:space="preserve"> of no change or linear change.</w:t>
      </w:r>
    </w:p>
    <w:p w14:paraId="756820E6" w14:textId="77777777" w:rsidR="00235CE2" w:rsidRDefault="00235CE2" w:rsidP="005C37B5">
      <w:pPr>
        <w:spacing w:after="0" w:line="480" w:lineRule="auto"/>
        <w:rPr>
          <w:rFonts w:ascii="Times New Roman" w:hAnsi="Times New Roman" w:cs="Times New Roman"/>
          <w:sz w:val="24"/>
          <w:szCs w:val="24"/>
          <w:lang w:val="en-US"/>
        </w:rPr>
      </w:pPr>
    </w:p>
    <w:p w14:paraId="1DEAC183" w14:textId="77777777" w:rsidR="0044055B" w:rsidRDefault="000528B6" w:rsidP="005C37B5">
      <w:pPr>
        <w:spacing w:after="0" w:line="480" w:lineRule="auto"/>
        <w:rPr>
          <w:rFonts w:ascii="Times New Roman" w:hAnsi="Times New Roman" w:cs="Times New Roman"/>
          <w:sz w:val="24"/>
          <w:szCs w:val="24"/>
          <w:lang w:val="en-US"/>
        </w:rPr>
      </w:pPr>
      <w:r w:rsidRPr="0002352E">
        <w:rPr>
          <w:rFonts w:ascii="Times New Roman" w:hAnsi="Times New Roman" w:cs="Times New Roman"/>
          <w:sz w:val="24"/>
          <w:szCs w:val="24"/>
          <w:lang w:val="en-US"/>
        </w:rPr>
        <w:t>Means and variance of intercept and slopes in each task</w:t>
      </w:r>
      <w:r w:rsidR="002F2FB3" w:rsidRPr="0002352E">
        <w:rPr>
          <w:rFonts w:ascii="Times New Roman" w:hAnsi="Times New Roman" w:cs="Times New Roman"/>
          <w:sz w:val="24"/>
          <w:szCs w:val="24"/>
          <w:lang w:val="en-US"/>
        </w:rPr>
        <w:t xml:space="preserve"> </w:t>
      </w:r>
      <w:r w:rsidR="00D94295" w:rsidRPr="0002352E">
        <w:rPr>
          <w:rFonts w:ascii="Times New Roman" w:hAnsi="Times New Roman" w:cs="Times New Roman"/>
          <w:sz w:val="24"/>
          <w:szCs w:val="24"/>
          <w:lang w:val="en-US"/>
        </w:rPr>
        <w:t xml:space="preserve">were </w:t>
      </w:r>
      <w:r w:rsidRPr="0002352E">
        <w:rPr>
          <w:rFonts w:ascii="Times New Roman" w:hAnsi="Times New Roman" w:cs="Times New Roman"/>
          <w:sz w:val="24"/>
          <w:szCs w:val="24"/>
          <w:lang w:val="en-US"/>
        </w:rPr>
        <w:t>significant</w:t>
      </w:r>
      <w:r w:rsidR="00D81C11" w:rsidRPr="0002352E">
        <w:rPr>
          <w:rFonts w:ascii="Times New Roman" w:hAnsi="Times New Roman" w:cs="Times New Roman"/>
          <w:sz w:val="24"/>
          <w:szCs w:val="24"/>
          <w:lang w:val="en-US"/>
        </w:rPr>
        <w:t>ly different from zero (see T</w:t>
      </w:r>
      <w:r w:rsidR="001C0E37" w:rsidRPr="0002352E">
        <w:rPr>
          <w:rFonts w:ascii="Times New Roman" w:hAnsi="Times New Roman" w:cs="Times New Roman"/>
          <w:sz w:val="24"/>
          <w:szCs w:val="24"/>
          <w:lang w:val="en-US"/>
        </w:rPr>
        <w:t>able 2</w:t>
      </w:r>
      <w:r w:rsidRPr="0002352E">
        <w:rPr>
          <w:rFonts w:ascii="Times New Roman" w:hAnsi="Times New Roman" w:cs="Times New Roman"/>
          <w:sz w:val="24"/>
          <w:szCs w:val="24"/>
          <w:lang w:val="en-US"/>
        </w:rPr>
        <w:t>)</w:t>
      </w:r>
      <w:r w:rsidR="00A932F6" w:rsidRPr="0002352E">
        <w:rPr>
          <w:rFonts w:ascii="Times New Roman" w:hAnsi="Times New Roman" w:cs="Times New Roman"/>
          <w:sz w:val="24"/>
          <w:szCs w:val="24"/>
          <w:lang w:val="en-US"/>
        </w:rPr>
        <w:t xml:space="preserve">. When </w:t>
      </w:r>
      <w:r w:rsidR="00EE1EC9" w:rsidRPr="0002352E">
        <w:rPr>
          <w:rFonts w:ascii="Times New Roman" w:hAnsi="Times New Roman" w:cs="Times New Roman"/>
          <w:sz w:val="24"/>
          <w:szCs w:val="24"/>
          <w:lang w:val="en-US"/>
        </w:rPr>
        <w:t xml:space="preserve">group was </w:t>
      </w:r>
      <w:r w:rsidR="00D81C11" w:rsidRPr="0002352E">
        <w:rPr>
          <w:rFonts w:ascii="Times New Roman" w:hAnsi="Times New Roman" w:cs="Times New Roman"/>
          <w:sz w:val="24"/>
          <w:szCs w:val="24"/>
          <w:lang w:val="en-US"/>
        </w:rPr>
        <w:t>considered</w:t>
      </w:r>
      <w:r w:rsidR="00EE1EC9" w:rsidRPr="0002352E">
        <w:rPr>
          <w:rFonts w:ascii="Times New Roman" w:hAnsi="Times New Roman" w:cs="Times New Roman"/>
          <w:sz w:val="24"/>
          <w:szCs w:val="24"/>
          <w:lang w:val="en-US"/>
        </w:rPr>
        <w:t xml:space="preserve"> as a whole there was</w:t>
      </w:r>
      <w:r w:rsidR="002F2FB3" w:rsidRPr="0002352E">
        <w:rPr>
          <w:rFonts w:ascii="Times New Roman" w:hAnsi="Times New Roman" w:cs="Times New Roman"/>
          <w:sz w:val="24"/>
          <w:szCs w:val="24"/>
          <w:lang w:val="en-US"/>
        </w:rPr>
        <w:t xml:space="preserve"> a </w:t>
      </w:r>
    </w:p>
    <w:p w14:paraId="36C31463" w14:textId="1C1B2FDA" w:rsidR="000528B6" w:rsidRDefault="000528B6" w:rsidP="008064EE">
      <w:pPr>
        <w:spacing w:after="0" w:line="480" w:lineRule="auto"/>
        <w:rPr>
          <w:rFonts w:ascii="Times New Roman" w:hAnsi="Times New Roman" w:cs="Times New Roman"/>
          <w:sz w:val="24"/>
          <w:szCs w:val="24"/>
          <w:lang w:val="en-US"/>
        </w:rPr>
      </w:pPr>
      <w:r w:rsidRPr="0002352E">
        <w:rPr>
          <w:rFonts w:ascii="Times New Roman" w:hAnsi="Times New Roman" w:cs="Times New Roman"/>
          <w:sz w:val="24"/>
          <w:szCs w:val="24"/>
          <w:lang w:val="en-US"/>
        </w:rPr>
        <w:t>significant increase and then decrease in latent tasks scores across time (</w:t>
      </w:r>
      <w:r w:rsidR="00D81C11" w:rsidRPr="0002352E">
        <w:rPr>
          <w:rFonts w:ascii="Times New Roman" w:hAnsi="Times New Roman" w:cs="Times New Roman"/>
          <w:sz w:val="24"/>
          <w:szCs w:val="24"/>
          <w:lang w:val="en-US"/>
        </w:rPr>
        <w:t xml:space="preserve">i.e., the </w:t>
      </w:r>
      <w:r w:rsidRPr="0002352E">
        <w:rPr>
          <w:rFonts w:ascii="Times New Roman" w:hAnsi="Times New Roman" w:cs="Times New Roman"/>
          <w:sz w:val="24"/>
          <w:szCs w:val="24"/>
          <w:lang w:val="en-US"/>
        </w:rPr>
        <w:t>quadratic slope has a negative sign)</w:t>
      </w:r>
      <w:r w:rsidR="00EE1EC9" w:rsidRPr="0002352E">
        <w:rPr>
          <w:rFonts w:ascii="Times New Roman" w:hAnsi="Times New Roman" w:cs="Times New Roman"/>
          <w:sz w:val="24"/>
          <w:szCs w:val="24"/>
          <w:lang w:val="en-US"/>
        </w:rPr>
        <w:t>.</w:t>
      </w:r>
      <w:r w:rsidRPr="0002352E">
        <w:rPr>
          <w:rFonts w:ascii="Times New Roman" w:hAnsi="Times New Roman" w:cs="Times New Roman"/>
          <w:sz w:val="24"/>
          <w:szCs w:val="24"/>
          <w:lang w:val="en-US"/>
        </w:rPr>
        <w:t xml:space="preserve"> </w:t>
      </w:r>
      <w:r w:rsidR="00EE1EC9" w:rsidRPr="0002352E">
        <w:rPr>
          <w:rFonts w:ascii="Times New Roman" w:hAnsi="Times New Roman" w:cs="Times New Roman"/>
          <w:sz w:val="24"/>
          <w:szCs w:val="24"/>
          <w:lang w:val="en-US"/>
        </w:rPr>
        <w:t xml:space="preserve">There was also a </w:t>
      </w:r>
      <w:r w:rsidRPr="0002352E">
        <w:rPr>
          <w:rFonts w:ascii="Times New Roman" w:hAnsi="Times New Roman" w:cs="Times New Roman"/>
          <w:sz w:val="24"/>
          <w:szCs w:val="24"/>
          <w:lang w:val="en-US"/>
        </w:rPr>
        <w:t>significant slope factor variance. That means that children differ</w:t>
      </w:r>
      <w:r w:rsidR="002F2FB3" w:rsidRPr="0002352E">
        <w:rPr>
          <w:rFonts w:ascii="Times New Roman" w:hAnsi="Times New Roman" w:cs="Times New Roman"/>
          <w:sz w:val="24"/>
          <w:szCs w:val="24"/>
          <w:lang w:val="en-US"/>
        </w:rPr>
        <w:t xml:space="preserve">ed, </w:t>
      </w:r>
      <w:r w:rsidRPr="0002352E">
        <w:rPr>
          <w:rFonts w:ascii="Times New Roman" w:hAnsi="Times New Roman" w:cs="Times New Roman"/>
          <w:sz w:val="24"/>
          <w:szCs w:val="24"/>
          <w:lang w:val="en-US"/>
        </w:rPr>
        <w:t xml:space="preserve">not only in their initial latent task scores, but also </w:t>
      </w:r>
      <w:r w:rsidR="00A932F6" w:rsidRPr="0002352E">
        <w:rPr>
          <w:rFonts w:ascii="Times New Roman" w:hAnsi="Times New Roman" w:cs="Times New Roman"/>
          <w:sz w:val="24"/>
          <w:szCs w:val="24"/>
          <w:lang w:val="en-US"/>
        </w:rPr>
        <w:t xml:space="preserve">in </w:t>
      </w:r>
      <w:r w:rsidRPr="0002352E">
        <w:rPr>
          <w:rFonts w:ascii="Times New Roman" w:hAnsi="Times New Roman" w:cs="Times New Roman"/>
          <w:sz w:val="24"/>
          <w:szCs w:val="24"/>
          <w:lang w:val="en-US"/>
        </w:rPr>
        <w:t xml:space="preserve">their training trajectories over time. However, </w:t>
      </w:r>
      <w:r w:rsidR="00D81C11" w:rsidRPr="0002352E">
        <w:rPr>
          <w:rFonts w:ascii="Times New Roman" w:hAnsi="Times New Roman" w:cs="Times New Roman"/>
          <w:sz w:val="24"/>
          <w:szCs w:val="24"/>
          <w:lang w:val="en-US"/>
        </w:rPr>
        <w:t>the training trajectories</w:t>
      </w:r>
      <w:r w:rsidRPr="0002352E">
        <w:rPr>
          <w:rFonts w:ascii="Times New Roman" w:hAnsi="Times New Roman" w:cs="Times New Roman"/>
          <w:sz w:val="24"/>
          <w:szCs w:val="24"/>
          <w:lang w:val="en-US"/>
        </w:rPr>
        <w:t xml:space="preserve"> of </w:t>
      </w:r>
      <w:r w:rsidR="002F2FB3" w:rsidRPr="0002352E">
        <w:rPr>
          <w:rFonts w:ascii="Times New Roman" w:hAnsi="Times New Roman" w:cs="Times New Roman"/>
          <w:sz w:val="24"/>
          <w:szCs w:val="24"/>
          <w:lang w:val="en-US"/>
        </w:rPr>
        <w:t xml:space="preserve">ADHD </w:t>
      </w:r>
      <w:r w:rsidRPr="0002352E">
        <w:rPr>
          <w:rFonts w:ascii="Times New Roman" w:hAnsi="Times New Roman" w:cs="Times New Roman"/>
          <w:sz w:val="24"/>
          <w:szCs w:val="24"/>
          <w:lang w:val="en-US"/>
        </w:rPr>
        <w:t xml:space="preserve">and TD </w:t>
      </w:r>
      <w:r w:rsidR="002F2FB3" w:rsidRPr="0002352E">
        <w:rPr>
          <w:rFonts w:ascii="Times New Roman" w:hAnsi="Times New Roman" w:cs="Times New Roman"/>
          <w:sz w:val="24"/>
          <w:szCs w:val="24"/>
          <w:lang w:val="en-US"/>
        </w:rPr>
        <w:t xml:space="preserve">groups </w:t>
      </w:r>
      <w:r w:rsidRPr="0002352E">
        <w:rPr>
          <w:rFonts w:ascii="Times New Roman" w:hAnsi="Times New Roman" w:cs="Times New Roman"/>
          <w:sz w:val="24"/>
          <w:szCs w:val="24"/>
          <w:lang w:val="en-US"/>
        </w:rPr>
        <w:t xml:space="preserve">did not differ </w:t>
      </w:r>
      <w:r w:rsidR="00EE1EC9" w:rsidRPr="0002352E">
        <w:rPr>
          <w:rFonts w:ascii="Times New Roman" w:hAnsi="Times New Roman" w:cs="Times New Roman"/>
          <w:sz w:val="24"/>
          <w:szCs w:val="24"/>
          <w:lang w:val="en-US"/>
        </w:rPr>
        <w:t>significantly</w:t>
      </w:r>
      <w:r w:rsidR="008064EE">
        <w:rPr>
          <w:rFonts w:ascii="Times New Roman" w:hAnsi="Times New Roman" w:cs="Times New Roman"/>
          <w:sz w:val="24"/>
          <w:szCs w:val="24"/>
          <w:lang w:val="en-US"/>
        </w:rPr>
        <w:t xml:space="preserve"> across all tasks</w:t>
      </w:r>
      <w:r w:rsidR="00EE1EC9" w:rsidRPr="0002352E">
        <w:rPr>
          <w:rFonts w:ascii="Times New Roman" w:hAnsi="Times New Roman" w:cs="Times New Roman"/>
          <w:sz w:val="24"/>
          <w:szCs w:val="24"/>
          <w:lang w:val="en-US"/>
        </w:rPr>
        <w:t xml:space="preserve"> </w:t>
      </w:r>
      <w:r w:rsidRPr="0002352E">
        <w:rPr>
          <w:rFonts w:ascii="Times New Roman" w:hAnsi="Times New Roman" w:cs="Times New Roman"/>
          <w:sz w:val="24"/>
          <w:szCs w:val="24"/>
          <w:lang w:val="en-US"/>
        </w:rPr>
        <w:t>(χ</w:t>
      </w:r>
      <w:r w:rsidRPr="0002352E">
        <w:rPr>
          <w:rFonts w:ascii="Times New Roman" w:hAnsi="Times New Roman" w:cs="Times New Roman"/>
          <w:sz w:val="24"/>
          <w:szCs w:val="24"/>
          <w:vertAlign w:val="superscript"/>
          <w:lang w:val="en-US"/>
        </w:rPr>
        <w:t>2</w:t>
      </w:r>
      <w:r w:rsidRPr="0002352E">
        <w:rPr>
          <w:rFonts w:ascii="Times New Roman" w:hAnsi="Times New Roman" w:cs="Times New Roman"/>
          <w:sz w:val="24"/>
          <w:szCs w:val="24"/>
          <w:lang w:val="en-US"/>
        </w:rPr>
        <w:t xml:space="preserve"> Wald test = 0.155, </w:t>
      </w:r>
      <w:r w:rsidRPr="0002352E">
        <w:rPr>
          <w:rFonts w:ascii="Times New Roman" w:hAnsi="Times New Roman" w:cs="Times New Roman"/>
          <w:i/>
          <w:sz w:val="24"/>
          <w:szCs w:val="24"/>
          <w:lang w:val="en-US"/>
        </w:rPr>
        <w:t>df</w:t>
      </w:r>
      <w:r w:rsidRPr="0002352E">
        <w:rPr>
          <w:rFonts w:ascii="Times New Roman" w:hAnsi="Times New Roman" w:cs="Times New Roman"/>
          <w:sz w:val="24"/>
          <w:szCs w:val="24"/>
          <w:lang w:val="en-US"/>
        </w:rPr>
        <w:t xml:space="preserve"> = 1, </w:t>
      </w:r>
      <w:r w:rsidRPr="0002352E">
        <w:rPr>
          <w:rFonts w:ascii="Times New Roman" w:hAnsi="Times New Roman" w:cs="Times New Roman"/>
          <w:i/>
          <w:sz w:val="24"/>
          <w:szCs w:val="24"/>
          <w:lang w:val="en-US"/>
        </w:rPr>
        <w:t>p</w:t>
      </w:r>
      <w:r w:rsidRPr="0002352E">
        <w:rPr>
          <w:rFonts w:ascii="Times New Roman" w:hAnsi="Times New Roman" w:cs="Times New Roman"/>
          <w:sz w:val="24"/>
          <w:szCs w:val="24"/>
          <w:lang w:val="en-US"/>
        </w:rPr>
        <w:t xml:space="preserve"> = 0.694), </w:t>
      </w:r>
      <w:r w:rsidR="008064EE">
        <w:rPr>
          <w:rFonts w:ascii="Times New Roman" w:hAnsi="Times New Roman" w:cs="Times New Roman"/>
          <w:sz w:val="24"/>
          <w:szCs w:val="24"/>
          <w:lang w:val="en-US"/>
        </w:rPr>
        <w:t xml:space="preserve">for the </w:t>
      </w:r>
      <w:r w:rsidRPr="0002352E">
        <w:rPr>
          <w:rFonts w:ascii="Times New Roman" w:hAnsi="Times New Roman" w:cs="Times New Roman"/>
          <w:sz w:val="24"/>
          <w:szCs w:val="24"/>
          <w:lang w:val="en-US"/>
        </w:rPr>
        <w:t>VSSTM (χ</w:t>
      </w:r>
      <w:r w:rsidRPr="0002352E">
        <w:rPr>
          <w:rFonts w:ascii="Times New Roman" w:hAnsi="Times New Roman" w:cs="Times New Roman"/>
          <w:sz w:val="24"/>
          <w:szCs w:val="24"/>
          <w:vertAlign w:val="superscript"/>
          <w:lang w:val="en-US"/>
        </w:rPr>
        <w:t>2</w:t>
      </w:r>
      <w:r w:rsidRPr="0002352E">
        <w:rPr>
          <w:rFonts w:ascii="Times New Roman" w:hAnsi="Times New Roman" w:cs="Times New Roman"/>
          <w:sz w:val="24"/>
          <w:szCs w:val="24"/>
          <w:lang w:val="en-US"/>
        </w:rPr>
        <w:t xml:space="preserve"> Wald test = 0.895, </w:t>
      </w:r>
      <w:r w:rsidRPr="0002352E">
        <w:rPr>
          <w:rFonts w:ascii="Times New Roman" w:hAnsi="Times New Roman" w:cs="Times New Roman"/>
          <w:i/>
          <w:sz w:val="24"/>
          <w:szCs w:val="24"/>
          <w:lang w:val="en-US"/>
        </w:rPr>
        <w:t>df</w:t>
      </w:r>
      <w:r w:rsidRPr="0002352E">
        <w:rPr>
          <w:rFonts w:ascii="Times New Roman" w:hAnsi="Times New Roman" w:cs="Times New Roman"/>
          <w:sz w:val="24"/>
          <w:szCs w:val="24"/>
          <w:lang w:val="en-US"/>
        </w:rPr>
        <w:t xml:space="preserve"> = 1, </w:t>
      </w:r>
      <w:r w:rsidRPr="0002352E">
        <w:rPr>
          <w:rFonts w:ascii="Times New Roman" w:hAnsi="Times New Roman" w:cs="Times New Roman"/>
          <w:i/>
          <w:sz w:val="24"/>
          <w:szCs w:val="24"/>
          <w:lang w:val="en-US"/>
        </w:rPr>
        <w:t>p</w:t>
      </w:r>
      <w:r w:rsidRPr="0002352E">
        <w:rPr>
          <w:rFonts w:ascii="Times New Roman" w:hAnsi="Times New Roman" w:cs="Times New Roman"/>
          <w:sz w:val="24"/>
          <w:szCs w:val="24"/>
          <w:lang w:val="en-US"/>
        </w:rPr>
        <w:t xml:space="preserve"> = 0.344), and </w:t>
      </w:r>
      <w:r w:rsidR="008064EE">
        <w:rPr>
          <w:rFonts w:ascii="Times New Roman" w:hAnsi="Times New Roman" w:cs="Times New Roman"/>
          <w:sz w:val="24"/>
          <w:szCs w:val="24"/>
          <w:lang w:val="en-US"/>
        </w:rPr>
        <w:t xml:space="preserve">the </w:t>
      </w:r>
      <w:r w:rsidRPr="0002352E">
        <w:rPr>
          <w:rFonts w:ascii="Times New Roman" w:hAnsi="Times New Roman" w:cs="Times New Roman"/>
          <w:sz w:val="24"/>
          <w:szCs w:val="24"/>
          <w:lang w:val="en-US"/>
        </w:rPr>
        <w:t>VSWM (χ</w:t>
      </w:r>
      <w:r w:rsidRPr="0002352E">
        <w:rPr>
          <w:rFonts w:ascii="Times New Roman" w:hAnsi="Times New Roman" w:cs="Times New Roman"/>
          <w:sz w:val="24"/>
          <w:szCs w:val="24"/>
          <w:vertAlign w:val="superscript"/>
          <w:lang w:val="en-US"/>
        </w:rPr>
        <w:t>2</w:t>
      </w:r>
      <w:r w:rsidRPr="0002352E">
        <w:rPr>
          <w:rFonts w:ascii="Times New Roman" w:hAnsi="Times New Roman" w:cs="Times New Roman"/>
          <w:sz w:val="24"/>
          <w:szCs w:val="24"/>
          <w:lang w:val="en-US"/>
        </w:rPr>
        <w:t xml:space="preserve"> Wald test = 3.706, </w:t>
      </w:r>
      <w:r w:rsidRPr="0002352E">
        <w:rPr>
          <w:rFonts w:ascii="Times New Roman" w:hAnsi="Times New Roman" w:cs="Times New Roman"/>
          <w:i/>
          <w:sz w:val="24"/>
          <w:szCs w:val="24"/>
          <w:lang w:val="en-US"/>
        </w:rPr>
        <w:t>df</w:t>
      </w:r>
      <w:r w:rsidRPr="0002352E">
        <w:rPr>
          <w:rFonts w:ascii="Times New Roman" w:hAnsi="Times New Roman" w:cs="Times New Roman"/>
          <w:sz w:val="24"/>
          <w:szCs w:val="24"/>
          <w:lang w:val="en-US"/>
        </w:rPr>
        <w:t xml:space="preserve"> = 1, </w:t>
      </w:r>
      <w:r w:rsidRPr="0002352E">
        <w:rPr>
          <w:rFonts w:ascii="Times New Roman" w:hAnsi="Times New Roman" w:cs="Times New Roman"/>
          <w:i/>
          <w:sz w:val="24"/>
          <w:szCs w:val="24"/>
          <w:lang w:val="en-US"/>
        </w:rPr>
        <w:t>p</w:t>
      </w:r>
      <w:r w:rsidRPr="0002352E">
        <w:rPr>
          <w:rFonts w:ascii="Times New Roman" w:hAnsi="Times New Roman" w:cs="Times New Roman"/>
          <w:sz w:val="24"/>
          <w:szCs w:val="24"/>
          <w:lang w:val="en-US"/>
        </w:rPr>
        <w:t xml:space="preserve"> = 0.054) tasks.</w:t>
      </w:r>
    </w:p>
    <w:p w14:paraId="5FB0FC10" w14:textId="77777777" w:rsidR="004C4E47" w:rsidRPr="0002352E" w:rsidRDefault="004C4E47" w:rsidP="005C37B5">
      <w:pPr>
        <w:spacing w:after="0" w:line="480" w:lineRule="auto"/>
        <w:rPr>
          <w:rFonts w:ascii="Times New Roman" w:hAnsi="Times New Roman" w:cs="Times New Roman"/>
          <w:sz w:val="24"/>
          <w:szCs w:val="24"/>
          <w:lang w:val="en-US"/>
        </w:rPr>
      </w:pPr>
    </w:p>
    <w:p w14:paraId="74F1E51D" w14:textId="77777777" w:rsidR="001F74F9" w:rsidRPr="0002352E" w:rsidRDefault="00B725A5" w:rsidP="005C37B5">
      <w:pPr>
        <w:spacing w:after="0" w:line="480" w:lineRule="auto"/>
        <w:rPr>
          <w:rFonts w:ascii="Times New Roman" w:eastAsia="Times New Roman" w:hAnsi="Times New Roman" w:cs="Times New Roman"/>
          <w:b/>
          <w:sz w:val="24"/>
          <w:szCs w:val="24"/>
          <w:lang w:val="en-US" w:eastAsia="pl-PL"/>
        </w:rPr>
      </w:pPr>
      <w:r>
        <w:rPr>
          <w:rFonts w:ascii="Times New Roman" w:eastAsia="Times New Roman" w:hAnsi="Times New Roman" w:cs="Times New Roman"/>
          <w:b/>
          <w:sz w:val="24"/>
          <w:szCs w:val="24"/>
          <w:lang w:val="en-US" w:eastAsia="pl-PL"/>
        </w:rPr>
        <w:t xml:space="preserve">3.5 </w:t>
      </w:r>
      <w:r>
        <w:rPr>
          <w:rFonts w:ascii="Times New Roman" w:eastAsia="Times New Roman" w:hAnsi="Times New Roman" w:cs="Times New Roman"/>
          <w:b/>
          <w:sz w:val="24"/>
          <w:szCs w:val="24"/>
          <w:lang w:val="en-US" w:eastAsia="pl-PL"/>
        </w:rPr>
        <w:tab/>
      </w:r>
      <w:r w:rsidR="00247151" w:rsidRPr="0002352E">
        <w:rPr>
          <w:rFonts w:ascii="Times New Roman" w:eastAsia="Times New Roman" w:hAnsi="Times New Roman" w:cs="Times New Roman"/>
          <w:b/>
          <w:sz w:val="24"/>
          <w:szCs w:val="24"/>
          <w:lang w:val="en-US" w:eastAsia="pl-PL"/>
        </w:rPr>
        <w:t>Are</w:t>
      </w:r>
      <w:r w:rsidR="00D81C11" w:rsidRPr="0002352E">
        <w:rPr>
          <w:rFonts w:ascii="Times New Roman" w:eastAsia="Times New Roman" w:hAnsi="Times New Roman" w:cs="Times New Roman"/>
          <w:b/>
          <w:sz w:val="24"/>
          <w:szCs w:val="24"/>
          <w:lang w:val="en-US" w:eastAsia="pl-PL"/>
        </w:rPr>
        <w:t xml:space="preserve"> there sub-groups of individual</w:t>
      </w:r>
      <w:r w:rsidR="00247151" w:rsidRPr="0002352E">
        <w:rPr>
          <w:rFonts w:ascii="Times New Roman" w:eastAsia="Times New Roman" w:hAnsi="Times New Roman" w:cs="Times New Roman"/>
          <w:b/>
          <w:sz w:val="24"/>
          <w:szCs w:val="24"/>
          <w:lang w:val="en-US" w:eastAsia="pl-PL"/>
        </w:rPr>
        <w:t xml:space="preserve">s marked by different trajectories of </w:t>
      </w:r>
      <w:r w:rsidR="00E70769" w:rsidRPr="0002352E">
        <w:rPr>
          <w:rFonts w:ascii="Times New Roman" w:eastAsia="Times New Roman" w:hAnsi="Times New Roman" w:cs="Times New Roman"/>
          <w:b/>
          <w:sz w:val="24"/>
          <w:szCs w:val="24"/>
          <w:lang w:val="en-US" w:eastAsia="pl-PL"/>
        </w:rPr>
        <w:t>learning/</w:t>
      </w:r>
      <w:r w:rsidR="00247151" w:rsidRPr="0002352E">
        <w:rPr>
          <w:rFonts w:ascii="Times New Roman" w:eastAsia="Times New Roman" w:hAnsi="Times New Roman" w:cs="Times New Roman"/>
          <w:b/>
          <w:sz w:val="24"/>
          <w:szCs w:val="24"/>
          <w:lang w:val="en-US" w:eastAsia="pl-PL"/>
        </w:rPr>
        <w:t>training efficiency?</w:t>
      </w:r>
    </w:p>
    <w:p w14:paraId="39C246B3" w14:textId="451E0879" w:rsidR="00060B6A" w:rsidRPr="008064EE" w:rsidRDefault="001C0E37" w:rsidP="008064EE">
      <w:pPr>
        <w:spacing w:after="0" w:line="480" w:lineRule="auto"/>
        <w:rPr>
          <w:rFonts w:ascii="Times New Roman" w:eastAsia="Times New Roman" w:hAnsi="Times New Roman" w:cs="Times New Roman"/>
          <w:sz w:val="24"/>
          <w:szCs w:val="24"/>
          <w:lang w:val="en-US" w:eastAsia="pl-PL"/>
        </w:rPr>
      </w:pPr>
      <w:r w:rsidRPr="008064EE">
        <w:rPr>
          <w:rFonts w:ascii="Times New Roman" w:hAnsi="Times New Roman" w:cs="Times New Roman"/>
          <w:sz w:val="24"/>
          <w:szCs w:val="24"/>
          <w:lang w:val="en-US"/>
        </w:rPr>
        <w:t xml:space="preserve">Table 3 presents the descriptive statistics for </w:t>
      </w:r>
      <w:r w:rsidRPr="008064EE">
        <w:rPr>
          <w:rFonts w:ascii="Times New Roman" w:eastAsia="Times New Roman" w:hAnsi="Times New Roman" w:cs="Times New Roman"/>
          <w:sz w:val="24"/>
          <w:szCs w:val="24"/>
          <w:lang w:val="en-US" w:eastAsia="pl-PL"/>
        </w:rPr>
        <w:t xml:space="preserve">performance across training sessions for </w:t>
      </w:r>
      <w:r w:rsidRPr="008064EE">
        <w:rPr>
          <w:rFonts w:ascii="Times New Roman" w:hAnsi="Times New Roman" w:cs="Times New Roman"/>
          <w:sz w:val="24"/>
          <w:szCs w:val="24"/>
          <w:lang w:val="en-US"/>
        </w:rPr>
        <w:t xml:space="preserve">all tasks, and </w:t>
      </w:r>
      <w:r w:rsidR="008153A5" w:rsidRPr="008064EE">
        <w:rPr>
          <w:rFonts w:ascii="Times New Roman" w:eastAsia="Calibri" w:hAnsi="Times New Roman" w:cs="Times New Roman"/>
          <w:sz w:val="24"/>
          <w:szCs w:val="24"/>
          <w:lang w:val="en-US"/>
        </w:rPr>
        <w:t xml:space="preserve">for the </w:t>
      </w:r>
      <w:r w:rsidRPr="008064EE">
        <w:rPr>
          <w:rFonts w:ascii="Times New Roman" w:eastAsia="Calibri" w:hAnsi="Times New Roman" w:cs="Times New Roman"/>
          <w:sz w:val="24"/>
          <w:szCs w:val="24"/>
          <w:lang w:val="en-US"/>
        </w:rPr>
        <w:t xml:space="preserve">VSSTM </w:t>
      </w:r>
      <w:r w:rsidR="008153A5" w:rsidRPr="008064EE">
        <w:rPr>
          <w:rFonts w:ascii="Times New Roman" w:eastAsia="Calibri" w:hAnsi="Times New Roman" w:cs="Times New Roman"/>
          <w:sz w:val="24"/>
          <w:szCs w:val="24"/>
          <w:lang w:val="en-US"/>
        </w:rPr>
        <w:t xml:space="preserve">and </w:t>
      </w:r>
      <w:r w:rsidR="008153A5" w:rsidRPr="008064EE">
        <w:rPr>
          <w:rFonts w:ascii="Times New Roman" w:eastAsia="Times New Roman" w:hAnsi="Times New Roman" w:cs="Times New Roman"/>
          <w:sz w:val="24"/>
          <w:szCs w:val="24"/>
          <w:lang w:val="en-US" w:eastAsia="pl-PL"/>
        </w:rPr>
        <w:t>VSWM tasks</w:t>
      </w:r>
      <w:r w:rsidRPr="008064EE">
        <w:rPr>
          <w:rFonts w:ascii="Times New Roman" w:eastAsia="Times New Roman" w:hAnsi="Times New Roman" w:cs="Times New Roman"/>
          <w:sz w:val="24"/>
          <w:szCs w:val="24"/>
          <w:lang w:val="en-US" w:eastAsia="pl-PL"/>
        </w:rPr>
        <w:t xml:space="preserve"> </w:t>
      </w:r>
      <w:r w:rsidRPr="008064EE">
        <w:rPr>
          <w:rFonts w:ascii="Times New Roman" w:hAnsi="Times New Roman" w:cs="Times New Roman"/>
          <w:sz w:val="24"/>
          <w:szCs w:val="24"/>
          <w:lang w:val="en-US"/>
        </w:rPr>
        <w:t xml:space="preserve">separately and </w:t>
      </w:r>
      <w:r w:rsidRPr="008064EE">
        <w:rPr>
          <w:rFonts w:ascii="Times New Roman" w:eastAsia="Times New Roman" w:hAnsi="Times New Roman" w:cs="Times New Roman"/>
          <w:sz w:val="24"/>
          <w:szCs w:val="24"/>
          <w:lang w:val="en-US" w:eastAsia="pl-PL"/>
        </w:rPr>
        <w:t>for the participant group as a whole.</w:t>
      </w:r>
      <w:r w:rsidR="004C4E47" w:rsidRPr="008064EE">
        <w:rPr>
          <w:rFonts w:ascii="Times New Roman" w:eastAsia="Times New Roman" w:hAnsi="Times New Roman" w:cs="Times New Roman"/>
          <w:sz w:val="24"/>
          <w:szCs w:val="24"/>
          <w:lang w:val="en-US" w:eastAsia="pl-PL"/>
        </w:rPr>
        <w:t xml:space="preserve">  </w:t>
      </w:r>
      <w:r w:rsidR="001C1416" w:rsidRPr="008064EE">
        <w:rPr>
          <w:rFonts w:ascii="Times New Roman" w:eastAsia="Times New Roman" w:hAnsi="Times New Roman" w:cs="Times New Roman"/>
          <w:sz w:val="24"/>
          <w:szCs w:val="24"/>
          <w:lang w:val="en-US" w:eastAsia="pl-PL"/>
        </w:rPr>
        <w:t xml:space="preserve">Models were generated </w:t>
      </w:r>
      <w:r w:rsidR="00553BDD" w:rsidRPr="008064EE">
        <w:rPr>
          <w:rFonts w:ascii="Times New Roman" w:eastAsia="Times New Roman" w:hAnsi="Times New Roman" w:cs="Times New Roman"/>
          <w:sz w:val="24"/>
          <w:szCs w:val="24"/>
          <w:lang w:val="en-US" w:eastAsia="pl-PL"/>
        </w:rPr>
        <w:t xml:space="preserve">for </w:t>
      </w:r>
      <w:r w:rsidR="008120F3" w:rsidRPr="008064EE">
        <w:rPr>
          <w:rFonts w:ascii="Times New Roman" w:eastAsia="Times New Roman" w:hAnsi="Times New Roman" w:cs="Times New Roman"/>
          <w:sz w:val="24"/>
          <w:szCs w:val="24"/>
          <w:lang w:val="en-US" w:eastAsia="pl-PL"/>
        </w:rPr>
        <w:t xml:space="preserve">the total group of </w:t>
      </w:r>
      <w:r w:rsidR="00553BDD" w:rsidRPr="008064EE">
        <w:rPr>
          <w:rFonts w:ascii="Times New Roman" w:eastAsia="Times New Roman" w:hAnsi="Times New Roman" w:cs="Times New Roman"/>
          <w:sz w:val="24"/>
          <w:szCs w:val="24"/>
          <w:lang w:val="en-US" w:eastAsia="pl-PL"/>
        </w:rPr>
        <w:t>participants</w:t>
      </w:r>
      <w:r w:rsidR="001D07A6" w:rsidRPr="008064EE">
        <w:rPr>
          <w:rFonts w:ascii="Times New Roman" w:eastAsia="Times New Roman" w:hAnsi="Times New Roman" w:cs="Times New Roman"/>
          <w:sz w:val="24"/>
          <w:szCs w:val="24"/>
          <w:lang w:val="en-US" w:eastAsia="pl-PL"/>
        </w:rPr>
        <w:t xml:space="preserve"> and across 8</w:t>
      </w:r>
      <w:r w:rsidR="001C1416" w:rsidRPr="008064EE">
        <w:rPr>
          <w:rFonts w:ascii="Times New Roman" w:eastAsia="Times New Roman" w:hAnsi="Times New Roman" w:cs="Times New Roman"/>
          <w:sz w:val="24"/>
          <w:szCs w:val="24"/>
          <w:lang w:val="en-US" w:eastAsia="pl-PL"/>
        </w:rPr>
        <w:t xml:space="preserve"> blocks</w:t>
      </w:r>
      <w:r w:rsidR="00B51200" w:rsidRPr="008064EE">
        <w:rPr>
          <w:rFonts w:ascii="Times New Roman" w:eastAsia="Times New Roman" w:hAnsi="Times New Roman" w:cs="Times New Roman"/>
          <w:sz w:val="24"/>
          <w:szCs w:val="24"/>
          <w:lang w:val="en-US" w:eastAsia="pl-PL"/>
        </w:rPr>
        <w:t xml:space="preserve"> </w:t>
      </w:r>
      <w:r w:rsidR="001D07A6" w:rsidRPr="008064EE">
        <w:rPr>
          <w:rFonts w:ascii="Times New Roman" w:eastAsia="Times New Roman" w:hAnsi="Times New Roman" w:cs="Times New Roman"/>
          <w:sz w:val="24"/>
          <w:szCs w:val="24"/>
          <w:lang w:val="en-US" w:eastAsia="pl-PL"/>
        </w:rPr>
        <w:t>of training effic</w:t>
      </w:r>
      <w:r w:rsidR="00226CA2" w:rsidRPr="008064EE">
        <w:rPr>
          <w:rFonts w:ascii="Times New Roman" w:eastAsia="Times New Roman" w:hAnsi="Times New Roman" w:cs="Times New Roman"/>
          <w:sz w:val="24"/>
          <w:szCs w:val="24"/>
          <w:lang w:val="en-US" w:eastAsia="pl-PL"/>
        </w:rPr>
        <w:t>i</w:t>
      </w:r>
      <w:r w:rsidR="001D07A6" w:rsidRPr="008064EE">
        <w:rPr>
          <w:rFonts w:ascii="Times New Roman" w:eastAsia="Times New Roman" w:hAnsi="Times New Roman" w:cs="Times New Roman"/>
          <w:sz w:val="24"/>
          <w:szCs w:val="24"/>
          <w:lang w:val="en-US" w:eastAsia="pl-PL"/>
        </w:rPr>
        <w:t>ency</w:t>
      </w:r>
      <w:r w:rsidR="001C1416" w:rsidRPr="008064EE">
        <w:rPr>
          <w:rFonts w:ascii="Times New Roman" w:eastAsia="Times New Roman" w:hAnsi="Times New Roman" w:cs="Times New Roman"/>
          <w:sz w:val="24"/>
          <w:szCs w:val="24"/>
          <w:lang w:val="en-US" w:eastAsia="pl-PL"/>
        </w:rPr>
        <w:t xml:space="preserve"> </w:t>
      </w:r>
      <w:r w:rsidR="001A1547" w:rsidRPr="008064EE">
        <w:rPr>
          <w:rFonts w:ascii="Times New Roman" w:eastAsia="Times New Roman" w:hAnsi="Times New Roman" w:cs="Times New Roman"/>
          <w:sz w:val="24"/>
          <w:szCs w:val="24"/>
          <w:lang w:val="en-US" w:eastAsia="pl-PL"/>
        </w:rPr>
        <w:t xml:space="preserve">(see Table </w:t>
      </w:r>
      <w:r w:rsidR="005F5540" w:rsidRPr="008064EE">
        <w:rPr>
          <w:rFonts w:ascii="Times New Roman" w:eastAsia="Times New Roman" w:hAnsi="Times New Roman" w:cs="Times New Roman"/>
          <w:sz w:val="24"/>
          <w:szCs w:val="24"/>
          <w:lang w:val="en-US" w:eastAsia="pl-PL"/>
        </w:rPr>
        <w:t>4</w:t>
      </w:r>
      <w:r w:rsidR="001A1547" w:rsidRPr="008064EE">
        <w:rPr>
          <w:rFonts w:ascii="Times New Roman" w:eastAsia="Times New Roman" w:hAnsi="Times New Roman" w:cs="Times New Roman"/>
          <w:sz w:val="24"/>
          <w:szCs w:val="24"/>
          <w:lang w:val="en-US" w:eastAsia="pl-PL"/>
        </w:rPr>
        <w:t>)</w:t>
      </w:r>
      <w:r w:rsidR="001C1416" w:rsidRPr="008064EE">
        <w:rPr>
          <w:rFonts w:ascii="Times New Roman" w:eastAsia="Times New Roman" w:hAnsi="Times New Roman" w:cs="Times New Roman"/>
          <w:sz w:val="24"/>
          <w:szCs w:val="24"/>
          <w:lang w:val="en-US" w:eastAsia="pl-PL"/>
        </w:rPr>
        <w:t xml:space="preserve">. </w:t>
      </w:r>
      <w:r w:rsidR="001D37EC" w:rsidRPr="008064EE">
        <w:rPr>
          <w:rFonts w:ascii="Times New Roman" w:hAnsi="Times New Roman" w:cs="Times New Roman"/>
          <w:sz w:val="24"/>
          <w:szCs w:val="24"/>
          <w:lang w:val="en-US"/>
        </w:rPr>
        <w:t xml:space="preserve">With respect to </w:t>
      </w:r>
      <w:r w:rsidR="008064EE">
        <w:rPr>
          <w:rFonts w:ascii="Times New Roman" w:hAnsi="Times New Roman" w:cs="Times New Roman"/>
          <w:sz w:val="24"/>
          <w:szCs w:val="24"/>
          <w:lang w:val="en-US"/>
        </w:rPr>
        <w:t>all training tasks</w:t>
      </w:r>
      <w:r w:rsidR="001D37EC" w:rsidRPr="008064EE">
        <w:rPr>
          <w:rFonts w:ascii="Times New Roman" w:hAnsi="Times New Roman" w:cs="Times New Roman"/>
          <w:sz w:val="24"/>
          <w:szCs w:val="24"/>
          <w:lang w:val="en-US"/>
        </w:rPr>
        <w:t xml:space="preserve">, </w:t>
      </w:r>
      <w:r w:rsidR="00E3381B" w:rsidRPr="008064EE">
        <w:rPr>
          <w:rFonts w:ascii="Times New Roman" w:hAnsi="Times New Roman" w:cs="Times New Roman"/>
          <w:sz w:val="24"/>
          <w:szCs w:val="24"/>
          <w:lang w:val="en-US"/>
        </w:rPr>
        <w:t xml:space="preserve">the entropy value and </w:t>
      </w:r>
      <w:r w:rsidR="001D37EC" w:rsidRPr="008064EE">
        <w:rPr>
          <w:rFonts w:ascii="Times New Roman" w:hAnsi="Times New Roman" w:cs="Times New Roman"/>
          <w:sz w:val="24"/>
          <w:szCs w:val="24"/>
          <w:lang w:val="en-US"/>
        </w:rPr>
        <w:t xml:space="preserve">the AIC value supported </w:t>
      </w:r>
      <w:r w:rsidR="00A9736B" w:rsidRPr="008064EE">
        <w:rPr>
          <w:rFonts w:ascii="Times New Roman" w:hAnsi="Times New Roman" w:cs="Times New Roman"/>
          <w:sz w:val="24"/>
          <w:szCs w:val="24"/>
          <w:lang w:val="en-US"/>
        </w:rPr>
        <w:t xml:space="preserve">a </w:t>
      </w:r>
      <w:r w:rsidR="001D37EC" w:rsidRPr="008064EE">
        <w:rPr>
          <w:rFonts w:ascii="Times New Roman" w:hAnsi="Times New Roman" w:cs="Times New Roman"/>
          <w:sz w:val="24"/>
          <w:szCs w:val="24"/>
          <w:lang w:val="en-US"/>
        </w:rPr>
        <w:t xml:space="preserve">two-class model, whereas the BIC value supported the one-class solution. VLMRLRT and the BLRT tests indicated that two- or more-class models were not superior to the one-class solution. Based on these indices, the one-class model was considered as </w:t>
      </w:r>
      <w:r w:rsidR="008120F3" w:rsidRPr="008064EE">
        <w:rPr>
          <w:rFonts w:ascii="Times New Roman" w:hAnsi="Times New Roman" w:cs="Times New Roman"/>
          <w:sz w:val="24"/>
          <w:szCs w:val="24"/>
          <w:lang w:val="en-US"/>
        </w:rPr>
        <w:t xml:space="preserve">the best </w:t>
      </w:r>
      <w:r w:rsidR="001D37EC" w:rsidRPr="008064EE">
        <w:rPr>
          <w:rFonts w:ascii="Times New Roman" w:hAnsi="Times New Roman" w:cs="Times New Roman"/>
          <w:sz w:val="24"/>
          <w:szCs w:val="24"/>
          <w:lang w:val="en-US"/>
        </w:rPr>
        <w:t xml:space="preserve">fit </w:t>
      </w:r>
      <w:r w:rsidR="008120F3" w:rsidRPr="008064EE">
        <w:rPr>
          <w:rFonts w:ascii="Times New Roman" w:hAnsi="Times New Roman" w:cs="Times New Roman"/>
          <w:sz w:val="24"/>
          <w:szCs w:val="24"/>
          <w:lang w:val="en-US"/>
        </w:rPr>
        <w:t>model</w:t>
      </w:r>
      <w:r w:rsidR="001D37EC" w:rsidRPr="008064EE">
        <w:rPr>
          <w:rFonts w:ascii="Times New Roman" w:hAnsi="Times New Roman" w:cs="Times New Roman"/>
          <w:sz w:val="24"/>
          <w:szCs w:val="24"/>
          <w:lang w:val="en-US"/>
        </w:rPr>
        <w:t xml:space="preserve">. With respect to the VSSTM, </w:t>
      </w:r>
      <w:r w:rsidR="001D37EC" w:rsidRPr="008064EE">
        <w:rPr>
          <w:rFonts w:ascii="Times New Roman" w:eastAsia="Arial Unicode MS" w:hAnsi="Times New Roman" w:cs="Times New Roman"/>
          <w:sz w:val="24"/>
          <w:szCs w:val="24"/>
          <w:lang w:val="en-US"/>
        </w:rPr>
        <w:t>the AIC, the BIC value</w:t>
      </w:r>
      <w:r w:rsidR="00E3381B" w:rsidRPr="008064EE">
        <w:rPr>
          <w:rFonts w:ascii="Times New Roman" w:eastAsia="Arial Unicode MS" w:hAnsi="Times New Roman" w:cs="Times New Roman"/>
          <w:sz w:val="24"/>
          <w:szCs w:val="24"/>
          <w:lang w:val="en-US"/>
        </w:rPr>
        <w:t>s</w:t>
      </w:r>
      <w:r w:rsidR="00D81C11" w:rsidRPr="008064EE">
        <w:rPr>
          <w:rFonts w:ascii="Times New Roman" w:eastAsia="Arial Unicode MS" w:hAnsi="Times New Roman" w:cs="Times New Roman"/>
          <w:sz w:val="24"/>
          <w:szCs w:val="24"/>
          <w:lang w:val="en-US"/>
        </w:rPr>
        <w:t>,</w:t>
      </w:r>
      <w:r w:rsidR="001D37EC" w:rsidRPr="008064EE">
        <w:rPr>
          <w:rFonts w:ascii="Times New Roman" w:eastAsia="Arial Unicode MS" w:hAnsi="Times New Roman" w:cs="Times New Roman"/>
          <w:sz w:val="24"/>
          <w:szCs w:val="24"/>
          <w:lang w:val="en-US"/>
        </w:rPr>
        <w:t xml:space="preserve"> as well as </w:t>
      </w:r>
      <w:r w:rsidR="001D37EC" w:rsidRPr="008064EE">
        <w:rPr>
          <w:rFonts w:ascii="Times New Roman" w:hAnsi="Times New Roman" w:cs="Times New Roman"/>
          <w:sz w:val="24"/>
          <w:szCs w:val="24"/>
          <w:lang w:val="en-US"/>
        </w:rPr>
        <w:t xml:space="preserve">the </w:t>
      </w:r>
      <w:r w:rsidR="00E3381B" w:rsidRPr="008064EE">
        <w:rPr>
          <w:rFonts w:ascii="Times New Roman" w:hAnsi="Times New Roman" w:cs="Times New Roman"/>
          <w:sz w:val="24"/>
          <w:szCs w:val="24"/>
          <w:lang w:val="en-US"/>
        </w:rPr>
        <w:t>VLMRLRT</w:t>
      </w:r>
      <w:r w:rsidR="001D37EC" w:rsidRPr="008064EE">
        <w:rPr>
          <w:rFonts w:ascii="Times New Roman" w:hAnsi="Times New Roman" w:cs="Times New Roman"/>
          <w:sz w:val="24"/>
          <w:szCs w:val="24"/>
          <w:lang w:val="en-US"/>
        </w:rPr>
        <w:t xml:space="preserve"> test</w:t>
      </w:r>
      <w:r w:rsidR="00D81C11" w:rsidRPr="008064EE">
        <w:rPr>
          <w:rFonts w:ascii="Times New Roman" w:hAnsi="Times New Roman" w:cs="Times New Roman"/>
          <w:sz w:val="24"/>
          <w:szCs w:val="24"/>
          <w:lang w:val="en-US"/>
        </w:rPr>
        <w:t>,</w:t>
      </w:r>
      <w:r w:rsidR="001D37EC" w:rsidRPr="008064EE">
        <w:rPr>
          <w:rFonts w:ascii="Times New Roman" w:eastAsia="Arial Unicode MS" w:hAnsi="Times New Roman" w:cs="Times New Roman"/>
          <w:sz w:val="24"/>
          <w:szCs w:val="24"/>
          <w:lang w:val="en-US"/>
        </w:rPr>
        <w:t xml:space="preserve"> supported the </w:t>
      </w:r>
      <w:r w:rsidR="00E3381B" w:rsidRPr="008064EE">
        <w:rPr>
          <w:rFonts w:ascii="Times New Roman" w:eastAsia="Arial Unicode MS" w:hAnsi="Times New Roman" w:cs="Times New Roman"/>
          <w:sz w:val="24"/>
          <w:szCs w:val="24"/>
          <w:lang w:val="en-US"/>
        </w:rPr>
        <w:t>one</w:t>
      </w:r>
      <w:r w:rsidR="001D37EC" w:rsidRPr="008064EE">
        <w:rPr>
          <w:rFonts w:ascii="Times New Roman" w:eastAsia="Arial Unicode MS" w:hAnsi="Times New Roman" w:cs="Times New Roman"/>
          <w:sz w:val="24"/>
          <w:szCs w:val="24"/>
          <w:lang w:val="en-US"/>
        </w:rPr>
        <w:t xml:space="preserve">-class model. In contrast, the </w:t>
      </w:r>
      <w:r w:rsidR="001D37EC" w:rsidRPr="008064EE">
        <w:rPr>
          <w:rFonts w:ascii="Times New Roman" w:eastAsia="Arial Unicode MS" w:hAnsi="Times New Roman" w:cs="Times New Roman"/>
          <w:i/>
          <w:sz w:val="24"/>
          <w:szCs w:val="24"/>
          <w:lang w:val="en-US"/>
        </w:rPr>
        <w:t>p</w:t>
      </w:r>
      <w:r w:rsidR="001D37EC" w:rsidRPr="008064EE">
        <w:rPr>
          <w:rFonts w:ascii="Times New Roman" w:eastAsia="Arial Unicode MS" w:hAnsi="Times New Roman" w:cs="Times New Roman"/>
          <w:sz w:val="24"/>
          <w:szCs w:val="24"/>
          <w:lang w:val="en-US"/>
        </w:rPr>
        <w:t xml:space="preserve">-values of </w:t>
      </w:r>
      <w:r w:rsidR="001D37EC" w:rsidRPr="008064EE">
        <w:rPr>
          <w:rFonts w:ascii="Times New Roman" w:hAnsi="Times New Roman" w:cs="Times New Roman"/>
          <w:sz w:val="24"/>
          <w:szCs w:val="24"/>
          <w:lang w:val="en-US"/>
        </w:rPr>
        <w:t xml:space="preserve">the </w:t>
      </w:r>
      <w:r w:rsidR="00E3381B" w:rsidRPr="008064EE">
        <w:rPr>
          <w:rFonts w:ascii="Times New Roman" w:hAnsi="Times New Roman" w:cs="Times New Roman"/>
          <w:sz w:val="24"/>
          <w:szCs w:val="24"/>
          <w:lang w:val="en-US"/>
        </w:rPr>
        <w:t>BLRT</w:t>
      </w:r>
      <w:r w:rsidR="001D37EC" w:rsidRPr="008064EE">
        <w:rPr>
          <w:rFonts w:ascii="Times New Roman" w:hAnsi="Times New Roman" w:cs="Times New Roman"/>
          <w:sz w:val="24"/>
          <w:szCs w:val="24"/>
          <w:lang w:val="en-US"/>
        </w:rPr>
        <w:t xml:space="preserve"> test indicated that the two-class model </w:t>
      </w:r>
      <w:r w:rsidR="004C4E47" w:rsidRPr="008064EE">
        <w:rPr>
          <w:rFonts w:ascii="Times New Roman" w:hAnsi="Times New Roman" w:cs="Times New Roman"/>
          <w:sz w:val="24"/>
          <w:szCs w:val="24"/>
          <w:lang w:val="en-US"/>
        </w:rPr>
        <w:t xml:space="preserve">was </w:t>
      </w:r>
      <w:r w:rsidR="001D37EC" w:rsidRPr="008064EE">
        <w:rPr>
          <w:rFonts w:ascii="Times New Roman" w:hAnsi="Times New Roman" w:cs="Times New Roman"/>
          <w:sz w:val="24"/>
          <w:szCs w:val="24"/>
          <w:lang w:val="en-US"/>
        </w:rPr>
        <w:t xml:space="preserve">superior ion. Based on these </w:t>
      </w:r>
      <w:r w:rsidR="00A9736B" w:rsidRPr="008064EE">
        <w:rPr>
          <w:rFonts w:ascii="Times New Roman" w:hAnsi="Times New Roman" w:cs="Times New Roman"/>
          <w:sz w:val="24"/>
          <w:szCs w:val="24"/>
          <w:lang w:val="en-US"/>
        </w:rPr>
        <w:t>indicators</w:t>
      </w:r>
      <w:r w:rsidR="001D37EC" w:rsidRPr="008064EE">
        <w:rPr>
          <w:rFonts w:ascii="Times New Roman" w:hAnsi="Times New Roman" w:cs="Times New Roman"/>
          <w:sz w:val="24"/>
          <w:szCs w:val="24"/>
          <w:lang w:val="en-US"/>
        </w:rPr>
        <w:t xml:space="preserve">, but primarily the </w:t>
      </w:r>
      <w:r w:rsidR="001D37EC" w:rsidRPr="008064EE">
        <w:rPr>
          <w:rFonts w:ascii="Times New Roman" w:eastAsia="Arial Unicode MS" w:hAnsi="Times New Roman" w:cs="Times New Roman"/>
          <w:sz w:val="24"/>
          <w:szCs w:val="24"/>
          <w:lang w:val="en-US"/>
        </w:rPr>
        <w:t>meaningful</w:t>
      </w:r>
      <w:r w:rsidR="00A9736B" w:rsidRPr="008064EE">
        <w:rPr>
          <w:rFonts w:ascii="Times New Roman" w:eastAsia="Arial Unicode MS" w:hAnsi="Times New Roman" w:cs="Times New Roman"/>
          <w:sz w:val="24"/>
          <w:szCs w:val="24"/>
          <w:lang w:val="en-US"/>
        </w:rPr>
        <w:t>ness</w:t>
      </w:r>
      <w:r w:rsidR="001D37EC" w:rsidRPr="008064EE">
        <w:rPr>
          <w:rFonts w:ascii="Times New Roman" w:eastAsia="Arial Unicode MS" w:hAnsi="Times New Roman" w:cs="Times New Roman"/>
          <w:sz w:val="24"/>
          <w:szCs w:val="24"/>
          <w:lang w:val="en-US"/>
        </w:rPr>
        <w:t xml:space="preserve"> of the identified curves </w:t>
      </w:r>
      <w:r w:rsidR="001D07A6" w:rsidRPr="008064EE">
        <w:rPr>
          <w:rFonts w:ascii="Times New Roman" w:eastAsia="Arial Unicode MS" w:hAnsi="Times New Roman" w:cs="Times New Roman"/>
          <w:sz w:val="24"/>
          <w:szCs w:val="24"/>
          <w:lang w:val="en-US"/>
        </w:rPr>
        <w:t xml:space="preserve">of training efficiency </w:t>
      </w:r>
      <w:r w:rsidR="001D37EC" w:rsidRPr="008064EE">
        <w:rPr>
          <w:rFonts w:ascii="Times New Roman" w:eastAsia="Arial Unicode MS" w:hAnsi="Times New Roman" w:cs="Times New Roman"/>
          <w:sz w:val="24"/>
          <w:szCs w:val="24"/>
          <w:lang w:val="en-US"/>
        </w:rPr>
        <w:t>and class sizes, the one-class model was chosen.</w:t>
      </w:r>
      <w:r w:rsidR="00DC2128" w:rsidRPr="008064EE">
        <w:rPr>
          <w:rFonts w:ascii="Times New Roman" w:eastAsia="Arial Unicode MS" w:hAnsi="Times New Roman" w:cs="Times New Roman"/>
          <w:sz w:val="24"/>
          <w:szCs w:val="24"/>
          <w:lang w:val="en-US"/>
        </w:rPr>
        <w:t xml:space="preserve"> </w:t>
      </w:r>
      <w:r w:rsidR="008A4479" w:rsidRPr="008064EE">
        <w:rPr>
          <w:rFonts w:ascii="Times New Roman" w:eastAsia="Arial Unicode MS" w:hAnsi="Times New Roman" w:cs="Times New Roman"/>
          <w:sz w:val="24"/>
          <w:szCs w:val="24"/>
          <w:lang w:val="en-US"/>
        </w:rPr>
        <w:t xml:space="preserve"> With respect to</w:t>
      </w:r>
      <w:r w:rsidR="001D37EC" w:rsidRPr="008064EE">
        <w:rPr>
          <w:rFonts w:ascii="Times New Roman" w:eastAsia="Arial Unicode MS" w:hAnsi="Times New Roman" w:cs="Times New Roman"/>
          <w:sz w:val="24"/>
          <w:szCs w:val="24"/>
          <w:lang w:val="en-US"/>
        </w:rPr>
        <w:t xml:space="preserve"> </w:t>
      </w:r>
      <w:r w:rsidR="001D37EC" w:rsidRPr="008064EE">
        <w:rPr>
          <w:rFonts w:ascii="Times New Roman" w:hAnsi="Times New Roman" w:cs="Times New Roman"/>
          <w:sz w:val="24"/>
          <w:szCs w:val="24"/>
          <w:lang w:val="en-US"/>
        </w:rPr>
        <w:t>the heterogeneity of the learning curve of VSWM, the AIC and the BIC values supported the four- or one-class model respectively. The rema</w:t>
      </w:r>
      <w:r w:rsidR="006E75CF" w:rsidRPr="008064EE">
        <w:rPr>
          <w:rFonts w:ascii="Times New Roman" w:hAnsi="Times New Roman" w:cs="Times New Roman"/>
          <w:sz w:val="24"/>
          <w:szCs w:val="24"/>
          <w:lang w:val="en-US"/>
        </w:rPr>
        <w:t>ining indices supported the thre</w:t>
      </w:r>
      <w:r w:rsidR="001D37EC" w:rsidRPr="008064EE">
        <w:rPr>
          <w:rFonts w:ascii="Times New Roman" w:hAnsi="Times New Roman" w:cs="Times New Roman"/>
          <w:sz w:val="24"/>
          <w:szCs w:val="24"/>
          <w:lang w:val="en-US"/>
        </w:rPr>
        <w:t xml:space="preserve">e-class solution. Based on the </w:t>
      </w:r>
      <w:r w:rsidR="001D37EC" w:rsidRPr="008064EE">
        <w:rPr>
          <w:rFonts w:ascii="Times New Roman" w:eastAsia="Arial Unicode MS" w:hAnsi="Times New Roman" w:cs="Times New Roman"/>
          <w:sz w:val="24"/>
          <w:szCs w:val="24"/>
          <w:lang w:val="en-US"/>
        </w:rPr>
        <w:t>meaningful curves</w:t>
      </w:r>
      <w:r w:rsidR="001D07A6" w:rsidRPr="008064EE">
        <w:rPr>
          <w:rFonts w:ascii="Times New Roman" w:eastAsia="Arial Unicode MS" w:hAnsi="Times New Roman" w:cs="Times New Roman"/>
          <w:sz w:val="24"/>
          <w:szCs w:val="24"/>
          <w:lang w:val="en-US"/>
        </w:rPr>
        <w:t xml:space="preserve"> of training efficiency </w:t>
      </w:r>
      <w:r w:rsidR="001D37EC" w:rsidRPr="008064EE">
        <w:rPr>
          <w:rFonts w:ascii="Times New Roman" w:eastAsia="Arial Unicode MS" w:hAnsi="Times New Roman" w:cs="Times New Roman"/>
          <w:sz w:val="24"/>
          <w:szCs w:val="24"/>
          <w:lang w:val="en-US"/>
        </w:rPr>
        <w:t>the three-class model was considered as the best fitting model.</w:t>
      </w:r>
    </w:p>
    <w:p w14:paraId="6D1F0B34" w14:textId="77777777" w:rsidR="00235CE2" w:rsidRDefault="00235CE2" w:rsidP="005C37B5">
      <w:pPr>
        <w:autoSpaceDE w:val="0"/>
        <w:autoSpaceDN w:val="0"/>
        <w:adjustRightInd w:val="0"/>
        <w:spacing w:after="0" w:line="480" w:lineRule="auto"/>
        <w:rPr>
          <w:rFonts w:ascii="Times New Roman" w:eastAsia="Arial Unicode MS" w:hAnsi="Times New Roman" w:cs="Times New Roman"/>
          <w:sz w:val="24"/>
          <w:szCs w:val="24"/>
          <w:lang w:val="en-US"/>
        </w:rPr>
      </w:pPr>
    </w:p>
    <w:p w14:paraId="5AFDC359" w14:textId="7EA937D1" w:rsidR="00060B6A" w:rsidRDefault="001D37EC" w:rsidP="008064EE">
      <w:pPr>
        <w:autoSpaceDE w:val="0"/>
        <w:autoSpaceDN w:val="0"/>
        <w:adjustRightInd w:val="0"/>
        <w:spacing w:after="0" w:line="480" w:lineRule="auto"/>
        <w:rPr>
          <w:rFonts w:ascii="Times New Roman" w:eastAsia="Arial Unicode MS" w:hAnsi="Times New Roman" w:cs="Times New Roman"/>
          <w:sz w:val="24"/>
          <w:szCs w:val="24"/>
          <w:lang w:val="en-US"/>
        </w:rPr>
      </w:pPr>
      <w:r w:rsidRPr="0002352E">
        <w:rPr>
          <w:rFonts w:ascii="Times New Roman" w:eastAsia="Arial Unicode MS" w:hAnsi="Times New Roman" w:cs="Times New Roman"/>
          <w:sz w:val="24"/>
          <w:szCs w:val="24"/>
          <w:lang w:val="en-US"/>
        </w:rPr>
        <w:t>According to GMM analyses, the whole sample (</w:t>
      </w:r>
      <w:r w:rsidRPr="0002352E">
        <w:rPr>
          <w:rFonts w:ascii="Times New Roman" w:eastAsia="Arial Unicode MS" w:hAnsi="Times New Roman" w:cs="Times New Roman"/>
          <w:i/>
          <w:sz w:val="24"/>
          <w:szCs w:val="24"/>
          <w:lang w:val="en-US"/>
        </w:rPr>
        <w:t>N</w:t>
      </w:r>
      <w:r w:rsidRPr="0002352E">
        <w:rPr>
          <w:rFonts w:ascii="Times New Roman" w:eastAsia="Arial Unicode MS" w:hAnsi="Times New Roman" w:cs="Times New Roman"/>
          <w:sz w:val="24"/>
          <w:szCs w:val="24"/>
          <w:lang w:val="en-US"/>
        </w:rPr>
        <w:t xml:space="preserve"> = 90) </w:t>
      </w:r>
      <w:r w:rsidR="00DC2128" w:rsidRPr="0002352E">
        <w:rPr>
          <w:rFonts w:ascii="Times New Roman" w:eastAsia="Arial Unicode MS" w:hAnsi="Times New Roman" w:cs="Times New Roman"/>
          <w:sz w:val="24"/>
          <w:szCs w:val="24"/>
          <w:lang w:val="en-US"/>
        </w:rPr>
        <w:t xml:space="preserve">across </w:t>
      </w:r>
      <w:r w:rsidR="00CB32B0" w:rsidRPr="0002352E">
        <w:rPr>
          <w:rFonts w:ascii="Times New Roman" w:hAnsi="Times New Roman" w:cs="Times New Roman"/>
          <w:sz w:val="24"/>
          <w:szCs w:val="24"/>
          <w:lang w:val="en-US"/>
        </w:rPr>
        <w:t xml:space="preserve">all </w:t>
      </w:r>
      <w:r w:rsidR="00EF6D31" w:rsidRPr="0002352E">
        <w:rPr>
          <w:rFonts w:ascii="Times New Roman" w:eastAsia="Arial Unicode MS" w:hAnsi="Times New Roman" w:cs="Times New Roman"/>
          <w:sz w:val="24"/>
          <w:szCs w:val="24"/>
          <w:lang w:val="en-US"/>
        </w:rPr>
        <w:t>W</w:t>
      </w:r>
      <w:r w:rsidR="00B51200" w:rsidRPr="0002352E">
        <w:rPr>
          <w:rFonts w:ascii="Times New Roman" w:eastAsia="Arial Unicode MS" w:hAnsi="Times New Roman" w:cs="Times New Roman"/>
          <w:sz w:val="24"/>
          <w:szCs w:val="24"/>
          <w:lang w:val="en-US"/>
        </w:rPr>
        <w:t>MT tasks</w:t>
      </w:r>
      <w:r w:rsidR="00DC2128" w:rsidRPr="0002352E">
        <w:rPr>
          <w:rFonts w:ascii="Times New Roman" w:eastAsia="Arial Unicode MS" w:hAnsi="Times New Roman" w:cs="Times New Roman"/>
          <w:sz w:val="24"/>
          <w:szCs w:val="24"/>
          <w:lang w:val="en-US"/>
        </w:rPr>
        <w:t xml:space="preserve"> represented an inverted</w:t>
      </w:r>
      <w:r w:rsidRPr="0002352E">
        <w:rPr>
          <w:rFonts w:ascii="Times New Roman" w:eastAsia="Arial Unicode MS" w:hAnsi="Times New Roman" w:cs="Times New Roman"/>
          <w:sz w:val="24"/>
          <w:szCs w:val="24"/>
          <w:lang w:val="en-US"/>
        </w:rPr>
        <w:t xml:space="preserve"> U-shaped category (intercept = 9.22, </w:t>
      </w:r>
      <w:r w:rsidRPr="0002352E">
        <w:rPr>
          <w:rFonts w:ascii="Times New Roman" w:eastAsia="Arial Unicode MS" w:hAnsi="Times New Roman" w:cs="Times New Roman"/>
          <w:i/>
          <w:sz w:val="24"/>
          <w:szCs w:val="24"/>
          <w:lang w:val="en-US"/>
        </w:rPr>
        <w:t>SE</w:t>
      </w:r>
      <w:r w:rsidRPr="0002352E">
        <w:rPr>
          <w:rFonts w:ascii="Times New Roman" w:eastAsia="Arial Unicode MS" w:hAnsi="Times New Roman" w:cs="Times New Roman"/>
          <w:sz w:val="24"/>
          <w:szCs w:val="24"/>
          <w:lang w:val="en-US"/>
        </w:rPr>
        <w:t xml:space="preserve"> = .17, slope = .87, </w:t>
      </w:r>
      <w:r w:rsidRPr="0002352E">
        <w:rPr>
          <w:rFonts w:ascii="Times New Roman" w:eastAsia="Arial Unicode MS" w:hAnsi="Times New Roman" w:cs="Times New Roman"/>
          <w:i/>
          <w:sz w:val="24"/>
          <w:szCs w:val="24"/>
          <w:lang w:val="en-US"/>
        </w:rPr>
        <w:t>SE</w:t>
      </w:r>
      <w:r w:rsidRPr="0002352E">
        <w:rPr>
          <w:rFonts w:ascii="Times New Roman" w:eastAsia="Arial Unicode MS" w:hAnsi="Times New Roman" w:cs="Times New Roman"/>
          <w:sz w:val="24"/>
          <w:szCs w:val="24"/>
          <w:lang w:val="en-US"/>
        </w:rPr>
        <w:t xml:space="preserve"> = .09, quadratic = -1.13, </w:t>
      </w:r>
      <w:r w:rsidRPr="0002352E">
        <w:rPr>
          <w:rFonts w:ascii="Times New Roman" w:eastAsia="Arial Unicode MS" w:hAnsi="Times New Roman" w:cs="Times New Roman"/>
          <w:i/>
          <w:sz w:val="24"/>
          <w:szCs w:val="24"/>
          <w:lang w:val="en-US"/>
        </w:rPr>
        <w:t>SE</w:t>
      </w:r>
      <w:r w:rsidRPr="0002352E">
        <w:rPr>
          <w:rFonts w:ascii="Times New Roman" w:eastAsia="Arial Unicode MS" w:hAnsi="Times New Roman" w:cs="Times New Roman"/>
          <w:sz w:val="24"/>
          <w:szCs w:val="24"/>
          <w:lang w:val="en-US"/>
        </w:rPr>
        <w:t xml:space="preserve"> = .01, </w:t>
      </w:r>
      <w:r w:rsidRPr="0002352E">
        <w:rPr>
          <w:rFonts w:ascii="Times New Roman" w:eastAsia="Arial Unicode MS" w:hAnsi="Times New Roman" w:cs="Times New Roman"/>
          <w:i/>
          <w:sz w:val="24"/>
          <w:szCs w:val="24"/>
          <w:lang w:val="en-US"/>
        </w:rPr>
        <w:t>p</w:t>
      </w:r>
      <w:r w:rsidRPr="0002352E">
        <w:rPr>
          <w:rFonts w:ascii="Times New Roman" w:eastAsia="Arial Unicode MS" w:hAnsi="Times New Roman" w:cs="Times New Roman"/>
          <w:sz w:val="24"/>
          <w:szCs w:val="24"/>
          <w:lang w:val="en-US"/>
        </w:rPr>
        <w:t xml:space="preserve"> &lt; .001)</w:t>
      </w:r>
      <w:r w:rsidR="00DC2128" w:rsidRPr="0002352E">
        <w:rPr>
          <w:rFonts w:ascii="Times New Roman" w:eastAsia="Arial Unicode MS" w:hAnsi="Times New Roman" w:cs="Times New Roman"/>
          <w:sz w:val="24"/>
          <w:szCs w:val="24"/>
          <w:lang w:val="en-US"/>
        </w:rPr>
        <w:t>,</w:t>
      </w:r>
      <w:r w:rsidRPr="0002352E">
        <w:rPr>
          <w:rFonts w:ascii="Times New Roman" w:eastAsia="Arial Unicode MS" w:hAnsi="Times New Roman" w:cs="Times New Roman"/>
          <w:sz w:val="24"/>
          <w:szCs w:val="24"/>
          <w:lang w:val="en-US"/>
        </w:rPr>
        <w:t xml:space="preserve"> </w:t>
      </w:r>
      <w:r w:rsidR="00DC2128" w:rsidRPr="0002352E">
        <w:rPr>
          <w:rFonts w:ascii="Times New Roman" w:eastAsia="Arial Unicode MS" w:hAnsi="Times New Roman" w:cs="Times New Roman"/>
          <w:sz w:val="24"/>
          <w:szCs w:val="24"/>
          <w:lang w:val="en-US"/>
        </w:rPr>
        <w:t xml:space="preserve">indicating gradual </w:t>
      </w:r>
      <w:r w:rsidR="001D07A6" w:rsidRPr="0002352E">
        <w:rPr>
          <w:rFonts w:ascii="Times New Roman" w:eastAsia="Arial Unicode MS" w:hAnsi="Times New Roman" w:cs="Times New Roman"/>
          <w:sz w:val="24"/>
          <w:szCs w:val="24"/>
          <w:lang w:val="en-US"/>
        </w:rPr>
        <w:t xml:space="preserve">increase </w:t>
      </w:r>
      <w:r w:rsidR="00DC2128" w:rsidRPr="0002352E">
        <w:rPr>
          <w:rFonts w:ascii="Times New Roman" w:eastAsia="Arial Unicode MS" w:hAnsi="Times New Roman" w:cs="Times New Roman"/>
          <w:sz w:val="24"/>
          <w:szCs w:val="24"/>
          <w:lang w:val="en-US"/>
        </w:rPr>
        <w:t>to Block 3 (15 sessions)</w:t>
      </w:r>
      <w:r w:rsidR="00E3432F" w:rsidRPr="0002352E">
        <w:rPr>
          <w:rFonts w:ascii="Times New Roman" w:eastAsia="Arial Unicode MS" w:hAnsi="Times New Roman" w:cs="Times New Roman"/>
          <w:sz w:val="24"/>
          <w:szCs w:val="24"/>
          <w:lang w:val="en-US"/>
        </w:rPr>
        <w:t xml:space="preserve">, </w:t>
      </w:r>
      <w:r w:rsidR="00A9736B" w:rsidRPr="0002352E">
        <w:rPr>
          <w:rFonts w:ascii="Times New Roman" w:eastAsia="Arial Unicode MS" w:hAnsi="Times New Roman" w:cs="Times New Roman"/>
          <w:sz w:val="24"/>
          <w:szCs w:val="24"/>
          <w:lang w:val="en-US"/>
        </w:rPr>
        <w:t xml:space="preserve">followed by </w:t>
      </w:r>
      <w:r w:rsidR="00E3432F" w:rsidRPr="0002352E">
        <w:rPr>
          <w:rFonts w:ascii="Times New Roman" w:eastAsia="Arial Unicode MS" w:hAnsi="Times New Roman" w:cs="Times New Roman"/>
          <w:sz w:val="24"/>
          <w:szCs w:val="24"/>
          <w:lang w:val="en-US"/>
        </w:rPr>
        <w:t>stability</w:t>
      </w:r>
      <w:r w:rsidR="00DC2128" w:rsidRPr="0002352E">
        <w:rPr>
          <w:rFonts w:ascii="Times New Roman" w:eastAsia="Arial Unicode MS" w:hAnsi="Times New Roman" w:cs="Times New Roman"/>
          <w:sz w:val="24"/>
          <w:szCs w:val="24"/>
          <w:lang w:val="en-US"/>
        </w:rPr>
        <w:t xml:space="preserve"> and </w:t>
      </w:r>
      <w:r w:rsidR="00A9736B" w:rsidRPr="0002352E">
        <w:rPr>
          <w:rFonts w:ascii="Times New Roman" w:eastAsia="Arial Unicode MS" w:hAnsi="Times New Roman" w:cs="Times New Roman"/>
          <w:sz w:val="24"/>
          <w:szCs w:val="24"/>
          <w:lang w:val="en-US"/>
        </w:rPr>
        <w:t xml:space="preserve">then </w:t>
      </w:r>
      <w:r w:rsidR="00DC2128" w:rsidRPr="0002352E">
        <w:rPr>
          <w:rFonts w:ascii="Times New Roman" w:eastAsia="Arial Unicode MS" w:hAnsi="Times New Roman" w:cs="Times New Roman"/>
          <w:sz w:val="24"/>
          <w:szCs w:val="24"/>
          <w:lang w:val="en-US"/>
        </w:rPr>
        <w:t>a decrease thereafter</w:t>
      </w:r>
      <w:r w:rsidR="00844610" w:rsidRPr="0002352E">
        <w:rPr>
          <w:rFonts w:ascii="Times New Roman" w:eastAsia="Arial Unicode MS" w:hAnsi="Times New Roman" w:cs="Times New Roman"/>
          <w:sz w:val="24"/>
          <w:szCs w:val="24"/>
          <w:lang w:val="en-US"/>
        </w:rPr>
        <w:t xml:space="preserve"> (see Figure</w:t>
      </w:r>
      <w:r w:rsidR="007D2571">
        <w:rPr>
          <w:rFonts w:ascii="Times New Roman" w:eastAsia="Arial Unicode MS" w:hAnsi="Times New Roman" w:cs="Times New Roman"/>
          <w:sz w:val="24"/>
          <w:szCs w:val="24"/>
          <w:lang w:val="en-US"/>
        </w:rPr>
        <w:t xml:space="preserve"> 3</w:t>
      </w:r>
      <w:r w:rsidR="00335F65" w:rsidRPr="0002352E">
        <w:rPr>
          <w:rFonts w:ascii="Times New Roman" w:eastAsia="Arial Unicode MS" w:hAnsi="Times New Roman" w:cs="Times New Roman"/>
          <w:sz w:val="24"/>
          <w:szCs w:val="24"/>
          <w:lang w:val="en-US"/>
        </w:rPr>
        <w:t>A</w:t>
      </w:r>
      <w:r w:rsidR="00060B6A" w:rsidRPr="0002352E">
        <w:rPr>
          <w:rFonts w:ascii="Times New Roman" w:eastAsia="Arial Unicode MS" w:hAnsi="Times New Roman" w:cs="Times New Roman"/>
          <w:sz w:val="24"/>
          <w:szCs w:val="24"/>
          <w:lang w:val="en-US"/>
        </w:rPr>
        <w:t>)</w:t>
      </w:r>
      <w:r w:rsidRPr="0002352E">
        <w:rPr>
          <w:rFonts w:ascii="Times New Roman" w:eastAsia="Arial Unicode MS" w:hAnsi="Times New Roman" w:cs="Times New Roman"/>
          <w:sz w:val="24"/>
          <w:szCs w:val="24"/>
          <w:lang w:val="en-US"/>
        </w:rPr>
        <w:t xml:space="preserve">. </w:t>
      </w:r>
      <w:r w:rsidR="00696F6A" w:rsidRPr="0002352E">
        <w:rPr>
          <w:rFonts w:ascii="Times New Roman" w:eastAsia="Arial Unicode MS" w:hAnsi="Times New Roman" w:cs="Times New Roman"/>
          <w:sz w:val="24"/>
          <w:szCs w:val="24"/>
          <w:lang w:val="en-US"/>
        </w:rPr>
        <w:t>Similar results were found for VSSTM task</w:t>
      </w:r>
      <w:r w:rsidR="00221930" w:rsidRPr="0002352E">
        <w:rPr>
          <w:rFonts w:ascii="Times New Roman" w:eastAsia="Arial Unicode MS" w:hAnsi="Times New Roman" w:cs="Times New Roman"/>
          <w:sz w:val="24"/>
          <w:szCs w:val="24"/>
          <w:lang w:val="en-US"/>
        </w:rPr>
        <w:t>s</w:t>
      </w:r>
      <w:r w:rsidR="00696F6A" w:rsidRPr="0002352E">
        <w:rPr>
          <w:rFonts w:ascii="Times New Roman" w:eastAsia="Arial Unicode MS" w:hAnsi="Times New Roman" w:cs="Times New Roman"/>
          <w:sz w:val="24"/>
          <w:szCs w:val="24"/>
          <w:lang w:val="en-US"/>
        </w:rPr>
        <w:t xml:space="preserve"> performance</w:t>
      </w:r>
      <w:r w:rsidR="00A9736B" w:rsidRPr="0002352E">
        <w:rPr>
          <w:rFonts w:ascii="Times New Roman" w:eastAsia="Arial Unicode MS" w:hAnsi="Times New Roman" w:cs="Times New Roman"/>
          <w:sz w:val="24"/>
          <w:szCs w:val="24"/>
          <w:lang w:val="en-US"/>
        </w:rPr>
        <w:t>.</w:t>
      </w:r>
      <w:r w:rsidR="00696F6A" w:rsidRPr="0002352E">
        <w:rPr>
          <w:rFonts w:ascii="Times New Roman" w:eastAsia="Arial Unicode MS" w:hAnsi="Times New Roman" w:cs="Times New Roman"/>
          <w:sz w:val="24"/>
          <w:szCs w:val="24"/>
          <w:lang w:val="en-US"/>
        </w:rPr>
        <w:t xml:space="preserve"> </w:t>
      </w:r>
      <w:r w:rsidR="00A9736B" w:rsidRPr="0002352E">
        <w:rPr>
          <w:rFonts w:ascii="Times New Roman" w:eastAsia="Arial Unicode MS" w:hAnsi="Times New Roman" w:cs="Times New Roman"/>
          <w:sz w:val="24"/>
          <w:szCs w:val="24"/>
          <w:lang w:val="en-US"/>
        </w:rPr>
        <w:t xml:space="preserve">Here </w:t>
      </w:r>
      <w:r w:rsidR="001D07A6" w:rsidRPr="0002352E">
        <w:rPr>
          <w:rFonts w:ascii="Times New Roman" w:eastAsia="Arial Unicode MS" w:hAnsi="Times New Roman" w:cs="Times New Roman"/>
          <w:sz w:val="24"/>
          <w:szCs w:val="24"/>
          <w:lang w:val="en-US"/>
        </w:rPr>
        <w:t>training efficiency</w:t>
      </w:r>
      <w:r w:rsidR="00696F6A" w:rsidRPr="0002352E">
        <w:rPr>
          <w:rFonts w:ascii="Times New Roman" w:eastAsia="Arial Unicode MS" w:hAnsi="Times New Roman" w:cs="Times New Roman"/>
          <w:sz w:val="24"/>
          <w:szCs w:val="24"/>
          <w:lang w:val="en-US"/>
        </w:rPr>
        <w:t xml:space="preserve"> </w:t>
      </w:r>
      <w:r w:rsidR="00BB2C69" w:rsidRPr="0002352E">
        <w:rPr>
          <w:rFonts w:ascii="Times New Roman" w:eastAsia="Arial Unicode MS" w:hAnsi="Times New Roman" w:cs="Times New Roman"/>
          <w:sz w:val="24"/>
          <w:szCs w:val="24"/>
          <w:lang w:val="en-US"/>
        </w:rPr>
        <w:t xml:space="preserve">patterns followed a </w:t>
      </w:r>
      <w:r w:rsidR="00696F6A" w:rsidRPr="0002352E">
        <w:rPr>
          <w:rFonts w:ascii="Times New Roman" w:eastAsia="Arial Unicode MS" w:hAnsi="Times New Roman" w:cs="Times New Roman"/>
          <w:sz w:val="24"/>
          <w:szCs w:val="24"/>
          <w:lang w:val="en-US"/>
        </w:rPr>
        <w:t>curvilinear</w:t>
      </w:r>
      <w:r w:rsidR="00BB2C69" w:rsidRPr="0002352E">
        <w:rPr>
          <w:rFonts w:ascii="Times New Roman" w:eastAsia="Arial Unicode MS" w:hAnsi="Times New Roman" w:cs="Times New Roman"/>
          <w:sz w:val="24"/>
          <w:szCs w:val="24"/>
          <w:lang w:val="en-US"/>
        </w:rPr>
        <w:t xml:space="preserve"> trajectory</w:t>
      </w:r>
      <w:r w:rsidR="00696F6A" w:rsidRPr="0002352E">
        <w:rPr>
          <w:rFonts w:ascii="Times New Roman" w:eastAsia="Arial Unicode MS" w:hAnsi="Times New Roman" w:cs="Times New Roman"/>
          <w:sz w:val="24"/>
          <w:szCs w:val="24"/>
          <w:lang w:val="en-US"/>
        </w:rPr>
        <w:t>, increasing to Block 3</w:t>
      </w:r>
      <w:r w:rsidR="00E3432F" w:rsidRPr="0002352E">
        <w:rPr>
          <w:rFonts w:ascii="Times New Roman" w:eastAsia="Arial Unicode MS" w:hAnsi="Times New Roman" w:cs="Times New Roman"/>
          <w:sz w:val="24"/>
          <w:szCs w:val="24"/>
          <w:lang w:val="en-US"/>
        </w:rPr>
        <w:t>, stability and</w:t>
      </w:r>
      <w:r w:rsidR="00696F6A" w:rsidRPr="0002352E">
        <w:rPr>
          <w:rFonts w:ascii="Times New Roman" w:eastAsia="Arial Unicode MS" w:hAnsi="Times New Roman" w:cs="Times New Roman"/>
          <w:sz w:val="24"/>
          <w:szCs w:val="24"/>
          <w:lang w:val="en-US"/>
        </w:rPr>
        <w:t xml:space="preserve"> followed by a decrease </w:t>
      </w:r>
      <w:r w:rsidRPr="0002352E">
        <w:rPr>
          <w:rFonts w:ascii="Times New Roman" w:eastAsia="Arial Unicode MS" w:hAnsi="Times New Roman" w:cs="Times New Roman"/>
          <w:sz w:val="24"/>
          <w:szCs w:val="24"/>
          <w:lang w:val="en-US"/>
        </w:rPr>
        <w:t xml:space="preserve">(intercept = 9.71, </w:t>
      </w:r>
      <w:r w:rsidRPr="0002352E">
        <w:rPr>
          <w:rFonts w:ascii="Times New Roman" w:eastAsia="Arial Unicode MS" w:hAnsi="Times New Roman" w:cs="Times New Roman"/>
          <w:i/>
          <w:sz w:val="24"/>
          <w:szCs w:val="24"/>
          <w:lang w:val="en-US"/>
        </w:rPr>
        <w:t>SE</w:t>
      </w:r>
      <w:r w:rsidRPr="0002352E">
        <w:rPr>
          <w:rFonts w:ascii="Times New Roman" w:eastAsia="Arial Unicode MS" w:hAnsi="Times New Roman" w:cs="Times New Roman"/>
          <w:sz w:val="24"/>
          <w:szCs w:val="24"/>
          <w:lang w:val="en-US"/>
        </w:rPr>
        <w:t xml:space="preserve"> = .18, slope = .86, </w:t>
      </w:r>
      <w:r w:rsidRPr="0002352E">
        <w:rPr>
          <w:rFonts w:ascii="Times New Roman" w:eastAsia="Arial Unicode MS" w:hAnsi="Times New Roman" w:cs="Times New Roman"/>
          <w:i/>
          <w:sz w:val="24"/>
          <w:szCs w:val="24"/>
          <w:lang w:val="en-US"/>
        </w:rPr>
        <w:t>SE</w:t>
      </w:r>
      <w:r w:rsidRPr="0002352E">
        <w:rPr>
          <w:rFonts w:ascii="Times New Roman" w:eastAsia="Arial Unicode MS" w:hAnsi="Times New Roman" w:cs="Times New Roman"/>
          <w:sz w:val="24"/>
          <w:szCs w:val="24"/>
          <w:lang w:val="en-US"/>
        </w:rPr>
        <w:t xml:space="preserve"> = .09, quadratic = -.11, </w:t>
      </w:r>
      <w:r w:rsidRPr="0002352E">
        <w:rPr>
          <w:rFonts w:ascii="Times New Roman" w:eastAsia="Arial Unicode MS" w:hAnsi="Times New Roman" w:cs="Times New Roman"/>
          <w:i/>
          <w:sz w:val="24"/>
          <w:szCs w:val="24"/>
          <w:lang w:val="en-US"/>
        </w:rPr>
        <w:t>SE</w:t>
      </w:r>
      <w:r w:rsidRPr="0002352E">
        <w:rPr>
          <w:rFonts w:ascii="Times New Roman" w:eastAsia="Arial Unicode MS" w:hAnsi="Times New Roman" w:cs="Times New Roman"/>
          <w:sz w:val="24"/>
          <w:szCs w:val="24"/>
          <w:lang w:val="en-US"/>
        </w:rPr>
        <w:t xml:space="preserve"> = .01, </w:t>
      </w:r>
      <w:r w:rsidRPr="0002352E">
        <w:rPr>
          <w:rFonts w:ascii="Times New Roman" w:eastAsia="Arial Unicode MS" w:hAnsi="Times New Roman" w:cs="Times New Roman"/>
          <w:i/>
          <w:sz w:val="24"/>
          <w:szCs w:val="24"/>
          <w:lang w:val="en-US"/>
        </w:rPr>
        <w:t>p</w:t>
      </w:r>
      <w:r w:rsidRPr="0002352E">
        <w:rPr>
          <w:rFonts w:ascii="Times New Roman" w:eastAsia="Arial Unicode MS" w:hAnsi="Times New Roman" w:cs="Times New Roman"/>
          <w:sz w:val="24"/>
          <w:szCs w:val="24"/>
          <w:lang w:val="en-US"/>
        </w:rPr>
        <w:t xml:space="preserve"> &lt; .001)</w:t>
      </w:r>
      <w:r w:rsidR="00844610" w:rsidRPr="0002352E">
        <w:rPr>
          <w:rFonts w:ascii="Times New Roman" w:eastAsia="Arial Unicode MS" w:hAnsi="Times New Roman" w:cs="Times New Roman"/>
          <w:sz w:val="24"/>
          <w:szCs w:val="24"/>
          <w:lang w:val="en-US"/>
        </w:rPr>
        <w:t>, see Figure</w:t>
      </w:r>
      <w:r w:rsidR="007D2571">
        <w:rPr>
          <w:rFonts w:ascii="Times New Roman" w:eastAsia="Arial Unicode MS" w:hAnsi="Times New Roman" w:cs="Times New Roman"/>
          <w:sz w:val="24"/>
          <w:szCs w:val="24"/>
          <w:lang w:val="en-US"/>
        </w:rPr>
        <w:t xml:space="preserve"> 3</w:t>
      </w:r>
      <w:r w:rsidR="00335F65" w:rsidRPr="0002352E">
        <w:rPr>
          <w:rFonts w:ascii="Times New Roman" w:eastAsia="Arial Unicode MS" w:hAnsi="Times New Roman" w:cs="Times New Roman"/>
          <w:sz w:val="24"/>
          <w:szCs w:val="24"/>
          <w:lang w:val="en-US"/>
        </w:rPr>
        <w:t>B</w:t>
      </w:r>
      <w:r w:rsidRPr="0002352E">
        <w:rPr>
          <w:rFonts w:ascii="Times New Roman" w:eastAsia="Arial Unicode MS" w:hAnsi="Times New Roman" w:cs="Times New Roman"/>
          <w:sz w:val="24"/>
          <w:szCs w:val="24"/>
          <w:lang w:val="en-US"/>
        </w:rPr>
        <w:t xml:space="preserve">. </w:t>
      </w:r>
      <w:r w:rsidR="00696F6A" w:rsidRPr="0002352E">
        <w:rPr>
          <w:rFonts w:ascii="Times New Roman" w:eastAsia="Arial Unicode MS" w:hAnsi="Times New Roman" w:cs="Times New Roman"/>
          <w:sz w:val="24"/>
          <w:szCs w:val="24"/>
          <w:lang w:val="en-US"/>
        </w:rPr>
        <w:t xml:space="preserve">The </w:t>
      </w:r>
      <w:r w:rsidR="00A9736B" w:rsidRPr="0002352E">
        <w:rPr>
          <w:rFonts w:ascii="Times New Roman" w:eastAsia="Arial Unicode MS" w:hAnsi="Times New Roman" w:cs="Times New Roman"/>
          <w:sz w:val="24"/>
          <w:szCs w:val="24"/>
          <w:lang w:val="en-US"/>
        </w:rPr>
        <w:t xml:space="preserve">analysis </w:t>
      </w:r>
      <w:r w:rsidR="00696F6A" w:rsidRPr="0002352E">
        <w:rPr>
          <w:rFonts w:ascii="Times New Roman" w:eastAsia="Arial Unicode MS" w:hAnsi="Times New Roman" w:cs="Times New Roman"/>
          <w:sz w:val="24"/>
          <w:szCs w:val="24"/>
          <w:lang w:val="en-US"/>
        </w:rPr>
        <w:t xml:space="preserve">for the VSWM </w:t>
      </w:r>
      <w:r w:rsidR="00A9736B" w:rsidRPr="0002352E">
        <w:rPr>
          <w:rFonts w:ascii="Times New Roman" w:eastAsia="Arial Unicode MS" w:hAnsi="Times New Roman" w:cs="Times New Roman"/>
          <w:sz w:val="24"/>
          <w:szCs w:val="24"/>
          <w:lang w:val="en-US"/>
        </w:rPr>
        <w:t>produced</w:t>
      </w:r>
      <w:r w:rsidR="00696F6A" w:rsidRPr="0002352E">
        <w:rPr>
          <w:rFonts w:ascii="Times New Roman" w:eastAsia="Arial Unicode MS" w:hAnsi="Times New Roman" w:cs="Times New Roman"/>
          <w:sz w:val="24"/>
          <w:szCs w:val="24"/>
          <w:lang w:val="en-US"/>
        </w:rPr>
        <w:t xml:space="preserve"> a three-class model. In this case, more than half of the sample (</w:t>
      </w:r>
      <w:r w:rsidR="004C4E47">
        <w:rPr>
          <w:rFonts w:ascii="Times New Roman" w:eastAsia="Arial Unicode MS" w:hAnsi="Times New Roman" w:cs="Times New Roman"/>
          <w:i/>
          <w:sz w:val="24"/>
          <w:szCs w:val="24"/>
          <w:lang w:val="en-US"/>
        </w:rPr>
        <w:t>N</w:t>
      </w:r>
      <w:r w:rsidR="00696F6A" w:rsidRPr="0002352E">
        <w:rPr>
          <w:rFonts w:ascii="Times New Roman" w:eastAsia="Arial Unicode MS" w:hAnsi="Times New Roman" w:cs="Times New Roman"/>
          <w:sz w:val="24"/>
          <w:szCs w:val="24"/>
          <w:lang w:val="en-US"/>
        </w:rPr>
        <w:t xml:space="preserve"> = 69; 76.7%) was characterized by an inverted U-shaped (see class 2; intercept = 8.41, </w:t>
      </w:r>
      <w:r w:rsidR="00696F6A" w:rsidRPr="0002352E">
        <w:rPr>
          <w:rFonts w:ascii="Times New Roman" w:eastAsia="Arial Unicode MS" w:hAnsi="Times New Roman" w:cs="Times New Roman"/>
          <w:i/>
          <w:sz w:val="24"/>
          <w:szCs w:val="24"/>
          <w:lang w:val="en-US"/>
        </w:rPr>
        <w:t>SE</w:t>
      </w:r>
      <w:r w:rsidR="00696F6A" w:rsidRPr="0002352E">
        <w:rPr>
          <w:rFonts w:ascii="Times New Roman" w:eastAsia="Arial Unicode MS" w:hAnsi="Times New Roman" w:cs="Times New Roman"/>
          <w:sz w:val="24"/>
          <w:szCs w:val="24"/>
          <w:lang w:val="en-US"/>
        </w:rPr>
        <w:t xml:space="preserve"> = .23, slope = 0.47, </w:t>
      </w:r>
      <w:r w:rsidR="00696F6A" w:rsidRPr="0002352E">
        <w:rPr>
          <w:rFonts w:ascii="Times New Roman" w:eastAsia="Arial Unicode MS" w:hAnsi="Times New Roman" w:cs="Times New Roman"/>
          <w:i/>
          <w:sz w:val="24"/>
          <w:szCs w:val="24"/>
          <w:lang w:val="en-US"/>
        </w:rPr>
        <w:t>SE</w:t>
      </w:r>
      <w:r w:rsidR="00696F6A" w:rsidRPr="0002352E">
        <w:rPr>
          <w:rFonts w:ascii="Times New Roman" w:eastAsia="Arial Unicode MS" w:hAnsi="Times New Roman" w:cs="Times New Roman"/>
          <w:sz w:val="24"/>
          <w:szCs w:val="24"/>
          <w:lang w:val="en-US"/>
        </w:rPr>
        <w:t xml:space="preserve"> = .08, quadratic = -.06, </w:t>
      </w:r>
      <w:r w:rsidR="00696F6A" w:rsidRPr="0002352E">
        <w:rPr>
          <w:rFonts w:ascii="Times New Roman" w:eastAsia="Arial Unicode MS" w:hAnsi="Times New Roman" w:cs="Times New Roman"/>
          <w:i/>
          <w:sz w:val="24"/>
          <w:szCs w:val="24"/>
          <w:lang w:val="en-US"/>
        </w:rPr>
        <w:t>SE</w:t>
      </w:r>
      <w:r w:rsidR="00696F6A" w:rsidRPr="0002352E">
        <w:rPr>
          <w:rFonts w:ascii="Times New Roman" w:eastAsia="Arial Unicode MS" w:hAnsi="Times New Roman" w:cs="Times New Roman"/>
          <w:sz w:val="24"/>
          <w:szCs w:val="24"/>
          <w:lang w:val="en-US"/>
        </w:rPr>
        <w:t xml:space="preserve"> = .01, </w:t>
      </w:r>
      <w:r w:rsidR="00696F6A" w:rsidRPr="0002352E">
        <w:rPr>
          <w:rFonts w:ascii="Times New Roman" w:eastAsia="Arial Unicode MS" w:hAnsi="Times New Roman" w:cs="Times New Roman"/>
          <w:i/>
          <w:sz w:val="24"/>
          <w:szCs w:val="24"/>
          <w:lang w:val="en-US"/>
        </w:rPr>
        <w:t>p</w:t>
      </w:r>
      <w:r w:rsidR="00696F6A" w:rsidRPr="0002352E">
        <w:rPr>
          <w:rFonts w:ascii="Times New Roman" w:eastAsia="Arial Unicode MS" w:hAnsi="Times New Roman" w:cs="Times New Roman"/>
          <w:sz w:val="24"/>
          <w:szCs w:val="24"/>
          <w:lang w:val="en-US"/>
        </w:rPr>
        <w:t xml:space="preserve"> &lt; .001)</w:t>
      </w:r>
      <w:r w:rsidR="003147F5" w:rsidRPr="0002352E">
        <w:rPr>
          <w:rFonts w:ascii="Times New Roman" w:eastAsia="Arial Unicode MS" w:hAnsi="Times New Roman" w:cs="Times New Roman"/>
          <w:sz w:val="24"/>
          <w:szCs w:val="24"/>
          <w:lang w:val="en-US"/>
        </w:rPr>
        <w:t>,</w:t>
      </w:r>
      <w:r w:rsidR="00696F6A" w:rsidRPr="0002352E">
        <w:rPr>
          <w:rFonts w:ascii="Times New Roman" w:eastAsia="Arial Unicode MS" w:hAnsi="Times New Roman" w:cs="Times New Roman"/>
          <w:sz w:val="24"/>
          <w:szCs w:val="24"/>
          <w:lang w:val="en-US"/>
        </w:rPr>
        <w:t xml:space="preserve"> with performance, increasing to </w:t>
      </w:r>
      <w:r w:rsidR="00C332AD" w:rsidRPr="0002352E">
        <w:rPr>
          <w:rFonts w:ascii="Times New Roman" w:eastAsia="Arial Unicode MS" w:hAnsi="Times New Roman" w:cs="Times New Roman"/>
          <w:sz w:val="24"/>
          <w:szCs w:val="24"/>
          <w:lang w:val="en-US"/>
        </w:rPr>
        <w:t>b</w:t>
      </w:r>
      <w:r w:rsidR="00696F6A" w:rsidRPr="0002352E">
        <w:rPr>
          <w:rFonts w:ascii="Times New Roman" w:eastAsia="Arial Unicode MS" w:hAnsi="Times New Roman" w:cs="Times New Roman"/>
          <w:sz w:val="24"/>
          <w:szCs w:val="24"/>
          <w:lang w:val="en-US"/>
        </w:rPr>
        <w:t>lock 3</w:t>
      </w:r>
      <w:r w:rsidR="00C332AD" w:rsidRPr="0002352E">
        <w:rPr>
          <w:rFonts w:ascii="Times New Roman" w:eastAsia="Arial Unicode MS" w:hAnsi="Times New Roman" w:cs="Times New Roman"/>
          <w:sz w:val="24"/>
          <w:szCs w:val="24"/>
          <w:lang w:val="en-US"/>
        </w:rPr>
        <w:t>, stability</w:t>
      </w:r>
      <w:r w:rsidR="00696F6A" w:rsidRPr="0002352E">
        <w:rPr>
          <w:rFonts w:ascii="Times New Roman" w:eastAsia="Arial Unicode MS" w:hAnsi="Times New Roman" w:cs="Times New Roman"/>
          <w:sz w:val="24"/>
          <w:szCs w:val="24"/>
          <w:lang w:val="en-US"/>
        </w:rPr>
        <w:t xml:space="preserve"> and subsequently decrease. The second group (class 1, </w:t>
      </w:r>
      <w:r w:rsidR="004C4E47">
        <w:rPr>
          <w:rFonts w:ascii="Times New Roman" w:eastAsia="Arial Unicode MS" w:hAnsi="Times New Roman" w:cs="Times New Roman"/>
          <w:i/>
          <w:sz w:val="24"/>
          <w:szCs w:val="24"/>
          <w:lang w:val="en-US"/>
        </w:rPr>
        <w:t>N</w:t>
      </w:r>
      <w:r w:rsidR="00696F6A" w:rsidRPr="0002352E">
        <w:rPr>
          <w:rFonts w:ascii="Times New Roman" w:eastAsia="Arial Unicode MS" w:hAnsi="Times New Roman" w:cs="Times New Roman"/>
          <w:sz w:val="24"/>
          <w:szCs w:val="24"/>
          <w:lang w:val="en-US"/>
        </w:rPr>
        <w:t xml:space="preserve"> = 14; 15.5%) was characterized by </w:t>
      </w:r>
      <w:r w:rsidR="00696F6A" w:rsidRPr="0002352E">
        <w:rPr>
          <w:rFonts w:ascii="Times New Roman" w:hAnsi="Times New Roman" w:cs="Times New Roman"/>
          <w:sz w:val="24"/>
          <w:szCs w:val="24"/>
          <w:lang w:val="en-US"/>
        </w:rPr>
        <w:t xml:space="preserve">a </w:t>
      </w:r>
      <w:r w:rsidR="00696F6A" w:rsidRPr="0002352E">
        <w:rPr>
          <w:rFonts w:ascii="Times New Roman" w:eastAsia="Arial Unicode MS" w:hAnsi="Times New Roman" w:cs="Times New Roman"/>
          <w:sz w:val="24"/>
          <w:szCs w:val="24"/>
          <w:lang w:val="en-US"/>
        </w:rPr>
        <w:t xml:space="preserve">U-shaped </w:t>
      </w:r>
      <w:r w:rsidR="00696F6A" w:rsidRPr="0002352E">
        <w:rPr>
          <w:rFonts w:ascii="Times New Roman" w:hAnsi="Times New Roman" w:cs="Times New Roman"/>
          <w:sz w:val="24"/>
          <w:szCs w:val="24"/>
          <w:lang w:val="en-US"/>
        </w:rPr>
        <w:t xml:space="preserve">curve, </w:t>
      </w:r>
      <w:r w:rsidR="00696F6A" w:rsidRPr="0002352E">
        <w:rPr>
          <w:rFonts w:ascii="Times New Roman" w:eastAsia="Arial Unicode MS" w:hAnsi="Times New Roman" w:cs="Times New Roman"/>
          <w:sz w:val="24"/>
          <w:szCs w:val="24"/>
          <w:lang w:val="en-US"/>
        </w:rPr>
        <w:t>with the highest starting scores th</w:t>
      </w:r>
      <w:r w:rsidR="00A87D21" w:rsidRPr="0002352E">
        <w:rPr>
          <w:rFonts w:ascii="Times New Roman" w:eastAsia="Arial Unicode MS" w:hAnsi="Times New Roman" w:cs="Times New Roman"/>
          <w:sz w:val="24"/>
          <w:szCs w:val="24"/>
          <w:lang w:val="en-US"/>
        </w:rPr>
        <w:t>e</w:t>
      </w:r>
      <w:r w:rsidR="00696F6A" w:rsidRPr="0002352E">
        <w:rPr>
          <w:rFonts w:ascii="Times New Roman" w:eastAsia="Arial Unicode MS" w:hAnsi="Times New Roman" w:cs="Times New Roman"/>
          <w:sz w:val="24"/>
          <w:szCs w:val="24"/>
          <w:lang w:val="en-US"/>
        </w:rPr>
        <w:t>n dete</w:t>
      </w:r>
      <w:r w:rsidR="00C332AD" w:rsidRPr="0002352E">
        <w:rPr>
          <w:rFonts w:ascii="Times New Roman" w:eastAsia="Arial Unicode MS" w:hAnsi="Times New Roman" w:cs="Times New Roman"/>
          <w:sz w:val="24"/>
          <w:szCs w:val="24"/>
          <w:lang w:val="en-US"/>
        </w:rPr>
        <w:t>rioration of performance up to b</w:t>
      </w:r>
      <w:r w:rsidR="00696F6A" w:rsidRPr="0002352E">
        <w:rPr>
          <w:rFonts w:ascii="Times New Roman" w:eastAsia="Arial Unicode MS" w:hAnsi="Times New Roman" w:cs="Times New Roman"/>
          <w:sz w:val="24"/>
          <w:szCs w:val="24"/>
          <w:lang w:val="en-US"/>
        </w:rPr>
        <w:t xml:space="preserve">lock 5 and then slight increase (intercept = 10.05, </w:t>
      </w:r>
      <w:r w:rsidR="00696F6A" w:rsidRPr="0002352E">
        <w:rPr>
          <w:rFonts w:ascii="Times New Roman" w:eastAsia="Arial Unicode MS" w:hAnsi="Times New Roman" w:cs="Times New Roman"/>
          <w:i/>
          <w:sz w:val="24"/>
          <w:szCs w:val="24"/>
          <w:lang w:val="en-US"/>
        </w:rPr>
        <w:t>SE</w:t>
      </w:r>
      <w:r w:rsidR="00696F6A" w:rsidRPr="0002352E">
        <w:rPr>
          <w:rFonts w:ascii="Times New Roman" w:eastAsia="Arial Unicode MS" w:hAnsi="Times New Roman" w:cs="Times New Roman"/>
          <w:sz w:val="24"/>
          <w:szCs w:val="24"/>
          <w:lang w:val="en-US"/>
        </w:rPr>
        <w:t xml:space="preserve"> = .83, slope = -.94, </w:t>
      </w:r>
      <w:r w:rsidR="00696F6A" w:rsidRPr="0002352E">
        <w:rPr>
          <w:rFonts w:ascii="Times New Roman" w:eastAsia="Arial Unicode MS" w:hAnsi="Times New Roman" w:cs="Times New Roman"/>
          <w:i/>
          <w:sz w:val="24"/>
          <w:szCs w:val="24"/>
          <w:lang w:val="en-US"/>
        </w:rPr>
        <w:t>SE</w:t>
      </w:r>
      <w:r w:rsidR="00696F6A" w:rsidRPr="0002352E">
        <w:rPr>
          <w:rFonts w:ascii="Times New Roman" w:eastAsia="Arial Unicode MS" w:hAnsi="Times New Roman" w:cs="Times New Roman"/>
          <w:sz w:val="24"/>
          <w:szCs w:val="24"/>
          <w:lang w:val="en-US"/>
        </w:rPr>
        <w:t xml:space="preserve"> = .25, quadratic = .13, </w:t>
      </w:r>
      <w:r w:rsidR="00696F6A" w:rsidRPr="0002352E">
        <w:rPr>
          <w:rFonts w:ascii="Times New Roman" w:eastAsia="Arial Unicode MS" w:hAnsi="Times New Roman" w:cs="Times New Roman"/>
          <w:i/>
          <w:sz w:val="24"/>
          <w:szCs w:val="24"/>
          <w:lang w:val="en-US"/>
        </w:rPr>
        <w:t>SE</w:t>
      </w:r>
      <w:r w:rsidR="00696F6A" w:rsidRPr="0002352E">
        <w:rPr>
          <w:rFonts w:ascii="Times New Roman" w:eastAsia="Arial Unicode MS" w:hAnsi="Times New Roman" w:cs="Times New Roman"/>
          <w:sz w:val="24"/>
          <w:szCs w:val="24"/>
          <w:lang w:val="en-US"/>
        </w:rPr>
        <w:t xml:space="preserve"> = .03, </w:t>
      </w:r>
      <w:r w:rsidR="00696F6A" w:rsidRPr="0002352E">
        <w:rPr>
          <w:rFonts w:ascii="Times New Roman" w:eastAsia="Arial Unicode MS" w:hAnsi="Times New Roman" w:cs="Times New Roman"/>
          <w:i/>
          <w:sz w:val="24"/>
          <w:szCs w:val="24"/>
          <w:lang w:val="en-US"/>
        </w:rPr>
        <w:t>p</w:t>
      </w:r>
      <w:r w:rsidR="00696F6A" w:rsidRPr="0002352E">
        <w:rPr>
          <w:rFonts w:ascii="Times New Roman" w:eastAsia="Arial Unicode MS" w:hAnsi="Times New Roman" w:cs="Times New Roman"/>
          <w:sz w:val="24"/>
          <w:szCs w:val="24"/>
          <w:lang w:val="en-US"/>
        </w:rPr>
        <w:t xml:space="preserve"> &lt; .001). The smallest group (class 3; </w:t>
      </w:r>
      <w:r w:rsidR="004C4E47">
        <w:rPr>
          <w:rFonts w:ascii="Times New Roman" w:eastAsia="Arial Unicode MS" w:hAnsi="Times New Roman" w:cs="Times New Roman"/>
          <w:i/>
          <w:sz w:val="24"/>
          <w:szCs w:val="24"/>
          <w:lang w:val="en-US"/>
        </w:rPr>
        <w:t>N</w:t>
      </w:r>
      <w:r w:rsidR="00696F6A" w:rsidRPr="0002352E">
        <w:rPr>
          <w:rFonts w:ascii="Times New Roman" w:eastAsia="Arial Unicode MS" w:hAnsi="Times New Roman" w:cs="Times New Roman"/>
          <w:sz w:val="24"/>
          <w:szCs w:val="24"/>
          <w:lang w:val="en-US"/>
        </w:rPr>
        <w:t xml:space="preserve"> = 7; 7.8%) was characterized by a </w:t>
      </w:r>
      <w:r w:rsidR="00696F6A" w:rsidRPr="0002352E">
        <w:rPr>
          <w:rFonts w:ascii="Times New Roman" w:hAnsi="Times New Roman" w:cs="Times New Roman"/>
          <w:sz w:val="24"/>
          <w:szCs w:val="24"/>
          <w:lang w:val="en-US"/>
        </w:rPr>
        <w:t xml:space="preserve">high </w:t>
      </w:r>
      <w:r w:rsidR="00696F6A" w:rsidRPr="0002352E">
        <w:rPr>
          <w:rFonts w:ascii="Times New Roman" w:eastAsia="Arial Unicode MS" w:hAnsi="Times New Roman" w:cs="Times New Roman"/>
          <w:sz w:val="24"/>
          <w:szCs w:val="24"/>
          <w:lang w:val="en-US"/>
        </w:rPr>
        <w:t xml:space="preserve">inverted U-shaped curve (intercept = 7.48, </w:t>
      </w:r>
      <w:r w:rsidR="00696F6A" w:rsidRPr="0002352E">
        <w:rPr>
          <w:rFonts w:ascii="Times New Roman" w:eastAsia="Arial Unicode MS" w:hAnsi="Times New Roman" w:cs="Times New Roman"/>
          <w:i/>
          <w:sz w:val="24"/>
          <w:szCs w:val="24"/>
          <w:lang w:val="en-US"/>
        </w:rPr>
        <w:t>SE</w:t>
      </w:r>
      <w:r w:rsidR="00696F6A" w:rsidRPr="0002352E">
        <w:rPr>
          <w:rFonts w:ascii="Times New Roman" w:eastAsia="Arial Unicode MS" w:hAnsi="Times New Roman" w:cs="Times New Roman"/>
          <w:sz w:val="24"/>
          <w:szCs w:val="24"/>
          <w:lang w:val="en-US"/>
        </w:rPr>
        <w:t xml:space="preserve"> = .99, slope = 2.15, </w:t>
      </w:r>
      <w:r w:rsidR="00696F6A" w:rsidRPr="0002352E">
        <w:rPr>
          <w:rFonts w:ascii="Times New Roman" w:eastAsia="Arial Unicode MS" w:hAnsi="Times New Roman" w:cs="Times New Roman"/>
          <w:i/>
          <w:sz w:val="24"/>
          <w:szCs w:val="24"/>
          <w:lang w:val="en-US"/>
        </w:rPr>
        <w:t>SE</w:t>
      </w:r>
      <w:r w:rsidR="00696F6A" w:rsidRPr="0002352E">
        <w:rPr>
          <w:rFonts w:ascii="Times New Roman" w:eastAsia="Arial Unicode MS" w:hAnsi="Times New Roman" w:cs="Times New Roman"/>
          <w:sz w:val="24"/>
          <w:szCs w:val="24"/>
          <w:lang w:val="en-US"/>
        </w:rPr>
        <w:t xml:space="preserve"> = .26, quadratic = -.24, </w:t>
      </w:r>
      <w:r w:rsidR="00696F6A" w:rsidRPr="0002352E">
        <w:rPr>
          <w:rFonts w:ascii="Times New Roman" w:eastAsia="Arial Unicode MS" w:hAnsi="Times New Roman" w:cs="Times New Roman"/>
          <w:i/>
          <w:sz w:val="24"/>
          <w:szCs w:val="24"/>
          <w:lang w:val="en-US"/>
        </w:rPr>
        <w:t>SE</w:t>
      </w:r>
      <w:r w:rsidR="00696F6A" w:rsidRPr="0002352E">
        <w:rPr>
          <w:rFonts w:ascii="Times New Roman" w:eastAsia="Arial Unicode MS" w:hAnsi="Times New Roman" w:cs="Times New Roman"/>
          <w:sz w:val="24"/>
          <w:szCs w:val="24"/>
          <w:lang w:val="en-US"/>
        </w:rPr>
        <w:t xml:space="preserve"> = .03, </w:t>
      </w:r>
      <w:r w:rsidR="00696F6A" w:rsidRPr="0002352E">
        <w:rPr>
          <w:rFonts w:ascii="Times New Roman" w:eastAsia="Arial Unicode MS" w:hAnsi="Times New Roman" w:cs="Times New Roman"/>
          <w:i/>
          <w:sz w:val="24"/>
          <w:szCs w:val="24"/>
          <w:lang w:val="en-US"/>
        </w:rPr>
        <w:t>p</w:t>
      </w:r>
      <w:r w:rsidR="008A4479">
        <w:rPr>
          <w:rFonts w:ascii="Times New Roman" w:eastAsia="Arial Unicode MS" w:hAnsi="Times New Roman" w:cs="Times New Roman"/>
          <w:sz w:val="24"/>
          <w:szCs w:val="24"/>
          <w:lang w:val="en-US"/>
        </w:rPr>
        <w:t xml:space="preserve"> &lt; .001), </w:t>
      </w:r>
      <w:r w:rsidR="00696F6A" w:rsidRPr="0002352E">
        <w:rPr>
          <w:rFonts w:ascii="Times New Roman" w:eastAsia="Arial Unicode MS" w:hAnsi="Times New Roman" w:cs="Times New Roman"/>
          <w:sz w:val="24"/>
          <w:szCs w:val="24"/>
          <w:lang w:val="en-US"/>
        </w:rPr>
        <w:t xml:space="preserve">highlighting the lowest starting scores and the highest improvement in performance </w:t>
      </w:r>
      <w:r w:rsidR="008064EE">
        <w:rPr>
          <w:rFonts w:ascii="Times New Roman" w:eastAsia="Arial Unicode MS" w:hAnsi="Times New Roman" w:cs="Times New Roman"/>
          <w:sz w:val="24"/>
          <w:szCs w:val="24"/>
          <w:lang w:val="en-US"/>
        </w:rPr>
        <w:t>across</w:t>
      </w:r>
      <w:r w:rsidR="00A27112" w:rsidRPr="0002352E">
        <w:rPr>
          <w:rFonts w:ascii="Times New Roman" w:eastAsia="Arial Unicode MS" w:hAnsi="Times New Roman" w:cs="Times New Roman"/>
          <w:sz w:val="24"/>
          <w:szCs w:val="24"/>
          <w:lang w:val="en-US"/>
        </w:rPr>
        <w:t xml:space="preserve"> training (</w:t>
      </w:r>
      <w:r w:rsidR="004C4E47">
        <w:rPr>
          <w:rFonts w:ascii="Times New Roman" w:eastAsia="Arial Unicode MS" w:hAnsi="Times New Roman" w:cs="Times New Roman"/>
          <w:sz w:val="24"/>
          <w:szCs w:val="24"/>
          <w:lang w:val="en-US"/>
        </w:rPr>
        <w:t xml:space="preserve">see </w:t>
      </w:r>
      <w:r w:rsidR="00696F6A" w:rsidRPr="0002352E">
        <w:rPr>
          <w:rFonts w:ascii="Times New Roman" w:eastAsia="Arial Unicode MS" w:hAnsi="Times New Roman" w:cs="Times New Roman"/>
          <w:sz w:val="24"/>
          <w:szCs w:val="24"/>
          <w:lang w:val="en-US"/>
        </w:rPr>
        <w:t>Fig</w:t>
      </w:r>
      <w:r w:rsidR="00844610" w:rsidRPr="0002352E">
        <w:rPr>
          <w:rFonts w:ascii="Times New Roman" w:eastAsia="Arial Unicode MS" w:hAnsi="Times New Roman" w:cs="Times New Roman"/>
          <w:sz w:val="24"/>
          <w:szCs w:val="24"/>
          <w:lang w:val="en-US"/>
        </w:rPr>
        <w:t>ure</w:t>
      </w:r>
      <w:r w:rsidR="00696F6A" w:rsidRPr="0002352E">
        <w:rPr>
          <w:rFonts w:ascii="Times New Roman" w:eastAsia="Arial Unicode MS" w:hAnsi="Times New Roman" w:cs="Times New Roman"/>
          <w:sz w:val="24"/>
          <w:szCs w:val="24"/>
          <w:lang w:val="en-US"/>
        </w:rPr>
        <w:t xml:space="preserve"> </w:t>
      </w:r>
      <w:r w:rsidR="007D2571">
        <w:rPr>
          <w:rFonts w:ascii="Times New Roman" w:eastAsia="Arial Unicode MS" w:hAnsi="Times New Roman" w:cs="Times New Roman"/>
          <w:sz w:val="24"/>
          <w:szCs w:val="24"/>
          <w:lang w:val="en-US"/>
        </w:rPr>
        <w:t>3</w:t>
      </w:r>
      <w:r w:rsidR="00335F65" w:rsidRPr="0002352E">
        <w:rPr>
          <w:rFonts w:ascii="Times New Roman" w:eastAsia="Arial Unicode MS" w:hAnsi="Times New Roman" w:cs="Times New Roman"/>
          <w:sz w:val="24"/>
          <w:szCs w:val="24"/>
          <w:lang w:val="en-US"/>
        </w:rPr>
        <w:t>C</w:t>
      </w:r>
      <w:r w:rsidR="00696F6A" w:rsidRPr="0002352E">
        <w:rPr>
          <w:rFonts w:ascii="Times New Roman" w:eastAsia="Arial Unicode MS" w:hAnsi="Times New Roman" w:cs="Times New Roman"/>
          <w:sz w:val="24"/>
          <w:szCs w:val="24"/>
          <w:lang w:val="en-US"/>
        </w:rPr>
        <w:t>).</w:t>
      </w:r>
    </w:p>
    <w:p w14:paraId="73403E9A" w14:textId="77777777" w:rsidR="004C4E47" w:rsidRDefault="004C4E47" w:rsidP="005C37B5">
      <w:pPr>
        <w:spacing w:after="0" w:line="480" w:lineRule="auto"/>
        <w:rPr>
          <w:rFonts w:ascii="Times New Roman" w:eastAsia="Times New Roman" w:hAnsi="Times New Roman" w:cs="Times New Roman"/>
          <w:b/>
          <w:sz w:val="24"/>
          <w:szCs w:val="24"/>
          <w:lang w:val="en-US" w:eastAsia="pl-PL"/>
        </w:rPr>
      </w:pPr>
    </w:p>
    <w:p w14:paraId="543C181B" w14:textId="77777777" w:rsidR="001F74F9" w:rsidRPr="0002352E" w:rsidRDefault="00B725A5" w:rsidP="005C37B5">
      <w:pPr>
        <w:spacing w:after="0" w:line="480" w:lineRule="auto"/>
        <w:rPr>
          <w:rFonts w:ascii="Times New Roman" w:eastAsia="Calibri" w:hAnsi="Times New Roman" w:cs="Times New Roman"/>
          <w:sz w:val="24"/>
          <w:szCs w:val="24"/>
          <w:lang w:val="en-US"/>
        </w:rPr>
      </w:pPr>
      <w:r>
        <w:rPr>
          <w:rFonts w:ascii="Times New Roman" w:eastAsia="Times New Roman" w:hAnsi="Times New Roman" w:cs="Times New Roman"/>
          <w:b/>
          <w:sz w:val="24"/>
          <w:szCs w:val="24"/>
          <w:lang w:val="en-US" w:eastAsia="pl-PL"/>
        </w:rPr>
        <w:t>3.6</w:t>
      </w:r>
      <w:r w:rsidR="00D60AA6">
        <w:rPr>
          <w:rFonts w:ascii="Times New Roman" w:eastAsia="Times New Roman" w:hAnsi="Times New Roman" w:cs="Times New Roman"/>
          <w:b/>
          <w:sz w:val="24"/>
          <w:szCs w:val="24"/>
          <w:lang w:val="en-US" w:eastAsia="pl-PL"/>
        </w:rPr>
        <w:t xml:space="preserve"> </w:t>
      </w:r>
      <w:r w:rsidR="00D60AA6">
        <w:rPr>
          <w:rFonts w:ascii="Times New Roman" w:eastAsia="Times New Roman" w:hAnsi="Times New Roman" w:cs="Times New Roman"/>
          <w:b/>
          <w:sz w:val="24"/>
          <w:szCs w:val="24"/>
          <w:lang w:val="en-US" w:eastAsia="pl-PL"/>
        </w:rPr>
        <w:tab/>
      </w:r>
      <w:r w:rsidR="00BB2C69" w:rsidRPr="0002352E">
        <w:rPr>
          <w:rFonts w:ascii="Times New Roman" w:eastAsia="Times New Roman" w:hAnsi="Times New Roman" w:cs="Times New Roman"/>
          <w:b/>
          <w:sz w:val="24"/>
          <w:szCs w:val="24"/>
          <w:lang w:val="en-US" w:eastAsia="pl-PL"/>
        </w:rPr>
        <w:t xml:space="preserve">Do GMM training trajectory groups predict </w:t>
      </w:r>
      <w:r w:rsidR="00ED05B4" w:rsidRPr="0002352E">
        <w:rPr>
          <w:rFonts w:ascii="Times New Roman" w:eastAsia="Times New Roman" w:hAnsi="Times New Roman" w:cs="Times New Roman"/>
          <w:b/>
          <w:sz w:val="24"/>
          <w:szCs w:val="24"/>
          <w:lang w:val="en-US" w:eastAsia="pl-PL"/>
        </w:rPr>
        <w:t>transfer to different measures?</w:t>
      </w:r>
    </w:p>
    <w:p w14:paraId="2075976E" w14:textId="6A423A2B" w:rsidR="002A134C" w:rsidRPr="0002352E" w:rsidRDefault="00536B82" w:rsidP="00EF5EFD">
      <w:pPr>
        <w:spacing w:after="0" w:line="480" w:lineRule="auto"/>
        <w:rPr>
          <w:rFonts w:ascii="Times New Roman" w:eastAsia="Times New Roman" w:hAnsi="Times New Roman" w:cs="Times New Roman"/>
          <w:sz w:val="24"/>
          <w:szCs w:val="24"/>
          <w:lang w:val="en-US" w:eastAsia="pl-PL"/>
        </w:rPr>
      </w:pPr>
      <w:r w:rsidRPr="0002352E">
        <w:rPr>
          <w:rFonts w:ascii="Times New Roman" w:eastAsia="Times New Roman" w:hAnsi="Times New Roman" w:cs="Times New Roman"/>
          <w:sz w:val="24"/>
          <w:szCs w:val="24"/>
          <w:lang w:val="en-US" w:eastAsia="pl-PL"/>
        </w:rPr>
        <w:t xml:space="preserve">Table 5 presents the descriptive statistics for outcome </w:t>
      </w:r>
      <w:r w:rsidRPr="0002352E">
        <w:rPr>
          <w:rFonts w:ascii="Times New Roman" w:hAnsi="Times New Roman" w:cs="Times New Roman"/>
          <w:sz w:val="24"/>
          <w:szCs w:val="24"/>
          <w:lang w:val="en-US"/>
        </w:rPr>
        <w:t>measures</w:t>
      </w:r>
      <w:r w:rsidRPr="0002352E">
        <w:rPr>
          <w:rFonts w:ascii="Times New Roman" w:eastAsia="Times New Roman" w:hAnsi="Times New Roman" w:cs="Times New Roman"/>
          <w:sz w:val="24"/>
          <w:szCs w:val="24"/>
          <w:lang w:val="en-US" w:eastAsia="pl-PL"/>
        </w:rPr>
        <w:t xml:space="preserve">  for </w:t>
      </w:r>
      <w:r w:rsidR="00EF5EFD">
        <w:rPr>
          <w:rFonts w:ascii="Times New Roman" w:eastAsia="Times New Roman" w:hAnsi="Times New Roman" w:cs="Times New Roman"/>
          <w:sz w:val="24"/>
          <w:szCs w:val="24"/>
          <w:lang w:val="en-US" w:eastAsia="pl-PL"/>
        </w:rPr>
        <w:t xml:space="preserve">the </w:t>
      </w:r>
      <w:r w:rsidRPr="0002352E">
        <w:rPr>
          <w:rFonts w:ascii="Times New Roman" w:hAnsi="Times New Roman" w:cs="Times New Roman"/>
          <w:sz w:val="24"/>
          <w:szCs w:val="24"/>
          <w:lang w:val="en-US"/>
        </w:rPr>
        <w:t>three trajectory groups (from GMM in VSWM training tasks).</w:t>
      </w:r>
      <w:r w:rsidR="009909A8" w:rsidRPr="0002352E">
        <w:rPr>
          <w:rFonts w:ascii="Times New Roman" w:eastAsia="Times New Roman" w:hAnsi="Times New Roman" w:cs="Times New Roman"/>
          <w:sz w:val="24"/>
          <w:szCs w:val="24"/>
          <w:lang w:val="en-US" w:eastAsia="pl-PL"/>
        </w:rPr>
        <w:t xml:space="preserve">  </w:t>
      </w:r>
      <w:r w:rsidR="006818AE" w:rsidRPr="0002352E">
        <w:rPr>
          <w:rFonts w:ascii="Times New Roman" w:hAnsi="Times New Roman" w:cs="Times New Roman"/>
          <w:sz w:val="24"/>
          <w:szCs w:val="24"/>
          <w:lang w:val="en-US"/>
        </w:rPr>
        <w:t xml:space="preserve">Considering associations between learning and </w:t>
      </w:r>
      <w:r w:rsidR="00194566" w:rsidRPr="0002352E">
        <w:rPr>
          <w:rFonts w:ascii="Times New Roman" w:hAnsi="Times New Roman" w:cs="Times New Roman"/>
          <w:sz w:val="24"/>
          <w:szCs w:val="24"/>
          <w:lang w:val="en-US"/>
        </w:rPr>
        <w:t>change between pretest - po</w:t>
      </w:r>
      <w:r w:rsidR="003147F5" w:rsidRPr="0002352E">
        <w:rPr>
          <w:rFonts w:ascii="Times New Roman" w:hAnsi="Times New Roman" w:cs="Times New Roman"/>
          <w:sz w:val="24"/>
          <w:szCs w:val="24"/>
          <w:lang w:val="en-US"/>
        </w:rPr>
        <w:t>sttest (T1T2) outcome measures,</w:t>
      </w:r>
      <w:r w:rsidR="00194566" w:rsidRPr="0002352E">
        <w:rPr>
          <w:rFonts w:ascii="Times New Roman" w:hAnsi="Times New Roman" w:cs="Times New Roman"/>
          <w:sz w:val="24"/>
          <w:szCs w:val="24"/>
          <w:lang w:val="en-US"/>
        </w:rPr>
        <w:t xml:space="preserve"> </w:t>
      </w:r>
      <w:r w:rsidR="006818AE" w:rsidRPr="0002352E">
        <w:rPr>
          <w:rFonts w:ascii="Times New Roman" w:hAnsi="Times New Roman" w:cs="Times New Roman"/>
          <w:sz w:val="24"/>
          <w:szCs w:val="24"/>
          <w:lang w:val="en-US"/>
        </w:rPr>
        <w:t xml:space="preserve">the results showed </w:t>
      </w:r>
      <w:r w:rsidR="00194566" w:rsidRPr="0002352E">
        <w:rPr>
          <w:rFonts w:ascii="Times New Roman" w:hAnsi="Times New Roman" w:cs="Times New Roman"/>
          <w:sz w:val="24"/>
          <w:szCs w:val="24"/>
          <w:lang w:val="en-US"/>
        </w:rPr>
        <w:t xml:space="preserve">a </w:t>
      </w:r>
      <w:r w:rsidR="006818AE" w:rsidRPr="0002352E">
        <w:rPr>
          <w:rFonts w:ascii="Times New Roman" w:hAnsi="Times New Roman" w:cs="Times New Roman"/>
          <w:sz w:val="24"/>
          <w:szCs w:val="24"/>
          <w:lang w:val="en-US"/>
        </w:rPr>
        <w:t>statistical trend towards significance for</w:t>
      </w:r>
      <w:r w:rsidR="00194566" w:rsidRPr="0002352E">
        <w:rPr>
          <w:rFonts w:ascii="Times New Roman" w:hAnsi="Times New Roman" w:cs="Times New Roman"/>
          <w:sz w:val="24"/>
          <w:szCs w:val="24"/>
          <w:lang w:val="en-US"/>
        </w:rPr>
        <w:t xml:space="preserve"> </w:t>
      </w:r>
      <w:r w:rsidR="00FE03B4" w:rsidRPr="0002352E">
        <w:rPr>
          <w:rFonts w:ascii="Times New Roman" w:hAnsi="Times New Roman" w:cs="Times New Roman"/>
          <w:sz w:val="24"/>
          <w:szCs w:val="24"/>
          <w:lang w:val="en-US"/>
        </w:rPr>
        <w:t>group</w:t>
      </w:r>
      <w:r w:rsidR="00ED05B4" w:rsidRPr="0002352E">
        <w:rPr>
          <w:rFonts w:ascii="Times New Roman" w:hAnsi="Times New Roman" w:cs="Times New Roman"/>
          <w:sz w:val="24"/>
          <w:szCs w:val="24"/>
          <w:lang w:val="en-US"/>
        </w:rPr>
        <w:t xml:space="preserve"> </w:t>
      </w:r>
      <w:r w:rsidR="006818AE" w:rsidRPr="0002352E">
        <w:rPr>
          <w:rFonts w:ascii="Times New Roman" w:hAnsi="Times New Roman" w:cs="Times New Roman"/>
          <w:sz w:val="24"/>
          <w:szCs w:val="24"/>
          <w:lang w:val="en-US"/>
        </w:rPr>
        <w:t>for</w:t>
      </w:r>
      <w:r w:rsidR="006B3BE5" w:rsidRPr="0002352E">
        <w:rPr>
          <w:rFonts w:ascii="Times New Roman" w:hAnsi="Times New Roman" w:cs="Times New Roman"/>
          <w:sz w:val="24"/>
          <w:szCs w:val="24"/>
          <w:lang w:val="en-US"/>
        </w:rPr>
        <w:t xml:space="preserve"> </w:t>
      </w:r>
      <w:r w:rsidR="00ED05B4" w:rsidRPr="0002352E">
        <w:rPr>
          <w:rFonts w:ascii="Times New Roman" w:hAnsi="Times New Roman" w:cs="Times New Roman"/>
          <w:sz w:val="24"/>
          <w:szCs w:val="24"/>
          <w:lang w:val="en-US"/>
        </w:rPr>
        <w:t xml:space="preserve">the </w:t>
      </w:r>
      <w:r w:rsidR="008A4479">
        <w:rPr>
          <w:rFonts w:ascii="Times New Roman" w:hAnsi="Times New Roman" w:cs="Times New Roman"/>
          <w:sz w:val="24"/>
          <w:szCs w:val="24"/>
          <w:lang w:val="en-US"/>
        </w:rPr>
        <w:t>s</w:t>
      </w:r>
      <w:r w:rsidR="006B3BE5" w:rsidRPr="0002352E">
        <w:rPr>
          <w:rFonts w:ascii="Times New Roman" w:hAnsi="Times New Roman" w:cs="Times New Roman"/>
          <w:sz w:val="24"/>
          <w:szCs w:val="24"/>
          <w:lang w:val="en-US"/>
        </w:rPr>
        <w:t xml:space="preserve">patial location memory task </w:t>
      </w:r>
      <w:r w:rsidR="006B3BE5" w:rsidRPr="0002352E">
        <w:rPr>
          <w:rFonts w:ascii="Times New Roman" w:hAnsi="Times New Roman" w:cs="Times New Roman"/>
          <w:i/>
          <w:sz w:val="24"/>
          <w:szCs w:val="24"/>
          <w:lang w:val="en-US"/>
        </w:rPr>
        <w:t xml:space="preserve"> </w:t>
      </w:r>
      <w:r w:rsidR="00543507" w:rsidRPr="0002352E">
        <w:rPr>
          <w:rFonts w:ascii="Times New Roman" w:hAnsi="Times New Roman" w:cs="Times New Roman"/>
          <w:i/>
          <w:sz w:val="24"/>
          <w:szCs w:val="24"/>
          <w:lang w:val="en-US"/>
        </w:rPr>
        <w:t>(</w:t>
      </w:r>
      <w:r w:rsidR="005F12B9" w:rsidRPr="0002352E">
        <w:rPr>
          <w:rFonts w:ascii="Times New Roman" w:hAnsi="Times New Roman" w:cs="Times New Roman"/>
          <w:i/>
          <w:sz w:val="24"/>
          <w:szCs w:val="24"/>
          <w:lang w:val="en-US"/>
        </w:rPr>
        <w:t>F</w:t>
      </w:r>
      <w:r w:rsidR="005F12B9" w:rsidRPr="0002352E">
        <w:rPr>
          <w:rFonts w:ascii="Times New Roman" w:hAnsi="Times New Roman" w:cs="Times New Roman"/>
          <w:sz w:val="24"/>
          <w:szCs w:val="24"/>
          <w:lang w:val="en-US"/>
        </w:rPr>
        <w:t>(2,89)</w:t>
      </w:r>
      <w:r w:rsidR="00543507" w:rsidRPr="0002352E">
        <w:rPr>
          <w:rFonts w:ascii="Times New Roman" w:hAnsi="Times New Roman" w:cs="Times New Roman"/>
          <w:sz w:val="24"/>
          <w:szCs w:val="24"/>
          <w:lang w:val="en-US"/>
        </w:rPr>
        <w:t xml:space="preserve"> </w:t>
      </w:r>
      <w:r w:rsidR="005F12B9" w:rsidRPr="0002352E">
        <w:rPr>
          <w:rFonts w:ascii="Times New Roman" w:hAnsi="Times New Roman" w:cs="Times New Roman"/>
          <w:sz w:val="24"/>
          <w:szCs w:val="24"/>
          <w:lang w:val="en-US"/>
        </w:rPr>
        <w:t>=</w:t>
      </w:r>
      <w:r w:rsidR="00543507" w:rsidRPr="0002352E">
        <w:rPr>
          <w:rFonts w:ascii="Times New Roman" w:hAnsi="Times New Roman" w:cs="Times New Roman"/>
          <w:sz w:val="24"/>
          <w:szCs w:val="24"/>
          <w:lang w:val="en-US"/>
        </w:rPr>
        <w:t xml:space="preserve"> </w:t>
      </w:r>
      <w:r w:rsidR="005F12B9" w:rsidRPr="0002352E">
        <w:rPr>
          <w:rFonts w:ascii="Times New Roman" w:hAnsi="Times New Roman" w:cs="Times New Roman"/>
          <w:sz w:val="24"/>
          <w:szCs w:val="24"/>
          <w:lang w:val="en-US"/>
        </w:rPr>
        <w:t xml:space="preserve">2.60, </w:t>
      </w:r>
      <w:r w:rsidR="005F12B9" w:rsidRPr="0002352E">
        <w:rPr>
          <w:rFonts w:ascii="Times New Roman" w:hAnsi="Times New Roman" w:cs="Times New Roman"/>
          <w:i/>
          <w:sz w:val="24"/>
          <w:szCs w:val="24"/>
          <w:lang w:val="en-US"/>
        </w:rPr>
        <w:t>p</w:t>
      </w:r>
      <w:r w:rsidR="00543507" w:rsidRPr="0002352E">
        <w:rPr>
          <w:rFonts w:ascii="Times New Roman" w:hAnsi="Times New Roman" w:cs="Times New Roman"/>
          <w:i/>
          <w:sz w:val="24"/>
          <w:szCs w:val="24"/>
          <w:lang w:val="en-US"/>
        </w:rPr>
        <w:t xml:space="preserve"> </w:t>
      </w:r>
      <w:r w:rsidR="005F12B9" w:rsidRPr="0002352E">
        <w:rPr>
          <w:rFonts w:ascii="Times New Roman" w:hAnsi="Times New Roman" w:cs="Times New Roman"/>
          <w:sz w:val="24"/>
          <w:szCs w:val="24"/>
          <w:lang w:val="en-US"/>
        </w:rPr>
        <w:t>=</w:t>
      </w:r>
      <w:r w:rsidR="00543507" w:rsidRPr="0002352E">
        <w:rPr>
          <w:rFonts w:ascii="Times New Roman" w:hAnsi="Times New Roman" w:cs="Times New Roman"/>
          <w:sz w:val="24"/>
          <w:szCs w:val="24"/>
          <w:lang w:val="en-US"/>
        </w:rPr>
        <w:t xml:space="preserve"> .080</w:t>
      </w:r>
      <w:r w:rsidR="005F12B9" w:rsidRPr="0002352E">
        <w:rPr>
          <w:rFonts w:ascii="Times New Roman" w:hAnsi="Times New Roman" w:cs="Times New Roman"/>
          <w:sz w:val="24"/>
          <w:szCs w:val="24"/>
          <w:lang w:val="en-US"/>
        </w:rPr>
        <w:t xml:space="preserve">, </w:t>
      </w:r>
      <w:r w:rsidR="005F12B9" w:rsidRPr="0002352E">
        <w:rPr>
          <w:rFonts w:ascii="Times New Roman" w:hAnsi="Times New Roman" w:cs="Times New Roman"/>
          <w:i/>
          <w:sz w:val="24"/>
          <w:szCs w:val="24"/>
          <w:lang w:val="en-US"/>
        </w:rPr>
        <w:t>ƞ</w:t>
      </w:r>
      <w:r w:rsidR="005F12B9" w:rsidRPr="0002352E">
        <w:rPr>
          <w:rFonts w:ascii="Times New Roman" w:hAnsi="Times New Roman" w:cs="Times New Roman"/>
          <w:i/>
          <w:sz w:val="24"/>
          <w:szCs w:val="24"/>
          <w:vertAlign w:val="superscript"/>
          <w:lang w:val="en-US"/>
        </w:rPr>
        <w:t>2</w:t>
      </w:r>
      <w:r w:rsidR="00543507" w:rsidRPr="0002352E">
        <w:rPr>
          <w:rFonts w:ascii="Times New Roman" w:hAnsi="Times New Roman" w:cs="Times New Roman"/>
          <w:i/>
          <w:sz w:val="24"/>
          <w:szCs w:val="24"/>
          <w:vertAlign w:val="superscript"/>
          <w:lang w:val="en-US"/>
        </w:rPr>
        <w:t xml:space="preserve"> </w:t>
      </w:r>
      <w:r w:rsidR="005F12B9" w:rsidRPr="0002352E">
        <w:rPr>
          <w:rFonts w:ascii="Times New Roman" w:hAnsi="Times New Roman" w:cs="Times New Roman"/>
          <w:sz w:val="24"/>
          <w:szCs w:val="24"/>
          <w:lang w:val="en-US"/>
        </w:rPr>
        <w:t>=</w:t>
      </w:r>
      <w:r w:rsidR="00543507" w:rsidRPr="0002352E">
        <w:rPr>
          <w:rFonts w:ascii="Times New Roman" w:hAnsi="Times New Roman" w:cs="Times New Roman"/>
          <w:sz w:val="24"/>
          <w:szCs w:val="24"/>
          <w:lang w:val="en-US"/>
        </w:rPr>
        <w:t xml:space="preserve"> </w:t>
      </w:r>
      <w:r w:rsidR="005F12B9" w:rsidRPr="0002352E">
        <w:rPr>
          <w:rFonts w:ascii="Times New Roman" w:hAnsi="Times New Roman" w:cs="Times New Roman"/>
          <w:sz w:val="24"/>
          <w:szCs w:val="24"/>
          <w:lang w:val="en-US"/>
        </w:rPr>
        <w:t>.06</w:t>
      </w:r>
      <w:r w:rsidR="00543507" w:rsidRPr="0002352E">
        <w:rPr>
          <w:rFonts w:ascii="Times New Roman" w:hAnsi="Times New Roman" w:cs="Times New Roman"/>
          <w:sz w:val="24"/>
          <w:szCs w:val="24"/>
          <w:lang w:val="en-US"/>
        </w:rPr>
        <w:t>)</w:t>
      </w:r>
      <w:r w:rsidR="005F12B9" w:rsidRPr="0002352E">
        <w:rPr>
          <w:rFonts w:ascii="Times New Roman" w:hAnsi="Times New Roman" w:cs="Times New Roman"/>
          <w:sz w:val="24"/>
          <w:szCs w:val="24"/>
          <w:lang w:val="en-US"/>
        </w:rPr>
        <w:t xml:space="preserve">. </w:t>
      </w:r>
      <w:r w:rsidR="006818AE" w:rsidRPr="0002352E">
        <w:rPr>
          <w:rFonts w:ascii="Times New Roman" w:hAnsi="Times New Roman" w:cs="Times New Roman"/>
          <w:sz w:val="24"/>
          <w:szCs w:val="24"/>
          <w:lang w:val="en-US"/>
        </w:rPr>
        <w:t>Here,</w:t>
      </w:r>
      <w:r w:rsidR="00ED05B4" w:rsidRPr="0002352E">
        <w:rPr>
          <w:rFonts w:ascii="Times New Roman" w:hAnsi="Times New Roman" w:cs="Times New Roman"/>
          <w:sz w:val="24"/>
          <w:szCs w:val="24"/>
          <w:lang w:val="en-US"/>
        </w:rPr>
        <w:t xml:space="preserve"> the class 3</w:t>
      </w:r>
      <w:r w:rsidR="004B6F65" w:rsidRPr="0002352E">
        <w:rPr>
          <w:rFonts w:ascii="Times New Roman" w:hAnsi="Times New Roman" w:cs="Times New Roman"/>
          <w:sz w:val="24"/>
          <w:szCs w:val="24"/>
          <w:lang w:val="en-US"/>
        </w:rPr>
        <w:t xml:space="preserve"> </w:t>
      </w:r>
      <w:r w:rsidR="005F12B9" w:rsidRPr="0002352E">
        <w:rPr>
          <w:rFonts w:ascii="Times New Roman" w:hAnsi="Times New Roman" w:cs="Times New Roman"/>
          <w:sz w:val="24"/>
          <w:szCs w:val="24"/>
          <w:lang w:val="en-US"/>
        </w:rPr>
        <w:t xml:space="preserve">achieved the highest change T1T2 score in </w:t>
      </w:r>
      <w:r w:rsidR="00ED05B4" w:rsidRPr="0002352E">
        <w:rPr>
          <w:rFonts w:ascii="Times New Roman" w:hAnsi="Times New Roman" w:cs="Times New Roman"/>
          <w:sz w:val="24"/>
          <w:szCs w:val="24"/>
          <w:lang w:val="en-US"/>
        </w:rPr>
        <w:t>s</w:t>
      </w:r>
      <w:r w:rsidR="00B76582" w:rsidRPr="0002352E">
        <w:rPr>
          <w:rFonts w:ascii="Times New Roman" w:hAnsi="Times New Roman" w:cs="Times New Roman"/>
          <w:sz w:val="24"/>
          <w:szCs w:val="24"/>
          <w:lang w:val="en-US"/>
        </w:rPr>
        <w:t xml:space="preserve">patial location memory task  </w:t>
      </w:r>
      <w:r w:rsidR="005F12B9" w:rsidRPr="0002352E">
        <w:rPr>
          <w:rFonts w:ascii="Times New Roman" w:hAnsi="Times New Roman" w:cs="Times New Roman"/>
          <w:sz w:val="24"/>
          <w:szCs w:val="24"/>
          <w:lang w:val="en-US"/>
        </w:rPr>
        <w:t>(</w:t>
      </w:r>
      <w:r w:rsidR="005F12B9" w:rsidRPr="0002352E">
        <w:rPr>
          <w:rFonts w:ascii="Times New Roman" w:hAnsi="Times New Roman" w:cs="Times New Roman"/>
          <w:i/>
          <w:sz w:val="24"/>
          <w:szCs w:val="24"/>
          <w:lang w:val="en-US"/>
        </w:rPr>
        <w:t>M</w:t>
      </w:r>
      <w:r w:rsidR="005F12B9" w:rsidRPr="0002352E">
        <w:rPr>
          <w:rFonts w:ascii="Times New Roman" w:hAnsi="Times New Roman" w:cs="Times New Roman"/>
          <w:sz w:val="24"/>
          <w:szCs w:val="24"/>
          <w:lang w:val="en-US"/>
        </w:rPr>
        <w:t xml:space="preserve"> =.39, </w:t>
      </w:r>
      <w:r w:rsidR="005F12B9" w:rsidRPr="0002352E">
        <w:rPr>
          <w:rFonts w:ascii="Times New Roman" w:hAnsi="Times New Roman" w:cs="Times New Roman"/>
          <w:i/>
          <w:sz w:val="24"/>
          <w:szCs w:val="24"/>
          <w:lang w:val="en-US"/>
        </w:rPr>
        <w:t>SD</w:t>
      </w:r>
      <w:r w:rsidR="005F12B9" w:rsidRPr="0002352E">
        <w:rPr>
          <w:rFonts w:ascii="Times New Roman" w:hAnsi="Times New Roman" w:cs="Times New Roman"/>
          <w:sz w:val="24"/>
          <w:szCs w:val="24"/>
          <w:lang w:val="en-US"/>
        </w:rPr>
        <w:t xml:space="preserve"> = .18)</w:t>
      </w:r>
      <w:r w:rsidR="00ED05B4" w:rsidRPr="0002352E">
        <w:rPr>
          <w:rFonts w:ascii="Times New Roman" w:hAnsi="Times New Roman" w:cs="Times New Roman"/>
          <w:sz w:val="24"/>
          <w:szCs w:val="24"/>
          <w:lang w:val="en-US"/>
        </w:rPr>
        <w:t>. Furthermore</w:t>
      </w:r>
      <w:r w:rsidR="00E05D08" w:rsidRPr="0002352E">
        <w:rPr>
          <w:rFonts w:ascii="Times New Roman" w:hAnsi="Times New Roman" w:cs="Times New Roman"/>
          <w:sz w:val="24"/>
          <w:szCs w:val="24"/>
          <w:lang w:val="en-US"/>
        </w:rPr>
        <w:t xml:space="preserve">, </w:t>
      </w:r>
      <w:r w:rsidR="005F12B9" w:rsidRPr="0002352E">
        <w:rPr>
          <w:rFonts w:ascii="Times New Roman" w:hAnsi="Times New Roman" w:cs="Times New Roman"/>
          <w:sz w:val="24"/>
          <w:szCs w:val="24"/>
          <w:lang w:val="en-US"/>
        </w:rPr>
        <w:t xml:space="preserve">class </w:t>
      </w:r>
      <w:r w:rsidR="00610CC2" w:rsidRPr="0002352E">
        <w:rPr>
          <w:rFonts w:ascii="Times New Roman" w:hAnsi="Times New Roman" w:cs="Times New Roman"/>
          <w:sz w:val="24"/>
          <w:szCs w:val="24"/>
          <w:lang w:val="en-US"/>
        </w:rPr>
        <w:t>1</w:t>
      </w:r>
      <w:r w:rsidR="005F12B9" w:rsidRPr="0002352E">
        <w:rPr>
          <w:rFonts w:ascii="Times New Roman" w:hAnsi="Times New Roman" w:cs="Times New Roman"/>
          <w:sz w:val="24"/>
          <w:szCs w:val="24"/>
          <w:lang w:val="en-US"/>
        </w:rPr>
        <w:t xml:space="preserve"> </w:t>
      </w:r>
      <w:r w:rsidR="00ED05B4" w:rsidRPr="0002352E">
        <w:rPr>
          <w:rFonts w:ascii="Times New Roman" w:hAnsi="Times New Roman" w:cs="Times New Roman"/>
          <w:sz w:val="24"/>
          <w:szCs w:val="24"/>
          <w:lang w:val="en-US"/>
        </w:rPr>
        <w:t xml:space="preserve">had </w:t>
      </w:r>
      <w:r w:rsidR="00B25163" w:rsidRPr="0002352E">
        <w:rPr>
          <w:rFonts w:ascii="Times New Roman" w:hAnsi="Times New Roman" w:cs="Times New Roman"/>
          <w:sz w:val="24"/>
          <w:szCs w:val="24"/>
          <w:lang w:val="en-US"/>
        </w:rPr>
        <w:t>a trend to</w:t>
      </w:r>
      <w:r w:rsidR="006818AE" w:rsidRPr="0002352E">
        <w:rPr>
          <w:rFonts w:ascii="Times New Roman" w:hAnsi="Times New Roman" w:cs="Times New Roman"/>
          <w:sz w:val="24"/>
          <w:szCs w:val="24"/>
          <w:lang w:val="en-US"/>
        </w:rPr>
        <w:t>wards</w:t>
      </w:r>
      <w:r w:rsidR="00B25163" w:rsidRPr="0002352E">
        <w:rPr>
          <w:rFonts w:ascii="Times New Roman" w:hAnsi="Times New Roman" w:cs="Times New Roman"/>
          <w:sz w:val="24"/>
          <w:szCs w:val="24"/>
          <w:lang w:val="en-US"/>
        </w:rPr>
        <w:t xml:space="preserve"> a significant </w:t>
      </w:r>
      <w:r w:rsidR="00ED05B4" w:rsidRPr="0002352E">
        <w:rPr>
          <w:rFonts w:ascii="Times New Roman" w:hAnsi="Times New Roman" w:cs="Times New Roman"/>
          <w:sz w:val="24"/>
          <w:szCs w:val="24"/>
          <w:lang w:val="en-US"/>
        </w:rPr>
        <w:t>greater improvement</w:t>
      </w:r>
      <w:r w:rsidR="00610CC2" w:rsidRPr="0002352E">
        <w:rPr>
          <w:rFonts w:ascii="Times New Roman" w:hAnsi="Times New Roman" w:cs="Times New Roman"/>
          <w:sz w:val="24"/>
          <w:szCs w:val="24"/>
          <w:lang w:val="en-US"/>
        </w:rPr>
        <w:t xml:space="preserve"> in </w:t>
      </w:r>
      <w:r w:rsidR="004C0D32" w:rsidRPr="0002352E">
        <w:rPr>
          <w:rFonts w:ascii="Times New Roman" w:hAnsi="Times New Roman" w:cs="Times New Roman"/>
          <w:sz w:val="24"/>
          <w:szCs w:val="24"/>
          <w:lang w:val="en-US"/>
        </w:rPr>
        <w:t xml:space="preserve">T1T2 </w:t>
      </w:r>
      <w:r w:rsidR="00481FD0" w:rsidRPr="0002352E">
        <w:rPr>
          <w:rFonts w:ascii="Times New Roman" w:hAnsi="Times New Roman" w:cs="Times New Roman"/>
          <w:sz w:val="24"/>
          <w:szCs w:val="24"/>
          <w:lang w:val="en-US"/>
        </w:rPr>
        <w:t>s</w:t>
      </w:r>
      <w:r w:rsidR="00B76582" w:rsidRPr="0002352E">
        <w:rPr>
          <w:rFonts w:ascii="Times New Roman" w:hAnsi="Times New Roman" w:cs="Times New Roman"/>
          <w:sz w:val="24"/>
          <w:szCs w:val="24"/>
          <w:lang w:val="en-US"/>
        </w:rPr>
        <w:t xml:space="preserve">patial location memory task </w:t>
      </w:r>
      <w:r w:rsidR="00610CC2" w:rsidRPr="0002352E">
        <w:rPr>
          <w:rFonts w:ascii="Times New Roman" w:eastAsia="Times New Roman" w:hAnsi="Times New Roman" w:cs="Times New Roman"/>
          <w:sz w:val="24"/>
          <w:szCs w:val="24"/>
          <w:lang w:val="en-US" w:eastAsia="pl-PL"/>
        </w:rPr>
        <w:t>(</w:t>
      </w:r>
      <w:r w:rsidR="00610CC2" w:rsidRPr="0002352E">
        <w:rPr>
          <w:rFonts w:ascii="Times New Roman" w:hAnsi="Times New Roman" w:cs="Times New Roman"/>
          <w:i/>
          <w:sz w:val="24"/>
          <w:szCs w:val="24"/>
          <w:lang w:val="en-US"/>
        </w:rPr>
        <w:t>M</w:t>
      </w:r>
      <w:r w:rsidR="00610CC2" w:rsidRPr="0002352E">
        <w:rPr>
          <w:rFonts w:ascii="Times New Roman" w:hAnsi="Times New Roman" w:cs="Times New Roman"/>
          <w:sz w:val="24"/>
          <w:szCs w:val="24"/>
          <w:lang w:val="en-US"/>
        </w:rPr>
        <w:t xml:space="preserve"> =.32, </w:t>
      </w:r>
      <w:r w:rsidR="00610CC2" w:rsidRPr="0002352E">
        <w:rPr>
          <w:rFonts w:ascii="Times New Roman" w:hAnsi="Times New Roman" w:cs="Times New Roman"/>
          <w:i/>
          <w:sz w:val="24"/>
          <w:szCs w:val="24"/>
          <w:lang w:val="en-US"/>
        </w:rPr>
        <w:t>SD</w:t>
      </w:r>
      <w:r w:rsidR="00610CC2" w:rsidRPr="0002352E">
        <w:rPr>
          <w:rFonts w:ascii="Times New Roman" w:hAnsi="Times New Roman" w:cs="Times New Roman"/>
          <w:sz w:val="24"/>
          <w:szCs w:val="24"/>
          <w:lang w:val="en-US"/>
        </w:rPr>
        <w:t xml:space="preserve"> = .13</w:t>
      </w:r>
      <w:r w:rsidR="00610CC2" w:rsidRPr="0002352E">
        <w:rPr>
          <w:rFonts w:ascii="Times New Roman" w:eastAsia="Times New Roman" w:hAnsi="Times New Roman" w:cs="Times New Roman"/>
          <w:sz w:val="24"/>
          <w:szCs w:val="24"/>
          <w:lang w:val="en-US" w:eastAsia="pl-PL"/>
        </w:rPr>
        <w:t>)</w:t>
      </w:r>
      <w:r w:rsidR="004B6F65" w:rsidRPr="0002352E">
        <w:rPr>
          <w:rFonts w:ascii="Times New Roman" w:eastAsia="Times New Roman" w:hAnsi="Times New Roman" w:cs="Times New Roman"/>
          <w:sz w:val="24"/>
          <w:szCs w:val="24"/>
          <w:lang w:val="en-US" w:eastAsia="pl-PL"/>
        </w:rPr>
        <w:t>,</w:t>
      </w:r>
      <w:r w:rsidR="00610CC2" w:rsidRPr="0002352E">
        <w:rPr>
          <w:rFonts w:ascii="Times New Roman" w:eastAsia="Times New Roman" w:hAnsi="Times New Roman" w:cs="Times New Roman"/>
          <w:sz w:val="24"/>
          <w:szCs w:val="24"/>
          <w:lang w:val="en-US" w:eastAsia="pl-PL"/>
        </w:rPr>
        <w:t xml:space="preserve"> </w:t>
      </w:r>
      <w:r w:rsidR="005F12B9" w:rsidRPr="0002352E">
        <w:rPr>
          <w:rFonts w:ascii="Times New Roman" w:hAnsi="Times New Roman" w:cs="Times New Roman"/>
          <w:sz w:val="24"/>
          <w:szCs w:val="24"/>
          <w:lang w:val="en-US"/>
        </w:rPr>
        <w:t xml:space="preserve">compared with </w:t>
      </w:r>
      <w:r w:rsidR="00610CC2" w:rsidRPr="0002352E">
        <w:rPr>
          <w:rFonts w:ascii="Times New Roman" w:hAnsi="Times New Roman" w:cs="Times New Roman"/>
          <w:sz w:val="24"/>
          <w:szCs w:val="24"/>
          <w:lang w:val="en-US"/>
        </w:rPr>
        <w:t>sub-group</w:t>
      </w:r>
      <w:r w:rsidR="005F12B9" w:rsidRPr="0002352E">
        <w:rPr>
          <w:rFonts w:ascii="Times New Roman" w:hAnsi="Times New Roman" w:cs="Times New Roman"/>
          <w:sz w:val="24"/>
          <w:szCs w:val="24"/>
          <w:lang w:val="en-US"/>
        </w:rPr>
        <w:t xml:space="preserve"> class 2</w:t>
      </w:r>
      <w:r w:rsidR="00ED05B4" w:rsidRPr="0002352E">
        <w:rPr>
          <w:rFonts w:ascii="Times New Roman" w:hAnsi="Times New Roman" w:cs="Times New Roman"/>
          <w:sz w:val="24"/>
          <w:szCs w:val="24"/>
          <w:lang w:val="en-US"/>
        </w:rPr>
        <w:t>.</w:t>
      </w:r>
      <w:r w:rsidR="00826BE9" w:rsidRPr="0002352E">
        <w:rPr>
          <w:rFonts w:ascii="Times New Roman" w:hAnsi="Times New Roman" w:cs="Times New Roman"/>
          <w:sz w:val="24"/>
          <w:szCs w:val="24"/>
          <w:lang w:val="en-US"/>
        </w:rPr>
        <w:t xml:space="preserve">  All other results were not significant.</w:t>
      </w:r>
    </w:p>
    <w:p w14:paraId="5A6D12DC" w14:textId="77777777" w:rsidR="00AD1B7D" w:rsidRDefault="00AD1B7D" w:rsidP="00D60AA6">
      <w:pPr>
        <w:spacing w:after="0" w:line="480" w:lineRule="auto"/>
        <w:rPr>
          <w:rFonts w:ascii="Times New Roman" w:hAnsi="Times New Roman" w:cs="Times New Roman"/>
          <w:b/>
          <w:bCs/>
          <w:sz w:val="24"/>
          <w:szCs w:val="24"/>
          <w:lang w:val="en-GB"/>
        </w:rPr>
      </w:pPr>
    </w:p>
    <w:p w14:paraId="5A3F25B6" w14:textId="77777777" w:rsidR="00747D62" w:rsidRPr="0002352E" w:rsidRDefault="00D60AA6" w:rsidP="00D60AA6">
      <w:pPr>
        <w:spacing w:after="0" w:line="48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4 </w:t>
      </w:r>
      <w:r>
        <w:rPr>
          <w:rFonts w:ascii="Times New Roman" w:hAnsi="Times New Roman" w:cs="Times New Roman"/>
          <w:b/>
          <w:bCs/>
          <w:sz w:val="24"/>
          <w:szCs w:val="24"/>
          <w:lang w:val="en-GB"/>
        </w:rPr>
        <w:tab/>
      </w:r>
      <w:r w:rsidRPr="0002352E">
        <w:rPr>
          <w:rFonts w:ascii="Times New Roman" w:hAnsi="Times New Roman" w:cs="Times New Roman"/>
          <w:b/>
          <w:bCs/>
          <w:sz w:val="24"/>
          <w:szCs w:val="24"/>
          <w:lang w:val="en-GB"/>
        </w:rPr>
        <w:t>Discussion</w:t>
      </w:r>
    </w:p>
    <w:p w14:paraId="43968D49" w14:textId="5AD65822" w:rsidR="00747D62" w:rsidRPr="0002352E" w:rsidRDefault="00747D62" w:rsidP="008A4479">
      <w:pPr>
        <w:spacing w:after="0" w:line="480" w:lineRule="auto"/>
        <w:rPr>
          <w:rFonts w:ascii="Times New Roman" w:hAnsi="Times New Roman" w:cs="Times New Roman"/>
          <w:sz w:val="24"/>
          <w:szCs w:val="24"/>
          <w:lang w:val="en-US"/>
        </w:rPr>
      </w:pPr>
      <w:r w:rsidRPr="0002352E">
        <w:rPr>
          <w:rFonts w:ascii="Times New Roman" w:hAnsi="Times New Roman" w:cs="Times New Roman"/>
          <w:sz w:val="24"/>
          <w:szCs w:val="24"/>
          <w:lang w:val="en-US"/>
        </w:rPr>
        <w:t>The current study extend</w:t>
      </w:r>
      <w:r w:rsidR="00844610" w:rsidRPr="0002352E">
        <w:rPr>
          <w:rFonts w:ascii="Times New Roman" w:hAnsi="Times New Roman" w:cs="Times New Roman"/>
          <w:sz w:val="24"/>
          <w:szCs w:val="24"/>
          <w:lang w:val="en-US"/>
        </w:rPr>
        <w:t>ed</w:t>
      </w:r>
      <w:r w:rsidRPr="0002352E">
        <w:rPr>
          <w:rFonts w:ascii="Times New Roman" w:hAnsi="Times New Roman" w:cs="Times New Roman"/>
          <w:sz w:val="24"/>
          <w:szCs w:val="24"/>
          <w:lang w:val="en-US"/>
        </w:rPr>
        <w:t xml:space="preserve"> previous research to </w:t>
      </w:r>
      <w:r w:rsidR="00223F13" w:rsidRPr="0002352E">
        <w:rPr>
          <w:rFonts w:ascii="Times New Roman" w:hAnsi="Times New Roman" w:cs="Times New Roman"/>
          <w:sz w:val="24"/>
          <w:szCs w:val="24"/>
          <w:lang w:val="en-US"/>
        </w:rPr>
        <w:t xml:space="preserve">utilize GMM to </w:t>
      </w:r>
      <w:r w:rsidRPr="0002352E">
        <w:rPr>
          <w:rFonts w:ascii="Times New Roman" w:hAnsi="Times New Roman" w:cs="Times New Roman"/>
          <w:sz w:val="24"/>
          <w:szCs w:val="24"/>
          <w:lang w:val="en-US"/>
        </w:rPr>
        <w:t xml:space="preserve">explore </w:t>
      </w:r>
      <w:r w:rsidR="00E70769" w:rsidRPr="0002352E">
        <w:rPr>
          <w:rFonts w:ascii="Times New Roman" w:hAnsi="Times New Roman" w:cs="Times New Roman"/>
          <w:sz w:val="24"/>
          <w:szCs w:val="24"/>
          <w:lang w:val="en-US"/>
        </w:rPr>
        <w:t xml:space="preserve">learning/training </w:t>
      </w:r>
      <w:r w:rsidR="00826BE9" w:rsidRPr="0002352E">
        <w:rPr>
          <w:rFonts w:ascii="Times New Roman" w:hAnsi="Times New Roman" w:cs="Times New Roman"/>
          <w:sz w:val="24"/>
          <w:szCs w:val="24"/>
          <w:lang w:val="en-US"/>
        </w:rPr>
        <w:t>efficiency during an extended WM training protocol</w:t>
      </w:r>
      <w:r w:rsidR="00844610" w:rsidRPr="0002352E">
        <w:rPr>
          <w:rFonts w:ascii="Times New Roman" w:hAnsi="Times New Roman" w:cs="Times New Roman"/>
          <w:sz w:val="24"/>
          <w:szCs w:val="24"/>
          <w:lang w:val="en-US"/>
        </w:rPr>
        <w:t xml:space="preserve"> </w:t>
      </w:r>
      <w:r w:rsidRPr="0002352E">
        <w:rPr>
          <w:rFonts w:ascii="Times New Roman" w:hAnsi="Times New Roman" w:cs="Times New Roman"/>
          <w:sz w:val="24"/>
          <w:szCs w:val="24"/>
          <w:lang w:val="en-US"/>
        </w:rPr>
        <w:t xml:space="preserve">for </w:t>
      </w:r>
      <w:r w:rsidR="00826BE9" w:rsidRPr="0002352E">
        <w:rPr>
          <w:rFonts w:ascii="Times New Roman" w:hAnsi="Times New Roman" w:cs="Times New Roman"/>
          <w:sz w:val="24"/>
          <w:szCs w:val="24"/>
          <w:lang w:val="en-US"/>
        </w:rPr>
        <w:t>TD</w:t>
      </w:r>
      <w:r w:rsidRPr="0002352E">
        <w:rPr>
          <w:rFonts w:ascii="Times New Roman" w:hAnsi="Times New Roman" w:cs="Times New Roman"/>
          <w:sz w:val="24"/>
          <w:szCs w:val="24"/>
          <w:lang w:val="en-US"/>
        </w:rPr>
        <w:t xml:space="preserve"> children and </w:t>
      </w:r>
      <w:r w:rsidR="00EE0723" w:rsidRPr="0002352E">
        <w:rPr>
          <w:rFonts w:ascii="Times New Roman" w:hAnsi="Times New Roman" w:cs="Times New Roman"/>
          <w:sz w:val="24"/>
          <w:szCs w:val="24"/>
          <w:lang w:val="en-US"/>
        </w:rPr>
        <w:t xml:space="preserve">children </w:t>
      </w:r>
      <w:r w:rsidR="00844610" w:rsidRPr="0002352E">
        <w:rPr>
          <w:rFonts w:ascii="Times New Roman" w:hAnsi="Times New Roman" w:cs="Times New Roman"/>
          <w:sz w:val="24"/>
          <w:szCs w:val="24"/>
          <w:lang w:val="en-US"/>
        </w:rPr>
        <w:t xml:space="preserve">given a diagnosis of </w:t>
      </w:r>
      <w:r w:rsidRPr="0002352E">
        <w:rPr>
          <w:rFonts w:ascii="Times New Roman" w:hAnsi="Times New Roman" w:cs="Times New Roman"/>
          <w:sz w:val="24"/>
          <w:szCs w:val="24"/>
          <w:lang w:val="en-US"/>
        </w:rPr>
        <w:t xml:space="preserve">ADHD. We examined performance curves using GMM across 40 training sessions (represented in 8 blocks) to explore performance between groups and across the sample. </w:t>
      </w:r>
      <w:r w:rsidR="00826BE9" w:rsidRPr="0002352E">
        <w:rPr>
          <w:rFonts w:ascii="Times New Roman" w:hAnsi="Times New Roman" w:cs="Times New Roman"/>
          <w:sz w:val="24"/>
          <w:szCs w:val="24"/>
          <w:lang w:val="en-US"/>
        </w:rPr>
        <w:t xml:space="preserve">In addition, we </w:t>
      </w:r>
      <w:r w:rsidR="008A4479">
        <w:rPr>
          <w:rFonts w:ascii="Times New Roman" w:hAnsi="Times New Roman" w:cs="Times New Roman"/>
          <w:sz w:val="24"/>
          <w:szCs w:val="24"/>
          <w:lang w:val="en-US"/>
        </w:rPr>
        <w:t>investigated</w:t>
      </w:r>
      <w:r w:rsidR="00826BE9" w:rsidRPr="0002352E">
        <w:rPr>
          <w:rFonts w:ascii="Times New Roman" w:hAnsi="Times New Roman" w:cs="Times New Roman"/>
          <w:sz w:val="24"/>
          <w:szCs w:val="24"/>
          <w:lang w:val="en-US"/>
        </w:rPr>
        <w:t xml:space="preserve"> whether child characteristics were important in understanding individual differences in learning. Furthermore, w</w:t>
      </w:r>
      <w:r w:rsidR="00223F13" w:rsidRPr="0002352E">
        <w:rPr>
          <w:rFonts w:ascii="Times New Roman" w:hAnsi="Times New Roman" w:cs="Times New Roman"/>
          <w:sz w:val="24"/>
          <w:szCs w:val="24"/>
          <w:lang w:val="en-US"/>
        </w:rPr>
        <w:t xml:space="preserve">e </w:t>
      </w:r>
      <w:r w:rsidRPr="0002352E">
        <w:rPr>
          <w:rFonts w:ascii="Times New Roman" w:hAnsi="Times New Roman" w:cs="Times New Roman"/>
          <w:sz w:val="24"/>
          <w:szCs w:val="24"/>
          <w:lang w:val="en-US"/>
        </w:rPr>
        <w:t xml:space="preserve">considered </w:t>
      </w:r>
      <w:r w:rsidR="008A4479">
        <w:rPr>
          <w:rFonts w:ascii="Times New Roman" w:hAnsi="Times New Roman" w:cs="Times New Roman"/>
          <w:sz w:val="24"/>
          <w:szCs w:val="24"/>
          <w:lang w:val="en-US"/>
        </w:rPr>
        <w:t xml:space="preserve">learning for simple and complex training tasks on </w:t>
      </w:r>
      <w:r w:rsidR="005353A3">
        <w:rPr>
          <w:rFonts w:ascii="Times New Roman" w:hAnsi="Times New Roman" w:cs="Times New Roman"/>
          <w:sz w:val="24"/>
          <w:szCs w:val="24"/>
          <w:lang w:val="en-US"/>
        </w:rPr>
        <w:t>training efficiency</w:t>
      </w:r>
      <w:r w:rsidR="008A4479">
        <w:rPr>
          <w:rFonts w:ascii="Times New Roman" w:hAnsi="Times New Roman" w:cs="Times New Roman"/>
          <w:sz w:val="24"/>
          <w:szCs w:val="24"/>
          <w:lang w:val="en-US"/>
        </w:rPr>
        <w:t xml:space="preserve">and transfer to </w:t>
      </w:r>
      <w:r w:rsidRPr="0002352E">
        <w:rPr>
          <w:rFonts w:ascii="Times New Roman" w:hAnsi="Times New Roman" w:cs="Times New Roman"/>
          <w:sz w:val="24"/>
          <w:szCs w:val="24"/>
          <w:lang w:val="en-US"/>
        </w:rPr>
        <w:t xml:space="preserve">tasks </w:t>
      </w:r>
      <w:r w:rsidR="00826BE9" w:rsidRPr="0002352E">
        <w:rPr>
          <w:rFonts w:ascii="Times New Roman" w:hAnsi="Times New Roman" w:cs="Times New Roman"/>
          <w:sz w:val="24"/>
          <w:szCs w:val="24"/>
          <w:lang w:val="en-US"/>
        </w:rPr>
        <w:t>that were conceptually similar to trained</w:t>
      </w:r>
      <w:r w:rsidRPr="0002352E">
        <w:rPr>
          <w:rFonts w:ascii="Times New Roman" w:hAnsi="Times New Roman" w:cs="Times New Roman"/>
          <w:sz w:val="24"/>
          <w:szCs w:val="24"/>
          <w:lang w:val="en-US"/>
        </w:rPr>
        <w:t xml:space="preserve"> tasks (near transfer)</w:t>
      </w:r>
      <w:r w:rsidR="00223F13" w:rsidRPr="0002352E">
        <w:rPr>
          <w:rFonts w:ascii="Times New Roman" w:hAnsi="Times New Roman" w:cs="Times New Roman"/>
          <w:sz w:val="24"/>
          <w:szCs w:val="24"/>
          <w:lang w:val="en-US"/>
        </w:rPr>
        <w:t>,</w:t>
      </w:r>
      <w:r w:rsidRPr="0002352E">
        <w:rPr>
          <w:rFonts w:ascii="Times New Roman" w:hAnsi="Times New Roman" w:cs="Times New Roman"/>
          <w:sz w:val="24"/>
          <w:szCs w:val="24"/>
          <w:lang w:val="en-US"/>
        </w:rPr>
        <w:t xml:space="preserve"> as well as those not associated with </w:t>
      </w:r>
      <w:r w:rsidR="00826BE9" w:rsidRPr="0002352E">
        <w:rPr>
          <w:rFonts w:ascii="Times New Roman" w:hAnsi="Times New Roman" w:cs="Times New Roman"/>
          <w:sz w:val="24"/>
          <w:szCs w:val="24"/>
          <w:lang w:val="en-US"/>
        </w:rPr>
        <w:t xml:space="preserve">training </w:t>
      </w:r>
      <w:r w:rsidRPr="0002352E">
        <w:rPr>
          <w:rFonts w:ascii="Times New Roman" w:hAnsi="Times New Roman" w:cs="Times New Roman"/>
          <w:sz w:val="24"/>
          <w:szCs w:val="24"/>
          <w:lang w:val="en-US"/>
        </w:rPr>
        <w:t>(far transfer).</w:t>
      </w:r>
    </w:p>
    <w:p w14:paraId="01B6FF04" w14:textId="77777777" w:rsidR="00235CE2" w:rsidRPr="008A4479" w:rsidRDefault="00235CE2" w:rsidP="005C37B5">
      <w:pPr>
        <w:spacing w:after="0" w:line="480" w:lineRule="auto"/>
        <w:rPr>
          <w:rFonts w:ascii="Times New Roman" w:hAnsi="Times New Roman" w:cs="Times New Roman"/>
          <w:sz w:val="24"/>
          <w:szCs w:val="24"/>
          <w:lang w:val="en-US"/>
        </w:rPr>
      </w:pPr>
    </w:p>
    <w:p w14:paraId="6461F998" w14:textId="363BE952" w:rsidR="00747D62" w:rsidRPr="0002352E" w:rsidRDefault="00223F13" w:rsidP="005353A3">
      <w:pPr>
        <w:spacing w:after="0" w:line="480" w:lineRule="auto"/>
        <w:rPr>
          <w:rFonts w:ascii="Times New Roman" w:hAnsi="Times New Roman" w:cs="Times New Roman"/>
          <w:sz w:val="24"/>
          <w:szCs w:val="24"/>
          <w:lang w:val="en-GB"/>
        </w:rPr>
      </w:pPr>
      <w:r w:rsidRPr="0002352E">
        <w:rPr>
          <w:rFonts w:ascii="Times New Roman" w:hAnsi="Times New Roman" w:cs="Times New Roman"/>
          <w:sz w:val="24"/>
          <w:szCs w:val="24"/>
          <w:lang w:val="en-GB"/>
        </w:rPr>
        <w:t xml:space="preserve">Considering group differences in </w:t>
      </w:r>
      <w:r w:rsidR="00E70769" w:rsidRPr="0002352E">
        <w:rPr>
          <w:rFonts w:ascii="Times New Roman" w:hAnsi="Times New Roman" w:cs="Times New Roman"/>
          <w:sz w:val="24"/>
          <w:szCs w:val="24"/>
          <w:lang w:val="en-GB"/>
        </w:rPr>
        <w:t>training</w:t>
      </w:r>
      <w:r w:rsidRPr="0002352E">
        <w:rPr>
          <w:rFonts w:ascii="Times New Roman" w:hAnsi="Times New Roman" w:cs="Times New Roman"/>
          <w:sz w:val="24"/>
          <w:szCs w:val="24"/>
          <w:lang w:val="en-GB"/>
        </w:rPr>
        <w:t xml:space="preserve"> efficiency, the results showed that </w:t>
      </w:r>
      <w:r w:rsidR="003B1115" w:rsidRPr="0002352E">
        <w:rPr>
          <w:rFonts w:ascii="Times New Roman" w:hAnsi="Times New Roman" w:cs="Times New Roman"/>
          <w:sz w:val="24"/>
          <w:szCs w:val="24"/>
          <w:lang w:val="en-GB"/>
        </w:rPr>
        <w:t xml:space="preserve">young children diagnosed with ADHD </w:t>
      </w:r>
      <w:r w:rsidR="00747D62" w:rsidRPr="0002352E">
        <w:rPr>
          <w:rFonts w:ascii="Times New Roman" w:hAnsi="Times New Roman" w:cs="Times New Roman"/>
          <w:sz w:val="24"/>
          <w:szCs w:val="24"/>
          <w:lang w:val="en-GB"/>
        </w:rPr>
        <w:t xml:space="preserve">did not differ from the </w:t>
      </w:r>
      <w:r w:rsidR="00080072" w:rsidRPr="0002352E">
        <w:rPr>
          <w:rFonts w:ascii="Times New Roman" w:hAnsi="Times New Roman" w:cs="Times New Roman"/>
          <w:sz w:val="24"/>
          <w:szCs w:val="24"/>
          <w:lang w:val="en-GB"/>
        </w:rPr>
        <w:t xml:space="preserve">TD </w:t>
      </w:r>
      <w:r w:rsidR="00747D62" w:rsidRPr="0002352E">
        <w:rPr>
          <w:rFonts w:ascii="Times New Roman" w:hAnsi="Times New Roman" w:cs="Times New Roman"/>
          <w:sz w:val="24"/>
          <w:szCs w:val="24"/>
          <w:lang w:val="en-GB"/>
        </w:rPr>
        <w:t xml:space="preserve">group </w:t>
      </w:r>
      <w:r w:rsidR="00747D62" w:rsidRPr="0002352E">
        <w:rPr>
          <w:rFonts w:ascii="Times New Roman" w:hAnsi="Times New Roman" w:cs="Times New Roman"/>
          <w:sz w:val="24"/>
          <w:szCs w:val="24"/>
          <w:lang w:val="en-US"/>
        </w:rPr>
        <w:t xml:space="preserve">in </w:t>
      </w:r>
      <w:r w:rsidR="00826BE9" w:rsidRPr="0002352E">
        <w:rPr>
          <w:rFonts w:ascii="Times New Roman" w:hAnsi="Times New Roman" w:cs="Times New Roman"/>
          <w:sz w:val="24"/>
          <w:szCs w:val="24"/>
          <w:lang w:val="en-US"/>
        </w:rPr>
        <w:t xml:space="preserve">their </w:t>
      </w:r>
      <w:r w:rsidR="00E70769" w:rsidRPr="0002352E">
        <w:rPr>
          <w:rFonts w:ascii="Times New Roman" w:hAnsi="Times New Roman" w:cs="Times New Roman"/>
          <w:sz w:val="24"/>
          <w:szCs w:val="24"/>
          <w:lang w:val="en-US"/>
        </w:rPr>
        <w:t>learning</w:t>
      </w:r>
      <w:r w:rsidR="00826BE9" w:rsidRPr="0002352E">
        <w:rPr>
          <w:rFonts w:ascii="Times New Roman" w:hAnsi="Times New Roman" w:cs="Times New Roman"/>
          <w:sz w:val="24"/>
          <w:szCs w:val="24"/>
          <w:lang w:val="en-US"/>
        </w:rPr>
        <w:t xml:space="preserve"> </w:t>
      </w:r>
      <w:r w:rsidR="003B1115" w:rsidRPr="0002352E">
        <w:rPr>
          <w:rFonts w:ascii="Times New Roman" w:hAnsi="Times New Roman" w:cs="Times New Roman"/>
          <w:sz w:val="24"/>
          <w:szCs w:val="24"/>
          <w:lang w:val="en-US"/>
        </w:rPr>
        <w:t xml:space="preserve">trajectories, </w:t>
      </w:r>
      <w:r w:rsidR="008A4479">
        <w:rPr>
          <w:rFonts w:ascii="Times New Roman" w:hAnsi="Times New Roman" w:cs="Times New Roman"/>
          <w:sz w:val="24"/>
          <w:szCs w:val="24"/>
          <w:lang w:val="en-US"/>
        </w:rPr>
        <w:t xml:space="preserve">and </w:t>
      </w:r>
      <w:r w:rsidR="003B1115" w:rsidRPr="0002352E">
        <w:rPr>
          <w:rFonts w:ascii="Times New Roman" w:hAnsi="Times New Roman" w:cs="Times New Roman"/>
          <w:sz w:val="24"/>
          <w:szCs w:val="24"/>
          <w:lang w:val="en-US"/>
        </w:rPr>
        <w:t xml:space="preserve">where this result was evident for all </w:t>
      </w:r>
      <w:r w:rsidR="005353A3">
        <w:rPr>
          <w:rFonts w:ascii="Times New Roman" w:hAnsi="Times New Roman" w:cs="Times New Roman"/>
          <w:sz w:val="24"/>
          <w:szCs w:val="24"/>
          <w:lang w:val="en-US"/>
        </w:rPr>
        <w:t xml:space="preserve">training </w:t>
      </w:r>
      <w:r w:rsidR="003B1115" w:rsidRPr="0002352E">
        <w:rPr>
          <w:rFonts w:ascii="Times New Roman" w:hAnsi="Times New Roman" w:cs="Times New Roman"/>
          <w:sz w:val="24"/>
          <w:szCs w:val="24"/>
          <w:lang w:val="en-US"/>
        </w:rPr>
        <w:t xml:space="preserve">tasks combined and </w:t>
      </w:r>
      <w:r w:rsidR="003B1115" w:rsidRPr="0002352E">
        <w:rPr>
          <w:rFonts w:ascii="Times New Roman" w:hAnsi="Times New Roman" w:cs="Times New Roman"/>
          <w:sz w:val="24"/>
          <w:szCs w:val="24"/>
          <w:lang w:val="en-GB"/>
        </w:rPr>
        <w:t xml:space="preserve">when considering </w:t>
      </w:r>
      <w:r w:rsidR="00826BE9" w:rsidRPr="0002352E">
        <w:rPr>
          <w:rFonts w:ascii="Times New Roman" w:hAnsi="Times New Roman" w:cs="Times New Roman"/>
          <w:sz w:val="24"/>
          <w:szCs w:val="24"/>
          <w:lang w:val="en-GB"/>
        </w:rPr>
        <w:t xml:space="preserve">training on learning simple </w:t>
      </w:r>
      <w:r w:rsidR="00080072" w:rsidRPr="0002352E">
        <w:rPr>
          <w:rFonts w:ascii="Times New Roman" w:hAnsi="Times New Roman" w:cs="Times New Roman"/>
          <w:sz w:val="24"/>
          <w:szCs w:val="24"/>
          <w:lang w:val="en-GB"/>
        </w:rPr>
        <w:t>VS</w:t>
      </w:r>
      <w:r w:rsidR="00826BE9" w:rsidRPr="0002352E">
        <w:rPr>
          <w:rFonts w:ascii="Times New Roman" w:hAnsi="Times New Roman" w:cs="Times New Roman"/>
          <w:sz w:val="24"/>
          <w:szCs w:val="24"/>
          <w:lang w:val="en-GB"/>
        </w:rPr>
        <w:t xml:space="preserve">STM, as well as more complex </w:t>
      </w:r>
      <w:r w:rsidR="00333056" w:rsidRPr="0002352E">
        <w:rPr>
          <w:rFonts w:ascii="Times New Roman" w:hAnsi="Times New Roman" w:cs="Times New Roman"/>
          <w:sz w:val="24"/>
          <w:szCs w:val="24"/>
          <w:lang w:val="en-GB"/>
        </w:rPr>
        <w:t>VS</w:t>
      </w:r>
      <w:r w:rsidR="00826BE9" w:rsidRPr="0002352E">
        <w:rPr>
          <w:rFonts w:ascii="Times New Roman" w:hAnsi="Times New Roman" w:cs="Times New Roman"/>
          <w:sz w:val="24"/>
          <w:szCs w:val="24"/>
          <w:lang w:val="en-GB"/>
        </w:rPr>
        <w:t xml:space="preserve">WM tasks. Specifically, the results showed that </w:t>
      </w:r>
      <w:r w:rsidR="005353A3">
        <w:rPr>
          <w:rFonts w:ascii="Times New Roman" w:hAnsi="Times New Roman" w:cs="Times New Roman"/>
          <w:sz w:val="24"/>
          <w:szCs w:val="24"/>
          <w:lang w:val="en-GB"/>
        </w:rPr>
        <w:t>across</w:t>
      </w:r>
      <w:r w:rsidR="00826BE9" w:rsidRPr="0002352E">
        <w:rPr>
          <w:rFonts w:ascii="Times New Roman" w:hAnsi="Times New Roman" w:cs="Times New Roman"/>
          <w:sz w:val="24"/>
          <w:szCs w:val="24"/>
          <w:lang w:val="en-GB"/>
        </w:rPr>
        <w:t xml:space="preserve"> groups learning </w:t>
      </w:r>
      <w:r w:rsidR="00AC6B35">
        <w:rPr>
          <w:rFonts w:ascii="Times New Roman" w:hAnsi="Times New Roman" w:cs="Times New Roman"/>
          <w:sz w:val="24"/>
          <w:szCs w:val="24"/>
          <w:lang w:val="en-GB"/>
        </w:rPr>
        <w:t xml:space="preserve">during WM training </w:t>
      </w:r>
      <w:r w:rsidR="008A4479">
        <w:rPr>
          <w:rFonts w:ascii="Times New Roman" w:hAnsi="Times New Roman" w:cs="Times New Roman"/>
          <w:sz w:val="24"/>
          <w:szCs w:val="24"/>
          <w:lang w:val="en-GB"/>
        </w:rPr>
        <w:t xml:space="preserve">(across all WM and for simple short term memory tasks) </w:t>
      </w:r>
      <w:r w:rsidR="00826BE9" w:rsidRPr="0002352E">
        <w:rPr>
          <w:rFonts w:ascii="Times New Roman" w:hAnsi="Times New Roman" w:cs="Times New Roman"/>
          <w:sz w:val="24"/>
          <w:szCs w:val="24"/>
          <w:lang w:val="en-GB"/>
        </w:rPr>
        <w:t>was characterised by an inverted-U highli</w:t>
      </w:r>
      <w:r w:rsidR="00E70769" w:rsidRPr="0002352E">
        <w:rPr>
          <w:rFonts w:ascii="Times New Roman" w:hAnsi="Times New Roman" w:cs="Times New Roman"/>
          <w:sz w:val="24"/>
          <w:szCs w:val="24"/>
          <w:lang w:val="en-GB"/>
        </w:rPr>
        <w:t>ghting initial learning</w:t>
      </w:r>
      <w:r w:rsidR="00C861D2" w:rsidRPr="0002352E">
        <w:rPr>
          <w:rFonts w:ascii="Times New Roman" w:hAnsi="Times New Roman" w:cs="Times New Roman"/>
          <w:sz w:val="24"/>
          <w:szCs w:val="24"/>
          <w:lang w:val="en-GB"/>
        </w:rPr>
        <w:t xml:space="preserve"> (increased performance</w:t>
      </w:r>
      <w:r w:rsidR="00E70769" w:rsidRPr="0002352E">
        <w:rPr>
          <w:rFonts w:ascii="Times New Roman" w:hAnsi="Times New Roman" w:cs="Times New Roman"/>
          <w:sz w:val="24"/>
          <w:szCs w:val="24"/>
          <w:lang w:val="en-GB"/>
        </w:rPr>
        <w:t xml:space="preserve"> to </w:t>
      </w:r>
      <w:r w:rsidR="001E3685" w:rsidRPr="0002352E">
        <w:rPr>
          <w:rFonts w:ascii="Times New Roman" w:hAnsi="Times New Roman" w:cs="Times New Roman"/>
          <w:sz w:val="24"/>
          <w:szCs w:val="24"/>
          <w:lang w:val="en-GB"/>
        </w:rPr>
        <w:t>b</w:t>
      </w:r>
      <w:r w:rsidR="00E70769" w:rsidRPr="0002352E">
        <w:rPr>
          <w:rFonts w:ascii="Times New Roman" w:hAnsi="Times New Roman" w:cs="Times New Roman"/>
          <w:sz w:val="24"/>
          <w:szCs w:val="24"/>
          <w:lang w:val="en-GB"/>
        </w:rPr>
        <w:t xml:space="preserve">lock 3; around 15 training sessions), </w:t>
      </w:r>
      <w:r w:rsidR="00826BE9" w:rsidRPr="0002352E">
        <w:rPr>
          <w:rFonts w:ascii="Times New Roman" w:hAnsi="Times New Roman" w:cs="Times New Roman"/>
          <w:sz w:val="24"/>
          <w:szCs w:val="24"/>
          <w:lang w:val="en-GB"/>
        </w:rPr>
        <w:t xml:space="preserve">stability and then gradual decrease in performance. </w:t>
      </w:r>
      <w:r w:rsidR="005353A3">
        <w:rPr>
          <w:rFonts w:ascii="Times New Roman" w:hAnsi="Times New Roman" w:cs="Times New Roman"/>
          <w:sz w:val="24"/>
          <w:szCs w:val="24"/>
          <w:lang w:val="en-GB"/>
        </w:rPr>
        <w:t>W</w:t>
      </w:r>
      <w:r w:rsidR="00A87D21" w:rsidRPr="0002352E">
        <w:rPr>
          <w:rFonts w:ascii="Times New Roman" w:hAnsi="Times New Roman" w:cs="Times New Roman"/>
          <w:sz w:val="24"/>
          <w:szCs w:val="24"/>
          <w:lang w:val="en-GB"/>
        </w:rPr>
        <w:t xml:space="preserve">hen learning more complex tasks </w:t>
      </w:r>
      <w:r w:rsidR="00E70769" w:rsidRPr="0002352E">
        <w:rPr>
          <w:rFonts w:ascii="Times New Roman" w:hAnsi="Times New Roman" w:cs="Times New Roman"/>
          <w:sz w:val="24"/>
          <w:szCs w:val="24"/>
          <w:lang w:val="en-GB"/>
        </w:rPr>
        <w:t>(VSWM)</w:t>
      </w:r>
      <w:r w:rsidR="006B690B" w:rsidRPr="0002352E">
        <w:rPr>
          <w:rFonts w:ascii="Times New Roman" w:hAnsi="Times New Roman" w:cs="Times New Roman"/>
          <w:sz w:val="24"/>
          <w:szCs w:val="24"/>
          <w:lang w:val="en-GB"/>
        </w:rPr>
        <w:t>, t</w:t>
      </w:r>
      <w:r w:rsidR="00A87D21" w:rsidRPr="0002352E">
        <w:rPr>
          <w:rFonts w:ascii="Times New Roman" w:hAnsi="Times New Roman" w:cs="Times New Roman"/>
          <w:sz w:val="24"/>
          <w:szCs w:val="24"/>
          <w:lang w:val="en-GB"/>
        </w:rPr>
        <w:t xml:space="preserve">hree independent learning curves were identified; most children followed the </w:t>
      </w:r>
      <w:r w:rsidR="005353A3">
        <w:rPr>
          <w:rFonts w:ascii="Times New Roman" w:hAnsi="Times New Roman" w:cs="Times New Roman"/>
          <w:sz w:val="24"/>
          <w:szCs w:val="24"/>
          <w:lang w:val="en-GB"/>
        </w:rPr>
        <w:t xml:space="preserve">same </w:t>
      </w:r>
      <w:r w:rsidR="00A87D21" w:rsidRPr="0002352E">
        <w:rPr>
          <w:rFonts w:ascii="Times New Roman" w:hAnsi="Times New Roman" w:cs="Times New Roman"/>
          <w:sz w:val="24"/>
          <w:szCs w:val="24"/>
          <w:lang w:val="en-GB"/>
        </w:rPr>
        <w:t>inverted-U</w:t>
      </w:r>
      <w:r w:rsidR="005353A3">
        <w:rPr>
          <w:rFonts w:ascii="Times New Roman" w:hAnsi="Times New Roman" w:cs="Times New Roman"/>
          <w:sz w:val="24"/>
          <w:szCs w:val="24"/>
          <w:lang w:val="en-GB"/>
        </w:rPr>
        <w:t xml:space="preserve"> trajectory described above</w:t>
      </w:r>
      <w:r w:rsidR="00A87D21" w:rsidRPr="0002352E">
        <w:rPr>
          <w:rFonts w:ascii="Times New Roman" w:hAnsi="Times New Roman" w:cs="Times New Roman"/>
          <w:sz w:val="24"/>
          <w:szCs w:val="24"/>
          <w:lang w:val="en-GB"/>
        </w:rPr>
        <w:t xml:space="preserve">, and two </w:t>
      </w:r>
      <w:r w:rsidR="00124A9D">
        <w:rPr>
          <w:rFonts w:ascii="Times New Roman" w:hAnsi="Times New Roman" w:cs="Times New Roman"/>
          <w:sz w:val="24"/>
          <w:szCs w:val="24"/>
          <w:lang w:val="en-GB"/>
        </w:rPr>
        <w:t xml:space="preserve">smaller </w:t>
      </w:r>
      <w:r w:rsidR="00A87D21" w:rsidRPr="0002352E">
        <w:rPr>
          <w:rFonts w:ascii="Times New Roman" w:hAnsi="Times New Roman" w:cs="Times New Roman"/>
          <w:sz w:val="24"/>
          <w:szCs w:val="24"/>
          <w:lang w:val="en-GB"/>
        </w:rPr>
        <w:t xml:space="preserve">groups were characterised by a U-shaped curve (a high starting point, followed by initial deterioration and then increase) or a </w:t>
      </w:r>
      <w:r w:rsidR="009908D3" w:rsidRPr="0002352E">
        <w:rPr>
          <w:rFonts w:ascii="Times New Roman" w:hAnsi="Times New Roman" w:cs="Times New Roman"/>
          <w:sz w:val="24"/>
          <w:szCs w:val="24"/>
          <w:lang w:val="en-GB"/>
        </w:rPr>
        <w:t>sharp</w:t>
      </w:r>
      <w:r w:rsidR="00DC5EB3" w:rsidRPr="0002352E">
        <w:rPr>
          <w:rFonts w:ascii="Times New Roman" w:hAnsi="Times New Roman" w:cs="Times New Roman"/>
          <w:sz w:val="24"/>
          <w:szCs w:val="24"/>
          <w:lang w:val="en-GB"/>
        </w:rPr>
        <w:t xml:space="preserve"> inverted-U, that showed the largest increase in learning over the first three blocks.</w:t>
      </w:r>
      <w:r w:rsidR="00A87D21" w:rsidRPr="0002352E">
        <w:rPr>
          <w:rFonts w:ascii="Times New Roman" w:hAnsi="Times New Roman" w:cs="Times New Roman"/>
          <w:sz w:val="24"/>
          <w:szCs w:val="24"/>
          <w:lang w:val="en-GB"/>
        </w:rPr>
        <w:t xml:space="preserve"> </w:t>
      </w:r>
      <w:r w:rsidR="00DC5EB3" w:rsidRPr="0002352E">
        <w:rPr>
          <w:rFonts w:ascii="Times New Roman" w:hAnsi="Times New Roman" w:cs="Times New Roman"/>
          <w:sz w:val="24"/>
          <w:szCs w:val="24"/>
          <w:lang w:val="en-GB"/>
        </w:rPr>
        <w:t>Further analysis highlighted that this latter group showed the lowest pre-training WM scores and the highest T1T2 change.</w:t>
      </w:r>
    </w:p>
    <w:p w14:paraId="1DB11E74" w14:textId="77777777" w:rsidR="00235CE2" w:rsidRDefault="00235CE2" w:rsidP="005C37B5">
      <w:pPr>
        <w:spacing w:after="0" w:line="480" w:lineRule="auto"/>
        <w:rPr>
          <w:rFonts w:ascii="Times New Roman" w:hAnsi="Times New Roman" w:cs="Times New Roman"/>
          <w:sz w:val="24"/>
          <w:szCs w:val="24"/>
          <w:lang w:val="en-GB"/>
        </w:rPr>
      </w:pPr>
    </w:p>
    <w:p w14:paraId="2EEA17A4" w14:textId="7808F5AC" w:rsidR="000B1708" w:rsidRPr="0002352E" w:rsidRDefault="00DC5EB3" w:rsidP="005353A3">
      <w:pPr>
        <w:spacing w:after="0" w:line="480" w:lineRule="auto"/>
        <w:rPr>
          <w:rFonts w:ascii="Times New Roman" w:hAnsi="Times New Roman" w:cs="Times New Roman"/>
          <w:sz w:val="24"/>
          <w:szCs w:val="24"/>
          <w:lang w:val="en-GB"/>
        </w:rPr>
      </w:pPr>
      <w:r w:rsidRPr="0002352E">
        <w:rPr>
          <w:rFonts w:ascii="Times New Roman" w:hAnsi="Times New Roman" w:cs="Times New Roman"/>
          <w:sz w:val="24"/>
          <w:szCs w:val="24"/>
          <w:lang w:val="en-GB"/>
        </w:rPr>
        <w:t xml:space="preserve">The results provide a novel set of findings associated with training WM in young children. They highlight that across training tasks learning was </w:t>
      </w:r>
      <w:r w:rsidR="00B05064">
        <w:rPr>
          <w:rFonts w:ascii="Times New Roman" w:hAnsi="Times New Roman" w:cs="Times New Roman"/>
          <w:sz w:val="24"/>
          <w:szCs w:val="24"/>
          <w:lang w:val="en-GB"/>
        </w:rPr>
        <w:t xml:space="preserve">most </w:t>
      </w:r>
      <w:r w:rsidRPr="0002352E">
        <w:rPr>
          <w:rFonts w:ascii="Times New Roman" w:hAnsi="Times New Roman" w:cs="Times New Roman"/>
          <w:sz w:val="24"/>
          <w:szCs w:val="24"/>
          <w:lang w:val="en-GB"/>
        </w:rPr>
        <w:t xml:space="preserve">evident in the first 15 training sessions, </w:t>
      </w:r>
      <w:r w:rsidR="00362673">
        <w:rPr>
          <w:rFonts w:ascii="Times New Roman" w:hAnsi="Times New Roman" w:cs="Times New Roman"/>
          <w:sz w:val="24"/>
          <w:szCs w:val="24"/>
          <w:lang w:val="en-GB"/>
        </w:rPr>
        <w:t xml:space="preserve">it then </w:t>
      </w:r>
      <w:r w:rsidRPr="0002352E">
        <w:rPr>
          <w:rFonts w:ascii="Times New Roman" w:hAnsi="Times New Roman" w:cs="Times New Roman"/>
          <w:sz w:val="24"/>
          <w:szCs w:val="24"/>
          <w:lang w:val="en-GB"/>
        </w:rPr>
        <w:t>remain</w:t>
      </w:r>
      <w:r w:rsidR="00362673">
        <w:rPr>
          <w:rFonts w:ascii="Times New Roman" w:hAnsi="Times New Roman" w:cs="Times New Roman"/>
          <w:sz w:val="24"/>
          <w:szCs w:val="24"/>
          <w:lang w:val="en-GB"/>
        </w:rPr>
        <w:t xml:space="preserve">ed stable and showed </w:t>
      </w:r>
      <w:r w:rsidRPr="0002352E">
        <w:rPr>
          <w:rFonts w:ascii="Times New Roman" w:hAnsi="Times New Roman" w:cs="Times New Roman"/>
          <w:sz w:val="24"/>
          <w:szCs w:val="24"/>
          <w:lang w:val="en-GB"/>
        </w:rPr>
        <w:t xml:space="preserve">some deterioration thereafter. </w:t>
      </w:r>
      <w:r w:rsidR="00124A9D">
        <w:rPr>
          <w:rFonts w:ascii="Times New Roman" w:hAnsi="Times New Roman" w:cs="Times New Roman"/>
          <w:sz w:val="24"/>
          <w:szCs w:val="24"/>
          <w:lang w:val="en-GB"/>
        </w:rPr>
        <w:t>The</w:t>
      </w:r>
      <w:r w:rsidRPr="0002352E">
        <w:rPr>
          <w:rFonts w:ascii="Times New Roman" w:hAnsi="Times New Roman" w:cs="Times New Roman"/>
          <w:sz w:val="24"/>
          <w:szCs w:val="24"/>
          <w:lang w:val="en-GB"/>
        </w:rPr>
        <w:t xml:space="preserve"> results </w:t>
      </w:r>
      <w:r w:rsidR="00124A9D">
        <w:rPr>
          <w:rFonts w:ascii="Times New Roman" w:hAnsi="Times New Roman" w:cs="Times New Roman"/>
          <w:sz w:val="24"/>
          <w:szCs w:val="24"/>
          <w:lang w:val="en-GB"/>
        </w:rPr>
        <w:t>indicate</w:t>
      </w:r>
      <w:r w:rsidRPr="0002352E">
        <w:rPr>
          <w:rFonts w:ascii="Times New Roman" w:hAnsi="Times New Roman" w:cs="Times New Roman"/>
          <w:sz w:val="24"/>
          <w:szCs w:val="24"/>
          <w:lang w:val="en-GB"/>
        </w:rPr>
        <w:t xml:space="preserve"> that WM training is most effective in the short term</w:t>
      </w:r>
      <w:r w:rsidR="004C0223" w:rsidRPr="0002352E">
        <w:rPr>
          <w:rFonts w:ascii="Times New Roman" w:hAnsi="Times New Roman" w:cs="Times New Roman"/>
          <w:sz w:val="24"/>
          <w:szCs w:val="24"/>
          <w:lang w:val="en-GB"/>
        </w:rPr>
        <w:t>, and that young child</w:t>
      </w:r>
      <w:r w:rsidR="00D22B75" w:rsidRPr="0002352E">
        <w:rPr>
          <w:rFonts w:ascii="Times New Roman" w:hAnsi="Times New Roman" w:cs="Times New Roman"/>
          <w:sz w:val="24"/>
          <w:szCs w:val="24"/>
          <w:lang w:val="en-GB"/>
        </w:rPr>
        <w:t>ren (at least in this sample) did</w:t>
      </w:r>
      <w:r w:rsidR="004C0223" w:rsidRPr="0002352E">
        <w:rPr>
          <w:rFonts w:ascii="Times New Roman" w:hAnsi="Times New Roman" w:cs="Times New Roman"/>
          <w:sz w:val="24"/>
          <w:szCs w:val="24"/>
          <w:lang w:val="en-GB"/>
        </w:rPr>
        <w:t xml:space="preserve"> not benefit from an extended approach to training</w:t>
      </w:r>
      <w:r w:rsidRPr="0002352E">
        <w:rPr>
          <w:rFonts w:ascii="Times New Roman" w:hAnsi="Times New Roman" w:cs="Times New Roman"/>
          <w:sz w:val="24"/>
          <w:szCs w:val="24"/>
          <w:lang w:val="en-GB"/>
        </w:rPr>
        <w:t>.</w:t>
      </w:r>
      <w:r w:rsidR="00DC0017" w:rsidRPr="0002352E">
        <w:rPr>
          <w:rFonts w:ascii="Times New Roman" w:hAnsi="Times New Roman" w:cs="Times New Roman"/>
          <w:sz w:val="24"/>
          <w:szCs w:val="24"/>
          <w:lang w:val="en-GB"/>
        </w:rPr>
        <w:t xml:space="preserve"> </w:t>
      </w:r>
      <w:r w:rsidR="004C0223" w:rsidRPr="0002352E">
        <w:rPr>
          <w:rFonts w:ascii="Times New Roman" w:hAnsi="Times New Roman" w:cs="Times New Roman"/>
          <w:sz w:val="24"/>
          <w:szCs w:val="24"/>
          <w:lang w:val="en-GB"/>
        </w:rPr>
        <w:t>These results contradict</w:t>
      </w:r>
      <w:r w:rsidR="000B1708" w:rsidRPr="0002352E">
        <w:rPr>
          <w:rFonts w:ascii="Times New Roman" w:hAnsi="Times New Roman" w:cs="Times New Roman"/>
          <w:sz w:val="24"/>
          <w:szCs w:val="24"/>
          <w:lang w:val="en-GB"/>
        </w:rPr>
        <w:t xml:space="preserve"> previous findings from adult samples, where a greater number of training sessions was linked to more effective outcomes</w:t>
      </w:r>
      <w:r w:rsidR="007C0567" w:rsidRPr="0002352E">
        <w:rPr>
          <w:rFonts w:ascii="Times New Roman" w:hAnsi="Times New Roman" w:cs="Times New Roman"/>
          <w:sz w:val="24"/>
          <w:szCs w:val="24"/>
          <w:lang w:val="en-GB"/>
        </w:rPr>
        <w:t xml:space="preserve"> (</w:t>
      </w:r>
      <w:r w:rsidR="007C0567" w:rsidRPr="0002352E">
        <w:rPr>
          <w:rFonts w:ascii="Times New Roman" w:hAnsi="Times New Roman" w:cs="Times New Roman"/>
          <w:noProof/>
          <w:sz w:val="24"/>
          <w:szCs w:val="24"/>
          <w:lang w:val="en-US"/>
        </w:rPr>
        <w:t xml:space="preserve">Jaeggi, </w:t>
      </w:r>
      <w:r w:rsidR="00FB4A97">
        <w:rPr>
          <w:rFonts w:ascii="Times New Roman" w:hAnsi="Times New Roman" w:cs="Times New Roman"/>
          <w:noProof/>
          <w:sz w:val="24"/>
          <w:szCs w:val="24"/>
          <w:lang w:val="en-US"/>
        </w:rPr>
        <w:t>Buschkuehl, Jonides</w:t>
      </w:r>
      <w:r w:rsidR="00FB4A97" w:rsidRPr="0002352E">
        <w:rPr>
          <w:rFonts w:ascii="Times New Roman" w:hAnsi="Times New Roman" w:cs="Times New Roman"/>
          <w:noProof/>
          <w:sz w:val="24"/>
          <w:szCs w:val="24"/>
          <w:lang w:val="en-US"/>
        </w:rPr>
        <w:t xml:space="preserve"> and Perrig</w:t>
      </w:r>
      <w:r w:rsidR="007C0567" w:rsidRPr="0002352E">
        <w:rPr>
          <w:rFonts w:ascii="Times New Roman" w:hAnsi="Times New Roman" w:cs="Times New Roman"/>
          <w:noProof/>
          <w:sz w:val="24"/>
          <w:szCs w:val="24"/>
          <w:lang w:val="en-US"/>
        </w:rPr>
        <w:t xml:space="preserve">, 2008; Schmiedek, </w:t>
      </w:r>
      <w:r w:rsidR="007C0567" w:rsidRPr="0002352E">
        <w:rPr>
          <w:rFonts w:ascii="Times New Roman" w:hAnsi="Times New Roman" w:cs="Times New Roman"/>
          <w:sz w:val="24"/>
          <w:szCs w:val="24"/>
          <w:lang w:val="en-US"/>
        </w:rPr>
        <w:t>Lövdén and Lindenberger, 2010)</w:t>
      </w:r>
      <w:r w:rsidR="000B1708" w:rsidRPr="0002352E">
        <w:rPr>
          <w:rFonts w:ascii="Times New Roman" w:hAnsi="Times New Roman" w:cs="Times New Roman"/>
          <w:noProof/>
          <w:sz w:val="24"/>
          <w:szCs w:val="24"/>
          <w:lang w:val="en-GB"/>
        </w:rPr>
        <w:t xml:space="preserve">. This difference raises the possibility that the motivation for intense and sustained intellectual effort across weeks in young children is </w:t>
      </w:r>
      <w:r w:rsidR="00D22B75" w:rsidRPr="0002352E">
        <w:rPr>
          <w:rFonts w:ascii="Times New Roman" w:hAnsi="Times New Roman" w:cs="Times New Roman"/>
          <w:noProof/>
          <w:sz w:val="24"/>
          <w:szCs w:val="24"/>
          <w:lang w:val="en-GB"/>
        </w:rPr>
        <w:t xml:space="preserve">different compared with </w:t>
      </w:r>
      <w:r w:rsidR="0010568F" w:rsidRPr="0002352E">
        <w:rPr>
          <w:rFonts w:ascii="Times New Roman" w:hAnsi="Times New Roman" w:cs="Times New Roman"/>
          <w:noProof/>
          <w:sz w:val="24"/>
          <w:szCs w:val="24"/>
          <w:lang w:val="en-GB"/>
        </w:rPr>
        <w:t xml:space="preserve">adults. It is possible </w:t>
      </w:r>
      <w:r w:rsidR="000B1708" w:rsidRPr="0002352E">
        <w:rPr>
          <w:rFonts w:ascii="Times New Roman" w:hAnsi="Times New Roman" w:cs="Times New Roman"/>
          <w:noProof/>
          <w:sz w:val="24"/>
          <w:szCs w:val="24"/>
          <w:lang w:val="en-GB"/>
        </w:rPr>
        <w:t xml:space="preserve">that adults have increased metacognitve skills in learning and therefore </w:t>
      </w:r>
      <w:r w:rsidR="00D22B75" w:rsidRPr="0002352E">
        <w:rPr>
          <w:rFonts w:ascii="Times New Roman" w:hAnsi="Times New Roman" w:cs="Times New Roman"/>
          <w:noProof/>
          <w:sz w:val="24"/>
          <w:szCs w:val="24"/>
          <w:lang w:val="en-GB"/>
        </w:rPr>
        <w:t xml:space="preserve">may be </w:t>
      </w:r>
      <w:r w:rsidR="000B1708" w:rsidRPr="0002352E">
        <w:rPr>
          <w:rFonts w:ascii="Times New Roman" w:hAnsi="Times New Roman" w:cs="Times New Roman"/>
          <w:noProof/>
          <w:sz w:val="24"/>
          <w:szCs w:val="24"/>
          <w:lang w:val="en-GB"/>
        </w:rPr>
        <w:t>more aware of the potential benefits of their efforts.  Alternatively,</w:t>
      </w:r>
      <w:r w:rsidR="004C0223" w:rsidRPr="0002352E">
        <w:rPr>
          <w:rFonts w:ascii="Times New Roman" w:hAnsi="Times New Roman" w:cs="Times New Roman"/>
          <w:noProof/>
          <w:sz w:val="24"/>
          <w:szCs w:val="24"/>
          <w:lang w:val="en-GB"/>
        </w:rPr>
        <w:t xml:space="preserve"> </w:t>
      </w:r>
      <w:r w:rsidR="000B1708" w:rsidRPr="0002352E">
        <w:rPr>
          <w:rFonts w:ascii="Times New Roman" w:hAnsi="Times New Roman" w:cs="Times New Roman"/>
          <w:noProof/>
          <w:sz w:val="24"/>
          <w:szCs w:val="24"/>
          <w:lang w:val="en-GB"/>
        </w:rPr>
        <w:t xml:space="preserve">children </w:t>
      </w:r>
      <w:r w:rsidR="0010568F" w:rsidRPr="0002352E">
        <w:rPr>
          <w:rFonts w:ascii="Times New Roman" w:hAnsi="Times New Roman" w:cs="Times New Roman"/>
          <w:noProof/>
          <w:sz w:val="24"/>
          <w:szCs w:val="24"/>
          <w:lang w:val="en-GB"/>
        </w:rPr>
        <w:t xml:space="preserve">may have </w:t>
      </w:r>
      <w:r w:rsidR="000B1708" w:rsidRPr="0002352E">
        <w:rPr>
          <w:rFonts w:ascii="Times New Roman" w:hAnsi="Times New Roman" w:cs="Times New Roman"/>
          <w:noProof/>
          <w:sz w:val="24"/>
          <w:szCs w:val="24"/>
          <w:lang w:val="en-GB"/>
        </w:rPr>
        <w:t xml:space="preserve">a limited ability to acquire new mnemonic </w:t>
      </w:r>
      <w:r w:rsidR="00362673">
        <w:rPr>
          <w:rFonts w:ascii="Times New Roman" w:hAnsi="Times New Roman" w:cs="Times New Roman"/>
          <w:noProof/>
          <w:sz w:val="24"/>
          <w:szCs w:val="24"/>
          <w:lang w:val="en-GB"/>
        </w:rPr>
        <w:t>strategies</w:t>
      </w:r>
      <w:r w:rsidR="000B1708" w:rsidRPr="0002352E">
        <w:rPr>
          <w:rFonts w:ascii="Times New Roman" w:hAnsi="Times New Roman" w:cs="Times New Roman"/>
          <w:noProof/>
          <w:sz w:val="24"/>
          <w:szCs w:val="24"/>
          <w:lang w:val="en-GB"/>
        </w:rPr>
        <w:t>, and w</w:t>
      </w:r>
      <w:r w:rsidR="004C0223" w:rsidRPr="0002352E">
        <w:rPr>
          <w:rFonts w:ascii="Times New Roman" w:hAnsi="Times New Roman" w:cs="Times New Roman"/>
          <w:noProof/>
          <w:sz w:val="24"/>
          <w:szCs w:val="24"/>
          <w:lang w:val="en-GB"/>
        </w:rPr>
        <w:t xml:space="preserve">hile existing techniques allow </w:t>
      </w:r>
      <w:r w:rsidR="000B1708" w:rsidRPr="0002352E">
        <w:rPr>
          <w:rFonts w:ascii="Times New Roman" w:hAnsi="Times New Roman" w:cs="Times New Roman"/>
          <w:noProof/>
          <w:sz w:val="24"/>
          <w:szCs w:val="24"/>
          <w:lang w:val="en-GB"/>
        </w:rPr>
        <w:t xml:space="preserve">them to learn quickly at the beginning of training, </w:t>
      </w:r>
      <w:r w:rsidR="00280ED1">
        <w:rPr>
          <w:rFonts w:ascii="Times New Roman" w:hAnsi="Times New Roman" w:cs="Times New Roman"/>
          <w:noProof/>
          <w:sz w:val="24"/>
          <w:szCs w:val="24"/>
          <w:lang w:val="en-GB"/>
        </w:rPr>
        <w:t>this limitation may</w:t>
      </w:r>
      <w:r w:rsidR="000B1708" w:rsidRPr="0002352E">
        <w:rPr>
          <w:rFonts w:ascii="Times New Roman" w:hAnsi="Times New Roman" w:cs="Times New Roman"/>
          <w:noProof/>
          <w:sz w:val="24"/>
          <w:szCs w:val="24"/>
          <w:lang w:val="en-GB"/>
        </w:rPr>
        <w:t xml:space="preserve"> prevent </w:t>
      </w:r>
      <w:r w:rsidR="005D1D30" w:rsidRPr="0002352E">
        <w:rPr>
          <w:rFonts w:ascii="Times New Roman" w:hAnsi="Times New Roman" w:cs="Times New Roman"/>
          <w:noProof/>
          <w:sz w:val="24"/>
          <w:szCs w:val="24"/>
          <w:lang w:val="en-GB"/>
        </w:rPr>
        <w:t xml:space="preserve">them </w:t>
      </w:r>
      <w:r w:rsidR="000B1708" w:rsidRPr="0002352E">
        <w:rPr>
          <w:rFonts w:ascii="Times New Roman" w:hAnsi="Times New Roman" w:cs="Times New Roman"/>
          <w:noProof/>
          <w:sz w:val="24"/>
          <w:szCs w:val="24"/>
          <w:lang w:val="en-GB"/>
        </w:rPr>
        <w:t>from developing further as the training progresses.</w:t>
      </w:r>
      <w:r w:rsidR="005D1D30" w:rsidRPr="0002352E">
        <w:rPr>
          <w:rFonts w:ascii="Times New Roman" w:hAnsi="Times New Roman" w:cs="Times New Roman"/>
          <w:noProof/>
          <w:sz w:val="24"/>
          <w:szCs w:val="24"/>
          <w:lang w:val="en-GB"/>
        </w:rPr>
        <w:t xml:space="preserve"> This explanation is consistent with the development of short term memory</w:t>
      </w:r>
      <w:r w:rsidR="00D22B75" w:rsidRPr="0002352E">
        <w:rPr>
          <w:rFonts w:ascii="Times New Roman" w:hAnsi="Times New Roman" w:cs="Times New Roman"/>
          <w:noProof/>
          <w:sz w:val="24"/>
          <w:szCs w:val="24"/>
          <w:lang w:val="en-GB"/>
        </w:rPr>
        <w:t>, which highlight</w:t>
      </w:r>
      <w:r w:rsidR="00280ED1">
        <w:rPr>
          <w:rFonts w:ascii="Times New Roman" w:hAnsi="Times New Roman" w:cs="Times New Roman"/>
          <w:noProof/>
          <w:sz w:val="24"/>
          <w:szCs w:val="24"/>
          <w:lang w:val="en-GB"/>
        </w:rPr>
        <w:t>s</w:t>
      </w:r>
      <w:r w:rsidR="00D22B75" w:rsidRPr="0002352E">
        <w:rPr>
          <w:rFonts w:ascii="Times New Roman" w:hAnsi="Times New Roman" w:cs="Times New Roman"/>
          <w:noProof/>
          <w:sz w:val="24"/>
          <w:szCs w:val="24"/>
          <w:lang w:val="en-GB"/>
        </w:rPr>
        <w:t xml:space="preserve"> that it is not until </w:t>
      </w:r>
      <w:r w:rsidR="005353A3">
        <w:rPr>
          <w:rFonts w:ascii="Times New Roman" w:hAnsi="Times New Roman" w:cs="Times New Roman"/>
          <w:noProof/>
          <w:sz w:val="24"/>
          <w:szCs w:val="24"/>
          <w:lang w:val="en-GB"/>
        </w:rPr>
        <w:t xml:space="preserve">middle childhood (around </w:t>
      </w:r>
      <w:r w:rsidR="005D1D30" w:rsidRPr="0002352E">
        <w:rPr>
          <w:rFonts w:ascii="Times New Roman" w:hAnsi="Times New Roman" w:cs="Times New Roman"/>
          <w:sz w:val="24"/>
          <w:szCs w:val="24"/>
          <w:lang w:val="en-GB"/>
        </w:rPr>
        <w:t xml:space="preserve">7 years </w:t>
      </w:r>
      <w:r w:rsidR="005353A3">
        <w:rPr>
          <w:rFonts w:ascii="Times New Roman" w:hAnsi="Times New Roman" w:cs="Times New Roman"/>
          <w:sz w:val="24"/>
          <w:szCs w:val="24"/>
          <w:lang w:val="en-GB"/>
        </w:rPr>
        <w:t xml:space="preserve">of age) </w:t>
      </w:r>
      <w:r w:rsidR="00D22B75" w:rsidRPr="0002352E">
        <w:rPr>
          <w:rFonts w:ascii="Times New Roman" w:hAnsi="Times New Roman" w:cs="Times New Roman"/>
          <w:sz w:val="24"/>
          <w:szCs w:val="24"/>
          <w:lang w:val="en-GB"/>
        </w:rPr>
        <w:t xml:space="preserve">that </w:t>
      </w:r>
      <w:r w:rsidR="005353A3">
        <w:rPr>
          <w:rFonts w:ascii="Times New Roman" w:hAnsi="Times New Roman" w:cs="Times New Roman"/>
          <w:sz w:val="24"/>
          <w:szCs w:val="24"/>
          <w:lang w:val="en-GB"/>
        </w:rPr>
        <w:t xml:space="preserve">children </w:t>
      </w:r>
      <w:r w:rsidR="005D1D30" w:rsidRPr="0002352E">
        <w:rPr>
          <w:rFonts w:ascii="Times New Roman" w:hAnsi="Times New Roman" w:cs="Times New Roman"/>
          <w:sz w:val="24"/>
          <w:szCs w:val="24"/>
          <w:lang w:val="en-GB"/>
        </w:rPr>
        <w:t xml:space="preserve">will </w:t>
      </w:r>
      <w:r w:rsidR="00D22B75" w:rsidRPr="0002352E">
        <w:rPr>
          <w:rFonts w:ascii="Times New Roman" w:hAnsi="Times New Roman" w:cs="Times New Roman"/>
          <w:sz w:val="24"/>
          <w:szCs w:val="24"/>
          <w:lang w:val="en-GB"/>
        </w:rPr>
        <w:t xml:space="preserve">typically </w:t>
      </w:r>
      <w:r w:rsidR="005D1D30" w:rsidRPr="0002352E">
        <w:rPr>
          <w:rFonts w:ascii="Times New Roman" w:hAnsi="Times New Roman" w:cs="Times New Roman"/>
          <w:sz w:val="24"/>
          <w:szCs w:val="24"/>
          <w:lang w:val="en-GB"/>
        </w:rPr>
        <w:t xml:space="preserve">start to utilise mnemonic strategies </w:t>
      </w:r>
      <w:r w:rsidR="0010568F" w:rsidRPr="0002352E">
        <w:rPr>
          <w:rFonts w:ascii="Times New Roman" w:hAnsi="Times New Roman" w:cs="Times New Roman"/>
          <w:sz w:val="24"/>
          <w:szCs w:val="24"/>
          <w:lang w:val="en-GB"/>
        </w:rPr>
        <w:t xml:space="preserve">to enhance performance in </w:t>
      </w:r>
      <w:r w:rsidR="005D1D30" w:rsidRPr="0002352E">
        <w:rPr>
          <w:rFonts w:ascii="Times New Roman" w:hAnsi="Times New Roman" w:cs="Times New Roman"/>
          <w:sz w:val="24"/>
          <w:szCs w:val="24"/>
          <w:lang w:val="en-GB"/>
        </w:rPr>
        <w:t>memory tasks</w:t>
      </w:r>
      <w:r w:rsidR="006727BB" w:rsidRPr="0002352E">
        <w:rPr>
          <w:rFonts w:ascii="Times New Roman" w:hAnsi="Times New Roman" w:cs="Times New Roman"/>
          <w:sz w:val="24"/>
          <w:szCs w:val="24"/>
          <w:lang w:val="en-GB"/>
        </w:rPr>
        <w:t xml:space="preserve"> (</w:t>
      </w:r>
      <w:r w:rsidR="006727BB" w:rsidRPr="0002352E">
        <w:rPr>
          <w:rFonts w:ascii="Times New Roman" w:hAnsi="Times New Roman" w:cs="Times New Roman"/>
          <w:sz w:val="24"/>
          <w:szCs w:val="24"/>
          <w:lang w:val="en-US"/>
        </w:rPr>
        <w:t>Cowan, 1997)</w:t>
      </w:r>
      <w:r w:rsidR="00F076A2" w:rsidRPr="0002352E">
        <w:rPr>
          <w:rFonts w:ascii="Times New Roman" w:hAnsi="Times New Roman" w:cs="Times New Roman"/>
          <w:sz w:val="24"/>
          <w:szCs w:val="24"/>
          <w:lang w:val="en-GB"/>
        </w:rPr>
        <w:t>.</w:t>
      </w:r>
      <w:r w:rsidR="00474E86" w:rsidRPr="0002352E">
        <w:rPr>
          <w:rFonts w:ascii="Times New Roman" w:hAnsi="Times New Roman" w:cs="Times New Roman"/>
          <w:sz w:val="24"/>
          <w:szCs w:val="24"/>
          <w:lang w:val="en-GB"/>
        </w:rPr>
        <w:t xml:space="preserve"> Further studies into the potential moderators of outcome, for example, an exploration of the function of mnemonic techniques and metacognitive awareness in learning would allow for further delineation of children who might benefit most from training. </w:t>
      </w:r>
    </w:p>
    <w:p w14:paraId="6599BDB3" w14:textId="77777777" w:rsidR="00235CE2" w:rsidRDefault="00235CE2" w:rsidP="005C37B5">
      <w:pPr>
        <w:spacing w:after="0" w:line="480" w:lineRule="auto"/>
        <w:rPr>
          <w:rFonts w:ascii="Times New Roman" w:hAnsi="Times New Roman" w:cs="Times New Roman"/>
          <w:sz w:val="24"/>
          <w:szCs w:val="24"/>
          <w:lang w:val="en-GB"/>
        </w:rPr>
      </w:pPr>
    </w:p>
    <w:p w14:paraId="560F7509" w14:textId="55ED9722" w:rsidR="00747D62" w:rsidRPr="0030422C" w:rsidRDefault="000B1708" w:rsidP="00362673">
      <w:pPr>
        <w:widowControl w:val="0"/>
        <w:autoSpaceDE w:val="0"/>
        <w:autoSpaceDN w:val="0"/>
        <w:adjustRightInd w:val="0"/>
        <w:spacing w:after="0" w:line="480" w:lineRule="auto"/>
        <w:rPr>
          <w:rFonts w:ascii="Times New Roman" w:hAnsi="Times New Roman" w:cs="Times New Roman"/>
          <w:sz w:val="24"/>
          <w:szCs w:val="24"/>
          <w:lang w:val="en-GB"/>
        </w:rPr>
      </w:pPr>
      <w:r w:rsidRPr="0030422C">
        <w:rPr>
          <w:rFonts w:ascii="Times New Roman" w:hAnsi="Times New Roman" w:cs="Times New Roman"/>
          <w:sz w:val="24"/>
          <w:szCs w:val="24"/>
          <w:lang w:val="en-GB"/>
        </w:rPr>
        <w:t xml:space="preserve">The results </w:t>
      </w:r>
      <w:r w:rsidR="004E3A4E" w:rsidRPr="0030422C">
        <w:rPr>
          <w:rFonts w:ascii="Times New Roman" w:hAnsi="Times New Roman" w:cs="Times New Roman"/>
          <w:sz w:val="24"/>
          <w:szCs w:val="24"/>
          <w:lang w:val="en-GB"/>
        </w:rPr>
        <w:t xml:space="preserve">also highlighted training in the most complex tasks revealed </w:t>
      </w:r>
      <w:r w:rsidR="0010568F" w:rsidRPr="0030422C">
        <w:rPr>
          <w:rFonts w:ascii="Times New Roman" w:eastAsia="Times New Roman" w:hAnsi="Times New Roman" w:cs="Times New Roman"/>
          <w:sz w:val="24"/>
          <w:szCs w:val="24"/>
          <w:lang w:val="en-GB" w:eastAsia="pl-PL"/>
        </w:rPr>
        <w:t>a d</w:t>
      </w:r>
      <w:r w:rsidR="00747D62" w:rsidRPr="0030422C">
        <w:rPr>
          <w:rFonts w:ascii="Times New Roman" w:eastAsia="Times New Roman" w:hAnsi="Times New Roman" w:cs="Times New Roman"/>
          <w:sz w:val="24"/>
          <w:szCs w:val="24"/>
          <w:lang w:val="en-GB" w:eastAsia="pl-PL"/>
        </w:rPr>
        <w:t xml:space="preserve">ifferent pattern </w:t>
      </w:r>
      <w:r w:rsidR="00747D62" w:rsidRPr="0030422C">
        <w:rPr>
          <w:rFonts w:ascii="Times New Roman" w:hAnsi="Times New Roman" w:cs="Times New Roman"/>
          <w:sz w:val="24"/>
          <w:szCs w:val="24"/>
          <w:lang w:val="en-GB"/>
        </w:rPr>
        <w:t xml:space="preserve">of </w:t>
      </w:r>
      <w:r w:rsidR="0010568F" w:rsidRPr="0030422C">
        <w:rPr>
          <w:rFonts w:ascii="Times New Roman" w:hAnsi="Times New Roman" w:cs="Times New Roman"/>
          <w:sz w:val="24"/>
          <w:szCs w:val="24"/>
          <w:lang w:val="en-GB"/>
        </w:rPr>
        <w:t xml:space="preserve">learning </w:t>
      </w:r>
      <w:r w:rsidR="00747D62" w:rsidRPr="0030422C">
        <w:rPr>
          <w:rFonts w:ascii="Times New Roman" w:hAnsi="Times New Roman" w:cs="Times New Roman"/>
          <w:sz w:val="24"/>
          <w:szCs w:val="24"/>
          <w:lang w:val="en-GB"/>
        </w:rPr>
        <w:t xml:space="preserve">efficiency. </w:t>
      </w:r>
      <w:r w:rsidR="005D1D30" w:rsidRPr="0030422C">
        <w:rPr>
          <w:rFonts w:ascii="Times New Roman" w:eastAsia="Arial Unicode MS" w:hAnsi="Times New Roman" w:cs="Times New Roman"/>
          <w:sz w:val="24"/>
          <w:szCs w:val="24"/>
          <w:lang w:val="en-GB"/>
        </w:rPr>
        <w:t xml:space="preserve">Specifically, </w:t>
      </w:r>
      <w:r w:rsidR="0010568F" w:rsidRPr="0030422C">
        <w:rPr>
          <w:rFonts w:ascii="Times New Roman" w:eastAsia="Arial Unicode MS" w:hAnsi="Times New Roman" w:cs="Times New Roman"/>
          <w:sz w:val="24"/>
          <w:szCs w:val="24"/>
          <w:lang w:val="en-GB"/>
        </w:rPr>
        <w:t>they</w:t>
      </w:r>
      <w:r w:rsidRPr="0030422C">
        <w:rPr>
          <w:rFonts w:ascii="Times New Roman" w:eastAsia="Arial Unicode MS" w:hAnsi="Times New Roman" w:cs="Times New Roman"/>
          <w:sz w:val="24"/>
          <w:szCs w:val="24"/>
          <w:lang w:val="en-GB"/>
        </w:rPr>
        <w:t xml:space="preserve"> indicated that a </w:t>
      </w:r>
      <w:r w:rsidR="00B05064">
        <w:rPr>
          <w:rFonts w:ascii="Times New Roman" w:eastAsia="Arial Unicode MS" w:hAnsi="Times New Roman" w:cs="Times New Roman"/>
          <w:sz w:val="24"/>
          <w:szCs w:val="24"/>
          <w:lang w:val="en-GB"/>
        </w:rPr>
        <w:t xml:space="preserve">small </w:t>
      </w:r>
      <w:r w:rsidRPr="0030422C">
        <w:rPr>
          <w:rFonts w:ascii="Times New Roman" w:eastAsia="Arial Unicode MS" w:hAnsi="Times New Roman" w:cs="Times New Roman"/>
          <w:sz w:val="24"/>
          <w:szCs w:val="24"/>
          <w:lang w:val="en-GB"/>
        </w:rPr>
        <w:t>subgroup of children who performed less well at pre-test benefitted most from training</w:t>
      </w:r>
      <w:r w:rsidR="005D1D30" w:rsidRPr="0030422C">
        <w:rPr>
          <w:rFonts w:ascii="Times New Roman" w:eastAsia="Arial Unicode MS" w:hAnsi="Times New Roman" w:cs="Times New Roman"/>
          <w:sz w:val="24"/>
          <w:szCs w:val="24"/>
          <w:lang w:val="en-GB"/>
        </w:rPr>
        <w:t xml:space="preserve"> </w:t>
      </w:r>
      <w:r w:rsidR="005D1D30" w:rsidRPr="0030422C">
        <w:rPr>
          <w:rFonts w:ascii="Times New Roman" w:hAnsi="Times New Roman" w:cs="Times New Roman"/>
          <w:sz w:val="24"/>
          <w:szCs w:val="24"/>
          <w:lang w:val="en-GB"/>
        </w:rPr>
        <w:t xml:space="preserve">and </w:t>
      </w:r>
      <w:r w:rsidR="00747D62" w:rsidRPr="0030422C">
        <w:rPr>
          <w:rFonts w:ascii="Times New Roman" w:hAnsi="Times New Roman" w:cs="Times New Roman"/>
          <w:sz w:val="24"/>
          <w:szCs w:val="24"/>
          <w:lang w:val="en-GB"/>
        </w:rPr>
        <w:t xml:space="preserve">achieved the highest </w:t>
      </w:r>
      <w:r w:rsidR="005D1D30" w:rsidRPr="0030422C">
        <w:rPr>
          <w:rFonts w:ascii="Times New Roman" w:hAnsi="Times New Roman" w:cs="Times New Roman"/>
          <w:sz w:val="24"/>
          <w:szCs w:val="24"/>
          <w:lang w:val="en-GB"/>
        </w:rPr>
        <w:t xml:space="preserve">change </w:t>
      </w:r>
      <w:r w:rsidR="00747D62" w:rsidRPr="0030422C">
        <w:rPr>
          <w:rFonts w:ascii="Times New Roman" w:hAnsi="Times New Roman" w:cs="Times New Roman"/>
          <w:sz w:val="24"/>
          <w:szCs w:val="24"/>
          <w:lang w:val="en-GB"/>
        </w:rPr>
        <w:t xml:space="preserve">score (T1T2) in </w:t>
      </w:r>
      <w:r w:rsidR="005D1D30" w:rsidRPr="0030422C">
        <w:rPr>
          <w:rFonts w:ascii="Times New Roman" w:hAnsi="Times New Roman" w:cs="Times New Roman"/>
          <w:sz w:val="24"/>
          <w:szCs w:val="24"/>
          <w:lang w:val="en-GB"/>
        </w:rPr>
        <w:t xml:space="preserve">complex </w:t>
      </w:r>
      <w:r w:rsidR="00747D62" w:rsidRPr="0030422C">
        <w:rPr>
          <w:rFonts w:ascii="Times New Roman" w:hAnsi="Times New Roman" w:cs="Times New Roman"/>
          <w:sz w:val="24"/>
          <w:szCs w:val="24"/>
          <w:lang w:val="en-GB"/>
        </w:rPr>
        <w:t xml:space="preserve">spatial </w:t>
      </w:r>
      <w:r w:rsidR="00362673">
        <w:rPr>
          <w:rFonts w:ascii="Times New Roman" w:hAnsi="Times New Roman" w:cs="Times New Roman"/>
          <w:sz w:val="24"/>
          <w:szCs w:val="24"/>
          <w:lang w:val="en-GB"/>
        </w:rPr>
        <w:t>WM</w:t>
      </w:r>
      <w:r w:rsidR="00747D62" w:rsidRPr="0030422C">
        <w:rPr>
          <w:rFonts w:ascii="Times New Roman" w:hAnsi="Times New Roman" w:cs="Times New Roman"/>
          <w:sz w:val="24"/>
          <w:szCs w:val="24"/>
          <w:lang w:val="en-GB"/>
        </w:rPr>
        <w:t xml:space="preserve"> task</w:t>
      </w:r>
      <w:r w:rsidR="00B05064">
        <w:rPr>
          <w:rFonts w:ascii="Times New Roman" w:hAnsi="Times New Roman" w:cs="Times New Roman"/>
          <w:sz w:val="24"/>
          <w:szCs w:val="24"/>
          <w:lang w:val="en-GB"/>
        </w:rPr>
        <w:t>s</w:t>
      </w:r>
      <w:r w:rsidR="005D1D30" w:rsidRPr="0030422C">
        <w:rPr>
          <w:rFonts w:ascii="Times New Roman" w:hAnsi="Times New Roman" w:cs="Times New Roman"/>
          <w:sz w:val="24"/>
          <w:szCs w:val="24"/>
          <w:lang w:val="en-GB"/>
        </w:rPr>
        <w:t xml:space="preserve"> </w:t>
      </w:r>
      <w:r w:rsidR="005D1D30" w:rsidRPr="0030422C">
        <w:rPr>
          <w:rFonts w:ascii="Times New Roman" w:eastAsia="Arial Unicode MS" w:hAnsi="Times New Roman" w:cs="Times New Roman"/>
          <w:sz w:val="24"/>
          <w:szCs w:val="24"/>
          <w:lang w:val="en-GB"/>
        </w:rPr>
        <w:t xml:space="preserve">(showing a </w:t>
      </w:r>
      <w:r w:rsidR="005D1D30" w:rsidRPr="0030422C">
        <w:rPr>
          <w:rFonts w:ascii="Times New Roman" w:hAnsi="Times New Roman" w:cs="Times New Roman"/>
          <w:sz w:val="24"/>
          <w:szCs w:val="24"/>
          <w:lang w:val="en-GB"/>
        </w:rPr>
        <w:t xml:space="preserve">high </w:t>
      </w:r>
      <w:r w:rsidR="005D1D30" w:rsidRPr="0030422C">
        <w:rPr>
          <w:rFonts w:ascii="Times New Roman" w:eastAsia="Arial Unicode MS" w:hAnsi="Times New Roman" w:cs="Times New Roman"/>
          <w:sz w:val="24"/>
          <w:szCs w:val="24"/>
          <w:lang w:val="en-GB"/>
        </w:rPr>
        <w:t>inverted U-shaped training curve</w:t>
      </w:r>
      <w:r w:rsidR="005D1D30" w:rsidRPr="0030422C">
        <w:rPr>
          <w:rFonts w:ascii="Times New Roman" w:hAnsi="Times New Roman" w:cs="Times New Roman"/>
          <w:sz w:val="24"/>
          <w:szCs w:val="24"/>
          <w:lang w:val="en-GB"/>
        </w:rPr>
        <w:t>)</w:t>
      </w:r>
      <w:r w:rsidR="00747D62" w:rsidRPr="0030422C">
        <w:rPr>
          <w:rFonts w:ascii="Times New Roman" w:hAnsi="Times New Roman" w:cs="Times New Roman"/>
          <w:sz w:val="24"/>
          <w:szCs w:val="24"/>
          <w:lang w:val="en-GB"/>
        </w:rPr>
        <w:t>. This finding</w:t>
      </w:r>
      <w:r w:rsidR="005D1D30" w:rsidRPr="0030422C">
        <w:rPr>
          <w:rFonts w:ascii="Times New Roman" w:hAnsi="Times New Roman" w:cs="Times New Roman"/>
          <w:sz w:val="24"/>
          <w:szCs w:val="24"/>
          <w:lang w:val="en-GB"/>
        </w:rPr>
        <w:t xml:space="preserve"> highlights most benefit for this group of children on </w:t>
      </w:r>
      <w:r w:rsidR="00747D62" w:rsidRPr="0030422C">
        <w:rPr>
          <w:rFonts w:ascii="Times New Roman" w:hAnsi="Times New Roman" w:cs="Times New Roman"/>
          <w:sz w:val="24"/>
          <w:szCs w:val="24"/>
          <w:lang w:val="en-GB"/>
        </w:rPr>
        <w:t xml:space="preserve">near transfer </w:t>
      </w:r>
      <w:r w:rsidR="005D1D30" w:rsidRPr="0030422C">
        <w:rPr>
          <w:rFonts w:ascii="Times New Roman" w:hAnsi="Times New Roman" w:cs="Times New Roman"/>
          <w:sz w:val="24"/>
          <w:szCs w:val="24"/>
          <w:lang w:val="en-GB"/>
        </w:rPr>
        <w:t xml:space="preserve">tasks, i.e., those that tap </w:t>
      </w:r>
      <w:r w:rsidR="00747D62" w:rsidRPr="0030422C">
        <w:rPr>
          <w:rFonts w:ascii="Times New Roman" w:hAnsi="Times New Roman" w:cs="Times New Roman"/>
          <w:sz w:val="24"/>
          <w:szCs w:val="24"/>
          <w:lang w:val="en-GB"/>
        </w:rPr>
        <w:t>working memory function</w:t>
      </w:r>
      <w:r w:rsidR="005D1D30" w:rsidRPr="0030422C">
        <w:rPr>
          <w:rFonts w:ascii="Times New Roman" w:hAnsi="Times New Roman" w:cs="Times New Roman"/>
          <w:sz w:val="24"/>
          <w:szCs w:val="24"/>
          <w:lang w:val="en-GB"/>
        </w:rPr>
        <w:t xml:space="preserve"> (versus </w:t>
      </w:r>
      <w:r w:rsidR="0010568F" w:rsidRPr="0030422C">
        <w:rPr>
          <w:rFonts w:ascii="Times New Roman" w:hAnsi="Times New Roman" w:cs="Times New Roman"/>
          <w:sz w:val="24"/>
          <w:szCs w:val="24"/>
          <w:lang w:val="en-GB"/>
        </w:rPr>
        <w:t>attentional control more broadly</w:t>
      </w:r>
      <w:r w:rsidR="005D1D30" w:rsidRPr="0030422C">
        <w:rPr>
          <w:rFonts w:ascii="Times New Roman" w:hAnsi="Times New Roman" w:cs="Times New Roman"/>
          <w:sz w:val="24"/>
          <w:szCs w:val="24"/>
          <w:lang w:val="en-GB"/>
        </w:rPr>
        <w:t xml:space="preserve">; see also </w:t>
      </w:r>
      <w:r w:rsidR="008A3A1E" w:rsidRPr="009F188D">
        <w:rPr>
          <w:rFonts w:ascii="Times New Roman" w:hAnsi="Times New Roman" w:cs="Times New Roman"/>
          <w:noProof/>
          <w:sz w:val="24"/>
          <w:szCs w:val="24"/>
          <w:lang w:val="en-GB"/>
        </w:rPr>
        <w:t xml:space="preserve">Oberauer, </w:t>
      </w:r>
      <w:r w:rsidR="00034F08">
        <w:rPr>
          <w:rFonts w:ascii="Times New Roman" w:hAnsi="Times New Roman" w:cs="Times New Roman"/>
          <w:noProof/>
          <w:sz w:val="24"/>
          <w:szCs w:val="24"/>
          <w:lang w:val="en-GB"/>
        </w:rPr>
        <w:t>et al.</w:t>
      </w:r>
      <w:r w:rsidR="00B05064" w:rsidRPr="00034F08">
        <w:rPr>
          <w:rFonts w:ascii="Times New Roman" w:hAnsi="Times New Roman" w:cs="Times New Roman"/>
          <w:noProof/>
          <w:sz w:val="24"/>
          <w:szCs w:val="24"/>
          <w:lang w:val="en-GB"/>
        </w:rPr>
        <w:t xml:space="preserve"> </w:t>
      </w:r>
      <w:r w:rsidR="00034F08" w:rsidRPr="00034F08">
        <w:rPr>
          <w:rFonts w:ascii="Times New Roman" w:hAnsi="Times New Roman" w:cs="Times New Roman"/>
          <w:noProof/>
          <w:sz w:val="24"/>
          <w:szCs w:val="24"/>
          <w:lang w:val="en-GB"/>
        </w:rPr>
        <w:t>2008</w:t>
      </w:r>
      <w:r w:rsidR="006B690B" w:rsidRPr="00034F08">
        <w:rPr>
          <w:rFonts w:ascii="Times New Roman" w:hAnsi="Times New Roman" w:cs="Times New Roman"/>
          <w:sz w:val="24"/>
          <w:szCs w:val="24"/>
          <w:lang w:val="en-GB"/>
        </w:rPr>
        <w:t>)</w:t>
      </w:r>
      <w:r w:rsidR="00747D62" w:rsidRPr="00034F08">
        <w:rPr>
          <w:rFonts w:ascii="Times New Roman" w:hAnsi="Times New Roman" w:cs="Times New Roman"/>
          <w:sz w:val="24"/>
          <w:szCs w:val="24"/>
          <w:lang w:val="en-GB"/>
        </w:rPr>
        <w:t>.</w:t>
      </w:r>
      <w:r w:rsidR="00747D62" w:rsidRPr="0030422C">
        <w:rPr>
          <w:rFonts w:ascii="Times New Roman" w:hAnsi="Times New Roman" w:cs="Times New Roman"/>
          <w:sz w:val="24"/>
          <w:szCs w:val="24"/>
          <w:lang w:val="en-GB"/>
        </w:rPr>
        <w:t xml:space="preserve"> </w:t>
      </w:r>
      <w:r w:rsidR="005D1D30" w:rsidRPr="0030422C">
        <w:rPr>
          <w:rFonts w:ascii="Times New Roman" w:hAnsi="Times New Roman" w:cs="Times New Roman"/>
          <w:sz w:val="24"/>
          <w:szCs w:val="24"/>
          <w:lang w:val="en-GB"/>
        </w:rPr>
        <w:t>The current study did not reveal benefits to executive functioning more broadly</w:t>
      </w:r>
      <w:r w:rsidR="0030422C" w:rsidRPr="0030422C">
        <w:rPr>
          <w:rFonts w:ascii="Times New Roman" w:hAnsi="Times New Roman" w:cs="Times New Roman"/>
          <w:sz w:val="24"/>
          <w:szCs w:val="24"/>
          <w:lang w:val="en-GB"/>
        </w:rPr>
        <w:t xml:space="preserve"> </w:t>
      </w:r>
      <w:r w:rsidR="005D1D30" w:rsidRPr="0030422C">
        <w:rPr>
          <w:rFonts w:ascii="Times New Roman" w:hAnsi="Times New Roman" w:cs="Times New Roman"/>
          <w:sz w:val="24"/>
          <w:szCs w:val="24"/>
          <w:lang w:val="en-GB"/>
        </w:rPr>
        <w:t>or to parent reports of daily behaviou</w:t>
      </w:r>
      <w:r w:rsidR="0057698C" w:rsidRPr="0030422C">
        <w:rPr>
          <w:rFonts w:ascii="Times New Roman" w:hAnsi="Times New Roman" w:cs="Times New Roman"/>
          <w:sz w:val="24"/>
          <w:szCs w:val="24"/>
          <w:lang w:val="en-GB"/>
        </w:rPr>
        <w:t>r</w:t>
      </w:r>
      <w:r w:rsidR="003806ED">
        <w:rPr>
          <w:rFonts w:ascii="Times New Roman" w:hAnsi="Times New Roman" w:cs="Times New Roman"/>
          <w:sz w:val="24"/>
          <w:szCs w:val="24"/>
          <w:lang w:val="en-GB"/>
        </w:rPr>
        <w:t xml:space="preserve"> and </w:t>
      </w:r>
      <w:r w:rsidR="003806ED" w:rsidRPr="005353A3">
        <w:rPr>
          <w:rFonts w:ascii="Times New Roman" w:hAnsi="Times New Roman" w:cs="Times New Roman"/>
          <w:sz w:val="24"/>
          <w:szCs w:val="24"/>
          <w:lang w:val="en-GB"/>
        </w:rPr>
        <w:t>educational achievement,</w:t>
      </w:r>
      <w:r w:rsidR="00524B56" w:rsidRPr="005353A3">
        <w:rPr>
          <w:rFonts w:ascii="Times New Roman" w:hAnsi="Times New Roman" w:cs="Times New Roman"/>
          <w:sz w:val="24"/>
          <w:szCs w:val="24"/>
          <w:lang w:val="en-GB"/>
        </w:rPr>
        <w:t xml:space="preserve"> </w:t>
      </w:r>
      <w:r w:rsidR="0053615D" w:rsidRPr="005353A3">
        <w:rPr>
          <w:rFonts w:ascii="Times New Roman" w:hAnsi="Times New Roman" w:cs="Times New Roman"/>
          <w:sz w:val="24"/>
          <w:szCs w:val="24"/>
          <w:lang w:val="en-GB"/>
        </w:rPr>
        <w:t xml:space="preserve">see </w:t>
      </w:r>
      <w:r w:rsidR="0053615D" w:rsidRPr="0030422C">
        <w:rPr>
          <w:rFonts w:ascii="Times New Roman" w:hAnsi="Times New Roman" w:cs="Times New Roman"/>
          <w:sz w:val="24"/>
          <w:szCs w:val="24"/>
          <w:lang w:val="en-GB"/>
        </w:rPr>
        <w:t>also</w:t>
      </w:r>
      <w:r w:rsidR="005A7191" w:rsidRPr="0030422C">
        <w:rPr>
          <w:rFonts w:ascii="Times New Roman" w:hAnsi="Times New Roman" w:cs="Times New Roman"/>
          <w:sz w:val="24"/>
          <w:szCs w:val="24"/>
          <w:lang w:val="en-GB"/>
        </w:rPr>
        <w:t xml:space="preserve"> </w:t>
      </w:r>
      <w:r w:rsidR="005A7191" w:rsidRPr="0030422C">
        <w:rPr>
          <w:rFonts w:ascii="Times New Roman" w:hAnsi="Times New Roman" w:cs="Times New Roman"/>
          <w:noProof/>
          <w:sz w:val="24"/>
          <w:szCs w:val="24"/>
          <w:lang w:val="en-US"/>
        </w:rPr>
        <w:t>Chacko, et al. (2014)</w:t>
      </w:r>
      <w:r w:rsidR="0053615D" w:rsidRPr="0030422C">
        <w:rPr>
          <w:rFonts w:ascii="Times New Roman" w:hAnsi="Times New Roman" w:cs="Times New Roman"/>
          <w:sz w:val="24"/>
          <w:szCs w:val="24"/>
          <w:lang w:val="en-GB"/>
        </w:rPr>
        <w:t xml:space="preserve"> </w:t>
      </w:r>
      <w:r w:rsidR="0053615D" w:rsidRPr="0030422C">
        <w:rPr>
          <w:rFonts w:ascii="Times New Roman" w:eastAsia="Calibri" w:hAnsi="Times New Roman" w:cs="Times New Roman"/>
          <w:sz w:val="24"/>
          <w:szCs w:val="24"/>
          <w:lang w:val="en-GB"/>
        </w:rPr>
        <w:t>for similar results.</w:t>
      </w:r>
      <w:r w:rsidR="0053615D" w:rsidRPr="0030422C">
        <w:rPr>
          <w:rFonts w:ascii="Times New Roman" w:hAnsi="Times New Roman" w:cs="Times New Roman"/>
          <w:sz w:val="24"/>
          <w:szCs w:val="24"/>
          <w:lang w:val="en-GB"/>
        </w:rPr>
        <w:t xml:space="preserve"> </w:t>
      </w:r>
      <w:r w:rsidR="001C2B86" w:rsidRPr="0030422C">
        <w:rPr>
          <w:rFonts w:ascii="Times New Roman" w:hAnsi="Times New Roman" w:cs="Times New Roman"/>
          <w:color w:val="FF0000"/>
          <w:sz w:val="24"/>
          <w:szCs w:val="24"/>
          <w:lang w:val="en-GB"/>
        </w:rPr>
        <w:t xml:space="preserve"> </w:t>
      </w:r>
      <w:r w:rsidR="005D1D30" w:rsidRPr="0030422C">
        <w:rPr>
          <w:rFonts w:ascii="Times New Roman" w:hAnsi="Times New Roman" w:cs="Times New Roman"/>
          <w:sz w:val="24"/>
          <w:szCs w:val="24"/>
          <w:lang w:val="en-GB"/>
        </w:rPr>
        <w:t xml:space="preserve">In addition, one </w:t>
      </w:r>
      <w:r w:rsidR="00280ED1">
        <w:rPr>
          <w:rFonts w:ascii="Times New Roman" w:hAnsi="Times New Roman" w:cs="Times New Roman"/>
          <w:sz w:val="24"/>
          <w:szCs w:val="24"/>
          <w:lang w:val="en-GB"/>
        </w:rPr>
        <w:t xml:space="preserve">further </w:t>
      </w:r>
      <w:r w:rsidR="005D1D30" w:rsidRPr="0030422C">
        <w:rPr>
          <w:rFonts w:ascii="Times New Roman" w:hAnsi="Times New Roman" w:cs="Times New Roman"/>
          <w:sz w:val="24"/>
          <w:szCs w:val="24"/>
          <w:lang w:val="en-GB"/>
        </w:rPr>
        <w:t xml:space="preserve">group of children </w:t>
      </w:r>
      <w:r w:rsidR="0053615D" w:rsidRPr="0030422C">
        <w:rPr>
          <w:rFonts w:ascii="Times New Roman" w:hAnsi="Times New Roman" w:cs="Times New Roman"/>
          <w:sz w:val="24"/>
          <w:szCs w:val="24"/>
          <w:lang w:val="en-GB"/>
        </w:rPr>
        <w:t xml:space="preserve">in the current study </w:t>
      </w:r>
      <w:r w:rsidR="005D1D30" w:rsidRPr="0030422C">
        <w:rPr>
          <w:rFonts w:ascii="Times New Roman" w:hAnsi="Times New Roman" w:cs="Times New Roman"/>
          <w:sz w:val="24"/>
          <w:szCs w:val="24"/>
          <w:lang w:val="en-GB"/>
        </w:rPr>
        <w:t xml:space="preserve">did not show any benefit of training.  </w:t>
      </w:r>
      <w:r w:rsidR="00C861D2" w:rsidRPr="0030422C">
        <w:rPr>
          <w:rFonts w:ascii="Times New Roman" w:hAnsi="Times New Roman" w:cs="Times New Roman"/>
          <w:sz w:val="24"/>
          <w:szCs w:val="24"/>
          <w:lang w:val="en-GB"/>
        </w:rPr>
        <w:t xml:space="preserve">While the lack of transfer to </w:t>
      </w:r>
      <w:r w:rsidR="000C516F" w:rsidRPr="0030422C">
        <w:rPr>
          <w:rFonts w:ascii="Times New Roman" w:hAnsi="Times New Roman" w:cs="Times New Roman"/>
          <w:sz w:val="24"/>
          <w:szCs w:val="24"/>
          <w:lang w:val="en-GB"/>
        </w:rPr>
        <w:t xml:space="preserve">distant, </w:t>
      </w:r>
      <w:r w:rsidR="00C861D2" w:rsidRPr="0030422C">
        <w:rPr>
          <w:rFonts w:ascii="Times New Roman" w:hAnsi="Times New Roman" w:cs="Times New Roman"/>
          <w:sz w:val="24"/>
          <w:szCs w:val="24"/>
          <w:lang w:val="en-GB"/>
        </w:rPr>
        <w:t xml:space="preserve">non-trained tasks in the current study might reflect the decline in learning over the course of the program, this </w:t>
      </w:r>
      <w:r w:rsidR="005D1D30" w:rsidRPr="0030422C">
        <w:rPr>
          <w:rFonts w:ascii="Times New Roman" w:hAnsi="Times New Roman" w:cs="Times New Roman"/>
          <w:sz w:val="24"/>
          <w:szCs w:val="24"/>
          <w:lang w:val="en-GB"/>
        </w:rPr>
        <w:t xml:space="preserve">result is consistent with recent reviews of WM training which </w:t>
      </w:r>
      <w:r w:rsidR="00747D62" w:rsidRPr="0030422C">
        <w:rPr>
          <w:rFonts w:ascii="Times New Roman" w:hAnsi="Times New Roman" w:cs="Times New Roman"/>
          <w:sz w:val="24"/>
          <w:szCs w:val="24"/>
          <w:lang w:val="en-GB"/>
        </w:rPr>
        <w:t xml:space="preserve">suggest that </w:t>
      </w:r>
      <w:r w:rsidR="005D1D30" w:rsidRPr="0030422C">
        <w:rPr>
          <w:rFonts w:ascii="Times New Roman" w:hAnsi="Times New Roman" w:cs="Times New Roman"/>
          <w:sz w:val="24"/>
          <w:szCs w:val="24"/>
          <w:lang w:val="en-GB"/>
        </w:rPr>
        <w:t>WM</w:t>
      </w:r>
      <w:r w:rsidR="00747D62" w:rsidRPr="0030422C">
        <w:rPr>
          <w:rFonts w:ascii="Times New Roman" w:hAnsi="Times New Roman" w:cs="Times New Roman"/>
          <w:sz w:val="24"/>
          <w:szCs w:val="24"/>
          <w:lang w:val="en-GB"/>
        </w:rPr>
        <w:t xml:space="preserve"> training </w:t>
      </w:r>
      <w:r w:rsidR="005D1D30" w:rsidRPr="0030422C">
        <w:rPr>
          <w:rFonts w:ascii="Times New Roman" w:hAnsi="Times New Roman" w:cs="Times New Roman"/>
          <w:sz w:val="24"/>
          <w:szCs w:val="24"/>
          <w:lang w:val="en-GB"/>
        </w:rPr>
        <w:t>has most impact on tasks that are most similar to those that are trained</w:t>
      </w:r>
      <w:r w:rsidR="00BB3654" w:rsidRPr="0030422C">
        <w:rPr>
          <w:rFonts w:ascii="Times New Roman" w:hAnsi="Times New Roman" w:cs="Times New Roman"/>
          <w:sz w:val="24"/>
          <w:szCs w:val="24"/>
          <w:lang w:val="en-GB"/>
        </w:rPr>
        <w:t xml:space="preserve"> </w:t>
      </w:r>
      <w:r w:rsidR="00BB3654" w:rsidRPr="0030422C">
        <w:rPr>
          <w:rFonts w:ascii="Times New Roman" w:hAnsi="Times New Roman" w:cs="Times New Roman"/>
          <w:sz w:val="24"/>
          <w:szCs w:val="24"/>
          <w:shd w:val="clear" w:color="auto" w:fill="FFFFFF"/>
          <w:lang w:val="en-US"/>
        </w:rPr>
        <w:t>(</w:t>
      </w:r>
      <w:r w:rsidR="00BB3654" w:rsidRPr="0030422C">
        <w:rPr>
          <w:rFonts w:ascii="Times New Roman" w:hAnsi="Times New Roman" w:cs="Times New Roman"/>
          <w:noProof/>
          <w:sz w:val="24"/>
          <w:szCs w:val="24"/>
          <w:lang w:val="en-US"/>
        </w:rPr>
        <w:t>Shipstead, et al., 2010)</w:t>
      </w:r>
      <w:r w:rsidR="005D1D30" w:rsidRPr="0030422C">
        <w:rPr>
          <w:rFonts w:ascii="Times New Roman" w:hAnsi="Times New Roman" w:cs="Times New Roman"/>
          <w:sz w:val="24"/>
          <w:szCs w:val="24"/>
          <w:lang w:val="en-GB"/>
        </w:rPr>
        <w:t xml:space="preserve">. </w:t>
      </w:r>
      <w:r w:rsidR="0009163A" w:rsidRPr="0009163A">
        <w:rPr>
          <w:rFonts w:ascii="Times New Roman" w:hAnsi="Times New Roman" w:cs="Times New Roman"/>
          <w:sz w:val="24"/>
          <w:szCs w:val="24"/>
          <w:lang w:val="en-GB"/>
        </w:rPr>
        <w:t>In the current paper, the results suggest that children who show diff</w:t>
      </w:r>
      <w:r w:rsidR="00280ED1">
        <w:rPr>
          <w:rFonts w:ascii="Times New Roman" w:hAnsi="Times New Roman" w:cs="Times New Roman"/>
          <w:sz w:val="24"/>
          <w:szCs w:val="24"/>
          <w:lang w:val="en-GB"/>
        </w:rPr>
        <w:t xml:space="preserve">iculties with WM </w:t>
      </w:r>
      <w:r w:rsidR="0009163A" w:rsidRPr="0009163A">
        <w:rPr>
          <w:rFonts w:ascii="Times New Roman" w:hAnsi="Times New Roman" w:cs="Times New Roman"/>
          <w:sz w:val="24"/>
          <w:szCs w:val="24"/>
          <w:lang w:val="en-GB"/>
        </w:rPr>
        <w:t>benefit</w:t>
      </w:r>
      <w:r w:rsidR="00362673">
        <w:rPr>
          <w:rFonts w:ascii="Times New Roman" w:hAnsi="Times New Roman" w:cs="Times New Roman"/>
          <w:sz w:val="24"/>
          <w:szCs w:val="24"/>
          <w:lang w:val="en-GB"/>
        </w:rPr>
        <w:t>ted</w:t>
      </w:r>
      <w:r w:rsidR="0009163A" w:rsidRPr="0009163A">
        <w:rPr>
          <w:rFonts w:ascii="Times New Roman" w:hAnsi="Times New Roman" w:cs="Times New Roman"/>
          <w:sz w:val="24"/>
          <w:szCs w:val="24"/>
          <w:lang w:val="en-GB"/>
        </w:rPr>
        <w:t xml:space="preserve"> most from training.  Future research should be focused more carefully on identifying further sub-groups that might benefit from WM training</w:t>
      </w:r>
      <w:r w:rsidR="00362673">
        <w:rPr>
          <w:rFonts w:ascii="Times New Roman" w:hAnsi="Times New Roman" w:cs="Times New Roman"/>
          <w:sz w:val="24"/>
          <w:szCs w:val="24"/>
          <w:lang w:val="en-GB"/>
        </w:rPr>
        <w:t>.</w:t>
      </w:r>
    </w:p>
    <w:p w14:paraId="2A09C186" w14:textId="77777777" w:rsidR="00235CE2" w:rsidRDefault="00235CE2" w:rsidP="005C37B5">
      <w:pPr>
        <w:spacing w:after="0" w:line="480" w:lineRule="auto"/>
        <w:rPr>
          <w:rFonts w:ascii="Times New Roman" w:hAnsi="Times New Roman" w:cs="Times New Roman"/>
          <w:sz w:val="24"/>
          <w:szCs w:val="24"/>
          <w:lang w:val="en-GB"/>
        </w:rPr>
      </w:pPr>
    </w:p>
    <w:p w14:paraId="610E4E5B" w14:textId="7E8804FB" w:rsidR="006032C8" w:rsidRPr="006032C8" w:rsidRDefault="003332A2" w:rsidP="00362673">
      <w:pPr>
        <w:spacing w:after="0" w:line="480" w:lineRule="auto"/>
        <w:rPr>
          <w:rFonts w:ascii="Times New Roman" w:hAnsi="Times New Roman" w:cs="Times New Roman"/>
          <w:sz w:val="24"/>
          <w:szCs w:val="24"/>
          <w:lang w:val="en-GB"/>
        </w:rPr>
      </w:pPr>
      <w:r w:rsidRPr="0002352E">
        <w:rPr>
          <w:rFonts w:ascii="Times New Roman" w:hAnsi="Times New Roman" w:cs="Times New Roman"/>
          <w:sz w:val="24"/>
          <w:szCs w:val="24"/>
          <w:lang w:val="en-GB"/>
        </w:rPr>
        <w:t xml:space="preserve">The current study </w:t>
      </w:r>
      <w:r w:rsidR="0009163A" w:rsidRPr="0009163A">
        <w:rPr>
          <w:rFonts w:ascii="Times New Roman" w:hAnsi="Times New Roman" w:cs="Times New Roman"/>
          <w:sz w:val="24"/>
          <w:szCs w:val="24"/>
          <w:lang w:val="en-GB"/>
        </w:rPr>
        <w:t>revealed</w:t>
      </w:r>
      <w:r w:rsidRPr="0009163A">
        <w:rPr>
          <w:rFonts w:ascii="Times New Roman" w:hAnsi="Times New Roman" w:cs="Times New Roman"/>
          <w:sz w:val="24"/>
          <w:szCs w:val="24"/>
          <w:lang w:val="en-GB"/>
        </w:rPr>
        <w:t xml:space="preserve"> </w:t>
      </w:r>
      <w:r w:rsidRPr="0002352E">
        <w:rPr>
          <w:rFonts w:ascii="Times New Roman" w:hAnsi="Times New Roman" w:cs="Times New Roman"/>
          <w:sz w:val="24"/>
          <w:szCs w:val="24"/>
          <w:lang w:val="en-GB"/>
        </w:rPr>
        <w:t xml:space="preserve">that most children were able to show improvements in WM tasks during training and where this increase was most effective for 15 sessions of training (with stability and decrease thereafter). In addition, it highlighted that children who experienced the lowest scores on WM tasks showed most learning and </w:t>
      </w:r>
      <w:r w:rsidRPr="005353A3">
        <w:rPr>
          <w:rFonts w:ascii="Times New Roman" w:hAnsi="Times New Roman" w:cs="Times New Roman"/>
          <w:sz w:val="24"/>
          <w:szCs w:val="24"/>
          <w:lang w:val="en-GB"/>
        </w:rPr>
        <w:t xml:space="preserve">broader benefits post-training in similar non-trained WM tasks. </w:t>
      </w:r>
      <w:r w:rsidR="00D865B4" w:rsidRPr="005353A3">
        <w:rPr>
          <w:rFonts w:ascii="Times New Roman" w:hAnsi="Times New Roman" w:cs="Times New Roman"/>
          <w:sz w:val="24"/>
          <w:szCs w:val="24"/>
          <w:lang w:val="en-GB"/>
        </w:rPr>
        <w:t xml:space="preserve">There was no evidence of broader benefits in attention tasks or on parent-reported daily functioning and educational achievement. Future research should focus on possible enhancement of the capacity working memory through training and the possibility of far transfer (e.g. </w:t>
      </w:r>
      <w:r w:rsidR="00280ED1" w:rsidRPr="005353A3">
        <w:rPr>
          <w:rFonts w:ascii="Times New Roman" w:hAnsi="Times New Roman" w:cs="Times New Roman"/>
          <w:sz w:val="24"/>
          <w:szCs w:val="24"/>
          <w:lang w:val="en-GB"/>
        </w:rPr>
        <w:t>academic</w:t>
      </w:r>
      <w:r w:rsidR="006032C8" w:rsidRPr="005353A3">
        <w:rPr>
          <w:rFonts w:ascii="Times New Roman" w:hAnsi="Times New Roman" w:cs="Times New Roman"/>
          <w:sz w:val="24"/>
          <w:szCs w:val="24"/>
          <w:lang w:val="en-GB"/>
        </w:rPr>
        <w:t xml:space="preserve"> skills</w:t>
      </w:r>
      <w:r w:rsidR="00D865B4" w:rsidRPr="005353A3">
        <w:rPr>
          <w:rFonts w:ascii="Times New Roman" w:hAnsi="Times New Roman" w:cs="Times New Roman"/>
          <w:sz w:val="24"/>
          <w:szCs w:val="24"/>
          <w:lang w:val="en-GB"/>
        </w:rPr>
        <w:t xml:space="preserve">). Further studies into the potential moderators of outcome, for </w:t>
      </w:r>
      <w:r w:rsidR="00D865B4" w:rsidRPr="00D865B4">
        <w:rPr>
          <w:rFonts w:ascii="Times New Roman" w:hAnsi="Times New Roman" w:cs="Times New Roman"/>
          <w:sz w:val="24"/>
          <w:szCs w:val="24"/>
          <w:lang w:val="en-GB"/>
        </w:rPr>
        <w:t>example, an exploration of the function of mnemonic techniques and metacognitive awareness in learning would allow for further delineation of children who might benefit from training.</w:t>
      </w:r>
      <w:r w:rsidR="00D865B4">
        <w:rPr>
          <w:rFonts w:ascii="Times New Roman" w:hAnsi="Times New Roman" w:cs="Times New Roman"/>
          <w:sz w:val="24"/>
          <w:szCs w:val="24"/>
          <w:lang w:val="en-GB"/>
        </w:rPr>
        <w:t xml:space="preserve"> T</w:t>
      </w:r>
      <w:r w:rsidR="00474E86" w:rsidRPr="0002352E">
        <w:rPr>
          <w:rFonts w:ascii="Times New Roman" w:hAnsi="Times New Roman" w:cs="Times New Roman"/>
          <w:sz w:val="24"/>
          <w:szCs w:val="24"/>
          <w:lang w:val="en-GB"/>
        </w:rPr>
        <w:t xml:space="preserve">he results indicate that those young children who show difficulties with tasks that require attentional control in an educational context might benefit from WM training, and </w:t>
      </w:r>
      <w:r w:rsidR="00362673">
        <w:rPr>
          <w:rFonts w:ascii="Times New Roman" w:hAnsi="Times New Roman" w:cs="Times New Roman"/>
          <w:sz w:val="24"/>
          <w:szCs w:val="24"/>
          <w:lang w:val="en-GB"/>
        </w:rPr>
        <w:t>further research should focus on understanding</w:t>
      </w:r>
      <w:r w:rsidR="00474E86" w:rsidRPr="0002352E">
        <w:rPr>
          <w:rFonts w:ascii="Times New Roman" w:hAnsi="Times New Roman" w:cs="Times New Roman"/>
          <w:sz w:val="24"/>
          <w:szCs w:val="24"/>
          <w:lang w:val="en-GB"/>
        </w:rPr>
        <w:t xml:space="preserve"> whether there are longer term benefits of enhancing working memory skills in the short term.  </w:t>
      </w:r>
      <w:r w:rsidR="006032C8" w:rsidRPr="006032C8">
        <w:rPr>
          <w:rFonts w:ascii="Times New Roman" w:hAnsi="Times New Roman" w:cs="Times New Roman"/>
          <w:sz w:val="24"/>
          <w:szCs w:val="24"/>
          <w:lang w:val="en-GB"/>
        </w:rPr>
        <w:t>In addition, the research field would benefit from the use of standardized and reliable and valid tests to assess executive functions and evaluate the effectiveness of training tasks. This could facilitate a more accurate analysis of cognitive training effectiveness and the stability of its effects</w:t>
      </w:r>
      <w:r w:rsidR="00280ED1">
        <w:rPr>
          <w:rFonts w:ascii="Times New Roman" w:hAnsi="Times New Roman" w:cs="Times New Roman"/>
          <w:sz w:val="24"/>
          <w:szCs w:val="24"/>
          <w:lang w:val="en-GB"/>
        </w:rPr>
        <w:t xml:space="preserve"> over time</w:t>
      </w:r>
      <w:r w:rsidR="006032C8" w:rsidRPr="006032C8">
        <w:rPr>
          <w:rFonts w:ascii="Times New Roman" w:hAnsi="Times New Roman" w:cs="Times New Roman"/>
          <w:sz w:val="24"/>
          <w:szCs w:val="24"/>
          <w:lang w:val="en-GB"/>
        </w:rPr>
        <w:t>.</w:t>
      </w:r>
    </w:p>
    <w:p w14:paraId="2DAE349C" w14:textId="77777777" w:rsidR="00235CE2" w:rsidRDefault="00235CE2" w:rsidP="005C37B5">
      <w:pPr>
        <w:spacing w:after="0" w:line="480" w:lineRule="auto"/>
        <w:ind w:left="-5"/>
        <w:jc w:val="both"/>
        <w:rPr>
          <w:rFonts w:ascii="Times New Roman" w:hAnsi="Times New Roman" w:cs="Times New Roman"/>
          <w:sz w:val="24"/>
          <w:szCs w:val="24"/>
          <w:lang w:val="en-GB"/>
        </w:rPr>
      </w:pPr>
    </w:p>
    <w:p w14:paraId="1262B252" w14:textId="10424C9B" w:rsidR="006032C8" w:rsidRPr="00A23AA4" w:rsidRDefault="00747D62" w:rsidP="005353A3">
      <w:pPr>
        <w:spacing w:after="0" w:line="480" w:lineRule="auto"/>
        <w:rPr>
          <w:rFonts w:ascii="Times New Roman" w:hAnsi="Times New Roman" w:cs="Times New Roman"/>
          <w:color w:val="FF0000"/>
          <w:sz w:val="24"/>
          <w:szCs w:val="24"/>
          <w:lang w:val="en-GB"/>
        </w:rPr>
      </w:pPr>
      <w:r w:rsidRPr="0002352E">
        <w:rPr>
          <w:rFonts w:ascii="Times New Roman" w:hAnsi="Times New Roman" w:cs="Times New Roman"/>
          <w:sz w:val="24"/>
          <w:szCs w:val="24"/>
          <w:lang w:val="en-GB"/>
        </w:rPr>
        <w:t xml:space="preserve">The present study </w:t>
      </w:r>
      <w:r w:rsidR="00425A89" w:rsidRPr="0002352E">
        <w:rPr>
          <w:rFonts w:ascii="Times New Roman" w:hAnsi="Times New Roman" w:cs="Times New Roman"/>
          <w:sz w:val="24"/>
          <w:szCs w:val="24"/>
          <w:lang w:val="en-GB"/>
        </w:rPr>
        <w:t xml:space="preserve">had several </w:t>
      </w:r>
      <w:r w:rsidRPr="0002352E">
        <w:rPr>
          <w:rFonts w:ascii="Times New Roman" w:hAnsi="Times New Roman" w:cs="Times New Roman"/>
          <w:sz w:val="24"/>
          <w:szCs w:val="24"/>
          <w:lang w:val="en-GB"/>
        </w:rPr>
        <w:t xml:space="preserve">limitations. </w:t>
      </w:r>
      <w:r w:rsidR="00474E86" w:rsidRPr="0002352E">
        <w:rPr>
          <w:rFonts w:ascii="Times New Roman" w:hAnsi="Times New Roman" w:cs="Times New Roman"/>
          <w:sz w:val="24"/>
          <w:szCs w:val="24"/>
          <w:lang w:val="en-GB"/>
        </w:rPr>
        <w:t>In</w:t>
      </w:r>
      <w:r w:rsidR="00425A89" w:rsidRPr="0002352E">
        <w:rPr>
          <w:rFonts w:ascii="Times New Roman" w:hAnsi="Times New Roman" w:cs="Times New Roman"/>
          <w:sz w:val="24"/>
          <w:szCs w:val="24"/>
          <w:lang w:val="en-GB"/>
        </w:rPr>
        <w:t xml:space="preserve"> order to understand potential change </w:t>
      </w:r>
      <w:r w:rsidR="00474E86" w:rsidRPr="0002352E">
        <w:rPr>
          <w:rFonts w:ascii="Times New Roman" w:hAnsi="Times New Roman" w:cs="Times New Roman"/>
          <w:sz w:val="24"/>
          <w:szCs w:val="24"/>
          <w:lang w:val="en-GB"/>
        </w:rPr>
        <w:t xml:space="preserve">associated with </w:t>
      </w:r>
      <w:r w:rsidR="00425A89" w:rsidRPr="0002352E">
        <w:rPr>
          <w:rFonts w:ascii="Times New Roman" w:hAnsi="Times New Roman" w:cs="Times New Roman"/>
          <w:sz w:val="24"/>
          <w:szCs w:val="24"/>
          <w:lang w:val="en-GB"/>
        </w:rPr>
        <w:t>time or the active nature of this i</w:t>
      </w:r>
      <w:r w:rsidR="00C861D2" w:rsidRPr="0002352E">
        <w:rPr>
          <w:rFonts w:ascii="Times New Roman" w:hAnsi="Times New Roman" w:cs="Times New Roman"/>
          <w:sz w:val="24"/>
          <w:szCs w:val="24"/>
          <w:lang w:val="en-GB"/>
        </w:rPr>
        <w:t>ntervention, the study</w:t>
      </w:r>
      <w:r w:rsidR="00425A89" w:rsidRPr="0002352E">
        <w:rPr>
          <w:rFonts w:ascii="Times New Roman" w:hAnsi="Times New Roman" w:cs="Times New Roman"/>
          <w:sz w:val="24"/>
          <w:szCs w:val="24"/>
          <w:lang w:val="en-GB"/>
        </w:rPr>
        <w:t xml:space="preserve"> would have benefitted </w:t>
      </w:r>
      <w:r w:rsidRPr="0002352E">
        <w:rPr>
          <w:rFonts w:ascii="Times New Roman" w:hAnsi="Times New Roman" w:cs="Times New Roman"/>
          <w:sz w:val="24"/>
          <w:szCs w:val="24"/>
          <w:lang w:val="en-GB"/>
        </w:rPr>
        <w:t>from a placebo intervention group</w:t>
      </w:r>
      <w:r w:rsidR="00425A89" w:rsidRPr="0002352E">
        <w:rPr>
          <w:rFonts w:ascii="Times New Roman" w:hAnsi="Times New Roman" w:cs="Times New Roman"/>
          <w:sz w:val="24"/>
          <w:szCs w:val="24"/>
          <w:lang w:val="en-GB"/>
        </w:rPr>
        <w:t>, as well as a passive control group. In addition</w:t>
      </w:r>
      <w:r w:rsidR="00280ED1">
        <w:rPr>
          <w:rFonts w:ascii="Times New Roman" w:hAnsi="Times New Roman" w:cs="Times New Roman"/>
          <w:sz w:val="24"/>
          <w:szCs w:val="24"/>
          <w:lang w:val="en-GB"/>
        </w:rPr>
        <w:t>,</w:t>
      </w:r>
      <w:r w:rsidR="00425A89" w:rsidRPr="0002352E">
        <w:rPr>
          <w:rFonts w:ascii="Times New Roman" w:hAnsi="Times New Roman" w:cs="Times New Roman"/>
          <w:sz w:val="24"/>
          <w:szCs w:val="24"/>
          <w:lang w:val="en-GB"/>
        </w:rPr>
        <w:t xml:space="preserve"> </w:t>
      </w:r>
      <w:r w:rsidRPr="0002352E">
        <w:rPr>
          <w:rFonts w:ascii="Times New Roman" w:hAnsi="Times New Roman" w:cs="Times New Roman"/>
          <w:sz w:val="24"/>
          <w:szCs w:val="24"/>
          <w:lang w:val="en-GB"/>
        </w:rPr>
        <w:t>WM</w:t>
      </w:r>
      <w:r w:rsidR="00425A89" w:rsidRPr="0002352E">
        <w:rPr>
          <w:rFonts w:ascii="Times New Roman" w:hAnsi="Times New Roman" w:cs="Times New Roman"/>
          <w:sz w:val="24"/>
          <w:szCs w:val="24"/>
          <w:lang w:val="en-GB"/>
        </w:rPr>
        <w:t xml:space="preserve"> training </w:t>
      </w:r>
      <w:r w:rsidRPr="0002352E">
        <w:rPr>
          <w:rFonts w:ascii="Times New Roman" w:hAnsi="Times New Roman" w:cs="Times New Roman"/>
          <w:sz w:val="24"/>
          <w:szCs w:val="24"/>
          <w:lang w:val="en-GB"/>
        </w:rPr>
        <w:t>was conducted via the Internet and the children participated under parent</w:t>
      </w:r>
      <w:r w:rsidR="005353A3">
        <w:rPr>
          <w:rFonts w:ascii="Times New Roman" w:hAnsi="Times New Roman" w:cs="Times New Roman"/>
          <w:sz w:val="24"/>
          <w:szCs w:val="24"/>
          <w:lang w:val="en-GB"/>
        </w:rPr>
        <w:t xml:space="preserve">al </w:t>
      </w:r>
      <w:r w:rsidRPr="0002352E">
        <w:rPr>
          <w:rFonts w:ascii="Times New Roman" w:hAnsi="Times New Roman" w:cs="Times New Roman"/>
          <w:sz w:val="24"/>
          <w:szCs w:val="24"/>
          <w:lang w:val="en-GB"/>
        </w:rPr>
        <w:t>supervision</w:t>
      </w:r>
      <w:r w:rsidR="00425A89" w:rsidRPr="0002352E">
        <w:rPr>
          <w:rFonts w:ascii="Times New Roman" w:hAnsi="Times New Roman" w:cs="Times New Roman"/>
          <w:sz w:val="24"/>
          <w:szCs w:val="24"/>
          <w:lang w:val="en-GB"/>
        </w:rPr>
        <w:t>, c</w:t>
      </w:r>
      <w:r w:rsidRPr="0002352E">
        <w:rPr>
          <w:rFonts w:ascii="Times New Roman" w:hAnsi="Times New Roman" w:cs="Times New Roman"/>
          <w:sz w:val="24"/>
          <w:szCs w:val="24"/>
          <w:lang w:val="en-GB"/>
        </w:rPr>
        <w:t xml:space="preserve">onsequently, we </w:t>
      </w:r>
      <w:r w:rsidR="00425A89" w:rsidRPr="0002352E">
        <w:rPr>
          <w:rFonts w:ascii="Times New Roman" w:hAnsi="Times New Roman" w:cs="Times New Roman"/>
          <w:sz w:val="24"/>
          <w:szCs w:val="24"/>
          <w:lang w:val="en-GB"/>
        </w:rPr>
        <w:t>were not able to monitor treatment integrity across the intervention</w:t>
      </w:r>
      <w:r w:rsidR="00A23AA4" w:rsidRPr="005353A3">
        <w:rPr>
          <w:rFonts w:ascii="Times New Roman" w:hAnsi="Times New Roman" w:cs="Times New Roman"/>
          <w:sz w:val="24"/>
          <w:szCs w:val="24"/>
          <w:lang w:val="en-GB"/>
        </w:rPr>
        <w:t xml:space="preserve">. </w:t>
      </w:r>
      <w:r w:rsidR="00280ED1" w:rsidRPr="005353A3">
        <w:rPr>
          <w:rFonts w:ascii="Times New Roman" w:hAnsi="Times New Roman" w:cs="Times New Roman"/>
          <w:sz w:val="24"/>
          <w:szCs w:val="24"/>
          <w:lang w:val="en-GB"/>
        </w:rPr>
        <w:t>Moreover, a diagnostic approach that generated a</w:t>
      </w:r>
      <w:r w:rsidR="00A23AA4" w:rsidRPr="005353A3">
        <w:rPr>
          <w:rFonts w:ascii="Times New Roman" w:hAnsi="Times New Roman" w:cs="Times New Roman"/>
          <w:sz w:val="24"/>
          <w:szCs w:val="24"/>
          <w:lang w:val="en-GB"/>
        </w:rPr>
        <w:t xml:space="preserve"> continuous measure of ADHD </w:t>
      </w:r>
      <w:r w:rsidR="00463529" w:rsidRPr="005353A3">
        <w:rPr>
          <w:rFonts w:ascii="Times New Roman" w:hAnsi="Times New Roman" w:cs="Times New Roman"/>
          <w:sz w:val="24"/>
          <w:szCs w:val="24"/>
          <w:lang w:val="en-GB"/>
        </w:rPr>
        <w:t xml:space="preserve">would have enabled a comprehensive profile of symptoms across the entire sample. </w:t>
      </w:r>
    </w:p>
    <w:p w14:paraId="0F250B2F" w14:textId="77777777" w:rsidR="00BD0DDE" w:rsidRDefault="00BD0DDE" w:rsidP="005C37B5">
      <w:pPr>
        <w:spacing w:after="0" w:line="480" w:lineRule="auto"/>
        <w:ind w:left="-5"/>
        <w:jc w:val="both"/>
        <w:rPr>
          <w:rFonts w:ascii="Times New Roman" w:hAnsi="Times New Roman" w:cs="Times New Roman"/>
          <w:sz w:val="24"/>
          <w:szCs w:val="24"/>
          <w:lang w:val="en-GB"/>
        </w:rPr>
      </w:pPr>
    </w:p>
    <w:p w14:paraId="1B2ABAA1" w14:textId="77777777" w:rsidR="00BD0DDE" w:rsidRPr="00BD0DDE" w:rsidRDefault="00D60AA6" w:rsidP="005C37B5">
      <w:pPr>
        <w:pStyle w:val="Heading2"/>
        <w:shd w:val="clear" w:color="auto" w:fill="FFFFFF"/>
        <w:spacing w:after="0" w:line="480" w:lineRule="auto"/>
        <w:rPr>
          <w:rFonts w:ascii="Times New Roman" w:hAnsi="Times New Roman" w:cs="Times New Roman"/>
          <w:b/>
          <w:color w:val="020202"/>
          <w:sz w:val="24"/>
          <w:szCs w:val="24"/>
          <w:lang w:val="en-US"/>
        </w:rPr>
      </w:pPr>
      <w:r>
        <w:rPr>
          <w:rFonts w:ascii="Times New Roman" w:hAnsi="Times New Roman" w:cs="Times New Roman"/>
          <w:b/>
          <w:color w:val="020202"/>
          <w:sz w:val="24"/>
          <w:szCs w:val="24"/>
          <w:lang w:val="en-US"/>
        </w:rPr>
        <w:t xml:space="preserve">5 </w:t>
      </w:r>
      <w:r>
        <w:rPr>
          <w:rFonts w:ascii="Times New Roman" w:hAnsi="Times New Roman" w:cs="Times New Roman"/>
          <w:b/>
          <w:color w:val="020202"/>
          <w:sz w:val="24"/>
          <w:szCs w:val="24"/>
          <w:lang w:val="en-US"/>
        </w:rPr>
        <w:tab/>
      </w:r>
      <w:r w:rsidR="00BD0DDE" w:rsidRPr="00BD0DDE">
        <w:rPr>
          <w:rFonts w:ascii="Times New Roman" w:hAnsi="Times New Roman" w:cs="Times New Roman"/>
          <w:b/>
          <w:color w:val="020202"/>
          <w:sz w:val="24"/>
          <w:szCs w:val="24"/>
          <w:lang w:val="en-US"/>
        </w:rPr>
        <w:t>Author Contributions</w:t>
      </w:r>
    </w:p>
    <w:p w14:paraId="514680F0" w14:textId="00B9559C" w:rsidR="00BD0DDE" w:rsidRPr="00BD0DDE" w:rsidRDefault="00BD0DDE" w:rsidP="005C37B5">
      <w:pPr>
        <w:shd w:val="clear" w:color="auto" w:fill="FFFFFF"/>
        <w:spacing w:line="480" w:lineRule="auto"/>
        <w:rPr>
          <w:rFonts w:ascii="Times New Roman" w:eastAsia="Times New Roman" w:hAnsi="Times New Roman" w:cs="Times New Roman"/>
          <w:color w:val="222222"/>
          <w:sz w:val="24"/>
          <w:szCs w:val="24"/>
          <w:lang w:val="en-US" w:eastAsia="pl-PL"/>
        </w:rPr>
      </w:pPr>
      <w:r w:rsidRPr="00BD0DDE">
        <w:rPr>
          <w:rFonts w:ascii="Times New Roman" w:eastAsia="Times New Roman" w:hAnsi="Times New Roman" w:cs="Times New Roman"/>
          <w:bCs/>
          <w:color w:val="222222"/>
          <w:sz w:val="24"/>
          <w:szCs w:val="24"/>
          <w:shd w:val="clear" w:color="auto" w:fill="FFFFFF"/>
          <w:lang w:val="en-US" w:eastAsia="pl-PL"/>
        </w:rPr>
        <w:t xml:space="preserve">AO, JH, AK, and ESB contributed </w:t>
      </w:r>
      <w:r w:rsidR="005353A3">
        <w:rPr>
          <w:rFonts w:ascii="Times New Roman" w:eastAsia="Times New Roman" w:hAnsi="Times New Roman" w:cs="Times New Roman"/>
          <w:bCs/>
          <w:color w:val="222222"/>
          <w:sz w:val="24"/>
          <w:szCs w:val="24"/>
          <w:shd w:val="clear" w:color="auto" w:fill="FFFFFF"/>
          <w:lang w:val="en-US" w:eastAsia="pl-PL"/>
        </w:rPr>
        <w:t xml:space="preserve">to the </w:t>
      </w:r>
      <w:r w:rsidRPr="00BD0DDE">
        <w:rPr>
          <w:rFonts w:ascii="Times New Roman" w:eastAsia="Times New Roman" w:hAnsi="Times New Roman" w:cs="Times New Roman"/>
          <w:bCs/>
          <w:color w:val="222222"/>
          <w:sz w:val="24"/>
          <w:szCs w:val="24"/>
          <w:shd w:val="clear" w:color="auto" w:fill="FFFFFF"/>
          <w:lang w:val="en-US" w:eastAsia="pl-PL"/>
        </w:rPr>
        <w:t>con</w:t>
      </w:r>
      <w:r w:rsidR="005353A3">
        <w:rPr>
          <w:rFonts w:ascii="Times New Roman" w:eastAsia="Times New Roman" w:hAnsi="Times New Roman" w:cs="Times New Roman"/>
          <w:bCs/>
          <w:color w:val="222222"/>
          <w:sz w:val="24"/>
          <w:szCs w:val="24"/>
          <w:shd w:val="clear" w:color="auto" w:fill="FFFFFF"/>
          <w:lang w:val="en-US" w:eastAsia="pl-PL"/>
        </w:rPr>
        <w:t>ception and design of the study</w:t>
      </w:r>
      <w:r w:rsidRPr="00BD0DDE">
        <w:rPr>
          <w:rFonts w:ascii="Times New Roman" w:eastAsia="Times New Roman" w:hAnsi="Times New Roman" w:cs="Times New Roman"/>
          <w:bCs/>
          <w:color w:val="222222"/>
          <w:sz w:val="24"/>
          <w:szCs w:val="24"/>
          <w:shd w:val="clear" w:color="auto" w:fill="FFFFFF"/>
          <w:lang w:val="en-US" w:eastAsia="pl-PL"/>
        </w:rPr>
        <w:t>. AO organized the database, the project administration and was the research leader. AO and AK performed the statistical analysis; AO, AK, and JH wrote the first draft of the manuscript. AO, JH, AK, and ESB wrote sections of the manuscript. All authors contributed to manuscript revision, read and approved the submitted version.</w:t>
      </w:r>
    </w:p>
    <w:p w14:paraId="18CD57D9" w14:textId="77777777" w:rsidR="003C47C6" w:rsidRPr="003C47C6" w:rsidRDefault="00D60AA6" w:rsidP="005C37B5">
      <w:pPr>
        <w:autoSpaceDE w:val="0"/>
        <w:autoSpaceDN w:val="0"/>
        <w:adjustRightInd w:val="0"/>
        <w:spacing w:after="0"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6 </w:t>
      </w:r>
      <w:r>
        <w:rPr>
          <w:rFonts w:ascii="Times New Roman" w:hAnsi="Times New Roman" w:cs="Times New Roman"/>
          <w:b/>
          <w:sz w:val="24"/>
          <w:szCs w:val="24"/>
          <w:lang w:val="en-US"/>
        </w:rPr>
        <w:tab/>
      </w:r>
      <w:r w:rsidR="003C47C6" w:rsidRPr="003C47C6">
        <w:rPr>
          <w:rFonts w:ascii="Times New Roman" w:hAnsi="Times New Roman" w:cs="Times New Roman"/>
          <w:b/>
          <w:sz w:val="24"/>
          <w:szCs w:val="24"/>
          <w:lang w:val="en-US"/>
        </w:rPr>
        <w:t>Funding</w:t>
      </w:r>
    </w:p>
    <w:p w14:paraId="18AFDF73" w14:textId="77777777" w:rsidR="003C47C6" w:rsidRPr="003C47C6" w:rsidRDefault="003C47C6" w:rsidP="005353A3">
      <w:pPr>
        <w:autoSpaceDE w:val="0"/>
        <w:autoSpaceDN w:val="0"/>
        <w:adjustRightInd w:val="0"/>
        <w:spacing w:after="0" w:line="480" w:lineRule="auto"/>
        <w:rPr>
          <w:rFonts w:ascii="Times New Roman" w:hAnsi="Times New Roman" w:cs="Times New Roman"/>
          <w:sz w:val="24"/>
          <w:szCs w:val="24"/>
          <w:lang w:val="en-US"/>
        </w:rPr>
      </w:pPr>
      <w:r w:rsidRPr="00CF5A33">
        <w:rPr>
          <w:rFonts w:ascii="Times New Roman" w:hAnsi="Times New Roman" w:cs="Times New Roman"/>
          <w:sz w:val="24"/>
          <w:szCs w:val="24"/>
          <w:lang w:val="en-US"/>
        </w:rPr>
        <w:t>This research and preparation of the paper were supported by grants from the National</w:t>
      </w:r>
      <w:r>
        <w:rPr>
          <w:rFonts w:ascii="Times New Roman" w:hAnsi="Times New Roman" w:cs="Times New Roman"/>
          <w:sz w:val="24"/>
          <w:szCs w:val="24"/>
          <w:lang w:val="en-US"/>
        </w:rPr>
        <w:t xml:space="preserve"> </w:t>
      </w:r>
      <w:r w:rsidRPr="00CF5A33">
        <w:rPr>
          <w:rFonts w:ascii="Times New Roman" w:hAnsi="Times New Roman" w:cs="Times New Roman"/>
          <w:sz w:val="24"/>
          <w:szCs w:val="24"/>
          <w:lang w:val="en-US"/>
        </w:rPr>
        <w:t>Science Centre, Poland (UMO-2011/03/N/HS6/04849 and UMO-</w:t>
      </w:r>
      <w:r w:rsidRPr="003C47C6">
        <w:rPr>
          <w:rFonts w:ascii="Times New Roman" w:hAnsi="Times New Roman" w:cs="Times New Roman"/>
          <w:sz w:val="24"/>
          <w:szCs w:val="24"/>
          <w:lang w:val="en-US"/>
        </w:rPr>
        <w:t>2014/12/T/H/S6/00216).</w:t>
      </w:r>
    </w:p>
    <w:p w14:paraId="3397406F" w14:textId="77777777" w:rsidR="00AD1B7D" w:rsidRDefault="00AD1B7D" w:rsidP="005C37B5">
      <w:pPr>
        <w:spacing w:after="0" w:line="480" w:lineRule="auto"/>
        <w:jc w:val="both"/>
        <w:rPr>
          <w:rFonts w:ascii="Times New Roman" w:eastAsia="Times New Roman" w:hAnsi="Times New Roman" w:cs="Times New Roman"/>
          <w:b/>
          <w:sz w:val="24"/>
          <w:szCs w:val="24"/>
          <w:lang w:val="en-US" w:eastAsia="pl-PL"/>
        </w:rPr>
      </w:pPr>
    </w:p>
    <w:p w14:paraId="2E1BFA6C" w14:textId="77777777" w:rsidR="00D77085" w:rsidRPr="00D77085" w:rsidRDefault="00D60AA6" w:rsidP="005C37B5">
      <w:pPr>
        <w:spacing w:after="0" w:line="480" w:lineRule="auto"/>
        <w:jc w:val="both"/>
        <w:rPr>
          <w:rFonts w:ascii="Times New Roman" w:eastAsia="Times New Roman" w:hAnsi="Times New Roman" w:cs="Times New Roman"/>
          <w:b/>
          <w:sz w:val="24"/>
          <w:szCs w:val="24"/>
          <w:lang w:val="en-US" w:eastAsia="pl-PL"/>
        </w:rPr>
      </w:pPr>
      <w:r>
        <w:rPr>
          <w:rFonts w:ascii="Times New Roman" w:eastAsia="Times New Roman" w:hAnsi="Times New Roman" w:cs="Times New Roman"/>
          <w:b/>
          <w:sz w:val="24"/>
          <w:szCs w:val="24"/>
          <w:lang w:val="en-US" w:eastAsia="pl-PL"/>
        </w:rPr>
        <w:t xml:space="preserve">7 </w:t>
      </w:r>
      <w:r>
        <w:rPr>
          <w:rFonts w:ascii="Times New Roman" w:eastAsia="Times New Roman" w:hAnsi="Times New Roman" w:cs="Times New Roman"/>
          <w:b/>
          <w:sz w:val="24"/>
          <w:szCs w:val="24"/>
          <w:lang w:val="en-US" w:eastAsia="pl-PL"/>
        </w:rPr>
        <w:tab/>
      </w:r>
      <w:r w:rsidR="00D77085" w:rsidRPr="00D77085">
        <w:rPr>
          <w:rFonts w:ascii="Times New Roman" w:eastAsia="Times New Roman" w:hAnsi="Times New Roman" w:cs="Times New Roman"/>
          <w:b/>
          <w:sz w:val="24"/>
          <w:szCs w:val="24"/>
          <w:lang w:val="en-US" w:eastAsia="pl-PL"/>
        </w:rPr>
        <w:t>Conflict of Interest Statement</w:t>
      </w:r>
    </w:p>
    <w:p w14:paraId="0262CB31" w14:textId="77777777" w:rsidR="00D60AA6" w:rsidRDefault="00D77085" w:rsidP="005C37B5">
      <w:pPr>
        <w:spacing w:after="0" w:line="480" w:lineRule="auto"/>
        <w:jc w:val="both"/>
        <w:rPr>
          <w:rFonts w:ascii="Times New Roman" w:eastAsia="Times New Roman" w:hAnsi="Times New Roman" w:cs="Times New Roman"/>
          <w:sz w:val="24"/>
          <w:szCs w:val="24"/>
          <w:lang w:val="en-US" w:eastAsia="pl-PL"/>
        </w:rPr>
      </w:pPr>
      <w:r w:rsidRPr="00D77085">
        <w:rPr>
          <w:rFonts w:ascii="Times New Roman" w:eastAsia="Times New Roman" w:hAnsi="Times New Roman" w:cs="Times New Roman"/>
          <w:sz w:val="24"/>
          <w:szCs w:val="24"/>
          <w:lang w:val="en-US" w:eastAsia="pl-PL"/>
        </w:rPr>
        <w:t>The authors declare that the research was conducted in the absence of any commercial or financial relationships that could be construed as a potential conflict of interest</w:t>
      </w:r>
      <w:r w:rsidR="00D60AA6">
        <w:rPr>
          <w:rFonts w:ascii="Times New Roman" w:eastAsia="Times New Roman" w:hAnsi="Times New Roman" w:cs="Times New Roman"/>
          <w:sz w:val="24"/>
          <w:szCs w:val="24"/>
          <w:lang w:val="en-US" w:eastAsia="pl-PL"/>
        </w:rPr>
        <w:t>.</w:t>
      </w:r>
    </w:p>
    <w:p w14:paraId="07C34968" w14:textId="77777777" w:rsidR="00AD1B7D" w:rsidRDefault="00AD1B7D" w:rsidP="005C37B5">
      <w:pPr>
        <w:spacing w:after="0" w:line="480" w:lineRule="auto"/>
        <w:jc w:val="both"/>
        <w:rPr>
          <w:rFonts w:ascii="Times New Roman" w:eastAsia="Times New Roman" w:hAnsi="Times New Roman" w:cs="Times New Roman"/>
          <w:b/>
          <w:sz w:val="24"/>
          <w:szCs w:val="24"/>
          <w:lang w:val="en-US" w:eastAsia="pl-PL"/>
        </w:rPr>
      </w:pPr>
    </w:p>
    <w:p w14:paraId="2319D4FE" w14:textId="77777777" w:rsidR="00D60AA6" w:rsidRDefault="00D60AA6" w:rsidP="005C37B5">
      <w:pPr>
        <w:spacing w:after="0" w:line="480" w:lineRule="auto"/>
        <w:jc w:val="both"/>
        <w:rPr>
          <w:rFonts w:ascii="Times New Roman" w:eastAsia="Times New Roman" w:hAnsi="Times New Roman" w:cs="Times New Roman"/>
          <w:b/>
          <w:sz w:val="24"/>
          <w:szCs w:val="24"/>
          <w:lang w:val="en-US" w:eastAsia="pl-PL"/>
        </w:rPr>
      </w:pPr>
      <w:r>
        <w:rPr>
          <w:rFonts w:ascii="Times New Roman" w:eastAsia="Times New Roman" w:hAnsi="Times New Roman" w:cs="Times New Roman"/>
          <w:b/>
          <w:sz w:val="24"/>
          <w:szCs w:val="24"/>
          <w:lang w:val="en-US" w:eastAsia="pl-PL"/>
        </w:rPr>
        <w:t xml:space="preserve">8 </w:t>
      </w:r>
      <w:r>
        <w:rPr>
          <w:rFonts w:ascii="Times New Roman" w:eastAsia="Times New Roman" w:hAnsi="Times New Roman" w:cs="Times New Roman"/>
          <w:b/>
          <w:sz w:val="24"/>
          <w:szCs w:val="24"/>
          <w:lang w:val="en-US" w:eastAsia="pl-PL"/>
        </w:rPr>
        <w:tab/>
      </w:r>
      <w:r w:rsidRPr="00D60AA6">
        <w:rPr>
          <w:rFonts w:ascii="Times New Roman" w:eastAsia="Times New Roman" w:hAnsi="Times New Roman" w:cs="Times New Roman"/>
          <w:b/>
          <w:sz w:val="24"/>
          <w:szCs w:val="24"/>
          <w:lang w:val="en-US" w:eastAsia="pl-PL"/>
        </w:rPr>
        <w:t>Data Availability Statement</w:t>
      </w:r>
    </w:p>
    <w:p w14:paraId="56B906FD" w14:textId="04BAB7DC" w:rsidR="00D60AA6" w:rsidRPr="0002352E" w:rsidRDefault="00AD1B7D" w:rsidP="00AD1B7D">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Please see </w:t>
      </w:r>
      <w:r w:rsidR="00D60AA6" w:rsidRPr="0002352E">
        <w:rPr>
          <w:rFonts w:ascii="Times New Roman" w:hAnsi="Times New Roman" w:cs="Times New Roman"/>
          <w:sz w:val="24"/>
          <w:szCs w:val="24"/>
          <w:lang w:val="en-US"/>
        </w:rPr>
        <w:t xml:space="preserve">registration: ISRCTN15153056 </w:t>
      </w:r>
      <w:hyperlink r:id="rId13" w:history="1">
        <w:r w:rsidRPr="003B524B">
          <w:rPr>
            <w:rStyle w:val="Hyperlink"/>
            <w:rFonts w:ascii="Times New Roman" w:hAnsi="Times New Roman" w:cs="Times New Roman"/>
            <w:sz w:val="24"/>
            <w:szCs w:val="24"/>
            <w:lang w:val="en-US"/>
          </w:rPr>
          <w:t>https://doi.org/10.1186/ISRCTN15153056-</w:t>
        </w:r>
      </w:hyperlink>
      <w:r>
        <w:rPr>
          <w:rFonts w:ascii="Times New Roman" w:hAnsi="Times New Roman" w:cs="Times New Roman"/>
          <w:sz w:val="24"/>
          <w:szCs w:val="24"/>
          <w:lang w:val="en-US"/>
        </w:rPr>
        <w:t xml:space="preserve"> w</w:t>
      </w:r>
      <w:r w:rsidR="00D60AA6" w:rsidRPr="0002352E">
        <w:rPr>
          <w:rFonts w:ascii="Times New Roman" w:hAnsi="Times New Roman" w:cs="Times New Roman"/>
          <w:sz w:val="24"/>
          <w:szCs w:val="24"/>
          <w:lang w:val="en-US"/>
        </w:rPr>
        <w:t>orking memory training effects on young children's functioning</w:t>
      </w:r>
      <w:r>
        <w:rPr>
          <w:rFonts w:ascii="Times New Roman" w:hAnsi="Times New Roman" w:cs="Times New Roman"/>
          <w:sz w:val="24"/>
          <w:szCs w:val="24"/>
          <w:lang w:val="en-US"/>
        </w:rPr>
        <w:t>.</w:t>
      </w:r>
    </w:p>
    <w:p w14:paraId="134DEC48" w14:textId="77777777" w:rsidR="004A3106" w:rsidRPr="002829AB" w:rsidRDefault="00492AD8" w:rsidP="00D60AA6">
      <w:pPr>
        <w:spacing w:after="0" w:line="480" w:lineRule="auto"/>
        <w:jc w:val="both"/>
        <w:rPr>
          <w:rFonts w:ascii="Times New Roman" w:eastAsia="Times New Roman" w:hAnsi="Times New Roman" w:cs="Times New Roman"/>
          <w:b/>
          <w:sz w:val="24"/>
          <w:szCs w:val="24"/>
          <w:lang w:val="en-US" w:eastAsia="pl-PL"/>
        </w:rPr>
      </w:pPr>
      <w:r w:rsidRPr="00D60AA6">
        <w:rPr>
          <w:rFonts w:ascii="Times New Roman" w:eastAsia="Times New Roman" w:hAnsi="Times New Roman" w:cs="Times New Roman"/>
          <w:b/>
          <w:sz w:val="24"/>
          <w:szCs w:val="24"/>
          <w:lang w:val="en-US" w:eastAsia="pl-PL"/>
        </w:rPr>
        <w:br w:type="page"/>
      </w:r>
      <w:r w:rsidR="004A3106" w:rsidRPr="002829AB">
        <w:rPr>
          <w:rFonts w:ascii="Times New Roman" w:eastAsia="Times New Roman" w:hAnsi="Times New Roman" w:cs="Times New Roman"/>
          <w:b/>
          <w:sz w:val="24"/>
          <w:szCs w:val="24"/>
          <w:lang w:val="en-US" w:eastAsia="pl-PL"/>
        </w:rPr>
        <w:t>References</w:t>
      </w:r>
    </w:p>
    <w:p w14:paraId="2F6E4DDD" w14:textId="51723C93" w:rsidR="00904AB6" w:rsidRPr="002829AB" w:rsidRDefault="00652AAD" w:rsidP="00D128AA">
      <w:pPr>
        <w:widowControl w:val="0"/>
        <w:autoSpaceDE w:val="0"/>
        <w:autoSpaceDN w:val="0"/>
        <w:adjustRightInd w:val="0"/>
        <w:spacing w:line="480" w:lineRule="auto"/>
        <w:rPr>
          <w:rFonts w:ascii="Times New Roman" w:hAnsi="Times New Roman" w:cs="Times New Roman"/>
          <w:sz w:val="24"/>
          <w:szCs w:val="24"/>
          <w:lang w:val="en-US"/>
        </w:rPr>
      </w:pPr>
      <w:r w:rsidRPr="002829AB">
        <w:rPr>
          <w:rFonts w:ascii="Times New Roman" w:hAnsi="Times New Roman" w:cs="Times New Roman"/>
          <w:sz w:val="24"/>
          <w:szCs w:val="24"/>
          <w:lang w:val="en-US"/>
        </w:rPr>
        <w:t xml:space="preserve">Acock, A. C. (2005). Working With Missing Values.  </w:t>
      </w:r>
      <w:r w:rsidRPr="002829AB">
        <w:rPr>
          <w:rFonts w:ascii="Times New Roman" w:hAnsi="Times New Roman" w:cs="Times New Roman"/>
          <w:i/>
          <w:sz w:val="24"/>
          <w:szCs w:val="24"/>
          <w:lang w:val="en-US"/>
        </w:rPr>
        <w:t>Journal of Marriage and Family</w:t>
      </w:r>
      <w:r w:rsidRPr="002829AB">
        <w:rPr>
          <w:rFonts w:ascii="Times New Roman" w:hAnsi="Times New Roman" w:cs="Times New Roman"/>
          <w:sz w:val="24"/>
          <w:szCs w:val="24"/>
          <w:lang w:val="en-US"/>
        </w:rPr>
        <w:t>. 67, 1012–1028.</w:t>
      </w:r>
      <w:r w:rsidR="008344A5" w:rsidRPr="002829AB">
        <w:rPr>
          <w:rFonts w:ascii="Times New Roman" w:hAnsi="Times New Roman" w:cs="Times New Roman"/>
          <w:sz w:val="24"/>
          <w:szCs w:val="24"/>
          <w:lang w:val="en-US"/>
        </w:rPr>
        <w:t xml:space="preserve"> </w:t>
      </w:r>
      <w:hyperlink r:id="rId14" w:history="1">
        <w:r w:rsidR="008344A5" w:rsidRPr="00A608C7">
          <w:rPr>
            <w:rStyle w:val="Hyperlink"/>
            <w:rFonts w:ascii="Times New Roman" w:hAnsi="Times New Roman" w:cs="Times New Roman"/>
            <w:bCs/>
            <w:color w:val="auto"/>
            <w:sz w:val="24"/>
            <w:szCs w:val="24"/>
            <w:u w:val="none"/>
            <w:shd w:val="clear" w:color="auto" w:fill="FFFFFF"/>
            <w:lang w:val="en-US"/>
          </w:rPr>
          <w:t>doi.org/10.1111/j.1741-3737.2005.00191.x</w:t>
        </w:r>
      </w:hyperlink>
      <w:r w:rsidR="008344A5" w:rsidRPr="00A608C7">
        <w:rPr>
          <w:rFonts w:ascii="Times New Roman" w:hAnsi="Times New Roman" w:cs="Times New Roman"/>
          <w:sz w:val="24"/>
          <w:szCs w:val="24"/>
          <w:lang w:val="en-US"/>
        </w:rPr>
        <w:t>.</w:t>
      </w:r>
    </w:p>
    <w:p w14:paraId="35ADEA9B" w14:textId="77777777" w:rsidR="00904AB6" w:rsidRPr="005353A3" w:rsidRDefault="00DB4106" w:rsidP="00D128AA">
      <w:pPr>
        <w:spacing w:line="480" w:lineRule="auto"/>
        <w:rPr>
          <w:rFonts w:ascii="Times New Roman" w:hAnsi="Times New Roman" w:cs="Times New Roman"/>
          <w:sz w:val="24"/>
          <w:szCs w:val="24"/>
          <w:lang w:val="en-US"/>
        </w:rPr>
      </w:pPr>
      <w:r w:rsidRPr="005353A3">
        <w:rPr>
          <w:rFonts w:ascii="Times New Roman" w:hAnsi="Times New Roman" w:cs="Times New Roman"/>
          <w:sz w:val="24"/>
          <w:szCs w:val="24"/>
          <w:shd w:val="clear" w:color="auto" w:fill="FFFFFF"/>
          <w:lang w:val="en-US"/>
        </w:rPr>
        <w:t xml:space="preserve">American Psychiatric Association. (2000). </w:t>
      </w:r>
      <w:r w:rsidRPr="005353A3">
        <w:rPr>
          <w:rFonts w:ascii="Times New Roman" w:hAnsi="Times New Roman" w:cs="Times New Roman"/>
          <w:i/>
          <w:sz w:val="24"/>
          <w:szCs w:val="24"/>
          <w:shd w:val="clear" w:color="auto" w:fill="FFFFFF"/>
          <w:lang w:val="en-US"/>
        </w:rPr>
        <w:t>Diagnostic and Statistical Manual of Mental Disorders (DSM-IV-TR).</w:t>
      </w:r>
      <w:r w:rsidR="00904AB6" w:rsidRPr="005353A3">
        <w:rPr>
          <w:rFonts w:ascii="Times New Roman" w:hAnsi="Times New Roman" w:cs="Times New Roman"/>
          <w:sz w:val="24"/>
          <w:szCs w:val="24"/>
          <w:shd w:val="clear" w:color="auto" w:fill="FFFFFF"/>
          <w:lang w:val="en-US"/>
        </w:rPr>
        <w:t xml:space="preserve"> Washington (D.C.), American </w:t>
      </w:r>
      <w:r w:rsidRPr="005353A3">
        <w:rPr>
          <w:rFonts w:ascii="Times New Roman" w:hAnsi="Times New Roman" w:cs="Times New Roman"/>
          <w:sz w:val="24"/>
          <w:szCs w:val="24"/>
          <w:shd w:val="clear" w:color="auto" w:fill="FFFFFF"/>
          <w:lang w:val="en-US"/>
        </w:rPr>
        <w:t>Psychiatric Association.</w:t>
      </w:r>
    </w:p>
    <w:p w14:paraId="6C0E158C" w14:textId="65FE67F9" w:rsidR="00904AB6" w:rsidRPr="005353A3" w:rsidRDefault="00B1338D" w:rsidP="00575149">
      <w:pPr>
        <w:spacing w:after="0" w:line="480" w:lineRule="auto"/>
        <w:rPr>
          <w:rStyle w:val="Hyperlink"/>
          <w:rFonts w:ascii="Times New Roman" w:hAnsi="Times New Roman" w:cs="Times New Roman"/>
          <w:color w:val="auto"/>
          <w:sz w:val="24"/>
          <w:szCs w:val="24"/>
          <w:u w:val="none"/>
          <w:lang w:val="en-GB"/>
        </w:rPr>
      </w:pPr>
      <w:r w:rsidRPr="005353A3">
        <w:rPr>
          <w:rFonts w:ascii="Times New Roman" w:hAnsi="Times New Roman" w:cs="Times New Roman"/>
          <w:sz w:val="24"/>
          <w:szCs w:val="24"/>
          <w:lang w:val="en-US"/>
        </w:rPr>
        <w:t>Asparouhov, T.,</w:t>
      </w:r>
      <w:r w:rsidR="00613D81" w:rsidRPr="005353A3">
        <w:rPr>
          <w:rFonts w:ascii="Times New Roman" w:hAnsi="Times New Roman" w:cs="Times New Roman"/>
          <w:sz w:val="24"/>
          <w:szCs w:val="24"/>
          <w:lang w:val="en-US"/>
        </w:rPr>
        <w:t xml:space="preserve"> and</w:t>
      </w:r>
      <w:r w:rsidRPr="005353A3">
        <w:rPr>
          <w:rFonts w:ascii="Times New Roman" w:hAnsi="Times New Roman" w:cs="Times New Roman"/>
          <w:sz w:val="24"/>
          <w:szCs w:val="24"/>
          <w:lang w:val="en-US"/>
        </w:rPr>
        <w:t xml:space="preserve"> Muthen, B. (2010). </w:t>
      </w:r>
      <w:r w:rsidRPr="005353A3">
        <w:rPr>
          <w:rFonts w:ascii="Times New Roman" w:hAnsi="Times New Roman" w:cs="Times New Roman"/>
          <w:i/>
          <w:sz w:val="24"/>
          <w:szCs w:val="24"/>
          <w:lang w:val="en-US"/>
        </w:rPr>
        <w:t>Multiple imputation with Mplus</w:t>
      </w:r>
      <w:r w:rsidRPr="005353A3">
        <w:rPr>
          <w:rFonts w:ascii="Times New Roman" w:hAnsi="Times New Roman" w:cs="Times New Roman"/>
          <w:sz w:val="24"/>
          <w:szCs w:val="24"/>
          <w:lang w:val="en-US"/>
        </w:rPr>
        <w:t xml:space="preserve">. Mplus technical report.  </w:t>
      </w:r>
      <w:hyperlink r:id="rId15" w:history="1">
        <w:r w:rsidRPr="005353A3">
          <w:rPr>
            <w:rStyle w:val="Hyperlink"/>
            <w:rFonts w:ascii="Times New Roman" w:hAnsi="Times New Roman" w:cs="Times New Roman"/>
            <w:color w:val="auto"/>
            <w:sz w:val="24"/>
            <w:szCs w:val="24"/>
            <w:u w:val="none"/>
            <w:lang w:val="en-GB"/>
          </w:rPr>
          <w:t>https://www.statmodel.com</w:t>
        </w:r>
      </w:hyperlink>
      <w:r w:rsidRPr="005353A3">
        <w:rPr>
          <w:rStyle w:val="Hyperlink"/>
          <w:rFonts w:ascii="Times New Roman" w:hAnsi="Times New Roman" w:cs="Times New Roman"/>
          <w:color w:val="auto"/>
          <w:sz w:val="24"/>
          <w:szCs w:val="24"/>
          <w:u w:val="none"/>
          <w:lang w:val="en-GB"/>
        </w:rPr>
        <w:t>.</w:t>
      </w:r>
    </w:p>
    <w:p w14:paraId="7145F90C" w14:textId="4F151C7B" w:rsidR="006924E7" w:rsidRPr="005353A3" w:rsidRDefault="006924E7" w:rsidP="00575149">
      <w:pPr>
        <w:pStyle w:val="Pa32"/>
        <w:spacing w:line="480" w:lineRule="auto"/>
        <w:ind w:left="720" w:hanging="720"/>
        <w:rPr>
          <w:rFonts w:ascii="Times New Roman" w:hAnsi="Times New Roman"/>
        </w:rPr>
      </w:pPr>
      <w:r w:rsidRPr="005353A3">
        <w:rPr>
          <w:rFonts w:ascii="Times New Roman" w:hAnsi="Times New Roman"/>
        </w:rPr>
        <w:t xml:space="preserve">Baddeley, A. D. (1986). </w:t>
      </w:r>
      <w:r w:rsidRPr="005353A3">
        <w:rPr>
          <w:rFonts w:ascii="Times New Roman" w:hAnsi="Times New Roman"/>
          <w:i/>
          <w:iCs/>
        </w:rPr>
        <w:t>Working Memory</w:t>
      </w:r>
      <w:r w:rsidRPr="005353A3">
        <w:rPr>
          <w:rFonts w:ascii="Times New Roman" w:hAnsi="Times New Roman"/>
        </w:rPr>
        <w:t>. Oxford: Oxford University Press.</w:t>
      </w:r>
    </w:p>
    <w:p w14:paraId="24188EC9" w14:textId="423519D4" w:rsidR="00D3451F" w:rsidRPr="005353A3" w:rsidRDefault="00575149" w:rsidP="00D3451F">
      <w:pPr>
        <w:spacing w:beforeAutospacing="1" w:after="0" w:afterAutospacing="1" w:line="480" w:lineRule="auto"/>
        <w:rPr>
          <w:rFonts w:ascii="Times New Roman" w:hAnsi="Times New Roman" w:cs="Times New Roman"/>
          <w:sz w:val="24"/>
          <w:szCs w:val="24"/>
          <w:lang w:val="en-US"/>
        </w:rPr>
      </w:pPr>
      <w:r w:rsidRPr="005353A3">
        <w:rPr>
          <w:rFonts w:ascii="Times New Roman" w:eastAsia="Times New Roman" w:hAnsi="Times New Roman" w:cs="Times New Roman"/>
          <w:sz w:val="24"/>
          <w:szCs w:val="24"/>
          <w:lang w:val="en-US" w:eastAsia="pl-PL"/>
        </w:rPr>
        <w:t xml:space="preserve">Bull, R., </w:t>
      </w:r>
      <w:r w:rsidR="00D3451F" w:rsidRPr="005353A3">
        <w:rPr>
          <w:rFonts w:ascii="Times New Roman" w:eastAsia="Times New Roman" w:hAnsi="Times New Roman" w:cs="Times New Roman"/>
          <w:sz w:val="24"/>
          <w:szCs w:val="24"/>
          <w:lang w:val="en-US" w:eastAsia="pl-PL"/>
        </w:rPr>
        <w:t xml:space="preserve">and </w:t>
      </w:r>
      <w:r w:rsidRPr="005353A3">
        <w:rPr>
          <w:rFonts w:ascii="Times New Roman" w:eastAsia="Times New Roman" w:hAnsi="Times New Roman" w:cs="Times New Roman"/>
          <w:sz w:val="24"/>
          <w:szCs w:val="24"/>
          <w:lang w:val="en-US" w:eastAsia="pl-PL"/>
        </w:rPr>
        <w:t xml:space="preserve">Scerif, G. (2001). Executive functioning as a predictor of children’s mathematics ability: Shifting, inhibition, and working memory. </w:t>
      </w:r>
      <w:r w:rsidRPr="005353A3">
        <w:rPr>
          <w:rFonts w:ascii="Times New Roman" w:eastAsia="Times New Roman" w:hAnsi="Times New Roman" w:cs="Times New Roman"/>
          <w:i/>
          <w:sz w:val="24"/>
          <w:szCs w:val="24"/>
          <w:lang w:val="en-US" w:eastAsia="pl-PL"/>
        </w:rPr>
        <w:t>Developmental Neuropsychology, 19</w:t>
      </w:r>
      <w:r w:rsidRPr="005353A3">
        <w:rPr>
          <w:rFonts w:ascii="Times New Roman" w:eastAsia="Times New Roman" w:hAnsi="Times New Roman" w:cs="Times New Roman"/>
          <w:sz w:val="24"/>
          <w:szCs w:val="24"/>
          <w:lang w:val="en-US" w:eastAsia="pl-PL"/>
        </w:rPr>
        <w:t>, 273–293.</w:t>
      </w:r>
      <w:r w:rsidR="00D3451F" w:rsidRPr="005353A3">
        <w:rPr>
          <w:rFonts w:ascii="Times New Roman" w:eastAsia="Times New Roman" w:hAnsi="Times New Roman" w:cs="Times New Roman"/>
          <w:sz w:val="24"/>
          <w:szCs w:val="24"/>
          <w:lang w:val="en-US" w:eastAsia="pl-PL"/>
        </w:rPr>
        <w:t xml:space="preserve"> </w:t>
      </w:r>
      <w:hyperlink r:id="rId16" w:history="1">
        <w:r w:rsidR="00D3451F" w:rsidRPr="005353A3">
          <w:rPr>
            <w:rStyle w:val="Hyperlink"/>
            <w:rFonts w:ascii="Times New Roman" w:hAnsi="Times New Roman" w:cs="Times New Roman"/>
            <w:color w:val="auto"/>
            <w:sz w:val="24"/>
            <w:szCs w:val="24"/>
            <w:u w:val="none"/>
            <w:lang w:val="en-US"/>
          </w:rPr>
          <w:t>doi.org/10.1207/S15326942DN1903_3</w:t>
        </w:r>
      </w:hyperlink>
      <w:r w:rsidR="00D3451F" w:rsidRPr="005353A3">
        <w:rPr>
          <w:rFonts w:ascii="Times New Roman" w:hAnsi="Times New Roman" w:cs="Times New Roman"/>
          <w:sz w:val="24"/>
          <w:szCs w:val="24"/>
          <w:lang w:val="en-US"/>
        </w:rPr>
        <w:t>.</w:t>
      </w:r>
    </w:p>
    <w:p w14:paraId="550F2553" w14:textId="48A9084E" w:rsidR="00575149" w:rsidRPr="002829AB" w:rsidRDefault="00575149" w:rsidP="00575149">
      <w:pPr>
        <w:spacing w:after="0" w:line="480" w:lineRule="auto"/>
        <w:rPr>
          <w:rFonts w:ascii="Times New Roman" w:eastAsia="Times New Roman" w:hAnsi="Times New Roman" w:cs="Times New Roman"/>
          <w:color w:val="FF0000"/>
          <w:sz w:val="24"/>
          <w:szCs w:val="24"/>
          <w:lang w:val="en-US" w:eastAsia="pl-PL"/>
        </w:rPr>
      </w:pPr>
    </w:p>
    <w:p w14:paraId="735D8282" w14:textId="50FBCB55" w:rsidR="00904AB6" w:rsidRPr="002829AB" w:rsidRDefault="005A7191" w:rsidP="00D128AA">
      <w:pPr>
        <w:spacing w:line="480" w:lineRule="auto"/>
        <w:jc w:val="both"/>
        <w:textAlignment w:val="baseline"/>
        <w:rPr>
          <w:rFonts w:ascii="Times New Roman" w:hAnsi="Times New Roman" w:cs="Times New Roman"/>
          <w:sz w:val="24"/>
          <w:szCs w:val="24"/>
          <w:lang w:val="en-US"/>
        </w:rPr>
      </w:pPr>
      <w:r w:rsidRPr="00963BFC">
        <w:rPr>
          <w:rFonts w:ascii="Times New Roman" w:hAnsi="Times New Roman" w:cs="Times New Roman"/>
          <w:sz w:val="24"/>
          <w:szCs w:val="24"/>
          <w:lang w:val="en-US"/>
        </w:rPr>
        <w:t>Chacko, A., Bedard, A. C., Marks, D. J., Feirsen, N., Uderman, J. Z., Chimiklis, A.,</w:t>
      </w:r>
      <w:r w:rsidR="005F4A8F" w:rsidRPr="00963BFC">
        <w:rPr>
          <w:rFonts w:ascii="Times New Roman" w:hAnsi="Times New Roman" w:cs="Times New Roman"/>
          <w:sz w:val="24"/>
          <w:szCs w:val="24"/>
          <w:lang w:val="en-US"/>
        </w:rPr>
        <w:t xml:space="preserve"> et al</w:t>
      </w:r>
      <w:r w:rsidRPr="00963BFC">
        <w:rPr>
          <w:rFonts w:ascii="Times New Roman" w:hAnsi="Times New Roman" w:cs="Times New Roman"/>
          <w:sz w:val="24"/>
          <w:szCs w:val="24"/>
          <w:lang w:val="en-US"/>
        </w:rPr>
        <w:t xml:space="preserve">. </w:t>
      </w:r>
      <w:r w:rsidRPr="002829AB">
        <w:rPr>
          <w:rFonts w:ascii="Times New Roman" w:hAnsi="Times New Roman" w:cs="Times New Roman"/>
          <w:sz w:val="24"/>
          <w:szCs w:val="24"/>
          <w:lang w:val="en-US"/>
        </w:rPr>
        <w:t xml:space="preserve">(2014). A randomized clinical trial of Cogmed Working Memory Training in schoolage children with ADHD: A replication in a diverse sample using a control condition. </w:t>
      </w:r>
      <w:r w:rsidRPr="002829AB">
        <w:rPr>
          <w:rFonts w:ascii="Times New Roman" w:hAnsi="Times New Roman" w:cs="Times New Roman"/>
          <w:i/>
          <w:sz w:val="24"/>
          <w:szCs w:val="24"/>
          <w:lang w:val="en-US"/>
        </w:rPr>
        <w:t xml:space="preserve">Journal of </w:t>
      </w:r>
      <w:r w:rsidR="00402D0F" w:rsidRPr="002829AB">
        <w:rPr>
          <w:rFonts w:ascii="Times New Roman" w:hAnsi="Times New Roman" w:cs="Times New Roman"/>
          <w:i/>
          <w:sz w:val="24"/>
          <w:szCs w:val="24"/>
          <w:lang w:val="en-US"/>
        </w:rPr>
        <w:t>Child Psychology and Psychiatry</w:t>
      </w:r>
      <w:r w:rsidR="00402D0F" w:rsidRPr="002829AB">
        <w:rPr>
          <w:rFonts w:ascii="Times New Roman" w:hAnsi="Times New Roman" w:cs="Times New Roman"/>
          <w:sz w:val="24"/>
          <w:szCs w:val="24"/>
          <w:lang w:val="en-US"/>
        </w:rPr>
        <w:t>.</w:t>
      </w:r>
      <w:r w:rsidRPr="002829AB">
        <w:rPr>
          <w:rFonts w:ascii="Times New Roman" w:hAnsi="Times New Roman" w:cs="Times New Roman"/>
          <w:sz w:val="24"/>
          <w:szCs w:val="24"/>
          <w:lang w:val="en-US"/>
        </w:rPr>
        <w:t xml:space="preserve"> 55, 247–255. doi:10.1111/jcpp.12146</w:t>
      </w:r>
      <w:r w:rsidR="002829AB">
        <w:rPr>
          <w:rFonts w:ascii="Times New Roman" w:hAnsi="Times New Roman" w:cs="Times New Roman"/>
          <w:sz w:val="24"/>
          <w:szCs w:val="24"/>
          <w:lang w:val="en-US"/>
        </w:rPr>
        <w:t>.</w:t>
      </w:r>
    </w:p>
    <w:p w14:paraId="6564AFBB" w14:textId="57812076" w:rsidR="00904AB6" w:rsidRPr="002829AB" w:rsidRDefault="000F4FC5" w:rsidP="00D128AA">
      <w:pPr>
        <w:widowControl w:val="0"/>
        <w:autoSpaceDE w:val="0"/>
        <w:autoSpaceDN w:val="0"/>
        <w:adjustRightInd w:val="0"/>
        <w:spacing w:line="480" w:lineRule="auto"/>
        <w:rPr>
          <w:rFonts w:ascii="Times New Roman" w:hAnsi="Times New Roman" w:cs="Times New Roman"/>
          <w:noProof/>
          <w:sz w:val="24"/>
          <w:szCs w:val="24"/>
          <w:lang w:val="en-US"/>
        </w:rPr>
      </w:pPr>
      <w:r w:rsidRPr="002829AB">
        <w:rPr>
          <w:rFonts w:ascii="Times New Roman" w:hAnsi="Times New Roman" w:cs="Times New Roman"/>
          <w:noProof/>
          <w:sz w:val="24"/>
          <w:szCs w:val="24"/>
          <w:lang w:val="en-US"/>
        </w:rPr>
        <w:t>Chen, H. Y.,</w:t>
      </w:r>
      <w:r w:rsidR="00613D81" w:rsidRPr="002829AB">
        <w:rPr>
          <w:rFonts w:ascii="Times New Roman" w:hAnsi="Times New Roman" w:cs="Times New Roman"/>
          <w:noProof/>
          <w:sz w:val="24"/>
          <w:szCs w:val="24"/>
          <w:lang w:val="en-US"/>
        </w:rPr>
        <w:t xml:space="preserve"> and</w:t>
      </w:r>
      <w:r w:rsidRPr="002829AB">
        <w:rPr>
          <w:rFonts w:ascii="Times New Roman" w:hAnsi="Times New Roman" w:cs="Times New Roman"/>
          <w:noProof/>
          <w:sz w:val="24"/>
          <w:szCs w:val="24"/>
          <w:lang w:val="en-US"/>
        </w:rPr>
        <w:t xml:space="preserve"> Little, R. (1988). A Test of Missing Completely at Random for Generalised Estimating Equations with Missing Data. </w:t>
      </w:r>
      <w:r w:rsidRPr="002829AB">
        <w:rPr>
          <w:rFonts w:ascii="Times New Roman" w:hAnsi="Times New Roman" w:cs="Times New Roman"/>
          <w:i/>
          <w:iCs/>
          <w:noProof/>
          <w:sz w:val="24"/>
          <w:szCs w:val="24"/>
          <w:lang w:val="en-US"/>
        </w:rPr>
        <w:t>Journal of the American Statistical Association</w:t>
      </w:r>
      <w:r w:rsidRPr="002829AB">
        <w:rPr>
          <w:rFonts w:ascii="Times New Roman" w:hAnsi="Times New Roman" w:cs="Times New Roman"/>
          <w:iCs/>
          <w:noProof/>
          <w:sz w:val="24"/>
          <w:szCs w:val="24"/>
          <w:lang w:val="en-US"/>
        </w:rPr>
        <w:t>. 86</w:t>
      </w:r>
      <w:r w:rsidRPr="002829AB">
        <w:rPr>
          <w:rFonts w:ascii="Times New Roman" w:hAnsi="Times New Roman" w:cs="Times New Roman"/>
          <w:noProof/>
          <w:sz w:val="24"/>
          <w:szCs w:val="24"/>
          <w:lang w:val="en-US"/>
        </w:rPr>
        <w:t>(404), 1198–1202. doi.org/10.1093/biomet/86.1.1.</w:t>
      </w:r>
    </w:p>
    <w:p w14:paraId="62B69889" w14:textId="77777777" w:rsidR="00904AB6" w:rsidRPr="005353A3" w:rsidRDefault="00DD0383" w:rsidP="00D128AA">
      <w:pPr>
        <w:spacing w:line="480" w:lineRule="auto"/>
        <w:jc w:val="both"/>
        <w:textAlignment w:val="baseline"/>
        <w:rPr>
          <w:rFonts w:ascii="Times New Roman" w:hAnsi="Times New Roman" w:cs="Times New Roman"/>
          <w:noProof/>
          <w:sz w:val="24"/>
          <w:szCs w:val="24"/>
          <w:lang w:val="en-US"/>
        </w:rPr>
      </w:pPr>
      <w:r w:rsidRPr="005353A3">
        <w:rPr>
          <w:rFonts w:ascii="Times New Roman" w:hAnsi="Times New Roman" w:cs="Times New Roman"/>
          <w:sz w:val="24"/>
          <w:szCs w:val="24"/>
          <w:lang w:val="en-US"/>
        </w:rPr>
        <w:t>Coghill, D., Nigg, J., Rothenberger, A., Sonuga-Barke, E.,</w:t>
      </w:r>
      <w:r w:rsidR="005F4A8F" w:rsidRPr="005353A3">
        <w:rPr>
          <w:rFonts w:ascii="Times New Roman" w:hAnsi="Times New Roman" w:cs="Times New Roman"/>
          <w:sz w:val="24"/>
          <w:szCs w:val="24"/>
          <w:lang w:val="en-US"/>
        </w:rPr>
        <w:t xml:space="preserve"> and</w:t>
      </w:r>
      <w:r w:rsidRPr="005353A3">
        <w:rPr>
          <w:rFonts w:ascii="Times New Roman" w:hAnsi="Times New Roman" w:cs="Times New Roman"/>
          <w:sz w:val="24"/>
          <w:szCs w:val="24"/>
          <w:lang w:val="en-US"/>
        </w:rPr>
        <w:t xml:space="preserve"> Tannock, R. (2005).</w:t>
      </w:r>
      <w:r w:rsidRPr="005353A3">
        <w:rPr>
          <w:rFonts w:ascii="Times New Roman" w:hAnsi="Times New Roman" w:cs="Times New Roman"/>
          <w:bCs/>
          <w:sz w:val="24"/>
          <w:szCs w:val="24"/>
          <w:lang w:val="en-US"/>
        </w:rPr>
        <w:t xml:space="preserve"> </w:t>
      </w:r>
      <w:r w:rsidRPr="005353A3">
        <w:rPr>
          <w:rFonts w:ascii="Times New Roman" w:hAnsi="Times New Roman" w:cs="Times New Roman"/>
          <w:sz w:val="24"/>
          <w:szCs w:val="24"/>
          <w:lang w:val="en-US"/>
        </w:rPr>
        <w:t xml:space="preserve">Whither causal models in the neuroscience of ADHD? </w:t>
      </w:r>
      <w:r w:rsidRPr="005353A3">
        <w:rPr>
          <w:rFonts w:ascii="Times New Roman" w:hAnsi="Times New Roman" w:cs="Times New Roman"/>
          <w:i/>
          <w:sz w:val="24"/>
          <w:szCs w:val="24"/>
          <w:lang w:val="en-US"/>
        </w:rPr>
        <w:t>Developmental Science</w:t>
      </w:r>
      <w:r w:rsidR="00402D0F" w:rsidRPr="005353A3">
        <w:rPr>
          <w:rFonts w:ascii="Times New Roman" w:hAnsi="Times New Roman" w:cs="Times New Roman"/>
          <w:sz w:val="24"/>
          <w:szCs w:val="24"/>
          <w:lang w:val="en-US"/>
        </w:rPr>
        <w:t>.</w:t>
      </w:r>
      <w:r w:rsidRPr="005353A3">
        <w:rPr>
          <w:rFonts w:ascii="Times New Roman" w:hAnsi="Times New Roman" w:cs="Times New Roman"/>
          <w:bCs/>
          <w:sz w:val="24"/>
          <w:szCs w:val="24"/>
          <w:lang w:val="en-US"/>
        </w:rPr>
        <w:t xml:space="preserve"> </w:t>
      </w:r>
      <w:r w:rsidRPr="005353A3">
        <w:rPr>
          <w:rFonts w:ascii="Times New Roman" w:hAnsi="Times New Roman" w:cs="Times New Roman"/>
          <w:sz w:val="24"/>
          <w:szCs w:val="24"/>
          <w:lang w:val="en-US"/>
        </w:rPr>
        <w:t xml:space="preserve">8(2), 105-114. </w:t>
      </w:r>
      <w:r w:rsidRPr="005353A3">
        <w:rPr>
          <w:rStyle w:val="article-headermeta-info-label"/>
          <w:rFonts w:ascii="Times New Roman" w:hAnsi="Times New Roman" w:cs="Times New Roman"/>
          <w:bCs/>
          <w:sz w:val="24"/>
          <w:szCs w:val="24"/>
          <w:bdr w:val="none" w:sz="0" w:space="0" w:color="auto" w:frame="1"/>
          <w:lang w:val="en-US"/>
        </w:rPr>
        <w:t>doi:</w:t>
      </w:r>
      <w:r w:rsidRPr="005353A3">
        <w:rPr>
          <w:rStyle w:val="apple-converted-space"/>
          <w:rFonts w:ascii="Times New Roman" w:hAnsi="Times New Roman" w:cs="Times New Roman"/>
          <w:bCs/>
          <w:sz w:val="24"/>
          <w:szCs w:val="24"/>
          <w:bdr w:val="none" w:sz="0" w:space="0" w:color="auto" w:frame="1"/>
          <w:lang w:val="en-US"/>
        </w:rPr>
        <w:t> </w:t>
      </w:r>
      <w:r w:rsidRPr="005353A3">
        <w:rPr>
          <w:rStyle w:val="article-headermeta-info-data"/>
          <w:rFonts w:ascii="Times New Roman" w:hAnsi="Times New Roman" w:cs="Times New Roman"/>
          <w:sz w:val="24"/>
          <w:szCs w:val="24"/>
          <w:bdr w:val="none" w:sz="0" w:space="0" w:color="auto" w:frame="1"/>
          <w:lang w:val="en-US"/>
        </w:rPr>
        <w:t>10.1111/j.1467-7687.2005.00397.x.</w:t>
      </w:r>
    </w:p>
    <w:p w14:paraId="1206A66D" w14:textId="696FBDE4" w:rsidR="00904AB6" w:rsidRPr="005353A3" w:rsidRDefault="00A630DC" w:rsidP="00D128AA">
      <w:pPr>
        <w:spacing w:line="480" w:lineRule="auto"/>
        <w:rPr>
          <w:rFonts w:ascii="Times New Roman" w:hAnsi="Times New Roman" w:cs="Times New Roman"/>
          <w:sz w:val="24"/>
          <w:szCs w:val="24"/>
          <w:lang w:val="en-US"/>
        </w:rPr>
      </w:pPr>
      <w:r w:rsidRPr="005353A3">
        <w:rPr>
          <w:rFonts w:ascii="Times New Roman" w:hAnsi="Times New Roman" w:cs="Times New Roman"/>
          <w:sz w:val="24"/>
          <w:szCs w:val="24"/>
          <w:lang w:val="en-US"/>
        </w:rPr>
        <w:t>Cortese, S., Ferrin, M., Brandeis, D., Buitelaar, J., Daley, D.,</w:t>
      </w:r>
      <w:r w:rsidR="00FD2378" w:rsidRPr="005353A3">
        <w:rPr>
          <w:rFonts w:ascii="Times New Roman" w:hAnsi="Times New Roman" w:cs="Times New Roman"/>
          <w:sz w:val="24"/>
          <w:szCs w:val="24"/>
          <w:lang w:val="en-US"/>
        </w:rPr>
        <w:t xml:space="preserve"> and </w:t>
      </w:r>
      <w:r w:rsidRPr="005353A3">
        <w:rPr>
          <w:rFonts w:ascii="Times New Roman" w:hAnsi="Times New Roman" w:cs="Times New Roman"/>
          <w:sz w:val="24"/>
          <w:szCs w:val="24"/>
          <w:lang w:val="en-US"/>
        </w:rPr>
        <w:t>Dittmann, R. W.,</w:t>
      </w:r>
      <w:r w:rsidR="005F4A8F" w:rsidRPr="005353A3">
        <w:rPr>
          <w:rFonts w:ascii="Times New Roman" w:hAnsi="Times New Roman" w:cs="Times New Roman"/>
          <w:sz w:val="24"/>
          <w:szCs w:val="24"/>
          <w:lang w:val="en-US"/>
        </w:rPr>
        <w:t xml:space="preserve"> et al</w:t>
      </w:r>
      <w:r w:rsidRPr="005353A3">
        <w:rPr>
          <w:rFonts w:ascii="Times New Roman" w:hAnsi="Times New Roman" w:cs="Times New Roman"/>
          <w:sz w:val="24"/>
          <w:szCs w:val="24"/>
          <w:lang w:val="en-US"/>
        </w:rPr>
        <w:t xml:space="preserve">. (2015). Cognitive training for attention-deficit/hyperactivity disorder: Metaanalysis of clinical and neuropsychological outcomes from randomized controlled trials. </w:t>
      </w:r>
      <w:r w:rsidRPr="005353A3">
        <w:rPr>
          <w:rFonts w:ascii="Times New Roman" w:hAnsi="Times New Roman" w:cs="Times New Roman"/>
          <w:i/>
          <w:sz w:val="24"/>
          <w:szCs w:val="24"/>
          <w:lang w:val="en-US"/>
        </w:rPr>
        <w:t>Journal of the American Academy of Child &amp; Adolescent Psychiatry</w:t>
      </w:r>
      <w:r w:rsidR="00402D0F" w:rsidRPr="005353A3">
        <w:rPr>
          <w:rFonts w:ascii="Times New Roman" w:hAnsi="Times New Roman" w:cs="Times New Roman"/>
          <w:i/>
          <w:sz w:val="24"/>
          <w:szCs w:val="24"/>
          <w:lang w:val="en-US"/>
        </w:rPr>
        <w:t>.</w:t>
      </w:r>
      <w:r w:rsidRPr="005353A3">
        <w:rPr>
          <w:rFonts w:ascii="Times New Roman" w:hAnsi="Times New Roman" w:cs="Times New Roman"/>
          <w:sz w:val="24"/>
          <w:szCs w:val="24"/>
          <w:lang w:val="en-US"/>
        </w:rPr>
        <w:t xml:space="preserve"> 54, 164–174. doi:10.1016/j.jaac.2014.12.010</w:t>
      </w:r>
      <w:r w:rsidR="002829AB" w:rsidRPr="005353A3">
        <w:rPr>
          <w:rFonts w:ascii="Times New Roman" w:hAnsi="Times New Roman" w:cs="Times New Roman"/>
          <w:sz w:val="24"/>
          <w:szCs w:val="24"/>
          <w:lang w:val="en-US"/>
        </w:rPr>
        <w:t>.</w:t>
      </w:r>
    </w:p>
    <w:p w14:paraId="242B513B" w14:textId="46179443" w:rsidR="00904AB6" w:rsidRPr="005353A3" w:rsidRDefault="004A7471" w:rsidP="00D128AA">
      <w:pPr>
        <w:widowControl w:val="0"/>
        <w:autoSpaceDE w:val="0"/>
        <w:autoSpaceDN w:val="0"/>
        <w:adjustRightInd w:val="0"/>
        <w:spacing w:line="480" w:lineRule="auto"/>
        <w:rPr>
          <w:rFonts w:ascii="Times New Roman" w:hAnsi="Times New Roman" w:cs="Times New Roman"/>
          <w:sz w:val="24"/>
          <w:szCs w:val="24"/>
          <w:lang w:val="en-US"/>
        </w:rPr>
      </w:pPr>
      <w:r w:rsidRPr="005353A3">
        <w:rPr>
          <w:rFonts w:ascii="Times New Roman" w:hAnsi="Times New Roman" w:cs="Times New Roman"/>
          <w:sz w:val="24"/>
          <w:szCs w:val="24"/>
          <w:lang w:val="en-US"/>
        </w:rPr>
        <w:t xml:space="preserve">Cowan, N. (1997). The development of working memory. In: Cowan N, Hulme C, editors. </w:t>
      </w:r>
      <w:r w:rsidRPr="005353A3">
        <w:rPr>
          <w:rFonts w:ascii="Times New Roman" w:hAnsi="Times New Roman" w:cs="Times New Roman"/>
          <w:i/>
          <w:sz w:val="24"/>
          <w:szCs w:val="24"/>
          <w:lang w:val="en-US"/>
        </w:rPr>
        <w:t>The development of memory in childhood</w:t>
      </w:r>
      <w:r w:rsidRPr="005353A3">
        <w:rPr>
          <w:rFonts w:ascii="Times New Roman" w:hAnsi="Times New Roman" w:cs="Times New Roman"/>
          <w:sz w:val="24"/>
          <w:szCs w:val="24"/>
          <w:lang w:val="en-US"/>
        </w:rPr>
        <w:t>. New York: Psychology Press Ltd. 163-200.</w:t>
      </w:r>
    </w:p>
    <w:p w14:paraId="119FA81B" w14:textId="28395AB9" w:rsidR="00EB5629" w:rsidRPr="005353A3" w:rsidRDefault="00EB5629" w:rsidP="00EB5629">
      <w:pPr>
        <w:widowControl w:val="0"/>
        <w:autoSpaceDE w:val="0"/>
        <w:autoSpaceDN w:val="0"/>
        <w:adjustRightInd w:val="0"/>
        <w:spacing w:line="480" w:lineRule="auto"/>
        <w:rPr>
          <w:rFonts w:ascii="Times New Roman" w:hAnsi="Times New Roman" w:cs="Times New Roman"/>
          <w:sz w:val="24"/>
          <w:szCs w:val="24"/>
          <w:lang w:val="en-US"/>
        </w:rPr>
      </w:pPr>
      <w:r w:rsidRPr="005353A3">
        <w:rPr>
          <w:rFonts w:ascii="Times New Roman" w:hAnsi="Times New Roman" w:cs="Times New Roman"/>
          <w:sz w:val="24"/>
          <w:szCs w:val="24"/>
          <w:lang w:val="en-US"/>
        </w:rPr>
        <w:t xml:space="preserve">Cowan, N. (2014). Working memory underpins cognitive development, learning, and education. </w:t>
      </w:r>
      <w:r w:rsidRPr="005353A3">
        <w:rPr>
          <w:rFonts w:ascii="Times New Roman" w:hAnsi="Times New Roman" w:cs="Times New Roman"/>
          <w:i/>
          <w:iCs/>
          <w:sz w:val="24"/>
          <w:szCs w:val="24"/>
          <w:lang w:val="en-US"/>
        </w:rPr>
        <w:t>Educational Psychology Review</w:t>
      </w:r>
      <w:r w:rsidRPr="005353A3">
        <w:rPr>
          <w:rFonts w:ascii="Times New Roman" w:hAnsi="Times New Roman" w:cs="Times New Roman"/>
          <w:sz w:val="24"/>
          <w:szCs w:val="24"/>
          <w:lang w:val="en-US"/>
        </w:rPr>
        <w:t xml:space="preserve">, </w:t>
      </w:r>
      <w:r w:rsidRPr="005353A3">
        <w:rPr>
          <w:rFonts w:ascii="Times New Roman" w:hAnsi="Times New Roman" w:cs="Times New Roman"/>
          <w:i/>
          <w:iCs/>
          <w:sz w:val="24"/>
          <w:szCs w:val="24"/>
          <w:lang w:val="en-US"/>
        </w:rPr>
        <w:t>26</w:t>
      </w:r>
      <w:r w:rsidRPr="005353A3">
        <w:rPr>
          <w:rFonts w:ascii="Times New Roman" w:hAnsi="Times New Roman" w:cs="Times New Roman"/>
          <w:sz w:val="24"/>
          <w:szCs w:val="24"/>
          <w:lang w:val="en-US"/>
        </w:rPr>
        <w:t>(2), 197-223.</w:t>
      </w:r>
      <w:r w:rsidR="000055B8" w:rsidRPr="005353A3">
        <w:rPr>
          <w:rFonts w:ascii="Times New Roman" w:hAnsi="Times New Roman" w:cs="Times New Roman"/>
          <w:sz w:val="24"/>
          <w:szCs w:val="24"/>
          <w:lang w:val="en-US"/>
        </w:rPr>
        <w:t xml:space="preserve"> </w:t>
      </w:r>
      <w:r w:rsidR="000055B8" w:rsidRPr="005353A3">
        <w:rPr>
          <w:rFonts w:ascii="Times New Roman" w:hAnsi="Times New Roman" w:cs="Times New Roman"/>
          <w:sz w:val="24"/>
          <w:szCs w:val="24"/>
          <w:shd w:val="clear" w:color="auto" w:fill="FFFFFF"/>
          <w:lang w:val="en-US"/>
        </w:rPr>
        <w:t>doi: </w:t>
      </w:r>
      <w:hyperlink r:id="rId17" w:tgtFrame="pmc_ext" w:history="1">
        <w:r w:rsidR="000055B8" w:rsidRPr="005353A3">
          <w:rPr>
            <w:rStyle w:val="Hyperlink"/>
            <w:rFonts w:ascii="Times New Roman" w:hAnsi="Times New Roman" w:cs="Times New Roman"/>
            <w:color w:val="auto"/>
            <w:sz w:val="24"/>
            <w:szCs w:val="24"/>
            <w:u w:val="none"/>
            <w:shd w:val="clear" w:color="auto" w:fill="FFFFFF"/>
            <w:lang w:val="en-US"/>
          </w:rPr>
          <w:t>10.1007/s10648-013-9246-y</w:t>
        </w:r>
      </w:hyperlink>
      <w:r w:rsidR="000055B8" w:rsidRPr="005353A3">
        <w:rPr>
          <w:rFonts w:ascii="Times New Roman" w:hAnsi="Times New Roman" w:cs="Times New Roman"/>
          <w:sz w:val="24"/>
          <w:szCs w:val="24"/>
          <w:lang w:val="en-US"/>
        </w:rPr>
        <w:t>.</w:t>
      </w:r>
    </w:p>
    <w:p w14:paraId="2CD80FAA" w14:textId="77777777" w:rsidR="00904AB6" w:rsidRPr="005353A3" w:rsidRDefault="002504BF" w:rsidP="00D128AA">
      <w:pPr>
        <w:widowControl w:val="0"/>
        <w:autoSpaceDE w:val="0"/>
        <w:autoSpaceDN w:val="0"/>
        <w:adjustRightInd w:val="0"/>
        <w:spacing w:line="480" w:lineRule="auto"/>
        <w:jc w:val="both"/>
        <w:rPr>
          <w:rFonts w:ascii="Times New Roman" w:hAnsi="Times New Roman" w:cs="Times New Roman"/>
          <w:noProof/>
          <w:sz w:val="24"/>
          <w:szCs w:val="24"/>
          <w:lang w:val="en-US"/>
        </w:rPr>
      </w:pPr>
      <w:r w:rsidRPr="005353A3">
        <w:rPr>
          <w:rFonts w:ascii="Times New Roman" w:hAnsi="Times New Roman" w:cs="Times New Roman"/>
          <w:noProof/>
          <w:sz w:val="24"/>
          <w:szCs w:val="24"/>
          <w:lang w:val="en-US"/>
        </w:rPr>
        <w:t xml:space="preserve">Dahlin, K. I. E. (2011). Effects of working memory training on reading in children with special needs. </w:t>
      </w:r>
      <w:r w:rsidRPr="005353A3">
        <w:rPr>
          <w:rFonts w:ascii="Times New Roman" w:hAnsi="Times New Roman" w:cs="Times New Roman"/>
          <w:i/>
          <w:iCs/>
          <w:noProof/>
          <w:sz w:val="24"/>
          <w:szCs w:val="24"/>
          <w:lang w:val="en-US"/>
        </w:rPr>
        <w:t>Reading and Writing</w:t>
      </w:r>
      <w:r w:rsidRPr="005353A3">
        <w:rPr>
          <w:rFonts w:ascii="Times New Roman" w:hAnsi="Times New Roman" w:cs="Times New Roman"/>
          <w:i/>
          <w:noProof/>
          <w:sz w:val="24"/>
          <w:szCs w:val="24"/>
          <w:lang w:val="en-US"/>
        </w:rPr>
        <w:t>.</w:t>
      </w:r>
      <w:r w:rsidRPr="005353A3">
        <w:rPr>
          <w:rFonts w:ascii="Times New Roman" w:hAnsi="Times New Roman" w:cs="Times New Roman"/>
          <w:noProof/>
          <w:sz w:val="24"/>
          <w:szCs w:val="24"/>
          <w:lang w:val="en-US"/>
        </w:rPr>
        <w:t xml:space="preserve"> </w:t>
      </w:r>
      <w:r w:rsidRPr="005353A3">
        <w:rPr>
          <w:rFonts w:ascii="Times New Roman" w:hAnsi="Times New Roman" w:cs="Times New Roman"/>
          <w:iCs/>
          <w:noProof/>
          <w:sz w:val="24"/>
          <w:szCs w:val="24"/>
          <w:lang w:val="en-US"/>
        </w:rPr>
        <w:t>24</w:t>
      </w:r>
      <w:r w:rsidRPr="005353A3">
        <w:rPr>
          <w:rFonts w:ascii="Times New Roman" w:hAnsi="Times New Roman" w:cs="Times New Roman"/>
          <w:noProof/>
          <w:sz w:val="24"/>
          <w:szCs w:val="24"/>
          <w:lang w:val="en-US"/>
        </w:rPr>
        <w:t>(4), 479–491. doi.org/10.1007/s11145-010-9238-y.</w:t>
      </w:r>
    </w:p>
    <w:p w14:paraId="7E087FA7" w14:textId="59BEF0AE" w:rsidR="006924E7" w:rsidRPr="005353A3" w:rsidRDefault="006924E7" w:rsidP="006924E7">
      <w:pPr>
        <w:autoSpaceDE w:val="0"/>
        <w:autoSpaceDN w:val="0"/>
        <w:adjustRightInd w:val="0"/>
        <w:spacing w:line="480" w:lineRule="auto"/>
        <w:rPr>
          <w:rFonts w:ascii="Times New Roman" w:hAnsi="Times New Roman" w:cs="Times New Roman"/>
          <w:sz w:val="24"/>
          <w:szCs w:val="24"/>
          <w:lang w:val="en-US"/>
        </w:rPr>
      </w:pPr>
      <w:r w:rsidRPr="005353A3">
        <w:rPr>
          <w:rFonts w:ascii="Times New Roman" w:hAnsi="Times New Roman" w:cs="Times New Roman"/>
          <w:sz w:val="24"/>
          <w:szCs w:val="24"/>
          <w:lang w:val="en-US"/>
        </w:rPr>
        <w:t xml:space="preserve">Daneman, M., and Carpenter, P. A. (1980). Individual differences in working memory and reading. </w:t>
      </w:r>
      <w:r w:rsidRPr="005353A3">
        <w:rPr>
          <w:rFonts w:ascii="Times New Roman" w:hAnsi="Times New Roman" w:cs="Times New Roman"/>
          <w:i/>
          <w:sz w:val="24"/>
          <w:szCs w:val="24"/>
          <w:lang w:val="en-US"/>
        </w:rPr>
        <w:t>Journal of Verbal Learning and Verbal Behavior, 19,</w:t>
      </w:r>
      <w:r w:rsidRPr="005353A3">
        <w:rPr>
          <w:rFonts w:ascii="Times New Roman" w:hAnsi="Times New Roman" w:cs="Times New Roman"/>
          <w:sz w:val="24"/>
          <w:szCs w:val="24"/>
          <w:lang w:val="en-US"/>
        </w:rPr>
        <w:t xml:space="preserve"> 450–466. </w:t>
      </w:r>
      <w:hyperlink r:id="rId18" w:tgtFrame="_blank" w:tooltip="Persistent link using digital object identifier" w:history="1">
        <w:r w:rsidR="00D3451F" w:rsidRPr="005353A3">
          <w:rPr>
            <w:rStyle w:val="Hyperlink"/>
            <w:rFonts w:ascii="Times New Roman" w:hAnsi="Times New Roman" w:cs="Times New Roman"/>
            <w:color w:val="auto"/>
            <w:sz w:val="24"/>
            <w:szCs w:val="24"/>
            <w:u w:val="none"/>
            <w:lang w:val="en-US"/>
          </w:rPr>
          <w:t>doi.org/10.1016/S0022-5371(80)90312-6</w:t>
        </w:r>
      </w:hyperlink>
      <w:r w:rsidR="00D3451F" w:rsidRPr="005353A3">
        <w:rPr>
          <w:rFonts w:ascii="Times New Roman" w:hAnsi="Times New Roman" w:cs="Times New Roman"/>
          <w:sz w:val="24"/>
          <w:szCs w:val="24"/>
          <w:lang w:val="en-US"/>
        </w:rPr>
        <w:t>.</w:t>
      </w:r>
    </w:p>
    <w:p w14:paraId="77DDAE51" w14:textId="31186D83" w:rsidR="00904AB6" w:rsidRPr="005353A3" w:rsidRDefault="00FE342A" w:rsidP="00D128AA">
      <w:pPr>
        <w:widowControl w:val="0"/>
        <w:autoSpaceDE w:val="0"/>
        <w:autoSpaceDN w:val="0"/>
        <w:adjustRightInd w:val="0"/>
        <w:spacing w:line="480" w:lineRule="auto"/>
        <w:rPr>
          <w:rFonts w:ascii="Times New Roman" w:hAnsi="Times New Roman" w:cs="Times New Roman"/>
          <w:noProof/>
          <w:sz w:val="24"/>
          <w:szCs w:val="24"/>
          <w:lang w:val="en-US"/>
        </w:rPr>
      </w:pPr>
      <w:r w:rsidRPr="005353A3">
        <w:rPr>
          <w:rFonts w:ascii="Times New Roman" w:hAnsi="Times New Roman" w:cs="Times New Roman"/>
          <w:noProof/>
          <w:sz w:val="24"/>
          <w:szCs w:val="24"/>
          <w:lang w:val="en-US"/>
        </w:rPr>
        <w:t xml:space="preserve">Dong, Y., and Peng, C. J. (2013). Principled missing data methods for researchers. </w:t>
      </w:r>
      <w:r w:rsidRPr="005353A3">
        <w:rPr>
          <w:rFonts w:ascii="Times New Roman" w:hAnsi="Times New Roman" w:cs="Times New Roman"/>
          <w:i/>
          <w:noProof/>
          <w:sz w:val="24"/>
          <w:szCs w:val="24"/>
          <w:lang w:val="en-US"/>
        </w:rPr>
        <w:t>SpringerPlus</w:t>
      </w:r>
      <w:r w:rsidRPr="005353A3">
        <w:rPr>
          <w:rFonts w:ascii="Times New Roman" w:hAnsi="Times New Roman" w:cs="Times New Roman"/>
          <w:noProof/>
          <w:sz w:val="24"/>
          <w:szCs w:val="24"/>
          <w:lang w:val="en-US"/>
        </w:rPr>
        <w:t>. Dec 2, 222, 1–17.</w:t>
      </w:r>
      <w:r w:rsidR="00F77EF5" w:rsidRPr="005353A3">
        <w:rPr>
          <w:rFonts w:ascii="Times New Roman" w:hAnsi="Times New Roman" w:cs="Times New Roman"/>
          <w:noProof/>
          <w:sz w:val="24"/>
          <w:szCs w:val="24"/>
          <w:lang w:val="en-US"/>
        </w:rPr>
        <w:t xml:space="preserve"> </w:t>
      </w:r>
      <w:r w:rsidR="00F77EF5" w:rsidRPr="005353A3">
        <w:rPr>
          <w:rFonts w:ascii="Times New Roman" w:hAnsi="Times New Roman" w:cs="Times New Roman"/>
          <w:sz w:val="24"/>
          <w:szCs w:val="24"/>
          <w:lang w:val="en-US"/>
        </w:rPr>
        <w:t>doi:10.1186/2193-1801-2-222.</w:t>
      </w:r>
    </w:p>
    <w:p w14:paraId="0E755729" w14:textId="77777777" w:rsidR="00904AB6" w:rsidRPr="005353A3" w:rsidRDefault="00BA7088" w:rsidP="00D128AA">
      <w:pPr>
        <w:pStyle w:val="Bibliography"/>
        <w:spacing w:after="160" w:line="480" w:lineRule="auto"/>
        <w:rPr>
          <w:rFonts w:ascii="Times New Roman" w:hAnsi="Times New Roman" w:cs="Times New Roman"/>
          <w:sz w:val="24"/>
          <w:szCs w:val="24"/>
          <w:lang w:val="en-US"/>
        </w:rPr>
      </w:pPr>
      <w:r w:rsidRPr="005353A3">
        <w:rPr>
          <w:rFonts w:ascii="Times New Roman" w:hAnsi="Times New Roman" w:cs="Times New Roman"/>
          <w:sz w:val="24"/>
          <w:szCs w:val="24"/>
          <w:lang w:val="en-US"/>
        </w:rPr>
        <w:t>Duncan, T. E., Duncan,</w:t>
      </w:r>
      <w:r w:rsidR="00613D81" w:rsidRPr="005353A3">
        <w:rPr>
          <w:rFonts w:ascii="Times New Roman" w:hAnsi="Times New Roman" w:cs="Times New Roman"/>
          <w:sz w:val="24"/>
          <w:szCs w:val="24"/>
          <w:lang w:val="en-US"/>
        </w:rPr>
        <w:t xml:space="preserve"> and</w:t>
      </w:r>
      <w:r w:rsidRPr="005353A3">
        <w:rPr>
          <w:rFonts w:ascii="Times New Roman" w:hAnsi="Times New Roman" w:cs="Times New Roman"/>
          <w:sz w:val="24"/>
          <w:szCs w:val="24"/>
          <w:lang w:val="en-US"/>
        </w:rPr>
        <w:t xml:space="preserve"> S. C., Strycker, L. A.</w:t>
      </w:r>
      <w:r w:rsidR="00BA65AD" w:rsidRPr="005353A3">
        <w:rPr>
          <w:rFonts w:ascii="Times New Roman" w:hAnsi="Times New Roman" w:cs="Times New Roman"/>
          <w:sz w:val="24"/>
          <w:szCs w:val="24"/>
          <w:lang w:val="en-US"/>
        </w:rPr>
        <w:t xml:space="preserve"> (2011).</w:t>
      </w:r>
      <w:r w:rsidRPr="005353A3">
        <w:rPr>
          <w:rFonts w:ascii="Times New Roman" w:hAnsi="Times New Roman" w:cs="Times New Roman"/>
          <w:sz w:val="24"/>
          <w:szCs w:val="24"/>
          <w:lang w:val="en-US"/>
        </w:rPr>
        <w:t xml:space="preserve"> </w:t>
      </w:r>
      <w:r w:rsidRPr="005353A3">
        <w:rPr>
          <w:rFonts w:ascii="Times New Roman" w:hAnsi="Times New Roman" w:cs="Times New Roman"/>
          <w:i/>
          <w:iCs/>
          <w:sz w:val="24"/>
          <w:szCs w:val="24"/>
          <w:lang w:val="en-US"/>
        </w:rPr>
        <w:t>An introduction to latent variable growth curve modeling: Concepts, issues, and application</w:t>
      </w:r>
      <w:r w:rsidRPr="005353A3">
        <w:rPr>
          <w:rFonts w:ascii="Times New Roman" w:hAnsi="Times New Roman" w:cs="Times New Roman"/>
          <w:iCs/>
          <w:sz w:val="24"/>
          <w:szCs w:val="24"/>
          <w:lang w:val="en-US"/>
        </w:rPr>
        <w:t>.</w:t>
      </w:r>
      <w:r w:rsidRPr="005353A3">
        <w:rPr>
          <w:rFonts w:ascii="Times New Roman" w:hAnsi="Times New Roman" w:cs="Times New Roman"/>
          <w:sz w:val="24"/>
          <w:szCs w:val="24"/>
          <w:lang w:val="en-US"/>
        </w:rPr>
        <w:t xml:space="preserve"> (2nd ed.). Mahwah, N</w:t>
      </w:r>
      <w:r w:rsidR="00BA65AD" w:rsidRPr="005353A3">
        <w:rPr>
          <w:rFonts w:ascii="Times New Roman" w:hAnsi="Times New Roman" w:cs="Times New Roman"/>
          <w:sz w:val="24"/>
          <w:szCs w:val="24"/>
          <w:lang w:val="en-US"/>
        </w:rPr>
        <w:t>J: Lawrence Erlbaum Associates</w:t>
      </w:r>
      <w:r w:rsidRPr="005353A3">
        <w:rPr>
          <w:rFonts w:ascii="Times New Roman" w:hAnsi="Times New Roman" w:cs="Times New Roman"/>
          <w:sz w:val="24"/>
          <w:szCs w:val="24"/>
          <w:lang w:val="en-US"/>
        </w:rPr>
        <w:t>.</w:t>
      </w:r>
    </w:p>
    <w:p w14:paraId="469D6B94" w14:textId="77777777" w:rsidR="00904AB6" w:rsidRPr="005353A3" w:rsidRDefault="00FD2378" w:rsidP="00D128AA">
      <w:pPr>
        <w:widowControl w:val="0"/>
        <w:autoSpaceDE w:val="0"/>
        <w:autoSpaceDN w:val="0"/>
        <w:adjustRightInd w:val="0"/>
        <w:spacing w:line="480" w:lineRule="auto"/>
        <w:rPr>
          <w:rFonts w:ascii="Times New Roman" w:hAnsi="Times New Roman" w:cs="Times New Roman"/>
          <w:noProof/>
          <w:sz w:val="24"/>
          <w:szCs w:val="24"/>
          <w:lang w:val="en-US"/>
        </w:rPr>
      </w:pPr>
      <w:r w:rsidRPr="005353A3">
        <w:rPr>
          <w:rFonts w:ascii="Times New Roman" w:hAnsi="Times New Roman" w:cs="Times New Roman"/>
          <w:noProof/>
          <w:sz w:val="24"/>
          <w:szCs w:val="24"/>
          <w:lang w:val="en-US"/>
        </w:rPr>
        <w:t xml:space="preserve">Eriksen, C. W., and Schultz, D. W. (1979). Information processing in visual search: a continuous flow conception and experimental results. </w:t>
      </w:r>
      <w:r w:rsidRPr="005353A3">
        <w:rPr>
          <w:rFonts w:ascii="Times New Roman" w:hAnsi="Times New Roman" w:cs="Times New Roman"/>
          <w:i/>
          <w:iCs/>
          <w:noProof/>
          <w:sz w:val="24"/>
          <w:szCs w:val="24"/>
          <w:lang w:val="en-US"/>
        </w:rPr>
        <w:t>Perception &amp; Psychophysics</w:t>
      </w:r>
      <w:r w:rsidRPr="005353A3">
        <w:rPr>
          <w:rFonts w:ascii="Times New Roman" w:hAnsi="Times New Roman" w:cs="Times New Roman"/>
          <w:noProof/>
          <w:sz w:val="24"/>
          <w:szCs w:val="24"/>
          <w:lang w:val="en-US"/>
        </w:rPr>
        <w:t xml:space="preserve">. </w:t>
      </w:r>
      <w:r w:rsidRPr="005353A3">
        <w:rPr>
          <w:rFonts w:ascii="Times New Roman" w:hAnsi="Times New Roman" w:cs="Times New Roman"/>
          <w:iCs/>
          <w:noProof/>
          <w:sz w:val="24"/>
          <w:szCs w:val="24"/>
          <w:lang w:val="en-US"/>
        </w:rPr>
        <w:t>25</w:t>
      </w:r>
      <w:r w:rsidRPr="005353A3">
        <w:rPr>
          <w:rFonts w:ascii="Times New Roman" w:hAnsi="Times New Roman" w:cs="Times New Roman"/>
          <w:noProof/>
          <w:sz w:val="24"/>
          <w:szCs w:val="24"/>
          <w:lang w:val="en-US"/>
        </w:rPr>
        <w:t>(4), 249–263. doi.org/10.3758/BF03198804.</w:t>
      </w:r>
    </w:p>
    <w:p w14:paraId="22302472" w14:textId="17C108CF" w:rsidR="00EB5629" w:rsidRPr="005353A3" w:rsidRDefault="00EB5629" w:rsidP="00EB5629">
      <w:pPr>
        <w:spacing w:line="480" w:lineRule="auto"/>
        <w:rPr>
          <w:rFonts w:ascii="Times New Roman" w:hAnsi="Times New Roman" w:cs="Times New Roman"/>
          <w:sz w:val="24"/>
          <w:szCs w:val="24"/>
          <w:lang w:val="en-US"/>
        </w:rPr>
      </w:pPr>
      <w:r w:rsidRPr="005353A3">
        <w:rPr>
          <w:rFonts w:ascii="Times New Roman" w:hAnsi="Times New Roman" w:cs="Times New Roman"/>
          <w:sz w:val="24"/>
          <w:szCs w:val="24"/>
          <w:lang w:val="en-US"/>
        </w:rPr>
        <w:t>Gathercole, S. E., Pickering, S. J., Ambridge, B., and Wearing, H. (2004). The Structure of Working Memory From 4 to 15 Years of Age. </w:t>
      </w:r>
      <w:r w:rsidRPr="005353A3">
        <w:rPr>
          <w:rFonts w:ascii="Times New Roman" w:hAnsi="Times New Roman" w:cs="Times New Roman"/>
          <w:i/>
          <w:sz w:val="24"/>
          <w:szCs w:val="24"/>
          <w:lang w:val="en-US"/>
        </w:rPr>
        <w:t>Developmental Psychology, 40</w:t>
      </w:r>
      <w:r w:rsidRPr="005353A3">
        <w:rPr>
          <w:rFonts w:ascii="Times New Roman" w:hAnsi="Times New Roman" w:cs="Times New Roman"/>
          <w:sz w:val="24"/>
          <w:szCs w:val="24"/>
          <w:lang w:val="en-US"/>
        </w:rPr>
        <w:t>(2), 177-190.</w:t>
      </w:r>
      <w:r w:rsidR="000055B8" w:rsidRPr="005353A3">
        <w:rPr>
          <w:rFonts w:ascii="Times New Roman" w:hAnsi="Times New Roman" w:cs="Times New Roman"/>
          <w:sz w:val="24"/>
          <w:szCs w:val="24"/>
          <w:lang w:val="en-US"/>
        </w:rPr>
        <w:t xml:space="preserve"> doi: 10.1037/0012-1649.40.2.177.</w:t>
      </w:r>
    </w:p>
    <w:p w14:paraId="2034E2A3" w14:textId="074D6B39" w:rsidR="00904AB6" w:rsidRPr="005353A3" w:rsidRDefault="00BE25E4" w:rsidP="00D128AA">
      <w:pPr>
        <w:widowControl w:val="0"/>
        <w:autoSpaceDE w:val="0"/>
        <w:autoSpaceDN w:val="0"/>
        <w:adjustRightInd w:val="0"/>
        <w:spacing w:line="480" w:lineRule="auto"/>
        <w:rPr>
          <w:rFonts w:ascii="Times New Roman" w:hAnsi="Times New Roman" w:cs="Times New Roman"/>
          <w:noProof/>
          <w:sz w:val="24"/>
          <w:szCs w:val="24"/>
          <w:lang w:val="en-US"/>
        </w:rPr>
      </w:pPr>
      <w:r w:rsidRPr="005353A3">
        <w:rPr>
          <w:rFonts w:ascii="Times New Roman" w:hAnsi="Times New Roman" w:cs="Times New Roman"/>
          <w:noProof/>
          <w:sz w:val="24"/>
          <w:szCs w:val="24"/>
          <w:lang w:val="en-US"/>
        </w:rPr>
        <w:t xml:space="preserve">Gioia, G. A., Isquith, P. K., Guy, S. C., and Kenworthy, L. (2000). </w:t>
      </w:r>
      <w:r w:rsidRPr="005353A3">
        <w:rPr>
          <w:rFonts w:ascii="Times New Roman" w:hAnsi="Times New Roman" w:cs="Times New Roman"/>
          <w:i/>
          <w:noProof/>
          <w:sz w:val="24"/>
          <w:szCs w:val="24"/>
          <w:lang w:val="en-US"/>
        </w:rPr>
        <w:t>Behavior rating inventory of executive function</w:t>
      </w:r>
      <w:r w:rsidRPr="005353A3">
        <w:rPr>
          <w:rFonts w:ascii="Times New Roman" w:hAnsi="Times New Roman" w:cs="Times New Roman"/>
          <w:noProof/>
          <w:sz w:val="24"/>
          <w:szCs w:val="24"/>
          <w:lang w:val="en-US"/>
        </w:rPr>
        <w:t xml:space="preserve">. </w:t>
      </w:r>
      <w:r w:rsidRPr="005353A3">
        <w:rPr>
          <w:rFonts w:ascii="Times New Roman" w:hAnsi="Times New Roman" w:cs="Times New Roman"/>
          <w:iCs/>
          <w:noProof/>
          <w:sz w:val="24"/>
          <w:szCs w:val="24"/>
          <w:lang w:val="en-US"/>
        </w:rPr>
        <w:t>Professional Manual. 3th ed. Lutz: PAR.</w:t>
      </w:r>
    </w:p>
    <w:p w14:paraId="27E740D6" w14:textId="77777777" w:rsidR="00904AB6" w:rsidRPr="005353A3" w:rsidRDefault="00E45530" w:rsidP="00D128AA">
      <w:pPr>
        <w:widowControl w:val="0"/>
        <w:autoSpaceDE w:val="0"/>
        <w:autoSpaceDN w:val="0"/>
        <w:adjustRightInd w:val="0"/>
        <w:spacing w:line="480" w:lineRule="auto"/>
        <w:rPr>
          <w:rFonts w:ascii="Times New Roman" w:hAnsi="Times New Roman" w:cs="Times New Roman"/>
          <w:noProof/>
          <w:sz w:val="24"/>
          <w:szCs w:val="24"/>
          <w:lang w:val="en-US"/>
        </w:rPr>
      </w:pPr>
      <w:r w:rsidRPr="005353A3">
        <w:rPr>
          <w:rFonts w:ascii="Times New Roman" w:hAnsi="Times New Roman" w:cs="Times New Roman"/>
          <w:noProof/>
          <w:sz w:val="24"/>
          <w:szCs w:val="24"/>
          <w:lang w:val="en-US"/>
        </w:rPr>
        <w:t xml:space="preserve">Gioia, G. A., Isquith, P. K., Guy, S. C., and Kenworthy, L. (2000). Behavior rating inventory of executive function. </w:t>
      </w:r>
      <w:r w:rsidRPr="005353A3">
        <w:rPr>
          <w:rFonts w:ascii="Times New Roman" w:hAnsi="Times New Roman" w:cs="Times New Roman"/>
          <w:i/>
          <w:iCs/>
          <w:noProof/>
          <w:sz w:val="24"/>
          <w:szCs w:val="24"/>
          <w:lang w:val="en-US"/>
        </w:rPr>
        <w:t>Child Neuropsychology : A Journal on Normal and Abnormal Development in Childhood and Adolescence.</w:t>
      </w:r>
      <w:r w:rsidRPr="005353A3">
        <w:rPr>
          <w:rFonts w:ascii="Times New Roman" w:hAnsi="Times New Roman" w:cs="Times New Roman"/>
          <w:iCs/>
          <w:noProof/>
          <w:sz w:val="24"/>
          <w:szCs w:val="24"/>
          <w:lang w:val="en-US"/>
        </w:rPr>
        <w:t xml:space="preserve"> 6</w:t>
      </w:r>
      <w:r w:rsidRPr="005353A3">
        <w:rPr>
          <w:rFonts w:ascii="Times New Roman" w:hAnsi="Times New Roman" w:cs="Times New Roman"/>
          <w:noProof/>
          <w:sz w:val="24"/>
          <w:szCs w:val="24"/>
          <w:lang w:val="en-US"/>
        </w:rPr>
        <w:t>(3), 235–238. doi.org/10.1076/chin.6.3.235.3152.</w:t>
      </w:r>
    </w:p>
    <w:p w14:paraId="6DAF1F5E" w14:textId="641A2FAA" w:rsidR="00904AB6" w:rsidRPr="005353A3" w:rsidRDefault="00A7774A" w:rsidP="00C06BCB">
      <w:pPr>
        <w:pStyle w:val="Bibliography"/>
        <w:spacing w:after="0" w:line="480" w:lineRule="auto"/>
        <w:rPr>
          <w:rFonts w:ascii="Times New Roman" w:hAnsi="Times New Roman" w:cs="Times New Roman"/>
          <w:sz w:val="24"/>
          <w:szCs w:val="24"/>
          <w:lang w:val="en-US"/>
        </w:rPr>
      </w:pPr>
      <w:r w:rsidRPr="005353A3">
        <w:rPr>
          <w:rFonts w:ascii="Times New Roman" w:hAnsi="Times New Roman" w:cs="Times New Roman"/>
          <w:sz w:val="24"/>
          <w:szCs w:val="24"/>
          <w:lang w:val="en-US"/>
        </w:rPr>
        <w:t xml:space="preserve">Graham, J.W. (2009). Missing data analysis: Making it work in the real world. </w:t>
      </w:r>
      <w:r w:rsidRPr="005353A3">
        <w:rPr>
          <w:rFonts w:ascii="Times New Roman" w:hAnsi="Times New Roman" w:cs="Times New Roman"/>
          <w:i/>
          <w:iCs/>
          <w:sz w:val="24"/>
          <w:szCs w:val="24"/>
          <w:lang w:val="en-US"/>
        </w:rPr>
        <w:t>Annual Review of Psychology</w:t>
      </w:r>
      <w:r w:rsidRPr="005353A3">
        <w:rPr>
          <w:rFonts w:ascii="Times New Roman" w:hAnsi="Times New Roman" w:cs="Times New Roman"/>
          <w:iCs/>
          <w:sz w:val="24"/>
          <w:szCs w:val="24"/>
          <w:lang w:val="en-US"/>
        </w:rPr>
        <w:t>. 60</w:t>
      </w:r>
      <w:r w:rsidR="004C4E47" w:rsidRPr="005353A3">
        <w:rPr>
          <w:rFonts w:ascii="Times New Roman" w:hAnsi="Times New Roman" w:cs="Times New Roman"/>
          <w:sz w:val="24"/>
          <w:szCs w:val="24"/>
          <w:lang w:val="en-US"/>
        </w:rPr>
        <w:t xml:space="preserve">(1), 549–576. </w:t>
      </w:r>
      <w:r w:rsidRPr="005353A3">
        <w:rPr>
          <w:rFonts w:ascii="Times New Roman" w:hAnsi="Times New Roman" w:cs="Times New Roman"/>
          <w:sz w:val="24"/>
          <w:szCs w:val="24"/>
          <w:lang w:val="en-US"/>
        </w:rPr>
        <w:t>doi.org/10.1146/annurev.psych.58.110405.085530.</w:t>
      </w:r>
    </w:p>
    <w:p w14:paraId="7DE059C1" w14:textId="7061F0EE" w:rsidR="00904AB6" w:rsidRPr="005353A3" w:rsidRDefault="005D011D" w:rsidP="008A4397">
      <w:pPr>
        <w:spacing w:after="0" w:line="480" w:lineRule="auto"/>
        <w:rPr>
          <w:rFonts w:ascii="Times New Roman" w:hAnsi="Times New Roman" w:cs="Times New Roman"/>
          <w:sz w:val="24"/>
          <w:szCs w:val="24"/>
          <w:shd w:val="clear" w:color="auto" w:fill="FFFFFF"/>
          <w:lang w:val="en-US"/>
        </w:rPr>
      </w:pPr>
      <w:r w:rsidRPr="005353A3">
        <w:rPr>
          <w:rFonts w:ascii="Times New Roman" w:hAnsi="Times New Roman" w:cs="Times New Roman"/>
          <w:sz w:val="24"/>
          <w:szCs w:val="24"/>
          <w:shd w:val="clear" w:color="auto" w:fill="FFFFFF"/>
          <w:lang w:val="en-US"/>
        </w:rPr>
        <w:t>Hadwin, J. A., Visu-Petra, L., Muris, P., Derakshan, N., and Macleod, C. (2016). Introduction to the special issue: Understanding the role of attentional control in the development of anxiety in childhood, adolescence, and across lifespan. </w:t>
      </w:r>
      <w:r w:rsidRPr="005353A3">
        <w:rPr>
          <w:rFonts w:ascii="Times New Roman" w:hAnsi="Times New Roman" w:cs="Times New Roman"/>
          <w:i/>
          <w:iCs/>
          <w:sz w:val="24"/>
          <w:szCs w:val="24"/>
          <w:shd w:val="clear" w:color="auto" w:fill="FFFFFF"/>
          <w:lang w:val="en-US"/>
        </w:rPr>
        <w:t>J. Exp. Psychopathol.</w:t>
      </w:r>
      <w:r w:rsidRPr="005353A3">
        <w:rPr>
          <w:rFonts w:ascii="Times New Roman" w:hAnsi="Times New Roman" w:cs="Times New Roman"/>
          <w:sz w:val="24"/>
          <w:szCs w:val="24"/>
          <w:shd w:val="clear" w:color="auto" w:fill="FFFFFF"/>
          <w:lang w:val="en-US"/>
        </w:rPr>
        <w:t> 7, 277–295.</w:t>
      </w:r>
      <w:r w:rsidR="00D3451F" w:rsidRPr="005353A3">
        <w:rPr>
          <w:rFonts w:ascii="Times New Roman" w:hAnsi="Times New Roman" w:cs="Times New Roman"/>
          <w:sz w:val="24"/>
          <w:szCs w:val="24"/>
          <w:lang w:val="en-US"/>
        </w:rPr>
        <w:t xml:space="preserve"> </w:t>
      </w:r>
      <w:hyperlink r:id="rId19" w:history="1">
        <w:r w:rsidR="00D3451F" w:rsidRPr="005353A3">
          <w:rPr>
            <w:rStyle w:val="Hyperlink"/>
            <w:rFonts w:ascii="Times New Roman" w:hAnsi="Times New Roman" w:cs="Times New Roman"/>
            <w:color w:val="auto"/>
            <w:sz w:val="24"/>
            <w:szCs w:val="24"/>
            <w:u w:val="none"/>
            <w:shd w:val="clear" w:color="auto" w:fill="FFFFFF"/>
            <w:lang w:val="en-US"/>
          </w:rPr>
          <w:t>doi.org/10.1177/204380871600700301</w:t>
        </w:r>
      </w:hyperlink>
      <w:r w:rsidR="00D3451F" w:rsidRPr="005353A3">
        <w:rPr>
          <w:rFonts w:ascii="Times New Roman" w:hAnsi="Times New Roman" w:cs="Times New Roman"/>
          <w:sz w:val="24"/>
          <w:szCs w:val="24"/>
          <w:lang w:val="en-US"/>
        </w:rPr>
        <w:t>.</w:t>
      </w:r>
    </w:p>
    <w:p w14:paraId="2B02A324" w14:textId="77CD9015" w:rsidR="004718E7" w:rsidRPr="005353A3" w:rsidRDefault="004718E7" w:rsidP="004718E7">
      <w:pPr>
        <w:pStyle w:val="Pa32"/>
        <w:spacing w:line="480" w:lineRule="auto"/>
        <w:rPr>
          <w:rFonts w:ascii="Times New Roman" w:hAnsi="Times New Roman"/>
        </w:rPr>
      </w:pPr>
      <w:r w:rsidRPr="005353A3">
        <w:rPr>
          <w:rFonts w:ascii="Times New Roman" w:hAnsi="Times New Roman"/>
        </w:rPr>
        <w:t xml:space="preserve">Halford, G. S., Cowan, N., and Andrews, G. (2007). Separating cognitive capacity from knowledge: A new hypothesis. </w:t>
      </w:r>
      <w:r w:rsidRPr="005353A3">
        <w:rPr>
          <w:rFonts w:ascii="Times New Roman" w:hAnsi="Times New Roman"/>
          <w:i/>
          <w:iCs/>
        </w:rPr>
        <w:t>Trends in Cognitive Sciences, 11</w:t>
      </w:r>
      <w:r w:rsidRPr="005353A3">
        <w:rPr>
          <w:rFonts w:ascii="Times New Roman" w:hAnsi="Times New Roman"/>
        </w:rPr>
        <w:t>, 236–242.</w:t>
      </w:r>
      <w:r w:rsidR="00CA068D" w:rsidRPr="005353A3">
        <w:rPr>
          <w:rFonts w:ascii="Times New Roman" w:hAnsi="Times New Roman"/>
        </w:rPr>
        <w:t xml:space="preserve"> </w:t>
      </w:r>
      <w:hyperlink r:id="rId20" w:tgtFrame="_blank" w:tooltip="Persistent link using digital object identifier" w:history="1">
        <w:r w:rsidR="00CA068D" w:rsidRPr="005353A3">
          <w:rPr>
            <w:rStyle w:val="Hyperlink"/>
            <w:rFonts w:ascii="Times New Roman" w:hAnsi="Times New Roman"/>
            <w:color w:val="auto"/>
            <w:u w:val="none"/>
          </w:rPr>
          <w:t>doi.org/10.1016/j.tics.2007.04.001</w:t>
        </w:r>
      </w:hyperlink>
      <w:r w:rsidR="00CA068D" w:rsidRPr="005353A3">
        <w:rPr>
          <w:rFonts w:ascii="Times New Roman" w:hAnsi="Times New Roman"/>
        </w:rPr>
        <w:t>.</w:t>
      </w:r>
    </w:p>
    <w:p w14:paraId="14159735" w14:textId="26A96A5D" w:rsidR="008A4397" w:rsidRPr="005353A3" w:rsidRDefault="008A4397" w:rsidP="008A4397">
      <w:pPr>
        <w:autoSpaceDE w:val="0"/>
        <w:autoSpaceDN w:val="0"/>
        <w:adjustRightInd w:val="0"/>
        <w:spacing w:after="0" w:line="480" w:lineRule="auto"/>
        <w:rPr>
          <w:rFonts w:ascii="Times New Roman" w:hAnsi="Times New Roman" w:cs="Times New Roman"/>
          <w:sz w:val="24"/>
          <w:szCs w:val="24"/>
          <w:shd w:val="clear" w:color="auto" w:fill="FFFFFF"/>
          <w:lang w:val="en-US"/>
        </w:rPr>
      </w:pPr>
      <w:r w:rsidRPr="005353A3">
        <w:rPr>
          <w:rFonts w:ascii="Times New Roman" w:hAnsi="Times New Roman" w:cs="Times New Roman"/>
          <w:sz w:val="24"/>
          <w:szCs w:val="24"/>
          <w:lang w:val="en-US"/>
        </w:rPr>
        <w:t xml:space="preserve">Hitch, G. J., and Halliday, M. S. (1983). Working memory in children. </w:t>
      </w:r>
      <w:r w:rsidRPr="005353A3">
        <w:rPr>
          <w:rFonts w:ascii="Times New Roman" w:hAnsi="Times New Roman" w:cs="Times New Roman"/>
          <w:i/>
          <w:iCs/>
          <w:sz w:val="24"/>
          <w:szCs w:val="24"/>
          <w:lang w:val="en-US"/>
        </w:rPr>
        <w:t xml:space="preserve">Philosophical Transactions of the Royal Society of London, Series B, 302, </w:t>
      </w:r>
      <w:r w:rsidRPr="005353A3">
        <w:rPr>
          <w:rFonts w:ascii="Times New Roman" w:hAnsi="Times New Roman" w:cs="Times New Roman"/>
          <w:sz w:val="24"/>
          <w:szCs w:val="24"/>
          <w:lang w:val="en-US"/>
        </w:rPr>
        <w:t>324–340.</w:t>
      </w:r>
    </w:p>
    <w:p w14:paraId="5B29539E" w14:textId="7C26DF6B" w:rsidR="00221A77" w:rsidRPr="005353A3" w:rsidRDefault="00221A77" w:rsidP="00221A77">
      <w:pPr>
        <w:widowControl w:val="0"/>
        <w:autoSpaceDE w:val="0"/>
        <w:autoSpaceDN w:val="0"/>
        <w:adjustRightInd w:val="0"/>
        <w:spacing w:after="0" w:line="480" w:lineRule="auto"/>
        <w:rPr>
          <w:rFonts w:ascii="Times New Roman" w:hAnsi="Times New Roman" w:cs="Times New Roman"/>
          <w:noProof/>
          <w:sz w:val="24"/>
          <w:szCs w:val="24"/>
          <w:lang w:val="en-US"/>
        </w:rPr>
      </w:pPr>
      <w:r w:rsidRPr="005353A3">
        <w:rPr>
          <w:rFonts w:ascii="Times New Roman" w:hAnsi="Times New Roman" w:cs="Times New Roman"/>
          <w:noProof/>
          <w:sz w:val="24"/>
          <w:szCs w:val="24"/>
          <w:lang w:val="en-US"/>
        </w:rPr>
        <w:t xml:space="preserve">Hitch, G. J., Halliday, S., Schaafstal, A. M., and Schraagen, J. M. C. (1988). Visual working memory in young children. </w:t>
      </w:r>
      <w:r w:rsidRPr="005353A3">
        <w:rPr>
          <w:rFonts w:ascii="Times New Roman" w:hAnsi="Times New Roman" w:cs="Times New Roman"/>
          <w:i/>
          <w:iCs/>
          <w:noProof/>
          <w:sz w:val="24"/>
          <w:szCs w:val="24"/>
          <w:lang w:val="en-US"/>
        </w:rPr>
        <w:t>Memory &amp; Cognition</w:t>
      </w:r>
      <w:r w:rsidRPr="005353A3">
        <w:rPr>
          <w:rFonts w:ascii="Times New Roman" w:hAnsi="Times New Roman" w:cs="Times New Roman"/>
          <w:noProof/>
          <w:sz w:val="24"/>
          <w:szCs w:val="24"/>
          <w:lang w:val="en-US"/>
        </w:rPr>
        <w:t xml:space="preserve">, </w:t>
      </w:r>
      <w:r w:rsidRPr="005353A3">
        <w:rPr>
          <w:rFonts w:ascii="Times New Roman" w:hAnsi="Times New Roman" w:cs="Times New Roman"/>
          <w:i/>
          <w:iCs/>
          <w:noProof/>
          <w:sz w:val="24"/>
          <w:szCs w:val="24"/>
          <w:lang w:val="en-US"/>
        </w:rPr>
        <w:t>16</w:t>
      </w:r>
      <w:r w:rsidRPr="005353A3">
        <w:rPr>
          <w:rFonts w:ascii="Times New Roman" w:hAnsi="Times New Roman" w:cs="Times New Roman"/>
          <w:noProof/>
          <w:sz w:val="24"/>
          <w:szCs w:val="24"/>
          <w:lang w:val="en-US"/>
        </w:rPr>
        <w:t xml:space="preserve">(2), 120–132. </w:t>
      </w:r>
    </w:p>
    <w:p w14:paraId="22E04C68" w14:textId="42C14B12" w:rsidR="00904AB6" w:rsidRPr="005353A3" w:rsidRDefault="002504BF" w:rsidP="00D128AA">
      <w:pPr>
        <w:widowControl w:val="0"/>
        <w:autoSpaceDE w:val="0"/>
        <w:autoSpaceDN w:val="0"/>
        <w:adjustRightInd w:val="0"/>
        <w:spacing w:line="480" w:lineRule="auto"/>
        <w:jc w:val="both"/>
        <w:rPr>
          <w:rFonts w:ascii="Times New Roman" w:hAnsi="Times New Roman" w:cs="Times New Roman"/>
          <w:noProof/>
          <w:sz w:val="24"/>
          <w:szCs w:val="24"/>
          <w:lang w:val="en-US"/>
        </w:rPr>
      </w:pPr>
      <w:r w:rsidRPr="005353A3">
        <w:rPr>
          <w:rFonts w:ascii="Times New Roman" w:hAnsi="Times New Roman" w:cs="Times New Roman"/>
          <w:noProof/>
          <w:sz w:val="24"/>
          <w:szCs w:val="24"/>
          <w:lang w:val="en-US"/>
        </w:rPr>
        <w:t>Holmes, J., Gathercole, S. E.,</w:t>
      </w:r>
      <w:r w:rsidR="00613D81" w:rsidRPr="005353A3">
        <w:rPr>
          <w:rFonts w:ascii="Times New Roman" w:hAnsi="Times New Roman" w:cs="Times New Roman"/>
          <w:noProof/>
          <w:sz w:val="24"/>
          <w:szCs w:val="24"/>
          <w:lang w:val="en-US"/>
        </w:rPr>
        <w:t xml:space="preserve"> and</w:t>
      </w:r>
      <w:r w:rsidRPr="005353A3">
        <w:rPr>
          <w:rFonts w:ascii="Times New Roman" w:hAnsi="Times New Roman" w:cs="Times New Roman"/>
          <w:noProof/>
          <w:sz w:val="24"/>
          <w:szCs w:val="24"/>
          <w:lang w:val="en-US"/>
        </w:rPr>
        <w:t xml:space="preserve"> Dunning, D. L. (2009). Adaptive training leads to sustained enhancement of poor working memory in children. </w:t>
      </w:r>
      <w:r w:rsidRPr="005353A3">
        <w:rPr>
          <w:rFonts w:ascii="Times New Roman" w:hAnsi="Times New Roman" w:cs="Times New Roman"/>
          <w:i/>
          <w:iCs/>
          <w:noProof/>
          <w:sz w:val="24"/>
          <w:szCs w:val="24"/>
          <w:lang w:val="en-US"/>
        </w:rPr>
        <w:t>Developmenl Science</w:t>
      </w:r>
      <w:r w:rsidRPr="005353A3">
        <w:rPr>
          <w:rFonts w:ascii="Times New Roman" w:hAnsi="Times New Roman" w:cs="Times New Roman"/>
          <w:noProof/>
          <w:sz w:val="24"/>
          <w:szCs w:val="24"/>
          <w:lang w:val="en-US"/>
        </w:rPr>
        <w:t xml:space="preserve">. </w:t>
      </w:r>
      <w:r w:rsidRPr="005353A3">
        <w:rPr>
          <w:rFonts w:ascii="Times New Roman" w:hAnsi="Times New Roman" w:cs="Times New Roman"/>
          <w:iCs/>
          <w:noProof/>
          <w:sz w:val="24"/>
          <w:szCs w:val="24"/>
          <w:lang w:val="en-US"/>
        </w:rPr>
        <w:t>12</w:t>
      </w:r>
      <w:r w:rsidRPr="005353A3">
        <w:rPr>
          <w:rFonts w:ascii="Times New Roman" w:hAnsi="Times New Roman" w:cs="Times New Roman"/>
          <w:noProof/>
          <w:sz w:val="24"/>
          <w:szCs w:val="24"/>
          <w:lang w:val="en-US"/>
        </w:rPr>
        <w:t>(4), 9–15. doi.org/10.1111/j.1467-7687.2009.00848.x.</w:t>
      </w:r>
    </w:p>
    <w:p w14:paraId="6E95DF7C" w14:textId="77777777" w:rsidR="004718E7" w:rsidRPr="005353A3" w:rsidRDefault="004718E7" w:rsidP="004718E7">
      <w:pPr>
        <w:widowControl w:val="0"/>
        <w:autoSpaceDE w:val="0"/>
        <w:autoSpaceDN w:val="0"/>
        <w:adjustRightInd w:val="0"/>
        <w:spacing w:line="480" w:lineRule="auto"/>
        <w:rPr>
          <w:rFonts w:ascii="Times New Roman" w:hAnsi="Times New Roman" w:cs="Times New Roman"/>
          <w:sz w:val="24"/>
          <w:szCs w:val="24"/>
          <w:lang w:val="en-US"/>
        </w:rPr>
      </w:pPr>
      <w:r w:rsidRPr="005353A3">
        <w:rPr>
          <w:rFonts w:ascii="Times New Roman" w:eastAsia="Calibri" w:hAnsi="Times New Roman" w:cs="Times New Roman"/>
          <w:sz w:val="24"/>
          <w:szCs w:val="24"/>
          <w:lang w:val="en-US"/>
        </w:rPr>
        <w:t xml:space="preserve">Hooper, D., Coughlan, J., and Mullen, M. (2008). </w:t>
      </w:r>
      <w:r w:rsidRPr="005353A3">
        <w:rPr>
          <w:rFonts w:ascii="Times New Roman" w:hAnsi="Times New Roman" w:cs="Times New Roman"/>
          <w:i/>
          <w:sz w:val="24"/>
          <w:szCs w:val="24"/>
          <w:lang w:val="en-US"/>
        </w:rPr>
        <w:t>Structural Equation Modelling: Guidelines for Determining Model Fit</w:t>
      </w:r>
      <w:r w:rsidRPr="005353A3">
        <w:rPr>
          <w:rFonts w:ascii="Times New Roman" w:hAnsi="Times New Roman" w:cs="Times New Roman"/>
          <w:sz w:val="24"/>
          <w:szCs w:val="24"/>
          <w:lang w:val="en-US"/>
        </w:rPr>
        <w:t>. Dublin Institute of Technology.</w:t>
      </w:r>
      <w:r w:rsidRPr="005353A3">
        <w:rPr>
          <w:rFonts w:ascii="Times New Roman" w:eastAsia="Calibri" w:hAnsi="Times New Roman" w:cs="Times New Roman"/>
          <w:sz w:val="24"/>
          <w:szCs w:val="24"/>
          <w:lang w:val="en-US"/>
        </w:rPr>
        <w:t xml:space="preserve"> 53-60. </w:t>
      </w:r>
      <w:r w:rsidRPr="005353A3">
        <w:rPr>
          <w:rFonts w:ascii="Times New Roman" w:hAnsi="Times New Roman" w:cs="Times New Roman"/>
          <w:sz w:val="24"/>
          <w:szCs w:val="24"/>
          <w:lang w:val="en-US"/>
        </w:rPr>
        <w:t xml:space="preserve">ISSN 1477-7029. </w:t>
      </w:r>
      <w:hyperlink r:id="rId21" w:history="1">
        <w:r w:rsidRPr="005353A3">
          <w:rPr>
            <w:rStyle w:val="Hyperlink"/>
            <w:rFonts w:ascii="Times New Roman" w:hAnsi="Times New Roman" w:cs="Times New Roman"/>
            <w:color w:val="auto"/>
            <w:sz w:val="24"/>
            <w:szCs w:val="24"/>
            <w:u w:val="none"/>
            <w:lang w:val="en-US"/>
          </w:rPr>
          <w:t>http://arrow.dit.ie/libart/4</w:t>
        </w:r>
      </w:hyperlink>
      <w:r w:rsidRPr="005353A3">
        <w:rPr>
          <w:rFonts w:ascii="Times New Roman" w:hAnsi="Times New Roman" w:cs="Times New Roman"/>
          <w:sz w:val="24"/>
          <w:szCs w:val="24"/>
          <w:lang w:val="en-US"/>
        </w:rPr>
        <w:t>.</w:t>
      </w:r>
    </w:p>
    <w:p w14:paraId="11DFFF09" w14:textId="77777777" w:rsidR="00904AB6" w:rsidRPr="005353A3" w:rsidRDefault="002504BF" w:rsidP="00D128AA">
      <w:pPr>
        <w:widowControl w:val="0"/>
        <w:autoSpaceDE w:val="0"/>
        <w:autoSpaceDN w:val="0"/>
        <w:adjustRightInd w:val="0"/>
        <w:spacing w:line="480" w:lineRule="auto"/>
        <w:rPr>
          <w:rFonts w:ascii="Times New Roman" w:hAnsi="Times New Roman" w:cs="Times New Roman"/>
          <w:noProof/>
          <w:sz w:val="24"/>
          <w:szCs w:val="24"/>
          <w:lang w:val="en-US"/>
        </w:rPr>
      </w:pPr>
      <w:r w:rsidRPr="005353A3">
        <w:rPr>
          <w:rFonts w:ascii="Times New Roman" w:hAnsi="Times New Roman" w:cs="Times New Roman"/>
          <w:noProof/>
          <w:sz w:val="24"/>
          <w:szCs w:val="24"/>
          <w:lang w:val="en-US"/>
        </w:rPr>
        <w:t xml:space="preserve">Jaeggi, S. M., Buschkuehl, M., Jonides, J., and Perrig, W. J. (2008). Improving fluid intelligence with training on working memory. </w:t>
      </w:r>
      <w:r w:rsidRPr="005353A3">
        <w:rPr>
          <w:rFonts w:ascii="Times New Roman" w:hAnsi="Times New Roman" w:cs="Times New Roman"/>
          <w:i/>
          <w:iCs/>
          <w:noProof/>
          <w:sz w:val="24"/>
          <w:szCs w:val="24"/>
          <w:lang w:val="en-US"/>
        </w:rPr>
        <w:t>Proceedings of the National Academy of Sciences of the United States of America</w:t>
      </w:r>
      <w:r w:rsidRPr="005353A3">
        <w:rPr>
          <w:rFonts w:ascii="Times New Roman" w:hAnsi="Times New Roman" w:cs="Times New Roman"/>
          <w:i/>
          <w:noProof/>
          <w:sz w:val="24"/>
          <w:szCs w:val="24"/>
          <w:lang w:val="en-US"/>
        </w:rPr>
        <w:t xml:space="preserve">. </w:t>
      </w:r>
      <w:r w:rsidRPr="005353A3">
        <w:rPr>
          <w:rFonts w:ascii="Times New Roman" w:hAnsi="Times New Roman" w:cs="Times New Roman"/>
          <w:i/>
          <w:iCs/>
          <w:noProof/>
          <w:sz w:val="24"/>
          <w:szCs w:val="24"/>
          <w:lang w:val="en-US"/>
        </w:rPr>
        <w:t>1</w:t>
      </w:r>
      <w:r w:rsidRPr="005353A3">
        <w:rPr>
          <w:rFonts w:ascii="Times New Roman" w:hAnsi="Times New Roman" w:cs="Times New Roman"/>
          <w:iCs/>
          <w:noProof/>
          <w:sz w:val="24"/>
          <w:szCs w:val="24"/>
          <w:lang w:val="en-US"/>
        </w:rPr>
        <w:t>05</w:t>
      </w:r>
      <w:r w:rsidRPr="005353A3">
        <w:rPr>
          <w:rFonts w:ascii="Times New Roman" w:hAnsi="Times New Roman" w:cs="Times New Roman"/>
          <w:noProof/>
          <w:sz w:val="24"/>
          <w:szCs w:val="24"/>
          <w:lang w:val="en-US"/>
        </w:rPr>
        <w:t>(19), 6829–6833. doi.org/10.1073/pnas.0801268105.</w:t>
      </w:r>
    </w:p>
    <w:p w14:paraId="5947BA29" w14:textId="77777777" w:rsidR="00904AB6" w:rsidRPr="005353A3" w:rsidRDefault="002504BF" w:rsidP="00D128AA">
      <w:pPr>
        <w:widowControl w:val="0"/>
        <w:autoSpaceDE w:val="0"/>
        <w:autoSpaceDN w:val="0"/>
        <w:adjustRightInd w:val="0"/>
        <w:spacing w:line="480" w:lineRule="auto"/>
        <w:rPr>
          <w:rFonts w:ascii="Times New Roman" w:hAnsi="Times New Roman" w:cs="Times New Roman"/>
          <w:noProof/>
          <w:sz w:val="24"/>
          <w:szCs w:val="24"/>
          <w:lang w:val="de-DE"/>
        </w:rPr>
      </w:pPr>
      <w:r w:rsidRPr="005353A3">
        <w:rPr>
          <w:rFonts w:ascii="Times New Roman" w:hAnsi="Times New Roman" w:cs="Times New Roman"/>
          <w:noProof/>
          <w:sz w:val="24"/>
          <w:szCs w:val="24"/>
          <w:lang w:val="en-US"/>
        </w:rPr>
        <w:t xml:space="preserve">Jaeggi, S. M., Studer-Luethi, B., Buschkuehl, M., Su, Y. F., Jonides, J., and Perrig, W. J. (2010). The relationship between n-back performance and matrix reasoning - implications for training and transfer. </w:t>
      </w:r>
      <w:r w:rsidRPr="005353A3">
        <w:rPr>
          <w:rFonts w:ascii="Times New Roman" w:hAnsi="Times New Roman" w:cs="Times New Roman"/>
          <w:i/>
          <w:iCs/>
          <w:noProof/>
          <w:sz w:val="24"/>
          <w:szCs w:val="24"/>
          <w:lang w:val="de-DE"/>
        </w:rPr>
        <w:t>Intelligence</w:t>
      </w:r>
      <w:r w:rsidRPr="005353A3">
        <w:rPr>
          <w:rFonts w:ascii="Times New Roman" w:hAnsi="Times New Roman" w:cs="Times New Roman"/>
          <w:i/>
          <w:noProof/>
          <w:sz w:val="24"/>
          <w:szCs w:val="24"/>
          <w:lang w:val="de-DE"/>
        </w:rPr>
        <w:t>.</w:t>
      </w:r>
      <w:r w:rsidRPr="005353A3">
        <w:rPr>
          <w:rFonts w:ascii="Times New Roman" w:hAnsi="Times New Roman" w:cs="Times New Roman"/>
          <w:noProof/>
          <w:sz w:val="24"/>
          <w:szCs w:val="24"/>
          <w:lang w:val="de-DE"/>
        </w:rPr>
        <w:t xml:space="preserve"> (6), 625–635. doi.org/10.1016/j.intell.2010.09.001.</w:t>
      </w:r>
    </w:p>
    <w:p w14:paraId="2FBD9215" w14:textId="77777777" w:rsidR="00904AB6" w:rsidRPr="005353A3" w:rsidRDefault="0081245D" w:rsidP="00D128AA">
      <w:pPr>
        <w:pStyle w:val="Bibliography"/>
        <w:spacing w:after="160" w:line="480" w:lineRule="auto"/>
        <w:rPr>
          <w:rFonts w:ascii="Times New Roman" w:hAnsi="Times New Roman" w:cs="Times New Roman"/>
          <w:sz w:val="24"/>
          <w:szCs w:val="24"/>
        </w:rPr>
      </w:pPr>
      <w:r w:rsidRPr="005353A3">
        <w:rPr>
          <w:rFonts w:ascii="Times New Roman" w:hAnsi="Times New Roman" w:cs="Times New Roman"/>
          <w:sz w:val="24"/>
          <w:szCs w:val="24"/>
          <w:lang w:val="de-DE"/>
        </w:rPr>
        <w:t xml:space="preserve">Jung, </w:t>
      </w:r>
      <w:r w:rsidR="00613D81" w:rsidRPr="005353A3">
        <w:rPr>
          <w:rFonts w:ascii="Times New Roman" w:hAnsi="Times New Roman" w:cs="Times New Roman"/>
          <w:sz w:val="24"/>
          <w:szCs w:val="24"/>
          <w:lang w:val="de-DE"/>
        </w:rPr>
        <w:t xml:space="preserve">T. and </w:t>
      </w:r>
      <w:r w:rsidRPr="005353A3">
        <w:rPr>
          <w:rFonts w:ascii="Times New Roman" w:hAnsi="Times New Roman" w:cs="Times New Roman"/>
          <w:sz w:val="24"/>
          <w:szCs w:val="24"/>
          <w:lang w:val="de-DE"/>
        </w:rPr>
        <w:t>Wickrama</w:t>
      </w:r>
      <w:r w:rsidR="00613D81" w:rsidRPr="005353A3">
        <w:rPr>
          <w:rFonts w:ascii="Times New Roman" w:hAnsi="Times New Roman" w:cs="Times New Roman"/>
          <w:sz w:val="24"/>
          <w:szCs w:val="24"/>
          <w:lang w:val="de-DE"/>
        </w:rPr>
        <w:t>, K. A. S</w:t>
      </w:r>
      <w:r w:rsidRPr="005353A3">
        <w:rPr>
          <w:rFonts w:ascii="Times New Roman" w:hAnsi="Times New Roman" w:cs="Times New Roman"/>
          <w:sz w:val="24"/>
          <w:szCs w:val="24"/>
          <w:lang w:val="de-DE"/>
        </w:rPr>
        <w:t xml:space="preserve">. (2008). </w:t>
      </w:r>
      <w:r w:rsidRPr="005353A3">
        <w:rPr>
          <w:rFonts w:ascii="Times New Roman" w:hAnsi="Times New Roman" w:cs="Times New Roman"/>
          <w:sz w:val="24"/>
          <w:szCs w:val="24"/>
          <w:lang w:val="en-US"/>
        </w:rPr>
        <w:t xml:space="preserve">An introduction to latent class growth analysis and growth mixture modeling. </w:t>
      </w:r>
      <w:r w:rsidRPr="005353A3">
        <w:rPr>
          <w:rFonts w:ascii="Times New Roman" w:hAnsi="Times New Roman" w:cs="Times New Roman"/>
          <w:i/>
          <w:iCs/>
          <w:sz w:val="24"/>
          <w:szCs w:val="24"/>
        </w:rPr>
        <w:t>Social and Personality Psychology Compass</w:t>
      </w:r>
      <w:r w:rsidRPr="005353A3">
        <w:rPr>
          <w:rFonts w:ascii="Times New Roman" w:hAnsi="Times New Roman" w:cs="Times New Roman"/>
          <w:iCs/>
          <w:sz w:val="24"/>
          <w:szCs w:val="24"/>
        </w:rPr>
        <w:t>. 2</w:t>
      </w:r>
      <w:r w:rsidRPr="005353A3">
        <w:rPr>
          <w:rFonts w:ascii="Times New Roman" w:hAnsi="Times New Roman" w:cs="Times New Roman"/>
          <w:sz w:val="24"/>
          <w:szCs w:val="24"/>
        </w:rPr>
        <w:t>(1), 302–317. doi.org/10.1111/j.1751-9004.2007.00054.x.</w:t>
      </w:r>
    </w:p>
    <w:p w14:paraId="169A0BA5" w14:textId="77777777" w:rsidR="00904AB6" w:rsidRPr="005353A3" w:rsidRDefault="0005290C" w:rsidP="00D128AA">
      <w:pPr>
        <w:autoSpaceDE w:val="0"/>
        <w:autoSpaceDN w:val="0"/>
        <w:adjustRightInd w:val="0"/>
        <w:spacing w:line="480" w:lineRule="auto"/>
        <w:rPr>
          <w:rFonts w:ascii="Times New Roman" w:hAnsi="Times New Roman" w:cs="Times New Roman"/>
          <w:sz w:val="24"/>
          <w:szCs w:val="24"/>
        </w:rPr>
      </w:pPr>
      <w:r w:rsidRPr="005353A3">
        <w:rPr>
          <w:rFonts w:ascii="Times New Roman" w:eastAsia="MyriadPro-Light" w:hAnsi="Times New Roman" w:cs="Times New Roman"/>
          <w:sz w:val="24"/>
          <w:szCs w:val="24"/>
        </w:rPr>
        <w:t xml:space="preserve">Kaczan, R., Rycielski, P., Rzenca, K., and Sijko, K. (2014). </w:t>
      </w:r>
      <w:r w:rsidRPr="005353A3">
        <w:rPr>
          <w:rFonts w:ascii="Times New Roman" w:hAnsi="Times New Roman" w:cs="Times New Roman"/>
          <w:i/>
          <w:sz w:val="24"/>
          <w:szCs w:val="24"/>
        </w:rPr>
        <w:t>Metody diagnozy na pierwszym etapie edukacyjnym Podręcznik narzędzi Diagnostycznych</w:t>
      </w:r>
      <w:r w:rsidRPr="005353A3">
        <w:rPr>
          <w:rFonts w:ascii="Times New Roman" w:hAnsi="Times New Roman" w:cs="Times New Roman"/>
          <w:sz w:val="24"/>
          <w:szCs w:val="24"/>
        </w:rPr>
        <w:t>. Warszawa: Instytutu Badań Edukacyjnych, Poland.</w:t>
      </w:r>
    </w:p>
    <w:p w14:paraId="2EBD6E84" w14:textId="2A5916E7" w:rsidR="00904AB6" w:rsidRPr="005353A3" w:rsidRDefault="00F04A03" w:rsidP="00D128AA">
      <w:pPr>
        <w:spacing w:line="480" w:lineRule="auto"/>
        <w:rPr>
          <w:rFonts w:ascii="Times New Roman" w:hAnsi="Times New Roman" w:cs="Times New Roman"/>
          <w:sz w:val="24"/>
          <w:szCs w:val="24"/>
          <w:lang w:val="en-US"/>
        </w:rPr>
      </w:pPr>
      <w:r w:rsidRPr="005353A3">
        <w:rPr>
          <w:rFonts w:ascii="Times New Roman" w:hAnsi="Times New Roman" w:cs="Times New Roman"/>
          <w:sz w:val="24"/>
          <w:szCs w:val="24"/>
        </w:rPr>
        <w:t xml:space="preserve">Klingberg, T., Fernell, E., Olesen, P., Johnson, M., Gustafsson, P., Dahlstrom, K., et al. </w:t>
      </w:r>
      <w:r w:rsidRPr="005353A3">
        <w:rPr>
          <w:rFonts w:ascii="Times New Roman" w:hAnsi="Times New Roman" w:cs="Times New Roman"/>
          <w:sz w:val="24"/>
          <w:szCs w:val="24"/>
          <w:lang w:val="en-US"/>
        </w:rPr>
        <w:t xml:space="preserve">(2005). Computerized training of working memory in children with ADHDFa randomized, controlled trial. </w:t>
      </w:r>
      <w:r w:rsidRPr="005353A3">
        <w:rPr>
          <w:rFonts w:ascii="Times New Roman" w:hAnsi="Times New Roman" w:cs="Times New Roman"/>
          <w:i/>
          <w:sz w:val="24"/>
          <w:szCs w:val="24"/>
          <w:lang w:val="en-US"/>
        </w:rPr>
        <w:t xml:space="preserve">Journal of the American Academy of </w:t>
      </w:r>
      <w:r w:rsidR="00402D0F" w:rsidRPr="005353A3">
        <w:rPr>
          <w:rFonts w:ascii="Times New Roman" w:hAnsi="Times New Roman" w:cs="Times New Roman"/>
          <w:i/>
          <w:sz w:val="24"/>
          <w:szCs w:val="24"/>
          <w:lang w:val="en-US"/>
        </w:rPr>
        <w:t>Child and Adolescent Psychiatry</w:t>
      </w:r>
      <w:r w:rsidR="00402D0F" w:rsidRPr="005353A3">
        <w:rPr>
          <w:rFonts w:ascii="Times New Roman" w:hAnsi="Times New Roman" w:cs="Times New Roman"/>
          <w:sz w:val="24"/>
          <w:szCs w:val="24"/>
          <w:lang w:val="en-US"/>
        </w:rPr>
        <w:t>.</w:t>
      </w:r>
      <w:r w:rsidRPr="005353A3">
        <w:rPr>
          <w:rFonts w:ascii="Times New Roman" w:hAnsi="Times New Roman" w:cs="Times New Roman"/>
          <w:sz w:val="24"/>
          <w:szCs w:val="24"/>
          <w:lang w:val="en-US"/>
        </w:rPr>
        <w:t xml:space="preserve"> 44, 177 – 186.</w:t>
      </w:r>
      <w:r w:rsidR="00CA068D" w:rsidRPr="005353A3">
        <w:rPr>
          <w:rFonts w:ascii="Times New Roman" w:hAnsi="Times New Roman" w:cs="Times New Roman"/>
          <w:sz w:val="24"/>
          <w:szCs w:val="24"/>
          <w:lang w:val="en-US"/>
        </w:rPr>
        <w:t xml:space="preserve"> </w:t>
      </w:r>
      <w:hyperlink r:id="rId22" w:tgtFrame="_blank" w:tooltip="Persistent link using digital object identifier" w:history="1">
        <w:r w:rsidR="00CA068D" w:rsidRPr="005353A3">
          <w:rPr>
            <w:rStyle w:val="Hyperlink"/>
            <w:rFonts w:ascii="Times New Roman" w:hAnsi="Times New Roman" w:cs="Times New Roman"/>
            <w:color w:val="auto"/>
            <w:sz w:val="24"/>
            <w:szCs w:val="24"/>
            <w:u w:val="none"/>
            <w:lang w:val="en-US"/>
          </w:rPr>
          <w:t>doi.org/10.1097/00004583-200502000-00010</w:t>
        </w:r>
      </w:hyperlink>
      <w:r w:rsidR="00CA068D" w:rsidRPr="005353A3">
        <w:rPr>
          <w:rFonts w:ascii="Times New Roman" w:hAnsi="Times New Roman" w:cs="Times New Roman"/>
          <w:sz w:val="24"/>
          <w:szCs w:val="24"/>
          <w:lang w:val="en-US"/>
        </w:rPr>
        <w:t>.</w:t>
      </w:r>
    </w:p>
    <w:p w14:paraId="344592EC" w14:textId="77777777" w:rsidR="00904AB6" w:rsidRPr="005353A3" w:rsidRDefault="00FE13C3" w:rsidP="00D128AA">
      <w:pPr>
        <w:spacing w:line="480" w:lineRule="auto"/>
        <w:rPr>
          <w:rFonts w:ascii="Times New Roman" w:hAnsi="Times New Roman" w:cs="Times New Roman"/>
          <w:sz w:val="24"/>
          <w:szCs w:val="24"/>
          <w:lang w:val="en-US"/>
        </w:rPr>
      </w:pPr>
      <w:r w:rsidRPr="005353A3">
        <w:rPr>
          <w:rFonts w:ascii="Times New Roman" w:hAnsi="Times New Roman" w:cs="Times New Roman"/>
          <w:sz w:val="24"/>
          <w:szCs w:val="24"/>
          <w:lang w:val="en-US"/>
        </w:rPr>
        <w:t xml:space="preserve">Klingberg, T., Forssberg, H., </w:t>
      </w:r>
      <w:r w:rsidR="005F4A8F" w:rsidRPr="005353A3">
        <w:rPr>
          <w:rFonts w:ascii="Times New Roman" w:hAnsi="Times New Roman" w:cs="Times New Roman"/>
          <w:sz w:val="24"/>
          <w:szCs w:val="24"/>
          <w:lang w:val="en-US"/>
        </w:rPr>
        <w:t>and</w:t>
      </w:r>
      <w:r w:rsidRPr="005353A3">
        <w:rPr>
          <w:rFonts w:ascii="Times New Roman" w:hAnsi="Times New Roman" w:cs="Times New Roman"/>
          <w:sz w:val="24"/>
          <w:szCs w:val="24"/>
          <w:lang w:val="en-US"/>
        </w:rPr>
        <w:t xml:space="preserve"> Westerberg, H. (2002). Training of working memory in children with ADHD. </w:t>
      </w:r>
      <w:r w:rsidRPr="005353A3">
        <w:rPr>
          <w:rFonts w:ascii="Times New Roman" w:hAnsi="Times New Roman" w:cs="Times New Roman"/>
          <w:i/>
          <w:sz w:val="24"/>
          <w:szCs w:val="24"/>
          <w:lang w:val="en-US"/>
        </w:rPr>
        <w:t>Journal of Clinical and Experimental</w:t>
      </w:r>
      <w:r w:rsidR="00402D0F" w:rsidRPr="005353A3">
        <w:rPr>
          <w:rFonts w:ascii="Times New Roman" w:hAnsi="Times New Roman" w:cs="Times New Roman"/>
          <w:i/>
          <w:sz w:val="24"/>
          <w:szCs w:val="24"/>
          <w:lang w:val="en-US"/>
        </w:rPr>
        <w:t xml:space="preserve"> Neuropsychology</w:t>
      </w:r>
      <w:r w:rsidR="00402D0F" w:rsidRPr="005353A3">
        <w:rPr>
          <w:rFonts w:ascii="Times New Roman" w:hAnsi="Times New Roman" w:cs="Times New Roman"/>
          <w:sz w:val="24"/>
          <w:szCs w:val="24"/>
          <w:lang w:val="en-US"/>
        </w:rPr>
        <w:t>.</w:t>
      </w:r>
      <w:r w:rsidRPr="005353A3">
        <w:rPr>
          <w:rFonts w:ascii="Times New Roman" w:hAnsi="Times New Roman" w:cs="Times New Roman"/>
          <w:sz w:val="24"/>
          <w:szCs w:val="24"/>
          <w:lang w:val="en-US"/>
        </w:rPr>
        <w:t xml:space="preserve"> 24, 781–791. doi:10.1076/jcen.24.6.781.8395</w:t>
      </w:r>
    </w:p>
    <w:p w14:paraId="6C2240D2" w14:textId="474912A1" w:rsidR="00904AB6" w:rsidRPr="005353A3" w:rsidRDefault="00461FC1" w:rsidP="00D128AA">
      <w:pPr>
        <w:spacing w:line="480" w:lineRule="auto"/>
        <w:rPr>
          <w:rFonts w:ascii="Times New Roman" w:hAnsi="Times New Roman" w:cs="Times New Roman"/>
          <w:sz w:val="24"/>
          <w:szCs w:val="24"/>
          <w:lang w:val="en-US"/>
        </w:rPr>
      </w:pPr>
      <w:r w:rsidRPr="005353A3">
        <w:rPr>
          <w:rFonts w:ascii="Times New Roman" w:hAnsi="Times New Roman" w:cs="Times New Roman"/>
          <w:sz w:val="24"/>
          <w:szCs w:val="24"/>
          <w:shd w:val="clear" w:color="auto" w:fill="FFFFFF"/>
          <w:lang w:val="en-US"/>
        </w:rPr>
        <w:t>Lewis, C. M., Baldassarre, A., Committeri, G., Romani, G. L., and Corbetta, M. (2009). Learning sculpts the spontaneous activity of the resting human brain. </w:t>
      </w:r>
      <w:r w:rsidRPr="005353A3">
        <w:rPr>
          <w:rFonts w:ascii="Times New Roman" w:hAnsi="Times New Roman" w:cs="Times New Roman"/>
          <w:i/>
          <w:iCs/>
          <w:sz w:val="24"/>
          <w:szCs w:val="24"/>
          <w:shd w:val="clear" w:color="auto" w:fill="FFFFFF"/>
          <w:lang w:val="en-US"/>
        </w:rPr>
        <w:t>Proc. Natl. Acad. Sci. U.S.A. </w:t>
      </w:r>
      <w:r w:rsidRPr="005353A3">
        <w:rPr>
          <w:rFonts w:ascii="Times New Roman" w:hAnsi="Times New Roman" w:cs="Times New Roman"/>
          <w:sz w:val="24"/>
          <w:szCs w:val="24"/>
          <w:shd w:val="clear" w:color="auto" w:fill="FFFFFF"/>
          <w:lang w:val="en-US"/>
        </w:rPr>
        <w:t>106, 17558–17563.</w:t>
      </w:r>
      <w:r w:rsidR="00152D85" w:rsidRPr="005353A3">
        <w:rPr>
          <w:rFonts w:ascii="Times New Roman" w:hAnsi="Times New Roman" w:cs="Times New Roman"/>
          <w:sz w:val="24"/>
          <w:szCs w:val="24"/>
          <w:shd w:val="clear" w:color="auto" w:fill="FFFFFF"/>
          <w:lang w:val="en-US"/>
        </w:rPr>
        <w:t xml:space="preserve"> </w:t>
      </w:r>
      <w:r w:rsidR="00152D85" w:rsidRPr="005353A3">
        <w:rPr>
          <w:rFonts w:ascii="Times New Roman" w:hAnsi="Times New Roman" w:cs="Times New Roman"/>
          <w:sz w:val="24"/>
          <w:szCs w:val="24"/>
          <w:lang w:val="en-US"/>
        </w:rPr>
        <w:t>doi: 10.1073pnas.0902455106.</w:t>
      </w:r>
    </w:p>
    <w:p w14:paraId="791DB75D" w14:textId="6D1E0F65" w:rsidR="00904AB6" w:rsidRPr="005353A3" w:rsidRDefault="00D136B8" w:rsidP="00AB6206">
      <w:pPr>
        <w:spacing w:line="480" w:lineRule="auto"/>
        <w:rPr>
          <w:rFonts w:ascii="Times New Roman" w:hAnsi="Times New Roman" w:cs="Times New Roman"/>
          <w:noProof/>
          <w:sz w:val="24"/>
          <w:szCs w:val="24"/>
          <w:lang w:val="en-US"/>
        </w:rPr>
      </w:pPr>
      <w:r w:rsidRPr="005353A3">
        <w:rPr>
          <w:rFonts w:ascii="Times New Roman" w:hAnsi="Times New Roman" w:cs="Times New Roman"/>
          <w:noProof/>
          <w:sz w:val="24"/>
          <w:szCs w:val="24"/>
          <w:lang w:val="en-US"/>
        </w:rPr>
        <w:t xml:space="preserve">Melby-Lervåg, M., </w:t>
      </w:r>
      <w:r w:rsidR="005F4A8F" w:rsidRPr="005353A3">
        <w:rPr>
          <w:rFonts w:ascii="Times New Roman" w:hAnsi="Times New Roman" w:cs="Times New Roman"/>
          <w:noProof/>
          <w:sz w:val="24"/>
          <w:szCs w:val="24"/>
          <w:lang w:val="en-US"/>
        </w:rPr>
        <w:t xml:space="preserve">and </w:t>
      </w:r>
      <w:r w:rsidRPr="005353A3">
        <w:rPr>
          <w:rFonts w:ascii="Times New Roman" w:hAnsi="Times New Roman" w:cs="Times New Roman"/>
          <w:noProof/>
          <w:sz w:val="24"/>
          <w:szCs w:val="24"/>
          <w:lang w:val="en-US"/>
        </w:rPr>
        <w:t xml:space="preserve">Hulme, C. (2013). Is Working Memory Training Effective? A Meta-Analytic Review. </w:t>
      </w:r>
      <w:r w:rsidR="00402D0F" w:rsidRPr="005353A3">
        <w:rPr>
          <w:rFonts w:ascii="Times New Roman" w:hAnsi="Times New Roman" w:cs="Times New Roman"/>
          <w:i/>
          <w:iCs/>
          <w:noProof/>
          <w:sz w:val="24"/>
          <w:szCs w:val="24"/>
          <w:lang w:val="en-US"/>
        </w:rPr>
        <w:t>Developmental Psychology.</w:t>
      </w:r>
      <w:r w:rsidRPr="005353A3">
        <w:rPr>
          <w:rFonts w:ascii="Times New Roman" w:hAnsi="Times New Roman" w:cs="Times New Roman"/>
          <w:noProof/>
          <w:sz w:val="24"/>
          <w:szCs w:val="24"/>
          <w:lang w:val="en-US"/>
        </w:rPr>
        <w:t xml:space="preserve"> </w:t>
      </w:r>
      <w:r w:rsidRPr="005353A3">
        <w:rPr>
          <w:rFonts w:ascii="Times New Roman" w:hAnsi="Times New Roman" w:cs="Times New Roman"/>
          <w:iCs/>
          <w:noProof/>
          <w:sz w:val="24"/>
          <w:szCs w:val="24"/>
          <w:lang w:val="en-US"/>
        </w:rPr>
        <w:t>49</w:t>
      </w:r>
      <w:r w:rsidRPr="005353A3">
        <w:rPr>
          <w:rFonts w:ascii="Times New Roman" w:hAnsi="Times New Roman" w:cs="Times New Roman"/>
          <w:noProof/>
          <w:sz w:val="24"/>
          <w:szCs w:val="24"/>
          <w:lang w:val="en-US"/>
        </w:rPr>
        <w:t>(2), 27</w:t>
      </w:r>
      <w:r w:rsidR="00AB6206" w:rsidRPr="005353A3">
        <w:rPr>
          <w:rFonts w:ascii="Times New Roman" w:hAnsi="Times New Roman" w:cs="Times New Roman"/>
          <w:noProof/>
          <w:sz w:val="24"/>
          <w:szCs w:val="24"/>
          <w:lang w:val="en-US"/>
        </w:rPr>
        <w:t xml:space="preserve">0–291. doi.org/10.1037/a0028228. </w:t>
      </w:r>
      <w:r w:rsidR="00AB6206" w:rsidRPr="005353A3">
        <w:rPr>
          <w:rFonts w:ascii="Times New Roman" w:hAnsi="Times New Roman" w:cs="Times New Roman"/>
          <w:sz w:val="24"/>
          <w:szCs w:val="24"/>
          <w:lang w:val="en-GB"/>
        </w:rPr>
        <w:t xml:space="preserve"> </w:t>
      </w:r>
    </w:p>
    <w:p w14:paraId="47CB4F72" w14:textId="39E6AC73" w:rsidR="00794632" w:rsidRPr="005353A3" w:rsidRDefault="00794632" w:rsidP="00D128AA">
      <w:pPr>
        <w:widowControl w:val="0"/>
        <w:autoSpaceDE w:val="0"/>
        <w:autoSpaceDN w:val="0"/>
        <w:adjustRightInd w:val="0"/>
        <w:spacing w:line="480" w:lineRule="auto"/>
        <w:rPr>
          <w:rFonts w:ascii="Times New Roman" w:hAnsi="Times New Roman" w:cs="Times New Roman"/>
          <w:noProof/>
          <w:sz w:val="24"/>
          <w:szCs w:val="24"/>
          <w:lang w:val="en-GB"/>
        </w:rPr>
      </w:pPr>
      <w:r w:rsidRPr="005353A3">
        <w:rPr>
          <w:rFonts w:ascii="Times New Roman" w:hAnsi="Times New Roman" w:cs="Times New Roman"/>
          <w:noProof/>
          <w:sz w:val="24"/>
          <w:szCs w:val="24"/>
          <w:lang w:val="en-GB"/>
        </w:rPr>
        <w:t>Moran, T.P. (2016).  Anxiety and working memory capacity: A meta</w:t>
      </w:r>
      <w:r w:rsidR="00AB6206" w:rsidRPr="005353A3">
        <w:rPr>
          <w:rFonts w:ascii="Times New Roman" w:hAnsi="Times New Roman" w:cs="Times New Roman"/>
          <w:noProof/>
          <w:sz w:val="24"/>
          <w:szCs w:val="24"/>
          <w:lang w:val="en-GB"/>
        </w:rPr>
        <w:t>-</w:t>
      </w:r>
      <w:r w:rsidRPr="005353A3">
        <w:rPr>
          <w:rFonts w:ascii="Times New Roman" w:hAnsi="Times New Roman" w:cs="Times New Roman"/>
          <w:noProof/>
          <w:sz w:val="24"/>
          <w:szCs w:val="24"/>
          <w:lang w:val="en-GB"/>
        </w:rPr>
        <w:t xml:space="preserve">analysis and narrative review.  </w:t>
      </w:r>
      <w:r w:rsidRPr="005353A3">
        <w:rPr>
          <w:rFonts w:ascii="Times New Roman" w:hAnsi="Times New Roman" w:cs="Times New Roman"/>
          <w:i/>
          <w:iCs/>
          <w:noProof/>
          <w:sz w:val="24"/>
          <w:szCs w:val="24"/>
          <w:lang w:val="en-GB"/>
        </w:rPr>
        <w:t>Psychological Bulletin, 142</w:t>
      </w:r>
      <w:r w:rsidRPr="005353A3">
        <w:rPr>
          <w:rFonts w:ascii="Times New Roman" w:hAnsi="Times New Roman" w:cs="Times New Roman"/>
          <w:noProof/>
          <w:sz w:val="24"/>
          <w:szCs w:val="24"/>
          <w:lang w:val="en-GB"/>
        </w:rPr>
        <w:t xml:space="preserve">, 831-864. </w:t>
      </w:r>
      <w:r w:rsidR="00AB6206" w:rsidRPr="005353A3">
        <w:rPr>
          <w:rFonts w:ascii="Times New Roman" w:hAnsi="Times New Roman" w:cs="Times New Roman"/>
          <w:noProof/>
          <w:sz w:val="24"/>
          <w:szCs w:val="24"/>
          <w:lang w:val="en-GB"/>
        </w:rPr>
        <w:t>DOI: 10.1037/bul0000051.</w:t>
      </w:r>
    </w:p>
    <w:p w14:paraId="04106D64" w14:textId="77777777" w:rsidR="00904AB6" w:rsidRPr="005353A3" w:rsidRDefault="0027437B" w:rsidP="00D128AA">
      <w:pPr>
        <w:widowControl w:val="0"/>
        <w:autoSpaceDE w:val="0"/>
        <w:autoSpaceDN w:val="0"/>
        <w:adjustRightInd w:val="0"/>
        <w:spacing w:line="480" w:lineRule="auto"/>
        <w:rPr>
          <w:rFonts w:ascii="Times New Roman" w:hAnsi="Times New Roman" w:cs="Times New Roman"/>
          <w:noProof/>
          <w:sz w:val="24"/>
          <w:szCs w:val="24"/>
          <w:lang w:val="en-US"/>
        </w:rPr>
      </w:pPr>
      <w:r w:rsidRPr="005353A3">
        <w:rPr>
          <w:rFonts w:ascii="Times New Roman" w:hAnsi="Times New Roman" w:cs="Times New Roman"/>
          <w:noProof/>
          <w:sz w:val="24"/>
          <w:szCs w:val="24"/>
          <w:lang w:val="en-GB"/>
        </w:rPr>
        <w:t xml:space="preserve">Muthén, L. K., </w:t>
      </w:r>
      <w:r w:rsidR="00EA0E2F" w:rsidRPr="005353A3">
        <w:rPr>
          <w:rFonts w:ascii="Times New Roman" w:hAnsi="Times New Roman" w:cs="Times New Roman"/>
          <w:noProof/>
          <w:sz w:val="24"/>
          <w:szCs w:val="24"/>
          <w:lang w:val="en-GB"/>
        </w:rPr>
        <w:t xml:space="preserve">and </w:t>
      </w:r>
      <w:r w:rsidRPr="005353A3">
        <w:rPr>
          <w:rFonts w:ascii="Times New Roman" w:hAnsi="Times New Roman" w:cs="Times New Roman"/>
          <w:noProof/>
          <w:sz w:val="24"/>
          <w:szCs w:val="24"/>
          <w:lang w:val="en-GB"/>
        </w:rPr>
        <w:t xml:space="preserve">Muthén, B. O. (1998). </w:t>
      </w:r>
      <w:r w:rsidRPr="005353A3">
        <w:rPr>
          <w:rFonts w:ascii="Times New Roman" w:hAnsi="Times New Roman" w:cs="Times New Roman"/>
          <w:i/>
          <w:iCs/>
          <w:noProof/>
          <w:sz w:val="24"/>
          <w:szCs w:val="24"/>
          <w:lang w:val="en-GB"/>
        </w:rPr>
        <w:t>Mplus user’s guide.</w:t>
      </w:r>
      <w:r w:rsidRPr="005353A3">
        <w:rPr>
          <w:rFonts w:ascii="Times New Roman" w:hAnsi="Times New Roman" w:cs="Times New Roman"/>
          <w:iCs/>
          <w:noProof/>
          <w:sz w:val="24"/>
          <w:szCs w:val="24"/>
          <w:lang w:val="en-GB"/>
        </w:rPr>
        <w:t xml:space="preserve"> </w:t>
      </w:r>
      <w:r w:rsidRPr="005353A3">
        <w:rPr>
          <w:rFonts w:ascii="Times New Roman" w:hAnsi="Times New Roman" w:cs="Times New Roman"/>
          <w:iCs/>
          <w:noProof/>
          <w:sz w:val="24"/>
          <w:szCs w:val="24"/>
          <w:lang w:val="en-US"/>
        </w:rPr>
        <w:t>Seventh Edition.</w:t>
      </w:r>
      <w:r w:rsidRPr="005353A3">
        <w:rPr>
          <w:rFonts w:ascii="Times New Roman" w:hAnsi="Times New Roman" w:cs="Times New Roman"/>
          <w:noProof/>
          <w:sz w:val="24"/>
          <w:szCs w:val="24"/>
          <w:lang w:val="en-US"/>
        </w:rPr>
        <w:t xml:space="preserve"> Los Angeles, (CA): Muthén &amp; Muthén.</w:t>
      </w:r>
    </w:p>
    <w:p w14:paraId="05413986" w14:textId="1F578ABA" w:rsidR="00904AB6" w:rsidRPr="005353A3" w:rsidRDefault="0027437B" w:rsidP="00D128AA">
      <w:pPr>
        <w:widowControl w:val="0"/>
        <w:autoSpaceDE w:val="0"/>
        <w:autoSpaceDN w:val="0"/>
        <w:adjustRightInd w:val="0"/>
        <w:spacing w:line="480" w:lineRule="auto"/>
        <w:rPr>
          <w:rFonts w:ascii="Times New Roman" w:hAnsi="Times New Roman" w:cs="Times New Roman"/>
          <w:sz w:val="24"/>
          <w:szCs w:val="24"/>
          <w:lang w:val="en-US"/>
        </w:rPr>
      </w:pPr>
      <w:r w:rsidRPr="005353A3">
        <w:rPr>
          <w:rFonts w:ascii="Times New Roman" w:hAnsi="Times New Roman" w:cs="Times New Roman"/>
          <w:sz w:val="24"/>
          <w:szCs w:val="24"/>
          <w:lang w:val="en-US"/>
        </w:rPr>
        <w:t>Muthén, B.,</w:t>
      </w:r>
      <w:r w:rsidR="00EA0E2F" w:rsidRPr="005353A3">
        <w:rPr>
          <w:rFonts w:ascii="Times New Roman" w:hAnsi="Times New Roman" w:cs="Times New Roman"/>
          <w:sz w:val="24"/>
          <w:szCs w:val="24"/>
          <w:lang w:val="en-US"/>
        </w:rPr>
        <w:t xml:space="preserve"> and</w:t>
      </w:r>
      <w:r w:rsidRPr="005353A3">
        <w:rPr>
          <w:rFonts w:ascii="Times New Roman" w:hAnsi="Times New Roman" w:cs="Times New Roman"/>
          <w:sz w:val="24"/>
          <w:szCs w:val="24"/>
          <w:lang w:val="en-US"/>
        </w:rPr>
        <w:t xml:space="preserve"> Shedden, K. (1999). Finite Mixture Modeling with Mixture Outcomes Using the EM Algorithm. </w:t>
      </w:r>
      <w:r w:rsidRPr="005353A3">
        <w:rPr>
          <w:rFonts w:ascii="Times New Roman" w:hAnsi="Times New Roman" w:cs="Times New Roman"/>
          <w:i/>
          <w:sz w:val="24"/>
          <w:szCs w:val="24"/>
          <w:lang w:val="en-US"/>
        </w:rPr>
        <w:t>Biometrics</w:t>
      </w:r>
      <w:r w:rsidRPr="005353A3">
        <w:rPr>
          <w:rFonts w:ascii="Times New Roman" w:hAnsi="Times New Roman" w:cs="Times New Roman"/>
          <w:sz w:val="24"/>
          <w:szCs w:val="24"/>
          <w:lang w:val="en-US"/>
        </w:rPr>
        <w:t>.</w:t>
      </w:r>
      <w:r w:rsidR="00402D0F" w:rsidRPr="005353A3">
        <w:rPr>
          <w:rFonts w:ascii="Times New Roman" w:hAnsi="Times New Roman" w:cs="Times New Roman"/>
          <w:sz w:val="24"/>
          <w:szCs w:val="24"/>
          <w:lang w:val="en-US"/>
        </w:rPr>
        <w:t xml:space="preserve"> Jun 55,</w:t>
      </w:r>
      <w:r w:rsidRPr="005353A3">
        <w:rPr>
          <w:rFonts w:ascii="Times New Roman" w:hAnsi="Times New Roman" w:cs="Times New Roman"/>
          <w:sz w:val="24"/>
          <w:szCs w:val="24"/>
          <w:lang w:val="en-US"/>
        </w:rPr>
        <w:t xml:space="preserve"> 463-469.</w:t>
      </w:r>
      <w:r w:rsidR="00EC5F36" w:rsidRPr="005353A3">
        <w:rPr>
          <w:rFonts w:ascii="Times New Roman" w:hAnsi="Times New Roman" w:cs="Times New Roman"/>
          <w:sz w:val="24"/>
          <w:szCs w:val="24"/>
          <w:lang w:val="en-US"/>
        </w:rPr>
        <w:t xml:space="preserve"> </w:t>
      </w:r>
      <w:hyperlink r:id="rId23" w:history="1">
        <w:r w:rsidR="00EC5F36" w:rsidRPr="005353A3">
          <w:rPr>
            <w:rStyle w:val="Hyperlink"/>
            <w:rFonts w:ascii="Times New Roman" w:hAnsi="Times New Roman" w:cs="Times New Roman"/>
            <w:bCs/>
            <w:color w:val="auto"/>
            <w:sz w:val="24"/>
            <w:szCs w:val="24"/>
            <w:u w:val="none"/>
            <w:shd w:val="clear" w:color="auto" w:fill="FFFFFF"/>
            <w:lang w:val="en-US"/>
          </w:rPr>
          <w:t>doi.org/10.1111/j.0006-341X.1999.00463.x</w:t>
        </w:r>
      </w:hyperlink>
      <w:r w:rsidR="00EC5F36" w:rsidRPr="005353A3">
        <w:rPr>
          <w:rFonts w:ascii="Times New Roman" w:hAnsi="Times New Roman" w:cs="Times New Roman"/>
          <w:sz w:val="24"/>
          <w:szCs w:val="24"/>
          <w:lang w:val="en-US"/>
        </w:rPr>
        <w:t>.</w:t>
      </w:r>
    </w:p>
    <w:p w14:paraId="324872E4" w14:textId="53765DD5" w:rsidR="00904AB6" w:rsidRPr="005353A3" w:rsidRDefault="00E37BDC" w:rsidP="00D128AA">
      <w:pPr>
        <w:widowControl w:val="0"/>
        <w:autoSpaceDE w:val="0"/>
        <w:autoSpaceDN w:val="0"/>
        <w:adjustRightInd w:val="0"/>
        <w:spacing w:line="480" w:lineRule="auto"/>
        <w:rPr>
          <w:rFonts w:ascii="Times New Roman" w:hAnsi="Times New Roman" w:cs="Times New Roman"/>
          <w:sz w:val="24"/>
          <w:szCs w:val="24"/>
          <w:lang w:val="en-US"/>
        </w:rPr>
      </w:pPr>
      <w:r w:rsidRPr="005353A3">
        <w:rPr>
          <w:rFonts w:ascii="Times New Roman" w:hAnsi="Times New Roman" w:cs="Times New Roman"/>
          <w:sz w:val="24"/>
          <w:szCs w:val="24"/>
          <w:lang w:val="en-US"/>
        </w:rPr>
        <w:t xml:space="preserve">Nigg, J. T., Willcutt, E. G., Doyle, A. E., </w:t>
      </w:r>
      <w:r w:rsidR="005F4A8F" w:rsidRPr="005353A3">
        <w:rPr>
          <w:rFonts w:ascii="Times New Roman" w:hAnsi="Times New Roman" w:cs="Times New Roman"/>
          <w:sz w:val="24"/>
          <w:szCs w:val="24"/>
          <w:lang w:val="en-US"/>
        </w:rPr>
        <w:t xml:space="preserve">and </w:t>
      </w:r>
      <w:r w:rsidRPr="005353A3">
        <w:rPr>
          <w:rFonts w:ascii="Times New Roman" w:hAnsi="Times New Roman" w:cs="Times New Roman"/>
          <w:sz w:val="24"/>
          <w:szCs w:val="24"/>
          <w:lang w:val="en-US"/>
        </w:rPr>
        <w:t xml:space="preserve">Sonuga-Barke, E. J. S. (2005) Causal heterogeneity in attention-deficit hyperactivity disorder: Do we need neuropsychologically impaired subtypes? </w:t>
      </w:r>
      <w:r w:rsidRPr="005353A3">
        <w:rPr>
          <w:rFonts w:ascii="Times New Roman" w:hAnsi="Times New Roman" w:cs="Times New Roman"/>
          <w:i/>
          <w:sz w:val="24"/>
          <w:szCs w:val="24"/>
          <w:lang w:val="en-US"/>
        </w:rPr>
        <w:t>Biological Psychiatry</w:t>
      </w:r>
      <w:r w:rsidR="00402D0F" w:rsidRPr="005353A3">
        <w:rPr>
          <w:rFonts w:ascii="Times New Roman" w:hAnsi="Times New Roman" w:cs="Times New Roman"/>
          <w:sz w:val="24"/>
          <w:szCs w:val="24"/>
          <w:lang w:val="en-US"/>
        </w:rPr>
        <w:t>.</w:t>
      </w:r>
      <w:r w:rsidRPr="005353A3">
        <w:rPr>
          <w:rFonts w:ascii="Times New Roman" w:hAnsi="Times New Roman" w:cs="Times New Roman"/>
          <w:sz w:val="24"/>
          <w:szCs w:val="24"/>
          <w:lang w:val="en-US"/>
        </w:rPr>
        <w:t xml:space="preserve"> 57(11)</w:t>
      </w:r>
      <w:r w:rsidR="00402D0F" w:rsidRPr="005353A3">
        <w:rPr>
          <w:rFonts w:ascii="Times New Roman" w:hAnsi="Times New Roman" w:cs="Times New Roman"/>
          <w:sz w:val="24"/>
          <w:szCs w:val="24"/>
          <w:lang w:val="en-US"/>
        </w:rPr>
        <w:t xml:space="preserve">, </w:t>
      </w:r>
      <w:r w:rsidRPr="005353A3">
        <w:rPr>
          <w:rFonts w:ascii="Times New Roman" w:hAnsi="Times New Roman" w:cs="Times New Roman"/>
          <w:sz w:val="24"/>
          <w:szCs w:val="24"/>
          <w:lang w:val="en-US"/>
        </w:rPr>
        <w:t xml:space="preserve">1224– </w:t>
      </w:r>
      <w:r w:rsidR="00692361" w:rsidRPr="005353A3">
        <w:rPr>
          <w:rFonts w:ascii="Times New Roman" w:hAnsi="Times New Roman" w:cs="Times New Roman"/>
          <w:sz w:val="24"/>
          <w:szCs w:val="24"/>
          <w:lang w:val="en-US"/>
        </w:rPr>
        <w:t>12</w:t>
      </w:r>
      <w:r w:rsidRPr="005353A3">
        <w:rPr>
          <w:rFonts w:ascii="Times New Roman" w:hAnsi="Times New Roman" w:cs="Times New Roman"/>
          <w:sz w:val="24"/>
          <w:szCs w:val="24"/>
          <w:lang w:val="en-US"/>
        </w:rPr>
        <w:t>30.</w:t>
      </w:r>
      <w:r w:rsidR="00692361" w:rsidRPr="005353A3">
        <w:rPr>
          <w:rFonts w:ascii="Times New Roman" w:hAnsi="Times New Roman" w:cs="Times New Roman"/>
          <w:sz w:val="24"/>
          <w:szCs w:val="24"/>
          <w:lang w:val="en-US"/>
        </w:rPr>
        <w:t xml:space="preserve"> </w:t>
      </w:r>
      <w:hyperlink r:id="rId24" w:tgtFrame="_blank" w:tooltip="Persistent link using digital object identifier" w:history="1">
        <w:r w:rsidR="00692361" w:rsidRPr="005353A3">
          <w:rPr>
            <w:rStyle w:val="Hyperlink"/>
            <w:rFonts w:ascii="Times New Roman" w:hAnsi="Times New Roman" w:cs="Times New Roman"/>
            <w:color w:val="auto"/>
            <w:sz w:val="24"/>
            <w:szCs w:val="24"/>
            <w:u w:val="none"/>
            <w:lang w:val="en-US"/>
          </w:rPr>
          <w:t>doi.org/10.1016/j.biopsych.2004.08.025</w:t>
        </w:r>
      </w:hyperlink>
      <w:r w:rsidR="00692361" w:rsidRPr="005353A3">
        <w:rPr>
          <w:rFonts w:ascii="Times New Roman" w:hAnsi="Times New Roman" w:cs="Times New Roman"/>
          <w:sz w:val="24"/>
          <w:szCs w:val="24"/>
          <w:lang w:val="en-US"/>
        </w:rPr>
        <w:t>.</w:t>
      </w:r>
    </w:p>
    <w:p w14:paraId="206C6AEC" w14:textId="54CF0700" w:rsidR="00904AB6" w:rsidRPr="005353A3" w:rsidRDefault="008B1570" w:rsidP="00D128AA">
      <w:pPr>
        <w:widowControl w:val="0"/>
        <w:autoSpaceDE w:val="0"/>
        <w:autoSpaceDN w:val="0"/>
        <w:adjustRightInd w:val="0"/>
        <w:spacing w:line="480" w:lineRule="auto"/>
        <w:rPr>
          <w:rFonts w:ascii="Times New Roman" w:hAnsi="Times New Roman" w:cs="Times New Roman"/>
          <w:sz w:val="24"/>
          <w:szCs w:val="24"/>
          <w:lang w:val="en-US"/>
        </w:rPr>
      </w:pPr>
      <w:r w:rsidRPr="005353A3">
        <w:rPr>
          <w:rFonts w:ascii="Times New Roman" w:hAnsi="Times New Roman" w:cs="Times New Roman"/>
          <w:sz w:val="24"/>
          <w:szCs w:val="24"/>
          <w:lang w:val="en-US"/>
        </w:rPr>
        <w:t xml:space="preserve">Noreika, V., Falter, C.M., </w:t>
      </w:r>
      <w:r w:rsidR="005F4A8F" w:rsidRPr="005353A3">
        <w:rPr>
          <w:rFonts w:ascii="Times New Roman" w:hAnsi="Times New Roman" w:cs="Times New Roman"/>
          <w:sz w:val="24"/>
          <w:szCs w:val="24"/>
          <w:lang w:val="en-US"/>
        </w:rPr>
        <w:t xml:space="preserve">and </w:t>
      </w:r>
      <w:r w:rsidRPr="005353A3">
        <w:rPr>
          <w:rFonts w:ascii="Times New Roman" w:hAnsi="Times New Roman" w:cs="Times New Roman"/>
          <w:sz w:val="24"/>
          <w:szCs w:val="24"/>
          <w:lang w:val="en-US"/>
        </w:rPr>
        <w:t xml:space="preserve">Rubia, K. (2013). Timing deficits in attention-deficit/hyperactivity disorder (ADHD): evidence from neurocognitive and neuroimaging studies. </w:t>
      </w:r>
      <w:r w:rsidR="00402D0F" w:rsidRPr="005353A3">
        <w:rPr>
          <w:rFonts w:ascii="Times New Roman" w:hAnsi="Times New Roman" w:cs="Times New Roman"/>
          <w:i/>
          <w:sz w:val="24"/>
          <w:szCs w:val="24"/>
          <w:lang w:val="en-US"/>
        </w:rPr>
        <w:t>Neuropsychologia</w:t>
      </w:r>
      <w:r w:rsidR="00402D0F" w:rsidRPr="005353A3">
        <w:rPr>
          <w:rFonts w:ascii="Times New Roman" w:hAnsi="Times New Roman" w:cs="Times New Roman"/>
          <w:sz w:val="24"/>
          <w:szCs w:val="24"/>
          <w:lang w:val="en-US"/>
        </w:rPr>
        <w:t xml:space="preserve"> 51, </w:t>
      </w:r>
      <w:r w:rsidRPr="005353A3">
        <w:rPr>
          <w:rFonts w:ascii="Times New Roman" w:hAnsi="Times New Roman" w:cs="Times New Roman"/>
          <w:sz w:val="24"/>
          <w:szCs w:val="24"/>
          <w:lang w:val="en-US"/>
        </w:rPr>
        <w:t>235–66</w:t>
      </w:r>
      <w:r w:rsidR="00C90DAB" w:rsidRPr="005353A3">
        <w:rPr>
          <w:rFonts w:ascii="Times New Roman" w:hAnsi="Times New Roman" w:cs="Times New Roman"/>
          <w:sz w:val="24"/>
          <w:szCs w:val="24"/>
          <w:lang w:val="en-US"/>
        </w:rPr>
        <w:t xml:space="preserve">. </w:t>
      </w:r>
      <w:hyperlink r:id="rId25" w:tgtFrame="_blank" w:tooltip="Persistent link using digital object identifier" w:history="1">
        <w:r w:rsidR="00C90DAB" w:rsidRPr="005353A3">
          <w:rPr>
            <w:rStyle w:val="Hyperlink"/>
            <w:rFonts w:ascii="Times New Roman" w:hAnsi="Times New Roman" w:cs="Times New Roman"/>
            <w:color w:val="auto"/>
            <w:sz w:val="24"/>
            <w:szCs w:val="24"/>
            <w:u w:val="none"/>
            <w:lang w:val="en-US"/>
          </w:rPr>
          <w:t>doi.org/10.1016/j.neuropsychologia.2012.09.036</w:t>
        </w:r>
      </w:hyperlink>
      <w:r w:rsidR="00C90DAB" w:rsidRPr="005353A3">
        <w:rPr>
          <w:rFonts w:ascii="Times New Roman" w:hAnsi="Times New Roman" w:cs="Times New Roman"/>
          <w:sz w:val="24"/>
          <w:szCs w:val="24"/>
          <w:lang w:val="en-US"/>
        </w:rPr>
        <w:t>.</w:t>
      </w:r>
    </w:p>
    <w:p w14:paraId="7A4EAE42" w14:textId="6E2EE646" w:rsidR="00904AB6" w:rsidRPr="005353A3" w:rsidRDefault="00402D0F" w:rsidP="00D128AA">
      <w:pPr>
        <w:widowControl w:val="0"/>
        <w:autoSpaceDE w:val="0"/>
        <w:autoSpaceDN w:val="0"/>
        <w:adjustRightInd w:val="0"/>
        <w:spacing w:line="480" w:lineRule="auto"/>
        <w:rPr>
          <w:rFonts w:ascii="Times New Roman" w:hAnsi="Times New Roman" w:cs="Times New Roman"/>
          <w:sz w:val="24"/>
          <w:szCs w:val="24"/>
          <w:lang w:val="en-US"/>
        </w:rPr>
      </w:pPr>
      <w:r w:rsidRPr="005353A3">
        <w:rPr>
          <w:rFonts w:ascii="Times New Roman" w:hAnsi="Times New Roman" w:cs="Times New Roman"/>
          <w:noProof/>
          <w:sz w:val="24"/>
          <w:szCs w:val="24"/>
          <w:lang w:val="en-US"/>
        </w:rPr>
        <w:t>Nylund, K. L., Asparouhov, T., and Muthen, B. O. (2007). Deciding on the number of classes in latent class analysis and growth mixture modeling</w:t>
      </w:r>
      <w:r w:rsidRPr="005353A3">
        <w:rPr>
          <w:rFonts w:ascii="Times New Roman" w:hAnsi="Times New Roman" w:cs="Times New Roman"/>
          <w:i/>
          <w:noProof/>
          <w:sz w:val="24"/>
          <w:szCs w:val="24"/>
          <w:lang w:val="en-US"/>
        </w:rPr>
        <w:t xml:space="preserve">: A Monte Carlo simulation study. </w:t>
      </w:r>
      <w:r w:rsidRPr="005353A3">
        <w:rPr>
          <w:rFonts w:ascii="Times New Roman" w:hAnsi="Times New Roman" w:cs="Times New Roman"/>
          <w:i/>
          <w:sz w:val="24"/>
          <w:szCs w:val="24"/>
          <w:lang w:val="en-US"/>
        </w:rPr>
        <w:t>Structural Equation Modeling.</w:t>
      </w:r>
      <w:r w:rsidRPr="005353A3">
        <w:rPr>
          <w:rFonts w:ascii="Times New Roman" w:hAnsi="Times New Roman" w:cs="Times New Roman"/>
          <w:sz w:val="24"/>
          <w:szCs w:val="24"/>
          <w:lang w:val="en-US"/>
        </w:rPr>
        <w:t xml:space="preserve"> 14(4), 535–569.</w:t>
      </w:r>
      <w:r w:rsidR="00EC5F36" w:rsidRPr="005353A3">
        <w:rPr>
          <w:rFonts w:ascii="Times New Roman" w:hAnsi="Times New Roman" w:cs="Times New Roman"/>
          <w:sz w:val="24"/>
          <w:szCs w:val="24"/>
          <w:lang w:val="en-US"/>
        </w:rPr>
        <w:t xml:space="preserve"> doi.org/10.1080/10705510701575396.</w:t>
      </w:r>
    </w:p>
    <w:p w14:paraId="3780019A" w14:textId="2D640860" w:rsidR="00904AB6" w:rsidRPr="005353A3" w:rsidRDefault="002B7AD6" w:rsidP="00D128AA">
      <w:pPr>
        <w:pStyle w:val="Pa32"/>
        <w:spacing w:after="160" w:line="480" w:lineRule="auto"/>
        <w:rPr>
          <w:rFonts w:ascii="Times New Roman" w:hAnsi="Times New Roman"/>
          <w:lang w:val="de-DE"/>
        </w:rPr>
      </w:pPr>
      <w:r w:rsidRPr="005353A3">
        <w:rPr>
          <w:rFonts w:ascii="Times New Roman" w:hAnsi="Times New Roman"/>
          <w:lang w:val="en-GB"/>
        </w:rPr>
        <w:t xml:space="preserve">Oberauer, K., Süß, H. M., Wilhelm, O., and Wittman, W. W. (2003). </w:t>
      </w:r>
      <w:r w:rsidRPr="005353A3">
        <w:rPr>
          <w:rFonts w:ascii="Times New Roman" w:hAnsi="Times New Roman"/>
        </w:rPr>
        <w:t xml:space="preserve">The multiple faces of working memory: storage, processing, supervision, and coordination. </w:t>
      </w:r>
      <w:r w:rsidRPr="005353A3">
        <w:rPr>
          <w:rFonts w:ascii="Times New Roman" w:hAnsi="Times New Roman"/>
          <w:i/>
          <w:iCs/>
          <w:lang w:val="de-DE"/>
        </w:rPr>
        <w:t>Intelligence.</w:t>
      </w:r>
      <w:r w:rsidRPr="005353A3">
        <w:rPr>
          <w:rFonts w:ascii="Times New Roman" w:hAnsi="Times New Roman"/>
          <w:lang w:val="de-DE"/>
        </w:rPr>
        <w:t xml:space="preserve"> 31, 167–193.</w:t>
      </w:r>
    </w:p>
    <w:p w14:paraId="44CA52E0" w14:textId="381EFECD" w:rsidR="00904AB6" w:rsidRPr="005353A3" w:rsidRDefault="002B7AD6" w:rsidP="00D128AA">
      <w:pPr>
        <w:widowControl w:val="0"/>
        <w:autoSpaceDE w:val="0"/>
        <w:autoSpaceDN w:val="0"/>
        <w:adjustRightInd w:val="0"/>
        <w:spacing w:line="480" w:lineRule="auto"/>
        <w:rPr>
          <w:rFonts w:ascii="Times New Roman" w:hAnsi="Times New Roman" w:cs="Times New Roman"/>
          <w:noProof/>
          <w:sz w:val="24"/>
          <w:szCs w:val="24"/>
          <w:lang w:val="en-US"/>
        </w:rPr>
      </w:pPr>
      <w:r w:rsidRPr="005353A3">
        <w:rPr>
          <w:rFonts w:ascii="Times New Roman" w:hAnsi="Times New Roman" w:cs="Times New Roman"/>
          <w:sz w:val="24"/>
          <w:szCs w:val="24"/>
          <w:lang w:val="de-DE"/>
        </w:rPr>
        <w:t>Oberauer, K., Süß, H. M., Wilhelm, O., and Wittman, W. W. (2008).</w:t>
      </w:r>
      <w:r w:rsidRPr="005353A3">
        <w:rPr>
          <w:rFonts w:ascii="Times New Roman" w:hAnsi="Times New Roman" w:cs="Times New Roman"/>
          <w:noProof/>
          <w:sz w:val="24"/>
          <w:szCs w:val="24"/>
          <w:lang w:val="de-DE"/>
        </w:rPr>
        <w:t xml:space="preserve"> </w:t>
      </w:r>
      <w:r w:rsidRPr="005353A3">
        <w:rPr>
          <w:rFonts w:ascii="Times New Roman" w:hAnsi="Times New Roman" w:cs="Times New Roman"/>
          <w:noProof/>
          <w:sz w:val="24"/>
          <w:szCs w:val="24"/>
          <w:lang w:val="en-US"/>
        </w:rPr>
        <w:t xml:space="preserve">Which working memory functions predict intelligence? </w:t>
      </w:r>
      <w:r w:rsidRPr="005353A3">
        <w:rPr>
          <w:rFonts w:ascii="Times New Roman" w:hAnsi="Times New Roman" w:cs="Times New Roman"/>
          <w:i/>
          <w:iCs/>
          <w:noProof/>
          <w:sz w:val="24"/>
          <w:szCs w:val="24"/>
          <w:lang w:val="en-US"/>
        </w:rPr>
        <w:t>Intelligence</w:t>
      </w:r>
      <w:r w:rsidRPr="005353A3">
        <w:rPr>
          <w:rFonts w:ascii="Times New Roman" w:hAnsi="Times New Roman" w:cs="Times New Roman"/>
          <w:noProof/>
          <w:sz w:val="24"/>
          <w:szCs w:val="24"/>
          <w:lang w:val="en-US"/>
        </w:rPr>
        <w:t xml:space="preserve">. </w:t>
      </w:r>
      <w:r w:rsidRPr="005353A3">
        <w:rPr>
          <w:rFonts w:ascii="Times New Roman" w:hAnsi="Times New Roman" w:cs="Times New Roman"/>
          <w:iCs/>
          <w:noProof/>
          <w:sz w:val="24"/>
          <w:szCs w:val="24"/>
          <w:lang w:val="en-US"/>
        </w:rPr>
        <w:t>36</w:t>
      </w:r>
      <w:r w:rsidRPr="005353A3">
        <w:rPr>
          <w:rFonts w:ascii="Times New Roman" w:hAnsi="Times New Roman" w:cs="Times New Roman"/>
          <w:noProof/>
          <w:sz w:val="24"/>
          <w:szCs w:val="24"/>
          <w:lang w:val="en-US"/>
        </w:rPr>
        <w:t>(6), 641–652. doi.org/10.1016/j.intell.2008.01.007.</w:t>
      </w:r>
    </w:p>
    <w:p w14:paraId="777FA28D" w14:textId="77777777" w:rsidR="00905224" w:rsidRPr="005353A3" w:rsidRDefault="00905224" w:rsidP="00905224">
      <w:pPr>
        <w:pStyle w:val="Default"/>
        <w:spacing w:line="480" w:lineRule="auto"/>
        <w:ind w:left="720" w:hanging="720"/>
        <w:rPr>
          <w:color w:val="auto"/>
          <w:lang w:val="en-US"/>
        </w:rPr>
      </w:pPr>
      <w:r w:rsidRPr="005353A3">
        <w:rPr>
          <w:color w:val="auto"/>
          <w:lang w:val="en-US"/>
        </w:rPr>
        <w:t xml:space="preserve">Perfetti, C. A. (1985). </w:t>
      </w:r>
      <w:r w:rsidRPr="005353A3">
        <w:rPr>
          <w:i/>
          <w:color w:val="auto"/>
          <w:lang w:val="en-US"/>
        </w:rPr>
        <w:t>Reading ability</w:t>
      </w:r>
      <w:r w:rsidRPr="005353A3">
        <w:rPr>
          <w:color w:val="auto"/>
          <w:lang w:val="en-US"/>
        </w:rPr>
        <w:t>. New York: Oxford University Press.</w:t>
      </w:r>
    </w:p>
    <w:p w14:paraId="6201B2A8" w14:textId="3DBCA904" w:rsidR="00C06BCB" w:rsidRPr="005353A3" w:rsidRDefault="00C06BCB" w:rsidP="00C06BCB">
      <w:pPr>
        <w:pStyle w:val="Default"/>
        <w:spacing w:line="480" w:lineRule="auto"/>
        <w:rPr>
          <w:color w:val="auto"/>
          <w:lang w:val="en-US"/>
        </w:rPr>
      </w:pPr>
      <w:r w:rsidRPr="005353A3">
        <w:rPr>
          <w:color w:val="auto"/>
          <w:lang w:val="en-US"/>
        </w:rPr>
        <w:t xml:space="preserve">Phye, G. D., and Pickering, S. J. (2006). </w:t>
      </w:r>
      <w:r w:rsidRPr="005353A3">
        <w:rPr>
          <w:i/>
          <w:iCs/>
          <w:color w:val="auto"/>
          <w:lang w:val="en-US"/>
        </w:rPr>
        <w:t>Working memory and education</w:t>
      </w:r>
      <w:r w:rsidRPr="005353A3">
        <w:rPr>
          <w:color w:val="auto"/>
          <w:lang w:val="en-US"/>
        </w:rPr>
        <w:t>. New York: Academic Press.</w:t>
      </w:r>
    </w:p>
    <w:p w14:paraId="20DA44BA" w14:textId="41FA672F" w:rsidR="00904AB6" w:rsidRPr="005353A3" w:rsidRDefault="00321828" w:rsidP="00D128AA">
      <w:pPr>
        <w:widowControl w:val="0"/>
        <w:autoSpaceDE w:val="0"/>
        <w:autoSpaceDN w:val="0"/>
        <w:adjustRightInd w:val="0"/>
        <w:spacing w:line="480" w:lineRule="auto"/>
        <w:rPr>
          <w:rFonts w:ascii="Times New Roman" w:hAnsi="Times New Roman" w:cs="Times New Roman"/>
          <w:noProof/>
          <w:sz w:val="24"/>
          <w:szCs w:val="24"/>
          <w:lang w:val="en-US"/>
        </w:rPr>
      </w:pPr>
      <w:r w:rsidRPr="005353A3">
        <w:rPr>
          <w:rFonts w:ascii="Times New Roman" w:hAnsi="Times New Roman" w:cs="Times New Roman"/>
          <w:noProof/>
          <w:sz w:val="24"/>
          <w:szCs w:val="24"/>
          <w:lang w:val="en-GB"/>
        </w:rPr>
        <w:t xml:space="preserve">Poldrack, R. A., </w:t>
      </w:r>
      <w:r w:rsidR="005F4A8F" w:rsidRPr="005353A3">
        <w:rPr>
          <w:rFonts w:ascii="Times New Roman" w:hAnsi="Times New Roman" w:cs="Times New Roman"/>
          <w:noProof/>
          <w:sz w:val="24"/>
          <w:szCs w:val="24"/>
          <w:lang w:val="en-GB"/>
        </w:rPr>
        <w:t xml:space="preserve">and </w:t>
      </w:r>
      <w:r w:rsidRPr="005353A3">
        <w:rPr>
          <w:rFonts w:ascii="Times New Roman" w:hAnsi="Times New Roman" w:cs="Times New Roman"/>
          <w:noProof/>
          <w:sz w:val="24"/>
          <w:szCs w:val="24"/>
          <w:lang w:val="en-GB"/>
        </w:rPr>
        <w:t xml:space="preserve">Gabrieli, J.D. (2001). </w:t>
      </w:r>
      <w:r w:rsidRPr="005353A3">
        <w:rPr>
          <w:rFonts w:ascii="Times New Roman" w:hAnsi="Times New Roman" w:cs="Times New Roman"/>
          <w:noProof/>
          <w:sz w:val="24"/>
          <w:szCs w:val="24"/>
          <w:lang w:val="en-US"/>
        </w:rPr>
        <w:t xml:space="preserve">Characterizing the neural mechanisms of skill learning and repetition priming: evidence from mirror reading. </w:t>
      </w:r>
      <w:r w:rsidR="006341CE" w:rsidRPr="005353A3">
        <w:rPr>
          <w:rFonts w:ascii="Times New Roman" w:hAnsi="Times New Roman" w:cs="Times New Roman"/>
          <w:i/>
          <w:iCs/>
          <w:noProof/>
          <w:sz w:val="24"/>
          <w:szCs w:val="24"/>
          <w:lang w:val="en-US"/>
        </w:rPr>
        <w:t>Brai</w:t>
      </w:r>
      <w:r w:rsidR="001F705B" w:rsidRPr="005353A3">
        <w:rPr>
          <w:rFonts w:ascii="Times New Roman" w:hAnsi="Times New Roman" w:cs="Times New Roman"/>
          <w:i/>
          <w:iCs/>
          <w:noProof/>
          <w:sz w:val="24"/>
          <w:szCs w:val="24"/>
          <w:lang w:val="en-US"/>
        </w:rPr>
        <w:t>n</w:t>
      </w:r>
      <w:r w:rsidR="006341CE" w:rsidRPr="005353A3">
        <w:rPr>
          <w:rFonts w:ascii="Times New Roman" w:hAnsi="Times New Roman" w:cs="Times New Roman"/>
          <w:iCs/>
          <w:noProof/>
          <w:sz w:val="24"/>
          <w:szCs w:val="24"/>
          <w:lang w:val="en-US"/>
        </w:rPr>
        <w:t>.</w:t>
      </w:r>
      <w:r w:rsidRPr="005353A3">
        <w:rPr>
          <w:rFonts w:ascii="Times New Roman" w:hAnsi="Times New Roman" w:cs="Times New Roman"/>
          <w:noProof/>
          <w:sz w:val="24"/>
          <w:szCs w:val="24"/>
          <w:lang w:val="en-US"/>
        </w:rPr>
        <w:t xml:space="preserve"> </w:t>
      </w:r>
      <w:r w:rsidRPr="005353A3">
        <w:rPr>
          <w:rFonts w:ascii="Times New Roman" w:hAnsi="Times New Roman" w:cs="Times New Roman"/>
          <w:iCs/>
          <w:noProof/>
          <w:sz w:val="24"/>
          <w:szCs w:val="24"/>
          <w:lang w:val="en-US"/>
        </w:rPr>
        <w:t>124</w:t>
      </w:r>
      <w:r w:rsidR="006341CE" w:rsidRPr="005353A3">
        <w:rPr>
          <w:rFonts w:ascii="Times New Roman" w:hAnsi="Times New Roman" w:cs="Times New Roman"/>
          <w:iCs/>
          <w:noProof/>
          <w:sz w:val="24"/>
          <w:szCs w:val="24"/>
          <w:lang w:val="en-US"/>
        </w:rPr>
        <w:t>,</w:t>
      </w:r>
      <w:r w:rsidRPr="005353A3">
        <w:rPr>
          <w:rFonts w:ascii="Times New Roman" w:hAnsi="Times New Roman" w:cs="Times New Roman"/>
          <w:noProof/>
          <w:sz w:val="24"/>
          <w:szCs w:val="24"/>
          <w:lang w:val="en-US"/>
        </w:rPr>
        <w:t xml:space="preserve"> 67–82. doi.org/10.1093/brain/124.1.67.</w:t>
      </w:r>
    </w:p>
    <w:p w14:paraId="708B55E1" w14:textId="77777777" w:rsidR="00904AB6" w:rsidRPr="005353A3" w:rsidRDefault="00D07BC2" w:rsidP="00D128AA">
      <w:pPr>
        <w:spacing w:line="480" w:lineRule="auto"/>
        <w:rPr>
          <w:rFonts w:ascii="Times New Roman" w:hAnsi="Times New Roman" w:cs="Times New Roman"/>
          <w:bCs/>
          <w:iCs/>
          <w:sz w:val="24"/>
          <w:szCs w:val="24"/>
          <w:lang w:val="en-US"/>
        </w:rPr>
      </w:pPr>
      <w:r w:rsidRPr="005353A3">
        <w:rPr>
          <w:rFonts w:ascii="Times New Roman" w:hAnsi="Times New Roman" w:cs="Times New Roman"/>
          <w:bCs/>
          <w:iCs/>
          <w:sz w:val="24"/>
          <w:szCs w:val="24"/>
          <w:lang w:val="en-US"/>
        </w:rPr>
        <w:fldChar w:fldCharType="begin" w:fldLock="1"/>
      </w:r>
      <w:r w:rsidR="00CC0056" w:rsidRPr="005353A3">
        <w:rPr>
          <w:rFonts w:ascii="Times New Roman" w:hAnsi="Times New Roman" w:cs="Times New Roman"/>
          <w:bCs/>
          <w:iCs/>
          <w:sz w:val="24"/>
          <w:szCs w:val="24"/>
          <w:lang w:val="en-US"/>
        </w:rPr>
        <w:instrText>ADDIN CSL_CITATION { "citationItems" : [ { "id" : "ITEM-1", "itemData" : { "DOI" : "10.1080/10705510701575396", "ISBN" : "1070-5511 1532-8007", "ISSN" : "1070-5511", "PMID" : "23474164", "abstract" : "Reports an error in \"Deciding on the number of classes in latent class analysis and growth mixture modeling: A Monte Carlo simulation study\" by Karen L. Nylund, Tihomir Asparouhov and Bengt O. Muthen (Structural Equation Modeling, 2007, Vol 14[4], 535-569). On page 535, Figure 5 was not included. The complete figure is printed in the erratum. The publisher apologizes for this error. (The following abstract of the original article appeared in record 2007-15538-001.) Mixture modeling is a widely applied data analysis technique used to identify unobserved heterogeneity in a population. Despite mixture models' usefulness in practice, one unresolved issue in the application of mixture models is that there is not one commonly accepted statistical indicator for deciding on the number of classes in a study population. This article presents the results of a simulation study that examines the performance of likelihood-based tests and the traditionally used Information Criterion (ICs) used for determining the number of classes in mixture modeling. We look at the performance of these tests and indexes for 3 types of mixture models: latent class analysis (LCA), a factor mixture model (FMA), and a growth mixture models (GMM). We evaluate the ability of the tests and indexes to correctly identify the number of classes at three different sample sizes (n = 200, 500, 1,000). Whereas the Bayesian Information Criterion performed the best of the ICs, the bootstrap likelihood ratio test proved to be a very consistent indicator of classes across all of the models considered. (PsycINFO Database Record (c) 2009 APA, all rights reserved)", "author" : [ { "dropping-particle" : "", "family" : "Nylund", "given" : "Karen L", "non-dropping-particle" : "", "parse-names" : false, "suffix" : "" }, { "dropping-particle" : "", "family" : "Asparouhov", "given" : "Tihomir", "non-dropping-particle" : "", "parse-names" : false, "suffix" : "" }, { "dropping-particle" : "", "family" : "Muthen", "given" : "Bengt O", "non-dropping-particle" : "", "parse-names" : false, "suffix" : "" } ], "container-title" : "Structural Equation Modeling: A Multidisciplinary Journal", "id" : "ITEM-1", "issue" : "1", "issued" : { "date-parts" : [ [ "2008" ] ] }, "page" : "182", "title" : "'Deciding on the number of classes in latent class analysis and growth mixture modeling: A Monte Carlo simulation study': Erratum", "type" : "article-journal", "volume" : "15" }, "uris" : [ "http://www.mendeley.com/documents/?uuid=f88e34c4-c244-421e-90af-5fbae0d2b9c6" ] } ], "mendeley" : { "formattedCitation" : "(Nylund, Asparouhov, &amp; Muthen, 2008)", "manualFormatting" : "Nylund, Asparouhov, &amp; Muthen, 2008, Ram &amp; Grimm, 2009)", "plainTextFormattedCitation" : "(Nylund, Asparouhov, &amp; Muthen, 2008)", "previouslyFormattedCitation" : "(Nylund, Asparouhov, &amp; Muthen, 2008)" }, "properties" : { "noteIndex" : 0 }, "schema" : "https://github.com/citation-style-language/schema/raw/master/csl-citation.json" }</w:instrText>
      </w:r>
      <w:r w:rsidRPr="005353A3">
        <w:rPr>
          <w:rFonts w:ascii="Times New Roman" w:hAnsi="Times New Roman" w:cs="Times New Roman"/>
          <w:bCs/>
          <w:iCs/>
          <w:sz w:val="24"/>
          <w:szCs w:val="24"/>
          <w:lang w:val="en-US"/>
        </w:rPr>
        <w:fldChar w:fldCharType="separate"/>
      </w:r>
      <w:r w:rsidR="00CC0056" w:rsidRPr="005353A3">
        <w:rPr>
          <w:rFonts w:ascii="Times New Roman" w:hAnsi="Times New Roman" w:cs="Times New Roman"/>
          <w:bCs/>
          <w:iCs/>
          <w:noProof/>
          <w:sz w:val="24"/>
          <w:szCs w:val="24"/>
          <w:lang w:val="en-US"/>
        </w:rPr>
        <w:t xml:space="preserve">Ram, M., and Grimm, K. J. (2009). </w:t>
      </w:r>
      <w:r w:rsidR="00CC0056" w:rsidRPr="005353A3">
        <w:rPr>
          <w:rFonts w:ascii="Times New Roman" w:hAnsi="Times New Roman" w:cs="Times New Roman"/>
          <w:sz w:val="24"/>
          <w:szCs w:val="24"/>
          <w:lang w:val="en-US"/>
        </w:rPr>
        <w:t xml:space="preserve">Growth Mixture Modeling: A Method for Identifying Differences in Longitudinal Change Among Unobserved Groups. </w:t>
      </w:r>
      <w:r w:rsidR="00CC0056" w:rsidRPr="005353A3">
        <w:rPr>
          <w:rFonts w:ascii="Times New Roman" w:hAnsi="Times New Roman" w:cs="Times New Roman"/>
          <w:i/>
          <w:sz w:val="24"/>
          <w:szCs w:val="24"/>
          <w:lang w:val="en-US"/>
        </w:rPr>
        <w:t>Int J Behav Dev.</w:t>
      </w:r>
      <w:r w:rsidR="00CC0056" w:rsidRPr="005353A3">
        <w:rPr>
          <w:rFonts w:ascii="Times New Roman" w:hAnsi="Times New Roman" w:cs="Times New Roman"/>
          <w:sz w:val="24"/>
          <w:szCs w:val="24"/>
          <w:lang w:val="en-US"/>
        </w:rPr>
        <w:t xml:space="preserve"> 33(6), 565–576. doi:10.1177/0165025409343765. </w:t>
      </w:r>
      <w:r w:rsidRPr="005353A3">
        <w:rPr>
          <w:rFonts w:ascii="Times New Roman" w:hAnsi="Times New Roman" w:cs="Times New Roman"/>
          <w:bCs/>
          <w:iCs/>
          <w:sz w:val="24"/>
          <w:szCs w:val="24"/>
          <w:lang w:val="en-US"/>
        </w:rPr>
        <w:fldChar w:fldCharType="end"/>
      </w:r>
    </w:p>
    <w:p w14:paraId="2C6A8F6D" w14:textId="77777777" w:rsidR="00904AB6" w:rsidRPr="005353A3" w:rsidRDefault="00BA7088" w:rsidP="00D128AA">
      <w:pPr>
        <w:spacing w:line="480" w:lineRule="auto"/>
        <w:rPr>
          <w:rFonts w:ascii="Times New Roman" w:hAnsi="Times New Roman" w:cs="Times New Roman"/>
          <w:sz w:val="24"/>
          <w:szCs w:val="24"/>
          <w:lang w:val="en-US"/>
        </w:rPr>
      </w:pPr>
      <w:r w:rsidRPr="005353A3">
        <w:rPr>
          <w:rFonts w:ascii="Times New Roman" w:hAnsi="Times New Roman" w:cs="Times New Roman"/>
          <w:sz w:val="24"/>
          <w:szCs w:val="24"/>
          <w:lang w:val="en-US"/>
        </w:rPr>
        <w:t xml:space="preserve">Raven, J. C., Court, J. H., and Raven, J. (1986). </w:t>
      </w:r>
      <w:r w:rsidRPr="005353A3">
        <w:rPr>
          <w:rFonts w:ascii="Times New Roman" w:eastAsia="Times New Roman" w:hAnsi="Times New Roman" w:cs="Times New Roman"/>
          <w:i/>
          <w:sz w:val="24"/>
          <w:szCs w:val="24"/>
          <w:lang w:val="en-US"/>
        </w:rPr>
        <w:t>Manual for Raven’s progressive matrices and vocabulary scales</w:t>
      </w:r>
      <w:r w:rsidRPr="005353A3">
        <w:rPr>
          <w:rFonts w:ascii="Times New Roman" w:hAnsi="Times New Roman" w:cs="Times New Roman"/>
          <w:i/>
          <w:sz w:val="24"/>
          <w:szCs w:val="24"/>
          <w:lang w:val="en-US"/>
        </w:rPr>
        <w:t>, Research Supplement No. 3</w:t>
      </w:r>
      <w:r w:rsidRPr="005353A3">
        <w:rPr>
          <w:rFonts w:ascii="Times New Roman" w:hAnsi="Times New Roman" w:cs="Times New Roman"/>
          <w:sz w:val="24"/>
          <w:szCs w:val="24"/>
          <w:lang w:val="en-US"/>
        </w:rPr>
        <w:t>. London: Lewis.</w:t>
      </w:r>
    </w:p>
    <w:p w14:paraId="0F0D17A6" w14:textId="77777777" w:rsidR="00904AB6" w:rsidRPr="005353A3" w:rsidRDefault="0036741E" w:rsidP="00D128AA">
      <w:pPr>
        <w:widowControl w:val="0"/>
        <w:autoSpaceDE w:val="0"/>
        <w:autoSpaceDN w:val="0"/>
        <w:adjustRightInd w:val="0"/>
        <w:spacing w:line="480" w:lineRule="auto"/>
        <w:rPr>
          <w:rFonts w:ascii="Times New Roman" w:hAnsi="Times New Roman" w:cs="Times New Roman"/>
          <w:noProof/>
          <w:sz w:val="24"/>
          <w:szCs w:val="24"/>
          <w:lang w:val="en-US"/>
        </w:rPr>
      </w:pPr>
      <w:r w:rsidRPr="005353A3">
        <w:rPr>
          <w:rFonts w:ascii="Times New Roman" w:hAnsi="Times New Roman" w:cs="Times New Roman"/>
          <w:noProof/>
          <w:sz w:val="24"/>
          <w:szCs w:val="24"/>
          <w:lang w:val="en-US"/>
        </w:rPr>
        <w:t xml:space="preserve">Rogers, R. D., </w:t>
      </w:r>
      <w:r w:rsidR="00EA0E2F" w:rsidRPr="005353A3">
        <w:rPr>
          <w:rFonts w:ascii="Times New Roman" w:hAnsi="Times New Roman" w:cs="Times New Roman"/>
          <w:noProof/>
          <w:sz w:val="24"/>
          <w:szCs w:val="24"/>
          <w:lang w:val="en-US"/>
        </w:rPr>
        <w:t xml:space="preserve">and </w:t>
      </w:r>
      <w:r w:rsidRPr="005353A3">
        <w:rPr>
          <w:rFonts w:ascii="Times New Roman" w:hAnsi="Times New Roman" w:cs="Times New Roman"/>
          <w:noProof/>
          <w:sz w:val="24"/>
          <w:szCs w:val="24"/>
          <w:lang w:val="en-US"/>
        </w:rPr>
        <w:t xml:space="preserve">Monsell, S. (1995). Costs of a predictible switch between simple cognitive tasks. </w:t>
      </w:r>
      <w:r w:rsidRPr="005353A3">
        <w:rPr>
          <w:rFonts w:ascii="Times New Roman" w:hAnsi="Times New Roman" w:cs="Times New Roman"/>
          <w:i/>
          <w:iCs/>
          <w:noProof/>
          <w:sz w:val="24"/>
          <w:szCs w:val="24"/>
          <w:lang w:val="en-US"/>
        </w:rPr>
        <w:t>Journal of Experimental Psychology: General</w:t>
      </w:r>
      <w:r w:rsidRPr="005353A3">
        <w:rPr>
          <w:rFonts w:ascii="Times New Roman" w:hAnsi="Times New Roman" w:cs="Times New Roman"/>
          <w:noProof/>
          <w:sz w:val="24"/>
          <w:szCs w:val="24"/>
          <w:lang w:val="en-US"/>
        </w:rPr>
        <w:t xml:space="preserve">. </w:t>
      </w:r>
      <w:r w:rsidRPr="005353A3">
        <w:rPr>
          <w:rFonts w:ascii="Times New Roman" w:hAnsi="Times New Roman" w:cs="Times New Roman"/>
          <w:iCs/>
          <w:noProof/>
          <w:sz w:val="24"/>
          <w:szCs w:val="24"/>
          <w:lang w:val="en-US"/>
        </w:rPr>
        <w:t>124</w:t>
      </w:r>
      <w:r w:rsidRPr="005353A3">
        <w:rPr>
          <w:rFonts w:ascii="Times New Roman" w:hAnsi="Times New Roman" w:cs="Times New Roman"/>
          <w:noProof/>
          <w:sz w:val="24"/>
          <w:szCs w:val="24"/>
          <w:lang w:val="en-US"/>
        </w:rPr>
        <w:t>(2), 207–231. doi.org/10.1037/0096-3445.124.2.207.</w:t>
      </w:r>
    </w:p>
    <w:p w14:paraId="3385B68F" w14:textId="77777777" w:rsidR="00904AB6" w:rsidRPr="005353A3" w:rsidRDefault="003374AC" w:rsidP="00D128AA">
      <w:pPr>
        <w:widowControl w:val="0"/>
        <w:autoSpaceDE w:val="0"/>
        <w:autoSpaceDN w:val="0"/>
        <w:adjustRightInd w:val="0"/>
        <w:spacing w:line="480" w:lineRule="auto"/>
        <w:rPr>
          <w:rFonts w:ascii="Times New Roman" w:hAnsi="Times New Roman" w:cs="Times New Roman"/>
          <w:noProof/>
          <w:sz w:val="24"/>
          <w:szCs w:val="24"/>
          <w:lang w:val="en-US"/>
        </w:rPr>
      </w:pPr>
      <w:r w:rsidRPr="005353A3">
        <w:rPr>
          <w:rFonts w:ascii="Times New Roman" w:hAnsi="Times New Roman" w:cs="Times New Roman"/>
          <w:noProof/>
          <w:sz w:val="24"/>
          <w:szCs w:val="24"/>
          <w:lang w:val="en-US"/>
        </w:rPr>
        <w:t xml:space="preserve">Schlomer, G. L., Bauman, S., and Card, N. A. (2010). Best practices for missing data management in counseling psychology. </w:t>
      </w:r>
      <w:r w:rsidRPr="005353A3">
        <w:rPr>
          <w:rFonts w:ascii="Times New Roman" w:hAnsi="Times New Roman" w:cs="Times New Roman"/>
          <w:i/>
          <w:iCs/>
          <w:noProof/>
          <w:sz w:val="24"/>
          <w:szCs w:val="24"/>
          <w:lang w:val="en-US"/>
        </w:rPr>
        <w:t>Journal of Counseling Psychology</w:t>
      </w:r>
      <w:r w:rsidRPr="005353A3">
        <w:rPr>
          <w:rFonts w:ascii="Times New Roman" w:hAnsi="Times New Roman" w:cs="Times New Roman"/>
          <w:i/>
          <w:noProof/>
          <w:sz w:val="24"/>
          <w:szCs w:val="24"/>
          <w:lang w:val="en-US"/>
        </w:rPr>
        <w:t>.</w:t>
      </w:r>
      <w:r w:rsidRPr="005353A3">
        <w:rPr>
          <w:rFonts w:ascii="Times New Roman" w:hAnsi="Times New Roman" w:cs="Times New Roman"/>
          <w:noProof/>
          <w:sz w:val="24"/>
          <w:szCs w:val="24"/>
          <w:lang w:val="en-US"/>
        </w:rPr>
        <w:t xml:space="preserve"> </w:t>
      </w:r>
      <w:r w:rsidRPr="005353A3">
        <w:rPr>
          <w:rFonts w:ascii="Times New Roman" w:hAnsi="Times New Roman" w:cs="Times New Roman"/>
          <w:iCs/>
          <w:noProof/>
          <w:sz w:val="24"/>
          <w:szCs w:val="24"/>
          <w:lang w:val="en-US"/>
        </w:rPr>
        <w:t>57</w:t>
      </w:r>
      <w:r w:rsidRPr="005353A3">
        <w:rPr>
          <w:rFonts w:ascii="Times New Roman" w:hAnsi="Times New Roman" w:cs="Times New Roman"/>
          <w:noProof/>
          <w:sz w:val="24"/>
          <w:szCs w:val="24"/>
          <w:lang w:val="en-US"/>
        </w:rPr>
        <w:t>(1), 1–10. doi.org/10.1037/a0018082.</w:t>
      </w:r>
    </w:p>
    <w:p w14:paraId="2BB94A97" w14:textId="77777777" w:rsidR="00904AB6" w:rsidRPr="005353A3" w:rsidRDefault="005B5CBA" w:rsidP="004C4E47">
      <w:pPr>
        <w:widowControl w:val="0"/>
        <w:autoSpaceDE w:val="0"/>
        <w:autoSpaceDN w:val="0"/>
        <w:adjustRightInd w:val="0"/>
        <w:spacing w:line="480" w:lineRule="auto"/>
        <w:rPr>
          <w:rFonts w:ascii="Times New Roman" w:hAnsi="Times New Roman" w:cs="Times New Roman"/>
          <w:noProof/>
          <w:sz w:val="24"/>
          <w:szCs w:val="24"/>
          <w:lang w:val="en-US"/>
        </w:rPr>
      </w:pPr>
      <w:r w:rsidRPr="005353A3">
        <w:rPr>
          <w:rFonts w:ascii="Times New Roman" w:hAnsi="Times New Roman" w:cs="Times New Roman"/>
          <w:noProof/>
          <w:sz w:val="24"/>
          <w:szCs w:val="24"/>
          <w:lang w:val="en-GB"/>
        </w:rPr>
        <w:t xml:space="preserve">Schmiedek, F., </w:t>
      </w:r>
      <w:r w:rsidRPr="005353A3">
        <w:rPr>
          <w:rFonts w:ascii="Times New Roman" w:hAnsi="Times New Roman" w:cs="Times New Roman"/>
          <w:sz w:val="24"/>
          <w:szCs w:val="24"/>
          <w:lang w:val="en-GB"/>
        </w:rPr>
        <w:t xml:space="preserve">Lövdén, </w:t>
      </w:r>
      <w:r w:rsidR="00EA0E2F" w:rsidRPr="005353A3">
        <w:rPr>
          <w:rFonts w:ascii="Times New Roman" w:hAnsi="Times New Roman" w:cs="Times New Roman"/>
          <w:sz w:val="24"/>
          <w:szCs w:val="24"/>
          <w:lang w:val="en-GB"/>
        </w:rPr>
        <w:t xml:space="preserve">and </w:t>
      </w:r>
      <w:r w:rsidRPr="005353A3">
        <w:rPr>
          <w:rFonts w:ascii="Times New Roman" w:hAnsi="Times New Roman" w:cs="Times New Roman"/>
          <w:sz w:val="24"/>
          <w:szCs w:val="24"/>
          <w:lang w:val="en-GB"/>
        </w:rPr>
        <w:t>M., Lindenberger, U</w:t>
      </w:r>
      <w:r w:rsidRPr="005353A3">
        <w:rPr>
          <w:rFonts w:ascii="Times New Roman" w:hAnsi="Times New Roman" w:cs="Times New Roman"/>
          <w:noProof/>
          <w:sz w:val="24"/>
          <w:szCs w:val="24"/>
          <w:lang w:val="en-GB"/>
        </w:rPr>
        <w:t xml:space="preserve">. (2010). </w:t>
      </w:r>
      <w:r w:rsidRPr="005353A3">
        <w:rPr>
          <w:rFonts w:ascii="Times New Roman" w:hAnsi="Times New Roman" w:cs="Times New Roman"/>
          <w:noProof/>
          <w:sz w:val="24"/>
          <w:szCs w:val="24"/>
          <w:lang w:val="en-US"/>
        </w:rPr>
        <w:t xml:space="preserve">Hundred days of cognitive training enhance broad cognitive abilities in adulthood: findings from the COGITO study. </w:t>
      </w:r>
      <w:r w:rsidRPr="005353A3">
        <w:rPr>
          <w:rFonts w:ascii="Times New Roman" w:hAnsi="Times New Roman" w:cs="Times New Roman"/>
          <w:i/>
          <w:iCs/>
          <w:noProof/>
          <w:sz w:val="24"/>
          <w:szCs w:val="24"/>
          <w:lang w:val="en-US"/>
        </w:rPr>
        <w:t>Frontiers in Aging Neuroscience</w:t>
      </w:r>
      <w:r w:rsidRPr="005353A3">
        <w:rPr>
          <w:rFonts w:ascii="Times New Roman" w:hAnsi="Times New Roman" w:cs="Times New Roman"/>
          <w:i/>
          <w:noProof/>
          <w:sz w:val="24"/>
          <w:szCs w:val="24"/>
          <w:lang w:val="en-US"/>
        </w:rPr>
        <w:t>.</w:t>
      </w:r>
      <w:r w:rsidRPr="005353A3">
        <w:rPr>
          <w:rFonts w:ascii="Times New Roman" w:hAnsi="Times New Roman" w:cs="Times New Roman"/>
          <w:noProof/>
          <w:sz w:val="24"/>
          <w:szCs w:val="24"/>
          <w:lang w:val="en-US"/>
        </w:rPr>
        <w:t xml:space="preserve"> Jul </w:t>
      </w:r>
      <w:r w:rsidRPr="005353A3">
        <w:rPr>
          <w:rFonts w:ascii="Times New Roman" w:hAnsi="Times New Roman" w:cs="Times New Roman"/>
          <w:iCs/>
          <w:noProof/>
          <w:sz w:val="24"/>
          <w:szCs w:val="24"/>
          <w:lang w:val="en-US"/>
        </w:rPr>
        <w:t>2,</w:t>
      </w:r>
      <w:r w:rsidRPr="005353A3">
        <w:rPr>
          <w:rFonts w:ascii="Times New Roman" w:hAnsi="Times New Roman" w:cs="Times New Roman"/>
          <w:noProof/>
          <w:sz w:val="24"/>
          <w:szCs w:val="24"/>
          <w:lang w:val="en-US"/>
        </w:rPr>
        <w:t xml:space="preserve"> 1–10. doi.org/10.3389/fnagi.2010.00027.</w:t>
      </w:r>
    </w:p>
    <w:p w14:paraId="1069742B" w14:textId="77777777" w:rsidR="00904AB6" w:rsidRPr="005353A3" w:rsidRDefault="0094422C" w:rsidP="00D128AA">
      <w:pPr>
        <w:spacing w:line="480" w:lineRule="auto"/>
        <w:rPr>
          <w:rFonts w:ascii="Times New Roman" w:hAnsi="Times New Roman" w:cs="Times New Roman"/>
          <w:sz w:val="24"/>
          <w:szCs w:val="24"/>
          <w:lang w:val="en-US"/>
        </w:rPr>
      </w:pPr>
      <w:r w:rsidRPr="005353A3">
        <w:rPr>
          <w:rFonts w:ascii="Times New Roman" w:hAnsi="Times New Roman" w:cs="Times New Roman"/>
          <w:sz w:val="24"/>
          <w:szCs w:val="24"/>
          <w:lang w:val="en-US"/>
        </w:rPr>
        <w:t>Shipstead, Z., Redick, T. S., and Engle, R. W. (2010). Does working memory training generalize? Psychologica Belgica. 50, 245–276.</w:t>
      </w:r>
    </w:p>
    <w:p w14:paraId="389A4F18" w14:textId="59A848A0" w:rsidR="00904AB6" w:rsidRPr="005353A3" w:rsidRDefault="002B4CE8" w:rsidP="00D128AA">
      <w:pPr>
        <w:spacing w:line="480" w:lineRule="auto"/>
        <w:rPr>
          <w:rFonts w:ascii="Times New Roman" w:hAnsi="Times New Roman" w:cs="Times New Roman"/>
          <w:sz w:val="24"/>
          <w:szCs w:val="24"/>
          <w:lang w:val="en-US"/>
        </w:rPr>
      </w:pPr>
      <w:r w:rsidRPr="005353A3">
        <w:rPr>
          <w:rFonts w:ascii="Times New Roman" w:hAnsi="Times New Roman" w:cs="Times New Roman"/>
          <w:sz w:val="24"/>
          <w:szCs w:val="24"/>
          <w:lang w:val="en-US"/>
        </w:rPr>
        <w:t>Sonuga-Barke, E. J., Brandeis, D., Cortese, S., Daley, D., Ferrin, M., Holtmann, M.,</w:t>
      </w:r>
      <w:r w:rsidR="005F4A8F" w:rsidRPr="005353A3">
        <w:rPr>
          <w:rFonts w:ascii="Times New Roman" w:hAnsi="Times New Roman" w:cs="Times New Roman"/>
          <w:sz w:val="24"/>
          <w:szCs w:val="24"/>
          <w:lang w:val="en-US"/>
        </w:rPr>
        <w:t xml:space="preserve"> et al.</w:t>
      </w:r>
      <w:r w:rsidRPr="005353A3">
        <w:rPr>
          <w:rFonts w:ascii="Times New Roman" w:hAnsi="Times New Roman" w:cs="Times New Roman"/>
          <w:sz w:val="24"/>
          <w:szCs w:val="24"/>
          <w:lang w:val="en-US"/>
        </w:rPr>
        <w:t xml:space="preserve"> European ADHD Guidelines Group. (2013). Nonpharmacological interventions for ADHD: Systematic review and meta-analyses of randomized controlled trials of dietary and psychological treatments. </w:t>
      </w:r>
      <w:r w:rsidRPr="005353A3">
        <w:rPr>
          <w:rFonts w:ascii="Times New Roman" w:hAnsi="Times New Roman" w:cs="Times New Roman"/>
          <w:i/>
          <w:sz w:val="24"/>
          <w:szCs w:val="24"/>
          <w:lang w:val="en-US"/>
        </w:rPr>
        <w:t>The</w:t>
      </w:r>
      <w:r w:rsidR="006341CE" w:rsidRPr="005353A3">
        <w:rPr>
          <w:rFonts w:ascii="Times New Roman" w:hAnsi="Times New Roman" w:cs="Times New Roman"/>
          <w:i/>
          <w:sz w:val="24"/>
          <w:szCs w:val="24"/>
          <w:lang w:val="en-US"/>
        </w:rPr>
        <w:t xml:space="preserve"> American Journal of Psychiatry.</w:t>
      </w:r>
      <w:r w:rsidRPr="005353A3">
        <w:rPr>
          <w:rFonts w:ascii="Times New Roman" w:hAnsi="Times New Roman" w:cs="Times New Roman"/>
          <w:sz w:val="24"/>
          <w:szCs w:val="24"/>
          <w:lang w:val="en-US"/>
        </w:rPr>
        <w:t xml:space="preserve"> 170, 275–289.</w:t>
      </w:r>
      <w:r w:rsidR="00692361" w:rsidRPr="005353A3">
        <w:rPr>
          <w:rFonts w:ascii="Times New Roman" w:hAnsi="Times New Roman" w:cs="Times New Roman"/>
          <w:sz w:val="24"/>
          <w:szCs w:val="24"/>
          <w:lang w:val="en-US"/>
        </w:rPr>
        <w:t xml:space="preserve"> </w:t>
      </w:r>
      <w:hyperlink r:id="rId26" w:history="1">
        <w:r w:rsidR="00692361" w:rsidRPr="005353A3">
          <w:rPr>
            <w:rStyle w:val="Hyperlink"/>
            <w:rFonts w:ascii="Times New Roman" w:hAnsi="Times New Roman" w:cs="Times New Roman"/>
            <w:color w:val="auto"/>
            <w:sz w:val="24"/>
            <w:szCs w:val="24"/>
            <w:u w:val="none"/>
            <w:shd w:val="clear" w:color="auto" w:fill="FFFFFF"/>
            <w:lang w:val="en-US"/>
          </w:rPr>
          <w:t>doi.org/10.1176/appi.ajp.2012.12070991</w:t>
        </w:r>
      </w:hyperlink>
      <w:r w:rsidR="00692361" w:rsidRPr="005353A3">
        <w:rPr>
          <w:rFonts w:ascii="Times New Roman" w:hAnsi="Times New Roman" w:cs="Times New Roman"/>
          <w:sz w:val="24"/>
          <w:szCs w:val="24"/>
          <w:lang w:val="en-US"/>
        </w:rPr>
        <w:t>.</w:t>
      </w:r>
    </w:p>
    <w:p w14:paraId="3D51D41D" w14:textId="1017AE9E" w:rsidR="00BC30F3" w:rsidRPr="005353A3" w:rsidRDefault="00BC30F3" w:rsidP="00BC30F3">
      <w:pPr>
        <w:spacing w:line="480" w:lineRule="auto"/>
        <w:rPr>
          <w:rFonts w:ascii="Times New Roman" w:hAnsi="Times New Roman" w:cs="Times New Roman"/>
          <w:sz w:val="24"/>
          <w:szCs w:val="24"/>
          <w:lang w:val="en-US"/>
        </w:rPr>
      </w:pPr>
      <w:r w:rsidRPr="005353A3">
        <w:rPr>
          <w:rFonts w:ascii="Times New Roman" w:eastAsia="Times New Roman" w:hAnsi="Times New Roman" w:cs="Times New Roman"/>
          <w:sz w:val="24"/>
          <w:szCs w:val="24"/>
          <w:lang w:val="en-US" w:eastAsia="pl-PL"/>
        </w:rPr>
        <w:t xml:space="preserve">Swanson, H. L., </w:t>
      </w:r>
      <w:r w:rsidR="00575149" w:rsidRPr="005353A3">
        <w:rPr>
          <w:rFonts w:ascii="Times New Roman" w:eastAsia="Times New Roman" w:hAnsi="Times New Roman" w:cs="Times New Roman"/>
          <w:sz w:val="24"/>
          <w:szCs w:val="24"/>
          <w:lang w:val="en-US" w:eastAsia="pl-PL"/>
        </w:rPr>
        <w:t>and</w:t>
      </w:r>
      <w:r w:rsidRPr="005353A3">
        <w:rPr>
          <w:rFonts w:ascii="Times New Roman" w:eastAsia="Times New Roman" w:hAnsi="Times New Roman" w:cs="Times New Roman"/>
          <w:sz w:val="24"/>
          <w:szCs w:val="24"/>
          <w:lang w:val="en-US" w:eastAsia="pl-PL"/>
        </w:rPr>
        <w:t xml:space="preserve"> Beebe-Frankenberger M. (2004). The relationship between working memory and mathematical problem solving in children at risk and not at risk for math disabilities. </w:t>
      </w:r>
      <w:r w:rsidRPr="005353A3">
        <w:rPr>
          <w:rFonts w:ascii="Times New Roman" w:eastAsia="Times New Roman" w:hAnsi="Times New Roman" w:cs="Times New Roman"/>
          <w:i/>
          <w:sz w:val="24"/>
          <w:szCs w:val="24"/>
          <w:lang w:val="en-US" w:eastAsia="pl-PL"/>
        </w:rPr>
        <w:t>Journal of Education Psychology, 96,</w:t>
      </w:r>
      <w:r w:rsidRPr="005353A3">
        <w:rPr>
          <w:rFonts w:ascii="Times New Roman" w:eastAsia="Times New Roman" w:hAnsi="Times New Roman" w:cs="Times New Roman"/>
          <w:sz w:val="24"/>
          <w:szCs w:val="24"/>
          <w:lang w:val="en-US" w:eastAsia="pl-PL"/>
        </w:rPr>
        <w:t xml:space="preserve"> 471–491.</w:t>
      </w:r>
      <w:r w:rsidR="000055B8" w:rsidRPr="005353A3">
        <w:rPr>
          <w:rFonts w:ascii="Times New Roman" w:eastAsia="Times New Roman" w:hAnsi="Times New Roman" w:cs="Times New Roman"/>
          <w:sz w:val="24"/>
          <w:szCs w:val="24"/>
          <w:lang w:val="en-US" w:eastAsia="pl-PL"/>
        </w:rPr>
        <w:t xml:space="preserve"> doi</w:t>
      </w:r>
      <w:r w:rsidR="000055B8" w:rsidRPr="005353A3">
        <w:rPr>
          <w:rFonts w:ascii="Times New Roman" w:hAnsi="Times New Roman" w:cs="Times New Roman"/>
          <w:sz w:val="24"/>
          <w:szCs w:val="24"/>
          <w:lang w:val="en-US"/>
        </w:rPr>
        <w:t>: 10.1037/0022-0663.96.3.471.</w:t>
      </w:r>
    </w:p>
    <w:p w14:paraId="12D90B69" w14:textId="77777777" w:rsidR="00904AB6" w:rsidRPr="005353A3" w:rsidRDefault="004960E6" w:rsidP="00D128AA">
      <w:pPr>
        <w:spacing w:line="480" w:lineRule="auto"/>
        <w:rPr>
          <w:rFonts w:ascii="Times New Roman" w:hAnsi="Times New Roman" w:cs="Times New Roman"/>
          <w:sz w:val="24"/>
          <w:szCs w:val="24"/>
          <w:lang w:val="en-US"/>
        </w:rPr>
      </w:pPr>
      <w:r w:rsidRPr="005353A3">
        <w:rPr>
          <w:rFonts w:ascii="Times New Roman" w:hAnsi="Times New Roman" w:cs="Times New Roman"/>
          <w:sz w:val="24"/>
          <w:szCs w:val="24"/>
          <w:lang w:val="en-US"/>
        </w:rPr>
        <w:t>Tabachnick, B. G.,</w:t>
      </w:r>
      <w:r w:rsidR="00EA0E2F" w:rsidRPr="005353A3">
        <w:rPr>
          <w:rFonts w:ascii="Times New Roman" w:hAnsi="Times New Roman" w:cs="Times New Roman"/>
          <w:sz w:val="24"/>
          <w:szCs w:val="24"/>
          <w:lang w:val="en-US"/>
        </w:rPr>
        <w:t xml:space="preserve"> and</w:t>
      </w:r>
      <w:r w:rsidRPr="005353A3">
        <w:rPr>
          <w:rFonts w:ascii="Times New Roman" w:hAnsi="Times New Roman" w:cs="Times New Roman"/>
          <w:sz w:val="24"/>
          <w:szCs w:val="24"/>
          <w:lang w:val="en-US"/>
        </w:rPr>
        <w:t xml:space="preserve"> Fidell, L. S. (2007). </w:t>
      </w:r>
      <w:r w:rsidRPr="005353A3">
        <w:rPr>
          <w:rFonts w:ascii="Times New Roman" w:hAnsi="Times New Roman" w:cs="Times New Roman"/>
          <w:i/>
          <w:sz w:val="24"/>
          <w:szCs w:val="24"/>
          <w:lang w:val="en-US"/>
        </w:rPr>
        <w:t>Using multivariate statistics</w:t>
      </w:r>
      <w:r w:rsidRPr="005353A3">
        <w:rPr>
          <w:rFonts w:ascii="Times New Roman" w:hAnsi="Times New Roman" w:cs="Times New Roman"/>
          <w:sz w:val="24"/>
          <w:szCs w:val="24"/>
          <w:lang w:val="en-US"/>
        </w:rPr>
        <w:t>. 6th ed. Boston: Pearson.</w:t>
      </w:r>
    </w:p>
    <w:p w14:paraId="2B977DC2" w14:textId="2016401C" w:rsidR="00904AB6" w:rsidRPr="005353A3" w:rsidRDefault="00A92914" w:rsidP="00D128AA">
      <w:pPr>
        <w:spacing w:line="480" w:lineRule="auto"/>
        <w:rPr>
          <w:rFonts w:ascii="Times New Roman" w:hAnsi="Times New Roman" w:cs="Times New Roman"/>
          <w:sz w:val="24"/>
          <w:szCs w:val="24"/>
          <w:lang w:val="en-US"/>
        </w:rPr>
      </w:pPr>
      <w:r w:rsidRPr="005353A3">
        <w:rPr>
          <w:rFonts w:ascii="Times New Roman" w:hAnsi="Times New Roman" w:cs="Times New Roman"/>
          <w:sz w:val="24"/>
          <w:szCs w:val="24"/>
          <w:shd w:val="clear" w:color="auto" w:fill="FFFFFF"/>
          <w:lang w:val="en-US"/>
        </w:rPr>
        <w:t>Thorell, L. B., Lindqvist, S., Bergman, N., Bohlin, G., and Klingberg T. (2009). Training and transfer effects of executive functions in preschool children. </w:t>
      </w:r>
      <w:r w:rsidRPr="005353A3">
        <w:rPr>
          <w:rFonts w:ascii="Times New Roman" w:hAnsi="Times New Roman" w:cs="Times New Roman"/>
          <w:i/>
          <w:iCs/>
          <w:noProof/>
          <w:sz w:val="24"/>
          <w:szCs w:val="24"/>
          <w:lang w:val="en-US"/>
        </w:rPr>
        <w:t>Developmental Science</w:t>
      </w:r>
      <w:r w:rsidRPr="005353A3">
        <w:rPr>
          <w:rFonts w:ascii="Times New Roman" w:hAnsi="Times New Roman" w:cs="Times New Roman"/>
          <w:iCs/>
          <w:noProof/>
          <w:sz w:val="24"/>
          <w:szCs w:val="24"/>
          <w:lang w:val="en-US"/>
        </w:rPr>
        <w:t xml:space="preserve">. </w:t>
      </w:r>
      <w:r w:rsidRPr="005353A3">
        <w:rPr>
          <w:rStyle w:val="ref-vol"/>
          <w:rFonts w:ascii="Times New Roman" w:hAnsi="Times New Roman" w:cs="Times New Roman"/>
          <w:sz w:val="24"/>
          <w:szCs w:val="24"/>
          <w:shd w:val="clear" w:color="auto" w:fill="FFFFFF"/>
          <w:lang w:val="en-US"/>
        </w:rPr>
        <w:t xml:space="preserve">12, </w:t>
      </w:r>
      <w:r w:rsidRPr="005353A3">
        <w:rPr>
          <w:rFonts w:ascii="Times New Roman" w:hAnsi="Times New Roman" w:cs="Times New Roman"/>
          <w:sz w:val="24"/>
          <w:szCs w:val="24"/>
          <w:shd w:val="clear" w:color="auto" w:fill="FFFFFF"/>
          <w:lang w:val="en-US"/>
        </w:rPr>
        <w:t>106–13.</w:t>
      </w:r>
      <w:r w:rsidR="00AB49C6" w:rsidRPr="005353A3">
        <w:rPr>
          <w:rFonts w:ascii="Times New Roman" w:hAnsi="Times New Roman" w:cs="Times New Roman"/>
          <w:sz w:val="24"/>
          <w:szCs w:val="24"/>
          <w:shd w:val="clear" w:color="auto" w:fill="FFFFFF"/>
          <w:lang w:val="en-US"/>
        </w:rPr>
        <w:t xml:space="preserve"> </w:t>
      </w:r>
      <w:hyperlink r:id="rId27" w:history="1">
        <w:r w:rsidR="00AB49C6" w:rsidRPr="005353A3">
          <w:rPr>
            <w:rStyle w:val="Hyperlink"/>
            <w:rFonts w:ascii="Times New Roman" w:hAnsi="Times New Roman" w:cs="Times New Roman"/>
            <w:bCs/>
            <w:color w:val="auto"/>
            <w:sz w:val="24"/>
            <w:szCs w:val="24"/>
            <w:u w:val="none"/>
            <w:shd w:val="clear" w:color="auto" w:fill="FFFFFF"/>
            <w:lang w:val="en-US"/>
          </w:rPr>
          <w:t>doi.org/10.1111/j.1467-7687.2008.00745.x</w:t>
        </w:r>
      </w:hyperlink>
      <w:r w:rsidR="00AB49C6" w:rsidRPr="005353A3">
        <w:rPr>
          <w:rFonts w:ascii="Times New Roman" w:hAnsi="Times New Roman" w:cs="Times New Roman"/>
          <w:sz w:val="24"/>
          <w:szCs w:val="24"/>
          <w:lang w:val="en-US"/>
        </w:rPr>
        <w:t>.</w:t>
      </w:r>
    </w:p>
    <w:p w14:paraId="6DC0414F" w14:textId="622B1D8E" w:rsidR="00904AB6" w:rsidRPr="005353A3" w:rsidRDefault="00B14A11" w:rsidP="007B5E86">
      <w:pPr>
        <w:spacing w:line="480" w:lineRule="auto"/>
        <w:rPr>
          <w:rFonts w:ascii="Times New Roman" w:hAnsi="Times New Roman" w:cs="Times New Roman"/>
          <w:sz w:val="24"/>
          <w:szCs w:val="24"/>
          <w:lang w:val="en-US"/>
        </w:rPr>
      </w:pPr>
      <w:r w:rsidRPr="005353A3">
        <w:rPr>
          <w:rFonts w:ascii="Times New Roman" w:hAnsi="Times New Roman" w:cs="Times New Roman"/>
          <w:sz w:val="24"/>
          <w:szCs w:val="24"/>
          <w:lang w:val="en-US"/>
        </w:rPr>
        <w:t xml:space="preserve">Vinogradov, S., Fisher, M., </w:t>
      </w:r>
      <w:r w:rsidR="005F4A8F" w:rsidRPr="005353A3">
        <w:rPr>
          <w:rFonts w:ascii="Times New Roman" w:hAnsi="Times New Roman" w:cs="Times New Roman"/>
          <w:sz w:val="24"/>
          <w:szCs w:val="24"/>
          <w:lang w:val="en-US"/>
        </w:rPr>
        <w:t xml:space="preserve">and </w:t>
      </w:r>
      <w:r w:rsidRPr="005353A3">
        <w:rPr>
          <w:rFonts w:ascii="Times New Roman" w:hAnsi="Times New Roman" w:cs="Times New Roman"/>
          <w:sz w:val="24"/>
          <w:szCs w:val="24"/>
          <w:lang w:val="en-US"/>
        </w:rPr>
        <w:t xml:space="preserve">de Villers-Sidani, E. (2012). Cognitive training for impaired neural systems in neuropsychiatric illness. </w:t>
      </w:r>
      <w:r w:rsidRPr="005353A3">
        <w:rPr>
          <w:rFonts w:ascii="Times New Roman" w:hAnsi="Times New Roman" w:cs="Times New Roman"/>
          <w:i/>
          <w:sz w:val="24"/>
          <w:szCs w:val="24"/>
          <w:lang w:val="en-US"/>
        </w:rPr>
        <w:t>Neuropsychopharmacology</w:t>
      </w:r>
      <w:r w:rsidR="006341CE" w:rsidRPr="005353A3">
        <w:rPr>
          <w:rFonts w:ascii="Times New Roman" w:hAnsi="Times New Roman" w:cs="Times New Roman"/>
          <w:sz w:val="24"/>
          <w:szCs w:val="24"/>
          <w:lang w:val="en-US"/>
        </w:rPr>
        <w:t>.</w:t>
      </w:r>
      <w:r w:rsidRPr="005353A3">
        <w:rPr>
          <w:rFonts w:ascii="Times New Roman" w:hAnsi="Times New Roman" w:cs="Times New Roman"/>
          <w:sz w:val="24"/>
          <w:szCs w:val="24"/>
          <w:lang w:val="en-US"/>
        </w:rPr>
        <w:t xml:space="preserve"> 37, 43–76.</w:t>
      </w:r>
      <w:r w:rsidR="00DC78A8" w:rsidRPr="005353A3">
        <w:rPr>
          <w:rFonts w:ascii="Times New Roman" w:hAnsi="Times New Roman" w:cs="Times New Roman"/>
          <w:sz w:val="24"/>
          <w:szCs w:val="24"/>
          <w:lang w:val="en-US"/>
        </w:rPr>
        <w:t xml:space="preserve"> </w:t>
      </w:r>
      <w:r w:rsidR="00DC78A8" w:rsidRPr="005353A3">
        <w:rPr>
          <w:rFonts w:ascii="Times New Roman" w:hAnsi="Times New Roman" w:cs="Times New Roman"/>
          <w:sz w:val="24"/>
          <w:szCs w:val="24"/>
          <w:shd w:val="clear" w:color="auto" w:fill="FFFFFF"/>
          <w:lang w:val="en-US"/>
        </w:rPr>
        <w:t>doi: </w:t>
      </w:r>
      <w:hyperlink r:id="rId28" w:tgtFrame="pmc_ext" w:history="1">
        <w:r w:rsidR="00DC78A8" w:rsidRPr="005353A3">
          <w:rPr>
            <w:rStyle w:val="Hyperlink"/>
            <w:rFonts w:ascii="Times New Roman" w:hAnsi="Times New Roman" w:cs="Times New Roman"/>
            <w:color w:val="auto"/>
            <w:sz w:val="24"/>
            <w:szCs w:val="24"/>
            <w:u w:val="none"/>
            <w:shd w:val="clear" w:color="auto" w:fill="FFFFFF"/>
            <w:lang w:val="en-US"/>
          </w:rPr>
          <w:t>10.1038/npp.2011.251</w:t>
        </w:r>
      </w:hyperlink>
      <w:r w:rsidR="00DC78A8" w:rsidRPr="005353A3">
        <w:rPr>
          <w:rFonts w:ascii="Times New Roman" w:hAnsi="Times New Roman" w:cs="Times New Roman"/>
          <w:sz w:val="24"/>
          <w:szCs w:val="24"/>
          <w:lang w:val="en-US"/>
        </w:rPr>
        <w:t>.</w:t>
      </w:r>
    </w:p>
    <w:p w14:paraId="039658A2" w14:textId="40D47C02" w:rsidR="00D128AA" w:rsidRPr="005353A3" w:rsidRDefault="00D70BF0" w:rsidP="007B5E86">
      <w:pPr>
        <w:spacing w:line="480" w:lineRule="auto"/>
        <w:rPr>
          <w:rFonts w:ascii="Times New Roman" w:hAnsi="Times New Roman" w:cs="Times New Roman"/>
          <w:sz w:val="24"/>
          <w:szCs w:val="24"/>
          <w:lang w:val="en-US"/>
        </w:rPr>
      </w:pPr>
      <w:r w:rsidRPr="005353A3">
        <w:rPr>
          <w:rFonts w:ascii="Times New Roman" w:hAnsi="Times New Roman" w:cs="Times New Roman"/>
          <w:sz w:val="24"/>
          <w:szCs w:val="24"/>
          <w:lang w:val="en-US"/>
        </w:rPr>
        <w:t xml:space="preserve">Willcutt, E.G., Doyle, A.E., Nigg, J.T., Faraone, S.V., </w:t>
      </w:r>
      <w:r w:rsidR="005F4A8F" w:rsidRPr="005353A3">
        <w:rPr>
          <w:rFonts w:ascii="Times New Roman" w:hAnsi="Times New Roman" w:cs="Times New Roman"/>
          <w:sz w:val="24"/>
          <w:szCs w:val="24"/>
          <w:lang w:val="en-US"/>
        </w:rPr>
        <w:t xml:space="preserve">and </w:t>
      </w:r>
      <w:r w:rsidRPr="005353A3">
        <w:rPr>
          <w:rFonts w:ascii="Times New Roman" w:hAnsi="Times New Roman" w:cs="Times New Roman"/>
          <w:sz w:val="24"/>
          <w:szCs w:val="24"/>
          <w:lang w:val="en-US"/>
        </w:rPr>
        <w:t xml:space="preserve">Pennington, B.F. (2005). Validity of the executive function theory of attention-deWcit/hyperactivity disorder: a meta-analytic review. </w:t>
      </w:r>
      <w:r w:rsidRPr="005353A3">
        <w:rPr>
          <w:rFonts w:ascii="Times New Roman" w:hAnsi="Times New Roman" w:cs="Times New Roman"/>
          <w:i/>
          <w:sz w:val="24"/>
          <w:szCs w:val="24"/>
          <w:lang w:val="en-US"/>
        </w:rPr>
        <w:t>Biol</w:t>
      </w:r>
      <w:r w:rsidR="00C90DAB" w:rsidRPr="005353A3">
        <w:rPr>
          <w:rFonts w:ascii="Times New Roman" w:hAnsi="Times New Roman" w:cs="Times New Roman"/>
          <w:i/>
          <w:sz w:val="24"/>
          <w:szCs w:val="24"/>
          <w:lang w:val="en-US"/>
        </w:rPr>
        <w:t>ogical</w:t>
      </w:r>
      <w:r w:rsidRPr="005353A3">
        <w:rPr>
          <w:rFonts w:ascii="Times New Roman" w:hAnsi="Times New Roman" w:cs="Times New Roman"/>
          <w:i/>
          <w:sz w:val="24"/>
          <w:szCs w:val="24"/>
          <w:lang w:val="en-US"/>
        </w:rPr>
        <w:t xml:space="preserve"> Psychiatry</w:t>
      </w:r>
      <w:r w:rsidR="006341CE" w:rsidRPr="005353A3">
        <w:rPr>
          <w:rFonts w:ascii="Times New Roman" w:hAnsi="Times New Roman" w:cs="Times New Roman"/>
          <w:sz w:val="24"/>
          <w:szCs w:val="24"/>
          <w:lang w:val="en-US"/>
        </w:rPr>
        <w:t>.</w:t>
      </w:r>
      <w:r w:rsidRPr="005353A3">
        <w:rPr>
          <w:rFonts w:ascii="Times New Roman" w:hAnsi="Times New Roman" w:cs="Times New Roman"/>
          <w:sz w:val="24"/>
          <w:szCs w:val="24"/>
          <w:lang w:val="en-US"/>
        </w:rPr>
        <w:t xml:space="preserve"> 57, 1336–1346.</w:t>
      </w:r>
      <w:r w:rsidR="00C90DAB" w:rsidRPr="005353A3">
        <w:rPr>
          <w:rFonts w:ascii="Times New Roman" w:hAnsi="Times New Roman" w:cs="Times New Roman"/>
          <w:sz w:val="24"/>
          <w:szCs w:val="24"/>
          <w:lang w:val="en-US"/>
        </w:rPr>
        <w:t xml:space="preserve"> </w:t>
      </w:r>
      <w:hyperlink r:id="rId29" w:tgtFrame="_blank" w:tooltip="Persistent link using digital object identifier" w:history="1">
        <w:r w:rsidR="00C90DAB" w:rsidRPr="005353A3">
          <w:rPr>
            <w:rStyle w:val="Hyperlink"/>
            <w:rFonts w:ascii="Times New Roman" w:hAnsi="Times New Roman" w:cs="Times New Roman"/>
            <w:color w:val="auto"/>
            <w:sz w:val="24"/>
            <w:szCs w:val="24"/>
            <w:u w:val="none"/>
            <w:lang w:val="en-US"/>
          </w:rPr>
          <w:t>doi.org/10.1016/j.biopsych.2005.02.006</w:t>
        </w:r>
      </w:hyperlink>
      <w:r w:rsidR="00C90DAB" w:rsidRPr="005353A3">
        <w:rPr>
          <w:rFonts w:ascii="Times New Roman" w:hAnsi="Times New Roman" w:cs="Times New Roman"/>
          <w:sz w:val="24"/>
          <w:szCs w:val="24"/>
          <w:lang w:val="en-US"/>
        </w:rPr>
        <w:t>.</w:t>
      </w:r>
      <w:r w:rsidR="00D128AA" w:rsidRPr="005353A3">
        <w:rPr>
          <w:rFonts w:ascii="Times New Roman" w:hAnsi="Times New Roman" w:cs="Times New Roman"/>
          <w:sz w:val="24"/>
          <w:szCs w:val="24"/>
          <w:lang w:val="en-US"/>
        </w:rPr>
        <w:br w:type="page"/>
      </w:r>
    </w:p>
    <w:p w14:paraId="39D2E5BD" w14:textId="77777777" w:rsidR="00D128AA" w:rsidRPr="005353A3" w:rsidRDefault="00D128AA" w:rsidP="005C37B5">
      <w:pPr>
        <w:spacing w:after="0" w:line="480" w:lineRule="auto"/>
        <w:rPr>
          <w:rFonts w:ascii="Times New Roman" w:hAnsi="Times New Roman" w:cs="Times New Roman"/>
          <w:sz w:val="24"/>
          <w:szCs w:val="24"/>
          <w:lang w:val="en-US"/>
        </w:rPr>
        <w:sectPr w:rsidR="00D128AA" w:rsidRPr="005353A3" w:rsidSect="00D128AA">
          <w:headerReference w:type="even" r:id="rId30"/>
          <w:headerReference w:type="default" r:id="rId31"/>
          <w:pgSz w:w="11900" w:h="16840"/>
          <w:pgMar w:top="1440" w:right="1800" w:bottom="1440" w:left="1800" w:header="708" w:footer="708" w:gutter="0"/>
          <w:lnNumType w:countBy="1" w:restart="continuous"/>
          <w:cols w:space="708"/>
          <w:docGrid w:linePitch="360"/>
        </w:sectPr>
      </w:pPr>
    </w:p>
    <w:p w14:paraId="6AC467E9" w14:textId="77777777" w:rsidR="009909A8" w:rsidRPr="0002352E" w:rsidRDefault="009909A8" w:rsidP="005C37B5">
      <w:pPr>
        <w:spacing w:after="0" w:line="480" w:lineRule="auto"/>
        <w:rPr>
          <w:rFonts w:ascii="Times New Roman" w:hAnsi="Times New Roman" w:cs="Times New Roman"/>
          <w:sz w:val="24"/>
          <w:szCs w:val="24"/>
          <w:lang w:val="en-US"/>
        </w:rPr>
      </w:pPr>
      <w:r w:rsidRPr="0002352E">
        <w:rPr>
          <w:rFonts w:ascii="Times New Roman" w:hAnsi="Times New Roman" w:cs="Times New Roman"/>
          <w:sz w:val="24"/>
          <w:szCs w:val="24"/>
          <w:lang w:val="en-US"/>
        </w:rPr>
        <w:t xml:space="preserve">Table 1. </w:t>
      </w:r>
    </w:p>
    <w:p w14:paraId="0BD35733" w14:textId="77777777" w:rsidR="009909A8" w:rsidRPr="007C7A50" w:rsidRDefault="009909A8" w:rsidP="005C37B5">
      <w:pPr>
        <w:spacing w:after="0" w:line="240" w:lineRule="auto"/>
        <w:rPr>
          <w:rFonts w:ascii="Times New Roman" w:hAnsi="Times New Roman" w:cs="Times New Roman"/>
          <w:sz w:val="24"/>
          <w:szCs w:val="24"/>
          <w:lang w:val="en-US"/>
        </w:rPr>
      </w:pPr>
      <w:r w:rsidRPr="007C7A50">
        <w:rPr>
          <w:rFonts w:ascii="Times New Roman" w:hAnsi="Times New Roman" w:cs="Times New Roman"/>
          <w:sz w:val="24"/>
          <w:szCs w:val="24"/>
          <w:lang w:val="en-US"/>
        </w:rPr>
        <w:t xml:space="preserve">Fit indicates for </w:t>
      </w:r>
      <w:r w:rsidRPr="007C7A50">
        <w:rPr>
          <w:rFonts w:ascii="Times New Roman" w:eastAsia="Times New Roman" w:hAnsi="Times New Roman" w:cs="Times New Roman"/>
          <w:sz w:val="24"/>
          <w:szCs w:val="24"/>
          <w:lang w:val="en-US" w:eastAsia="pl-PL"/>
        </w:rPr>
        <w:t>latent growth curve modelling</w:t>
      </w:r>
      <w:r w:rsidRPr="007C7A50">
        <w:rPr>
          <w:rFonts w:ascii="Times New Roman" w:hAnsi="Times New Roman" w:cs="Times New Roman"/>
          <w:sz w:val="24"/>
          <w:szCs w:val="24"/>
          <w:lang w:val="en-US"/>
        </w:rPr>
        <w:t xml:space="preserve"> (LGCM) models based on all </w:t>
      </w:r>
      <w:r w:rsidRPr="007C7A50">
        <w:rPr>
          <w:rFonts w:ascii="Times New Roman" w:eastAsia="Calibri" w:hAnsi="Times New Roman" w:cs="Times New Roman"/>
          <w:sz w:val="24"/>
          <w:szCs w:val="24"/>
          <w:lang w:val="en-US"/>
        </w:rPr>
        <w:t>memory training</w:t>
      </w:r>
      <w:r w:rsidRPr="007C7A50">
        <w:rPr>
          <w:rFonts w:ascii="Times New Roman" w:hAnsi="Times New Roman" w:cs="Times New Roman"/>
          <w:sz w:val="24"/>
          <w:szCs w:val="24"/>
          <w:lang w:val="en-US"/>
        </w:rPr>
        <w:t xml:space="preserve"> tasks</w:t>
      </w:r>
      <w:r w:rsidRPr="007C7A50">
        <w:rPr>
          <w:rFonts w:ascii="Times New Roman" w:eastAsia="Calibri" w:hAnsi="Times New Roman" w:cs="Times New Roman"/>
          <w:sz w:val="24"/>
          <w:szCs w:val="24"/>
          <w:lang w:val="en-US"/>
        </w:rPr>
        <w:t xml:space="preserve"> </w:t>
      </w:r>
      <w:r w:rsidRPr="007C7A50">
        <w:rPr>
          <w:rFonts w:ascii="Times New Roman" w:hAnsi="Times New Roman" w:cs="Times New Roman"/>
          <w:sz w:val="24"/>
          <w:szCs w:val="24"/>
          <w:lang w:val="en-US"/>
        </w:rPr>
        <w:t xml:space="preserve">(WMT) combined, and for </w:t>
      </w:r>
      <w:r w:rsidRPr="007C7A50">
        <w:rPr>
          <w:rFonts w:ascii="Times New Roman" w:eastAsia="Calibri" w:hAnsi="Times New Roman" w:cs="Times New Roman"/>
          <w:sz w:val="24"/>
          <w:szCs w:val="24"/>
          <w:lang w:val="en-US"/>
        </w:rPr>
        <w:t>visuospatial short-term training tasks (VSSTM) and visuospatial working memory</w:t>
      </w:r>
      <w:r w:rsidRPr="007C7A50">
        <w:rPr>
          <w:rFonts w:ascii="Times New Roman" w:eastAsia="Times New Roman" w:hAnsi="Times New Roman" w:cs="Times New Roman"/>
          <w:sz w:val="24"/>
          <w:szCs w:val="24"/>
          <w:lang w:val="en-US" w:eastAsia="pl-PL"/>
        </w:rPr>
        <w:t xml:space="preserve"> </w:t>
      </w:r>
      <w:r w:rsidRPr="007C7A50">
        <w:rPr>
          <w:rFonts w:ascii="Times New Roman" w:eastAsia="Calibri" w:hAnsi="Times New Roman" w:cs="Times New Roman"/>
          <w:sz w:val="24"/>
          <w:szCs w:val="24"/>
          <w:lang w:val="en-US"/>
        </w:rPr>
        <w:t xml:space="preserve">training tasks </w:t>
      </w:r>
      <w:r w:rsidRPr="007C7A50">
        <w:rPr>
          <w:rFonts w:ascii="Times New Roman" w:eastAsia="Times New Roman" w:hAnsi="Times New Roman" w:cs="Times New Roman"/>
          <w:sz w:val="24"/>
          <w:szCs w:val="24"/>
          <w:lang w:val="en-US" w:eastAsia="pl-PL"/>
        </w:rPr>
        <w:t xml:space="preserve">(VSWM) </w:t>
      </w:r>
      <w:r w:rsidRPr="007C7A50">
        <w:rPr>
          <w:rFonts w:ascii="Times New Roman" w:hAnsi="Times New Roman" w:cs="Times New Roman"/>
          <w:sz w:val="24"/>
          <w:szCs w:val="24"/>
          <w:lang w:val="en-US"/>
        </w:rPr>
        <w:t>over 8 learning sessions and across the whole sample (N = 90).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72"/>
        <w:gridCol w:w="1438"/>
        <w:gridCol w:w="1346"/>
        <w:gridCol w:w="1346"/>
        <w:gridCol w:w="1195"/>
        <w:gridCol w:w="664"/>
        <w:gridCol w:w="1044"/>
        <w:gridCol w:w="949"/>
        <w:gridCol w:w="1237"/>
        <w:gridCol w:w="1044"/>
        <w:gridCol w:w="1044"/>
        <w:gridCol w:w="1081"/>
      </w:tblGrid>
      <w:tr w:rsidR="009909A8" w:rsidRPr="0002352E" w14:paraId="75121840" w14:textId="77777777" w:rsidTr="005F0143">
        <w:trPr>
          <w:trHeight w:val="20"/>
        </w:trPr>
        <w:tc>
          <w:tcPr>
            <w:tcW w:w="1572" w:type="dxa"/>
            <w:tcBorders>
              <w:top w:val="single" w:sz="4" w:space="0" w:color="auto"/>
              <w:bottom w:val="single" w:sz="4" w:space="0" w:color="auto"/>
            </w:tcBorders>
            <w:vAlign w:val="center"/>
          </w:tcPr>
          <w:p w14:paraId="45C4F540" w14:textId="77777777" w:rsidR="009909A8" w:rsidRDefault="009909A8" w:rsidP="005C37B5">
            <w:pPr>
              <w:spacing w:line="480" w:lineRule="auto"/>
              <w:rPr>
                <w:rFonts w:ascii="Times New Roman" w:hAnsi="Times New Roman" w:cs="Times New Roman"/>
                <w:sz w:val="24"/>
                <w:szCs w:val="24"/>
                <w:lang w:val="en-US"/>
              </w:rPr>
            </w:pPr>
          </w:p>
          <w:p w14:paraId="30017B28" w14:textId="77777777" w:rsidR="005F0143" w:rsidRPr="0002352E" w:rsidRDefault="005F0143" w:rsidP="005C37B5">
            <w:pPr>
              <w:spacing w:line="480" w:lineRule="auto"/>
              <w:rPr>
                <w:rFonts w:ascii="Times New Roman" w:hAnsi="Times New Roman" w:cs="Times New Roman"/>
                <w:sz w:val="24"/>
                <w:szCs w:val="24"/>
                <w:lang w:val="en-US"/>
              </w:rPr>
            </w:pPr>
          </w:p>
        </w:tc>
        <w:tc>
          <w:tcPr>
            <w:tcW w:w="1438" w:type="dxa"/>
            <w:tcBorders>
              <w:top w:val="single" w:sz="4" w:space="0" w:color="auto"/>
              <w:bottom w:val="single" w:sz="4" w:space="0" w:color="auto"/>
            </w:tcBorders>
            <w:vAlign w:val="center"/>
          </w:tcPr>
          <w:p w14:paraId="43DE7E61" w14:textId="77777777" w:rsidR="009909A8" w:rsidRPr="0002352E" w:rsidRDefault="009909A8" w:rsidP="005C37B5">
            <w:pPr>
              <w:spacing w:line="480" w:lineRule="auto"/>
              <w:rPr>
                <w:rFonts w:ascii="Times New Roman" w:hAnsi="Times New Roman" w:cs="Times New Roman"/>
                <w:sz w:val="24"/>
                <w:szCs w:val="24"/>
                <w:lang w:val="en-US"/>
              </w:rPr>
            </w:pPr>
            <w:r w:rsidRPr="0002352E">
              <w:rPr>
                <w:rFonts w:ascii="Times New Roman" w:hAnsi="Times New Roman" w:cs="Times New Roman"/>
                <w:sz w:val="24"/>
                <w:szCs w:val="24"/>
                <w:lang w:val="en-US"/>
              </w:rPr>
              <w:t>Loglikeli-</w:t>
            </w:r>
          </w:p>
          <w:p w14:paraId="49A328B4" w14:textId="77777777" w:rsidR="009909A8" w:rsidRPr="0002352E" w:rsidRDefault="009909A8" w:rsidP="005C37B5">
            <w:pPr>
              <w:spacing w:line="480" w:lineRule="auto"/>
              <w:rPr>
                <w:rFonts w:ascii="Times New Roman" w:hAnsi="Times New Roman" w:cs="Times New Roman"/>
                <w:sz w:val="24"/>
                <w:szCs w:val="24"/>
                <w:lang w:val="en-US"/>
              </w:rPr>
            </w:pPr>
            <w:r w:rsidRPr="0002352E">
              <w:rPr>
                <w:rFonts w:ascii="Times New Roman" w:hAnsi="Times New Roman" w:cs="Times New Roman"/>
                <w:sz w:val="24"/>
                <w:szCs w:val="24"/>
                <w:lang w:val="en-US"/>
              </w:rPr>
              <w:t>hood</w:t>
            </w:r>
          </w:p>
        </w:tc>
        <w:tc>
          <w:tcPr>
            <w:tcW w:w="1346" w:type="dxa"/>
            <w:tcBorders>
              <w:top w:val="single" w:sz="4" w:space="0" w:color="auto"/>
              <w:bottom w:val="single" w:sz="4" w:space="0" w:color="auto"/>
            </w:tcBorders>
            <w:vAlign w:val="center"/>
          </w:tcPr>
          <w:p w14:paraId="135D5696" w14:textId="77777777" w:rsidR="009909A8" w:rsidRPr="0002352E" w:rsidRDefault="009909A8" w:rsidP="005C37B5">
            <w:pPr>
              <w:spacing w:line="480" w:lineRule="auto"/>
              <w:rPr>
                <w:rFonts w:ascii="Times New Roman" w:hAnsi="Times New Roman" w:cs="Times New Roman"/>
                <w:sz w:val="24"/>
                <w:szCs w:val="24"/>
                <w:lang w:val="en-US"/>
              </w:rPr>
            </w:pPr>
            <w:r w:rsidRPr="0002352E">
              <w:rPr>
                <w:rFonts w:ascii="Times New Roman" w:hAnsi="Times New Roman" w:cs="Times New Roman"/>
                <w:sz w:val="24"/>
                <w:szCs w:val="24"/>
                <w:lang w:val="en-US"/>
              </w:rPr>
              <w:t>AIC</w:t>
            </w:r>
          </w:p>
        </w:tc>
        <w:tc>
          <w:tcPr>
            <w:tcW w:w="1346" w:type="dxa"/>
            <w:tcBorders>
              <w:top w:val="single" w:sz="4" w:space="0" w:color="auto"/>
              <w:bottom w:val="single" w:sz="4" w:space="0" w:color="auto"/>
            </w:tcBorders>
            <w:vAlign w:val="center"/>
          </w:tcPr>
          <w:p w14:paraId="7ECF801F" w14:textId="77777777" w:rsidR="009909A8" w:rsidRPr="0002352E" w:rsidRDefault="009909A8" w:rsidP="005C37B5">
            <w:pPr>
              <w:spacing w:line="480" w:lineRule="auto"/>
              <w:rPr>
                <w:rFonts w:ascii="Times New Roman" w:hAnsi="Times New Roman" w:cs="Times New Roman"/>
                <w:sz w:val="24"/>
                <w:szCs w:val="24"/>
                <w:lang w:val="en-US"/>
              </w:rPr>
            </w:pPr>
            <w:r w:rsidRPr="0002352E">
              <w:rPr>
                <w:rFonts w:ascii="Times New Roman" w:hAnsi="Times New Roman" w:cs="Times New Roman"/>
                <w:sz w:val="24"/>
                <w:szCs w:val="24"/>
                <w:lang w:val="en-US"/>
              </w:rPr>
              <w:t>BIC</w:t>
            </w:r>
          </w:p>
        </w:tc>
        <w:tc>
          <w:tcPr>
            <w:tcW w:w="1195" w:type="dxa"/>
            <w:tcBorders>
              <w:top w:val="single" w:sz="4" w:space="0" w:color="auto"/>
              <w:bottom w:val="single" w:sz="4" w:space="0" w:color="auto"/>
            </w:tcBorders>
            <w:vAlign w:val="center"/>
          </w:tcPr>
          <w:p w14:paraId="797317F9" w14:textId="77777777" w:rsidR="009909A8" w:rsidRPr="0002352E" w:rsidRDefault="009909A8" w:rsidP="005C37B5">
            <w:pPr>
              <w:spacing w:line="480" w:lineRule="auto"/>
              <w:rPr>
                <w:rFonts w:ascii="Times New Roman" w:hAnsi="Times New Roman" w:cs="Times New Roman"/>
                <w:sz w:val="24"/>
                <w:szCs w:val="24"/>
                <w:vertAlign w:val="superscript"/>
                <w:lang w:val="en-US"/>
              </w:rPr>
            </w:pPr>
            <w:r w:rsidRPr="0002352E">
              <w:rPr>
                <w:rFonts w:ascii="Times New Roman" w:hAnsi="Times New Roman" w:cs="Times New Roman"/>
                <w:sz w:val="24"/>
                <w:szCs w:val="24"/>
              </w:rPr>
              <w:t>χ</w:t>
            </w:r>
            <w:r w:rsidRPr="0002352E">
              <w:rPr>
                <w:rFonts w:ascii="Times New Roman" w:hAnsi="Times New Roman" w:cs="Times New Roman"/>
                <w:sz w:val="24"/>
                <w:szCs w:val="24"/>
                <w:vertAlign w:val="superscript"/>
                <w:lang w:val="en-US"/>
              </w:rPr>
              <w:t>2</w:t>
            </w:r>
          </w:p>
        </w:tc>
        <w:tc>
          <w:tcPr>
            <w:tcW w:w="664" w:type="dxa"/>
            <w:tcBorders>
              <w:top w:val="single" w:sz="4" w:space="0" w:color="auto"/>
              <w:bottom w:val="single" w:sz="4" w:space="0" w:color="auto"/>
            </w:tcBorders>
            <w:vAlign w:val="center"/>
          </w:tcPr>
          <w:p w14:paraId="4F6BAF41" w14:textId="77777777" w:rsidR="009909A8" w:rsidRPr="0002352E" w:rsidRDefault="009909A8" w:rsidP="005C37B5">
            <w:pPr>
              <w:spacing w:line="480" w:lineRule="auto"/>
              <w:rPr>
                <w:rFonts w:ascii="Times New Roman" w:hAnsi="Times New Roman" w:cs="Times New Roman"/>
                <w:i/>
                <w:sz w:val="24"/>
                <w:szCs w:val="24"/>
                <w:lang w:val="en-US"/>
              </w:rPr>
            </w:pPr>
            <w:r w:rsidRPr="0002352E">
              <w:rPr>
                <w:rFonts w:ascii="Times New Roman" w:hAnsi="Times New Roman" w:cs="Times New Roman"/>
                <w:i/>
                <w:sz w:val="24"/>
                <w:szCs w:val="24"/>
                <w:lang w:val="en-US"/>
              </w:rPr>
              <w:t>Df</w:t>
            </w:r>
          </w:p>
        </w:tc>
        <w:tc>
          <w:tcPr>
            <w:tcW w:w="1044" w:type="dxa"/>
            <w:tcBorders>
              <w:top w:val="single" w:sz="4" w:space="0" w:color="auto"/>
              <w:bottom w:val="single" w:sz="4" w:space="0" w:color="auto"/>
            </w:tcBorders>
            <w:vAlign w:val="center"/>
          </w:tcPr>
          <w:p w14:paraId="712F3DEE" w14:textId="77777777" w:rsidR="009909A8" w:rsidRPr="0002352E" w:rsidRDefault="009909A8" w:rsidP="005C37B5">
            <w:pPr>
              <w:spacing w:line="480" w:lineRule="auto"/>
              <w:rPr>
                <w:rFonts w:ascii="Times New Roman" w:hAnsi="Times New Roman" w:cs="Times New Roman"/>
                <w:i/>
                <w:sz w:val="24"/>
                <w:szCs w:val="24"/>
                <w:lang w:val="en-US"/>
              </w:rPr>
            </w:pPr>
            <w:r w:rsidRPr="0002352E">
              <w:rPr>
                <w:rFonts w:ascii="Times New Roman" w:hAnsi="Times New Roman" w:cs="Times New Roman"/>
                <w:i/>
                <w:sz w:val="24"/>
                <w:szCs w:val="24"/>
                <w:lang w:val="en-US"/>
              </w:rPr>
              <w:t>p</w:t>
            </w:r>
          </w:p>
        </w:tc>
        <w:tc>
          <w:tcPr>
            <w:tcW w:w="949" w:type="dxa"/>
            <w:tcBorders>
              <w:top w:val="single" w:sz="4" w:space="0" w:color="auto"/>
              <w:bottom w:val="single" w:sz="4" w:space="0" w:color="auto"/>
            </w:tcBorders>
            <w:vAlign w:val="center"/>
          </w:tcPr>
          <w:p w14:paraId="3C67D430" w14:textId="77777777" w:rsidR="009909A8" w:rsidRPr="0002352E" w:rsidRDefault="009909A8" w:rsidP="005C37B5">
            <w:pPr>
              <w:spacing w:line="480" w:lineRule="auto"/>
              <w:rPr>
                <w:rFonts w:ascii="Times New Roman" w:hAnsi="Times New Roman" w:cs="Times New Roman"/>
                <w:sz w:val="24"/>
                <w:szCs w:val="24"/>
                <w:lang w:val="en-US"/>
              </w:rPr>
            </w:pPr>
            <w:r w:rsidRPr="0002352E">
              <w:rPr>
                <w:rFonts w:ascii="Times New Roman" w:hAnsi="Times New Roman" w:cs="Times New Roman"/>
                <w:sz w:val="24"/>
                <w:szCs w:val="24"/>
              </w:rPr>
              <w:t>χ</w:t>
            </w:r>
            <w:r w:rsidRPr="0002352E">
              <w:rPr>
                <w:rFonts w:ascii="Times New Roman" w:hAnsi="Times New Roman" w:cs="Times New Roman"/>
                <w:sz w:val="24"/>
                <w:szCs w:val="24"/>
                <w:vertAlign w:val="superscript"/>
                <w:lang w:val="en-US"/>
              </w:rPr>
              <w:t>2</w:t>
            </w:r>
            <w:r w:rsidRPr="0002352E">
              <w:rPr>
                <w:rFonts w:ascii="Times New Roman" w:hAnsi="Times New Roman" w:cs="Times New Roman"/>
                <w:sz w:val="24"/>
                <w:szCs w:val="24"/>
                <w:lang w:val="en-US"/>
              </w:rPr>
              <w:t>/</w:t>
            </w:r>
            <w:r w:rsidRPr="0002352E">
              <w:rPr>
                <w:rFonts w:ascii="Times New Roman" w:hAnsi="Times New Roman" w:cs="Times New Roman"/>
                <w:i/>
                <w:sz w:val="24"/>
                <w:szCs w:val="24"/>
                <w:lang w:val="en-US"/>
              </w:rPr>
              <w:t>df</w:t>
            </w:r>
          </w:p>
        </w:tc>
        <w:tc>
          <w:tcPr>
            <w:tcW w:w="1237" w:type="dxa"/>
            <w:tcBorders>
              <w:top w:val="single" w:sz="4" w:space="0" w:color="auto"/>
              <w:bottom w:val="single" w:sz="4" w:space="0" w:color="auto"/>
            </w:tcBorders>
            <w:vAlign w:val="center"/>
          </w:tcPr>
          <w:p w14:paraId="764411AC" w14:textId="77777777" w:rsidR="009909A8" w:rsidRPr="0002352E" w:rsidRDefault="009909A8" w:rsidP="005C37B5">
            <w:pPr>
              <w:spacing w:line="480" w:lineRule="auto"/>
              <w:rPr>
                <w:rFonts w:ascii="Times New Roman" w:hAnsi="Times New Roman" w:cs="Times New Roman"/>
                <w:sz w:val="24"/>
                <w:szCs w:val="24"/>
                <w:lang w:val="en-US"/>
              </w:rPr>
            </w:pPr>
            <w:r w:rsidRPr="0002352E">
              <w:rPr>
                <w:rFonts w:ascii="Times New Roman" w:hAnsi="Times New Roman" w:cs="Times New Roman"/>
                <w:sz w:val="24"/>
                <w:szCs w:val="24"/>
                <w:lang w:val="en-US"/>
              </w:rPr>
              <w:t>RMSEA</w:t>
            </w:r>
          </w:p>
        </w:tc>
        <w:tc>
          <w:tcPr>
            <w:tcW w:w="1044" w:type="dxa"/>
            <w:tcBorders>
              <w:top w:val="single" w:sz="4" w:space="0" w:color="auto"/>
              <w:bottom w:val="single" w:sz="4" w:space="0" w:color="auto"/>
            </w:tcBorders>
            <w:vAlign w:val="center"/>
          </w:tcPr>
          <w:p w14:paraId="2C66E454" w14:textId="77777777" w:rsidR="009909A8" w:rsidRPr="0002352E" w:rsidRDefault="009909A8" w:rsidP="005C37B5">
            <w:pPr>
              <w:spacing w:line="480" w:lineRule="auto"/>
              <w:rPr>
                <w:rFonts w:ascii="Times New Roman" w:hAnsi="Times New Roman" w:cs="Times New Roman"/>
                <w:sz w:val="24"/>
                <w:szCs w:val="24"/>
                <w:lang w:val="en-US"/>
              </w:rPr>
            </w:pPr>
            <w:r w:rsidRPr="0002352E">
              <w:rPr>
                <w:rFonts w:ascii="Times New Roman" w:hAnsi="Times New Roman" w:cs="Times New Roman"/>
                <w:sz w:val="24"/>
                <w:szCs w:val="24"/>
                <w:lang w:val="en-US"/>
              </w:rPr>
              <w:t>CFI</w:t>
            </w:r>
          </w:p>
        </w:tc>
        <w:tc>
          <w:tcPr>
            <w:tcW w:w="1044" w:type="dxa"/>
            <w:tcBorders>
              <w:top w:val="single" w:sz="4" w:space="0" w:color="auto"/>
              <w:bottom w:val="single" w:sz="4" w:space="0" w:color="auto"/>
            </w:tcBorders>
            <w:vAlign w:val="center"/>
          </w:tcPr>
          <w:p w14:paraId="02523346" w14:textId="77777777" w:rsidR="009909A8" w:rsidRPr="0002352E" w:rsidRDefault="009909A8" w:rsidP="005C37B5">
            <w:pPr>
              <w:spacing w:line="480" w:lineRule="auto"/>
              <w:rPr>
                <w:rFonts w:ascii="Times New Roman" w:hAnsi="Times New Roman" w:cs="Times New Roman"/>
                <w:sz w:val="24"/>
                <w:szCs w:val="24"/>
                <w:lang w:val="en-US"/>
              </w:rPr>
            </w:pPr>
            <w:r w:rsidRPr="0002352E">
              <w:rPr>
                <w:rFonts w:ascii="Times New Roman" w:hAnsi="Times New Roman" w:cs="Times New Roman"/>
                <w:sz w:val="24"/>
                <w:szCs w:val="24"/>
                <w:lang w:val="en-US"/>
              </w:rPr>
              <w:t>TLI</w:t>
            </w:r>
          </w:p>
        </w:tc>
        <w:tc>
          <w:tcPr>
            <w:tcW w:w="1081" w:type="dxa"/>
            <w:tcBorders>
              <w:top w:val="single" w:sz="4" w:space="0" w:color="auto"/>
              <w:bottom w:val="single" w:sz="4" w:space="0" w:color="auto"/>
            </w:tcBorders>
            <w:vAlign w:val="center"/>
          </w:tcPr>
          <w:p w14:paraId="2685C638" w14:textId="77777777" w:rsidR="009909A8" w:rsidRPr="0002352E" w:rsidRDefault="009909A8" w:rsidP="005C37B5">
            <w:pPr>
              <w:spacing w:line="480" w:lineRule="auto"/>
              <w:rPr>
                <w:rFonts w:ascii="Times New Roman" w:hAnsi="Times New Roman" w:cs="Times New Roman"/>
                <w:sz w:val="24"/>
                <w:szCs w:val="24"/>
                <w:lang w:val="en-US"/>
              </w:rPr>
            </w:pPr>
            <w:r w:rsidRPr="0002352E">
              <w:rPr>
                <w:rFonts w:ascii="Times New Roman" w:hAnsi="Times New Roman" w:cs="Times New Roman"/>
                <w:sz w:val="24"/>
                <w:szCs w:val="24"/>
                <w:lang w:val="en-US"/>
              </w:rPr>
              <w:t>SRMR</w:t>
            </w:r>
          </w:p>
        </w:tc>
      </w:tr>
      <w:tr w:rsidR="009909A8" w:rsidRPr="0002352E" w14:paraId="7C11623A" w14:textId="77777777" w:rsidTr="005F0143">
        <w:trPr>
          <w:trHeight w:val="20"/>
        </w:trPr>
        <w:tc>
          <w:tcPr>
            <w:tcW w:w="13960" w:type="dxa"/>
            <w:gridSpan w:val="12"/>
            <w:tcBorders>
              <w:top w:val="single" w:sz="4" w:space="0" w:color="auto"/>
            </w:tcBorders>
          </w:tcPr>
          <w:p w14:paraId="52395226" w14:textId="77777777" w:rsidR="009909A8" w:rsidRPr="0002352E" w:rsidRDefault="009909A8" w:rsidP="005C37B5">
            <w:pPr>
              <w:spacing w:line="480" w:lineRule="auto"/>
              <w:jc w:val="center"/>
              <w:rPr>
                <w:rFonts w:ascii="Times New Roman" w:hAnsi="Times New Roman" w:cs="Times New Roman"/>
                <w:b/>
                <w:sz w:val="24"/>
                <w:szCs w:val="24"/>
                <w:lang w:val="en-US"/>
              </w:rPr>
            </w:pPr>
            <w:r w:rsidRPr="0002352E">
              <w:rPr>
                <w:rFonts w:ascii="Times New Roman" w:eastAsia="Times New Roman" w:hAnsi="Times New Roman" w:cs="Times New Roman"/>
                <w:b/>
                <w:sz w:val="24"/>
                <w:szCs w:val="24"/>
                <w:lang w:val="en-US" w:eastAsia="pl-PL"/>
              </w:rPr>
              <w:t>WMT</w:t>
            </w:r>
          </w:p>
        </w:tc>
      </w:tr>
      <w:tr w:rsidR="009909A8" w:rsidRPr="0002352E" w14:paraId="60E3A6FB" w14:textId="77777777" w:rsidTr="005F0143">
        <w:trPr>
          <w:trHeight w:val="20"/>
        </w:trPr>
        <w:tc>
          <w:tcPr>
            <w:tcW w:w="1572" w:type="dxa"/>
          </w:tcPr>
          <w:p w14:paraId="41F256E3" w14:textId="77777777" w:rsidR="009909A8" w:rsidRPr="0002352E" w:rsidRDefault="009909A8" w:rsidP="005C37B5">
            <w:pPr>
              <w:spacing w:line="480" w:lineRule="auto"/>
              <w:rPr>
                <w:rFonts w:ascii="Times New Roman" w:hAnsi="Times New Roman" w:cs="Times New Roman"/>
                <w:sz w:val="24"/>
                <w:szCs w:val="24"/>
                <w:lang w:val="en-US"/>
              </w:rPr>
            </w:pPr>
            <w:r w:rsidRPr="0002352E">
              <w:rPr>
                <w:rFonts w:ascii="Times New Roman" w:hAnsi="Times New Roman" w:cs="Times New Roman"/>
                <w:sz w:val="24"/>
                <w:szCs w:val="24"/>
                <w:lang w:val="en-US"/>
              </w:rPr>
              <w:t>Intercept</w:t>
            </w:r>
          </w:p>
        </w:tc>
        <w:tc>
          <w:tcPr>
            <w:tcW w:w="1438" w:type="dxa"/>
          </w:tcPr>
          <w:p w14:paraId="08FC1A36" w14:textId="77777777" w:rsidR="009909A8" w:rsidRPr="0002352E" w:rsidRDefault="009909A8" w:rsidP="005C37B5">
            <w:pPr>
              <w:spacing w:line="480" w:lineRule="auto"/>
              <w:rPr>
                <w:rFonts w:ascii="Times New Roman" w:hAnsi="Times New Roman" w:cs="Times New Roman"/>
                <w:sz w:val="24"/>
                <w:szCs w:val="24"/>
                <w:lang w:val="en-US"/>
              </w:rPr>
            </w:pPr>
            <w:r w:rsidRPr="0002352E">
              <w:rPr>
                <w:rFonts w:ascii="Times New Roman" w:hAnsi="Times New Roman" w:cs="Times New Roman"/>
                <w:sz w:val="24"/>
                <w:szCs w:val="24"/>
                <w:lang w:val="en-US"/>
              </w:rPr>
              <w:t>-1282.75</w:t>
            </w:r>
          </w:p>
        </w:tc>
        <w:tc>
          <w:tcPr>
            <w:tcW w:w="1346" w:type="dxa"/>
          </w:tcPr>
          <w:p w14:paraId="4A8631A1" w14:textId="77777777" w:rsidR="009909A8" w:rsidRPr="0002352E" w:rsidRDefault="009909A8" w:rsidP="005C37B5">
            <w:pPr>
              <w:spacing w:line="480" w:lineRule="auto"/>
              <w:rPr>
                <w:rFonts w:ascii="Times New Roman" w:hAnsi="Times New Roman" w:cs="Times New Roman"/>
                <w:sz w:val="24"/>
                <w:szCs w:val="24"/>
                <w:lang w:val="en-US"/>
              </w:rPr>
            </w:pPr>
            <w:r w:rsidRPr="0002352E">
              <w:rPr>
                <w:rFonts w:ascii="Times New Roman" w:hAnsi="Times New Roman" w:cs="Times New Roman"/>
                <w:sz w:val="24"/>
                <w:szCs w:val="24"/>
                <w:lang w:val="en-US"/>
              </w:rPr>
              <w:t>2585.50</w:t>
            </w:r>
          </w:p>
        </w:tc>
        <w:tc>
          <w:tcPr>
            <w:tcW w:w="1346" w:type="dxa"/>
          </w:tcPr>
          <w:p w14:paraId="192AC72E" w14:textId="77777777" w:rsidR="009909A8" w:rsidRPr="0002352E" w:rsidRDefault="009909A8" w:rsidP="005C37B5">
            <w:pPr>
              <w:spacing w:line="480" w:lineRule="auto"/>
              <w:rPr>
                <w:rFonts w:ascii="Times New Roman" w:hAnsi="Times New Roman" w:cs="Times New Roman"/>
                <w:sz w:val="24"/>
                <w:szCs w:val="24"/>
                <w:lang w:val="en-US"/>
              </w:rPr>
            </w:pPr>
            <w:r w:rsidRPr="0002352E">
              <w:rPr>
                <w:rFonts w:ascii="Times New Roman" w:hAnsi="Times New Roman" w:cs="Times New Roman"/>
                <w:sz w:val="24"/>
                <w:szCs w:val="24"/>
                <w:lang w:val="en-US"/>
              </w:rPr>
              <w:t>2610.49</w:t>
            </w:r>
          </w:p>
        </w:tc>
        <w:tc>
          <w:tcPr>
            <w:tcW w:w="1195" w:type="dxa"/>
          </w:tcPr>
          <w:p w14:paraId="1927F373" w14:textId="77777777" w:rsidR="009909A8" w:rsidRPr="0002352E" w:rsidRDefault="009909A8" w:rsidP="005C37B5">
            <w:pPr>
              <w:spacing w:line="480" w:lineRule="auto"/>
              <w:rPr>
                <w:rFonts w:ascii="Times New Roman" w:hAnsi="Times New Roman" w:cs="Times New Roman"/>
                <w:sz w:val="24"/>
                <w:szCs w:val="24"/>
                <w:lang w:val="en-US"/>
              </w:rPr>
            </w:pPr>
            <w:r w:rsidRPr="0002352E">
              <w:rPr>
                <w:rFonts w:ascii="Times New Roman" w:hAnsi="Times New Roman" w:cs="Times New Roman"/>
                <w:sz w:val="24"/>
                <w:szCs w:val="24"/>
                <w:lang w:val="en-US"/>
              </w:rPr>
              <w:t>322.47</w:t>
            </w:r>
          </w:p>
        </w:tc>
        <w:tc>
          <w:tcPr>
            <w:tcW w:w="664" w:type="dxa"/>
          </w:tcPr>
          <w:p w14:paraId="2CB33E0C" w14:textId="77777777" w:rsidR="009909A8" w:rsidRPr="0002352E" w:rsidRDefault="009909A8" w:rsidP="005C37B5">
            <w:pPr>
              <w:spacing w:line="480" w:lineRule="auto"/>
              <w:rPr>
                <w:rFonts w:ascii="Times New Roman" w:hAnsi="Times New Roman" w:cs="Times New Roman"/>
                <w:sz w:val="24"/>
                <w:szCs w:val="24"/>
                <w:lang w:val="en-US"/>
              </w:rPr>
            </w:pPr>
            <w:r w:rsidRPr="0002352E">
              <w:rPr>
                <w:rFonts w:ascii="Times New Roman" w:hAnsi="Times New Roman" w:cs="Times New Roman"/>
                <w:sz w:val="24"/>
                <w:szCs w:val="24"/>
                <w:lang w:val="en-US"/>
              </w:rPr>
              <w:t>34</w:t>
            </w:r>
          </w:p>
        </w:tc>
        <w:tc>
          <w:tcPr>
            <w:tcW w:w="1044" w:type="dxa"/>
          </w:tcPr>
          <w:p w14:paraId="73601FD5" w14:textId="77777777" w:rsidR="009909A8" w:rsidRPr="0002352E" w:rsidRDefault="009909A8" w:rsidP="005C37B5">
            <w:pPr>
              <w:spacing w:line="480" w:lineRule="auto"/>
              <w:rPr>
                <w:rFonts w:ascii="Times New Roman" w:hAnsi="Times New Roman" w:cs="Times New Roman"/>
                <w:sz w:val="24"/>
                <w:szCs w:val="24"/>
                <w:lang w:val="en-US"/>
              </w:rPr>
            </w:pPr>
            <w:r w:rsidRPr="0002352E">
              <w:rPr>
                <w:rFonts w:ascii="Times New Roman" w:hAnsi="Times New Roman" w:cs="Times New Roman"/>
                <w:sz w:val="24"/>
                <w:szCs w:val="24"/>
                <w:lang w:val="en-US"/>
              </w:rPr>
              <w:t>0.000</w:t>
            </w:r>
          </w:p>
        </w:tc>
        <w:tc>
          <w:tcPr>
            <w:tcW w:w="949" w:type="dxa"/>
          </w:tcPr>
          <w:p w14:paraId="49B2278A" w14:textId="77777777" w:rsidR="009909A8" w:rsidRPr="0002352E" w:rsidRDefault="009909A8" w:rsidP="005C37B5">
            <w:pPr>
              <w:spacing w:line="480" w:lineRule="auto"/>
              <w:rPr>
                <w:rFonts w:ascii="Times New Roman" w:hAnsi="Times New Roman" w:cs="Times New Roman"/>
                <w:sz w:val="24"/>
                <w:szCs w:val="24"/>
                <w:lang w:val="en-US"/>
              </w:rPr>
            </w:pPr>
            <w:r w:rsidRPr="0002352E">
              <w:rPr>
                <w:rFonts w:ascii="Times New Roman" w:hAnsi="Times New Roman" w:cs="Times New Roman"/>
                <w:sz w:val="24"/>
                <w:szCs w:val="24"/>
                <w:lang w:val="en-US"/>
              </w:rPr>
              <w:t>9.48</w:t>
            </w:r>
          </w:p>
        </w:tc>
        <w:tc>
          <w:tcPr>
            <w:tcW w:w="1237" w:type="dxa"/>
          </w:tcPr>
          <w:p w14:paraId="52A3A808" w14:textId="77777777" w:rsidR="009909A8" w:rsidRPr="0002352E" w:rsidRDefault="009909A8" w:rsidP="005C37B5">
            <w:pPr>
              <w:spacing w:line="480" w:lineRule="auto"/>
              <w:rPr>
                <w:rFonts w:ascii="Times New Roman" w:hAnsi="Times New Roman" w:cs="Times New Roman"/>
                <w:sz w:val="24"/>
                <w:szCs w:val="24"/>
                <w:lang w:val="en-US"/>
              </w:rPr>
            </w:pPr>
            <w:r w:rsidRPr="0002352E">
              <w:rPr>
                <w:rFonts w:ascii="Times New Roman" w:hAnsi="Times New Roman" w:cs="Times New Roman"/>
                <w:sz w:val="24"/>
                <w:szCs w:val="24"/>
                <w:lang w:val="en-US"/>
              </w:rPr>
              <w:t>0.307</w:t>
            </w:r>
          </w:p>
        </w:tc>
        <w:tc>
          <w:tcPr>
            <w:tcW w:w="1044" w:type="dxa"/>
          </w:tcPr>
          <w:p w14:paraId="6B721F02" w14:textId="77777777" w:rsidR="009909A8" w:rsidRPr="0002352E" w:rsidRDefault="009909A8" w:rsidP="005C37B5">
            <w:pPr>
              <w:spacing w:line="480" w:lineRule="auto"/>
              <w:rPr>
                <w:rFonts w:ascii="Times New Roman" w:hAnsi="Times New Roman" w:cs="Times New Roman"/>
                <w:sz w:val="24"/>
                <w:szCs w:val="24"/>
              </w:rPr>
            </w:pPr>
            <w:r w:rsidRPr="0002352E">
              <w:rPr>
                <w:rFonts w:ascii="Times New Roman" w:hAnsi="Times New Roman" w:cs="Times New Roman"/>
                <w:sz w:val="24"/>
                <w:szCs w:val="24"/>
                <w:lang w:val="en-US"/>
              </w:rPr>
              <w:t>0.5</w:t>
            </w:r>
            <w:r w:rsidRPr="0002352E">
              <w:rPr>
                <w:rFonts w:ascii="Times New Roman" w:hAnsi="Times New Roman" w:cs="Times New Roman"/>
                <w:sz w:val="24"/>
                <w:szCs w:val="24"/>
              </w:rPr>
              <w:t>37</w:t>
            </w:r>
          </w:p>
        </w:tc>
        <w:tc>
          <w:tcPr>
            <w:tcW w:w="1044" w:type="dxa"/>
          </w:tcPr>
          <w:p w14:paraId="141C8358" w14:textId="77777777" w:rsidR="009909A8" w:rsidRPr="0002352E" w:rsidRDefault="009909A8" w:rsidP="005C37B5">
            <w:pPr>
              <w:spacing w:line="480" w:lineRule="auto"/>
              <w:rPr>
                <w:rFonts w:ascii="Times New Roman" w:hAnsi="Times New Roman" w:cs="Times New Roman"/>
                <w:sz w:val="24"/>
                <w:szCs w:val="24"/>
              </w:rPr>
            </w:pPr>
            <w:r w:rsidRPr="0002352E">
              <w:rPr>
                <w:rFonts w:ascii="Times New Roman" w:hAnsi="Times New Roman" w:cs="Times New Roman"/>
                <w:sz w:val="24"/>
                <w:szCs w:val="24"/>
              </w:rPr>
              <w:t>0.618</w:t>
            </w:r>
          </w:p>
        </w:tc>
        <w:tc>
          <w:tcPr>
            <w:tcW w:w="1081" w:type="dxa"/>
          </w:tcPr>
          <w:p w14:paraId="24E784F0" w14:textId="77777777" w:rsidR="009909A8" w:rsidRPr="0002352E" w:rsidRDefault="009909A8" w:rsidP="005C37B5">
            <w:pPr>
              <w:spacing w:line="480" w:lineRule="auto"/>
              <w:rPr>
                <w:rFonts w:ascii="Times New Roman" w:hAnsi="Times New Roman" w:cs="Times New Roman"/>
                <w:sz w:val="24"/>
                <w:szCs w:val="24"/>
              </w:rPr>
            </w:pPr>
            <w:r w:rsidRPr="0002352E">
              <w:rPr>
                <w:rFonts w:ascii="Times New Roman" w:hAnsi="Times New Roman" w:cs="Times New Roman"/>
                <w:sz w:val="24"/>
                <w:szCs w:val="24"/>
              </w:rPr>
              <w:t>0.245</w:t>
            </w:r>
          </w:p>
        </w:tc>
      </w:tr>
      <w:tr w:rsidR="009909A8" w:rsidRPr="0002352E" w14:paraId="18947DC2" w14:textId="77777777" w:rsidTr="005F0143">
        <w:trPr>
          <w:trHeight w:val="20"/>
        </w:trPr>
        <w:tc>
          <w:tcPr>
            <w:tcW w:w="1572" w:type="dxa"/>
          </w:tcPr>
          <w:p w14:paraId="1889C314" w14:textId="77777777" w:rsidR="009909A8" w:rsidRPr="0002352E" w:rsidRDefault="009909A8" w:rsidP="005C37B5">
            <w:pPr>
              <w:spacing w:line="480" w:lineRule="auto"/>
              <w:rPr>
                <w:rFonts w:ascii="Times New Roman" w:hAnsi="Times New Roman" w:cs="Times New Roman"/>
                <w:sz w:val="24"/>
                <w:szCs w:val="24"/>
              </w:rPr>
            </w:pPr>
            <w:r w:rsidRPr="0002352E">
              <w:rPr>
                <w:rFonts w:ascii="Times New Roman" w:hAnsi="Times New Roman" w:cs="Times New Roman"/>
                <w:sz w:val="24"/>
                <w:szCs w:val="24"/>
              </w:rPr>
              <w:t>Linear</w:t>
            </w:r>
          </w:p>
        </w:tc>
        <w:tc>
          <w:tcPr>
            <w:tcW w:w="1438" w:type="dxa"/>
          </w:tcPr>
          <w:p w14:paraId="780D8C36" w14:textId="77777777" w:rsidR="009909A8" w:rsidRPr="0002352E" w:rsidRDefault="009909A8" w:rsidP="005C37B5">
            <w:pPr>
              <w:spacing w:line="480" w:lineRule="auto"/>
              <w:rPr>
                <w:rFonts w:ascii="Times New Roman" w:hAnsi="Times New Roman" w:cs="Times New Roman"/>
                <w:sz w:val="24"/>
                <w:szCs w:val="24"/>
              </w:rPr>
            </w:pPr>
            <w:r w:rsidRPr="0002352E">
              <w:rPr>
                <w:rFonts w:ascii="Times New Roman" w:hAnsi="Times New Roman" w:cs="Times New Roman"/>
                <w:sz w:val="24"/>
                <w:szCs w:val="24"/>
              </w:rPr>
              <w:t>-1258.32</w:t>
            </w:r>
          </w:p>
        </w:tc>
        <w:tc>
          <w:tcPr>
            <w:tcW w:w="1346" w:type="dxa"/>
          </w:tcPr>
          <w:p w14:paraId="3AC8EB6E" w14:textId="77777777" w:rsidR="009909A8" w:rsidRPr="0002352E" w:rsidRDefault="009909A8" w:rsidP="005C37B5">
            <w:pPr>
              <w:spacing w:line="480" w:lineRule="auto"/>
              <w:rPr>
                <w:rFonts w:ascii="Times New Roman" w:hAnsi="Times New Roman" w:cs="Times New Roman"/>
                <w:sz w:val="24"/>
                <w:szCs w:val="24"/>
              </w:rPr>
            </w:pPr>
            <w:r w:rsidRPr="0002352E">
              <w:rPr>
                <w:rFonts w:ascii="Times New Roman" w:hAnsi="Times New Roman" w:cs="Times New Roman"/>
                <w:sz w:val="24"/>
                <w:szCs w:val="24"/>
              </w:rPr>
              <w:t>2542.65</w:t>
            </w:r>
          </w:p>
        </w:tc>
        <w:tc>
          <w:tcPr>
            <w:tcW w:w="1346" w:type="dxa"/>
          </w:tcPr>
          <w:p w14:paraId="48FC9F85" w14:textId="77777777" w:rsidR="009909A8" w:rsidRPr="0002352E" w:rsidRDefault="009909A8" w:rsidP="005C37B5">
            <w:pPr>
              <w:spacing w:line="480" w:lineRule="auto"/>
              <w:rPr>
                <w:rFonts w:ascii="Times New Roman" w:hAnsi="Times New Roman" w:cs="Times New Roman"/>
                <w:sz w:val="24"/>
                <w:szCs w:val="24"/>
              </w:rPr>
            </w:pPr>
            <w:r w:rsidRPr="0002352E">
              <w:rPr>
                <w:rFonts w:ascii="Times New Roman" w:hAnsi="Times New Roman" w:cs="Times New Roman"/>
                <w:sz w:val="24"/>
                <w:szCs w:val="24"/>
              </w:rPr>
              <w:t>2575.15</w:t>
            </w:r>
          </w:p>
        </w:tc>
        <w:tc>
          <w:tcPr>
            <w:tcW w:w="1195" w:type="dxa"/>
          </w:tcPr>
          <w:p w14:paraId="1E8092E0" w14:textId="77777777" w:rsidR="009909A8" w:rsidRPr="0002352E" w:rsidRDefault="009909A8" w:rsidP="005C37B5">
            <w:pPr>
              <w:spacing w:line="480" w:lineRule="auto"/>
              <w:rPr>
                <w:rFonts w:ascii="Times New Roman" w:hAnsi="Times New Roman" w:cs="Times New Roman"/>
                <w:sz w:val="24"/>
                <w:szCs w:val="24"/>
              </w:rPr>
            </w:pPr>
            <w:r w:rsidRPr="0002352E">
              <w:rPr>
                <w:rFonts w:ascii="Times New Roman" w:hAnsi="Times New Roman" w:cs="Times New Roman"/>
                <w:sz w:val="24"/>
                <w:szCs w:val="24"/>
              </w:rPr>
              <w:t>273.62</w:t>
            </w:r>
          </w:p>
        </w:tc>
        <w:tc>
          <w:tcPr>
            <w:tcW w:w="664" w:type="dxa"/>
          </w:tcPr>
          <w:p w14:paraId="458F61E2" w14:textId="77777777" w:rsidR="009909A8" w:rsidRPr="0002352E" w:rsidRDefault="009909A8" w:rsidP="005C37B5">
            <w:pPr>
              <w:spacing w:line="480" w:lineRule="auto"/>
              <w:rPr>
                <w:rFonts w:ascii="Times New Roman" w:hAnsi="Times New Roman" w:cs="Times New Roman"/>
                <w:sz w:val="24"/>
                <w:szCs w:val="24"/>
              </w:rPr>
            </w:pPr>
            <w:r w:rsidRPr="0002352E">
              <w:rPr>
                <w:rFonts w:ascii="Times New Roman" w:hAnsi="Times New Roman" w:cs="Times New Roman"/>
                <w:sz w:val="24"/>
                <w:szCs w:val="24"/>
              </w:rPr>
              <w:t>31</w:t>
            </w:r>
          </w:p>
        </w:tc>
        <w:tc>
          <w:tcPr>
            <w:tcW w:w="1044" w:type="dxa"/>
          </w:tcPr>
          <w:p w14:paraId="28AAF205" w14:textId="77777777" w:rsidR="009909A8" w:rsidRPr="0002352E" w:rsidRDefault="009909A8" w:rsidP="005C37B5">
            <w:pPr>
              <w:spacing w:line="480" w:lineRule="auto"/>
              <w:rPr>
                <w:rFonts w:ascii="Times New Roman" w:hAnsi="Times New Roman" w:cs="Times New Roman"/>
                <w:sz w:val="24"/>
                <w:szCs w:val="24"/>
              </w:rPr>
            </w:pPr>
            <w:r w:rsidRPr="0002352E">
              <w:rPr>
                <w:rFonts w:ascii="Times New Roman" w:hAnsi="Times New Roman" w:cs="Times New Roman"/>
                <w:sz w:val="24"/>
                <w:szCs w:val="24"/>
              </w:rPr>
              <w:t>0.000</w:t>
            </w:r>
          </w:p>
        </w:tc>
        <w:tc>
          <w:tcPr>
            <w:tcW w:w="949" w:type="dxa"/>
          </w:tcPr>
          <w:p w14:paraId="41137844" w14:textId="77777777" w:rsidR="009909A8" w:rsidRPr="0002352E" w:rsidRDefault="009909A8" w:rsidP="005C37B5">
            <w:pPr>
              <w:spacing w:line="480" w:lineRule="auto"/>
              <w:rPr>
                <w:rFonts w:ascii="Times New Roman" w:hAnsi="Times New Roman" w:cs="Times New Roman"/>
                <w:sz w:val="24"/>
                <w:szCs w:val="24"/>
              </w:rPr>
            </w:pPr>
            <w:r w:rsidRPr="0002352E">
              <w:rPr>
                <w:rFonts w:ascii="Times New Roman" w:hAnsi="Times New Roman" w:cs="Times New Roman"/>
                <w:sz w:val="24"/>
                <w:szCs w:val="24"/>
              </w:rPr>
              <w:t>8.83</w:t>
            </w:r>
          </w:p>
        </w:tc>
        <w:tc>
          <w:tcPr>
            <w:tcW w:w="1237" w:type="dxa"/>
          </w:tcPr>
          <w:p w14:paraId="22F9A95D" w14:textId="77777777" w:rsidR="009909A8" w:rsidRPr="0002352E" w:rsidRDefault="009909A8" w:rsidP="005C37B5">
            <w:pPr>
              <w:spacing w:line="480" w:lineRule="auto"/>
              <w:rPr>
                <w:rFonts w:ascii="Times New Roman" w:hAnsi="Times New Roman" w:cs="Times New Roman"/>
                <w:sz w:val="24"/>
                <w:szCs w:val="24"/>
              </w:rPr>
            </w:pPr>
            <w:r w:rsidRPr="0002352E">
              <w:rPr>
                <w:rFonts w:ascii="Times New Roman" w:hAnsi="Times New Roman" w:cs="Times New Roman"/>
                <w:sz w:val="24"/>
                <w:szCs w:val="24"/>
              </w:rPr>
              <w:t>0.295</w:t>
            </w:r>
          </w:p>
        </w:tc>
        <w:tc>
          <w:tcPr>
            <w:tcW w:w="1044" w:type="dxa"/>
          </w:tcPr>
          <w:p w14:paraId="5EE31466" w14:textId="77777777" w:rsidR="009909A8" w:rsidRPr="0002352E" w:rsidRDefault="009909A8" w:rsidP="005C37B5">
            <w:pPr>
              <w:spacing w:line="480" w:lineRule="auto"/>
              <w:rPr>
                <w:rFonts w:ascii="Times New Roman" w:hAnsi="Times New Roman" w:cs="Times New Roman"/>
                <w:sz w:val="24"/>
                <w:szCs w:val="24"/>
              </w:rPr>
            </w:pPr>
            <w:r w:rsidRPr="0002352E">
              <w:rPr>
                <w:rFonts w:ascii="Times New Roman" w:hAnsi="Times New Roman" w:cs="Times New Roman"/>
                <w:sz w:val="24"/>
                <w:szCs w:val="24"/>
              </w:rPr>
              <w:t>0.610</w:t>
            </w:r>
          </w:p>
        </w:tc>
        <w:tc>
          <w:tcPr>
            <w:tcW w:w="1044" w:type="dxa"/>
          </w:tcPr>
          <w:p w14:paraId="48926F10" w14:textId="77777777" w:rsidR="009909A8" w:rsidRPr="0002352E" w:rsidRDefault="009909A8" w:rsidP="005C37B5">
            <w:pPr>
              <w:spacing w:line="480" w:lineRule="auto"/>
              <w:rPr>
                <w:rFonts w:ascii="Times New Roman" w:hAnsi="Times New Roman" w:cs="Times New Roman"/>
                <w:sz w:val="24"/>
                <w:szCs w:val="24"/>
              </w:rPr>
            </w:pPr>
            <w:r w:rsidRPr="0002352E">
              <w:rPr>
                <w:rFonts w:ascii="Times New Roman" w:hAnsi="Times New Roman" w:cs="Times New Roman"/>
                <w:sz w:val="24"/>
                <w:szCs w:val="24"/>
              </w:rPr>
              <w:t>0.648</w:t>
            </w:r>
          </w:p>
        </w:tc>
        <w:tc>
          <w:tcPr>
            <w:tcW w:w="1081" w:type="dxa"/>
          </w:tcPr>
          <w:p w14:paraId="34BB82C5" w14:textId="77777777" w:rsidR="009909A8" w:rsidRPr="0002352E" w:rsidRDefault="009909A8" w:rsidP="005C37B5">
            <w:pPr>
              <w:spacing w:line="480" w:lineRule="auto"/>
              <w:rPr>
                <w:rFonts w:ascii="Times New Roman" w:hAnsi="Times New Roman" w:cs="Times New Roman"/>
                <w:sz w:val="24"/>
                <w:szCs w:val="24"/>
              </w:rPr>
            </w:pPr>
            <w:r w:rsidRPr="0002352E">
              <w:rPr>
                <w:rFonts w:ascii="Times New Roman" w:hAnsi="Times New Roman" w:cs="Times New Roman"/>
                <w:sz w:val="24"/>
                <w:szCs w:val="24"/>
              </w:rPr>
              <w:t>0.295</w:t>
            </w:r>
          </w:p>
        </w:tc>
      </w:tr>
      <w:tr w:rsidR="009909A8" w:rsidRPr="0002352E" w14:paraId="2D2150F0" w14:textId="77777777" w:rsidTr="005F0143">
        <w:trPr>
          <w:trHeight w:val="20"/>
        </w:trPr>
        <w:tc>
          <w:tcPr>
            <w:tcW w:w="1572" w:type="dxa"/>
          </w:tcPr>
          <w:p w14:paraId="13A94C2D" w14:textId="77777777" w:rsidR="009909A8" w:rsidRPr="0002352E" w:rsidRDefault="009909A8" w:rsidP="005C37B5">
            <w:pPr>
              <w:spacing w:line="480" w:lineRule="auto"/>
              <w:rPr>
                <w:rFonts w:ascii="Times New Roman" w:hAnsi="Times New Roman" w:cs="Times New Roman"/>
                <w:sz w:val="24"/>
                <w:szCs w:val="24"/>
              </w:rPr>
            </w:pPr>
            <w:r w:rsidRPr="0002352E">
              <w:rPr>
                <w:rFonts w:ascii="Times New Roman" w:hAnsi="Times New Roman" w:cs="Times New Roman"/>
                <w:sz w:val="24"/>
                <w:szCs w:val="24"/>
              </w:rPr>
              <w:t>Quadratic</w:t>
            </w:r>
          </w:p>
        </w:tc>
        <w:tc>
          <w:tcPr>
            <w:tcW w:w="1438" w:type="dxa"/>
          </w:tcPr>
          <w:p w14:paraId="60DC25E0" w14:textId="77777777" w:rsidR="009909A8" w:rsidRPr="0002352E" w:rsidRDefault="009909A8" w:rsidP="005C37B5">
            <w:pPr>
              <w:spacing w:line="480" w:lineRule="auto"/>
              <w:rPr>
                <w:rFonts w:ascii="Times New Roman" w:hAnsi="Times New Roman" w:cs="Times New Roman"/>
                <w:sz w:val="24"/>
                <w:szCs w:val="24"/>
              </w:rPr>
            </w:pPr>
            <w:r w:rsidRPr="0002352E">
              <w:rPr>
                <w:rFonts w:ascii="Times New Roman" w:hAnsi="Times New Roman" w:cs="Times New Roman"/>
                <w:sz w:val="24"/>
                <w:szCs w:val="24"/>
              </w:rPr>
              <w:t>-1168.11</w:t>
            </w:r>
          </w:p>
        </w:tc>
        <w:tc>
          <w:tcPr>
            <w:tcW w:w="1346" w:type="dxa"/>
          </w:tcPr>
          <w:p w14:paraId="78A5DFCF" w14:textId="77777777" w:rsidR="009909A8" w:rsidRPr="0002352E" w:rsidRDefault="009909A8" w:rsidP="005C37B5">
            <w:pPr>
              <w:spacing w:line="480" w:lineRule="auto"/>
              <w:rPr>
                <w:rFonts w:ascii="Times New Roman" w:hAnsi="Times New Roman" w:cs="Times New Roman"/>
                <w:sz w:val="24"/>
                <w:szCs w:val="24"/>
              </w:rPr>
            </w:pPr>
            <w:r w:rsidRPr="0002352E">
              <w:rPr>
                <w:rFonts w:ascii="Times New Roman" w:hAnsi="Times New Roman" w:cs="Times New Roman"/>
                <w:sz w:val="24"/>
                <w:szCs w:val="24"/>
              </w:rPr>
              <w:t>2368.11</w:t>
            </w:r>
          </w:p>
        </w:tc>
        <w:tc>
          <w:tcPr>
            <w:tcW w:w="1346" w:type="dxa"/>
          </w:tcPr>
          <w:p w14:paraId="0E87F573" w14:textId="77777777" w:rsidR="009909A8" w:rsidRPr="0002352E" w:rsidRDefault="009909A8" w:rsidP="005C37B5">
            <w:pPr>
              <w:spacing w:line="480" w:lineRule="auto"/>
              <w:rPr>
                <w:rFonts w:ascii="Times New Roman" w:hAnsi="Times New Roman" w:cs="Times New Roman"/>
                <w:sz w:val="24"/>
                <w:szCs w:val="24"/>
              </w:rPr>
            </w:pPr>
            <w:r w:rsidRPr="0002352E">
              <w:rPr>
                <w:rFonts w:ascii="Times New Roman" w:hAnsi="Times New Roman" w:cs="Times New Roman"/>
                <w:sz w:val="24"/>
                <w:szCs w:val="24"/>
              </w:rPr>
              <w:t>2408.22</w:t>
            </w:r>
          </w:p>
        </w:tc>
        <w:tc>
          <w:tcPr>
            <w:tcW w:w="1195" w:type="dxa"/>
          </w:tcPr>
          <w:p w14:paraId="10DFE9F6" w14:textId="77777777" w:rsidR="009909A8" w:rsidRPr="0002352E" w:rsidRDefault="009909A8" w:rsidP="005C37B5">
            <w:pPr>
              <w:spacing w:line="480" w:lineRule="auto"/>
              <w:rPr>
                <w:rFonts w:ascii="Times New Roman" w:hAnsi="Times New Roman" w:cs="Times New Roman"/>
                <w:sz w:val="24"/>
                <w:szCs w:val="24"/>
              </w:rPr>
            </w:pPr>
            <w:r w:rsidRPr="0002352E">
              <w:rPr>
                <w:rFonts w:ascii="Times New Roman" w:hAnsi="Times New Roman" w:cs="Times New Roman"/>
                <w:sz w:val="24"/>
                <w:szCs w:val="24"/>
              </w:rPr>
              <w:t>93.20</w:t>
            </w:r>
          </w:p>
        </w:tc>
        <w:tc>
          <w:tcPr>
            <w:tcW w:w="664" w:type="dxa"/>
          </w:tcPr>
          <w:p w14:paraId="791F4A25" w14:textId="77777777" w:rsidR="009909A8" w:rsidRPr="0002352E" w:rsidRDefault="009909A8" w:rsidP="005C37B5">
            <w:pPr>
              <w:spacing w:line="480" w:lineRule="auto"/>
              <w:rPr>
                <w:rFonts w:ascii="Times New Roman" w:hAnsi="Times New Roman" w:cs="Times New Roman"/>
                <w:sz w:val="24"/>
                <w:szCs w:val="24"/>
              </w:rPr>
            </w:pPr>
            <w:r w:rsidRPr="0002352E">
              <w:rPr>
                <w:rFonts w:ascii="Times New Roman" w:hAnsi="Times New Roman" w:cs="Times New Roman"/>
                <w:sz w:val="24"/>
                <w:szCs w:val="24"/>
              </w:rPr>
              <w:t>28</w:t>
            </w:r>
          </w:p>
        </w:tc>
        <w:tc>
          <w:tcPr>
            <w:tcW w:w="1044" w:type="dxa"/>
          </w:tcPr>
          <w:p w14:paraId="406C6E18" w14:textId="77777777" w:rsidR="009909A8" w:rsidRPr="0002352E" w:rsidRDefault="009909A8" w:rsidP="005C37B5">
            <w:pPr>
              <w:spacing w:line="480" w:lineRule="auto"/>
              <w:rPr>
                <w:rFonts w:ascii="Times New Roman" w:hAnsi="Times New Roman" w:cs="Times New Roman"/>
                <w:sz w:val="24"/>
                <w:szCs w:val="24"/>
              </w:rPr>
            </w:pPr>
            <w:r w:rsidRPr="0002352E">
              <w:rPr>
                <w:rFonts w:ascii="Times New Roman" w:hAnsi="Times New Roman" w:cs="Times New Roman"/>
                <w:sz w:val="24"/>
                <w:szCs w:val="24"/>
              </w:rPr>
              <w:t>0.000</w:t>
            </w:r>
          </w:p>
        </w:tc>
        <w:tc>
          <w:tcPr>
            <w:tcW w:w="949" w:type="dxa"/>
          </w:tcPr>
          <w:p w14:paraId="1AC863EA" w14:textId="77777777" w:rsidR="009909A8" w:rsidRPr="0002352E" w:rsidRDefault="009909A8" w:rsidP="005C37B5">
            <w:pPr>
              <w:spacing w:line="480" w:lineRule="auto"/>
              <w:rPr>
                <w:rFonts w:ascii="Times New Roman" w:hAnsi="Times New Roman" w:cs="Times New Roman"/>
                <w:sz w:val="24"/>
                <w:szCs w:val="24"/>
              </w:rPr>
            </w:pPr>
            <w:r w:rsidRPr="0002352E">
              <w:rPr>
                <w:rFonts w:ascii="Times New Roman" w:hAnsi="Times New Roman" w:cs="Times New Roman"/>
                <w:sz w:val="24"/>
                <w:szCs w:val="24"/>
              </w:rPr>
              <w:t>3.33</w:t>
            </w:r>
          </w:p>
        </w:tc>
        <w:tc>
          <w:tcPr>
            <w:tcW w:w="1237" w:type="dxa"/>
          </w:tcPr>
          <w:p w14:paraId="14ADCFA4" w14:textId="77777777" w:rsidR="009909A8" w:rsidRPr="0002352E" w:rsidRDefault="009909A8" w:rsidP="005C37B5">
            <w:pPr>
              <w:spacing w:line="480" w:lineRule="auto"/>
              <w:rPr>
                <w:rFonts w:ascii="Times New Roman" w:hAnsi="Times New Roman" w:cs="Times New Roman"/>
                <w:sz w:val="24"/>
                <w:szCs w:val="24"/>
              </w:rPr>
            </w:pPr>
            <w:r w:rsidRPr="0002352E">
              <w:rPr>
                <w:rFonts w:ascii="Times New Roman" w:hAnsi="Times New Roman" w:cs="Times New Roman"/>
                <w:sz w:val="24"/>
                <w:szCs w:val="24"/>
              </w:rPr>
              <w:t>0.161</w:t>
            </w:r>
          </w:p>
        </w:tc>
        <w:tc>
          <w:tcPr>
            <w:tcW w:w="1044" w:type="dxa"/>
          </w:tcPr>
          <w:p w14:paraId="6B0392EE" w14:textId="77777777" w:rsidR="009909A8" w:rsidRPr="0002352E" w:rsidRDefault="009909A8" w:rsidP="005C37B5">
            <w:pPr>
              <w:spacing w:line="480" w:lineRule="auto"/>
              <w:rPr>
                <w:rFonts w:ascii="Times New Roman" w:hAnsi="Times New Roman" w:cs="Times New Roman"/>
                <w:sz w:val="24"/>
                <w:szCs w:val="24"/>
              </w:rPr>
            </w:pPr>
            <w:r w:rsidRPr="0002352E">
              <w:rPr>
                <w:rFonts w:ascii="Times New Roman" w:hAnsi="Times New Roman" w:cs="Times New Roman"/>
                <w:sz w:val="24"/>
                <w:szCs w:val="24"/>
              </w:rPr>
              <w:t>0.895</w:t>
            </w:r>
          </w:p>
        </w:tc>
        <w:tc>
          <w:tcPr>
            <w:tcW w:w="1044" w:type="dxa"/>
          </w:tcPr>
          <w:p w14:paraId="032891D3" w14:textId="77777777" w:rsidR="009909A8" w:rsidRPr="0002352E" w:rsidRDefault="009909A8" w:rsidP="005C37B5">
            <w:pPr>
              <w:spacing w:line="480" w:lineRule="auto"/>
              <w:rPr>
                <w:rFonts w:ascii="Times New Roman" w:hAnsi="Times New Roman" w:cs="Times New Roman"/>
                <w:sz w:val="24"/>
                <w:szCs w:val="24"/>
              </w:rPr>
            </w:pPr>
            <w:r w:rsidRPr="0002352E">
              <w:rPr>
                <w:rFonts w:ascii="Times New Roman" w:hAnsi="Times New Roman" w:cs="Times New Roman"/>
                <w:sz w:val="24"/>
                <w:szCs w:val="24"/>
              </w:rPr>
              <w:t>0.895</w:t>
            </w:r>
          </w:p>
        </w:tc>
        <w:tc>
          <w:tcPr>
            <w:tcW w:w="1081" w:type="dxa"/>
          </w:tcPr>
          <w:p w14:paraId="466F0BB7" w14:textId="77777777" w:rsidR="009909A8" w:rsidRPr="0002352E" w:rsidRDefault="009909A8" w:rsidP="005C37B5">
            <w:pPr>
              <w:spacing w:line="480" w:lineRule="auto"/>
              <w:rPr>
                <w:rFonts w:ascii="Times New Roman" w:hAnsi="Times New Roman" w:cs="Times New Roman"/>
                <w:sz w:val="24"/>
                <w:szCs w:val="24"/>
              </w:rPr>
            </w:pPr>
            <w:r w:rsidRPr="0002352E">
              <w:rPr>
                <w:rFonts w:ascii="Times New Roman" w:hAnsi="Times New Roman" w:cs="Times New Roman"/>
                <w:sz w:val="24"/>
                <w:szCs w:val="24"/>
              </w:rPr>
              <w:t>0.080</w:t>
            </w:r>
          </w:p>
        </w:tc>
      </w:tr>
      <w:tr w:rsidR="009909A8" w:rsidRPr="0002352E" w14:paraId="6F64199B" w14:textId="77777777" w:rsidTr="005F0143">
        <w:trPr>
          <w:trHeight w:val="20"/>
        </w:trPr>
        <w:tc>
          <w:tcPr>
            <w:tcW w:w="13960" w:type="dxa"/>
            <w:gridSpan w:val="12"/>
          </w:tcPr>
          <w:p w14:paraId="722ACF6A" w14:textId="77777777" w:rsidR="009909A8" w:rsidRPr="0002352E" w:rsidRDefault="009909A8" w:rsidP="005C37B5">
            <w:pPr>
              <w:spacing w:line="480" w:lineRule="auto"/>
              <w:jc w:val="center"/>
              <w:rPr>
                <w:rFonts w:ascii="Times New Roman" w:hAnsi="Times New Roman" w:cs="Times New Roman"/>
                <w:b/>
                <w:sz w:val="24"/>
                <w:szCs w:val="24"/>
                <w:lang w:val="en-US"/>
              </w:rPr>
            </w:pPr>
            <w:r w:rsidRPr="0002352E">
              <w:rPr>
                <w:rFonts w:ascii="Times New Roman" w:eastAsia="Times New Roman" w:hAnsi="Times New Roman" w:cs="Times New Roman"/>
                <w:b/>
                <w:sz w:val="24"/>
                <w:szCs w:val="24"/>
                <w:lang w:val="en-US" w:eastAsia="pl-PL"/>
              </w:rPr>
              <w:t>VSSTM</w:t>
            </w:r>
          </w:p>
        </w:tc>
      </w:tr>
      <w:tr w:rsidR="009909A8" w:rsidRPr="0002352E" w14:paraId="719A46E8" w14:textId="77777777" w:rsidTr="005F0143">
        <w:trPr>
          <w:trHeight w:val="20"/>
        </w:trPr>
        <w:tc>
          <w:tcPr>
            <w:tcW w:w="1572" w:type="dxa"/>
          </w:tcPr>
          <w:p w14:paraId="6E373223" w14:textId="77777777" w:rsidR="009909A8" w:rsidRPr="0002352E" w:rsidRDefault="009909A8" w:rsidP="005C37B5">
            <w:pPr>
              <w:spacing w:line="480" w:lineRule="auto"/>
              <w:rPr>
                <w:rFonts w:ascii="Times New Roman" w:hAnsi="Times New Roman" w:cs="Times New Roman"/>
                <w:sz w:val="24"/>
                <w:szCs w:val="24"/>
              </w:rPr>
            </w:pPr>
            <w:r w:rsidRPr="0002352E">
              <w:rPr>
                <w:rFonts w:ascii="Times New Roman" w:hAnsi="Times New Roman" w:cs="Times New Roman"/>
                <w:sz w:val="24"/>
                <w:szCs w:val="24"/>
              </w:rPr>
              <w:t>Intercept</w:t>
            </w:r>
          </w:p>
        </w:tc>
        <w:tc>
          <w:tcPr>
            <w:tcW w:w="1438" w:type="dxa"/>
          </w:tcPr>
          <w:p w14:paraId="568B5908" w14:textId="77777777" w:rsidR="009909A8" w:rsidRPr="0002352E" w:rsidRDefault="009909A8" w:rsidP="005C37B5">
            <w:pPr>
              <w:spacing w:line="480" w:lineRule="auto"/>
              <w:rPr>
                <w:rFonts w:ascii="Times New Roman" w:hAnsi="Times New Roman" w:cs="Times New Roman"/>
                <w:sz w:val="24"/>
                <w:szCs w:val="24"/>
              </w:rPr>
            </w:pPr>
            <w:r w:rsidRPr="0002352E">
              <w:rPr>
                <w:rFonts w:ascii="Times New Roman" w:hAnsi="Times New Roman" w:cs="Times New Roman"/>
                <w:sz w:val="24"/>
                <w:szCs w:val="24"/>
              </w:rPr>
              <w:t>-1261.02</w:t>
            </w:r>
          </w:p>
        </w:tc>
        <w:tc>
          <w:tcPr>
            <w:tcW w:w="1346" w:type="dxa"/>
          </w:tcPr>
          <w:p w14:paraId="3AE36C89" w14:textId="77777777" w:rsidR="009909A8" w:rsidRPr="0002352E" w:rsidRDefault="009909A8" w:rsidP="005C37B5">
            <w:pPr>
              <w:spacing w:line="480" w:lineRule="auto"/>
              <w:rPr>
                <w:rFonts w:ascii="Times New Roman" w:hAnsi="Times New Roman" w:cs="Times New Roman"/>
                <w:sz w:val="24"/>
                <w:szCs w:val="24"/>
              </w:rPr>
            </w:pPr>
            <w:r w:rsidRPr="0002352E">
              <w:rPr>
                <w:rFonts w:ascii="Times New Roman" w:hAnsi="Times New Roman" w:cs="Times New Roman"/>
                <w:sz w:val="24"/>
                <w:szCs w:val="24"/>
              </w:rPr>
              <w:t>2542.03</w:t>
            </w:r>
          </w:p>
        </w:tc>
        <w:tc>
          <w:tcPr>
            <w:tcW w:w="1346" w:type="dxa"/>
          </w:tcPr>
          <w:p w14:paraId="41C79B70" w14:textId="77777777" w:rsidR="009909A8" w:rsidRPr="0002352E" w:rsidRDefault="009909A8" w:rsidP="005C37B5">
            <w:pPr>
              <w:spacing w:line="480" w:lineRule="auto"/>
              <w:rPr>
                <w:rFonts w:ascii="Times New Roman" w:hAnsi="Times New Roman" w:cs="Times New Roman"/>
                <w:sz w:val="24"/>
                <w:szCs w:val="24"/>
              </w:rPr>
            </w:pPr>
            <w:r w:rsidRPr="0002352E">
              <w:rPr>
                <w:rFonts w:ascii="Times New Roman" w:hAnsi="Times New Roman" w:cs="Times New Roman"/>
                <w:sz w:val="24"/>
                <w:szCs w:val="24"/>
              </w:rPr>
              <w:t>2567.03</w:t>
            </w:r>
          </w:p>
        </w:tc>
        <w:tc>
          <w:tcPr>
            <w:tcW w:w="1195" w:type="dxa"/>
          </w:tcPr>
          <w:p w14:paraId="21A2DF19" w14:textId="77777777" w:rsidR="009909A8" w:rsidRPr="0002352E" w:rsidRDefault="009909A8" w:rsidP="005C37B5">
            <w:pPr>
              <w:spacing w:line="480" w:lineRule="auto"/>
              <w:rPr>
                <w:rFonts w:ascii="Times New Roman" w:hAnsi="Times New Roman" w:cs="Times New Roman"/>
                <w:sz w:val="24"/>
                <w:szCs w:val="24"/>
              </w:rPr>
            </w:pPr>
            <w:r w:rsidRPr="0002352E">
              <w:rPr>
                <w:rFonts w:ascii="Times New Roman" w:hAnsi="Times New Roman" w:cs="Times New Roman"/>
                <w:sz w:val="24"/>
                <w:szCs w:val="24"/>
              </w:rPr>
              <w:t>231.01</w:t>
            </w:r>
          </w:p>
        </w:tc>
        <w:tc>
          <w:tcPr>
            <w:tcW w:w="664" w:type="dxa"/>
          </w:tcPr>
          <w:p w14:paraId="00557988" w14:textId="77777777" w:rsidR="009909A8" w:rsidRPr="0002352E" w:rsidRDefault="009909A8" w:rsidP="005C37B5">
            <w:pPr>
              <w:spacing w:line="480" w:lineRule="auto"/>
              <w:rPr>
                <w:rFonts w:ascii="Times New Roman" w:hAnsi="Times New Roman" w:cs="Times New Roman"/>
                <w:sz w:val="24"/>
                <w:szCs w:val="24"/>
              </w:rPr>
            </w:pPr>
            <w:r w:rsidRPr="0002352E">
              <w:rPr>
                <w:rFonts w:ascii="Times New Roman" w:hAnsi="Times New Roman" w:cs="Times New Roman"/>
                <w:sz w:val="24"/>
                <w:szCs w:val="24"/>
              </w:rPr>
              <w:t>34</w:t>
            </w:r>
          </w:p>
        </w:tc>
        <w:tc>
          <w:tcPr>
            <w:tcW w:w="1044" w:type="dxa"/>
          </w:tcPr>
          <w:p w14:paraId="6A2419C4" w14:textId="77777777" w:rsidR="009909A8" w:rsidRPr="0002352E" w:rsidRDefault="009909A8" w:rsidP="005C37B5">
            <w:pPr>
              <w:spacing w:line="480" w:lineRule="auto"/>
              <w:rPr>
                <w:rFonts w:ascii="Times New Roman" w:hAnsi="Times New Roman" w:cs="Times New Roman"/>
                <w:sz w:val="24"/>
                <w:szCs w:val="24"/>
              </w:rPr>
            </w:pPr>
            <w:r w:rsidRPr="0002352E">
              <w:rPr>
                <w:rFonts w:ascii="Times New Roman" w:hAnsi="Times New Roman" w:cs="Times New Roman"/>
                <w:sz w:val="24"/>
                <w:szCs w:val="24"/>
              </w:rPr>
              <w:t>0.000</w:t>
            </w:r>
          </w:p>
        </w:tc>
        <w:tc>
          <w:tcPr>
            <w:tcW w:w="949" w:type="dxa"/>
          </w:tcPr>
          <w:p w14:paraId="05FD595D" w14:textId="77777777" w:rsidR="009909A8" w:rsidRPr="0002352E" w:rsidRDefault="009909A8" w:rsidP="005C37B5">
            <w:pPr>
              <w:spacing w:line="480" w:lineRule="auto"/>
              <w:rPr>
                <w:rFonts w:ascii="Times New Roman" w:hAnsi="Times New Roman" w:cs="Times New Roman"/>
                <w:sz w:val="24"/>
                <w:szCs w:val="24"/>
              </w:rPr>
            </w:pPr>
            <w:r w:rsidRPr="0002352E">
              <w:rPr>
                <w:rFonts w:ascii="Times New Roman" w:hAnsi="Times New Roman" w:cs="Times New Roman"/>
                <w:sz w:val="24"/>
                <w:szCs w:val="24"/>
              </w:rPr>
              <w:t>6.79</w:t>
            </w:r>
          </w:p>
        </w:tc>
        <w:tc>
          <w:tcPr>
            <w:tcW w:w="1237" w:type="dxa"/>
          </w:tcPr>
          <w:p w14:paraId="6359E886" w14:textId="77777777" w:rsidR="009909A8" w:rsidRPr="0002352E" w:rsidRDefault="009909A8" w:rsidP="005C37B5">
            <w:pPr>
              <w:spacing w:line="480" w:lineRule="auto"/>
              <w:rPr>
                <w:rFonts w:ascii="Times New Roman" w:hAnsi="Times New Roman" w:cs="Times New Roman"/>
                <w:sz w:val="24"/>
                <w:szCs w:val="24"/>
              </w:rPr>
            </w:pPr>
            <w:r w:rsidRPr="0002352E">
              <w:rPr>
                <w:rFonts w:ascii="Times New Roman" w:hAnsi="Times New Roman" w:cs="Times New Roman"/>
                <w:sz w:val="24"/>
                <w:szCs w:val="24"/>
              </w:rPr>
              <w:t>0.254</w:t>
            </w:r>
          </w:p>
        </w:tc>
        <w:tc>
          <w:tcPr>
            <w:tcW w:w="1044" w:type="dxa"/>
          </w:tcPr>
          <w:p w14:paraId="0B3A4F2C" w14:textId="77777777" w:rsidR="009909A8" w:rsidRPr="0002352E" w:rsidRDefault="009909A8" w:rsidP="005C37B5">
            <w:pPr>
              <w:spacing w:line="480" w:lineRule="auto"/>
              <w:rPr>
                <w:rFonts w:ascii="Times New Roman" w:hAnsi="Times New Roman" w:cs="Times New Roman"/>
                <w:sz w:val="24"/>
                <w:szCs w:val="24"/>
              </w:rPr>
            </w:pPr>
            <w:r w:rsidRPr="0002352E">
              <w:rPr>
                <w:rFonts w:ascii="Times New Roman" w:hAnsi="Times New Roman" w:cs="Times New Roman"/>
                <w:sz w:val="24"/>
                <w:szCs w:val="24"/>
              </w:rPr>
              <w:t>0.597</w:t>
            </w:r>
          </w:p>
        </w:tc>
        <w:tc>
          <w:tcPr>
            <w:tcW w:w="1044" w:type="dxa"/>
          </w:tcPr>
          <w:p w14:paraId="56FC1370" w14:textId="77777777" w:rsidR="009909A8" w:rsidRPr="0002352E" w:rsidRDefault="009909A8" w:rsidP="005C37B5">
            <w:pPr>
              <w:spacing w:line="480" w:lineRule="auto"/>
              <w:rPr>
                <w:rFonts w:ascii="Times New Roman" w:hAnsi="Times New Roman" w:cs="Times New Roman"/>
                <w:sz w:val="24"/>
                <w:szCs w:val="24"/>
              </w:rPr>
            </w:pPr>
            <w:r w:rsidRPr="0002352E">
              <w:rPr>
                <w:rFonts w:ascii="Times New Roman" w:hAnsi="Times New Roman" w:cs="Times New Roman"/>
                <w:sz w:val="24"/>
                <w:szCs w:val="24"/>
              </w:rPr>
              <w:t>0.668</w:t>
            </w:r>
          </w:p>
        </w:tc>
        <w:tc>
          <w:tcPr>
            <w:tcW w:w="1081" w:type="dxa"/>
          </w:tcPr>
          <w:p w14:paraId="1F82A255" w14:textId="77777777" w:rsidR="009909A8" w:rsidRPr="0002352E" w:rsidRDefault="009909A8" w:rsidP="005C37B5">
            <w:pPr>
              <w:spacing w:line="480" w:lineRule="auto"/>
              <w:rPr>
                <w:rFonts w:ascii="Times New Roman" w:hAnsi="Times New Roman" w:cs="Times New Roman"/>
                <w:sz w:val="24"/>
                <w:szCs w:val="24"/>
              </w:rPr>
            </w:pPr>
            <w:r w:rsidRPr="0002352E">
              <w:rPr>
                <w:rFonts w:ascii="Times New Roman" w:hAnsi="Times New Roman" w:cs="Times New Roman"/>
                <w:sz w:val="24"/>
                <w:szCs w:val="24"/>
              </w:rPr>
              <w:t>0.321</w:t>
            </w:r>
          </w:p>
        </w:tc>
      </w:tr>
      <w:tr w:rsidR="009909A8" w:rsidRPr="0002352E" w14:paraId="61CBE9F6" w14:textId="77777777" w:rsidTr="005F0143">
        <w:trPr>
          <w:trHeight w:val="20"/>
        </w:trPr>
        <w:tc>
          <w:tcPr>
            <w:tcW w:w="1572" w:type="dxa"/>
          </w:tcPr>
          <w:p w14:paraId="469F1CAE" w14:textId="77777777" w:rsidR="009909A8" w:rsidRPr="0002352E" w:rsidRDefault="009909A8" w:rsidP="005C37B5">
            <w:pPr>
              <w:spacing w:line="480" w:lineRule="auto"/>
              <w:rPr>
                <w:rFonts w:ascii="Times New Roman" w:hAnsi="Times New Roman" w:cs="Times New Roman"/>
                <w:sz w:val="24"/>
                <w:szCs w:val="24"/>
              </w:rPr>
            </w:pPr>
            <w:r w:rsidRPr="0002352E">
              <w:rPr>
                <w:rFonts w:ascii="Times New Roman" w:hAnsi="Times New Roman" w:cs="Times New Roman"/>
                <w:sz w:val="24"/>
                <w:szCs w:val="24"/>
              </w:rPr>
              <w:t>Linear</w:t>
            </w:r>
          </w:p>
        </w:tc>
        <w:tc>
          <w:tcPr>
            <w:tcW w:w="1438" w:type="dxa"/>
          </w:tcPr>
          <w:p w14:paraId="611C165A" w14:textId="77777777" w:rsidR="009909A8" w:rsidRPr="0002352E" w:rsidRDefault="009909A8" w:rsidP="005C37B5">
            <w:pPr>
              <w:spacing w:line="480" w:lineRule="auto"/>
              <w:rPr>
                <w:rFonts w:ascii="Times New Roman" w:hAnsi="Times New Roman" w:cs="Times New Roman"/>
                <w:sz w:val="24"/>
                <w:szCs w:val="24"/>
              </w:rPr>
            </w:pPr>
            <w:r w:rsidRPr="0002352E">
              <w:rPr>
                <w:rFonts w:ascii="Times New Roman" w:hAnsi="Times New Roman" w:cs="Times New Roman"/>
                <w:sz w:val="24"/>
                <w:szCs w:val="24"/>
              </w:rPr>
              <w:t>-1248.46</w:t>
            </w:r>
          </w:p>
        </w:tc>
        <w:tc>
          <w:tcPr>
            <w:tcW w:w="1346" w:type="dxa"/>
          </w:tcPr>
          <w:p w14:paraId="0D925E0E" w14:textId="77777777" w:rsidR="009909A8" w:rsidRPr="0002352E" w:rsidRDefault="009909A8" w:rsidP="005C37B5">
            <w:pPr>
              <w:spacing w:line="480" w:lineRule="auto"/>
              <w:rPr>
                <w:rFonts w:ascii="Times New Roman" w:hAnsi="Times New Roman" w:cs="Times New Roman"/>
                <w:sz w:val="24"/>
                <w:szCs w:val="24"/>
              </w:rPr>
            </w:pPr>
            <w:r w:rsidRPr="0002352E">
              <w:rPr>
                <w:rFonts w:ascii="Times New Roman" w:hAnsi="Times New Roman" w:cs="Times New Roman"/>
                <w:sz w:val="24"/>
                <w:szCs w:val="24"/>
              </w:rPr>
              <w:t>2522.91</w:t>
            </w:r>
          </w:p>
        </w:tc>
        <w:tc>
          <w:tcPr>
            <w:tcW w:w="1346" w:type="dxa"/>
          </w:tcPr>
          <w:p w14:paraId="432EED04" w14:textId="77777777" w:rsidR="009909A8" w:rsidRPr="0002352E" w:rsidRDefault="009909A8" w:rsidP="005C37B5">
            <w:pPr>
              <w:spacing w:line="480" w:lineRule="auto"/>
              <w:rPr>
                <w:rFonts w:ascii="Times New Roman" w:hAnsi="Times New Roman" w:cs="Times New Roman"/>
                <w:sz w:val="24"/>
                <w:szCs w:val="24"/>
              </w:rPr>
            </w:pPr>
            <w:r w:rsidRPr="0002352E">
              <w:rPr>
                <w:rFonts w:ascii="Times New Roman" w:hAnsi="Times New Roman" w:cs="Times New Roman"/>
                <w:sz w:val="24"/>
                <w:szCs w:val="24"/>
              </w:rPr>
              <w:t>2555.41</w:t>
            </w:r>
          </w:p>
        </w:tc>
        <w:tc>
          <w:tcPr>
            <w:tcW w:w="1195" w:type="dxa"/>
          </w:tcPr>
          <w:p w14:paraId="7A47998D" w14:textId="77777777" w:rsidR="009909A8" w:rsidRPr="0002352E" w:rsidRDefault="009909A8" w:rsidP="005C37B5">
            <w:pPr>
              <w:spacing w:line="480" w:lineRule="auto"/>
              <w:rPr>
                <w:rFonts w:ascii="Times New Roman" w:hAnsi="Times New Roman" w:cs="Times New Roman"/>
                <w:sz w:val="24"/>
                <w:szCs w:val="24"/>
              </w:rPr>
            </w:pPr>
            <w:r w:rsidRPr="0002352E">
              <w:rPr>
                <w:rFonts w:ascii="Times New Roman" w:hAnsi="Times New Roman" w:cs="Times New Roman"/>
                <w:sz w:val="24"/>
                <w:szCs w:val="24"/>
              </w:rPr>
              <w:t>205.89</w:t>
            </w:r>
          </w:p>
        </w:tc>
        <w:tc>
          <w:tcPr>
            <w:tcW w:w="664" w:type="dxa"/>
          </w:tcPr>
          <w:p w14:paraId="27DAB407" w14:textId="77777777" w:rsidR="009909A8" w:rsidRPr="0002352E" w:rsidRDefault="009909A8" w:rsidP="005C37B5">
            <w:pPr>
              <w:spacing w:line="480" w:lineRule="auto"/>
              <w:rPr>
                <w:rFonts w:ascii="Times New Roman" w:hAnsi="Times New Roman" w:cs="Times New Roman"/>
                <w:sz w:val="24"/>
                <w:szCs w:val="24"/>
              </w:rPr>
            </w:pPr>
            <w:r w:rsidRPr="0002352E">
              <w:rPr>
                <w:rFonts w:ascii="Times New Roman" w:hAnsi="Times New Roman" w:cs="Times New Roman"/>
                <w:sz w:val="24"/>
                <w:szCs w:val="24"/>
              </w:rPr>
              <w:t>31</w:t>
            </w:r>
          </w:p>
        </w:tc>
        <w:tc>
          <w:tcPr>
            <w:tcW w:w="1044" w:type="dxa"/>
          </w:tcPr>
          <w:p w14:paraId="0C39497D" w14:textId="77777777" w:rsidR="009909A8" w:rsidRPr="0002352E" w:rsidRDefault="009909A8" w:rsidP="005C37B5">
            <w:pPr>
              <w:spacing w:line="480" w:lineRule="auto"/>
              <w:rPr>
                <w:rFonts w:ascii="Times New Roman" w:hAnsi="Times New Roman" w:cs="Times New Roman"/>
                <w:sz w:val="24"/>
                <w:szCs w:val="24"/>
              </w:rPr>
            </w:pPr>
            <w:r w:rsidRPr="0002352E">
              <w:rPr>
                <w:rFonts w:ascii="Times New Roman" w:hAnsi="Times New Roman" w:cs="Times New Roman"/>
                <w:sz w:val="24"/>
                <w:szCs w:val="24"/>
              </w:rPr>
              <w:t>0.000</w:t>
            </w:r>
          </w:p>
        </w:tc>
        <w:tc>
          <w:tcPr>
            <w:tcW w:w="949" w:type="dxa"/>
          </w:tcPr>
          <w:p w14:paraId="0CC4E4D4" w14:textId="77777777" w:rsidR="009909A8" w:rsidRPr="0002352E" w:rsidRDefault="009909A8" w:rsidP="005C37B5">
            <w:pPr>
              <w:spacing w:line="480" w:lineRule="auto"/>
              <w:rPr>
                <w:rFonts w:ascii="Times New Roman" w:hAnsi="Times New Roman" w:cs="Times New Roman"/>
                <w:sz w:val="24"/>
                <w:szCs w:val="24"/>
              </w:rPr>
            </w:pPr>
            <w:r w:rsidRPr="0002352E">
              <w:rPr>
                <w:rFonts w:ascii="Times New Roman" w:hAnsi="Times New Roman" w:cs="Times New Roman"/>
                <w:sz w:val="24"/>
                <w:szCs w:val="24"/>
              </w:rPr>
              <w:t>6.64</w:t>
            </w:r>
          </w:p>
        </w:tc>
        <w:tc>
          <w:tcPr>
            <w:tcW w:w="1237" w:type="dxa"/>
          </w:tcPr>
          <w:p w14:paraId="788B5721" w14:textId="77777777" w:rsidR="009909A8" w:rsidRPr="0002352E" w:rsidRDefault="009909A8" w:rsidP="005C37B5">
            <w:pPr>
              <w:spacing w:line="480" w:lineRule="auto"/>
              <w:rPr>
                <w:rFonts w:ascii="Times New Roman" w:hAnsi="Times New Roman" w:cs="Times New Roman"/>
                <w:sz w:val="24"/>
                <w:szCs w:val="24"/>
              </w:rPr>
            </w:pPr>
            <w:r w:rsidRPr="0002352E">
              <w:rPr>
                <w:rFonts w:ascii="Times New Roman" w:hAnsi="Times New Roman" w:cs="Times New Roman"/>
                <w:sz w:val="24"/>
                <w:szCs w:val="24"/>
              </w:rPr>
              <w:t>0.250</w:t>
            </w:r>
          </w:p>
        </w:tc>
        <w:tc>
          <w:tcPr>
            <w:tcW w:w="1044" w:type="dxa"/>
          </w:tcPr>
          <w:p w14:paraId="149A7D15" w14:textId="77777777" w:rsidR="009909A8" w:rsidRPr="0002352E" w:rsidRDefault="009909A8" w:rsidP="005C37B5">
            <w:pPr>
              <w:spacing w:line="480" w:lineRule="auto"/>
              <w:rPr>
                <w:rFonts w:ascii="Times New Roman" w:hAnsi="Times New Roman" w:cs="Times New Roman"/>
                <w:sz w:val="24"/>
                <w:szCs w:val="24"/>
              </w:rPr>
            </w:pPr>
            <w:r w:rsidRPr="0002352E">
              <w:rPr>
                <w:rFonts w:ascii="Times New Roman" w:hAnsi="Times New Roman" w:cs="Times New Roman"/>
                <w:sz w:val="24"/>
                <w:szCs w:val="24"/>
              </w:rPr>
              <w:t>0.642</w:t>
            </w:r>
          </w:p>
        </w:tc>
        <w:tc>
          <w:tcPr>
            <w:tcW w:w="1044" w:type="dxa"/>
          </w:tcPr>
          <w:p w14:paraId="05BD5E48" w14:textId="77777777" w:rsidR="009909A8" w:rsidRPr="0002352E" w:rsidRDefault="009909A8" w:rsidP="005C37B5">
            <w:pPr>
              <w:spacing w:line="480" w:lineRule="auto"/>
              <w:rPr>
                <w:rFonts w:ascii="Times New Roman" w:hAnsi="Times New Roman" w:cs="Times New Roman"/>
                <w:sz w:val="24"/>
                <w:szCs w:val="24"/>
              </w:rPr>
            </w:pPr>
            <w:r w:rsidRPr="0002352E">
              <w:rPr>
                <w:rFonts w:ascii="Times New Roman" w:hAnsi="Times New Roman" w:cs="Times New Roman"/>
                <w:sz w:val="24"/>
                <w:szCs w:val="24"/>
              </w:rPr>
              <w:t>0.677</w:t>
            </w:r>
          </w:p>
        </w:tc>
        <w:tc>
          <w:tcPr>
            <w:tcW w:w="1081" w:type="dxa"/>
          </w:tcPr>
          <w:p w14:paraId="4CD6A6DA" w14:textId="77777777" w:rsidR="009909A8" w:rsidRPr="0002352E" w:rsidRDefault="009909A8" w:rsidP="005C37B5">
            <w:pPr>
              <w:spacing w:line="480" w:lineRule="auto"/>
              <w:rPr>
                <w:rFonts w:ascii="Times New Roman" w:hAnsi="Times New Roman" w:cs="Times New Roman"/>
                <w:sz w:val="24"/>
                <w:szCs w:val="24"/>
              </w:rPr>
            </w:pPr>
            <w:r w:rsidRPr="0002352E">
              <w:rPr>
                <w:rFonts w:ascii="Times New Roman" w:hAnsi="Times New Roman" w:cs="Times New Roman"/>
                <w:sz w:val="24"/>
                <w:szCs w:val="24"/>
              </w:rPr>
              <w:t>0.259</w:t>
            </w:r>
          </w:p>
        </w:tc>
      </w:tr>
      <w:tr w:rsidR="009909A8" w:rsidRPr="0002352E" w14:paraId="08E27A87" w14:textId="77777777" w:rsidTr="005F0143">
        <w:trPr>
          <w:trHeight w:val="20"/>
        </w:trPr>
        <w:tc>
          <w:tcPr>
            <w:tcW w:w="1572" w:type="dxa"/>
          </w:tcPr>
          <w:p w14:paraId="66DB6A5E" w14:textId="77777777" w:rsidR="009909A8" w:rsidRPr="0002352E" w:rsidRDefault="009909A8" w:rsidP="005C37B5">
            <w:pPr>
              <w:spacing w:line="480" w:lineRule="auto"/>
              <w:rPr>
                <w:rFonts w:ascii="Times New Roman" w:hAnsi="Times New Roman" w:cs="Times New Roman"/>
                <w:sz w:val="24"/>
                <w:szCs w:val="24"/>
              </w:rPr>
            </w:pPr>
            <w:r w:rsidRPr="0002352E">
              <w:rPr>
                <w:rFonts w:ascii="Times New Roman" w:hAnsi="Times New Roman" w:cs="Times New Roman"/>
                <w:sz w:val="24"/>
                <w:szCs w:val="24"/>
              </w:rPr>
              <w:t>Quadratic</w:t>
            </w:r>
          </w:p>
        </w:tc>
        <w:tc>
          <w:tcPr>
            <w:tcW w:w="1438" w:type="dxa"/>
          </w:tcPr>
          <w:p w14:paraId="0A8C767D" w14:textId="77777777" w:rsidR="009909A8" w:rsidRPr="0002352E" w:rsidRDefault="009909A8" w:rsidP="005C37B5">
            <w:pPr>
              <w:spacing w:line="480" w:lineRule="auto"/>
              <w:rPr>
                <w:rFonts w:ascii="Times New Roman" w:hAnsi="Times New Roman" w:cs="Times New Roman"/>
                <w:sz w:val="24"/>
                <w:szCs w:val="24"/>
              </w:rPr>
            </w:pPr>
            <w:r w:rsidRPr="0002352E">
              <w:rPr>
                <w:rFonts w:ascii="Times New Roman" w:hAnsi="Times New Roman" w:cs="Times New Roman"/>
                <w:sz w:val="24"/>
                <w:szCs w:val="24"/>
              </w:rPr>
              <w:t>-1176.02</w:t>
            </w:r>
          </w:p>
        </w:tc>
        <w:tc>
          <w:tcPr>
            <w:tcW w:w="1346" w:type="dxa"/>
          </w:tcPr>
          <w:p w14:paraId="49AA40D2" w14:textId="77777777" w:rsidR="009909A8" w:rsidRPr="0002352E" w:rsidRDefault="009909A8" w:rsidP="005C37B5">
            <w:pPr>
              <w:spacing w:line="480" w:lineRule="auto"/>
              <w:rPr>
                <w:rFonts w:ascii="Times New Roman" w:hAnsi="Times New Roman" w:cs="Times New Roman"/>
                <w:sz w:val="24"/>
                <w:szCs w:val="24"/>
              </w:rPr>
            </w:pPr>
            <w:r w:rsidRPr="0002352E">
              <w:rPr>
                <w:rFonts w:ascii="Times New Roman" w:hAnsi="Times New Roman" w:cs="Times New Roman"/>
                <w:sz w:val="24"/>
                <w:szCs w:val="24"/>
              </w:rPr>
              <w:t>2386.03</w:t>
            </w:r>
          </w:p>
        </w:tc>
        <w:tc>
          <w:tcPr>
            <w:tcW w:w="1346" w:type="dxa"/>
          </w:tcPr>
          <w:p w14:paraId="2385A6F6" w14:textId="77777777" w:rsidR="009909A8" w:rsidRPr="0002352E" w:rsidRDefault="009909A8" w:rsidP="005C37B5">
            <w:pPr>
              <w:spacing w:line="480" w:lineRule="auto"/>
              <w:rPr>
                <w:rFonts w:ascii="Times New Roman" w:hAnsi="Times New Roman" w:cs="Times New Roman"/>
                <w:sz w:val="24"/>
                <w:szCs w:val="24"/>
              </w:rPr>
            </w:pPr>
            <w:r w:rsidRPr="0002352E">
              <w:rPr>
                <w:rFonts w:ascii="Times New Roman" w:hAnsi="Times New Roman" w:cs="Times New Roman"/>
                <w:sz w:val="24"/>
                <w:szCs w:val="24"/>
              </w:rPr>
              <w:t>2428.53</w:t>
            </w:r>
          </w:p>
        </w:tc>
        <w:tc>
          <w:tcPr>
            <w:tcW w:w="1195" w:type="dxa"/>
          </w:tcPr>
          <w:p w14:paraId="5962E9B5" w14:textId="77777777" w:rsidR="009909A8" w:rsidRPr="0002352E" w:rsidRDefault="009909A8" w:rsidP="005C37B5">
            <w:pPr>
              <w:spacing w:line="480" w:lineRule="auto"/>
              <w:rPr>
                <w:rFonts w:ascii="Times New Roman" w:hAnsi="Times New Roman" w:cs="Times New Roman"/>
                <w:sz w:val="24"/>
                <w:szCs w:val="24"/>
              </w:rPr>
            </w:pPr>
            <w:r w:rsidRPr="0002352E">
              <w:rPr>
                <w:rFonts w:ascii="Times New Roman" w:hAnsi="Times New Roman" w:cs="Times New Roman"/>
                <w:sz w:val="24"/>
                <w:szCs w:val="24"/>
              </w:rPr>
              <w:t>61.01</w:t>
            </w:r>
          </w:p>
        </w:tc>
        <w:tc>
          <w:tcPr>
            <w:tcW w:w="664" w:type="dxa"/>
          </w:tcPr>
          <w:p w14:paraId="42ACA363" w14:textId="77777777" w:rsidR="009909A8" w:rsidRPr="0002352E" w:rsidRDefault="009909A8" w:rsidP="005C37B5">
            <w:pPr>
              <w:spacing w:line="480" w:lineRule="auto"/>
              <w:rPr>
                <w:rFonts w:ascii="Times New Roman" w:hAnsi="Times New Roman" w:cs="Times New Roman"/>
                <w:sz w:val="24"/>
                <w:szCs w:val="24"/>
              </w:rPr>
            </w:pPr>
            <w:r w:rsidRPr="0002352E">
              <w:rPr>
                <w:rFonts w:ascii="Times New Roman" w:hAnsi="Times New Roman" w:cs="Times New Roman"/>
                <w:sz w:val="24"/>
                <w:szCs w:val="24"/>
              </w:rPr>
              <w:t>27</w:t>
            </w:r>
          </w:p>
        </w:tc>
        <w:tc>
          <w:tcPr>
            <w:tcW w:w="1044" w:type="dxa"/>
          </w:tcPr>
          <w:p w14:paraId="7404F69C" w14:textId="77777777" w:rsidR="009909A8" w:rsidRPr="0002352E" w:rsidRDefault="009909A8" w:rsidP="005C37B5">
            <w:pPr>
              <w:spacing w:line="480" w:lineRule="auto"/>
              <w:rPr>
                <w:rFonts w:ascii="Times New Roman" w:hAnsi="Times New Roman" w:cs="Times New Roman"/>
                <w:sz w:val="24"/>
                <w:szCs w:val="24"/>
              </w:rPr>
            </w:pPr>
            <w:r w:rsidRPr="0002352E">
              <w:rPr>
                <w:rFonts w:ascii="Times New Roman" w:hAnsi="Times New Roman" w:cs="Times New Roman"/>
                <w:sz w:val="24"/>
                <w:szCs w:val="24"/>
              </w:rPr>
              <w:t>0.000</w:t>
            </w:r>
          </w:p>
        </w:tc>
        <w:tc>
          <w:tcPr>
            <w:tcW w:w="949" w:type="dxa"/>
          </w:tcPr>
          <w:p w14:paraId="7D75C337" w14:textId="77777777" w:rsidR="009909A8" w:rsidRPr="0002352E" w:rsidRDefault="009909A8" w:rsidP="005C37B5">
            <w:pPr>
              <w:spacing w:line="480" w:lineRule="auto"/>
              <w:rPr>
                <w:rFonts w:ascii="Times New Roman" w:hAnsi="Times New Roman" w:cs="Times New Roman"/>
                <w:sz w:val="24"/>
                <w:szCs w:val="24"/>
              </w:rPr>
            </w:pPr>
            <w:r w:rsidRPr="0002352E">
              <w:rPr>
                <w:rFonts w:ascii="Times New Roman" w:hAnsi="Times New Roman" w:cs="Times New Roman"/>
                <w:sz w:val="24"/>
                <w:szCs w:val="24"/>
              </w:rPr>
              <w:t>2.26</w:t>
            </w:r>
          </w:p>
        </w:tc>
        <w:tc>
          <w:tcPr>
            <w:tcW w:w="1237" w:type="dxa"/>
          </w:tcPr>
          <w:p w14:paraId="29CF219F" w14:textId="77777777" w:rsidR="009909A8" w:rsidRPr="0002352E" w:rsidRDefault="009909A8" w:rsidP="005C37B5">
            <w:pPr>
              <w:spacing w:line="480" w:lineRule="auto"/>
              <w:rPr>
                <w:rFonts w:ascii="Times New Roman" w:hAnsi="Times New Roman" w:cs="Times New Roman"/>
                <w:sz w:val="24"/>
                <w:szCs w:val="24"/>
              </w:rPr>
            </w:pPr>
            <w:r w:rsidRPr="0002352E">
              <w:rPr>
                <w:rFonts w:ascii="Times New Roman" w:hAnsi="Times New Roman" w:cs="Times New Roman"/>
                <w:sz w:val="24"/>
                <w:szCs w:val="24"/>
              </w:rPr>
              <w:t>0.118</w:t>
            </w:r>
          </w:p>
        </w:tc>
        <w:tc>
          <w:tcPr>
            <w:tcW w:w="1044" w:type="dxa"/>
          </w:tcPr>
          <w:p w14:paraId="0A49A85B" w14:textId="77777777" w:rsidR="009909A8" w:rsidRPr="0002352E" w:rsidRDefault="009909A8" w:rsidP="005C37B5">
            <w:pPr>
              <w:spacing w:line="480" w:lineRule="auto"/>
              <w:rPr>
                <w:rFonts w:ascii="Times New Roman" w:hAnsi="Times New Roman" w:cs="Times New Roman"/>
                <w:sz w:val="24"/>
                <w:szCs w:val="24"/>
              </w:rPr>
            </w:pPr>
            <w:r w:rsidRPr="0002352E">
              <w:rPr>
                <w:rFonts w:ascii="Times New Roman" w:hAnsi="Times New Roman" w:cs="Times New Roman"/>
                <w:sz w:val="24"/>
                <w:szCs w:val="24"/>
              </w:rPr>
              <w:t>0.930</w:t>
            </w:r>
          </w:p>
        </w:tc>
        <w:tc>
          <w:tcPr>
            <w:tcW w:w="1044" w:type="dxa"/>
          </w:tcPr>
          <w:p w14:paraId="46CC6B7F" w14:textId="77777777" w:rsidR="009909A8" w:rsidRPr="0002352E" w:rsidRDefault="009909A8" w:rsidP="005C37B5">
            <w:pPr>
              <w:spacing w:line="480" w:lineRule="auto"/>
              <w:rPr>
                <w:rFonts w:ascii="Times New Roman" w:hAnsi="Times New Roman" w:cs="Times New Roman"/>
                <w:sz w:val="24"/>
                <w:szCs w:val="24"/>
              </w:rPr>
            </w:pPr>
            <w:r w:rsidRPr="0002352E">
              <w:rPr>
                <w:rFonts w:ascii="Times New Roman" w:hAnsi="Times New Roman" w:cs="Times New Roman"/>
                <w:sz w:val="24"/>
                <w:szCs w:val="24"/>
              </w:rPr>
              <w:t>0.928</w:t>
            </w:r>
          </w:p>
        </w:tc>
        <w:tc>
          <w:tcPr>
            <w:tcW w:w="1081" w:type="dxa"/>
          </w:tcPr>
          <w:p w14:paraId="2B44C912" w14:textId="77777777" w:rsidR="009909A8" w:rsidRPr="0002352E" w:rsidRDefault="009909A8" w:rsidP="005C37B5">
            <w:pPr>
              <w:spacing w:line="480" w:lineRule="auto"/>
              <w:rPr>
                <w:rFonts w:ascii="Times New Roman" w:hAnsi="Times New Roman" w:cs="Times New Roman"/>
                <w:sz w:val="24"/>
                <w:szCs w:val="24"/>
              </w:rPr>
            </w:pPr>
            <w:r w:rsidRPr="0002352E">
              <w:rPr>
                <w:rFonts w:ascii="Times New Roman" w:hAnsi="Times New Roman" w:cs="Times New Roman"/>
                <w:sz w:val="24"/>
                <w:szCs w:val="24"/>
              </w:rPr>
              <w:t>0.129</w:t>
            </w:r>
          </w:p>
        </w:tc>
      </w:tr>
      <w:tr w:rsidR="009909A8" w:rsidRPr="0002352E" w14:paraId="0F882663" w14:textId="77777777" w:rsidTr="005F0143">
        <w:trPr>
          <w:trHeight w:val="20"/>
        </w:trPr>
        <w:tc>
          <w:tcPr>
            <w:tcW w:w="13960" w:type="dxa"/>
            <w:gridSpan w:val="12"/>
          </w:tcPr>
          <w:p w14:paraId="73834F5A" w14:textId="77777777" w:rsidR="009909A8" w:rsidRPr="0002352E" w:rsidRDefault="009909A8" w:rsidP="005C37B5">
            <w:pPr>
              <w:spacing w:line="480" w:lineRule="auto"/>
              <w:jc w:val="center"/>
              <w:rPr>
                <w:rFonts w:ascii="Times New Roman" w:hAnsi="Times New Roman" w:cs="Times New Roman"/>
                <w:b/>
                <w:sz w:val="24"/>
                <w:szCs w:val="24"/>
                <w:lang w:val="en-US"/>
              </w:rPr>
            </w:pPr>
            <w:r w:rsidRPr="0002352E">
              <w:rPr>
                <w:rFonts w:ascii="Times New Roman" w:eastAsia="Times New Roman" w:hAnsi="Times New Roman" w:cs="Times New Roman"/>
                <w:b/>
                <w:sz w:val="24"/>
                <w:szCs w:val="24"/>
                <w:lang w:val="en-US" w:eastAsia="pl-PL"/>
              </w:rPr>
              <w:t>VSWM</w:t>
            </w:r>
          </w:p>
        </w:tc>
      </w:tr>
      <w:tr w:rsidR="009909A8" w:rsidRPr="0002352E" w14:paraId="481A4DDB" w14:textId="77777777" w:rsidTr="005F0143">
        <w:trPr>
          <w:trHeight w:val="20"/>
        </w:trPr>
        <w:tc>
          <w:tcPr>
            <w:tcW w:w="1572" w:type="dxa"/>
          </w:tcPr>
          <w:p w14:paraId="75354CA6" w14:textId="77777777" w:rsidR="009909A8" w:rsidRPr="0002352E" w:rsidRDefault="009909A8" w:rsidP="005C37B5">
            <w:pPr>
              <w:spacing w:line="480" w:lineRule="auto"/>
              <w:rPr>
                <w:rFonts w:ascii="Times New Roman" w:hAnsi="Times New Roman" w:cs="Times New Roman"/>
                <w:sz w:val="24"/>
                <w:szCs w:val="24"/>
              </w:rPr>
            </w:pPr>
            <w:r w:rsidRPr="0002352E">
              <w:rPr>
                <w:rFonts w:ascii="Times New Roman" w:hAnsi="Times New Roman" w:cs="Times New Roman"/>
                <w:sz w:val="24"/>
                <w:szCs w:val="24"/>
              </w:rPr>
              <w:t>Intercept</w:t>
            </w:r>
          </w:p>
        </w:tc>
        <w:tc>
          <w:tcPr>
            <w:tcW w:w="1438" w:type="dxa"/>
          </w:tcPr>
          <w:p w14:paraId="18CA6E59" w14:textId="77777777" w:rsidR="009909A8" w:rsidRPr="0002352E" w:rsidRDefault="009909A8" w:rsidP="005C37B5">
            <w:pPr>
              <w:spacing w:line="480" w:lineRule="auto"/>
              <w:rPr>
                <w:rFonts w:ascii="Times New Roman" w:hAnsi="Times New Roman" w:cs="Times New Roman"/>
                <w:sz w:val="24"/>
                <w:szCs w:val="24"/>
              </w:rPr>
            </w:pPr>
            <w:r w:rsidRPr="0002352E">
              <w:rPr>
                <w:rFonts w:ascii="Times New Roman" w:hAnsi="Times New Roman" w:cs="Times New Roman"/>
                <w:sz w:val="24"/>
                <w:szCs w:val="24"/>
              </w:rPr>
              <w:t>-1283.75</w:t>
            </w:r>
          </w:p>
        </w:tc>
        <w:tc>
          <w:tcPr>
            <w:tcW w:w="1346" w:type="dxa"/>
          </w:tcPr>
          <w:p w14:paraId="28F8117E" w14:textId="77777777" w:rsidR="009909A8" w:rsidRPr="0002352E" w:rsidRDefault="009909A8" w:rsidP="005C37B5">
            <w:pPr>
              <w:spacing w:line="480" w:lineRule="auto"/>
              <w:rPr>
                <w:rFonts w:ascii="Times New Roman" w:hAnsi="Times New Roman" w:cs="Times New Roman"/>
                <w:sz w:val="24"/>
                <w:szCs w:val="24"/>
              </w:rPr>
            </w:pPr>
            <w:r w:rsidRPr="0002352E">
              <w:rPr>
                <w:rFonts w:ascii="Times New Roman" w:hAnsi="Times New Roman" w:cs="Times New Roman"/>
                <w:sz w:val="24"/>
                <w:szCs w:val="24"/>
              </w:rPr>
              <w:t>2587.50</w:t>
            </w:r>
          </w:p>
        </w:tc>
        <w:tc>
          <w:tcPr>
            <w:tcW w:w="1346" w:type="dxa"/>
          </w:tcPr>
          <w:p w14:paraId="4FC3DB59" w14:textId="77777777" w:rsidR="009909A8" w:rsidRPr="0002352E" w:rsidRDefault="009909A8" w:rsidP="005C37B5">
            <w:pPr>
              <w:spacing w:line="480" w:lineRule="auto"/>
              <w:rPr>
                <w:rFonts w:ascii="Times New Roman" w:hAnsi="Times New Roman" w:cs="Times New Roman"/>
                <w:sz w:val="24"/>
                <w:szCs w:val="24"/>
              </w:rPr>
            </w:pPr>
            <w:r w:rsidRPr="0002352E">
              <w:rPr>
                <w:rFonts w:ascii="Times New Roman" w:hAnsi="Times New Roman" w:cs="Times New Roman"/>
                <w:sz w:val="24"/>
                <w:szCs w:val="24"/>
              </w:rPr>
              <w:t>2612.50</w:t>
            </w:r>
          </w:p>
        </w:tc>
        <w:tc>
          <w:tcPr>
            <w:tcW w:w="1195" w:type="dxa"/>
          </w:tcPr>
          <w:p w14:paraId="27C2D799" w14:textId="77777777" w:rsidR="009909A8" w:rsidRPr="0002352E" w:rsidRDefault="009909A8" w:rsidP="005C37B5">
            <w:pPr>
              <w:spacing w:line="480" w:lineRule="auto"/>
              <w:rPr>
                <w:rFonts w:ascii="Times New Roman" w:hAnsi="Times New Roman" w:cs="Times New Roman"/>
                <w:sz w:val="24"/>
                <w:szCs w:val="24"/>
              </w:rPr>
            </w:pPr>
            <w:r w:rsidRPr="0002352E">
              <w:rPr>
                <w:rFonts w:ascii="Times New Roman" w:hAnsi="Times New Roman" w:cs="Times New Roman"/>
                <w:sz w:val="24"/>
                <w:szCs w:val="24"/>
              </w:rPr>
              <w:t>112.93</w:t>
            </w:r>
          </w:p>
        </w:tc>
        <w:tc>
          <w:tcPr>
            <w:tcW w:w="664" w:type="dxa"/>
          </w:tcPr>
          <w:p w14:paraId="78D5E27E" w14:textId="77777777" w:rsidR="009909A8" w:rsidRPr="0002352E" w:rsidRDefault="009909A8" w:rsidP="005C37B5">
            <w:pPr>
              <w:spacing w:line="480" w:lineRule="auto"/>
              <w:rPr>
                <w:rFonts w:ascii="Times New Roman" w:hAnsi="Times New Roman" w:cs="Times New Roman"/>
                <w:sz w:val="24"/>
                <w:szCs w:val="24"/>
              </w:rPr>
            </w:pPr>
            <w:r w:rsidRPr="0002352E">
              <w:rPr>
                <w:rFonts w:ascii="Times New Roman" w:hAnsi="Times New Roman" w:cs="Times New Roman"/>
                <w:sz w:val="24"/>
                <w:szCs w:val="24"/>
              </w:rPr>
              <w:t>34</w:t>
            </w:r>
          </w:p>
        </w:tc>
        <w:tc>
          <w:tcPr>
            <w:tcW w:w="1044" w:type="dxa"/>
          </w:tcPr>
          <w:p w14:paraId="405EFAC7" w14:textId="77777777" w:rsidR="009909A8" w:rsidRPr="0002352E" w:rsidRDefault="009909A8" w:rsidP="005C37B5">
            <w:pPr>
              <w:spacing w:line="480" w:lineRule="auto"/>
              <w:rPr>
                <w:rFonts w:ascii="Times New Roman" w:hAnsi="Times New Roman" w:cs="Times New Roman"/>
                <w:sz w:val="24"/>
                <w:szCs w:val="24"/>
              </w:rPr>
            </w:pPr>
            <w:r w:rsidRPr="0002352E">
              <w:rPr>
                <w:rFonts w:ascii="Times New Roman" w:hAnsi="Times New Roman" w:cs="Times New Roman"/>
                <w:sz w:val="24"/>
                <w:szCs w:val="24"/>
              </w:rPr>
              <w:t>0.000</w:t>
            </w:r>
          </w:p>
        </w:tc>
        <w:tc>
          <w:tcPr>
            <w:tcW w:w="949" w:type="dxa"/>
          </w:tcPr>
          <w:p w14:paraId="16C779A4" w14:textId="77777777" w:rsidR="009909A8" w:rsidRPr="0002352E" w:rsidRDefault="009909A8" w:rsidP="005C37B5">
            <w:pPr>
              <w:spacing w:line="480" w:lineRule="auto"/>
              <w:rPr>
                <w:rFonts w:ascii="Times New Roman" w:hAnsi="Times New Roman" w:cs="Times New Roman"/>
                <w:sz w:val="24"/>
                <w:szCs w:val="24"/>
              </w:rPr>
            </w:pPr>
            <w:r w:rsidRPr="0002352E">
              <w:rPr>
                <w:rFonts w:ascii="Times New Roman" w:hAnsi="Times New Roman" w:cs="Times New Roman"/>
                <w:sz w:val="24"/>
                <w:szCs w:val="24"/>
              </w:rPr>
              <w:t>3.32</w:t>
            </w:r>
          </w:p>
        </w:tc>
        <w:tc>
          <w:tcPr>
            <w:tcW w:w="1237" w:type="dxa"/>
          </w:tcPr>
          <w:p w14:paraId="7D9237C8" w14:textId="77777777" w:rsidR="009909A8" w:rsidRPr="0002352E" w:rsidRDefault="009909A8" w:rsidP="005C37B5">
            <w:pPr>
              <w:spacing w:line="480" w:lineRule="auto"/>
              <w:rPr>
                <w:rFonts w:ascii="Times New Roman" w:hAnsi="Times New Roman" w:cs="Times New Roman"/>
                <w:sz w:val="24"/>
                <w:szCs w:val="24"/>
              </w:rPr>
            </w:pPr>
            <w:r w:rsidRPr="0002352E">
              <w:rPr>
                <w:rFonts w:ascii="Times New Roman" w:hAnsi="Times New Roman" w:cs="Times New Roman"/>
                <w:sz w:val="24"/>
                <w:szCs w:val="24"/>
              </w:rPr>
              <w:t>0.161</w:t>
            </w:r>
          </w:p>
        </w:tc>
        <w:tc>
          <w:tcPr>
            <w:tcW w:w="1044" w:type="dxa"/>
          </w:tcPr>
          <w:p w14:paraId="6D72DE20" w14:textId="77777777" w:rsidR="009909A8" w:rsidRPr="0002352E" w:rsidRDefault="009909A8" w:rsidP="005C37B5">
            <w:pPr>
              <w:spacing w:line="480" w:lineRule="auto"/>
              <w:rPr>
                <w:rFonts w:ascii="Times New Roman" w:hAnsi="Times New Roman" w:cs="Times New Roman"/>
                <w:sz w:val="24"/>
                <w:szCs w:val="24"/>
              </w:rPr>
            </w:pPr>
            <w:r w:rsidRPr="0002352E">
              <w:rPr>
                <w:rFonts w:ascii="Times New Roman" w:hAnsi="Times New Roman" w:cs="Times New Roman"/>
                <w:sz w:val="24"/>
                <w:szCs w:val="24"/>
              </w:rPr>
              <w:t>0.830</w:t>
            </w:r>
          </w:p>
        </w:tc>
        <w:tc>
          <w:tcPr>
            <w:tcW w:w="1044" w:type="dxa"/>
          </w:tcPr>
          <w:p w14:paraId="6AC0762C" w14:textId="77777777" w:rsidR="009909A8" w:rsidRPr="0002352E" w:rsidRDefault="009909A8" w:rsidP="005C37B5">
            <w:pPr>
              <w:spacing w:line="480" w:lineRule="auto"/>
              <w:rPr>
                <w:rFonts w:ascii="Times New Roman" w:hAnsi="Times New Roman" w:cs="Times New Roman"/>
                <w:sz w:val="24"/>
                <w:szCs w:val="24"/>
              </w:rPr>
            </w:pPr>
            <w:r w:rsidRPr="0002352E">
              <w:rPr>
                <w:rFonts w:ascii="Times New Roman" w:hAnsi="Times New Roman" w:cs="Times New Roman"/>
                <w:sz w:val="24"/>
                <w:szCs w:val="24"/>
              </w:rPr>
              <w:t>0.860</w:t>
            </w:r>
          </w:p>
        </w:tc>
        <w:tc>
          <w:tcPr>
            <w:tcW w:w="1081" w:type="dxa"/>
          </w:tcPr>
          <w:p w14:paraId="74825C42" w14:textId="77777777" w:rsidR="009909A8" w:rsidRPr="0002352E" w:rsidRDefault="009909A8" w:rsidP="005C37B5">
            <w:pPr>
              <w:spacing w:line="480" w:lineRule="auto"/>
              <w:rPr>
                <w:rFonts w:ascii="Times New Roman" w:hAnsi="Times New Roman" w:cs="Times New Roman"/>
                <w:sz w:val="24"/>
                <w:szCs w:val="24"/>
              </w:rPr>
            </w:pPr>
            <w:r w:rsidRPr="0002352E">
              <w:rPr>
                <w:rFonts w:ascii="Times New Roman" w:hAnsi="Times New Roman" w:cs="Times New Roman"/>
                <w:sz w:val="24"/>
                <w:szCs w:val="24"/>
              </w:rPr>
              <w:t>0.113</w:t>
            </w:r>
          </w:p>
        </w:tc>
      </w:tr>
      <w:tr w:rsidR="009909A8" w:rsidRPr="0002352E" w14:paraId="19A18614" w14:textId="77777777" w:rsidTr="005F0143">
        <w:trPr>
          <w:trHeight w:val="20"/>
        </w:trPr>
        <w:tc>
          <w:tcPr>
            <w:tcW w:w="1572" w:type="dxa"/>
          </w:tcPr>
          <w:p w14:paraId="3429AA65" w14:textId="77777777" w:rsidR="009909A8" w:rsidRPr="0002352E" w:rsidRDefault="009909A8" w:rsidP="005C37B5">
            <w:pPr>
              <w:spacing w:line="480" w:lineRule="auto"/>
              <w:rPr>
                <w:rFonts w:ascii="Times New Roman" w:hAnsi="Times New Roman" w:cs="Times New Roman"/>
                <w:sz w:val="24"/>
                <w:szCs w:val="24"/>
              </w:rPr>
            </w:pPr>
            <w:r w:rsidRPr="0002352E">
              <w:rPr>
                <w:rFonts w:ascii="Times New Roman" w:hAnsi="Times New Roman" w:cs="Times New Roman"/>
                <w:sz w:val="24"/>
                <w:szCs w:val="24"/>
              </w:rPr>
              <w:t>Linear</w:t>
            </w:r>
          </w:p>
        </w:tc>
        <w:tc>
          <w:tcPr>
            <w:tcW w:w="1438" w:type="dxa"/>
          </w:tcPr>
          <w:p w14:paraId="3D7AA462" w14:textId="77777777" w:rsidR="009909A8" w:rsidRPr="0002352E" w:rsidRDefault="009909A8" w:rsidP="005C37B5">
            <w:pPr>
              <w:spacing w:line="480" w:lineRule="auto"/>
              <w:rPr>
                <w:rFonts w:ascii="Times New Roman" w:hAnsi="Times New Roman" w:cs="Times New Roman"/>
                <w:sz w:val="24"/>
                <w:szCs w:val="24"/>
              </w:rPr>
            </w:pPr>
            <w:r w:rsidRPr="0002352E">
              <w:rPr>
                <w:rFonts w:ascii="Times New Roman" w:hAnsi="Times New Roman" w:cs="Times New Roman"/>
                <w:sz w:val="24"/>
                <w:szCs w:val="24"/>
              </w:rPr>
              <w:t>-1264.13</w:t>
            </w:r>
          </w:p>
        </w:tc>
        <w:tc>
          <w:tcPr>
            <w:tcW w:w="1346" w:type="dxa"/>
          </w:tcPr>
          <w:p w14:paraId="25010637" w14:textId="77777777" w:rsidR="009909A8" w:rsidRPr="0002352E" w:rsidRDefault="009909A8" w:rsidP="005C37B5">
            <w:pPr>
              <w:spacing w:line="480" w:lineRule="auto"/>
              <w:rPr>
                <w:rFonts w:ascii="Times New Roman" w:hAnsi="Times New Roman" w:cs="Times New Roman"/>
                <w:sz w:val="24"/>
                <w:szCs w:val="24"/>
              </w:rPr>
            </w:pPr>
            <w:r w:rsidRPr="0002352E">
              <w:rPr>
                <w:rFonts w:ascii="Times New Roman" w:hAnsi="Times New Roman" w:cs="Times New Roman"/>
                <w:sz w:val="24"/>
                <w:szCs w:val="24"/>
              </w:rPr>
              <w:t>2554.26</w:t>
            </w:r>
          </w:p>
        </w:tc>
        <w:tc>
          <w:tcPr>
            <w:tcW w:w="1346" w:type="dxa"/>
          </w:tcPr>
          <w:p w14:paraId="335831D1" w14:textId="77777777" w:rsidR="009909A8" w:rsidRPr="0002352E" w:rsidRDefault="009909A8" w:rsidP="005C37B5">
            <w:pPr>
              <w:spacing w:line="480" w:lineRule="auto"/>
              <w:rPr>
                <w:rFonts w:ascii="Times New Roman" w:hAnsi="Times New Roman" w:cs="Times New Roman"/>
                <w:sz w:val="24"/>
                <w:szCs w:val="24"/>
              </w:rPr>
            </w:pPr>
            <w:r w:rsidRPr="0002352E">
              <w:rPr>
                <w:rFonts w:ascii="Times New Roman" w:hAnsi="Times New Roman" w:cs="Times New Roman"/>
                <w:sz w:val="24"/>
                <w:szCs w:val="24"/>
              </w:rPr>
              <w:t>2586.76</w:t>
            </w:r>
          </w:p>
        </w:tc>
        <w:tc>
          <w:tcPr>
            <w:tcW w:w="1195" w:type="dxa"/>
          </w:tcPr>
          <w:p w14:paraId="597BDD7D" w14:textId="77777777" w:rsidR="009909A8" w:rsidRPr="0002352E" w:rsidRDefault="009909A8" w:rsidP="005C37B5">
            <w:pPr>
              <w:spacing w:line="480" w:lineRule="auto"/>
              <w:rPr>
                <w:rFonts w:ascii="Times New Roman" w:hAnsi="Times New Roman" w:cs="Times New Roman"/>
                <w:sz w:val="24"/>
                <w:szCs w:val="24"/>
              </w:rPr>
            </w:pPr>
            <w:r w:rsidRPr="0002352E">
              <w:rPr>
                <w:rFonts w:ascii="Times New Roman" w:hAnsi="Times New Roman" w:cs="Times New Roman"/>
                <w:sz w:val="24"/>
                <w:szCs w:val="24"/>
              </w:rPr>
              <w:t>73.69</w:t>
            </w:r>
          </w:p>
        </w:tc>
        <w:tc>
          <w:tcPr>
            <w:tcW w:w="664" w:type="dxa"/>
          </w:tcPr>
          <w:p w14:paraId="7FECF7F2" w14:textId="77777777" w:rsidR="009909A8" w:rsidRPr="0002352E" w:rsidRDefault="009909A8" w:rsidP="005C37B5">
            <w:pPr>
              <w:spacing w:line="480" w:lineRule="auto"/>
              <w:rPr>
                <w:rFonts w:ascii="Times New Roman" w:hAnsi="Times New Roman" w:cs="Times New Roman"/>
                <w:sz w:val="24"/>
                <w:szCs w:val="24"/>
              </w:rPr>
            </w:pPr>
            <w:r w:rsidRPr="0002352E">
              <w:rPr>
                <w:rFonts w:ascii="Times New Roman" w:hAnsi="Times New Roman" w:cs="Times New Roman"/>
                <w:sz w:val="24"/>
                <w:szCs w:val="24"/>
              </w:rPr>
              <w:t>31</w:t>
            </w:r>
          </w:p>
        </w:tc>
        <w:tc>
          <w:tcPr>
            <w:tcW w:w="1044" w:type="dxa"/>
          </w:tcPr>
          <w:p w14:paraId="40F10290" w14:textId="77777777" w:rsidR="009909A8" w:rsidRPr="0002352E" w:rsidRDefault="009909A8" w:rsidP="005C37B5">
            <w:pPr>
              <w:spacing w:line="480" w:lineRule="auto"/>
              <w:rPr>
                <w:rFonts w:ascii="Times New Roman" w:hAnsi="Times New Roman" w:cs="Times New Roman"/>
                <w:sz w:val="24"/>
                <w:szCs w:val="24"/>
              </w:rPr>
            </w:pPr>
            <w:r w:rsidRPr="0002352E">
              <w:rPr>
                <w:rFonts w:ascii="Times New Roman" w:hAnsi="Times New Roman" w:cs="Times New Roman"/>
                <w:sz w:val="24"/>
                <w:szCs w:val="24"/>
              </w:rPr>
              <w:t>0.000</w:t>
            </w:r>
          </w:p>
        </w:tc>
        <w:tc>
          <w:tcPr>
            <w:tcW w:w="949" w:type="dxa"/>
          </w:tcPr>
          <w:p w14:paraId="78FC2DB1" w14:textId="77777777" w:rsidR="009909A8" w:rsidRPr="0002352E" w:rsidRDefault="009909A8" w:rsidP="005C37B5">
            <w:pPr>
              <w:spacing w:line="480" w:lineRule="auto"/>
              <w:rPr>
                <w:rFonts w:ascii="Times New Roman" w:hAnsi="Times New Roman" w:cs="Times New Roman"/>
                <w:sz w:val="24"/>
                <w:szCs w:val="24"/>
              </w:rPr>
            </w:pPr>
            <w:r w:rsidRPr="0002352E">
              <w:rPr>
                <w:rFonts w:ascii="Times New Roman" w:hAnsi="Times New Roman" w:cs="Times New Roman"/>
                <w:sz w:val="24"/>
                <w:szCs w:val="24"/>
              </w:rPr>
              <w:t>2.38</w:t>
            </w:r>
          </w:p>
        </w:tc>
        <w:tc>
          <w:tcPr>
            <w:tcW w:w="1237" w:type="dxa"/>
          </w:tcPr>
          <w:p w14:paraId="7D71E844" w14:textId="77777777" w:rsidR="009909A8" w:rsidRPr="0002352E" w:rsidRDefault="009909A8" w:rsidP="005C37B5">
            <w:pPr>
              <w:spacing w:line="480" w:lineRule="auto"/>
              <w:rPr>
                <w:rFonts w:ascii="Times New Roman" w:hAnsi="Times New Roman" w:cs="Times New Roman"/>
                <w:sz w:val="24"/>
                <w:szCs w:val="24"/>
              </w:rPr>
            </w:pPr>
            <w:r w:rsidRPr="0002352E">
              <w:rPr>
                <w:rFonts w:ascii="Times New Roman" w:hAnsi="Times New Roman" w:cs="Times New Roman"/>
                <w:sz w:val="24"/>
                <w:szCs w:val="24"/>
              </w:rPr>
              <w:t>0.124</w:t>
            </w:r>
          </w:p>
        </w:tc>
        <w:tc>
          <w:tcPr>
            <w:tcW w:w="1044" w:type="dxa"/>
          </w:tcPr>
          <w:p w14:paraId="15E87A68" w14:textId="77777777" w:rsidR="009909A8" w:rsidRPr="0002352E" w:rsidRDefault="009909A8" w:rsidP="005C37B5">
            <w:pPr>
              <w:spacing w:line="480" w:lineRule="auto"/>
              <w:rPr>
                <w:rFonts w:ascii="Times New Roman" w:hAnsi="Times New Roman" w:cs="Times New Roman"/>
                <w:sz w:val="24"/>
                <w:szCs w:val="24"/>
              </w:rPr>
            </w:pPr>
            <w:r w:rsidRPr="0002352E">
              <w:rPr>
                <w:rFonts w:ascii="Times New Roman" w:hAnsi="Times New Roman" w:cs="Times New Roman"/>
                <w:sz w:val="24"/>
                <w:szCs w:val="24"/>
              </w:rPr>
              <w:t>0.908</w:t>
            </w:r>
          </w:p>
        </w:tc>
        <w:tc>
          <w:tcPr>
            <w:tcW w:w="1044" w:type="dxa"/>
          </w:tcPr>
          <w:p w14:paraId="12ACAB72" w14:textId="77777777" w:rsidR="009909A8" w:rsidRPr="0002352E" w:rsidRDefault="009909A8" w:rsidP="005C37B5">
            <w:pPr>
              <w:spacing w:line="480" w:lineRule="auto"/>
              <w:rPr>
                <w:rFonts w:ascii="Times New Roman" w:hAnsi="Times New Roman" w:cs="Times New Roman"/>
                <w:sz w:val="24"/>
                <w:szCs w:val="24"/>
              </w:rPr>
            </w:pPr>
            <w:r w:rsidRPr="0002352E">
              <w:rPr>
                <w:rFonts w:ascii="Times New Roman" w:hAnsi="Times New Roman" w:cs="Times New Roman"/>
                <w:sz w:val="24"/>
                <w:szCs w:val="24"/>
              </w:rPr>
              <w:t>0.917</w:t>
            </w:r>
          </w:p>
        </w:tc>
        <w:tc>
          <w:tcPr>
            <w:tcW w:w="1081" w:type="dxa"/>
          </w:tcPr>
          <w:p w14:paraId="0539E8B8" w14:textId="77777777" w:rsidR="009909A8" w:rsidRPr="0002352E" w:rsidRDefault="009909A8" w:rsidP="005C37B5">
            <w:pPr>
              <w:spacing w:line="480" w:lineRule="auto"/>
              <w:rPr>
                <w:rFonts w:ascii="Times New Roman" w:hAnsi="Times New Roman" w:cs="Times New Roman"/>
                <w:sz w:val="24"/>
                <w:szCs w:val="24"/>
              </w:rPr>
            </w:pPr>
            <w:r w:rsidRPr="0002352E">
              <w:rPr>
                <w:rFonts w:ascii="Times New Roman" w:hAnsi="Times New Roman" w:cs="Times New Roman"/>
                <w:sz w:val="24"/>
                <w:szCs w:val="24"/>
              </w:rPr>
              <w:t>0.107</w:t>
            </w:r>
          </w:p>
        </w:tc>
      </w:tr>
      <w:tr w:rsidR="009909A8" w:rsidRPr="0002352E" w14:paraId="0D4BD8DA" w14:textId="77777777" w:rsidTr="005F0143">
        <w:trPr>
          <w:trHeight w:val="20"/>
        </w:trPr>
        <w:tc>
          <w:tcPr>
            <w:tcW w:w="1572" w:type="dxa"/>
          </w:tcPr>
          <w:p w14:paraId="64A17FAF" w14:textId="77777777" w:rsidR="009909A8" w:rsidRPr="0002352E" w:rsidRDefault="009909A8" w:rsidP="005C37B5">
            <w:pPr>
              <w:spacing w:line="480" w:lineRule="auto"/>
              <w:rPr>
                <w:rFonts w:ascii="Times New Roman" w:hAnsi="Times New Roman" w:cs="Times New Roman"/>
                <w:sz w:val="24"/>
                <w:szCs w:val="24"/>
              </w:rPr>
            </w:pPr>
            <w:r w:rsidRPr="0002352E">
              <w:rPr>
                <w:rFonts w:ascii="Times New Roman" w:hAnsi="Times New Roman" w:cs="Times New Roman"/>
                <w:sz w:val="24"/>
                <w:szCs w:val="24"/>
              </w:rPr>
              <w:t>Quadratic</w:t>
            </w:r>
          </w:p>
        </w:tc>
        <w:tc>
          <w:tcPr>
            <w:tcW w:w="1438" w:type="dxa"/>
          </w:tcPr>
          <w:p w14:paraId="22AC5549" w14:textId="77777777" w:rsidR="009909A8" w:rsidRPr="0002352E" w:rsidRDefault="009909A8" w:rsidP="005C37B5">
            <w:pPr>
              <w:spacing w:line="480" w:lineRule="auto"/>
              <w:rPr>
                <w:rFonts w:ascii="Times New Roman" w:hAnsi="Times New Roman" w:cs="Times New Roman"/>
                <w:sz w:val="24"/>
                <w:szCs w:val="24"/>
              </w:rPr>
            </w:pPr>
            <w:r w:rsidRPr="0002352E">
              <w:rPr>
                <w:rFonts w:ascii="Times New Roman" w:hAnsi="Times New Roman" w:cs="Times New Roman"/>
                <w:sz w:val="24"/>
                <w:szCs w:val="24"/>
              </w:rPr>
              <w:t>-1251.79</w:t>
            </w:r>
          </w:p>
        </w:tc>
        <w:tc>
          <w:tcPr>
            <w:tcW w:w="1346" w:type="dxa"/>
          </w:tcPr>
          <w:p w14:paraId="48509CE6" w14:textId="77777777" w:rsidR="009909A8" w:rsidRPr="0002352E" w:rsidRDefault="009909A8" w:rsidP="005C37B5">
            <w:pPr>
              <w:spacing w:line="480" w:lineRule="auto"/>
              <w:rPr>
                <w:rFonts w:ascii="Times New Roman" w:hAnsi="Times New Roman" w:cs="Times New Roman"/>
                <w:sz w:val="24"/>
                <w:szCs w:val="24"/>
              </w:rPr>
            </w:pPr>
            <w:r w:rsidRPr="0002352E">
              <w:rPr>
                <w:rFonts w:ascii="Times New Roman" w:hAnsi="Times New Roman" w:cs="Times New Roman"/>
                <w:sz w:val="24"/>
                <w:szCs w:val="24"/>
              </w:rPr>
              <w:t>2537.59</w:t>
            </w:r>
          </w:p>
        </w:tc>
        <w:tc>
          <w:tcPr>
            <w:tcW w:w="1346" w:type="dxa"/>
          </w:tcPr>
          <w:p w14:paraId="579FF30D" w14:textId="77777777" w:rsidR="009909A8" w:rsidRPr="0002352E" w:rsidRDefault="009909A8" w:rsidP="005C37B5">
            <w:pPr>
              <w:spacing w:line="480" w:lineRule="auto"/>
              <w:rPr>
                <w:rFonts w:ascii="Times New Roman" w:hAnsi="Times New Roman" w:cs="Times New Roman"/>
                <w:sz w:val="24"/>
                <w:szCs w:val="24"/>
              </w:rPr>
            </w:pPr>
            <w:r w:rsidRPr="0002352E">
              <w:rPr>
                <w:rFonts w:ascii="Times New Roman" w:hAnsi="Times New Roman" w:cs="Times New Roman"/>
                <w:sz w:val="24"/>
                <w:szCs w:val="24"/>
              </w:rPr>
              <w:t>2580.08</w:t>
            </w:r>
          </w:p>
        </w:tc>
        <w:tc>
          <w:tcPr>
            <w:tcW w:w="1195" w:type="dxa"/>
          </w:tcPr>
          <w:p w14:paraId="2E3C2F36" w14:textId="77777777" w:rsidR="009909A8" w:rsidRPr="0002352E" w:rsidRDefault="009909A8" w:rsidP="005C37B5">
            <w:pPr>
              <w:spacing w:line="480" w:lineRule="auto"/>
              <w:rPr>
                <w:rFonts w:ascii="Times New Roman" w:hAnsi="Times New Roman" w:cs="Times New Roman"/>
                <w:sz w:val="24"/>
                <w:szCs w:val="24"/>
              </w:rPr>
            </w:pPr>
            <w:r w:rsidRPr="0002352E">
              <w:rPr>
                <w:rFonts w:ascii="Times New Roman" w:hAnsi="Times New Roman" w:cs="Times New Roman"/>
                <w:sz w:val="24"/>
                <w:szCs w:val="24"/>
              </w:rPr>
              <w:t>49.01</w:t>
            </w:r>
          </w:p>
        </w:tc>
        <w:tc>
          <w:tcPr>
            <w:tcW w:w="664" w:type="dxa"/>
          </w:tcPr>
          <w:p w14:paraId="55EBFD43" w14:textId="77777777" w:rsidR="009909A8" w:rsidRPr="0002352E" w:rsidRDefault="009909A8" w:rsidP="005C37B5">
            <w:pPr>
              <w:spacing w:line="480" w:lineRule="auto"/>
              <w:rPr>
                <w:rFonts w:ascii="Times New Roman" w:hAnsi="Times New Roman" w:cs="Times New Roman"/>
                <w:sz w:val="24"/>
                <w:szCs w:val="24"/>
              </w:rPr>
            </w:pPr>
            <w:r w:rsidRPr="0002352E">
              <w:rPr>
                <w:rFonts w:ascii="Times New Roman" w:hAnsi="Times New Roman" w:cs="Times New Roman"/>
                <w:sz w:val="24"/>
                <w:szCs w:val="24"/>
              </w:rPr>
              <w:t>27</w:t>
            </w:r>
          </w:p>
        </w:tc>
        <w:tc>
          <w:tcPr>
            <w:tcW w:w="1044" w:type="dxa"/>
          </w:tcPr>
          <w:p w14:paraId="595FDA97" w14:textId="77777777" w:rsidR="009909A8" w:rsidRPr="0002352E" w:rsidRDefault="009909A8" w:rsidP="005C37B5">
            <w:pPr>
              <w:spacing w:line="480" w:lineRule="auto"/>
              <w:rPr>
                <w:rFonts w:ascii="Times New Roman" w:hAnsi="Times New Roman" w:cs="Times New Roman"/>
                <w:sz w:val="24"/>
                <w:szCs w:val="24"/>
              </w:rPr>
            </w:pPr>
            <w:r w:rsidRPr="0002352E">
              <w:rPr>
                <w:rFonts w:ascii="Times New Roman" w:hAnsi="Times New Roman" w:cs="Times New Roman"/>
                <w:sz w:val="24"/>
                <w:szCs w:val="24"/>
              </w:rPr>
              <w:t>0.006</w:t>
            </w:r>
          </w:p>
        </w:tc>
        <w:tc>
          <w:tcPr>
            <w:tcW w:w="949" w:type="dxa"/>
          </w:tcPr>
          <w:p w14:paraId="4D51B83C" w14:textId="77777777" w:rsidR="009909A8" w:rsidRPr="0002352E" w:rsidRDefault="009909A8" w:rsidP="005C37B5">
            <w:pPr>
              <w:spacing w:line="480" w:lineRule="auto"/>
              <w:rPr>
                <w:rFonts w:ascii="Times New Roman" w:hAnsi="Times New Roman" w:cs="Times New Roman"/>
                <w:sz w:val="24"/>
                <w:szCs w:val="24"/>
              </w:rPr>
            </w:pPr>
            <w:r w:rsidRPr="0002352E">
              <w:rPr>
                <w:rFonts w:ascii="Times New Roman" w:hAnsi="Times New Roman" w:cs="Times New Roman"/>
                <w:sz w:val="24"/>
                <w:szCs w:val="24"/>
              </w:rPr>
              <w:t>1.81</w:t>
            </w:r>
          </w:p>
        </w:tc>
        <w:tc>
          <w:tcPr>
            <w:tcW w:w="1237" w:type="dxa"/>
          </w:tcPr>
          <w:p w14:paraId="5315A66B" w14:textId="77777777" w:rsidR="009909A8" w:rsidRPr="0002352E" w:rsidRDefault="009909A8" w:rsidP="005C37B5">
            <w:pPr>
              <w:spacing w:line="480" w:lineRule="auto"/>
              <w:rPr>
                <w:rFonts w:ascii="Times New Roman" w:hAnsi="Times New Roman" w:cs="Times New Roman"/>
                <w:sz w:val="24"/>
                <w:szCs w:val="24"/>
              </w:rPr>
            </w:pPr>
            <w:r w:rsidRPr="0002352E">
              <w:rPr>
                <w:rFonts w:ascii="Times New Roman" w:hAnsi="Times New Roman" w:cs="Times New Roman"/>
                <w:sz w:val="24"/>
                <w:szCs w:val="24"/>
              </w:rPr>
              <w:t>0.095</w:t>
            </w:r>
          </w:p>
        </w:tc>
        <w:tc>
          <w:tcPr>
            <w:tcW w:w="1044" w:type="dxa"/>
          </w:tcPr>
          <w:p w14:paraId="009E41CC" w14:textId="77777777" w:rsidR="009909A8" w:rsidRPr="0002352E" w:rsidRDefault="009909A8" w:rsidP="005C37B5">
            <w:pPr>
              <w:spacing w:line="480" w:lineRule="auto"/>
              <w:rPr>
                <w:rFonts w:ascii="Times New Roman" w:hAnsi="Times New Roman" w:cs="Times New Roman"/>
                <w:sz w:val="24"/>
                <w:szCs w:val="24"/>
              </w:rPr>
            </w:pPr>
            <w:r w:rsidRPr="0002352E">
              <w:rPr>
                <w:rFonts w:ascii="Times New Roman" w:hAnsi="Times New Roman" w:cs="Times New Roman"/>
                <w:sz w:val="24"/>
                <w:szCs w:val="24"/>
              </w:rPr>
              <w:t>0.953</w:t>
            </w:r>
          </w:p>
        </w:tc>
        <w:tc>
          <w:tcPr>
            <w:tcW w:w="1044" w:type="dxa"/>
          </w:tcPr>
          <w:p w14:paraId="524EEA4D" w14:textId="77777777" w:rsidR="009909A8" w:rsidRPr="0002352E" w:rsidRDefault="009909A8" w:rsidP="005C37B5">
            <w:pPr>
              <w:spacing w:line="480" w:lineRule="auto"/>
              <w:rPr>
                <w:rFonts w:ascii="Times New Roman" w:hAnsi="Times New Roman" w:cs="Times New Roman"/>
                <w:sz w:val="24"/>
                <w:szCs w:val="24"/>
              </w:rPr>
            </w:pPr>
            <w:r w:rsidRPr="0002352E">
              <w:rPr>
                <w:rFonts w:ascii="Times New Roman" w:hAnsi="Times New Roman" w:cs="Times New Roman"/>
                <w:sz w:val="24"/>
                <w:szCs w:val="24"/>
              </w:rPr>
              <w:t>0.951</w:t>
            </w:r>
          </w:p>
        </w:tc>
        <w:tc>
          <w:tcPr>
            <w:tcW w:w="1081" w:type="dxa"/>
          </w:tcPr>
          <w:p w14:paraId="387F78D8" w14:textId="77777777" w:rsidR="009909A8" w:rsidRPr="0002352E" w:rsidRDefault="009909A8" w:rsidP="005C37B5">
            <w:pPr>
              <w:spacing w:line="480" w:lineRule="auto"/>
              <w:rPr>
                <w:rFonts w:ascii="Times New Roman" w:hAnsi="Times New Roman" w:cs="Times New Roman"/>
                <w:sz w:val="24"/>
                <w:szCs w:val="24"/>
              </w:rPr>
            </w:pPr>
            <w:r w:rsidRPr="0002352E">
              <w:rPr>
                <w:rFonts w:ascii="Times New Roman" w:hAnsi="Times New Roman" w:cs="Times New Roman"/>
                <w:sz w:val="24"/>
                <w:szCs w:val="24"/>
              </w:rPr>
              <w:t>0.073</w:t>
            </w:r>
          </w:p>
        </w:tc>
      </w:tr>
    </w:tbl>
    <w:p w14:paraId="31CAE9A1" w14:textId="77777777" w:rsidR="009909A8" w:rsidRPr="005F0143" w:rsidRDefault="009909A8" w:rsidP="005C37B5">
      <w:pPr>
        <w:autoSpaceDE w:val="0"/>
        <w:autoSpaceDN w:val="0"/>
        <w:adjustRightInd w:val="0"/>
        <w:spacing w:after="0" w:line="240" w:lineRule="auto"/>
        <w:rPr>
          <w:rFonts w:ascii="Times New Roman" w:hAnsi="Times New Roman" w:cs="Times New Roman"/>
          <w:sz w:val="24"/>
          <w:szCs w:val="24"/>
          <w:lang w:val="en-US"/>
        </w:rPr>
      </w:pPr>
      <w:r w:rsidRPr="005F0143">
        <w:rPr>
          <w:rFonts w:ascii="Times New Roman" w:hAnsi="Times New Roman" w:cs="Times New Roman"/>
          <w:sz w:val="24"/>
          <w:szCs w:val="24"/>
          <w:u w:val="single"/>
          <w:lang w:val="en-US"/>
        </w:rPr>
        <w:t>Table note</w:t>
      </w:r>
      <w:r w:rsidRPr="005F0143">
        <w:rPr>
          <w:rFonts w:ascii="Times New Roman" w:hAnsi="Times New Roman" w:cs="Times New Roman"/>
          <w:sz w:val="24"/>
          <w:szCs w:val="24"/>
          <w:lang w:val="en-US"/>
        </w:rPr>
        <w:t xml:space="preserve">. </w:t>
      </w:r>
      <w:r w:rsidRPr="005F0143">
        <w:rPr>
          <w:rFonts w:ascii="Times New Roman" w:hAnsi="Times New Roman" w:cs="Times New Roman"/>
          <w:i/>
          <w:sz w:val="24"/>
          <w:szCs w:val="24"/>
          <w:lang w:val="en-US"/>
        </w:rPr>
        <w:t>AIC,</w:t>
      </w:r>
      <w:r w:rsidRPr="005F0143">
        <w:rPr>
          <w:rFonts w:ascii="Times New Roman" w:hAnsi="Times New Roman" w:cs="Times New Roman"/>
          <w:sz w:val="24"/>
          <w:szCs w:val="24"/>
          <w:lang w:val="en-US"/>
        </w:rPr>
        <w:t xml:space="preserve"> Akaike’s Information Criterion; </w:t>
      </w:r>
      <w:r w:rsidRPr="005F0143">
        <w:rPr>
          <w:rFonts w:ascii="Times New Roman" w:hAnsi="Times New Roman" w:cs="Times New Roman"/>
          <w:i/>
          <w:sz w:val="24"/>
          <w:szCs w:val="24"/>
          <w:lang w:val="en-US"/>
        </w:rPr>
        <w:t>BIC,</w:t>
      </w:r>
      <w:r w:rsidRPr="005F0143">
        <w:rPr>
          <w:rFonts w:ascii="Times New Roman" w:hAnsi="Times New Roman" w:cs="Times New Roman"/>
          <w:sz w:val="24"/>
          <w:szCs w:val="24"/>
          <w:lang w:val="en-US"/>
        </w:rPr>
        <w:t xml:space="preserve"> the Bayesian Information Criterion;  </w:t>
      </w:r>
      <w:r w:rsidRPr="005F0143">
        <w:rPr>
          <w:rFonts w:ascii="Times New Roman" w:hAnsi="Times New Roman" w:cs="Times New Roman"/>
          <w:i/>
          <w:sz w:val="24"/>
          <w:szCs w:val="24"/>
          <w:lang w:val="en-US"/>
        </w:rPr>
        <w:t>RMSEA</w:t>
      </w:r>
      <w:r w:rsidRPr="005F0143">
        <w:rPr>
          <w:rFonts w:ascii="Times New Roman" w:hAnsi="Times New Roman" w:cs="Times New Roman"/>
          <w:sz w:val="24"/>
          <w:szCs w:val="24"/>
          <w:lang w:val="en-US"/>
        </w:rPr>
        <w:t xml:space="preserve">,  the Root Mean Square Error of Approximation; </w:t>
      </w:r>
      <w:r w:rsidRPr="005F0143">
        <w:rPr>
          <w:rFonts w:ascii="Times New Roman" w:hAnsi="Times New Roman" w:cs="Times New Roman"/>
          <w:i/>
          <w:sz w:val="24"/>
          <w:szCs w:val="24"/>
          <w:lang w:val="en-US"/>
        </w:rPr>
        <w:t>CFI</w:t>
      </w:r>
      <w:r w:rsidRPr="005F0143">
        <w:rPr>
          <w:rFonts w:ascii="Times New Roman" w:hAnsi="Times New Roman" w:cs="Times New Roman"/>
          <w:sz w:val="24"/>
          <w:szCs w:val="24"/>
          <w:lang w:val="en-US"/>
        </w:rPr>
        <w:t xml:space="preserve">, the Comparative Fit Index; </w:t>
      </w:r>
      <w:r w:rsidRPr="005F0143">
        <w:rPr>
          <w:rFonts w:ascii="Times New Roman" w:hAnsi="Times New Roman" w:cs="Times New Roman"/>
          <w:i/>
          <w:sz w:val="24"/>
          <w:szCs w:val="24"/>
          <w:lang w:val="en-US"/>
        </w:rPr>
        <w:t>TLI</w:t>
      </w:r>
      <w:r w:rsidRPr="005F0143">
        <w:rPr>
          <w:rFonts w:ascii="Times New Roman" w:hAnsi="Times New Roman" w:cs="Times New Roman"/>
          <w:sz w:val="24"/>
          <w:szCs w:val="24"/>
          <w:lang w:val="en-US"/>
        </w:rPr>
        <w:t xml:space="preserve">, the non-normed fit index; </w:t>
      </w:r>
      <w:r w:rsidRPr="005F0143">
        <w:rPr>
          <w:rFonts w:ascii="Times New Roman" w:hAnsi="Times New Roman" w:cs="Times New Roman"/>
          <w:i/>
          <w:sz w:val="24"/>
          <w:szCs w:val="24"/>
          <w:lang w:val="en-US"/>
        </w:rPr>
        <w:t>SRMR</w:t>
      </w:r>
      <w:r w:rsidRPr="005F0143">
        <w:rPr>
          <w:rFonts w:ascii="Times New Roman" w:hAnsi="Times New Roman" w:cs="Times New Roman"/>
          <w:sz w:val="24"/>
          <w:szCs w:val="24"/>
          <w:lang w:val="en-US"/>
        </w:rPr>
        <w:t>, the Standardized Root Mean square residual.</w:t>
      </w:r>
    </w:p>
    <w:p w14:paraId="50719570" w14:textId="77777777" w:rsidR="009909A8" w:rsidRPr="0002352E" w:rsidRDefault="009909A8" w:rsidP="005C37B5">
      <w:pPr>
        <w:autoSpaceDE w:val="0"/>
        <w:autoSpaceDN w:val="0"/>
        <w:adjustRightInd w:val="0"/>
        <w:spacing w:after="0" w:line="480" w:lineRule="auto"/>
        <w:rPr>
          <w:rFonts w:ascii="Times New Roman" w:hAnsi="Times New Roman" w:cs="Times New Roman"/>
          <w:sz w:val="24"/>
          <w:szCs w:val="24"/>
          <w:lang w:val="en-US"/>
        </w:rPr>
      </w:pPr>
    </w:p>
    <w:p w14:paraId="307EBC42" w14:textId="77777777" w:rsidR="009909A8" w:rsidRPr="0002352E" w:rsidRDefault="009909A8" w:rsidP="005C37B5">
      <w:pPr>
        <w:spacing w:after="0" w:line="240" w:lineRule="auto"/>
        <w:rPr>
          <w:rFonts w:ascii="Times New Roman" w:hAnsi="Times New Roman" w:cs="Times New Roman"/>
          <w:b/>
          <w:sz w:val="24"/>
          <w:szCs w:val="24"/>
          <w:lang w:val="en-US"/>
        </w:rPr>
      </w:pPr>
      <w:r w:rsidRPr="0002352E">
        <w:rPr>
          <w:rFonts w:ascii="Times New Roman" w:hAnsi="Times New Roman" w:cs="Times New Roman"/>
          <w:b/>
          <w:sz w:val="24"/>
          <w:szCs w:val="24"/>
          <w:lang w:val="en-US"/>
        </w:rPr>
        <w:br w:type="page"/>
      </w:r>
    </w:p>
    <w:p w14:paraId="09091043" w14:textId="77777777" w:rsidR="009909A8" w:rsidRPr="0002352E" w:rsidRDefault="009909A8" w:rsidP="005C37B5">
      <w:pPr>
        <w:autoSpaceDE w:val="0"/>
        <w:autoSpaceDN w:val="0"/>
        <w:adjustRightInd w:val="0"/>
        <w:spacing w:after="0" w:line="480" w:lineRule="auto"/>
        <w:rPr>
          <w:rFonts w:ascii="Times New Roman" w:hAnsi="Times New Roman" w:cs="Times New Roman"/>
          <w:sz w:val="24"/>
          <w:szCs w:val="24"/>
          <w:lang w:val="en-US"/>
        </w:rPr>
      </w:pPr>
      <w:r w:rsidRPr="0002352E">
        <w:rPr>
          <w:rFonts w:ascii="Times New Roman" w:hAnsi="Times New Roman" w:cs="Times New Roman"/>
          <w:sz w:val="24"/>
          <w:szCs w:val="24"/>
          <w:lang w:val="en-US"/>
        </w:rPr>
        <w:t xml:space="preserve">Table 2. </w:t>
      </w:r>
    </w:p>
    <w:p w14:paraId="3BC19D7A" w14:textId="77777777" w:rsidR="009909A8" w:rsidRPr="0002352E" w:rsidRDefault="009909A8" w:rsidP="005C37B5">
      <w:pPr>
        <w:autoSpaceDE w:val="0"/>
        <w:autoSpaceDN w:val="0"/>
        <w:adjustRightInd w:val="0"/>
        <w:spacing w:after="0" w:line="480" w:lineRule="auto"/>
        <w:rPr>
          <w:rFonts w:ascii="Times New Roman" w:hAnsi="Times New Roman" w:cs="Times New Roman"/>
          <w:i/>
          <w:sz w:val="24"/>
          <w:szCs w:val="24"/>
          <w:lang w:val="en-US"/>
        </w:rPr>
      </w:pPr>
      <w:r w:rsidRPr="0002352E">
        <w:rPr>
          <w:rFonts w:ascii="Times New Roman" w:hAnsi="Times New Roman" w:cs="Times New Roman"/>
          <w:i/>
          <w:sz w:val="24"/>
          <w:szCs w:val="24"/>
          <w:lang w:val="en-US"/>
        </w:rPr>
        <w:t xml:space="preserve">Means and variances in </w:t>
      </w:r>
      <w:r w:rsidRPr="0002352E">
        <w:rPr>
          <w:rFonts w:ascii="Times New Roman" w:eastAsia="Times New Roman" w:hAnsi="Times New Roman" w:cs="Times New Roman"/>
          <w:i/>
          <w:sz w:val="24"/>
          <w:szCs w:val="24"/>
          <w:lang w:val="en-US" w:eastAsia="pl-PL"/>
        </w:rPr>
        <w:t xml:space="preserve">latent growth curve modelling ( </w:t>
      </w:r>
      <w:r w:rsidRPr="0002352E">
        <w:rPr>
          <w:rFonts w:ascii="Times New Roman" w:hAnsi="Times New Roman" w:cs="Times New Roman"/>
          <w:i/>
          <w:sz w:val="24"/>
          <w:szCs w:val="24"/>
          <w:lang w:val="en-US"/>
        </w:rPr>
        <w:t>LGCM).</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3"/>
        <w:gridCol w:w="2073"/>
        <w:gridCol w:w="2074"/>
        <w:gridCol w:w="2073"/>
        <w:gridCol w:w="2071"/>
        <w:gridCol w:w="2073"/>
        <w:gridCol w:w="2073"/>
      </w:tblGrid>
      <w:tr w:rsidR="009909A8" w:rsidRPr="0002352E" w14:paraId="643C5AF0" w14:textId="77777777" w:rsidTr="009909A8">
        <w:trPr>
          <w:trHeight w:val="510"/>
        </w:trPr>
        <w:tc>
          <w:tcPr>
            <w:tcW w:w="990" w:type="dxa"/>
            <w:vMerge w:val="restart"/>
            <w:tcBorders>
              <w:top w:val="single" w:sz="4" w:space="0" w:color="auto"/>
            </w:tcBorders>
            <w:vAlign w:val="center"/>
          </w:tcPr>
          <w:p w14:paraId="0DC32192" w14:textId="77777777" w:rsidR="009909A8" w:rsidRPr="0002352E" w:rsidRDefault="009909A8" w:rsidP="005C37B5">
            <w:pPr>
              <w:spacing w:line="480" w:lineRule="auto"/>
              <w:rPr>
                <w:rFonts w:ascii="Times New Roman" w:hAnsi="Times New Roman" w:cs="Times New Roman"/>
                <w:sz w:val="24"/>
                <w:szCs w:val="24"/>
                <w:lang w:val="en-US"/>
              </w:rPr>
            </w:pPr>
          </w:p>
        </w:tc>
        <w:tc>
          <w:tcPr>
            <w:tcW w:w="2695" w:type="dxa"/>
            <w:gridSpan w:val="2"/>
            <w:tcBorders>
              <w:top w:val="single" w:sz="4" w:space="0" w:color="auto"/>
              <w:bottom w:val="single" w:sz="4" w:space="0" w:color="auto"/>
            </w:tcBorders>
            <w:vAlign w:val="center"/>
          </w:tcPr>
          <w:p w14:paraId="11EBA620" w14:textId="77777777" w:rsidR="009909A8" w:rsidRPr="0002352E" w:rsidRDefault="009909A8" w:rsidP="005C37B5">
            <w:pPr>
              <w:spacing w:line="480" w:lineRule="auto"/>
              <w:jc w:val="center"/>
              <w:rPr>
                <w:rFonts w:ascii="Times New Roman" w:hAnsi="Times New Roman" w:cs="Times New Roman"/>
                <w:sz w:val="24"/>
                <w:szCs w:val="24"/>
                <w:lang w:val="en-US"/>
              </w:rPr>
            </w:pPr>
            <w:r w:rsidRPr="0002352E">
              <w:rPr>
                <w:rFonts w:ascii="Times New Roman" w:hAnsi="Times New Roman" w:cs="Times New Roman"/>
                <w:sz w:val="24"/>
                <w:szCs w:val="24"/>
                <w:lang w:val="en-US"/>
              </w:rPr>
              <w:t>Intercept</w:t>
            </w:r>
          </w:p>
        </w:tc>
        <w:tc>
          <w:tcPr>
            <w:tcW w:w="2693" w:type="dxa"/>
            <w:gridSpan w:val="2"/>
            <w:tcBorders>
              <w:top w:val="single" w:sz="4" w:space="0" w:color="auto"/>
              <w:bottom w:val="single" w:sz="4" w:space="0" w:color="auto"/>
            </w:tcBorders>
            <w:vAlign w:val="center"/>
          </w:tcPr>
          <w:p w14:paraId="1850C310" w14:textId="77777777" w:rsidR="009909A8" w:rsidRPr="0002352E" w:rsidRDefault="009909A8" w:rsidP="005C37B5">
            <w:pPr>
              <w:spacing w:line="480" w:lineRule="auto"/>
              <w:jc w:val="center"/>
              <w:rPr>
                <w:rFonts w:ascii="Times New Roman" w:hAnsi="Times New Roman" w:cs="Times New Roman"/>
                <w:sz w:val="24"/>
                <w:szCs w:val="24"/>
                <w:lang w:val="en-US"/>
              </w:rPr>
            </w:pPr>
            <w:r w:rsidRPr="0002352E">
              <w:rPr>
                <w:rFonts w:ascii="Times New Roman" w:hAnsi="Times New Roman" w:cs="Times New Roman"/>
                <w:sz w:val="24"/>
                <w:szCs w:val="24"/>
                <w:lang w:val="en-US"/>
              </w:rPr>
              <w:t>Slope linear</w:t>
            </w:r>
          </w:p>
        </w:tc>
        <w:tc>
          <w:tcPr>
            <w:tcW w:w="2694" w:type="dxa"/>
            <w:gridSpan w:val="2"/>
            <w:tcBorders>
              <w:top w:val="single" w:sz="4" w:space="0" w:color="auto"/>
              <w:bottom w:val="single" w:sz="4" w:space="0" w:color="auto"/>
            </w:tcBorders>
            <w:vAlign w:val="center"/>
          </w:tcPr>
          <w:p w14:paraId="6D580172" w14:textId="77777777" w:rsidR="009909A8" w:rsidRPr="0002352E" w:rsidRDefault="009909A8" w:rsidP="005C37B5">
            <w:pPr>
              <w:spacing w:line="480" w:lineRule="auto"/>
              <w:jc w:val="center"/>
              <w:rPr>
                <w:rFonts w:ascii="Times New Roman" w:hAnsi="Times New Roman" w:cs="Times New Roman"/>
                <w:sz w:val="24"/>
                <w:szCs w:val="24"/>
                <w:lang w:val="en-US"/>
              </w:rPr>
            </w:pPr>
            <w:r w:rsidRPr="0002352E">
              <w:rPr>
                <w:rFonts w:ascii="Times New Roman" w:hAnsi="Times New Roman" w:cs="Times New Roman"/>
                <w:sz w:val="24"/>
                <w:szCs w:val="24"/>
                <w:lang w:val="en-US"/>
              </w:rPr>
              <w:t>Slope quadratic</w:t>
            </w:r>
          </w:p>
        </w:tc>
      </w:tr>
      <w:tr w:rsidR="009909A8" w:rsidRPr="0002352E" w14:paraId="3CE2B46A" w14:textId="77777777" w:rsidTr="009909A8">
        <w:trPr>
          <w:trHeight w:val="510"/>
        </w:trPr>
        <w:tc>
          <w:tcPr>
            <w:tcW w:w="990" w:type="dxa"/>
            <w:vMerge/>
            <w:tcBorders>
              <w:bottom w:val="single" w:sz="4" w:space="0" w:color="auto"/>
            </w:tcBorders>
          </w:tcPr>
          <w:p w14:paraId="7A799202" w14:textId="77777777" w:rsidR="009909A8" w:rsidRPr="0002352E" w:rsidRDefault="009909A8" w:rsidP="005C37B5">
            <w:pPr>
              <w:spacing w:line="480" w:lineRule="auto"/>
              <w:rPr>
                <w:rFonts w:ascii="Times New Roman" w:hAnsi="Times New Roman" w:cs="Times New Roman"/>
                <w:sz w:val="24"/>
                <w:szCs w:val="24"/>
                <w:lang w:val="en-US"/>
              </w:rPr>
            </w:pPr>
          </w:p>
        </w:tc>
        <w:tc>
          <w:tcPr>
            <w:tcW w:w="1347" w:type="dxa"/>
            <w:tcBorders>
              <w:top w:val="single" w:sz="4" w:space="0" w:color="auto"/>
              <w:bottom w:val="single" w:sz="4" w:space="0" w:color="auto"/>
            </w:tcBorders>
            <w:vAlign w:val="center"/>
          </w:tcPr>
          <w:p w14:paraId="24E35B5A" w14:textId="77777777" w:rsidR="009909A8" w:rsidRPr="0002352E" w:rsidRDefault="009909A8" w:rsidP="005C37B5">
            <w:pPr>
              <w:spacing w:line="480" w:lineRule="auto"/>
              <w:jc w:val="center"/>
              <w:rPr>
                <w:rFonts w:ascii="Times New Roman" w:hAnsi="Times New Roman" w:cs="Times New Roman"/>
                <w:i/>
                <w:sz w:val="24"/>
                <w:szCs w:val="24"/>
                <w:lang w:val="en-US"/>
              </w:rPr>
            </w:pPr>
            <w:r w:rsidRPr="0002352E">
              <w:rPr>
                <w:rFonts w:ascii="Times New Roman" w:hAnsi="Times New Roman" w:cs="Times New Roman"/>
                <w:i/>
                <w:sz w:val="24"/>
                <w:szCs w:val="24"/>
                <w:lang w:val="en-US"/>
              </w:rPr>
              <w:t>M (SE)</w:t>
            </w:r>
          </w:p>
        </w:tc>
        <w:tc>
          <w:tcPr>
            <w:tcW w:w="1348" w:type="dxa"/>
            <w:tcBorders>
              <w:top w:val="single" w:sz="4" w:space="0" w:color="auto"/>
              <w:bottom w:val="single" w:sz="4" w:space="0" w:color="auto"/>
            </w:tcBorders>
            <w:vAlign w:val="center"/>
          </w:tcPr>
          <w:p w14:paraId="413452A7" w14:textId="77777777" w:rsidR="009909A8" w:rsidRPr="0002352E" w:rsidRDefault="009909A8" w:rsidP="005C37B5">
            <w:pPr>
              <w:spacing w:line="480" w:lineRule="auto"/>
              <w:jc w:val="center"/>
              <w:rPr>
                <w:rFonts w:ascii="Times New Roman" w:hAnsi="Times New Roman" w:cs="Times New Roman"/>
                <w:i/>
                <w:sz w:val="24"/>
                <w:szCs w:val="24"/>
                <w:lang w:val="en-US"/>
              </w:rPr>
            </w:pPr>
            <w:r w:rsidRPr="0002352E">
              <w:rPr>
                <w:rFonts w:ascii="Times New Roman" w:hAnsi="Times New Roman" w:cs="Times New Roman"/>
                <w:i/>
                <w:sz w:val="24"/>
                <w:szCs w:val="24"/>
                <w:lang w:val="en-US"/>
              </w:rPr>
              <w:t>SD</w:t>
            </w:r>
            <w:r w:rsidRPr="0002352E">
              <w:rPr>
                <w:rFonts w:ascii="Times New Roman" w:hAnsi="Times New Roman" w:cs="Times New Roman"/>
                <w:sz w:val="24"/>
                <w:szCs w:val="24"/>
                <w:vertAlign w:val="superscript"/>
                <w:lang w:val="en-US"/>
              </w:rPr>
              <w:t xml:space="preserve">2 </w:t>
            </w:r>
            <w:r w:rsidRPr="0002352E">
              <w:rPr>
                <w:rFonts w:ascii="Times New Roman" w:hAnsi="Times New Roman" w:cs="Times New Roman"/>
                <w:sz w:val="24"/>
                <w:szCs w:val="24"/>
                <w:lang w:val="en-US"/>
              </w:rPr>
              <w:t>(</w:t>
            </w:r>
            <w:r w:rsidRPr="0002352E">
              <w:rPr>
                <w:rFonts w:ascii="Times New Roman" w:hAnsi="Times New Roman" w:cs="Times New Roman"/>
                <w:i/>
                <w:sz w:val="24"/>
                <w:szCs w:val="24"/>
                <w:lang w:val="en-US"/>
              </w:rPr>
              <w:t>SE)</w:t>
            </w:r>
          </w:p>
        </w:tc>
        <w:tc>
          <w:tcPr>
            <w:tcW w:w="1347" w:type="dxa"/>
            <w:tcBorders>
              <w:top w:val="single" w:sz="4" w:space="0" w:color="auto"/>
              <w:bottom w:val="single" w:sz="4" w:space="0" w:color="auto"/>
            </w:tcBorders>
            <w:vAlign w:val="center"/>
          </w:tcPr>
          <w:p w14:paraId="0F53AB09" w14:textId="77777777" w:rsidR="009909A8" w:rsidRPr="0002352E" w:rsidRDefault="009909A8" w:rsidP="005C37B5">
            <w:pPr>
              <w:spacing w:line="480" w:lineRule="auto"/>
              <w:jc w:val="center"/>
              <w:rPr>
                <w:rFonts w:ascii="Times New Roman" w:hAnsi="Times New Roman" w:cs="Times New Roman"/>
                <w:i/>
                <w:sz w:val="24"/>
                <w:szCs w:val="24"/>
                <w:lang w:val="en-US"/>
              </w:rPr>
            </w:pPr>
            <w:r w:rsidRPr="0002352E">
              <w:rPr>
                <w:rFonts w:ascii="Times New Roman" w:hAnsi="Times New Roman" w:cs="Times New Roman"/>
                <w:i/>
                <w:sz w:val="24"/>
                <w:szCs w:val="24"/>
                <w:lang w:val="en-US"/>
              </w:rPr>
              <w:t>M (SE)</w:t>
            </w:r>
          </w:p>
        </w:tc>
        <w:tc>
          <w:tcPr>
            <w:tcW w:w="1346" w:type="dxa"/>
            <w:tcBorders>
              <w:top w:val="single" w:sz="4" w:space="0" w:color="auto"/>
              <w:bottom w:val="single" w:sz="4" w:space="0" w:color="auto"/>
            </w:tcBorders>
            <w:vAlign w:val="center"/>
          </w:tcPr>
          <w:p w14:paraId="17D52DFF" w14:textId="77777777" w:rsidR="009909A8" w:rsidRPr="0002352E" w:rsidRDefault="009909A8" w:rsidP="005C37B5">
            <w:pPr>
              <w:spacing w:line="480" w:lineRule="auto"/>
              <w:jc w:val="center"/>
              <w:rPr>
                <w:rFonts w:ascii="Times New Roman" w:hAnsi="Times New Roman" w:cs="Times New Roman"/>
                <w:sz w:val="24"/>
                <w:szCs w:val="24"/>
                <w:vertAlign w:val="superscript"/>
                <w:lang w:val="en-US"/>
              </w:rPr>
            </w:pPr>
            <w:r w:rsidRPr="0002352E">
              <w:rPr>
                <w:rFonts w:ascii="Times New Roman" w:hAnsi="Times New Roman" w:cs="Times New Roman"/>
                <w:i/>
                <w:sz w:val="24"/>
                <w:szCs w:val="24"/>
                <w:lang w:val="en-US"/>
              </w:rPr>
              <w:t>SD</w:t>
            </w:r>
            <w:r w:rsidRPr="0002352E">
              <w:rPr>
                <w:rFonts w:ascii="Times New Roman" w:hAnsi="Times New Roman" w:cs="Times New Roman"/>
                <w:sz w:val="24"/>
                <w:szCs w:val="24"/>
                <w:vertAlign w:val="superscript"/>
                <w:lang w:val="en-US"/>
              </w:rPr>
              <w:t xml:space="preserve">2 </w:t>
            </w:r>
            <w:r w:rsidRPr="0002352E">
              <w:rPr>
                <w:rFonts w:ascii="Times New Roman" w:hAnsi="Times New Roman" w:cs="Times New Roman"/>
                <w:i/>
                <w:sz w:val="24"/>
                <w:szCs w:val="24"/>
                <w:lang w:val="en-US"/>
              </w:rPr>
              <w:t>(SE)</w:t>
            </w:r>
          </w:p>
        </w:tc>
        <w:tc>
          <w:tcPr>
            <w:tcW w:w="1347" w:type="dxa"/>
            <w:tcBorders>
              <w:top w:val="single" w:sz="4" w:space="0" w:color="auto"/>
              <w:bottom w:val="single" w:sz="4" w:space="0" w:color="auto"/>
            </w:tcBorders>
            <w:vAlign w:val="center"/>
          </w:tcPr>
          <w:p w14:paraId="68524C2D" w14:textId="77777777" w:rsidR="009909A8" w:rsidRPr="0002352E" w:rsidRDefault="009909A8" w:rsidP="005C37B5">
            <w:pPr>
              <w:spacing w:line="480" w:lineRule="auto"/>
              <w:jc w:val="center"/>
              <w:rPr>
                <w:rFonts w:ascii="Times New Roman" w:hAnsi="Times New Roman" w:cs="Times New Roman"/>
                <w:i/>
                <w:sz w:val="24"/>
                <w:szCs w:val="24"/>
                <w:lang w:val="en-US"/>
              </w:rPr>
            </w:pPr>
            <w:r w:rsidRPr="0002352E">
              <w:rPr>
                <w:rFonts w:ascii="Times New Roman" w:hAnsi="Times New Roman" w:cs="Times New Roman"/>
                <w:i/>
                <w:sz w:val="24"/>
                <w:szCs w:val="24"/>
                <w:lang w:val="en-US"/>
              </w:rPr>
              <w:t>M (SE)</w:t>
            </w:r>
          </w:p>
        </w:tc>
        <w:tc>
          <w:tcPr>
            <w:tcW w:w="1347" w:type="dxa"/>
            <w:tcBorders>
              <w:top w:val="single" w:sz="4" w:space="0" w:color="auto"/>
              <w:bottom w:val="single" w:sz="4" w:space="0" w:color="auto"/>
            </w:tcBorders>
            <w:vAlign w:val="center"/>
          </w:tcPr>
          <w:p w14:paraId="3841518F" w14:textId="77777777" w:rsidR="009909A8" w:rsidRPr="0002352E" w:rsidRDefault="009909A8" w:rsidP="005C37B5">
            <w:pPr>
              <w:spacing w:line="480" w:lineRule="auto"/>
              <w:jc w:val="center"/>
              <w:rPr>
                <w:rFonts w:ascii="Times New Roman" w:hAnsi="Times New Roman" w:cs="Times New Roman"/>
                <w:sz w:val="24"/>
                <w:szCs w:val="24"/>
                <w:vertAlign w:val="superscript"/>
                <w:lang w:val="en-US"/>
              </w:rPr>
            </w:pPr>
            <w:r w:rsidRPr="0002352E">
              <w:rPr>
                <w:rFonts w:ascii="Times New Roman" w:hAnsi="Times New Roman" w:cs="Times New Roman"/>
                <w:i/>
                <w:sz w:val="24"/>
                <w:szCs w:val="24"/>
                <w:lang w:val="en-US"/>
              </w:rPr>
              <w:t>SD</w:t>
            </w:r>
            <w:r w:rsidRPr="0002352E">
              <w:rPr>
                <w:rFonts w:ascii="Times New Roman" w:hAnsi="Times New Roman" w:cs="Times New Roman"/>
                <w:sz w:val="24"/>
                <w:szCs w:val="24"/>
                <w:vertAlign w:val="superscript"/>
                <w:lang w:val="en-US"/>
              </w:rPr>
              <w:t xml:space="preserve">2 </w:t>
            </w:r>
            <w:r w:rsidRPr="0002352E">
              <w:rPr>
                <w:rFonts w:ascii="Times New Roman" w:hAnsi="Times New Roman" w:cs="Times New Roman"/>
                <w:i/>
                <w:sz w:val="24"/>
                <w:szCs w:val="24"/>
                <w:lang w:val="en-US"/>
              </w:rPr>
              <w:t>(SE)</w:t>
            </w:r>
          </w:p>
        </w:tc>
      </w:tr>
      <w:tr w:rsidR="009909A8" w:rsidRPr="0002352E" w14:paraId="57926A79" w14:textId="77777777" w:rsidTr="009909A8">
        <w:trPr>
          <w:trHeight w:val="510"/>
        </w:trPr>
        <w:tc>
          <w:tcPr>
            <w:tcW w:w="990" w:type="dxa"/>
            <w:tcBorders>
              <w:top w:val="single" w:sz="4" w:space="0" w:color="auto"/>
            </w:tcBorders>
            <w:vAlign w:val="center"/>
          </w:tcPr>
          <w:p w14:paraId="60301BB3" w14:textId="77777777" w:rsidR="009909A8" w:rsidRPr="0002352E" w:rsidRDefault="009909A8" w:rsidP="005C37B5">
            <w:pPr>
              <w:spacing w:line="480" w:lineRule="auto"/>
              <w:rPr>
                <w:rFonts w:ascii="Times New Roman" w:hAnsi="Times New Roman" w:cs="Times New Roman"/>
                <w:sz w:val="24"/>
                <w:szCs w:val="24"/>
                <w:lang w:val="en-US"/>
              </w:rPr>
            </w:pPr>
            <w:r w:rsidRPr="0002352E">
              <w:rPr>
                <w:rFonts w:ascii="Times New Roman" w:hAnsi="Times New Roman" w:cs="Times New Roman"/>
                <w:sz w:val="24"/>
                <w:szCs w:val="24"/>
                <w:lang w:val="en-US"/>
              </w:rPr>
              <w:t>WMT</w:t>
            </w:r>
          </w:p>
        </w:tc>
        <w:tc>
          <w:tcPr>
            <w:tcW w:w="1347" w:type="dxa"/>
            <w:tcBorders>
              <w:top w:val="single" w:sz="4" w:space="0" w:color="auto"/>
            </w:tcBorders>
            <w:vAlign w:val="center"/>
          </w:tcPr>
          <w:p w14:paraId="30A39006" w14:textId="77777777" w:rsidR="009909A8" w:rsidRPr="0002352E" w:rsidRDefault="009909A8" w:rsidP="005C37B5">
            <w:pPr>
              <w:spacing w:line="480" w:lineRule="auto"/>
              <w:jc w:val="center"/>
              <w:rPr>
                <w:rFonts w:ascii="Times New Roman" w:hAnsi="Times New Roman" w:cs="Times New Roman"/>
                <w:sz w:val="24"/>
                <w:szCs w:val="24"/>
                <w:lang w:val="en-US"/>
              </w:rPr>
            </w:pPr>
            <w:r w:rsidRPr="0002352E">
              <w:rPr>
                <w:rFonts w:ascii="Times New Roman" w:hAnsi="Times New Roman" w:cs="Times New Roman"/>
                <w:sz w:val="24"/>
                <w:szCs w:val="24"/>
                <w:lang w:val="en-US"/>
              </w:rPr>
              <w:t>9.219</w:t>
            </w:r>
            <w:r w:rsidRPr="0002352E">
              <w:rPr>
                <w:rFonts w:ascii="Times New Roman" w:hAnsi="Times New Roman" w:cs="Times New Roman"/>
                <w:sz w:val="24"/>
                <w:szCs w:val="24"/>
                <w:vertAlign w:val="superscript"/>
                <w:lang w:val="en-US"/>
              </w:rPr>
              <w:t>**</w:t>
            </w:r>
            <w:r w:rsidRPr="0002352E">
              <w:rPr>
                <w:rFonts w:ascii="Times New Roman" w:hAnsi="Times New Roman" w:cs="Times New Roman"/>
                <w:sz w:val="24"/>
                <w:szCs w:val="24"/>
                <w:lang w:val="en-US"/>
              </w:rPr>
              <w:t xml:space="preserve"> (0.174)</w:t>
            </w:r>
          </w:p>
        </w:tc>
        <w:tc>
          <w:tcPr>
            <w:tcW w:w="1348" w:type="dxa"/>
            <w:tcBorders>
              <w:top w:val="single" w:sz="4" w:space="0" w:color="auto"/>
            </w:tcBorders>
            <w:vAlign w:val="center"/>
          </w:tcPr>
          <w:p w14:paraId="0DD90289" w14:textId="77777777" w:rsidR="009909A8" w:rsidRPr="0002352E" w:rsidRDefault="009909A8" w:rsidP="005C37B5">
            <w:pPr>
              <w:spacing w:line="480" w:lineRule="auto"/>
              <w:jc w:val="center"/>
              <w:rPr>
                <w:rFonts w:ascii="Times New Roman" w:hAnsi="Times New Roman" w:cs="Times New Roman"/>
                <w:sz w:val="24"/>
                <w:szCs w:val="24"/>
                <w:lang w:val="en-US"/>
              </w:rPr>
            </w:pPr>
            <w:r w:rsidRPr="0002352E">
              <w:rPr>
                <w:rFonts w:ascii="Times New Roman" w:hAnsi="Times New Roman" w:cs="Times New Roman"/>
                <w:sz w:val="24"/>
                <w:szCs w:val="24"/>
                <w:lang w:val="en-US"/>
              </w:rPr>
              <w:t>2.729</w:t>
            </w:r>
            <w:r w:rsidRPr="0002352E">
              <w:rPr>
                <w:rFonts w:ascii="Times New Roman" w:hAnsi="Times New Roman" w:cs="Times New Roman"/>
                <w:sz w:val="24"/>
                <w:szCs w:val="24"/>
                <w:vertAlign w:val="superscript"/>
                <w:lang w:val="en-US"/>
              </w:rPr>
              <w:t>**</w:t>
            </w:r>
            <w:r w:rsidRPr="0002352E">
              <w:rPr>
                <w:rFonts w:ascii="Times New Roman" w:hAnsi="Times New Roman" w:cs="Times New Roman"/>
                <w:sz w:val="24"/>
                <w:szCs w:val="24"/>
                <w:lang w:val="en-US"/>
              </w:rPr>
              <w:t xml:space="preserve"> (0.407)</w:t>
            </w:r>
          </w:p>
        </w:tc>
        <w:tc>
          <w:tcPr>
            <w:tcW w:w="1347" w:type="dxa"/>
            <w:tcBorders>
              <w:top w:val="single" w:sz="4" w:space="0" w:color="auto"/>
            </w:tcBorders>
            <w:vAlign w:val="center"/>
          </w:tcPr>
          <w:p w14:paraId="5942F8C4" w14:textId="77777777" w:rsidR="009909A8" w:rsidRPr="0002352E" w:rsidRDefault="009909A8" w:rsidP="005C37B5">
            <w:pPr>
              <w:spacing w:line="480" w:lineRule="auto"/>
              <w:jc w:val="center"/>
              <w:rPr>
                <w:rFonts w:ascii="Times New Roman" w:hAnsi="Times New Roman" w:cs="Times New Roman"/>
                <w:sz w:val="24"/>
                <w:szCs w:val="24"/>
                <w:lang w:val="en-US"/>
              </w:rPr>
            </w:pPr>
            <w:r w:rsidRPr="0002352E">
              <w:rPr>
                <w:rFonts w:ascii="Times New Roman" w:hAnsi="Times New Roman" w:cs="Times New Roman"/>
                <w:sz w:val="24"/>
                <w:szCs w:val="24"/>
                <w:lang w:val="en-US"/>
              </w:rPr>
              <w:t>0.872</w:t>
            </w:r>
            <w:r w:rsidRPr="0002352E">
              <w:rPr>
                <w:rFonts w:ascii="Times New Roman" w:hAnsi="Times New Roman" w:cs="Times New Roman"/>
                <w:sz w:val="24"/>
                <w:szCs w:val="24"/>
                <w:vertAlign w:val="superscript"/>
                <w:lang w:val="en-US"/>
              </w:rPr>
              <w:t>**</w:t>
            </w:r>
            <w:r w:rsidRPr="0002352E">
              <w:rPr>
                <w:rFonts w:ascii="Times New Roman" w:hAnsi="Times New Roman" w:cs="Times New Roman"/>
                <w:sz w:val="24"/>
                <w:szCs w:val="24"/>
                <w:lang w:val="en-US"/>
              </w:rPr>
              <w:t xml:space="preserve"> (0.081)</w:t>
            </w:r>
          </w:p>
        </w:tc>
        <w:tc>
          <w:tcPr>
            <w:tcW w:w="1346" w:type="dxa"/>
            <w:tcBorders>
              <w:top w:val="single" w:sz="4" w:space="0" w:color="auto"/>
            </w:tcBorders>
            <w:vAlign w:val="center"/>
          </w:tcPr>
          <w:p w14:paraId="794E5D7A" w14:textId="77777777" w:rsidR="009909A8" w:rsidRPr="0002352E" w:rsidRDefault="009909A8" w:rsidP="005C37B5">
            <w:pPr>
              <w:spacing w:line="480" w:lineRule="auto"/>
              <w:jc w:val="center"/>
              <w:rPr>
                <w:rFonts w:ascii="Times New Roman" w:hAnsi="Times New Roman" w:cs="Times New Roman"/>
                <w:sz w:val="24"/>
                <w:szCs w:val="24"/>
                <w:lang w:val="en-US"/>
              </w:rPr>
            </w:pPr>
            <w:r w:rsidRPr="0002352E">
              <w:rPr>
                <w:rFonts w:ascii="Times New Roman" w:hAnsi="Times New Roman" w:cs="Times New Roman"/>
                <w:sz w:val="24"/>
                <w:szCs w:val="24"/>
                <w:lang w:val="en-US"/>
              </w:rPr>
              <w:t>0.398</w:t>
            </w:r>
            <w:r w:rsidRPr="0002352E">
              <w:rPr>
                <w:rFonts w:ascii="Times New Roman" w:hAnsi="Times New Roman" w:cs="Times New Roman"/>
                <w:sz w:val="24"/>
                <w:szCs w:val="24"/>
                <w:vertAlign w:val="superscript"/>
                <w:lang w:val="en-US"/>
              </w:rPr>
              <w:t>**</w:t>
            </w:r>
            <w:r w:rsidRPr="0002352E">
              <w:rPr>
                <w:rFonts w:ascii="Times New Roman" w:hAnsi="Times New Roman" w:cs="Times New Roman"/>
                <w:sz w:val="24"/>
                <w:szCs w:val="24"/>
                <w:lang w:val="en-US"/>
              </w:rPr>
              <w:t xml:space="preserve"> (0.083)</w:t>
            </w:r>
          </w:p>
        </w:tc>
        <w:tc>
          <w:tcPr>
            <w:tcW w:w="1347" w:type="dxa"/>
            <w:tcBorders>
              <w:top w:val="single" w:sz="4" w:space="0" w:color="auto"/>
            </w:tcBorders>
            <w:vAlign w:val="center"/>
          </w:tcPr>
          <w:p w14:paraId="4E650F33" w14:textId="77777777" w:rsidR="009909A8" w:rsidRPr="0002352E" w:rsidRDefault="009909A8" w:rsidP="005C37B5">
            <w:pPr>
              <w:spacing w:line="480" w:lineRule="auto"/>
              <w:jc w:val="center"/>
              <w:rPr>
                <w:rFonts w:ascii="Times New Roman" w:hAnsi="Times New Roman" w:cs="Times New Roman"/>
                <w:sz w:val="24"/>
                <w:szCs w:val="24"/>
                <w:lang w:val="en-US"/>
              </w:rPr>
            </w:pPr>
            <w:r w:rsidRPr="0002352E">
              <w:rPr>
                <w:rFonts w:ascii="Times New Roman" w:hAnsi="Times New Roman" w:cs="Times New Roman"/>
                <w:sz w:val="24"/>
                <w:szCs w:val="24"/>
                <w:lang w:val="en-US"/>
              </w:rPr>
              <w:t>-0.133</w:t>
            </w:r>
            <w:r w:rsidRPr="0002352E">
              <w:rPr>
                <w:rFonts w:ascii="Times New Roman" w:hAnsi="Times New Roman" w:cs="Times New Roman"/>
                <w:sz w:val="24"/>
                <w:szCs w:val="24"/>
                <w:vertAlign w:val="superscript"/>
                <w:lang w:val="en-US"/>
              </w:rPr>
              <w:t>**</w:t>
            </w:r>
            <w:r w:rsidRPr="0002352E">
              <w:rPr>
                <w:rFonts w:ascii="Times New Roman" w:hAnsi="Times New Roman" w:cs="Times New Roman"/>
                <w:sz w:val="24"/>
                <w:szCs w:val="24"/>
                <w:lang w:val="en-US"/>
              </w:rPr>
              <w:t xml:space="preserve"> (0.012)</w:t>
            </w:r>
          </w:p>
        </w:tc>
        <w:tc>
          <w:tcPr>
            <w:tcW w:w="1347" w:type="dxa"/>
            <w:tcBorders>
              <w:top w:val="single" w:sz="4" w:space="0" w:color="auto"/>
            </w:tcBorders>
            <w:vAlign w:val="center"/>
          </w:tcPr>
          <w:p w14:paraId="1604F75D" w14:textId="77777777" w:rsidR="009909A8" w:rsidRPr="0002352E" w:rsidRDefault="009909A8" w:rsidP="005C37B5">
            <w:pPr>
              <w:spacing w:line="480" w:lineRule="auto"/>
              <w:jc w:val="center"/>
              <w:rPr>
                <w:rFonts w:ascii="Times New Roman" w:hAnsi="Times New Roman" w:cs="Times New Roman"/>
                <w:sz w:val="24"/>
                <w:szCs w:val="24"/>
                <w:lang w:val="en-US"/>
              </w:rPr>
            </w:pPr>
            <w:r w:rsidRPr="0002352E">
              <w:rPr>
                <w:rFonts w:ascii="Times New Roman" w:hAnsi="Times New Roman" w:cs="Times New Roman"/>
                <w:sz w:val="24"/>
                <w:szCs w:val="24"/>
                <w:lang w:val="en-US"/>
              </w:rPr>
              <w:t>0.006</w:t>
            </w:r>
            <w:r w:rsidRPr="0002352E">
              <w:rPr>
                <w:rFonts w:ascii="Times New Roman" w:hAnsi="Times New Roman" w:cs="Times New Roman"/>
                <w:sz w:val="24"/>
                <w:szCs w:val="24"/>
                <w:vertAlign w:val="superscript"/>
                <w:lang w:val="en-US"/>
              </w:rPr>
              <w:t>**</w:t>
            </w:r>
            <w:r w:rsidRPr="0002352E">
              <w:rPr>
                <w:rFonts w:ascii="Times New Roman" w:hAnsi="Times New Roman" w:cs="Times New Roman"/>
                <w:sz w:val="24"/>
                <w:szCs w:val="24"/>
                <w:lang w:val="en-US"/>
              </w:rPr>
              <w:t xml:space="preserve"> (0.002)</w:t>
            </w:r>
          </w:p>
        </w:tc>
      </w:tr>
      <w:tr w:rsidR="009909A8" w:rsidRPr="0002352E" w14:paraId="3B3AA86A" w14:textId="77777777" w:rsidTr="009909A8">
        <w:trPr>
          <w:trHeight w:val="510"/>
        </w:trPr>
        <w:tc>
          <w:tcPr>
            <w:tcW w:w="990" w:type="dxa"/>
            <w:vAlign w:val="center"/>
          </w:tcPr>
          <w:p w14:paraId="270B8CEF" w14:textId="77777777" w:rsidR="009909A8" w:rsidRPr="0002352E" w:rsidRDefault="009909A8" w:rsidP="005C37B5">
            <w:pPr>
              <w:spacing w:line="480" w:lineRule="auto"/>
              <w:rPr>
                <w:rFonts w:ascii="Times New Roman" w:hAnsi="Times New Roman" w:cs="Times New Roman"/>
                <w:sz w:val="24"/>
                <w:szCs w:val="24"/>
                <w:lang w:val="en-US"/>
              </w:rPr>
            </w:pPr>
            <w:r w:rsidRPr="0002352E">
              <w:rPr>
                <w:rFonts w:ascii="Times New Roman" w:hAnsi="Times New Roman" w:cs="Times New Roman"/>
                <w:sz w:val="24"/>
                <w:szCs w:val="24"/>
                <w:lang w:val="en-US"/>
              </w:rPr>
              <w:t>VSSTM</w:t>
            </w:r>
          </w:p>
        </w:tc>
        <w:tc>
          <w:tcPr>
            <w:tcW w:w="1347" w:type="dxa"/>
            <w:vAlign w:val="center"/>
          </w:tcPr>
          <w:p w14:paraId="012A72A9" w14:textId="77777777" w:rsidR="009909A8" w:rsidRPr="0002352E" w:rsidRDefault="009909A8" w:rsidP="005C37B5">
            <w:pPr>
              <w:spacing w:line="480" w:lineRule="auto"/>
              <w:jc w:val="center"/>
              <w:rPr>
                <w:rFonts w:ascii="Times New Roman" w:hAnsi="Times New Roman" w:cs="Times New Roman"/>
                <w:sz w:val="24"/>
                <w:szCs w:val="24"/>
                <w:lang w:val="en-US"/>
              </w:rPr>
            </w:pPr>
            <w:r w:rsidRPr="0002352E">
              <w:rPr>
                <w:rFonts w:ascii="Times New Roman" w:hAnsi="Times New Roman" w:cs="Times New Roman"/>
                <w:sz w:val="24"/>
                <w:szCs w:val="24"/>
                <w:lang w:val="en-US"/>
              </w:rPr>
              <w:t>9.712</w:t>
            </w:r>
            <w:r w:rsidRPr="0002352E">
              <w:rPr>
                <w:rFonts w:ascii="Times New Roman" w:hAnsi="Times New Roman" w:cs="Times New Roman"/>
                <w:sz w:val="24"/>
                <w:szCs w:val="24"/>
                <w:vertAlign w:val="superscript"/>
                <w:lang w:val="en-US"/>
              </w:rPr>
              <w:t>**</w:t>
            </w:r>
            <w:r w:rsidRPr="0002352E">
              <w:rPr>
                <w:rFonts w:ascii="Times New Roman" w:hAnsi="Times New Roman" w:cs="Times New Roman"/>
                <w:sz w:val="24"/>
                <w:szCs w:val="24"/>
                <w:lang w:val="en-US"/>
              </w:rPr>
              <w:t xml:space="preserve"> (0.179)</w:t>
            </w:r>
          </w:p>
        </w:tc>
        <w:tc>
          <w:tcPr>
            <w:tcW w:w="1348" w:type="dxa"/>
            <w:vAlign w:val="center"/>
          </w:tcPr>
          <w:p w14:paraId="547D7BF5" w14:textId="77777777" w:rsidR="009909A8" w:rsidRPr="0002352E" w:rsidRDefault="009909A8" w:rsidP="005C37B5">
            <w:pPr>
              <w:spacing w:line="480" w:lineRule="auto"/>
              <w:jc w:val="center"/>
              <w:rPr>
                <w:rFonts w:ascii="Times New Roman" w:hAnsi="Times New Roman" w:cs="Times New Roman"/>
                <w:sz w:val="24"/>
                <w:szCs w:val="24"/>
                <w:lang w:val="en-US"/>
              </w:rPr>
            </w:pPr>
            <w:r w:rsidRPr="0002352E">
              <w:rPr>
                <w:rFonts w:ascii="Times New Roman" w:hAnsi="Times New Roman" w:cs="Times New Roman"/>
                <w:sz w:val="24"/>
                <w:szCs w:val="24"/>
                <w:lang w:val="en-US"/>
              </w:rPr>
              <w:t>2.473</w:t>
            </w:r>
            <w:r w:rsidRPr="0002352E">
              <w:rPr>
                <w:rFonts w:ascii="Times New Roman" w:hAnsi="Times New Roman" w:cs="Times New Roman"/>
                <w:sz w:val="24"/>
                <w:szCs w:val="24"/>
                <w:vertAlign w:val="superscript"/>
                <w:lang w:val="en-US"/>
              </w:rPr>
              <w:t>**</w:t>
            </w:r>
            <w:r w:rsidRPr="0002352E">
              <w:rPr>
                <w:rFonts w:ascii="Times New Roman" w:hAnsi="Times New Roman" w:cs="Times New Roman"/>
                <w:sz w:val="24"/>
                <w:szCs w:val="24"/>
                <w:lang w:val="en-US"/>
              </w:rPr>
              <w:t xml:space="preserve"> (0.459)</w:t>
            </w:r>
          </w:p>
        </w:tc>
        <w:tc>
          <w:tcPr>
            <w:tcW w:w="1347" w:type="dxa"/>
            <w:vAlign w:val="center"/>
          </w:tcPr>
          <w:p w14:paraId="6D09598B" w14:textId="77777777" w:rsidR="009909A8" w:rsidRPr="0002352E" w:rsidRDefault="009909A8" w:rsidP="005C37B5">
            <w:pPr>
              <w:spacing w:line="480" w:lineRule="auto"/>
              <w:jc w:val="center"/>
              <w:rPr>
                <w:rFonts w:ascii="Times New Roman" w:hAnsi="Times New Roman" w:cs="Times New Roman"/>
                <w:sz w:val="24"/>
                <w:szCs w:val="24"/>
                <w:lang w:val="en-US"/>
              </w:rPr>
            </w:pPr>
            <w:r w:rsidRPr="0002352E">
              <w:rPr>
                <w:rFonts w:ascii="Times New Roman" w:hAnsi="Times New Roman" w:cs="Times New Roman"/>
                <w:sz w:val="24"/>
                <w:szCs w:val="24"/>
                <w:lang w:val="en-US"/>
              </w:rPr>
              <w:t>0.861</w:t>
            </w:r>
            <w:r w:rsidRPr="0002352E">
              <w:rPr>
                <w:rFonts w:ascii="Times New Roman" w:hAnsi="Times New Roman" w:cs="Times New Roman"/>
                <w:sz w:val="24"/>
                <w:szCs w:val="24"/>
                <w:vertAlign w:val="superscript"/>
                <w:lang w:val="en-US"/>
              </w:rPr>
              <w:t xml:space="preserve">** </w:t>
            </w:r>
            <w:r w:rsidRPr="0002352E">
              <w:rPr>
                <w:rFonts w:ascii="Times New Roman" w:hAnsi="Times New Roman" w:cs="Times New Roman"/>
                <w:sz w:val="24"/>
                <w:szCs w:val="24"/>
                <w:lang w:val="en-US"/>
              </w:rPr>
              <w:t>(0.099)</w:t>
            </w:r>
          </w:p>
        </w:tc>
        <w:tc>
          <w:tcPr>
            <w:tcW w:w="1346" w:type="dxa"/>
            <w:vAlign w:val="center"/>
          </w:tcPr>
          <w:p w14:paraId="1ABD1240" w14:textId="77777777" w:rsidR="009909A8" w:rsidRPr="0002352E" w:rsidRDefault="009909A8" w:rsidP="005C37B5">
            <w:pPr>
              <w:spacing w:line="480" w:lineRule="auto"/>
              <w:jc w:val="center"/>
              <w:rPr>
                <w:rFonts w:ascii="Times New Roman" w:hAnsi="Times New Roman" w:cs="Times New Roman"/>
                <w:sz w:val="24"/>
                <w:szCs w:val="24"/>
                <w:lang w:val="en-US"/>
              </w:rPr>
            </w:pPr>
            <w:r w:rsidRPr="0002352E">
              <w:rPr>
                <w:rFonts w:ascii="Times New Roman" w:hAnsi="Times New Roman" w:cs="Times New Roman"/>
                <w:sz w:val="24"/>
                <w:szCs w:val="24"/>
                <w:lang w:val="en-US"/>
              </w:rPr>
              <w:t>0.567</w:t>
            </w:r>
            <w:r w:rsidRPr="0002352E">
              <w:rPr>
                <w:rFonts w:ascii="Times New Roman" w:hAnsi="Times New Roman" w:cs="Times New Roman"/>
                <w:sz w:val="24"/>
                <w:szCs w:val="24"/>
                <w:vertAlign w:val="superscript"/>
                <w:lang w:val="en-US"/>
              </w:rPr>
              <w:t>**</w:t>
            </w:r>
            <w:r w:rsidRPr="0002352E">
              <w:rPr>
                <w:rFonts w:ascii="Times New Roman" w:hAnsi="Times New Roman" w:cs="Times New Roman"/>
                <w:sz w:val="24"/>
                <w:szCs w:val="24"/>
                <w:lang w:val="en-US"/>
              </w:rPr>
              <w:t xml:space="preserve"> (0.137)</w:t>
            </w:r>
          </w:p>
        </w:tc>
        <w:tc>
          <w:tcPr>
            <w:tcW w:w="1347" w:type="dxa"/>
            <w:vAlign w:val="center"/>
          </w:tcPr>
          <w:p w14:paraId="6271D254" w14:textId="77777777" w:rsidR="009909A8" w:rsidRPr="0002352E" w:rsidRDefault="009909A8" w:rsidP="005C37B5">
            <w:pPr>
              <w:spacing w:line="480" w:lineRule="auto"/>
              <w:jc w:val="center"/>
              <w:rPr>
                <w:rFonts w:ascii="Times New Roman" w:hAnsi="Times New Roman" w:cs="Times New Roman"/>
                <w:sz w:val="24"/>
                <w:szCs w:val="24"/>
                <w:lang w:val="en-US"/>
              </w:rPr>
            </w:pPr>
            <w:r w:rsidRPr="0002352E">
              <w:rPr>
                <w:rFonts w:ascii="Times New Roman" w:hAnsi="Times New Roman" w:cs="Times New Roman"/>
                <w:sz w:val="24"/>
                <w:szCs w:val="24"/>
                <w:lang w:val="en-US"/>
              </w:rPr>
              <w:t>-0.121</w:t>
            </w:r>
            <w:r w:rsidRPr="0002352E">
              <w:rPr>
                <w:rFonts w:ascii="Times New Roman" w:hAnsi="Times New Roman" w:cs="Times New Roman"/>
                <w:sz w:val="24"/>
                <w:szCs w:val="24"/>
                <w:vertAlign w:val="superscript"/>
                <w:lang w:val="en-US"/>
              </w:rPr>
              <w:t>**</w:t>
            </w:r>
            <w:r w:rsidRPr="0002352E">
              <w:rPr>
                <w:rFonts w:ascii="Times New Roman" w:hAnsi="Times New Roman" w:cs="Times New Roman"/>
                <w:sz w:val="24"/>
                <w:szCs w:val="24"/>
                <w:lang w:val="en-US"/>
              </w:rPr>
              <w:t xml:space="preserve"> (0.014)</w:t>
            </w:r>
          </w:p>
        </w:tc>
        <w:tc>
          <w:tcPr>
            <w:tcW w:w="1347" w:type="dxa"/>
            <w:vAlign w:val="center"/>
          </w:tcPr>
          <w:p w14:paraId="439EB961" w14:textId="77777777" w:rsidR="009909A8" w:rsidRPr="0002352E" w:rsidRDefault="009909A8" w:rsidP="005C37B5">
            <w:pPr>
              <w:spacing w:line="480" w:lineRule="auto"/>
              <w:jc w:val="center"/>
              <w:rPr>
                <w:rFonts w:ascii="Times New Roman" w:hAnsi="Times New Roman" w:cs="Times New Roman"/>
                <w:sz w:val="24"/>
                <w:szCs w:val="24"/>
                <w:lang w:val="en-US"/>
              </w:rPr>
            </w:pPr>
            <w:r w:rsidRPr="0002352E">
              <w:rPr>
                <w:rFonts w:ascii="Times New Roman" w:hAnsi="Times New Roman" w:cs="Times New Roman"/>
                <w:sz w:val="24"/>
                <w:szCs w:val="24"/>
                <w:lang w:val="en-US"/>
              </w:rPr>
              <w:t>0.008</w:t>
            </w:r>
            <w:r w:rsidRPr="0002352E">
              <w:rPr>
                <w:rFonts w:ascii="Times New Roman" w:hAnsi="Times New Roman" w:cs="Times New Roman"/>
                <w:sz w:val="24"/>
                <w:szCs w:val="24"/>
                <w:vertAlign w:val="superscript"/>
                <w:lang w:val="en-US"/>
              </w:rPr>
              <w:t>*</w:t>
            </w:r>
            <w:r w:rsidRPr="0002352E">
              <w:rPr>
                <w:rFonts w:ascii="Times New Roman" w:hAnsi="Times New Roman" w:cs="Times New Roman"/>
                <w:sz w:val="24"/>
                <w:szCs w:val="24"/>
                <w:lang w:val="en-US"/>
              </w:rPr>
              <w:t xml:space="preserve"> (0.002)</w:t>
            </w:r>
          </w:p>
        </w:tc>
      </w:tr>
      <w:tr w:rsidR="009909A8" w:rsidRPr="0002352E" w14:paraId="2844F8EE" w14:textId="77777777" w:rsidTr="009909A8">
        <w:trPr>
          <w:trHeight w:val="510"/>
        </w:trPr>
        <w:tc>
          <w:tcPr>
            <w:tcW w:w="990" w:type="dxa"/>
            <w:tcBorders>
              <w:bottom w:val="single" w:sz="4" w:space="0" w:color="auto"/>
            </w:tcBorders>
            <w:vAlign w:val="center"/>
          </w:tcPr>
          <w:p w14:paraId="545BACBE" w14:textId="77777777" w:rsidR="009909A8" w:rsidRPr="0002352E" w:rsidRDefault="009909A8" w:rsidP="005C37B5">
            <w:pPr>
              <w:spacing w:line="480" w:lineRule="auto"/>
              <w:rPr>
                <w:rFonts w:ascii="Times New Roman" w:hAnsi="Times New Roman" w:cs="Times New Roman"/>
                <w:sz w:val="24"/>
                <w:szCs w:val="24"/>
                <w:lang w:val="en-US"/>
              </w:rPr>
            </w:pPr>
            <w:r w:rsidRPr="0002352E">
              <w:rPr>
                <w:rFonts w:ascii="Times New Roman" w:hAnsi="Times New Roman" w:cs="Times New Roman"/>
                <w:sz w:val="24"/>
                <w:szCs w:val="24"/>
                <w:lang w:val="en-US"/>
              </w:rPr>
              <w:t>VSWM</w:t>
            </w:r>
          </w:p>
        </w:tc>
        <w:tc>
          <w:tcPr>
            <w:tcW w:w="1347" w:type="dxa"/>
            <w:tcBorders>
              <w:bottom w:val="single" w:sz="4" w:space="0" w:color="auto"/>
            </w:tcBorders>
            <w:vAlign w:val="center"/>
          </w:tcPr>
          <w:p w14:paraId="5BFEE4BD" w14:textId="77777777" w:rsidR="009909A8" w:rsidRPr="0002352E" w:rsidRDefault="009909A8" w:rsidP="005C37B5">
            <w:pPr>
              <w:spacing w:line="480" w:lineRule="auto"/>
              <w:jc w:val="center"/>
              <w:rPr>
                <w:rFonts w:ascii="Times New Roman" w:hAnsi="Times New Roman" w:cs="Times New Roman"/>
                <w:sz w:val="24"/>
                <w:szCs w:val="24"/>
                <w:lang w:val="en-US"/>
              </w:rPr>
            </w:pPr>
            <w:r w:rsidRPr="0002352E">
              <w:rPr>
                <w:rFonts w:ascii="Times New Roman" w:hAnsi="Times New Roman" w:cs="Times New Roman"/>
                <w:sz w:val="24"/>
                <w:szCs w:val="24"/>
                <w:lang w:val="en-US"/>
              </w:rPr>
              <w:t>8.680</w:t>
            </w:r>
            <w:r w:rsidRPr="0002352E">
              <w:rPr>
                <w:rFonts w:ascii="Times New Roman" w:hAnsi="Times New Roman" w:cs="Times New Roman"/>
                <w:sz w:val="24"/>
                <w:szCs w:val="24"/>
                <w:vertAlign w:val="superscript"/>
                <w:lang w:val="en-US"/>
              </w:rPr>
              <w:t>**</w:t>
            </w:r>
            <w:r w:rsidRPr="0002352E">
              <w:rPr>
                <w:rFonts w:ascii="Times New Roman" w:hAnsi="Times New Roman" w:cs="Times New Roman"/>
                <w:sz w:val="24"/>
                <w:szCs w:val="24"/>
                <w:lang w:val="en-US"/>
              </w:rPr>
              <w:t xml:space="preserve"> (0.224)</w:t>
            </w:r>
          </w:p>
        </w:tc>
        <w:tc>
          <w:tcPr>
            <w:tcW w:w="1348" w:type="dxa"/>
            <w:tcBorders>
              <w:bottom w:val="single" w:sz="4" w:space="0" w:color="auto"/>
            </w:tcBorders>
            <w:vAlign w:val="center"/>
          </w:tcPr>
          <w:p w14:paraId="5C9A2031" w14:textId="77777777" w:rsidR="009909A8" w:rsidRPr="0002352E" w:rsidRDefault="009909A8" w:rsidP="005C37B5">
            <w:pPr>
              <w:spacing w:line="480" w:lineRule="auto"/>
              <w:jc w:val="center"/>
              <w:rPr>
                <w:rFonts w:ascii="Times New Roman" w:hAnsi="Times New Roman" w:cs="Times New Roman"/>
                <w:sz w:val="24"/>
                <w:szCs w:val="24"/>
                <w:lang w:val="en-US"/>
              </w:rPr>
            </w:pPr>
            <w:r w:rsidRPr="0002352E">
              <w:rPr>
                <w:rFonts w:ascii="Times New Roman" w:hAnsi="Times New Roman" w:cs="Times New Roman"/>
                <w:sz w:val="24"/>
                <w:szCs w:val="24"/>
                <w:lang w:val="en-US"/>
              </w:rPr>
              <w:t>3.866</w:t>
            </w:r>
            <w:r w:rsidRPr="0002352E">
              <w:rPr>
                <w:rFonts w:ascii="Times New Roman" w:hAnsi="Times New Roman" w:cs="Times New Roman"/>
                <w:sz w:val="24"/>
                <w:szCs w:val="24"/>
                <w:vertAlign w:val="superscript"/>
                <w:lang w:val="en-US"/>
              </w:rPr>
              <w:t>**</w:t>
            </w:r>
            <w:r w:rsidRPr="0002352E">
              <w:rPr>
                <w:rFonts w:ascii="Times New Roman" w:hAnsi="Times New Roman" w:cs="Times New Roman"/>
                <w:sz w:val="24"/>
                <w:szCs w:val="24"/>
                <w:lang w:val="en-US"/>
              </w:rPr>
              <w:t xml:space="preserve"> (0.647)</w:t>
            </w:r>
          </w:p>
        </w:tc>
        <w:tc>
          <w:tcPr>
            <w:tcW w:w="1347" w:type="dxa"/>
            <w:tcBorders>
              <w:bottom w:val="single" w:sz="4" w:space="0" w:color="auto"/>
            </w:tcBorders>
            <w:vAlign w:val="center"/>
          </w:tcPr>
          <w:p w14:paraId="1FD1E978" w14:textId="77777777" w:rsidR="009909A8" w:rsidRPr="0002352E" w:rsidRDefault="009909A8" w:rsidP="005C37B5">
            <w:pPr>
              <w:spacing w:line="480" w:lineRule="auto"/>
              <w:jc w:val="center"/>
              <w:rPr>
                <w:rFonts w:ascii="Times New Roman" w:hAnsi="Times New Roman" w:cs="Times New Roman"/>
                <w:sz w:val="24"/>
                <w:szCs w:val="24"/>
                <w:lang w:val="en-US"/>
              </w:rPr>
            </w:pPr>
            <w:r w:rsidRPr="0002352E">
              <w:rPr>
                <w:rFonts w:ascii="Times New Roman" w:hAnsi="Times New Roman" w:cs="Times New Roman"/>
                <w:sz w:val="24"/>
                <w:szCs w:val="24"/>
                <w:lang w:val="en-US"/>
              </w:rPr>
              <w:t>0.335</w:t>
            </w:r>
            <w:r w:rsidRPr="0002352E">
              <w:rPr>
                <w:rFonts w:ascii="Times New Roman" w:hAnsi="Times New Roman" w:cs="Times New Roman"/>
                <w:sz w:val="24"/>
                <w:szCs w:val="24"/>
                <w:vertAlign w:val="superscript"/>
                <w:lang w:val="en-US"/>
              </w:rPr>
              <w:t>*</w:t>
            </w:r>
            <w:r w:rsidRPr="0002352E">
              <w:rPr>
                <w:rFonts w:ascii="Times New Roman" w:hAnsi="Times New Roman" w:cs="Times New Roman"/>
                <w:sz w:val="24"/>
                <w:szCs w:val="24"/>
                <w:lang w:val="en-US"/>
              </w:rPr>
              <w:t xml:space="preserve"> (0.097)</w:t>
            </w:r>
          </w:p>
        </w:tc>
        <w:tc>
          <w:tcPr>
            <w:tcW w:w="1346" w:type="dxa"/>
            <w:tcBorders>
              <w:bottom w:val="single" w:sz="4" w:space="0" w:color="auto"/>
            </w:tcBorders>
            <w:vAlign w:val="center"/>
          </w:tcPr>
          <w:p w14:paraId="52F66920" w14:textId="77777777" w:rsidR="009909A8" w:rsidRPr="0002352E" w:rsidRDefault="009909A8" w:rsidP="005C37B5">
            <w:pPr>
              <w:spacing w:line="480" w:lineRule="auto"/>
              <w:jc w:val="center"/>
              <w:rPr>
                <w:rFonts w:ascii="Times New Roman" w:hAnsi="Times New Roman" w:cs="Times New Roman"/>
                <w:sz w:val="24"/>
                <w:szCs w:val="24"/>
                <w:lang w:val="en-US"/>
              </w:rPr>
            </w:pPr>
            <w:r w:rsidRPr="0002352E">
              <w:rPr>
                <w:rFonts w:ascii="Times New Roman" w:hAnsi="Times New Roman" w:cs="Times New Roman"/>
                <w:sz w:val="24"/>
                <w:szCs w:val="24"/>
                <w:lang w:val="en-US"/>
              </w:rPr>
              <w:t>0.440</w:t>
            </w:r>
            <w:r w:rsidRPr="0002352E">
              <w:rPr>
                <w:rFonts w:ascii="Times New Roman" w:hAnsi="Times New Roman" w:cs="Times New Roman"/>
                <w:sz w:val="24"/>
                <w:szCs w:val="24"/>
                <w:vertAlign w:val="superscript"/>
                <w:lang w:val="en-US"/>
              </w:rPr>
              <w:t>**</w:t>
            </w:r>
            <w:r w:rsidRPr="0002352E">
              <w:rPr>
                <w:rFonts w:ascii="Times New Roman" w:hAnsi="Times New Roman" w:cs="Times New Roman"/>
                <w:sz w:val="24"/>
                <w:szCs w:val="24"/>
                <w:lang w:val="en-US"/>
              </w:rPr>
              <w:t xml:space="preserve"> (0.135)</w:t>
            </w:r>
          </w:p>
        </w:tc>
        <w:tc>
          <w:tcPr>
            <w:tcW w:w="1347" w:type="dxa"/>
            <w:tcBorders>
              <w:bottom w:val="single" w:sz="4" w:space="0" w:color="auto"/>
            </w:tcBorders>
            <w:vAlign w:val="center"/>
          </w:tcPr>
          <w:p w14:paraId="522BC3DF" w14:textId="77777777" w:rsidR="009909A8" w:rsidRPr="0002352E" w:rsidRDefault="009909A8" w:rsidP="005C37B5">
            <w:pPr>
              <w:spacing w:line="480" w:lineRule="auto"/>
              <w:jc w:val="center"/>
              <w:rPr>
                <w:rFonts w:ascii="Times New Roman" w:hAnsi="Times New Roman" w:cs="Times New Roman"/>
                <w:sz w:val="24"/>
                <w:szCs w:val="24"/>
                <w:lang w:val="en-US"/>
              </w:rPr>
            </w:pPr>
            <w:r w:rsidRPr="0002352E">
              <w:rPr>
                <w:rFonts w:ascii="Times New Roman" w:hAnsi="Times New Roman" w:cs="Times New Roman"/>
                <w:sz w:val="24"/>
                <w:szCs w:val="24"/>
                <w:lang w:val="en-US"/>
              </w:rPr>
              <w:t>-0.038</w:t>
            </w:r>
            <w:r w:rsidRPr="0002352E">
              <w:rPr>
                <w:rFonts w:ascii="Times New Roman" w:hAnsi="Times New Roman" w:cs="Times New Roman"/>
                <w:sz w:val="24"/>
                <w:szCs w:val="24"/>
                <w:vertAlign w:val="superscript"/>
                <w:lang w:val="en-US"/>
              </w:rPr>
              <w:t>*</w:t>
            </w:r>
            <w:r w:rsidRPr="0002352E">
              <w:rPr>
                <w:rFonts w:ascii="Times New Roman" w:hAnsi="Times New Roman" w:cs="Times New Roman"/>
                <w:sz w:val="24"/>
                <w:szCs w:val="24"/>
                <w:lang w:val="en-US"/>
              </w:rPr>
              <w:t xml:space="preserve"> (0.012)</w:t>
            </w:r>
          </w:p>
        </w:tc>
        <w:tc>
          <w:tcPr>
            <w:tcW w:w="1347" w:type="dxa"/>
            <w:tcBorders>
              <w:bottom w:val="single" w:sz="4" w:space="0" w:color="auto"/>
            </w:tcBorders>
            <w:vAlign w:val="center"/>
          </w:tcPr>
          <w:p w14:paraId="74061448" w14:textId="77777777" w:rsidR="009909A8" w:rsidRPr="0002352E" w:rsidRDefault="009909A8" w:rsidP="005C37B5">
            <w:pPr>
              <w:spacing w:line="480" w:lineRule="auto"/>
              <w:jc w:val="center"/>
              <w:rPr>
                <w:rFonts w:ascii="Times New Roman" w:hAnsi="Times New Roman" w:cs="Times New Roman"/>
                <w:sz w:val="24"/>
                <w:szCs w:val="24"/>
                <w:lang w:val="en-US"/>
              </w:rPr>
            </w:pPr>
            <w:r w:rsidRPr="0002352E">
              <w:rPr>
                <w:rFonts w:ascii="Times New Roman" w:hAnsi="Times New Roman" w:cs="Times New Roman"/>
                <w:sz w:val="24"/>
                <w:szCs w:val="24"/>
                <w:lang w:val="en-US"/>
              </w:rPr>
              <w:t>0.006</w:t>
            </w:r>
            <w:r w:rsidRPr="0002352E">
              <w:rPr>
                <w:rFonts w:ascii="Times New Roman" w:hAnsi="Times New Roman" w:cs="Times New Roman"/>
                <w:sz w:val="24"/>
                <w:szCs w:val="24"/>
                <w:vertAlign w:val="superscript"/>
                <w:lang w:val="en-US"/>
              </w:rPr>
              <w:t>*</w:t>
            </w:r>
            <w:r w:rsidRPr="0002352E">
              <w:rPr>
                <w:rFonts w:ascii="Times New Roman" w:hAnsi="Times New Roman" w:cs="Times New Roman"/>
                <w:sz w:val="24"/>
                <w:szCs w:val="24"/>
                <w:lang w:val="en-US"/>
              </w:rPr>
              <w:t xml:space="preserve"> (0.002)</w:t>
            </w:r>
          </w:p>
        </w:tc>
      </w:tr>
    </w:tbl>
    <w:p w14:paraId="790E9627" w14:textId="77777777" w:rsidR="009909A8" w:rsidRPr="005F0143" w:rsidRDefault="009909A8" w:rsidP="005C37B5">
      <w:pPr>
        <w:autoSpaceDE w:val="0"/>
        <w:autoSpaceDN w:val="0"/>
        <w:adjustRightInd w:val="0"/>
        <w:spacing w:after="0" w:line="240" w:lineRule="auto"/>
        <w:rPr>
          <w:rFonts w:ascii="Times New Roman" w:hAnsi="Times New Roman" w:cs="Times New Roman"/>
          <w:sz w:val="24"/>
          <w:szCs w:val="24"/>
          <w:lang w:val="en-US"/>
        </w:rPr>
      </w:pPr>
      <w:r w:rsidRPr="005F0143">
        <w:rPr>
          <w:rFonts w:ascii="Times New Roman" w:hAnsi="Times New Roman" w:cs="Times New Roman"/>
          <w:sz w:val="24"/>
          <w:szCs w:val="24"/>
          <w:u w:val="single"/>
          <w:lang w:val="en-US"/>
        </w:rPr>
        <w:t>Table note</w:t>
      </w:r>
      <w:r w:rsidRPr="005F0143">
        <w:rPr>
          <w:rFonts w:ascii="Times New Roman" w:hAnsi="Times New Roman" w:cs="Times New Roman"/>
          <w:sz w:val="24"/>
          <w:szCs w:val="24"/>
          <w:lang w:val="en-US"/>
        </w:rPr>
        <w:t xml:space="preserve">. </w:t>
      </w:r>
      <w:r w:rsidRPr="005F0143">
        <w:rPr>
          <w:rFonts w:ascii="Times New Roman" w:hAnsi="Times New Roman" w:cs="Times New Roman"/>
          <w:i/>
          <w:sz w:val="24"/>
          <w:szCs w:val="24"/>
          <w:lang w:val="en-US"/>
        </w:rPr>
        <w:t>WMT</w:t>
      </w:r>
      <w:r w:rsidRPr="005F0143">
        <w:rPr>
          <w:rFonts w:ascii="Times New Roman" w:hAnsi="Times New Roman" w:cs="Times New Roman"/>
          <w:sz w:val="24"/>
          <w:szCs w:val="24"/>
          <w:lang w:val="en-US"/>
        </w:rPr>
        <w:t xml:space="preserve">, all training tasks; </w:t>
      </w:r>
      <w:r w:rsidRPr="005F0143">
        <w:rPr>
          <w:rFonts w:ascii="Times New Roman" w:hAnsi="Times New Roman" w:cs="Times New Roman"/>
          <w:i/>
          <w:sz w:val="24"/>
          <w:szCs w:val="24"/>
          <w:lang w:val="en-US"/>
        </w:rPr>
        <w:t>VSSTM</w:t>
      </w:r>
      <w:r w:rsidRPr="005F0143">
        <w:rPr>
          <w:rFonts w:ascii="Times New Roman" w:hAnsi="Times New Roman" w:cs="Times New Roman"/>
          <w:sz w:val="24"/>
          <w:szCs w:val="24"/>
          <w:lang w:val="en-US"/>
        </w:rPr>
        <w:t xml:space="preserve">, </w:t>
      </w:r>
      <w:r w:rsidRPr="005F0143">
        <w:rPr>
          <w:rFonts w:ascii="Times New Roman" w:eastAsia="Calibri" w:hAnsi="Times New Roman" w:cs="Times New Roman"/>
          <w:sz w:val="24"/>
          <w:szCs w:val="24"/>
          <w:lang w:val="en-US"/>
        </w:rPr>
        <w:t xml:space="preserve">visuospatial </w:t>
      </w:r>
      <w:r w:rsidRPr="005F0143">
        <w:rPr>
          <w:rFonts w:ascii="Times New Roman" w:hAnsi="Times New Roman" w:cs="Times New Roman"/>
          <w:sz w:val="24"/>
          <w:szCs w:val="24"/>
          <w:lang w:val="en-US"/>
        </w:rPr>
        <w:t xml:space="preserve">short term memory tasks; </w:t>
      </w:r>
      <w:r w:rsidRPr="005F0143">
        <w:rPr>
          <w:rFonts w:ascii="Times New Roman" w:hAnsi="Times New Roman" w:cs="Times New Roman"/>
          <w:i/>
          <w:sz w:val="24"/>
          <w:szCs w:val="24"/>
          <w:lang w:val="en-US"/>
        </w:rPr>
        <w:t>VSWM</w:t>
      </w:r>
      <w:r w:rsidRPr="005F0143">
        <w:rPr>
          <w:rFonts w:ascii="Times New Roman" w:hAnsi="Times New Roman" w:cs="Times New Roman"/>
          <w:sz w:val="24"/>
          <w:szCs w:val="24"/>
          <w:lang w:val="en-US"/>
        </w:rPr>
        <w:t xml:space="preserve">, </w:t>
      </w:r>
      <w:r w:rsidRPr="005F0143">
        <w:rPr>
          <w:rFonts w:ascii="Times New Roman" w:eastAsia="Calibri" w:hAnsi="Times New Roman" w:cs="Times New Roman"/>
          <w:sz w:val="24"/>
          <w:szCs w:val="24"/>
          <w:lang w:val="en-US"/>
        </w:rPr>
        <w:t xml:space="preserve">visuospatial working memory tasks; </w:t>
      </w:r>
      <w:r w:rsidRPr="005F0143">
        <w:rPr>
          <w:rFonts w:ascii="Times New Roman" w:hAnsi="Times New Roman" w:cs="Times New Roman"/>
          <w:sz w:val="24"/>
          <w:szCs w:val="24"/>
          <w:vertAlign w:val="superscript"/>
          <w:lang w:val="en-US"/>
        </w:rPr>
        <w:t>*</w:t>
      </w:r>
      <w:r w:rsidRPr="005F0143">
        <w:rPr>
          <w:rFonts w:ascii="Times New Roman" w:hAnsi="Times New Roman" w:cs="Times New Roman"/>
          <w:i/>
          <w:sz w:val="24"/>
          <w:szCs w:val="24"/>
          <w:lang w:val="en-US"/>
        </w:rPr>
        <w:t xml:space="preserve">p </w:t>
      </w:r>
      <w:r w:rsidRPr="005F0143">
        <w:rPr>
          <w:rFonts w:ascii="Times New Roman" w:hAnsi="Times New Roman" w:cs="Times New Roman"/>
          <w:sz w:val="24"/>
          <w:szCs w:val="24"/>
          <w:lang w:val="en-US"/>
        </w:rPr>
        <w:t xml:space="preserve">&lt; .01; </w:t>
      </w:r>
      <w:r w:rsidRPr="005F0143">
        <w:rPr>
          <w:rFonts w:ascii="Times New Roman" w:hAnsi="Times New Roman" w:cs="Times New Roman"/>
          <w:sz w:val="24"/>
          <w:szCs w:val="24"/>
          <w:vertAlign w:val="superscript"/>
          <w:lang w:val="en-US"/>
        </w:rPr>
        <w:t>**</w:t>
      </w:r>
      <w:r w:rsidRPr="005F0143">
        <w:rPr>
          <w:rFonts w:ascii="Times New Roman" w:hAnsi="Times New Roman" w:cs="Times New Roman"/>
          <w:i/>
          <w:sz w:val="24"/>
          <w:szCs w:val="24"/>
          <w:lang w:val="en-US"/>
        </w:rPr>
        <w:t xml:space="preserve">p </w:t>
      </w:r>
      <w:r w:rsidRPr="005F0143">
        <w:rPr>
          <w:rFonts w:ascii="Times New Roman" w:hAnsi="Times New Roman" w:cs="Times New Roman"/>
          <w:sz w:val="24"/>
          <w:szCs w:val="24"/>
          <w:lang w:val="en-US"/>
        </w:rPr>
        <w:t>&lt; .001</w:t>
      </w:r>
    </w:p>
    <w:p w14:paraId="3FA35240" w14:textId="77777777" w:rsidR="009909A8" w:rsidRPr="005F0143" w:rsidRDefault="009909A8" w:rsidP="005C37B5">
      <w:pPr>
        <w:autoSpaceDE w:val="0"/>
        <w:autoSpaceDN w:val="0"/>
        <w:adjustRightInd w:val="0"/>
        <w:spacing w:after="0" w:line="480" w:lineRule="auto"/>
        <w:rPr>
          <w:rFonts w:ascii="Times New Roman" w:hAnsi="Times New Roman" w:cs="Times New Roman"/>
          <w:sz w:val="24"/>
          <w:szCs w:val="24"/>
          <w:lang w:val="en-US"/>
        </w:rPr>
        <w:sectPr w:rsidR="009909A8" w:rsidRPr="005F0143" w:rsidSect="005C37B5">
          <w:pgSz w:w="16840" w:h="11900" w:orient="landscape"/>
          <w:pgMar w:top="1800" w:right="1440" w:bottom="1800" w:left="1440" w:header="708" w:footer="708" w:gutter="0"/>
          <w:lnNumType w:countBy="1" w:restart="continuous"/>
          <w:cols w:space="708"/>
          <w:docGrid w:linePitch="360"/>
        </w:sectPr>
      </w:pPr>
    </w:p>
    <w:p w14:paraId="7797334B" w14:textId="77777777" w:rsidR="009909A8" w:rsidRPr="0002352E" w:rsidRDefault="009909A8" w:rsidP="005C37B5">
      <w:pPr>
        <w:spacing w:after="0" w:line="480" w:lineRule="auto"/>
        <w:rPr>
          <w:rFonts w:ascii="Times New Roman" w:hAnsi="Times New Roman" w:cs="Times New Roman"/>
          <w:sz w:val="24"/>
          <w:szCs w:val="24"/>
          <w:lang w:val="en-US"/>
        </w:rPr>
      </w:pPr>
      <w:r w:rsidRPr="0002352E">
        <w:rPr>
          <w:rFonts w:ascii="Times New Roman" w:hAnsi="Times New Roman" w:cs="Times New Roman"/>
          <w:sz w:val="24"/>
          <w:szCs w:val="24"/>
          <w:lang w:val="en-US"/>
        </w:rPr>
        <w:t xml:space="preserve">Table 3. </w:t>
      </w:r>
    </w:p>
    <w:p w14:paraId="7E97C079" w14:textId="34607D83" w:rsidR="009909A8" w:rsidRPr="007C7A50" w:rsidRDefault="009909A8" w:rsidP="00B05064">
      <w:pPr>
        <w:spacing w:after="0" w:line="240" w:lineRule="auto"/>
        <w:rPr>
          <w:rFonts w:ascii="Times New Roman" w:hAnsi="Times New Roman" w:cs="Times New Roman"/>
          <w:sz w:val="24"/>
          <w:szCs w:val="24"/>
          <w:lang w:val="en-US"/>
        </w:rPr>
      </w:pPr>
      <w:r w:rsidRPr="007C7A50">
        <w:rPr>
          <w:rFonts w:ascii="Times New Roman" w:hAnsi="Times New Roman" w:cs="Times New Roman"/>
          <w:sz w:val="24"/>
          <w:szCs w:val="24"/>
          <w:lang w:val="en-US"/>
        </w:rPr>
        <w:t xml:space="preserve">Performance for working memory tasks for the typically developing and </w:t>
      </w:r>
      <w:r w:rsidR="00B05064">
        <w:rPr>
          <w:rFonts w:ascii="Times New Roman" w:hAnsi="Times New Roman" w:cs="Times New Roman"/>
          <w:sz w:val="24"/>
          <w:szCs w:val="24"/>
          <w:lang w:val="en-US"/>
        </w:rPr>
        <w:t xml:space="preserve">children with ADHD </w:t>
      </w:r>
      <w:r w:rsidRPr="007C7A50">
        <w:rPr>
          <w:rFonts w:ascii="Times New Roman" w:hAnsi="Times New Roman" w:cs="Times New Roman"/>
          <w:sz w:val="24"/>
          <w:szCs w:val="24"/>
          <w:lang w:val="en-US"/>
        </w:rPr>
        <w:t xml:space="preserve">over 8 blocks (each with 5 sessions) for all working </w:t>
      </w:r>
      <w:r w:rsidRPr="007C7A50">
        <w:rPr>
          <w:rFonts w:ascii="Times New Roman" w:eastAsia="Calibri" w:hAnsi="Times New Roman" w:cs="Times New Roman"/>
          <w:sz w:val="24"/>
          <w:szCs w:val="24"/>
          <w:lang w:val="en-US"/>
        </w:rPr>
        <w:t>memory training</w:t>
      </w:r>
      <w:r w:rsidRPr="007C7A50">
        <w:rPr>
          <w:rFonts w:ascii="Times New Roman" w:hAnsi="Times New Roman" w:cs="Times New Roman"/>
          <w:sz w:val="24"/>
          <w:szCs w:val="24"/>
          <w:lang w:val="en-US"/>
        </w:rPr>
        <w:t xml:space="preserve"> tasks</w:t>
      </w:r>
      <w:r w:rsidRPr="007C7A50">
        <w:rPr>
          <w:rFonts w:ascii="Times New Roman" w:eastAsia="Calibri" w:hAnsi="Times New Roman" w:cs="Times New Roman"/>
          <w:sz w:val="24"/>
          <w:szCs w:val="24"/>
          <w:lang w:val="en-US"/>
        </w:rPr>
        <w:t xml:space="preserve"> </w:t>
      </w:r>
      <w:r w:rsidRPr="007C7A50">
        <w:rPr>
          <w:rFonts w:ascii="Times New Roman" w:hAnsi="Times New Roman" w:cs="Times New Roman"/>
          <w:sz w:val="24"/>
          <w:szCs w:val="24"/>
          <w:lang w:val="en-US"/>
        </w:rPr>
        <w:t xml:space="preserve">(WMT) combined, and for </w:t>
      </w:r>
      <w:r w:rsidRPr="007C7A50">
        <w:rPr>
          <w:rFonts w:ascii="Times New Roman" w:eastAsia="Calibri" w:hAnsi="Times New Roman" w:cs="Times New Roman"/>
          <w:sz w:val="24"/>
          <w:szCs w:val="24"/>
          <w:lang w:val="en-US"/>
        </w:rPr>
        <w:t>visuospatial short-term training tasks (VSSTM) and visuospatial working memory</w:t>
      </w:r>
      <w:r w:rsidRPr="007C7A50">
        <w:rPr>
          <w:rFonts w:ascii="Times New Roman" w:eastAsia="Times New Roman" w:hAnsi="Times New Roman" w:cs="Times New Roman"/>
          <w:sz w:val="24"/>
          <w:szCs w:val="24"/>
          <w:lang w:val="en-US" w:eastAsia="pl-PL"/>
        </w:rPr>
        <w:t xml:space="preserve"> </w:t>
      </w:r>
      <w:r w:rsidRPr="007C7A50">
        <w:rPr>
          <w:rFonts w:ascii="Times New Roman" w:eastAsia="Calibri" w:hAnsi="Times New Roman" w:cs="Times New Roman"/>
          <w:sz w:val="24"/>
          <w:szCs w:val="24"/>
          <w:lang w:val="en-US"/>
        </w:rPr>
        <w:t xml:space="preserve">training tasks </w:t>
      </w:r>
      <w:r w:rsidRPr="007C7A50">
        <w:rPr>
          <w:rFonts w:ascii="Times New Roman" w:eastAsia="Times New Roman" w:hAnsi="Times New Roman" w:cs="Times New Roman"/>
          <w:sz w:val="24"/>
          <w:szCs w:val="24"/>
          <w:lang w:val="en-US" w:eastAsia="pl-PL"/>
        </w:rPr>
        <w:t>(VSWM)</w:t>
      </w:r>
      <w:r w:rsidRPr="007C7A50">
        <w:rPr>
          <w:rFonts w:ascii="Times New Roman" w:hAnsi="Times New Roman" w:cs="Times New Roman"/>
          <w:sz w:val="24"/>
          <w:szCs w:val="24"/>
          <w:lang w:val="en-US"/>
        </w:rPr>
        <w:t xml:space="preserve"> separately (N = 90).</w:t>
      </w:r>
    </w:p>
    <w:tbl>
      <w:tblPr>
        <w:tblW w:w="8789" w:type="dxa"/>
        <w:tblCellMar>
          <w:left w:w="0" w:type="dxa"/>
          <w:right w:w="0" w:type="dxa"/>
        </w:tblCellMar>
        <w:tblLook w:val="04A0" w:firstRow="1" w:lastRow="0" w:firstColumn="1" w:lastColumn="0" w:noHBand="0" w:noVBand="1"/>
      </w:tblPr>
      <w:tblGrid>
        <w:gridCol w:w="1018"/>
        <w:gridCol w:w="937"/>
        <w:gridCol w:w="976"/>
        <w:gridCol w:w="977"/>
        <w:gridCol w:w="976"/>
        <w:gridCol w:w="976"/>
        <w:gridCol w:w="976"/>
        <w:gridCol w:w="977"/>
        <w:gridCol w:w="976"/>
      </w:tblGrid>
      <w:tr w:rsidR="009909A8" w:rsidRPr="0002352E" w14:paraId="7419F84C" w14:textId="77777777" w:rsidTr="009909A8">
        <w:trPr>
          <w:trHeight w:val="680"/>
        </w:trPr>
        <w:tc>
          <w:tcPr>
            <w:tcW w:w="895" w:type="dxa"/>
            <w:vMerge w:val="restart"/>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14:paraId="1EBFE875" w14:textId="77777777" w:rsidR="009909A8" w:rsidRPr="0002352E" w:rsidRDefault="009909A8" w:rsidP="005C37B5">
            <w:pPr>
              <w:spacing w:after="0" w:line="480" w:lineRule="auto"/>
              <w:rPr>
                <w:rFonts w:ascii="Times New Roman" w:hAnsi="Times New Roman" w:cs="Times New Roman"/>
                <w:sz w:val="24"/>
                <w:szCs w:val="24"/>
              </w:rPr>
            </w:pPr>
            <w:r w:rsidRPr="0002352E">
              <w:rPr>
                <w:rFonts w:ascii="Times New Roman" w:hAnsi="Times New Roman" w:cs="Times New Roman"/>
                <w:bCs/>
                <w:sz w:val="24"/>
                <w:szCs w:val="24"/>
                <w:lang w:val="en-US"/>
              </w:rPr>
              <w:t>Tasks</w:t>
            </w:r>
          </w:p>
        </w:tc>
        <w:tc>
          <w:tcPr>
            <w:tcW w:w="948"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14:paraId="434585C7" w14:textId="77777777" w:rsidR="009909A8" w:rsidRPr="0002352E" w:rsidRDefault="009909A8" w:rsidP="005C37B5">
            <w:pPr>
              <w:spacing w:after="0" w:line="480" w:lineRule="auto"/>
              <w:rPr>
                <w:rFonts w:ascii="Times New Roman" w:hAnsi="Times New Roman" w:cs="Times New Roman"/>
                <w:sz w:val="24"/>
                <w:szCs w:val="24"/>
              </w:rPr>
            </w:pPr>
            <w:r w:rsidRPr="0002352E">
              <w:rPr>
                <w:rFonts w:ascii="Times New Roman" w:hAnsi="Times New Roman" w:cs="Times New Roman"/>
                <w:bCs/>
                <w:sz w:val="24"/>
                <w:szCs w:val="24"/>
              </w:rPr>
              <w:t>Block</w:t>
            </w:r>
            <w:r w:rsidRPr="0002352E">
              <w:rPr>
                <w:rFonts w:ascii="Times New Roman" w:hAnsi="Times New Roman" w:cs="Times New Roman"/>
                <w:bCs/>
                <w:sz w:val="24"/>
                <w:szCs w:val="24"/>
                <w:lang w:val="en-US"/>
              </w:rPr>
              <w:t xml:space="preserve"> 1</w:t>
            </w:r>
          </w:p>
        </w:tc>
        <w:tc>
          <w:tcPr>
            <w:tcW w:w="992"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14:paraId="5D2A02C0" w14:textId="77777777" w:rsidR="009909A8" w:rsidRPr="0002352E" w:rsidRDefault="009909A8" w:rsidP="005C37B5">
            <w:pPr>
              <w:spacing w:after="0" w:line="480" w:lineRule="auto"/>
              <w:rPr>
                <w:rFonts w:ascii="Times New Roman" w:hAnsi="Times New Roman" w:cs="Times New Roman"/>
                <w:sz w:val="24"/>
                <w:szCs w:val="24"/>
              </w:rPr>
            </w:pPr>
            <w:r w:rsidRPr="0002352E">
              <w:rPr>
                <w:rFonts w:ascii="Times New Roman" w:hAnsi="Times New Roman" w:cs="Times New Roman"/>
                <w:bCs/>
                <w:sz w:val="24"/>
                <w:szCs w:val="24"/>
              </w:rPr>
              <w:t>Block</w:t>
            </w:r>
            <w:r w:rsidRPr="0002352E">
              <w:rPr>
                <w:rFonts w:ascii="Times New Roman" w:hAnsi="Times New Roman" w:cs="Times New Roman"/>
                <w:bCs/>
                <w:sz w:val="24"/>
                <w:szCs w:val="24"/>
                <w:lang w:val="en-US"/>
              </w:rPr>
              <w:t xml:space="preserve"> 2</w:t>
            </w:r>
          </w:p>
        </w:tc>
        <w:tc>
          <w:tcPr>
            <w:tcW w:w="993"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14:paraId="2FB86953" w14:textId="77777777" w:rsidR="009909A8" w:rsidRPr="0002352E" w:rsidRDefault="009909A8" w:rsidP="005C37B5">
            <w:pPr>
              <w:spacing w:after="0" w:line="480" w:lineRule="auto"/>
              <w:rPr>
                <w:rFonts w:ascii="Times New Roman" w:hAnsi="Times New Roman" w:cs="Times New Roman"/>
                <w:sz w:val="24"/>
                <w:szCs w:val="24"/>
              </w:rPr>
            </w:pPr>
            <w:r w:rsidRPr="0002352E">
              <w:rPr>
                <w:rFonts w:ascii="Times New Roman" w:hAnsi="Times New Roman" w:cs="Times New Roman"/>
                <w:bCs/>
                <w:sz w:val="24"/>
                <w:szCs w:val="24"/>
              </w:rPr>
              <w:t>Block</w:t>
            </w:r>
            <w:r w:rsidRPr="0002352E">
              <w:rPr>
                <w:rFonts w:ascii="Times New Roman" w:hAnsi="Times New Roman" w:cs="Times New Roman"/>
                <w:bCs/>
                <w:sz w:val="24"/>
                <w:szCs w:val="24"/>
                <w:lang w:val="en-US"/>
              </w:rPr>
              <w:t xml:space="preserve"> 3</w:t>
            </w:r>
          </w:p>
        </w:tc>
        <w:tc>
          <w:tcPr>
            <w:tcW w:w="992"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14:paraId="50AD6C5E" w14:textId="77777777" w:rsidR="009909A8" w:rsidRPr="0002352E" w:rsidRDefault="009909A8" w:rsidP="005C37B5">
            <w:pPr>
              <w:spacing w:after="0" w:line="480" w:lineRule="auto"/>
              <w:rPr>
                <w:rFonts w:ascii="Times New Roman" w:hAnsi="Times New Roman" w:cs="Times New Roman"/>
                <w:sz w:val="24"/>
                <w:szCs w:val="24"/>
              </w:rPr>
            </w:pPr>
            <w:r w:rsidRPr="0002352E">
              <w:rPr>
                <w:rFonts w:ascii="Times New Roman" w:hAnsi="Times New Roman" w:cs="Times New Roman"/>
                <w:bCs/>
                <w:sz w:val="24"/>
                <w:szCs w:val="24"/>
              </w:rPr>
              <w:t>Block</w:t>
            </w:r>
            <w:r w:rsidRPr="0002352E">
              <w:rPr>
                <w:rFonts w:ascii="Times New Roman" w:hAnsi="Times New Roman" w:cs="Times New Roman"/>
                <w:bCs/>
                <w:sz w:val="24"/>
                <w:szCs w:val="24"/>
                <w:lang w:val="en-US"/>
              </w:rPr>
              <w:t xml:space="preserve"> 4</w:t>
            </w:r>
          </w:p>
        </w:tc>
        <w:tc>
          <w:tcPr>
            <w:tcW w:w="992"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14:paraId="28233C79" w14:textId="77777777" w:rsidR="009909A8" w:rsidRPr="0002352E" w:rsidRDefault="009909A8" w:rsidP="005C37B5">
            <w:pPr>
              <w:spacing w:after="0" w:line="480" w:lineRule="auto"/>
              <w:rPr>
                <w:rFonts w:ascii="Times New Roman" w:hAnsi="Times New Roman" w:cs="Times New Roman"/>
                <w:sz w:val="24"/>
                <w:szCs w:val="24"/>
              </w:rPr>
            </w:pPr>
            <w:r w:rsidRPr="0002352E">
              <w:rPr>
                <w:rFonts w:ascii="Times New Roman" w:hAnsi="Times New Roman" w:cs="Times New Roman"/>
                <w:bCs/>
                <w:sz w:val="24"/>
                <w:szCs w:val="24"/>
              </w:rPr>
              <w:t>Block</w:t>
            </w:r>
            <w:r w:rsidRPr="0002352E">
              <w:rPr>
                <w:rFonts w:ascii="Times New Roman" w:hAnsi="Times New Roman" w:cs="Times New Roman"/>
                <w:bCs/>
                <w:sz w:val="24"/>
                <w:szCs w:val="24"/>
                <w:lang w:val="en-US"/>
              </w:rPr>
              <w:t xml:space="preserve"> 5</w:t>
            </w:r>
          </w:p>
        </w:tc>
        <w:tc>
          <w:tcPr>
            <w:tcW w:w="992"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14:paraId="6AD3BE21" w14:textId="77777777" w:rsidR="009909A8" w:rsidRPr="0002352E" w:rsidRDefault="009909A8" w:rsidP="005C37B5">
            <w:pPr>
              <w:spacing w:after="0" w:line="480" w:lineRule="auto"/>
              <w:rPr>
                <w:rFonts w:ascii="Times New Roman" w:hAnsi="Times New Roman" w:cs="Times New Roman"/>
                <w:sz w:val="24"/>
                <w:szCs w:val="24"/>
              </w:rPr>
            </w:pPr>
            <w:r w:rsidRPr="0002352E">
              <w:rPr>
                <w:rFonts w:ascii="Times New Roman" w:hAnsi="Times New Roman" w:cs="Times New Roman"/>
                <w:bCs/>
                <w:sz w:val="24"/>
                <w:szCs w:val="24"/>
              </w:rPr>
              <w:t>Block</w:t>
            </w:r>
            <w:r w:rsidRPr="0002352E">
              <w:rPr>
                <w:rFonts w:ascii="Times New Roman" w:hAnsi="Times New Roman" w:cs="Times New Roman"/>
                <w:bCs/>
                <w:sz w:val="24"/>
                <w:szCs w:val="24"/>
                <w:lang w:val="en-US"/>
              </w:rPr>
              <w:t xml:space="preserve"> 6</w:t>
            </w:r>
          </w:p>
        </w:tc>
        <w:tc>
          <w:tcPr>
            <w:tcW w:w="993"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14:paraId="5831DF77" w14:textId="77777777" w:rsidR="009909A8" w:rsidRPr="0002352E" w:rsidRDefault="009909A8" w:rsidP="005C37B5">
            <w:pPr>
              <w:spacing w:after="0" w:line="480" w:lineRule="auto"/>
              <w:rPr>
                <w:rFonts w:ascii="Times New Roman" w:hAnsi="Times New Roman" w:cs="Times New Roman"/>
                <w:sz w:val="24"/>
                <w:szCs w:val="24"/>
              </w:rPr>
            </w:pPr>
            <w:r w:rsidRPr="0002352E">
              <w:rPr>
                <w:rFonts w:ascii="Times New Roman" w:hAnsi="Times New Roman" w:cs="Times New Roman"/>
                <w:bCs/>
                <w:sz w:val="24"/>
                <w:szCs w:val="24"/>
              </w:rPr>
              <w:t>Block</w:t>
            </w:r>
            <w:r w:rsidRPr="0002352E">
              <w:rPr>
                <w:rFonts w:ascii="Times New Roman" w:hAnsi="Times New Roman" w:cs="Times New Roman"/>
                <w:bCs/>
                <w:sz w:val="24"/>
                <w:szCs w:val="24"/>
                <w:lang w:val="en-US"/>
              </w:rPr>
              <w:t xml:space="preserve"> 7</w:t>
            </w:r>
          </w:p>
        </w:tc>
        <w:tc>
          <w:tcPr>
            <w:tcW w:w="992"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14:paraId="0C56AC3B" w14:textId="77777777" w:rsidR="009909A8" w:rsidRPr="0002352E" w:rsidRDefault="009909A8" w:rsidP="005C37B5">
            <w:pPr>
              <w:spacing w:after="0" w:line="480" w:lineRule="auto"/>
              <w:rPr>
                <w:rFonts w:ascii="Times New Roman" w:hAnsi="Times New Roman" w:cs="Times New Roman"/>
                <w:sz w:val="24"/>
                <w:szCs w:val="24"/>
              </w:rPr>
            </w:pPr>
            <w:r w:rsidRPr="0002352E">
              <w:rPr>
                <w:rFonts w:ascii="Times New Roman" w:hAnsi="Times New Roman" w:cs="Times New Roman"/>
                <w:bCs/>
                <w:sz w:val="24"/>
                <w:szCs w:val="24"/>
              </w:rPr>
              <w:t>Block</w:t>
            </w:r>
            <w:r w:rsidRPr="0002352E">
              <w:rPr>
                <w:rFonts w:ascii="Times New Roman" w:hAnsi="Times New Roman" w:cs="Times New Roman"/>
                <w:bCs/>
                <w:sz w:val="24"/>
                <w:szCs w:val="24"/>
                <w:lang w:val="en-US"/>
              </w:rPr>
              <w:t xml:space="preserve"> 8</w:t>
            </w:r>
          </w:p>
        </w:tc>
      </w:tr>
      <w:tr w:rsidR="009909A8" w:rsidRPr="0002352E" w14:paraId="15776502" w14:textId="77777777" w:rsidTr="009909A8">
        <w:trPr>
          <w:trHeight w:val="680"/>
        </w:trPr>
        <w:tc>
          <w:tcPr>
            <w:tcW w:w="895" w:type="dxa"/>
            <w:vMerge/>
            <w:tcBorders>
              <w:top w:val="single" w:sz="8" w:space="0" w:color="000000"/>
              <w:left w:val="nil"/>
              <w:bottom w:val="nil"/>
              <w:right w:val="nil"/>
            </w:tcBorders>
            <w:vAlign w:val="center"/>
            <w:hideMark/>
          </w:tcPr>
          <w:p w14:paraId="23576389" w14:textId="77777777" w:rsidR="009909A8" w:rsidRPr="0002352E" w:rsidRDefault="009909A8" w:rsidP="005C37B5">
            <w:pPr>
              <w:spacing w:after="0" w:line="480" w:lineRule="auto"/>
              <w:rPr>
                <w:rFonts w:ascii="Times New Roman" w:hAnsi="Times New Roman" w:cs="Times New Roman"/>
                <w:sz w:val="24"/>
                <w:szCs w:val="24"/>
              </w:rPr>
            </w:pPr>
          </w:p>
        </w:tc>
        <w:tc>
          <w:tcPr>
            <w:tcW w:w="948"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14:paraId="6A925635" w14:textId="77777777" w:rsidR="009909A8" w:rsidRPr="0002352E" w:rsidRDefault="009909A8" w:rsidP="005C37B5">
            <w:pPr>
              <w:spacing w:after="0" w:line="480" w:lineRule="auto"/>
              <w:rPr>
                <w:rFonts w:ascii="Times New Roman" w:hAnsi="Times New Roman" w:cs="Times New Roman"/>
                <w:sz w:val="24"/>
                <w:szCs w:val="24"/>
              </w:rPr>
            </w:pPr>
            <w:r w:rsidRPr="0002352E">
              <w:rPr>
                <w:rFonts w:ascii="Times New Roman" w:hAnsi="Times New Roman" w:cs="Times New Roman"/>
                <w:bCs/>
                <w:i/>
                <w:iCs/>
                <w:sz w:val="24"/>
                <w:szCs w:val="24"/>
                <w:lang w:val="en-US"/>
              </w:rPr>
              <w:t>M</w:t>
            </w:r>
            <w:r w:rsidRPr="0002352E">
              <w:rPr>
                <w:rFonts w:ascii="Times New Roman" w:hAnsi="Times New Roman" w:cs="Times New Roman"/>
                <w:bCs/>
                <w:sz w:val="24"/>
                <w:szCs w:val="24"/>
                <w:lang w:val="en-US"/>
              </w:rPr>
              <w:t xml:space="preserve"> (</w:t>
            </w:r>
            <w:r w:rsidRPr="0002352E">
              <w:rPr>
                <w:rFonts w:ascii="Times New Roman" w:hAnsi="Times New Roman" w:cs="Times New Roman"/>
                <w:bCs/>
                <w:i/>
                <w:iCs/>
                <w:sz w:val="24"/>
                <w:szCs w:val="24"/>
                <w:lang w:val="en-US"/>
              </w:rPr>
              <w:t>SD</w:t>
            </w:r>
            <w:r w:rsidRPr="0002352E">
              <w:rPr>
                <w:rFonts w:ascii="Times New Roman" w:hAnsi="Times New Roman" w:cs="Times New Roman"/>
                <w:bCs/>
                <w:sz w:val="24"/>
                <w:szCs w:val="24"/>
                <w:lang w:val="en-US"/>
              </w:rPr>
              <w:t>)</w:t>
            </w:r>
          </w:p>
        </w:tc>
        <w:tc>
          <w:tcPr>
            <w:tcW w:w="992"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14:paraId="0B022E7C" w14:textId="77777777" w:rsidR="009909A8" w:rsidRPr="0002352E" w:rsidRDefault="009909A8" w:rsidP="005C37B5">
            <w:pPr>
              <w:spacing w:after="0" w:line="480" w:lineRule="auto"/>
              <w:rPr>
                <w:rFonts w:ascii="Times New Roman" w:hAnsi="Times New Roman" w:cs="Times New Roman"/>
                <w:sz w:val="24"/>
                <w:szCs w:val="24"/>
              </w:rPr>
            </w:pPr>
            <w:r w:rsidRPr="0002352E">
              <w:rPr>
                <w:rFonts w:ascii="Times New Roman" w:hAnsi="Times New Roman" w:cs="Times New Roman"/>
                <w:bCs/>
                <w:i/>
                <w:iCs/>
                <w:sz w:val="24"/>
                <w:szCs w:val="24"/>
                <w:lang w:val="en-US"/>
              </w:rPr>
              <w:t>M</w:t>
            </w:r>
            <w:r w:rsidRPr="0002352E">
              <w:rPr>
                <w:rFonts w:ascii="Times New Roman" w:hAnsi="Times New Roman" w:cs="Times New Roman"/>
                <w:bCs/>
                <w:sz w:val="24"/>
                <w:szCs w:val="24"/>
                <w:lang w:val="en-US"/>
              </w:rPr>
              <w:t xml:space="preserve"> (</w:t>
            </w:r>
            <w:r w:rsidRPr="0002352E">
              <w:rPr>
                <w:rFonts w:ascii="Times New Roman" w:hAnsi="Times New Roman" w:cs="Times New Roman"/>
                <w:bCs/>
                <w:i/>
                <w:iCs/>
                <w:sz w:val="24"/>
                <w:szCs w:val="24"/>
                <w:lang w:val="en-US"/>
              </w:rPr>
              <w:t>SD</w:t>
            </w:r>
            <w:r w:rsidRPr="0002352E">
              <w:rPr>
                <w:rFonts w:ascii="Times New Roman" w:hAnsi="Times New Roman" w:cs="Times New Roman"/>
                <w:bCs/>
                <w:sz w:val="24"/>
                <w:szCs w:val="24"/>
                <w:lang w:val="en-US"/>
              </w:rPr>
              <w:t>)</w:t>
            </w:r>
          </w:p>
        </w:tc>
        <w:tc>
          <w:tcPr>
            <w:tcW w:w="993"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14:paraId="6DBE0EDB" w14:textId="77777777" w:rsidR="009909A8" w:rsidRPr="0002352E" w:rsidRDefault="009909A8" w:rsidP="005C37B5">
            <w:pPr>
              <w:spacing w:after="0" w:line="480" w:lineRule="auto"/>
              <w:rPr>
                <w:rFonts w:ascii="Times New Roman" w:hAnsi="Times New Roman" w:cs="Times New Roman"/>
                <w:sz w:val="24"/>
                <w:szCs w:val="24"/>
              </w:rPr>
            </w:pPr>
            <w:r w:rsidRPr="0002352E">
              <w:rPr>
                <w:rFonts w:ascii="Times New Roman" w:hAnsi="Times New Roman" w:cs="Times New Roman"/>
                <w:bCs/>
                <w:i/>
                <w:iCs/>
                <w:sz w:val="24"/>
                <w:szCs w:val="24"/>
                <w:lang w:val="en-US"/>
              </w:rPr>
              <w:t>M</w:t>
            </w:r>
            <w:r w:rsidRPr="0002352E">
              <w:rPr>
                <w:rFonts w:ascii="Times New Roman" w:hAnsi="Times New Roman" w:cs="Times New Roman"/>
                <w:bCs/>
                <w:sz w:val="24"/>
                <w:szCs w:val="24"/>
                <w:lang w:val="en-US"/>
              </w:rPr>
              <w:t xml:space="preserve"> (</w:t>
            </w:r>
            <w:r w:rsidRPr="0002352E">
              <w:rPr>
                <w:rFonts w:ascii="Times New Roman" w:hAnsi="Times New Roman" w:cs="Times New Roman"/>
                <w:bCs/>
                <w:i/>
                <w:iCs/>
                <w:sz w:val="24"/>
                <w:szCs w:val="24"/>
                <w:lang w:val="en-US"/>
              </w:rPr>
              <w:t>SD</w:t>
            </w:r>
            <w:r w:rsidRPr="0002352E">
              <w:rPr>
                <w:rFonts w:ascii="Times New Roman" w:hAnsi="Times New Roman" w:cs="Times New Roman"/>
                <w:bCs/>
                <w:sz w:val="24"/>
                <w:szCs w:val="24"/>
                <w:lang w:val="en-US"/>
              </w:rPr>
              <w:t>)</w:t>
            </w:r>
          </w:p>
        </w:tc>
        <w:tc>
          <w:tcPr>
            <w:tcW w:w="992"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14:paraId="2F4CD029" w14:textId="77777777" w:rsidR="009909A8" w:rsidRPr="0002352E" w:rsidRDefault="009909A8" w:rsidP="005C37B5">
            <w:pPr>
              <w:spacing w:after="0" w:line="480" w:lineRule="auto"/>
              <w:rPr>
                <w:rFonts w:ascii="Times New Roman" w:hAnsi="Times New Roman" w:cs="Times New Roman"/>
                <w:sz w:val="24"/>
                <w:szCs w:val="24"/>
              </w:rPr>
            </w:pPr>
            <w:r w:rsidRPr="0002352E">
              <w:rPr>
                <w:rFonts w:ascii="Times New Roman" w:hAnsi="Times New Roman" w:cs="Times New Roman"/>
                <w:bCs/>
                <w:i/>
                <w:iCs/>
                <w:sz w:val="24"/>
                <w:szCs w:val="24"/>
                <w:lang w:val="en-US"/>
              </w:rPr>
              <w:t>M</w:t>
            </w:r>
            <w:r w:rsidRPr="0002352E">
              <w:rPr>
                <w:rFonts w:ascii="Times New Roman" w:hAnsi="Times New Roman" w:cs="Times New Roman"/>
                <w:bCs/>
                <w:sz w:val="24"/>
                <w:szCs w:val="24"/>
                <w:lang w:val="en-US"/>
              </w:rPr>
              <w:t xml:space="preserve"> (</w:t>
            </w:r>
            <w:r w:rsidRPr="0002352E">
              <w:rPr>
                <w:rFonts w:ascii="Times New Roman" w:hAnsi="Times New Roman" w:cs="Times New Roman"/>
                <w:bCs/>
                <w:i/>
                <w:iCs/>
                <w:sz w:val="24"/>
                <w:szCs w:val="24"/>
                <w:lang w:val="en-US"/>
              </w:rPr>
              <w:t>SD</w:t>
            </w:r>
            <w:r w:rsidRPr="0002352E">
              <w:rPr>
                <w:rFonts w:ascii="Times New Roman" w:hAnsi="Times New Roman" w:cs="Times New Roman"/>
                <w:bCs/>
                <w:sz w:val="24"/>
                <w:szCs w:val="24"/>
                <w:lang w:val="en-US"/>
              </w:rPr>
              <w:t>)</w:t>
            </w:r>
          </w:p>
        </w:tc>
        <w:tc>
          <w:tcPr>
            <w:tcW w:w="992"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14:paraId="30DA7E40" w14:textId="77777777" w:rsidR="009909A8" w:rsidRPr="0002352E" w:rsidRDefault="009909A8" w:rsidP="005C37B5">
            <w:pPr>
              <w:spacing w:after="0" w:line="480" w:lineRule="auto"/>
              <w:rPr>
                <w:rFonts w:ascii="Times New Roman" w:hAnsi="Times New Roman" w:cs="Times New Roman"/>
                <w:sz w:val="24"/>
                <w:szCs w:val="24"/>
              </w:rPr>
            </w:pPr>
            <w:r w:rsidRPr="0002352E">
              <w:rPr>
                <w:rFonts w:ascii="Times New Roman" w:hAnsi="Times New Roman" w:cs="Times New Roman"/>
                <w:bCs/>
                <w:i/>
                <w:iCs/>
                <w:sz w:val="24"/>
                <w:szCs w:val="24"/>
                <w:lang w:val="en-US"/>
              </w:rPr>
              <w:t>M</w:t>
            </w:r>
            <w:r w:rsidRPr="0002352E">
              <w:rPr>
                <w:rFonts w:ascii="Times New Roman" w:hAnsi="Times New Roman" w:cs="Times New Roman"/>
                <w:bCs/>
                <w:sz w:val="24"/>
                <w:szCs w:val="24"/>
                <w:lang w:val="en-US"/>
              </w:rPr>
              <w:t xml:space="preserve"> (</w:t>
            </w:r>
            <w:r w:rsidRPr="0002352E">
              <w:rPr>
                <w:rFonts w:ascii="Times New Roman" w:hAnsi="Times New Roman" w:cs="Times New Roman"/>
                <w:bCs/>
                <w:i/>
                <w:iCs/>
                <w:sz w:val="24"/>
                <w:szCs w:val="24"/>
                <w:lang w:val="en-US"/>
              </w:rPr>
              <w:t>SD</w:t>
            </w:r>
            <w:r w:rsidRPr="0002352E">
              <w:rPr>
                <w:rFonts w:ascii="Times New Roman" w:hAnsi="Times New Roman" w:cs="Times New Roman"/>
                <w:bCs/>
                <w:sz w:val="24"/>
                <w:szCs w:val="24"/>
                <w:lang w:val="en-US"/>
              </w:rPr>
              <w:t>)</w:t>
            </w:r>
          </w:p>
        </w:tc>
        <w:tc>
          <w:tcPr>
            <w:tcW w:w="992"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14:paraId="492A306C" w14:textId="77777777" w:rsidR="009909A8" w:rsidRPr="0002352E" w:rsidRDefault="009909A8" w:rsidP="005C37B5">
            <w:pPr>
              <w:spacing w:after="0" w:line="480" w:lineRule="auto"/>
              <w:rPr>
                <w:rFonts w:ascii="Times New Roman" w:hAnsi="Times New Roman" w:cs="Times New Roman"/>
                <w:sz w:val="24"/>
                <w:szCs w:val="24"/>
              </w:rPr>
            </w:pPr>
            <w:r w:rsidRPr="0002352E">
              <w:rPr>
                <w:rFonts w:ascii="Times New Roman" w:hAnsi="Times New Roman" w:cs="Times New Roman"/>
                <w:bCs/>
                <w:i/>
                <w:iCs/>
                <w:sz w:val="24"/>
                <w:szCs w:val="24"/>
                <w:lang w:val="en-US"/>
              </w:rPr>
              <w:t>M</w:t>
            </w:r>
            <w:r w:rsidRPr="0002352E">
              <w:rPr>
                <w:rFonts w:ascii="Times New Roman" w:hAnsi="Times New Roman" w:cs="Times New Roman"/>
                <w:bCs/>
                <w:sz w:val="24"/>
                <w:szCs w:val="24"/>
                <w:lang w:val="en-US"/>
              </w:rPr>
              <w:t xml:space="preserve"> (</w:t>
            </w:r>
            <w:r w:rsidRPr="0002352E">
              <w:rPr>
                <w:rFonts w:ascii="Times New Roman" w:hAnsi="Times New Roman" w:cs="Times New Roman"/>
                <w:bCs/>
                <w:i/>
                <w:iCs/>
                <w:sz w:val="24"/>
                <w:szCs w:val="24"/>
                <w:lang w:val="en-US"/>
              </w:rPr>
              <w:t>SD</w:t>
            </w:r>
            <w:r w:rsidRPr="0002352E">
              <w:rPr>
                <w:rFonts w:ascii="Times New Roman" w:hAnsi="Times New Roman" w:cs="Times New Roman"/>
                <w:bCs/>
                <w:sz w:val="24"/>
                <w:szCs w:val="24"/>
                <w:lang w:val="en-US"/>
              </w:rPr>
              <w:t>)</w:t>
            </w:r>
          </w:p>
        </w:tc>
        <w:tc>
          <w:tcPr>
            <w:tcW w:w="993"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14:paraId="72906A89" w14:textId="77777777" w:rsidR="009909A8" w:rsidRPr="0002352E" w:rsidRDefault="009909A8" w:rsidP="005C37B5">
            <w:pPr>
              <w:spacing w:after="0" w:line="480" w:lineRule="auto"/>
              <w:rPr>
                <w:rFonts w:ascii="Times New Roman" w:hAnsi="Times New Roman" w:cs="Times New Roman"/>
                <w:sz w:val="24"/>
                <w:szCs w:val="24"/>
              </w:rPr>
            </w:pPr>
            <w:r w:rsidRPr="0002352E">
              <w:rPr>
                <w:rFonts w:ascii="Times New Roman" w:hAnsi="Times New Roman" w:cs="Times New Roman"/>
                <w:bCs/>
                <w:i/>
                <w:iCs/>
                <w:sz w:val="24"/>
                <w:szCs w:val="24"/>
                <w:lang w:val="en-US"/>
              </w:rPr>
              <w:t>M</w:t>
            </w:r>
            <w:r w:rsidRPr="0002352E">
              <w:rPr>
                <w:rFonts w:ascii="Times New Roman" w:hAnsi="Times New Roman" w:cs="Times New Roman"/>
                <w:bCs/>
                <w:sz w:val="24"/>
                <w:szCs w:val="24"/>
                <w:lang w:val="en-US"/>
              </w:rPr>
              <w:t xml:space="preserve"> (</w:t>
            </w:r>
            <w:r w:rsidRPr="0002352E">
              <w:rPr>
                <w:rFonts w:ascii="Times New Roman" w:hAnsi="Times New Roman" w:cs="Times New Roman"/>
                <w:bCs/>
                <w:i/>
                <w:iCs/>
                <w:sz w:val="24"/>
                <w:szCs w:val="24"/>
                <w:lang w:val="en-US"/>
              </w:rPr>
              <w:t>SD</w:t>
            </w:r>
            <w:r w:rsidRPr="0002352E">
              <w:rPr>
                <w:rFonts w:ascii="Times New Roman" w:hAnsi="Times New Roman" w:cs="Times New Roman"/>
                <w:bCs/>
                <w:sz w:val="24"/>
                <w:szCs w:val="24"/>
                <w:lang w:val="en-US"/>
              </w:rPr>
              <w:t>)</w:t>
            </w:r>
          </w:p>
        </w:tc>
        <w:tc>
          <w:tcPr>
            <w:tcW w:w="992" w:type="dxa"/>
            <w:tcBorders>
              <w:top w:val="single" w:sz="8" w:space="0" w:color="000000"/>
              <w:left w:val="nil"/>
              <w:bottom w:val="nil"/>
              <w:right w:val="nil"/>
            </w:tcBorders>
            <w:shd w:val="clear" w:color="auto" w:fill="auto"/>
            <w:tcMar>
              <w:top w:w="15" w:type="dxa"/>
              <w:left w:w="108" w:type="dxa"/>
              <w:bottom w:w="0" w:type="dxa"/>
              <w:right w:w="108" w:type="dxa"/>
            </w:tcMar>
            <w:hideMark/>
          </w:tcPr>
          <w:p w14:paraId="2953F8AA" w14:textId="77777777" w:rsidR="009909A8" w:rsidRPr="0002352E" w:rsidRDefault="009909A8" w:rsidP="005C37B5">
            <w:pPr>
              <w:spacing w:after="0" w:line="480" w:lineRule="auto"/>
              <w:rPr>
                <w:rFonts w:ascii="Times New Roman" w:hAnsi="Times New Roman" w:cs="Times New Roman"/>
                <w:sz w:val="24"/>
                <w:szCs w:val="24"/>
              </w:rPr>
            </w:pPr>
            <w:r w:rsidRPr="0002352E">
              <w:rPr>
                <w:rFonts w:ascii="Times New Roman" w:hAnsi="Times New Roman" w:cs="Times New Roman"/>
                <w:bCs/>
                <w:i/>
                <w:iCs/>
                <w:sz w:val="24"/>
                <w:szCs w:val="24"/>
                <w:lang w:val="en-US"/>
              </w:rPr>
              <w:t>M</w:t>
            </w:r>
            <w:r w:rsidRPr="0002352E">
              <w:rPr>
                <w:rFonts w:ascii="Times New Roman" w:hAnsi="Times New Roman" w:cs="Times New Roman"/>
                <w:bCs/>
                <w:sz w:val="24"/>
                <w:szCs w:val="24"/>
                <w:lang w:val="en-US"/>
              </w:rPr>
              <w:t xml:space="preserve"> (</w:t>
            </w:r>
            <w:r w:rsidRPr="0002352E">
              <w:rPr>
                <w:rFonts w:ascii="Times New Roman" w:hAnsi="Times New Roman" w:cs="Times New Roman"/>
                <w:bCs/>
                <w:i/>
                <w:iCs/>
                <w:sz w:val="24"/>
                <w:szCs w:val="24"/>
                <w:lang w:val="en-US"/>
              </w:rPr>
              <w:t>SD</w:t>
            </w:r>
            <w:r w:rsidRPr="0002352E">
              <w:rPr>
                <w:rFonts w:ascii="Times New Roman" w:hAnsi="Times New Roman" w:cs="Times New Roman"/>
                <w:bCs/>
                <w:sz w:val="24"/>
                <w:szCs w:val="24"/>
                <w:lang w:val="en-US"/>
              </w:rPr>
              <w:t>)</w:t>
            </w:r>
          </w:p>
        </w:tc>
      </w:tr>
      <w:tr w:rsidR="009909A8" w:rsidRPr="0002352E" w14:paraId="4DF4EEEC" w14:textId="77777777" w:rsidTr="009909A8">
        <w:trPr>
          <w:trHeight w:val="680"/>
        </w:trPr>
        <w:tc>
          <w:tcPr>
            <w:tcW w:w="895" w:type="dxa"/>
            <w:tcBorders>
              <w:top w:val="nil"/>
              <w:left w:val="nil"/>
              <w:bottom w:val="nil"/>
              <w:right w:val="nil"/>
            </w:tcBorders>
            <w:shd w:val="clear" w:color="auto" w:fill="auto"/>
            <w:tcMar>
              <w:top w:w="15" w:type="dxa"/>
              <w:left w:w="108" w:type="dxa"/>
              <w:bottom w:w="0" w:type="dxa"/>
              <w:right w:w="108" w:type="dxa"/>
            </w:tcMar>
            <w:vAlign w:val="center"/>
            <w:hideMark/>
          </w:tcPr>
          <w:p w14:paraId="206AA9A3" w14:textId="77777777" w:rsidR="009909A8" w:rsidRPr="0002352E" w:rsidRDefault="009909A8" w:rsidP="005C37B5">
            <w:pPr>
              <w:spacing w:after="0" w:line="480" w:lineRule="auto"/>
              <w:rPr>
                <w:rFonts w:ascii="Times New Roman" w:hAnsi="Times New Roman" w:cs="Times New Roman"/>
                <w:sz w:val="24"/>
                <w:szCs w:val="24"/>
              </w:rPr>
            </w:pPr>
            <w:r w:rsidRPr="0002352E">
              <w:rPr>
                <w:rFonts w:ascii="Times New Roman" w:hAnsi="Times New Roman" w:cs="Times New Roman"/>
                <w:bCs/>
                <w:sz w:val="24"/>
                <w:szCs w:val="24"/>
                <w:lang w:val="en-US"/>
              </w:rPr>
              <w:t>WMT</w:t>
            </w:r>
          </w:p>
        </w:tc>
        <w:tc>
          <w:tcPr>
            <w:tcW w:w="948" w:type="dxa"/>
            <w:tcBorders>
              <w:top w:val="nil"/>
              <w:left w:val="nil"/>
              <w:bottom w:val="nil"/>
              <w:right w:val="nil"/>
            </w:tcBorders>
            <w:shd w:val="clear" w:color="auto" w:fill="auto"/>
            <w:tcMar>
              <w:top w:w="15" w:type="dxa"/>
              <w:left w:w="108" w:type="dxa"/>
              <w:bottom w:w="0" w:type="dxa"/>
              <w:right w:w="108" w:type="dxa"/>
            </w:tcMar>
            <w:vAlign w:val="center"/>
            <w:hideMark/>
          </w:tcPr>
          <w:p w14:paraId="36FA96A0" w14:textId="77777777" w:rsidR="009909A8" w:rsidRPr="0002352E" w:rsidRDefault="009909A8" w:rsidP="005C37B5">
            <w:pPr>
              <w:spacing w:after="0" w:line="480" w:lineRule="auto"/>
              <w:rPr>
                <w:rFonts w:ascii="Times New Roman" w:hAnsi="Times New Roman" w:cs="Times New Roman"/>
                <w:sz w:val="24"/>
                <w:szCs w:val="24"/>
              </w:rPr>
            </w:pPr>
            <w:r w:rsidRPr="0002352E">
              <w:rPr>
                <w:rFonts w:ascii="Times New Roman" w:hAnsi="Times New Roman" w:cs="Times New Roman"/>
                <w:sz w:val="24"/>
                <w:szCs w:val="24"/>
                <w:lang w:val="en-US"/>
              </w:rPr>
              <w:t>9.22 (1.66)</w:t>
            </w:r>
          </w:p>
        </w:tc>
        <w:tc>
          <w:tcPr>
            <w:tcW w:w="992" w:type="dxa"/>
            <w:tcBorders>
              <w:top w:val="nil"/>
              <w:left w:val="nil"/>
              <w:bottom w:val="nil"/>
              <w:right w:val="nil"/>
            </w:tcBorders>
            <w:shd w:val="clear" w:color="auto" w:fill="auto"/>
            <w:tcMar>
              <w:top w:w="15" w:type="dxa"/>
              <w:left w:w="108" w:type="dxa"/>
              <w:bottom w:w="0" w:type="dxa"/>
              <w:right w:w="108" w:type="dxa"/>
            </w:tcMar>
            <w:vAlign w:val="center"/>
            <w:hideMark/>
          </w:tcPr>
          <w:p w14:paraId="46714BBF" w14:textId="77777777" w:rsidR="009909A8" w:rsidRPr="0002352E" w:rsidRDefault="009909A8" w:rsidP="005C37B5">
            <w:pPr>
              <w:spacing w:after="0" w:line="480" w:lineRule="auto"/>
              <w:rPr>
                <w:rFonts w:ascii="Times New Roman" w:hAnsi="Times New Roman" w:cs="Times New Roman"/>
                <w:sz w:val="24"/>
                <w:szCs w:val="24"/>
              </w:rPr>
            </w:pPr>
            <w:r w:rsidRPr="0002352E">
              <w:rPr>
                <w:rFonts w:ascii="Times New Roman" w:hAnsi="Times New Roman" w:cs="Times New Roman"/>
                <w:sz w:val="24"/>
                <w:szCs w:val="24"/>
                <w:lang w:val="en-US"/>
              </w:rPr>
              <w:t>10.19 (2.06)</w:t>
            </w:r>
          </w:p>
        </w:tc>
        <w:tc>
          <w:tcPr>
            <w:tcW w:w="993" w:type="dxa"/>
            <w:tcBorders>
              <w:top w:val="nil"/>
              <w:left w:val="nil"/>
              <w:bottom w:val="nil"/>
              <w:right w:val="nil"/>
            </w:tcBorders>
            <w:shd w:val="clear" w:color="auto" w:fill="auto"/>
            <w:tcMar>
              <w:top w:w="15" w:type="dxa"/>
              <w:left w:w="108" w:type="dxa"/>
              <w:bottom w:w="0" w:type="dxa"/>
              <w:right w:w="108" w:type="dxa"/>
            </w:tcMar>
            <w:vAlign w:val="center"/>
            <w:hideMark/>
          </w:tcPr>
          <w:p w14:paraId="0373AD24" w14:textId="77777777" w:rsidR="009909A8" w:rsidRPr="0002352E" w:rsidRDefault="009909A8" w:rsidP="005C37B5">
            <w:pPr>
              <w:spacing w:after="0" w:line="480" w:lineRule="auto"/>
              <w:rPr>
                <w:rFonts w:ascii="Times New Roman" w:hAnsi="Times New Roman" w:cs="Times New Roman"/>
                <w:sz w:val="24"/>
                <w:szCs w:val="24"/>
              </w:rPr>
            </w:pPr>
            <w:r w:rsidRPr="0002352E">
              <w:rPr>
                <w:rFonts w:ascii="Times New Roman" w:hAnsi="Times New Roman" w:cs="Times New Roman"/>
                <w:sz w:val="24"/>
                <w:szCs w:val="24"/>
                <w:lang w:val="en-US"/>
              </w:rPr>
              <w:t>10.77 (2.30)</w:t>
            </w:r>
          </w:p>
        </w:tc>
        <w:tc>
          <w:tcPr>
            <w:tcW w:w="992" w:type="dxa"/>
            <w:tcBorders>
              <w:top w:val="nil"/>
              <w:left w:val="nil"/>
              <w:bottom w:val="nil"/>
              <w:right w:val="nil"/>
            </w:tcBorders>
            <w:shd w:val="clear" w:color="auto" w:fill="auto"/>
            <w:tcMar>
              <w:top w:w="15" w:type="dxa"/>
              <w:left w:w="108" w:type="dxa"/>
              <w:bottom w:w="0" w:type="dxa"/>
              <w:right w:w="108" w:type="dxa"/>
            </w:tcMar>
            <w:vAlign w:val="center"/>
            <w:hideMark/>
          </w:tcPr>
          <w:p w14:paraId="07C5EDE3" w14:textId="77777777" w:rsidR="009909A8" w:rsidRPr="0002352E" w:rsidRDefault="009909A8" w:rsidP="005C37B5">
            <w:pPr>
              <w:spacing w:after="0" w:line="480" w:lineRule="auto"/>
              <w:rPr>
                <w:rFonts w:ascii="Times New Roman" w:hAnsi="Times New Roman" w:cs="Times New Roman"/>
                <w:sz w:val="24"/>
                <w:szCs w:val="24"/>
              </w:rPr>
            </w:pPr>
            <w:r w:rsidRPr="0002352E">
              <w:rPr>
                <w:rFonts w:ascii="Times New Roman" w:hAnsi="Times New Roman" w:cs="Times New Roman"/>
                <w:sz w:val="24"/>
                <w:szCs w:val="24"/>
                <w:lang w:val="en-US"/>
              </w:rPr>
              <w:t>10.54 (2.11)</w:t>
            </w:r>
          </w:p>
        </w:tc>
        <w:tc>
          <w:tcPr>
            <w:tcW w:w="992" w:type="dxa"/>
            <w:tcBorders>
              <w:top w:val="nil"/>
              <w:left w:val="nil"/>
              <w:bottom w:val="nil"/>
              <w:right w:val="nil"/>
            </w:tcBorders>
            <w:shd w:val="clear" w:color="auto" w:fill="auto"/>
            <w:tcMar>
              <w:top w:w="15" w:type="dxa"/>
              <w:left w:w="108" w:type="dxa"/>
              <w:bottom w:w="0" w:type="dxa"/>
              <w:right w:w="108" w:type="dxa"/>
            </w:tcMar>
            <w:vAlign w:val="center"/>
            <w:hideMark/>
          </w:tcPr>
          <w:p w14:paraId="4F43CC98" w14:textId="77777777" w:rsidR="009909A8" w:rsidRPr="0002352E" w:rsidRDefault="009909A8" w:rsidP="005C37B5">
            <w:pPr>
              <w:spacing w:after="0" w:line="480" w:lineRule="auto"/>
              <w:rPr>
                <w:rFonts w:ascii="Times New Roman" w:hAnsi="Times New Roman" w:cs="Times New Roman"/>
                <w:sz w:val="24"/>
                <w:szCs w:val="24"/>
              </w:rPr>
            </w:pPr>
            <w:r w:rsidRPr="0002352E">
              <w:rPr>
                <w:rFonts w:ascii="Times New Roman" w:hAnsi="Times New Roman" w:cs="Times New Roman"/>
                <w:sz w:val="24"/>
                <w:szCs w:val="24"/>
                <w:lang w:val="en-US"/>
              </w:rPr>
              <w:t>10.57 (2.36)</w:t>
            </w:r>
          </w:p>
        </w:tc>
        <w:tc>
          <w:tcPr>
            <w:tcW w:w="992" w:type="dxa"/>
            <w:tcBorders>
              <w:top w:val="nil"/>
              <w:left w:val="nil"/>
              <w:bottom w:val="nil"/>
              <w:right w:val="nil"/>
            </w:tcBorders>
            <w:shd w:val="clear" w:color="auto" w:fill="auto"/>
            <w:tcMar>
              <w:top w:w="15" w:type="dxa"/>
              <w:left w:w="108" w:type="dxa"/>
              <w:bottom w:w="0" w:type="dxa"/>
              <w:right w:w="108" w:type="dxa"/>
            </w:tcMar>
            <w:vAlign w:val="center"/>
            <w:hideMark/>
          </w:tcPr>
          <w:p w14:paraId="770CC6B8" w14:textId="77777777" w:rsidR="009909A8" w:rsidRPr="0002352E" w:rsidRDefault="009909A8" w:rsidP="005C37B5">
            <w:pPr>
              <w:spacing w:after="0" w:line="480" w:lineRule="auto"/>
              <w:rPr>
                <w:rFonts w:ascii="Times New Roman" w:hAnsi="Times New Roman" w:cs="Times New Roman"/>
                <w:sz w:val="24"/>
                <w:szCs w:val="24"/>
              </w:rPr>
            </w:pPr>
            <w:r w:rsidRPr="0002352E">
              <w:rPr>
                <w:rFonts w:ascii="Times New Roman" w:hAnsi="Times New Roman" w:cs="Times New Roman"/>
                <w:sz w:val="24"/>
                <w:szCs w:val="24"/>
                <w:lang w:val="en-US"/>
              </w:rPr>
              <w:t>10.08 (2.38)</w:t>
            </w:r>
          </w:p>
        </w:tc>
        <w:tc>
          <w:tcPr>
            <w:tcW w:w="993" w:type="dxa"/>
            <w:tcBorders>
              <w:top w:val="nil"/>
              <w:left w:val="nil"/>
              <w:bottom w:val="nil"/>
              <w:right w:val="nil"/>
            </w:tcBorders>
            <w:shd w:val="clear" w:color="auto" w:fill="auto"/>
            <w:tcMar>
              <w:top w:w="15" w:type="dxa"/>
              <w:left w:w="108" w:type="dxa"/>
              <w:bottom w:w="0" w:type="dxa"/>
              <w:right w:w="108" w:type="dxa"/>
            </w:tcMar>
            <w:vAlign w:val="center"/>
            <w:hideMark/>
          </w:tcPr>
          <w:p w14:paraId="40308970" w14:textId="77777777" w:rsidR="009909A8" w:rsidRPr="0002352E" w:rsidRDefault="009909A8" w:rsidP="005C37B5">
            <w:pPr>
              <w:spacing w:after="0" w:line="480" w:lineRule="auto"/>
              <w:rPr>
                <w:rFonts w:ascii="Times New Roman" w:hAnsi="Times New Roman" w:cs="Times New Roman"/>
                <w:sz w:val="24"/>
                <w:szCs w:val="24"/>
              </w:rPr>
            </w:pPr>
            <w:r w:rsidRPr="0002352E">
              <w:rPr>
                <w:rFonts w:ascii="Times New Roman" w:hAnsi="Times New Roman" w:cs="Times New Roman"/>
                <w:sz w:val="24"/>
                <w:szCs w:val="24"/>
                <w:lang w:val="en-US"/>
              </w:rPr>
              <w:t>9.27 (1.95)</w:t>
            </w:r>
          </w:p>
        </w:tc>
        <w:tc>
          <w:tcPr>
            <w:tcW w:w="992" w:type="dxa"/>
            <w:tcBorders>
              <w:top w:val="nil"/>
              <w:left w:val="nil"/>
              <w:bottom w:val="nil"/>
              <w:right w:val="nil"/>
            </w:tcBorders>
            <w:shd w:val="clear" w:color="auto" w:fill="auto"/>
            <w:tcMar>
              <w:top w:w="15" w:type="dxa"/>
              <w:left w:w="108" w:type="dxa"/>
              <w:bottom w:w="0" w:type="dxa"/>
              <w:right w:w="108" w:type="dxa"/>
            </w:tcMar>
            <w:hideMark/>
          </w:tcPr>
          <w:p w14:paraId="21156CA0" w14:textId="77777777" w:rsidR="009909A8" w:rsidRPr="0002352E" w:rsidRDefault="009909A8" w:rsidP="005C37B5">
            <w:pPr>
              <w:spacing w:after="0" w:line="480" w:lineRule="auto"/>
              <w:rPr>
                <w:rFonts w:ascii="Times New Roman" w:hAnsi="Times New Roman" w:cs="Times New Roman"/>
                <w:sz w:val="24"/>
                <w:szCs w:val="24"/>
              </w:rPr>
            </w:pPr>
            <w:r w:rsidRPr="0002352E">
              <w:rPr>
                <w:rFonts w:ascii="Times New Roman" w:hAnsi="Times New Roman" w:cs="Times New Roman"/>
                <w:sz w:val="24"/>
                <w:szCs w:val="24"/>
                <w:lang w:val="en-US"/>
              </w:rPr>
              <w:t>9.15 (2.07)</w:t>
            </w:r>
          </w:p>
        </w:tc>
      </w:tr>
      <w:tr w:rsidR="009909A8" w:rsidRPr="0002352E" w14:paraId="66C86253" w14:textId="77777777" w:rsidTr="009909A8">
        <w:trPr>
          <w:trHeight w:val="680"/>
        </w:trPr>
        <w:tc>
          <w:tcPr>
            <w:tcW w:w="895" w:type="dxa"/>
            <w:tcBorders>
              <w:top w:val="nil"/>
              <w:left w:val="nil"/>
              <w:bottom w:val="nil"/>
              <w:right w:val="nil"/>
            </w:tcBorders>
            <w:shd w:val="clear" w:color="auto" w:fill="auto"/>
            <w:tcMar>
              <w:top w:w="15" w:type="dxa"/>
              <w:left w:w="108" w:type="dxa"/>
              <w:bottom w:w="0" w:type="dxa"/>
              <w:right w:w="108" w:type="dxa"/>
            </w:tcMar>
            <w:vAlign w:val="center"/>
            <w:hideMark/>
          </w:tcPr>
          <w:p w14:paraId="487EA16F" w14:textId="77777777" w:rsidR="009909A8" w:rsidRPr="0002352E" w:rsidRDefault="009909A8" w:rsidP="005C37B5">
            <w:pPr>
              <w:spacing w:after="0" w:line="480" w:lineRule="auto"/>
              <w:rPr>
                <w:rFonts w:ascii="Times New Roman" w:hAnsi="Times New Roman" w:cs="Times New Roman"/>
                <w:sz w:val="24"/>
                <w:szCs w:val="24"/>
              </w:rPr>
            </w:pPr>
            <w:r w:rsidRPr="0002352E">
              <w:rPr>
                <w:rFonts w:ascii="Times New Roman" w:hAnsi="Times New Roman" w:cs="Times New Roman"/>
                <w:bCs/>
                <w:sz w:val="24"/>
                <w:szCs w:val="24"/>
                <w:lang w:val="en-US"/>
              </w:rPr>
              <w:t>VSSTM</w:t>
            </w:r>
          </w:p>
        </w:tc>
        <w:tc>
          <w:tcPr>
            <w:tcW w:w="948" w:type="dxa"/>
            <w:tcBorders>
              <w:top w:val="nil"/>
              <w:left w:val="nil"/>
              <w:bottom w:val="nil"/>
              <w:right w:val="nil"/>
            </w:tcBorders>
            <w:shd w:val="clear" w:color="auto" w:fill="auto"/>
            <w:tcMar>
              <w:top w:w="15" w:type="dxa"/>
              <w:left w:w="108" w:type="dxa"/>
              <w:bottom w:w="0" w:type="dxa"/>
              <w:right w:w="108" w:type="dxa"/>
            </w:tcMar>
            <w:vAlign w:val="center"/>
            <w:hideMark/>
          </w:tcPr>
          <w:p w14:paraId="3D040707" w14:textId="77777777" w:rsidR="009909A8" w:rsidRPr="0002352E" w:rsidRDefault="009909A8" w:rsidP="005C37B5">
            <w:pPr>
              <w:spacing w:after="0" w:line="480" w:lineRule="auto"/>
              <w:rPr>
                <w:rFonts w:ascii="Times New Roman" w:hAnsi="Times New Roman" w:cs="Times New Roman"/>
                <w:sz w:val="24"/>
                <w:szCs w:val="24"/>
              </w:rPr>
            </w:pPr>
            <w:r w:rsidRPr="0002352E">
              <w:rPr>
                <w:rFonts w:ascii="Times New Roman" w:hAnsi="Times New Roman" w:cs="Times New Roman"/>
                <w:sz w:val="24"/>
                <w:szCs w:val="24"/>
                <w:lang w:val="en-US"/>
              </w:rPr>
              <w:t>9.68 (1.70)</w:t>
            </w:r>
          </w:p>
        </w:tc>
        <w:tc>
          <w:tcPr>
            <w:tcW w:w="992" w:type="dxa"/>
            <w:tcBorders>
              <w:top w:val="nil"/>
              <w:left w:val="nil"/>
              <w:bottom w:val="nil"/>
              <w:right w:val="nil"/>
            </w:tcBorders>
            <w:shd w:val="clear" w:color="auto" w:fill="auto"/>
            <w:tcMar>
              <w:top w:w="15" w:type="dxa"/>
              <w:left w:w="108" w:type="dxa"/>
              <w:bottom w:w="0" w:type="dxa"/>
              <w:right w:w="108" w:type="dxa"/>
            </w:tcMar>
            <w:vAlign w:val="center"/>
            <w:hideMark/>
          </w:tcPr>
          <w:p w14:paraId="5E8E5A01" w14:textId="77777777" w:rsidR="009909A8" w:rsidRPr="0002352E" w:rsidRDefault="009909A8" w:rsidP="005C37B5">
            <w:pPr>
              <w:spacing w:after="0" w:line="480" w:lineRule="auto"/>
              <w:rPr>
                <w:rFonts w:ascii="Times New Roman" w:hAnsi="Times New Roman" w:cs="Times New Roman"/>
                <w:sz w:val="24"/>
                <w:szCs w:val="24"/>
              </w:rPr>
            </w:pPr>
            <w:r w:rsidRPr="0002352E">
              <w:rPr>
                <w:rFonts w:ascii="Times New Roman" w:hAnsi="Times New Roman" w:cs="Times New Roman"/>
                <w:sz w:val="24"/>
                <w:szCs w:val="24"/>
                <w:lang w:val="en-US"/>
              </w:rPr>
              <w:t>10.56 (2.04)</w:t>
            </w:r>
          </w:p>
        </w:tc>
        <w:tc>
          <w:tcPr>
            <w:tcW w:w="993" w:type="dxa"/>
            <w:tcBorders>
              <w:top w:val="nil"/>
              <w:left w:val="nil"/>
              <w:bottom w:val="nil"/>
              <w:right w:val="nil"/>
            </w:tcBorders>
            <w:shd w:val="clear" w:color="auto" w:fill="auto"/>
            <w:tcMar>
              <w:top w:w="15" w:type="dxa"/>
              <w:left w:w="108" w:type="dxa"/>
              <w:bottom w:w="0" w:type="dxa"/>
              <w:right w:w="108" w:type="dxa"/>
            </w:tcMar>
            <w:vAlign w:val="center"/>
            <w:hideMark/>
          </w:tcPr>
          <w:p w14:paraId="161FB6A0" w14:textId="77777777" w:rsidR="009909A8" w:rsidRPr="0002352E" w:rsidRDefault="009909A8" w:rsidP="005C37B5">
            <w:pPr>
              <w:spacing w:after="0" w:line="480" w:lineRule="auto"/>
              <w:rPr>
                <w:rFonts w:ascii="Times New Roman" w:hAnsi="Times New Roman" w:cs="Times New Roman"/>
                <w:sz w:val="24"/>
                <w:szCs w:val="24"/>
              </w:rPr>
            </w:pPr>
            <w:r w:rsidRPr="0002352E">
              <w:rPr>
                <w:rFonts w:ascii="Times New Roman" w:hAnsi="Times New Roman" w:cs="Times New Roman"/>
                <w:sz w:val="24"/>
                <w:szCs w:val="24"/>
                <w:lang w:val="en-US"/>
              </w:rPr>
              <w:t>11.04 (2.41)</w:t>
            </w:r>
          </w:p>
        </w:tc>
        <w:tc>
          <w:tcPr>
            <w:tcW w:w="992" w:type="dxa"/>
            <w:tcBorders>
              <w:top w:val="nil"/>
              <w:left w:val="nil"/>
              <w:bottom w:val="nil"/>
              <w:right w:val="nil"/>
            </w:tcBorders>
            <w:shd w:val="clear" w:color="auto" w:fill="auto"/>
            <w:tcMar>
              <w:top w:w="15" w:type="dxa"/>
              <w:left w:w="108" w:type="dxa"/>
              <w:bottom w:w="0" w:type="dxa"/>
              <w:right w:w="108" w:type="dxa"/>
            </w:tcMar>
            <w:vAlign w:val="center"/>
            <w:hideMark/>
          </w:tcPr>
          <w:p w14:paraId="59ADDEEE" w14:textId="77777777" w:rsidR="009909A8" w:rsidRPr="0002352E" w:rsidRDefault="009909A8" w:rsidP="005C37B5">
            <w:pPr>
              <w:spacing w:after="0" w:line="480" w:lineRule="auto"/>
              <w:rPr>
                <w:rFonts w:ascii="Times New Roman" w:hAnsi="Times New Roman" w:cs="Times New Roman"/>
                <w:sz w:val="24"/>
                <w:szCs w:val="24"/>
              </w:rPr>
            </w:pPr>
            <w:r w:rsidRPr="0002352E">
              <w:rPr>
                <w:rFonts w:ascii="Times New Roman" w:hAnsi="Times New Roman" w:cs="Times New Roman"/>
                <w:sz w:val="24"/>
                <w:szCs w:val="24"/>
                <w:lang w:val="en-US"/>
              </w:rPr>
              <w:t>11.32 (2.17)</w:t>
            </w:r>
          </w:p>
        </w:tc>
        <w:tc>
          <w:tcPr>
            <w:tcW w:w="992" w:type="dxa"/>
            <w:tcBorders>
              <w:top w:val="nil"/>
              <w:left w:val="nil"/>
              <w:bottom w:val="nil"/>
              <w:right w:val="nil"/>
            </w:tcBorders>
            <w:shd w:val="clear" w:color="auto" w:fill="auto"/>
            <w:tcMar>
              <w:top w:w="15" w:type="dxa"/>
              <w:left w:w="108" w:type="dxa"/>
              <w:bottom w:w="0" w:type="dxa"/>
              <w:right w:w="108" w:type="dxa"/>
            </w:tcMar>
            <w:vAlign w:val="center"/>
            <w:hideMark/>
          </w:tcPr>
          <w:p w14:paraId="7E4E433F" w14:textId="77777777" w:rsidR="009909A8" w:rsidRPr="0002352E" w:rsidRDefault="009909A8" w:rsidP="005C37B5">
            <w:pPr>
              <w:spacing w:after="0" w:line="480" w:lineRule="auto"/>
              <w:rPr>
                <w:rFonts w:ascii="Times New Roman" w:hAnsi="Times New Roman" w:cs="Times New Roman"/>
                <w:sz w:val="24"/>
                <w:szCs w:val="24"/>
              </w:rPr>
            </w:pPr>
            <w:r w:rsidRPr="0002352E">
              <w:rPr>
                <w:rFonts w:ascii="Times New Roman" w:hAnsi="Times New Roman" w:cs="Times New Roman"/>
                <w:sz w:val="24"/>
                <w:szCs w:val="24"/>
                <w:lang w:val="en-US"/>
              </w:rPr>
              <w:t>11.27 (2.54)</w:t>
            </w:r>
          </w:p>
        </w:tc>
        <w:tc>
          <w:tcPr>
            <w:tcW w:w="992" w:type="dxa"/>
            <w:tcBorders>
              <w:top w:val="nil"/>
              <w:left w:val="nil"/>
              <w:bottom w:val="nil"/>
              <w:right w:val="nil"/>
            </w:tcBorders>
            <w:shd w:val="clear" w:color="auto" w:fill="auto"/>
            <w:tcMar>
              <w:top w:w="15" w:type="dxa"/>
              <w:left w:w="108" w:type="dxa"/>
              <w:bottom w:w="0" w:type="dxa"/>
              <w:right w:w="108" w:type="dxa"/>
            </w:tcMar>
            <w:vAlign w:val="center"/>
            <w:hideMark/>
          </w:tcPr>
          <w:p w14:paraId="1B76D295" w14:textId="77777777" w:rsidR="009909A8" w:rsidRPr="0002352E" w:rsidRDefault="009909A8" w:rsidP="005C37B5">
            <w:pPr>
              <w:spacing w:after="0" w:line="480" w:lineRule="auto"/>
              <w:rPr>
                <w:rFonts w:ascii="Times New Roman" w:hAnsi="Times New Roman" w:cs="Times New Roman"/>
                <w:sz w:val="24"/>
                <w:szCs w:val="24"/>
              </w:rPr>
            </w:pPr>
            <w:r w:rsidRPr="0002352E">
              <w:rPr>
                <w:rFonts w:ascii="Times New Roman" w:hAnsi="Times New Roman" w:cs="Times New Roman"/>
                <w:sz w:val="24"/>
                <w:szCs w:val="24"/>
                <w:lang w:val="en-US"/>
              </w:rPr>
              <w:t>11.21 (2.65)</w:t>
            </w:r>
          </w:p>
        </w:tc>
        <w:tc>
          <w:tcPr>
            <w:tcW w:w="993" w:type="dxa"/>
            <w:tcBorders>
              <w:top w:val="nil"/>
              <w:left w:val="nil"/>
              <w:bottom w:val="nil"/>
              <w:right w:val="nil"/>
            </w:tcBorders>
            <w:shd w:val="clear" w:color="auto" w:fill="auto"/>
            <w:tcMar>
              <w:top w:w="15" w:type="dxa"/>
              <w:left w:w="108" w:type="dxa"/>
              <w:bottom w:w="0" w:type="dxa"/>
              <w:right w:w="108" w:type="dxa"/>
            </w:tcMar>
            <w:vAlign w:val="center"/>
            <w:hideMark/>
          </w:tcPr>
          <w:p w14:paraId="387959FF" w14:textId="77777777" w:rsidR="009909A8" w:rsidRPr="0002352E" w:rsidRDefault="009909A8" w:rsidP="005C37B5">
            <w:pPr>
              <w:spacing w:after="0" w:line="480" w:lineRule="auto"/>
              <w:rPr>
                <w:rFonts w:ascii="Times New Roman" w:hAnsi="Times New Roman" w:cs="Times New Roman"/>
                <w:sz w:val="24"/>
                <w:szCs w:val="24"/>
              </w:rPr>
            </w:pPr>
            <w:r w:rsidRPr="0002352E">
              <w:rPr>
                <w:rFonts w:ascii="Times New Roman" w:hAnsi="Times New Roman" w:cs="Times New Roman"/>
                <w:sz w:val="24"/>
                <w:szCs w:val="24"/>
                <w:lang w:val="en-US"/>
              </w:rPr>
              <w:t>10.13 (2.16)</w:t>
            </w:r>
          </w:p>
        </w:tc>
        <w:tc>
          <w:tcPr>
            <w:tcW w:w="992" w:type="dxa"/>
            <w:tcBorders>
              <w:top w:val="nil"/>
              <w:left w:val="nil"/>
              <w:bottom w:val="nil"/>
              <w:right w:val="nil"/>
            </w:tcBorders>
            <w:shd w:val="clear" w:color="auto" w:fill="auto"/>
            <w:tcMar>
              <w:top w:w="15" w:type="dxa"/>
              <w:left w:w="108" w:type="dxa"/>
              <w:bottom w:w="0" w:type="dxa"/>
              <w:right w:w="108" w:type="dxa"/>
            </w:tcMar>
            <w:hideMark/>
          </w:tcPr>
          <w:p w14:paraId="227E6A80" w14:textId="77777777" w:rsidR="009909A8" w:rsidRPr="0002352E" w:rsidRDefault="009909A8" w:rsidP="005C37B5">
            <w:pPr>
              <w:spacing w:after="0" w:line="480" w:lineRule="auto"/>
              <w:rPr>
                <w:rFonts w:ascii="Times New Roman" w:hAnsi="Times New Roman" w:cs="Times New Roman"/>
                <w:sz w:val="24"/>
                <w:szCs w:val="24"/>
              </w:rPr>
            </w:pPr>
            <w:r w:rsidRPr="0002352E">
              <w:rPr>
                <w:rFonts w:ascii="Times New Roman" w:hAnsi="Times New Roman" w:cs="Times New Roman"/>
                <w:sz w:val="24"/>
                <w:szCs w:val="24"/>
                <w:lang w:val="en-US"/>
              </w:rPr>
              <w:t>10.16 (2.37)</w:t>
            </w:r>
          </w:p>
        </w:tc>
      </w:tr>
      <w:tr w:rsidR="009909A8" w:rsidRPr="0002352E" w14:paraId="65EA748C" w14:textId="77777777" w:rsidTr="009909A8">
        <w:trPr>
          <w:trHeight w:val="680"/>
        </w:trPr>
        <w:tc>
          <w:tcPr>
            <w:tcW w:w="895" w:type="dxa"/>
            <w:tcBorders>
              <w:top w:val="nil"/>
              <w:left w:val="nil"/>
              <w:bottom w:val="single" w:sz="8" w:space="0" w:color="000000"/>
              <w:right w:val="nil"/>
            </w:tcBorders>
            <w:shd w:val="clear" w:color="auto" w:fill="auto"/>
            <w:tcMar>
              <w:top w:w="15" w:type="dxa"/>
              <w:left w:w="108" w:type="dxa"/>
              <w:bottom w:w="0" w:type="dxa"/>
              <w:right w:w="108" w:type="dxa"/>
            </w:tcMar>
            <w:vAlign w:val="center"/>
            <w:hideMark/>
          </w:tcPr>
          <w:p w14:paraId="30710257" w14:textId="77777777" w:rsidR="009909A8" w:rsidRPr="0002352E" w:rsidRDefault="009909A8" w:rsidP="005C37B5">
            <w:pPr>
              <w:spacing w:after="0" w:line="480" w:lineRule="auto"/>
              <w:rPr>
                <w:rFonts w:ascii="Times New Roman" w:hAnsi="Times New Roman" w:cs="Times New Roman"/>
                <w:sz w:val="24"/>
                <w:szCs w:val="24"/>
              </w:rPr>
            </w:pPr>
            <w:r w:rsidRPr="0002352E">
              <w:rPr>
                <w:rFonts w:ascii="Times New Roman" w:hAnsi="Times New Roman" w:cs="Times New Roman"/>
                <w:bCs/>
                <w:sz w:val="24"/>
                <w:szCs w:val="24"/>
                <w:lang w:val="en-US"/>
              </w:rPr>
              <w:t>VSWM</w:t>
            </w:r>
          </w:p>
        </w:tc>
        <w:tc>
          <w:tcPr>
            <w:tcW w:w="948" w:type="dxa"/>
            <w:tcBorders>
              <w:top w:val="nil"/>
              <w:left w:val="nil"/>
              <w:bottom w:val="single" w:sz="8" w:space="0" w:color="000000"/>
              <w:right w:val="nil"/>
            </w:tcBorders>
            <w:shd w:val="clear" w:color="auto" w:fill="auto"/>
            <w:tcMar>
              <w:top w:w="15" w:type="dxa"/>
              <w:left w:w="108" w:type="dxa"/>
              <w:bottom w:w="0" w:type="dxa"/>
              <w:right w:w="108" w:type="dxa"/>
            </w:tcMar>
            <w:vAlign w:val="center"/>
            <w:hideMark/>
          </w:tcPr>
          <w:p w14:paraId="7A738491" w14:textId="77777777" w:rsidR="009909A8" w:rsidRPr="0002352E" w:rsidRDefault="009909A8" w:rsidP="005C37B5">
            <w:pPr>
              <w:spacing w:after="0" w:line="480" w:lineRule="auto"/>
              <w:rPr>
                <w:rFonts w:ascii="Times New Roman" w:hAnsi="Times New Roman" w:cs="Times New Roman"/>
                <w:sz w:val="24"/>
                <w:szCs w:val="24"/>
              </w:rPr>
            </w:pPr>
            <w:r w:rsidRPr="0002352E">
              <w:rPr>
                <w:rFonts w:ascii="Times New Roman" w:hAnsi="Times New Roman" w:cs="Times New Roman"/>
                <w:sz w:val="24"/>
                <w:szCs w:val="24"/>
                <w:lang w:val="en-US"/>
              </w:rPr>
              <w:t>8.60 (2.04)</w:t>
            </w:r>
          </w:p>
        </w:tc>
        <w:tc>
          <w:tcPr>
            <w:tcW w:w="992" w:type="dxa"/>
            <w:tcBorders>
              <w:top w:val="nil"/>
              <w:left w:val="nil"/>
              <w:bottom w:val="single" w:sz="8" w:space="0" w:color="000000"/>
              <w:right w:val="nil"/>
            </w:tcBorders>
            <w:shd w:val="clear" w:color="auto" w:fill="auto"/>
            <w:tcMar>
              <w:top w:w="15" w:type="dxa"/>
              <w:left w:w="108" w:type="dxa"/>
              <w:bottom w:w="0" w:type="dxa"/>
              <w:right w:w="108" w:type="dxa"/>
            </w:tcMar>
            <w:vAlign w:val="center"/>
            <w:hideMark/>
          </w:tcPr>
          <w:p w14:paraId="3CB19B06" w14:textId="77777777" w:rsidR="009909A8" w:rsidRPr="0002352E" w:rsidRDefault="009909A8" w:rsidP="005C37B5">
            <w:pPr>
              <w:spacing w:after="0" w:line="480" w:lineRule="auto"/>
              <w:rPr>
                <w:rFonts w:ascii="Times New Roman" w:hAnsi="Times New Roman" w:cs="Times New Roman"/>
                <w:sz w:val="24"/>
                <w:szCs w:val="24"/>
              </w:rPr>
            </w:pPr>
            <w:r w:rsidRPr="0002352E">
              <w:rPr>
                <w:rFonts w:ascii="Times New Roman" w:hAnsi="Times New Roman" w:cs="Times New Roman"/>
                <w:sz w:val="24"/>
                <w:szCs w:val="24"/>
                <w:lang w:val="en-US"/>
              </w:rPr>
              <w:t>9.16 (2.30)</w:t>
            </w:r>
          </w:p>
        </w:tc>
        <w:tc>
          <w:tcPr>
            <w:tcW w:w="993" w:type="dxa"/>
            <w:tcBorders>
              <w:top w:val="nil"/>
              <w:left w:val="nil"/>
              <w:bottom w:val="single" w:sz="8" w:space="0" w:color="000000"/>
              <w:right w:val="nil"/>
            </w:tcBorders>
            <w:shd w:val="clear" w:color="auto" w:fill="auto"/>
            <w:tcMar>
              <w:top w:w="15" w:type="dxa"/>
              <w:left w:w="108" w:type="dxa"/>
              <w:bottom w:w="0" w:type="dxa"/>
              <w:right w:w="108" w:type="dxa"/>
            </w:tcMar>
            <w:vAlign w:val="center"/>
            <w:hideMark/>
          </w:tcPr>
          <w:p w14:paraId="049501D6" w14:textId="77777777" w:rsidR="009909A8" w:rsidRPr="0002352E" w:rsidRDefault="009909A8" w:rsidP="005C37B5">
            <w:pPr>
              <w:spacing w:after="0" w:line="480" w:lineRule="auto"/>
              <w:rPr>
                <w:rFonts w:ascii="Times New Roman" w:hAnsi="Times New Roman" w:cs="Times New Roman"/>
                <w:sz w:val="24"/>
                <w:szCs w:val="24"/>
              </w:rPr>
            </w:pPr>
            <w:r w:rsidRPr="0002352E">
              <w:rPr>
                <w:rFonts w:ascii="Times New Roman" w:hAnsi="Times New Roman" w:cs="Times New Roman"/>
                <w:sz w:val="24"/>
                <w:szCs w:val="24"/>
                <w:lang w:val="en-US"/>
              </w:rPr>
              <w:t>9.50 (2.45)</w:t>
            </w:r>
          </w:p>
        </w:tc>
        <w:tc>
          <w:tcPr>
            <w:tcW w:w="992" w:type="dxa"/>
            <w:tcBorders>
              <w:top w:val="nil"/>
              <w:left w:val="nil"/>
              <w:bottom w:val="single" w:sz="8" w:space="0" w:color="000000"/>
              <w:right w:val="nil"/>
            </w:tcBorders>
            <w:shd w:val="clear" w:color="auto" w:fill="auto"/>
            <w:tcMar>
              <w:top w:w="15" w:type="dxa"/>
              <w:left w:w="108" w:type="dxa"/>
              <w:bottom w:w="0" w:type="dxa"/>
              <w:right w:w="108" w:type="dxa"/>
            </w:tcMar>
            <w:vAlign w:val="center"/>
            <w:hideMark/>
          </w:tcPr>
          <w:p w14:paraId="63741B3F" w14:textId="77777777" w:rsidR="009909A8" w:rsidRPr="0002352E" w:rsidRDefault="009909A8" w:rsidP="005C37B5">
            <w:pPr>
              <w:spacing w:after="0" w:line="480" w:lineRule="auto"/>
              <w:rPr>
                <w:rFonts w:ascii="Times New Roman" w:hAnsi="Times New Roman" w:cs="Times New Roman"/>
                <w:sz w:val="24"/>
                <w:szCs w:val="24"/>
              </w:rPr>
            </w:pPr>
            <w:r w:rsidRPr="0002352E">
              <w:rPr>
                <w:rFonts w:ascii="Times New Roman" w:hAnsi="Times New Roman" w:cs="Times New Roman"/>
                <w:sz w:val="24"/>
                <w:szCs w:val="24"/>
                <w:lang w:val="en-US"/>
              </w:rPr>
              <w:t>9.38 (2.28)</w:t>
            </w:r>
          </w:p>
        </w:tc>
        <w:tc>
          <w:tcPr>
            <w:tcW w:w="992" w:type="dxa"/>
            <w:tcBorders>
              <w:top w:val="nil"/>
              <w:left w:val="nil"/>
              <w:bottom w:val="single" w:sz="8" w:space="0" w:color="000000"/>
              <w:right w:val="nil"/>
            </w:tcBorders>
            <w:shd w:val="clear" w:color="auto" w:fill="auto"/>
            <w:tcMar>
              <w:top w:w="15" w:type="dxa"/>
              <w:left w:w="108" w:type="dxa"/>
              <w:bottom w:w="0" w:type="dxa"/>
              <w:right w:w="108" w:type="dxa"/>
            </w:tcMar>
            <w:vAlign w:val="center"/>
            <w:hideMark/>
          </w:tcPr>
          <w:p w14:paraId="78463C0A" w14:textId="77777777" w:rsidR="009909A8" w:rsidRPr="0002352E" w:rsidRDefault="009909A8" w:rsidP="005C37B5">
            <w:pPr>
              <w:spacing w:after="0" w:line="480" w:lineRule="auto"/>
              <w:rPr>
                <w:rFonts w:ascii="Times New Roman" w:hAnsi="Times New Roman" w:cs="Times New Roman"/>
                <w:sz w:val="24"/>
                <w:szCs w:val="24"/>
              </w:rPr>
            </w:pPr>
            <w:r w:rsidRPr="0002352E">
              <w:rPr>
                <w:rFonts w:ascii="Times New Roman" w:hAnsi="Times New Roman" w:cs="Times New Roman"/>
                <w:sz w:val="24"/>
                <w:szCs w:val="24"/>
                <w:lang w:val="en-US"/>
              </w:rPr>
              <w:t>9.03 (2.11)</w:t>
            </w:r>
          </w:p>
        </w:tc>
        <w:tc>
          <w:tcPr>
            <w:tcW w:w="992" w:type="dxa"/>
            <w:tcBorders>
              <w:top w:val="nil"/>
              <w:left w:val="nil"/>
              <w:bottom w:val="single" w:sz="8" w:space="0" w:color="000000"/>
              <w:right w:val="nil"/>
            </w:tcBorders>
            <w:shd w:val="clear" w:color="auto" w:fill="auto"/>
            <w:tcMar>
              <w:top w:w="15" w:type="dxa"/>
              <w:left w:w="108" w:type="dxa"/>
              <w:bottom w:w="0" w:type="dxa"/>
              <w:right w:w="108" w:type="dxa"/>
            </w:tcMar>
            <w:vAlign w:val="center"/>
            <w:hideMark/>
          </w:tcPr>
          <w:p w14:paraId="397A4B03" w14:textId="77777777" w:rsidR="009909A8" w:rsidRPr="0002352E" w:rsidRDefault="009909A8" w:rsidP="005C37B5">
            <w:pPr>
              <w:spacing w:after="0" w:line="480" w:lineRule="auto"/>
              <w:rPr>
                <w:rFonts w:ascii="Times New Roman" w:hAnsi="Times New Roman" w:cs="Times New Roman"/>
                <w:sz w:val="24"/>
                <w:szCs w:val="24"/>
              </w:rPr>
            </w:pPr>
            <w:r w:rsidRPr="0002352E">
              <w:rPr>
                <w:rFonts w:ascii="Times New Roman" w:hAnsi="Times New Roman" w:cs="Times New Roman"/>
                <w:sz w:val="24"/>
                <w:szCs w:val="24"/>
                <w:lang w:val="en-US"/>
              </w:rPr>
              <w:t>9.04 (2.31)</w:t>
            </w:r>
          </w:p>
        </w:tc>
        <w:tc>
          <w:tcPr>
            <w:tcW w:w="993" w:type="dxa"/>
            <w:tcBorders>
              <w:top w:val="nil"/>
              <w:left w:val="nil"/>
              <w:bottom w:val="single" w:sz="8" w:space="0" w:color="000000"/>
              <w:right w:val="nil"/>
            </w:tcBorders>
            <w:shd w:val="clear" w:color="auto" w:fill="auto"/>
            <w:tcMar>
              <w:top w:w="15" w:type="dxa"/>
              <w:left w:w="108" w:type="dxa"/>
              <w:bottom w:w="0" w:type="dxa"/>
              <w:right w:w="108" w:type="dxa"/>
            </w:tcMar>
            <w:vAlign w:val="center"/>
            <w:hideMark/>
          </w:tcPr>
          <w:p w14:paraId="239C83D7" w14:textId="77777777" w:rsidR="009909A8" w:rsidRPr="0002352E" w:rsidRDefault="009909A8" w:rsidP="005C37B5">
            <w:pPr>
              <w:spacing w:after="0" w:line="480" w:lineRule="auto"/>
              <w:rPr>
                <w:rFonts w:ascii="Times New Roman" w:hAnsi="Times New Roman" w:cs="Times New Roman"/>
                <w:sz w:val="24"/>
                <w:szCs w:val="24"/>
              </w:rPr>
            </w:pPr>
            <w:r w:rsidRPr="0002352E">
              <w:rPr>
                <w:rFonts w:ascii="Times New Roman" w:hAnsi="Times New Roman" w:cs="Times New Roman"/>
                <w:sz w:val="24"/>
                <w:szCs w:val="24"/>
                <w:lang w:val="en-US"/>
              </w:rPr>
              <w:t>9.24 (2.30)</w:t>
            </w:r>
          </w:p>
        </w:tc>
        <w:tc>
          <w:tcPr>
            <w:tcW w:w="992" w:type="dxa"/>
            <w:tcBorders>
              <w:top w:val="nil"/>
              <w:left w:val="nil"/>
              <w:bottom w:val="single" w:sz="8" w:space="0" w:color="000000"/>
              <w:right w:val="nil"/>
            </w:tcBorders>
            <w:shd w:val="clear" w:color="auto" w:fill="auto"/>
            <w:tcMar>
              <w:top w:w="15" w:type="dxa"/>
              <w:left w:w="108" w:type="dxa"/>
              <w:bottom w:w="0" w:type="dxa"/>
              <w:right w:w="108" w:type="dxa"/>
            </w:tcMar>
            <w:hideMark/>
          </w:tcPr>
          <w:p w14:paraId="467A891A" w14:textId="77777777" w:rsidR="009909A8" w:rsidRPr="0002352E" w:rsidRDefault="009909A8" w:rsidP="005C37B5">
            <w:pPr>
              <w:spacing w:after="0" w:line="480" w:lineRule="auto"/>
              <w:rPr>
                <w:rFonts w:ascii="Times New Roman" w:hAnsi="Times New Roman" w:cs="Times New Roman"/>
                <w:sz w:val="24"/>
                <w:szCs w:val="24"/>
              </w:rPr>
            </w:pPr>
            <w:r w:rsidRPr="0002352E">
              <w:rPr>
                <w:rFonts w:ascii="Times New Roman" w:hAnsi="Times New Roman" w:cs="Times New Roman"/>
                <w:sz w:val="24"/>
                <w:szCs w:val="24"/>
                <w:lang w:val="en-US"/>
              </w:rPr>
              <w:t>9.06 (2.03)</w:t>
            </w:r>
          </w:p>
        </w:tc>
      </w:tr>
    </w:tbl>
    <w:p w14:paraId="6E861159" w14:textId="77777777" w:rsidR="009909A8" w:rsidRPr="0002352E" w:rsidRDefault="009909A8" w:rsidP="005C37B5">
      <w:pPr>
        <w:autoSpaceDE w:val="0"/>
        <w:autoSpaceDN w:val="0"/>
        <w:adjustRightInd w:val="0"/>
        <w:spacing w:after="0" w:line="480" w:lineRule="auto"/>
        <w:rPr>
          <w:rFonts w:ascii="Times New Roman" w:hAnsi="Times New Roman" w:cs="Times New Roman"/>
          <w:sz w:val="24"/>
          <w:szCs w:val="24"/>
          <w:lang w:val="en-US"/>
        </w:rPr>
      </w:pPr>
    </w:p>
    <w:p w14:paraId="28547227" w14:textId="77777777" w:rsidR="009909A8" w:rsidRPr="0002352E" w:rsidRDefault="009909A8" w:rsidP="005C37B5">
      <w:pPr>
        <w:spacing w:after="0" w:line="240" w:lineRule="auto"/>
        <w:rPr>
          <w:rFonts w:ascii="Times New Roman" w:hAnsi="Times New Roman" w:cs="Times New Roman"/>
          <w:sz w:val="24"/>
          <w:szCs w:val="24"/>
          <w:lang w:val="en-US"/>
        </w:rPr>
      </w:pPr>
      <w:r w:rsidRPr="0002352E">
        <w:rPr>
          <w:rFonts w:ascii="Times New Roman" w:hAnsi="Times New Roman" w:cs="Times New Roman"/>
          <w:sz w:val="24"/>
          <w:szCs w:val="24"/>
          <w:lang w:val="en-US"/>
        </w:rPr>
        <w:br w:type="page"/>
      </w:r>
    </w:p>
    <w:p w14:paraId="4AAC0E85" w14:textId="77777777" w:rsidR="009909A8" w:rsidRPr="007C7A50" w:rsidRDefault="009909A8" w:rsidP="005C37B5">
      <w:pPr>
        <w:spacing w:after="0" w:line="240" w:lineRule="auto"/>
        <w:rPr>
          <w:rFonts w:ascii="Times New Roman" w:hAnsi="Times New Roman" w:cs="Times New Roman"/>
          <w:sz w:val="24"/>
          <w:szCs w:val="24"/>
          <w:lang w:val="en-US"/>
        </w:rPr>
      </w:pPr>
      <w:r w:rsidRPr="007C7A50">
        <w:rPr>
          <w:rFonts w:ascii="Times New Roman" w:hAnsi="Times New Roman" w:cs="Times New Roman"/>
          <w:sz w:val="24"/>
          <w:szCs w:val="24"/>
          <w:lang w:val="en-US"/>
        </w:rPr>
        <w:t xml:space="preserve">Table 4. </w:t>
      </w:r>
    </w:p>
    <w:p w14:paraId="45B5E1AD" w14:textId="77777777" w:rsidR="009909A8" w:rsidRPr="007C7A50" w:rsidRDefault="009909A8" w:rsidP="005C37B5">
      <w:pPr>
        <w:spacing w:after="0" w:line="240" w:lineRule="auto"/>
        <w:rPr>
          <w:rFonts w:ascii="Times New Roman" w:hAnsi="Times New Roman" w:cs="Times New Roman"/>
          <w:sz w:val="24"/>
          <w:szCs w:val="24"/>
          <w:lang w:val="en-US"/>
        </w:rPr>
      </w:pPr>
      <w:r w:rsidRPr="007C7A50">
        <w:rPr>
          <w:rFonts w:ascii="Times New Roman" w:hAnsi="Times New Roman" w:cs="Times New Roman"/>
          <w:sz w:val="24"/>
          <w:szCs w:val="24"/>
          <w:lang w:val="en-US"/>
        </w:rPr>
        <w:t>Fit indices for GMM models based performance for WM tasks for the typically developing and clinical intervention groups over 8 blocks (with including 5 sessions) for all tasks combined (WMT) and for visuospatial short term memory (VSSTM) and visuospatial working memory tasks (VSWM) separately (N = 90).</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3"/>
        <w:gridCol w:w="1159"/>
        <w:gridCol w:w="1061"/>
        <w:gridCol w:w="1110"/>
        <w:gridCol w:w="1110"/>
        <w:gridCol w:w="1237"/>
        <w:gridCol w:w="1027"/>
        <w:gridCol w:w="1415"/>
      </w:tblGrid>
      <w:tr w:rsidR="009909A8" w:rsidRPr="005353A3" w14:paraId="0568E8D4" w14:textId="77777777" w:rsidTr="009909A8">
        <w:trPr>
          <w:trHeight w:val="454"/>
        </w:trPr>
        <w:tc>
          <w:tcPr>
            <w:tcW w:w="952" w:type="dxa"/>
            <w:tcBorders>
              <w:top w:val="single" w:sz="4" w:space="0" w:color="auto"/>
              <w:bottom w:val="single" w:sz="4" w:space="0" w:color="auto"/>
            </w:tcBorders>
            <w:shd w:val="clear" w:color="auto" w:fill="auto"/>
            <w:vAlign w:val="center"/>
          </w:tcPr>
          <w:p w14:paraId="6D9F901F" w14:textId="77777777" w:rsidR="009909A8" w:rsidRPr="005353A3" w:rsidRDefault="009909A8" w:rsidP="005C37B5">
            <w:pPr>
              <w:spacing w:line="480" w:lineRule="auto"/>
              <w:jc w:val="center"/>
              <w:rPr>
                <w:rFonts w:ascii="Times New Roman" w:hAnsi="Times New Roman" w:cs="Times New Roman"/>
                <w:sz w:val="24"/>
                <w:szCs w:val="24"/>
                <w:lang w:val="en-US"/>
              </w:rPr>
            </w:pPr>
            <w:r w:rsidRPr="005353A3">
              <w:rPr>
                <w:rFonts w:ascii="Times New Roman" w:hAnsi="Times New Roman" w:cs="Times New Roman"/>
                <w:sz w:val="24"/>
                <w:szCs w:val="24"/>
                <w:lang w:val="en-US"/>
              </w:rPr>
              <w:t>Model</w:t>
            </w:r>
          </w:p>
        </w:tc>
        <w:tc>
          <w:tcPr>
            <w:tcW w:w="1158" w:type="dxa"/>
            <w:tcBorders>
              <w:top w:val="single" w:sz="4" w:space="0" w:color="auto"/>
              <w:bottom w:val="single" w:sz="4" w:space="0" w:color="auto"/>
            </w:tcBorders>
            <w:shd w:val="clear" w:color="auto" w:fill="auto"/>
            <w:vAlign w:val="center"/>
          </w:tcPr>
          <w:p w14:paraId="1D68F325" w14:textId="77777777" w:rsidR="009909A8" w:rsidRPr="005353A3" w:rsidRDefault="009909A8" w:rsidP="005C37B5">
            <w:pPr>
              <w:spacing w:line="480" w:lineRule="auto"/>
              <w:jc w:val="center"/>
              <w:rPr>
                <w:rFonts w:ascii="Times New Roman" w:hAnsi="Times New Roman" w:cs="Times New Roman"/>
                <w:sz w:val="24"/>
                <w:szCs w:val="24"/>
                <w:lang w:val="en-US"/>
              </w:rPr>
            </w:pPr>
            <w:r w:rsidRPr="005353A3">
              <w:rPr>
                <w:rFonts w:ascii="Times New Roman" w:hAnsi="Times New Roman" w:cs="Times New Roman"/>
                <w:sz w:val="24"/>
                <w:szCs w:val="24"/>
                <w:lang w:val="en-US"/>
              </w:rPr>
              <w:t>Log likelihood</w:t>
            </w:r>
          </w:p>
        </w:tc>
        <w:tc>
          <w:tcPr>
            <w:tcW w:w="1061" w:type="dxa"/>
            <w:tcBorders>
              <w:top w:val="single" w:sz="4" w:space="0" w:color="auto"/>
              <w:bottom w:val="single" w:sz="4" w:space="0" w:color="auto"/>
            </w:tcBorders>
            <w:shd w:val="clear" w:color="auto" w:fill="auto"/>
            <w:vAlign w:val="center"/>
          </w:tcPr>
          <w:p w14:paraId="5E448BE9" w14:textId="77777777" w:rsidR="009909A8" w:rsidRPr="005353A3" w:rsidRDefault="009909A8" w:rsidP="005C37B5">
            <w:pPr>
              <w:spacing w:line="480" w:lineRule="auto"/>
              <w:jc w:val="center"/>
              <w:rPr>
                <w:rFonts w:ascii="Times New Roman" w:hAnsi="Times New Roman" w:cs="Times New Roman"/>
                <w:sz w:val="24"/>
                <w:szCs w:val="24"/>
                <w:lang w:val="en-US"/>
              </w:rPr>
            </w:pPr>
            <w:r w:rsidRPr="005353A3">
              <w:rPr>
                <w:rFonts w:ascii="Times New Roman" w:hAnsi="Times New Roman" w:cs="Times New Roman"/>
                <w:sz w:val="24"/>
                <w:szCs w:val="24"/>
                <w:lang w:val="en-US"/>
              </w:rPr>
              <w:t>Entropy</w:t>
            </w:r>
          </w:p>
        </w:tc>
        <w:tc>
          <w:tcPr>
            <w:tcW w:w="1110" w:type="dxa"/>
            <w:tcBorders>
              <w:top w:val="single" w:sz="4" w:space="0" w:color="auto"/>
              <w:bottom w:val="single" w:sz="4" w:space="0" w:color="auto"/>
            </w:tcBorders>
            <w:shd w:val="clear" w:color="auto" w:fill="auto"/>
            <w:vAlign w:val="center"/>
          </w:tcPr>
          <w:p w14:paraId="06B84FB3" w14:textId="77777777" w:rsidR="009909A8" w:rsidRPr="005353A3" w:rsidRDefault="009909A8" w:rsidP="005C37B5">
            <w:pPr>
              <w:spacing w:line="480" w:lineRule="auto"/>
              <w:jc w:val="center"/>
              <w:rPr>
                <w:rFonts w:ascii="Times New Roman" w:hAnsi="Times New Roman" w:cs="Times New Roman"/>
                <w:sz w:val="24"/>
                <w:szCs w:val="24"/>
                <w:lang w:val="en-US"/>
              </w:rPr>
            </w:pPr>
            <w:r w:rsidRPr="005353A3">
              <w:rPr>
                <w:rFonts w:ascii="Times New Roman" w:hAnsi="Times New Roman" w:cs="Times New Roman"/>
                <w:sz w:val="24"/>
                <w:szCs w:val="24"/>
                <w:lang w:val="en-US"/>
              </w:rPr>
              <w:t>AIC</w:t>
            </w:r>
          </w:p>
        </w:tc>
        <w:tc>
          <w:tcPr>
            <w:tcW w:w="1110" w:type="dxa"/>
            <w:tcBorders>
              <w:top w:val="single" w:sz="4" w:space="0" w:color="auto"/>
              <w:bottom w:val="single" w:sz="4" w:space="0" w:color="auto"/>
            </w:tcBorders>
            <w:shd w:val="clear" w:color="auto" w:fill="auto"/>
            <w:vAlign w:val="center"/>
          </w:tcPr>
          <w:p w14:paraId="67D648A3" w14:textId="77777777" w:rsidR="009909A8" w:rsidRPr="005353A3" w:rsidRDefault="009909A8" w:rsidP="005C37B5">
            <w:pPr>
              <w:spacing w:line="480" w:lineRule="auto"/>
              <w:jc w:val="center"/>
              <w:rPr>
                <w:rFonts w:ascii="Times New Roman" w:hAnsi="Times New Roman" w:cs="Times New Roman"/>
                <w:sz w:val="24"/>
                <w:szCs w:val="24"/>
                <w:lang w:val="en-US"/>
              </w:rPr>
            </w:pPr>
            <w:r w:rsidRPr="005353A3">
              <w:rPr>
                <w:rFonts w:ascii="Times New Roman" w:hAnsi="Times New Roman" w:cs="Times New Roman"/>
                <w:sz w:val="24"/>
                <w:szCs w:val="24"/>
                <w:lang w:val="en-US"/>
              </w:rPr>
              <w:t>BIC</w:t>
            </w:r>
          </w:p>
        </w:tc>
        <w:tc>
          <w:tcPr>
            <w:tcW w:w="1237" w:type="dxa"/>
            <w:tcBorders>
              <w:top w:val="single" w:sz="4" w:space="0" w:color="auto"/>
              <w:bottom w:val="single" w:sz="4" w:space="0" w:color="auto"/>
            </w:tcBorders>
            <w:shd w:val="clear" w:color="auto" w:fill="auto"/>
            <w:tcMar>
              <w:left w:w="28" w:type="dxa"/>
              <w:right w:w="28" w:type="dxa"/>
            </w:tcMar>
            <w:vAlign w:val="center"/>
          </w:tcPr>
          <w:p w14:paraId="22AD816A" w14:textId="77777777" w:rsidR="009909A8" w:rsidRPr="005353A3" w:rsidRDefault="009909A8" w:rsidP="005C37B5">
            <w:pPr>
              <w:spacing w:line="480" w:lineRule="auto"/>
              <w:jc w:val="center"/>
              <w:rPr>
                <w:rFonts w:ascii="Times New Roman" w:hAnsi="Times New Roman" w:cs="Times New Roman"/>
                <w:sz w:val="24"/>
                <w:szCs w:val="24"/>
                <w:lang w:val="en-US"/>
              </w:rPr>
            </w:pPr>
            <w:r w:rsidRPr="005353A3">
              <w:rPr>
                <w:rFonts w:ascii="Times New Roman" w:hAnsi="Times New Roman" w:cs="Times New Roman"/>
                <w:sz w:val="24"/>
                <w:szCs w:val="24"/>
                <w:lang w:val="en-US"/>
              </w:rPr>
              <w:t xml:space="preserve">VLMRLRT </w:t>
            </w:r>
          </w:p>
          <w:p w14:paraId="754A7E12" w14:textId="77777777" w:rsidR="009909A8" w:rsidRPr="005353A3" w:rsidRDefault="009909A8" w:rsidP="005C37B5">
            <w:pPr>
              <w:spacing w:line="480" w:lineRule="auto"/>
              <w:jc w:val="center"/>
              <w:rPr>
                <w:rFonts w:ascii="Times New Roman" w:hAnsi="Times New Roman" w:cs="Times New Roman"/>
                <w:sz w:val="24"/>
                <w:szCs w:val="24"/>
                <w:lang w:val="en-US"/>
              </w:rPr>
            </w:pPr>
            <w:r w:rsidRPr="005353A3">
              <w:rPr>
                <w:rFonts w:ascii="Times New Roman" w:hAnsi="Times New Roman" w:cs="Times New Roman"/>
                <w:sz w:val="24"/>
                <w:szCs w:val="24"/>
                <w:lang w:val="en-US"/>
              </w:rPr>
              <w:t>(</w:t>
            </w:r>
            <w:r w:rsidRPr="005353A3">
              <w:rPr>
                <w:rFonts w:ascii="Times New Roman" w:hAnsi="Times New Roman" w:cs="Times New Roman"/>
                <w:i/>
                <w:sz w:val="24"/>
                <w:szCs w:val="24"/>
                <w:lang w:val="en-US"/>
              </w:rPr>
              <w:t>p</w:t>
            </w:r>
            <w:r w:rsidRPr="005353A3">
              <w:rPr>
                <w:rFonts w:ascii="Times New Roman" w:hAnsi="Times New Roman" w:cs="Times New Roman"/>
                <w:sz w:val="24"/>
                <w:szCs w:val="24"/>
                <w:lang w:val="en-US"/>
              </w:rPr>
              <w:t>-value)</w:t>
            </w:r>
          </w:p>
        </w:tc>
        <w:tc>
          <w:tcPr>
            <w:tcW w:w="1027" w:type="dxa"/>
            <w:tcBorders>
              <w:top w:val="single" w:sz="4" w:space="0" w:color="auto"/>
              <w:bottom w:val="single" w:sz="4" w:space="0" w:color="auto"/>
            </w:tcBorders>
            <w:shd w:val="clear" w:color="auto" w:fill="auto"/>
            <w:vAlign w:val="center"/>
          </w:tcPr>
          <w:p w14:paraId="45D36C14" w14:textId="77777777" w:rsidR="009909A8" w:rsidRPr="005353A3" w:rsidRDefault="009909A8" w:rsidP="005C37B5">
            <w:pPr>
              <w:spacing w:line="480" w:lineRule="auto"/>
              <w:jc w:val="center"/>
              <w:rPr>
                <w:rFonts w:ascii="Times New Roman" w:hAnsi="Times New Roman" w:cs="Times New Roman"/>
                <w:sz w:val="24"/>
                <w:szCs w:val="24"/>
                <w:lang w:val="en-US"/>
              </w:rPr>
            </w:pPr>
            <w:r w:rsidRPr="005353A3">
              <w:rPr>
                <w:rFonts w:ascii="Times New Roman" w:hAnsi="Times New Roman" w:cs="Times New Roman"/>
                <w:sz w:val="24"/>
                <w:szCs w:val="24"/>
                <w:lang w:val="en-US"/>
              </w:rPr>
              <w:t xml:space="preserve">BLRT </w:t>
            </w:r>
          </w:p>
          <w:p w14:paraId="5AE618B3" w14:textId="77777777" w:rsidR="009909A8" w:rsidRPr="005353A3" w:rsidRDefault="009909A8" w:rsidP="005C37B5">
            <w:pPr>
              <w:spacing w:line="480" w:lineRule="auto"/>
              <w:jc w:val="center"/>
              <w:rPr>
                <w:rFonts w:ascii="Times New Roman" w:hAnsi="Times New Roman" w:cs="Times New Roman"/>
                <w:sz w:val="24"/>
                <w:szCs w:val="24"/>
                <w:lang w:val="en-US"/>
              </w:rPr>
            </w:pPr>
            <w:r w:rsidRPr="005353A3">
              <w:rPr>
                <w:rFonts w:ascii="Times New Roman" w:hAnsi="Times New Roman" w:cs="Times New Roman"/>
                <w:sz w:val="24"/>
                <w:szCs w:val="24"/>
                <w:lang w:val="en-US"/>
              </w:rPr>
              <w:t>(</w:t>
            </w:r>
            <w:r w:rsidRPr="005353A3">
              <w:rPr>
                <w:rFonts w:ascii="Times New Roman" w:hAnsi="Times New Roman" w:cs="Times New Roman"/>
                <w:i/>
                <w:sz w:val="24"/>
                <w:szCs w:val="24"/>
                <w:lang w:val="en-US"/>
              </w:rPr>
              <w:t>p</w:t>
            </w:r>
            <w:r w:rsidRPr="005353A3">
              <w:rPr>
                <w:rFonts w:ascii="Times New Roman" w:hAnsi="Times New Roman" w:cs="Times New Roman"/>
                <w:sz w:val="24"/>
                <w:szCs w:val="24"/>
                <w:lang w:val="en-US"/>
              </w:rPr>
              <w:t>-value)</w:t>
            </w:r>
          </w:p>
        </w:tc>
        <w:tc>
          <w:tcPr>
            <w:tcW w:w="1415" w:type="dxa"/>
            <w:tcBorders>
              <w:top w:val="single" w:sz="4" w:space="0" w:color="auto"/>
              <w:bottom w:val="single" w:sz="4" w:space="0" w:color="auto"/>
            </w:tcBorders>
            <w:shd w:val="clear" w:color="auto" w:fill="auto"/>
            <w:vAlign w:val="center"/>
          </w:tcPr>
          <w:p w14:paraId="484E7846" w14:textId="77777777" w:rsidR="009909A8" w:rsidRPr="005353A3" w:rsidRDefault="009909A8" w:rsidP="005C37B5">
            <w:pPr>
              <w:spacing w:line="480" w:lineRule="auto"/>
              <w:jc w:val="center"/>
              <w:rPr>
                <w:rFonts w:ascii="Times New Roman" w:hAnsi="Times New Roman" w:cs="Times New Roman"/>
                <w:sz w:val="24"/>
                <w:szCs w:val="24"/>
                <w:lang w:val="en-US"/>
              </w:rPr>
            </w:pPr>
            <w:r w:rsidRPr="005353A3">
              <w:rPr>
                <w:rFonts w:ascii="Times New Roman" w:hAnsi="Times New Roman" w:cs="Times New Roman"/>
                <w:sz w:val="24"/>
                <w:szCs w:val="24"/>
                <w:lang w:val="en-US"/>
              </w:rPr>
              <w:t>Class sizes (</w:t>
            </w:r>
            <w:r w:rsidRPr="005353A3">
              <w:rPr>
                <w:rFonts w:ascii="Times New Roman" w:hAnsi="Times New Roman" w:cs="Times New Roman"/>
                <w:i/>
                <w:sz w:val="24"/>
                <w:szCs w:val="24"/>
                <w:lang w:val="en-US"/>
              </w:rPr>
              <w:t>n</w:t>
            </w:r>
            <w:r w:rsidRPr="005353A3">
              <w:rPr>
                <w:rFonts w:ascii="Times New Roman" w:hAnsi="Times New Roman" w:cs="Times New Roman"/>
                <w:sz w:val="24"/>
                <w:szCs w:val="24"/>
                <w:lang w:val="en-US"/>
              </w:rPr>
              <w:t>)</w:t>
            </w:r>
          </w:p>
        </w:tc>
      </w:tr>
      <w:tr w:rsidR="009909A8" w:rsidRPr="005353A3" w14:paraId="5FB1C873" w14:textId="77777777" w:rsidTr="009909A8">
        <w:trPr>
          <w:trHeight w:val="454"/>
        </w:trPr>
        <w:tc>
          <w:tcPr>
            <w:tcW w:w="9070" w:type="dxa"/>
            <w:gridSpan w:val="8"/>
            <w:tcBorders>
              <w:top w:val="single" w:sz="4" w:space="0" w:color="auto"/>
            </w:tcBorders>
            <w:shd w:val="clear" w:color="auto" w:fill="auto"/>
            <w:vAlign w:val="center"/>
          </w:tcPr>
          <w:p w14:paraId="24B8C6DD" w14:textId="77777777" w:rsidR="009909A8" w:rsidRPr="005353A3" w:rsidRDefault="009909A8" w:rsidP="005C37B5">
            <w:pPr>
              <w:spacing w:line="480" w:lineRule="auto"/>
              <w:jc w:val="center"/>
              <w:rPr>
                <w:rFonts w:ascii="Times New Roman" w:hAnsi="Times New Roman" w:cs="Times New Roman"/>
                <w:sz w:val="24"/>
                <w:szCs w:val="24"/>
                <w:lang w:val="en-US"/>
              </w:rPr>
            </w:pPr>
            <w:r w:rsidRPr="005353A3">
              <w:rPr>
                <w:rFonts w:ascii="Times New Roman" w:eastAsia="Times New Roman" w:hAnsi="Times New Roman" w:cs="Times New Roman"/>
                <w:sz w:val="24"/>
                <w:szCs w:val="24"/>
                <w:lang w:val="en-US" w:eastAsia="pl-PL"/>
              </w:rPr>
              <w:t>WMT</w:t>
            </w:r>
          </w:p>
        </w:tc>
      </w:tr>
      <w:tr w:rsidR="009909A8" w:rsidRPr="005353A3" w14:paraId="2BFE660A" w14:textId="77777777" w:rsidTr="009909A8">
        <w:trPr>
          <w:trHeight w:val="454"/>
        </w:trPr>
        <w:tc>
          <w:tcPr>
            <w:tcW w:w="952" w:type="dxa"/>
            <w:shd w:val="clear" w:color="auto" w:fill="auto"/>
            <w:vAlign w:val="center"/>
          </w:tcPr>
          <w:p w14:paraId="4263DE83" w14:textId="77777777" w:rsidR="009909A8" w:rsidRPr="005353A3" w:rsidRDefault="009909A8" w:rsidP="005C37B5">
            <w:pPr>
              <w:spacing w:line="480" w:lineRule="auto"/>
              <w:jc w:val="center"/>
              <w:rPr>
                <w:rFonts w:ascii="Times New Roman" w:hAnsi="Times New Roman" w:cs="Times New Roman"/>
                <w:sz w:val="24"/>
                <w:szCs w:val="24"/>
                <w:lang w:val="en-US"/>
              </w:rPr>
            </w:pPr>
            <w:r w:rsidRPr="005353A3">
              <w:rPr>
                <w:rFonts w:ascii="Times New Roman" w:hAnsi="Times New Roman" w:cs="Times New Roman"/>
                <w:sz w:val="24"/>
                <w:szCs w:val="24"/>
                <w:lang w:val="en-US"/>
              </w:rPr>
              <w:t>1 class</w:t>
            </w:r>
          </w:p>
        </w:tc>
        <w:tc>
          <w:tcPr>
            <w:tcW w:w="1158" w:type="dxa"/>
            <w:shd w:val="clear" w:color="auto" w:fill="auto"/>
            <w:vAlign w:val="center"/>
          </w:tcPr>
          <w:p w14:paraId="0C5C0F4D" w14:textId="77777777" w:rsidR="009909A8" w:rsidRPr="005353A3" w:rsidRDefault="009909A8" w:rsidP="005C37B5">
            <w:pPr>
              <w:spacing w:line="480" w:lineRule="auto"/>
              <w:rPr>
                <w:rFonts w:ascii="Times New Roman" w:hAnsi="Times New Roman" w:cs="Times New Roman"/>
                <w:sz w:val="24"/>
                <w:szCs w:val="24"/>
                <w:lang w:val="en-US"/>
              </w:rPr>
            </w:pPr>
            <w:r w:rsidRPr="005353A3">
              <w:rPr>
                <w:rFonts w:ascii="Times New Roman" w:hAnsi="Times New Roman" w:cs="Times New Roman"/>
                <w:sz w:val="24"/>
                <w:szCs w:val="24"/>
                <w:lang w:val="en-US"/>
              </w:rPr>
              <w:t>-1168.11</w:t>
            </w:r>
          </w:p>
        </w:tc>
        <w:tc>
          <w:tcPr>
            <w:tcW w:w="1061" w:type="dxa"/>
            <w:shd w:val="clear" w:color="auto" w:fill="auto"/>
            <w:vAlign w:val="center"/>
          </w:tcPr>
          <w:p w14:paraId="42C3A9EE" w14:textId="77777777" w:rsidR="009909A8" w:rsidRPr="005353A3" w:rsidRDefault="009909A8" w:rsidP="005C37B5">
            <w:pPr>
              <w:spacing w:line="480" w:lineRule="auto"/>
              <w:jc w:val="center"/>
              <w:rPr>
                <w:rFonts w:ascii="Times New Roman" w:hAnsi="Times New Roman" w:cs="Times New Roman"/>
                <w:sz w:val="24"/>
                <w:szCs w:val="24"/>
                <w:lang w:val="en-US"/>
              </w:rPr>
            </w:pPr>
            <w:r w:rsidRPr="005353A3">
              <w:rPr>
                <w:rFonts w:ascii="Times New Roman" w:hAnsi="Times New Roman" w:cs="Times New Roman"/>
                <w:sz w:val="24"/>
                <w:szCs w:val="24"/>
                <w:lang w:val="en-US"/>
              </w:rPr>
              <w:t>-</w:t>
            </w:r>
          </w:p>
        </w:tc>
        <w:tc>
          <w:tcPr>
            <w:tcW w:w="1110" w:type="dxa"/>
            <w:shd w:val="clear" w:color="auto" w:fill="auto"/>
            <w:vAlign w:val="center"/>
          </w:tcPr>
          <w:p w14:paraId="675AE8B3" w14:textId="77777777" w:rsidR="009909A8" w:rsidRPr="005353A3" w:rsidRDefault="009909A8" w:rsidP="005C37B5">
            <w:pPr>
              <w:spacing w:line="480" w:lineRule="auto"/>
              <w:jc w:val="center"/>
              <w:rPr>
                <w:rFonts w:ascii="Times New Roman" w:hAnsi="Times New Roman" w:cs="Times New Roman"/>
                <w:sz w:val="24"/>
                <w:szCs w:val="24"/>
                <w:lang w:val="en-US"/>
              </w:rPr>
            </w:pPr>
            <w:r w:rsidRPr="005353A3">
              <w:rPr>
                <w:rFonts w:ascii="Times New Roman" w:hAnsi="Times New Roman" w:cs="Times New Roman"/>
                <w:sz w:val="24"/>
                <w:szCs w:val="24"/>
                <w:lang w:val="en-US"/>
              </w:rPr>
              <w:t>2368.23</w:t>
            </w:r>
          </w:p>
        </w:tc>
        <w:tc>
          <w:tcPr>
            <w:tcW w:w="1110" w:type="dxa"/>
            <w:shd w:val="clear" w:color="auto" w:fill="auto"/>
            <w:vAlign w:val="center"/>
          </w:tcPr>
          <w:p w14:paraId="259E01AE" w14:textId="77777777" w:rsidR="009909A8" w:rsidRPr="005353A3" w:rsidRDefault="009909A8" w:rsidP="005C37B5">
            <w:pPr>
              <w:spacing w:line="480" w:lineRule="auto"/>
              <w:jc w:val="center"/>
              <w:rPr>
                <w:rFonts w:ascii="Times New Roman" w:hAnsi="Times New Roman" w:cs="Times New Roman"/>
                <w:sz w:val="24"/>
                <w:szCs w:val="24"/>
                <w:lang w:val="en-US"/>
              </w:rPr>
            </w:pPr>
            <w:r w:rsidRPr="005353A3">
              <w:rPr>
                <w:rFonts w:ascii="Times New Roman" w:hAnsi="Times New Roman" w:cs="Times New Roman"/>
                <w:sz w:val="24"/>
                <w:szCs w:val="24"/>
                <w:lang w:val="en-US"/>
              </w:rPr>
              <w:t>2408.22</w:t>
            </w:r>
          </w:p>
        </w:tc>
        <w:tc>
          <w:tcPr>
            <w:tcW w:w="1237" w:type="dxa"/>
            <w:shd w:val="clear" w:color="auto" w:fill="auto"/>
            <w:vAlign w:val="center"/>
          </w:tcPr>
          <w:p w14:paraId="39B34435" w14:textId="77777777" w:rsidR="009909A8" w:rsidRPr="005353A3" w:rsidRDefault="009909A8" w:rsidP="005C37B5">
            <w:pPr>
              <w:spacing w:line="480" w:lineRule="auto"/>
              <w:jc w:val="center"/>
              <w:rPr>
                <w:rFonts w:ascii="Times New Roman" w:hAnsi="Times New Roman" w:cs="Times New Roman"/>
                <w:sz w:val="24"/>
                <w:szCs w:val="24"/>
                <w:lang w:val="en-US"/>
              </w:rPr>
            </w:pPr>
            <w:r w:rsidRPr="005353A3">
              <w:rPr>
                <w:rFonts w:ascii="Times New Roman" w:hAnsi="Times New Roman" w:cs="Times New Roman"/>
                <w:sz w:val="24"/>
                <w:szCs w:val="24"/>
                <w:lang w:val="en-US"/>
              </w:rPr>
              <w:t>-</w:t>
            </w:r>
          </w:p>
        </w:tc>
        <w:tc>
          <w:tcPr>
            <w:tcW w:w="1027" w:type="dxa"/>
            <w:shd w:val="clear" w:color="auto" w:fill="auto"/>
            <w:vAlign w:val="center"/>
          </w:tcPr>
          <w:p w14:paraId="2D4C707C" w14:textId="77777777" w:rsidR="009909A8" w:rsidRPr="005353A3" w:rsidRDefault="009909A8" w:rsidP="005C37B5">
            <w:pPr>
              <w:spacing w:line="480" w:lineRule="auto"/>
              <w:jc w:val="center"/>
              <w:rPr>
                <w:rFonts w:ascii="Times New Roman" w:hAnsi="Times New Roman" w:cs="Times New Roman"/>
                <w:sz w:val="24"/>
                <w:szCs w:val="24"/>
                <w:lang w:val="en-US"/>
              </w:rPr>
            </w:pPr>
            <w:r w:rsidRPr="005353A3">
              <w:rPr>
                <w:rFonts w:ascii="Times New Roman" w:hAnsi="Times New Roman" w:cs="Times New Roman"/>
                <w:sz w:val="24"/>
                <w:szCs w:val="24"/>
                <w:lang w:val="en-US"/>
              </w:rPr>
              <w:t>-</w:t>
            </w:r>
          </w:p>
        </w:tc>
        <w:tc>
          <w:tcPr>
            <w:tcW w:w="1415" w:type="dxa"/>
            <w:shd w:val="clear" w:color="auto" w:fill="auto"/>
            <w:vAlign w:val="center"/>
          </w:tcPr>
          <w:p w14:paraId="6884069B" w14:textId="77777777" w:rsidR="009909A8" w:rsidRPr="005353A3" w:rsidRDefault="009909A8" w:rsidP="005C37B5">
            <w:pPr>
              <w:spacing w:line="480" w:lineRule="auto"/>
              <w:jc w:val="center"/>
              <w:rPr>
                <w:rFonts w:ascii="Times New Roman" w:hAnsi="Times New Roman" w:cs="Times New Roman"/>
                <w:sz w:val="24"/>
                <w:szCs w:val="24"/>
                <w:lang w:val="en-US"/>
              </w:rPr>
            </w:pPr>
            <w:r w:rsidRPr="005353A3">
              <w:rPr>
                <w:rFonts w:ascii="Times New Roman" w:hAnsi="Times New Roman" w:cs="Times New Roman"/>
                <w:sz w:val="24"/>
                <w:szCs w:val="24"/>
                <w:lang w:val="en-US"/>
              </w:rPr>
              <w:t>90</w:t>
            </w:r>
          </w:p>
        </w:tc>
      </w:tr>
      <w:tr w:rsidR="009909A8" w:rsidRPr="005353A3" w14:paraId="22F3A8D3" w14:textId="77777777" w:rsidTr="009909A8">
        <w:trPr>
          <w:trHeight w:val="454"/>
        </w:trPr>
        <w:tc>
          <w:tcPr>
            <w:tcW w:w="952" w:type="dxa"/>
            <w:shd w:val="clear" w:color="auto" w:fill="auto"/>
            <w:vAlign w:val="center"/>
          </w:tcPr>
          <w:p w14:paraId="599D5F87" w14:textId="77777777" w:rsidR="009909A8" w:rsidRPr="005353A3" w:rsidRDefault="009909A8" w:rsidP="005C37B5">
            <w:pPr>
              <w:spacing w:line="480" w:lineRule="auto"/>
              <w:jc w:val="center"/>
              <w:rPr>
                <w:rFonts w:ascii="Times New Roman" w:hAnsi="Times New Roman" w:cs="Times New Roman"/>
                <w:sz w:val="24"/>
                <w:szCs w:val="24"/>
                <w:lang w:val="en-US"/>
              </w:rPr>
            </w:pPr>
            <w:r w:rsidRPr="005353A3">
              <w:rPr>
                <w:rFonts w:ascii="Times New Roman" w:hAnsi="Times New Roman" w:cs="Times New Roman"/>
                <w:sz w:val="24"/>
                <w:szCs w:val="24"/>
                <w:lang w:val="en-US"/>
              </w:rPr>
              <w:t>2 class</w:t>
            </w:r>
          </w:p>
        </w:tc>
        <w:tc>
          <w:tcPr>
            <w:tcW w:w="1158" w:type="dxa"/>
            <w:shd w:val="clear" w:color="auto" w:fill="auto"/>
            <w:vAlign w:val="center"/>
          </w:tcPr>
          <w:p w14:paraId="0566AC57" w14:textId="77777777" w:rsidR="009909A8" w:rsidRPr="005353A3" w:rsidRDefault="009909A8" w:rsidP="005C37B5">
            <w:pPr>
              <w:spacing w:line="480" w:lineRule="auto"/>
              <w:jc w:val="center"/>
              <w:rPr>
                <w:rFonts w:ascii="Times New Roman" w:hAnsi="Times New Roman" w:cs="Times New Roman"/>
                <w:sz w:val="24"/>
                <w:szCs w:val="24"/>
                <w:lang w:val="en-US"/>
              </w:rPr>
            </w:pPr>
            <w:r w:rsidRPr="005353A3">
              <w:rPr>
                <w:rFonts w:ascii="Times New Roman" w:hAnsi="Times New Roman" w:cs="Times New Roman"/>
                <w:sz w:val="24"/>
                <w:szCs w:val="24"/>
                <w:lang w:val="en-US"/>
              </w:rPr>
              <w:t>-1157.16</w:t>
            </w:r>
          </w:p>
        </w:tc>
        <w:tc>
          <w:tcPr>
            <w:tcW w:w="1061" w:type="dxa"/>
            <w:shd w:val="clear" w:color="auto" w:fill="auto"/>
            <w:vAlign w:val="center"/>
          </w:tcPr>
          <w:p w14:paraId="4EEE4778" w14:textId="77777777" w:rsidR="009909A8" w:rsidRPr="005353A3" w:rsidRDefault="009909A8" w:rsidP="005C37B5">
            <w:pPr>
              <w:spacing w:line="480" w:lineRule="auto"/>
              <w:jc w:val="center"/>
              <w:rPr>
                <w:rFonts w:ascii="Times New Roman" w:hAnsi="Times New Roman" w:cs="Times New Roman"/>
                <w:sz w:val="24"/>
                <w:szCs w:val="24"/>
                <w:lang w:val="en-US"/>
              </w:rPr>
            </w:pPr>
            <w:r w:rsidRPr="005353A3">
              <w:rPr>
                <w:rFonts w:ascii="Times New Roman" w:hAnsi="Times New Roman" w:cs="Times New Roman"/>
                <w:sz w:val="24"/>
                <w:szCs w:val="24"/>
                <w:lang w:val="en-US"/>
              </w:rPr>
              <w:t>0.971</w:t>
            </w:r>
          </w:p>
        </w:tc>
        <w:tc>
          <w:tcPr>
            <w:tcW w:w="1110" w:type="dxa"/>
            <w:shd w:val="clear" w:color="auto" w:fill="auto"/>
            <w:vAlign w:val="center"/>
          </w:tcPr>
          <w:p w14:paraId="26389379" w14:textId="77777777" w:rsidR="009909A8" w:rsidRPr="005353A3" w:rsidRDefault="009909A8" w:rsidP="005C37B5">
            <w:pPr>
              <w:spacing w:line="480" w:lineRule="auto"/>
              <w:jc w:val="center"/>
              <w:rPr>
                <w:rFonts w:ascii="Times New Roman" w:hAnsi="Times New Roman" w:cs="Times New Roman"/>
                <w:sz w:val="24"/>
                <w:szCs w:val="24"/>
                <w:lang w:val="en-US"/>
              </w:rPr>
            </w:pPr>
            <w:r w:rsidRPr="005353A3">
              <w:rPr>
                <w:rFonts w:ascii="Times New Roman" w:hAnsi="Times New Roman" w:cs="Times New Roman"/>
                <w:sz w:val="24"/>
                <w:szCs w:val="24"/>
                <w:lang w:val="en-US"/>
              </w:rPr>
              <w:t>2358.33</w:t>
            </w:r>
          </w:p>
        </w:tc>
        <w:tc>
          <w:tcPr>
            <w:tcW w:w="1110" w:type="dxa"/>
            <w:shd w:val="clear" w:color="auto" w:fill="auto"/>
            <w:vAlign w:val="center"/>
          </w:tcPr>
          <w:p w14:paraId="637E4A5E" w14:textId="77777777" w:rsidR="009909A8" w:rsidRPr="005353A3" w:rsidRDefault="009909A8" w:rsidP="005C37B5">
            <w:pPr>
              <w:spacing w:line="480" w:lineRule="auto"/>
              <w:jc w:val="center"/>
              <w:rPr>
                <w:rFonts w:ascii="Times New Roman" w:hAnsi="Times New Roman" w:cs="Times New Roman"/>
                <w:sz w:val="24"/>
                <w:szCs w:val="24"/>
                <w:lang w:val="en-US"/>
              </w:rPr>
            </w:pPr>
            <w:r w:rsidRPr="005353A3">
              <w:rPr>
                <w:rFonts w:ascii="Times New Roman" w:hAnsi="Times New Roman" w:cs="Times New Roman"/>
                <w:sz w:val="24"/>
                <w:szCs w:val="24"/>
                <w:lang w:val="en-US"/>
              </w:rPr>
              <w:t>2413.32</w:t>
            </w:r>
          </w:p>
        </w:tc>
        <w:tc>
          <w:tcPr>
            <w:tcW w:w="1237" w:type="dxa"/>
            <w:shd w:val="clear" w:color="auto" w:fill="auto"/>
            <w:vAlign w:val="center"/>
          </w:tcPr>
          <w:p w14:paraId="7EF7E7F0" w14:textId="77777777" w:rsidR="009909A8" w:rsidRPr="005353A3" w:rsidRDefault="009909A8" w:rsidP="005C37B5">
            <w:pPr>
              <w:spacing w:line="480" w:lineRule="auto"/>
              <w:jc w:val="center"/>
              <w:rPr>
                <w:rFonts w:ascii="Times New Roman" w:hAnsi="Times New Roman" w:cs="Times New Roman"/>
                <w:sz w:val="24"/>
                <w:szCs w:val="24"/>
                <w:lang w:val="en-US"/>
              </w:rPr>
            </w:pPr>
            <w:r w:rsidRPr="005353A3">
              <w:rPr>
                <w:rFonts w:ascii="Times New Roman" w:hAnsi="Times New Roman" w:cs="Times New Roman"/>
                <w:sz w:val="24"/>
                <w:szCs w:val="24"/>
                <w:lang w:val="en-US"/>
              </w:rPr>
              <w:t>0.297</w:t>
            </w:r>
          </w:p>
        </w:tc>
        <w:tc>
          <w:tcPr>
            <w:tcW w:w="1027" w:type="dxa"/>
            <w:shd w:val="clear" w:color="auto" w:fill="auto"/>
            <w:vAlign w:val="center"/>
          </w:tcPr>
          <w:p w14:paraId="0789E2B1" w14:textId="77777777" w:rsidR="009909A8" w:rsidRPr="005353A3" w:rsidRDefault="009909A8" w:rsidP="005C37B5">
            <w:pPr>
              <w:spacing w:line="480" w:lineRule="auto"/>
              <w:jc w:val="center"/>
              <w:rPr>
                <w:rFonts w:ascii="Times New Roman" w:hAnsi="Times New Roman" w:cs="Times New Roman"/>
                <w:sz w:val="24"/>
                <w:szCs w:val="24"/>
                <w:lang w:val="en-US"/>
              </w:rPr>
            </w:pPr>
            <w:r w:rsidRPr="005353A3">
              <w:rPr>
                <w:rFonts w:ascii="Times New Roman" w:hAnsi="Times New Roman" w:cs="Times New Roman"/>
                <w:sz w:val="24"/>
                <w:szCs w:val="24"/>
                <w:lang w:val="en-US"/>
              </w:rPr>
              <w:t>0.109</w:t>
            </w:r>
          </w:p>
        </w:tc>
        <w:tc>
          <w:tcPr>
            <w:tcW w:w="1415" w:type="dxa"/>
            <w:shd w:val="clear" w:color="auto" w:fill="auto"/>
            <w:vAlign w:val="center"/>
          </w:tcPr>
          <w:p w14:paraId="4FCA678F" w14:textId="77777777" w:rsidR="009909A8" w:rsidRPr="005353A3" w:rsidRDefault="009909A8" w:rsidP="005C37B5">
            <w:pPr>
              <w:spacing w:line="480" w:lineRule="auto"/>
              <w:jc w:val="center"/>
              <w:rPr>
                <w:rFonts w:ascii="Times New Roman" w:hAnsi="Times New Roman" w:cs="Times New Roman"/>
                <w:sz w:val="24"/>
                <w:szCs w:val="24"/>
                <w:lang w:val="en-US"/>
              </w:rPr>
            </w:pPr>
            <w:r w:rsidRPr="005353A3">
              <w:rPr>
                <w:rFonts w:ascii="Times New Roman" w:hAnsi="Times New Roman" w:cs="Times New Roman"/>
                <w:sz w:val="24"/>
                <w:szCs w:val="24"/>
                <w:lang w:val="en-US"/>
              </w:rPr>
              <w:t>5/85</w:t>
            </w:r>
          </w:p>
        </w:tc>
      </w:tr>
      <w:tr w:rsidR="009909A8" w:rsidRPr="005353A3" w14:paraId="138DB3EC" w14:textId="77777777" w:rsidTr="009909A8">
        <w:trPr>
          <w:trHeight w:val="454"/>
        </w:trPr>
        <w:tc>
          <w:tcPr>
            <w:tcW w:w="952" w:type="dxa"/>
            <w:shd w:val="clear" w:color="auto" w:fill="auto"/>
            <w:vAlign w:val="center"/>
          </w:tcPr>
          <w:p w14:paraId="78A07240" w14:textId="77777777" w:rsidR="009909A8" w:rsidRPr="005353A3" w:rsidRDefault="009909A8" w:rsidP="005C37B5">
            <w:pPr>
              <w:spacing w:line="480" w:lineRule="auto"/>
              <w:jc w:val="center"/>
              <w:rPr>
                <w:rFonts w:ascii="Times New Roman" w:hAnsi="Times New Roman" w:cs="Times New Roman"/>
                <w:sz w:val="24"/>
                <w:szCs w:val="24"/>
                <w:lang w:val="en-US"/>
              </w:rPr>
            </w:pPr>
            <w:r w:rsidRPr="005353A3">
              <w:rPr>
                <w:rFonts w:ascii="Times New Roman" w:hAnsi="Times New Roman" w:cs="Times New Roman"/>
                <w:sz w:val="24"/>
                <w:szCs w:val="24"/>
                <w:lang w:val="en-US"/>
              </w:rPr>
              <w:t>3 class</w:t>
            </w:r>
          </w:p>
        </w:tc>
        <w:tc>
          <w:tcPr>
            <w:tcW w:w="1158" w:type="dxa"/>
            <w:shd w:val="clear" w:color="auto" w:fill="auto"/>
            <w:vAlign w:val="center"/>
          </w:tcPr>
          <w:p w14:paraId="3E4C0C05" w14:textId="77777777" w:rsidR="009909A8" w:rsidRPr="005353A3" w:rsidRDefault="009909A8" w:rsidP="005C37B5">
            <w:pPr>
              <w:spacing w:line="480" w:lineRule="auto"/>
              <w:jc w:val="center"/>
              <w:rPr>
                <w:rFonts w:ascii="Times New Roman" w:hAnsi="Times New Roman" w:cs="Times New Roman"/>
                <w:sz w:val="24"/>
                <w:szCs w:val="24"/>
                <w:lang w:val="en-US"/>
              </w:rPr>
            </w:pPr>
            <w:r w:rsidRPr="005353A3">
              <w:rPr>
                <w:rFonts w:ascii="Times New Roman" w:hAnsi="Times New Roman" w:cs="Times New Roman"/>
                <w:sz w:val="24"/>
                <w:szCs w:val="24"/>
                <w:lang w:val="en-US"/>
              </w:rPr>
              <w:t>-1156.95</w:t>
            </w:r>
          </w:p>
        </w:tc>
        <w:tc>
          <w:tcPr>
            <w:tcW w:w="1061" w:type="dxa"/>
            <w:shd w:val="clear" w:color="auto" w:fill="auto"/>
            <w:vAlign w:val="center"/>
          </w:tcPr>
          <w:p w14:paraId="0675DE95" w14:textId="77777777" w:rsidR="009909A8" w:rsidRPr="005353A3" w:rsidRDefault="009909A8" w:rsidP="005C37B5">
            <w:pPr>
              <w:spacing w:line="480" w:lineRule="auto"/>
              <w:jc w:val="center"/>
              <w:rPr>
                <w:rFonts w:ascii="Times New Roman" w:hAnsi="Times New Roman" w:cs="Times New Roman"/>
                <w:sz w:val="24"/>
                <w:szCs w:val="24"/>
                <w:lang w:val="en-US"/>
              </w:rPr>
            </w:pPr>
            <w:r w:rsidRPr="005353A3">
              <w:rPr>
                <w:rFonts w:ascii="Times New Roman" w:hAnsi="Times New Roman" w:cs="Times New Roman"/>
                <w:sz w:val="24"/>
                <w:szCs w:val="24"/>
                <w:lang w:val="en-US"/>
              </w:rPr>
              <w:t>0.842</w:t>
            </w:r>
          </w:p>
        </w:tc>
        <w:tc>
          <w:tcPr>
            <w:tcW w:w="1110" w:type="dxa"/>
            <w:shd w:val="clear" w:color="auto" w:fill="auto"/>
            <w:vAlign w:val="center"/>
          </w:tcPr>
          <w:p w14:paraId="72E8A788" w14:textId="77777777" w:rsidR="009909A8" w:rsidRPr="005353A3" w:rsidRDefault="009909A8" w:rsidP="005C37B5">
            <w:pPr>
              <w:spacing w:line="480" w:lineRule="auto"/>
              <w:jc w:val="center"/>
              <w:rPr>
                <w:rFonts w:ascii="Times New Roman" w:hAnsi="Times New Roman" w:cs="Times New Roman"/>
                <w:sz w:val="24"/>
                <w:szCs w:val="24"/>
                <w:lang w:val="en-US"/>
              </w:rPr>
            </w:pPr>
            <w:r w:rsidRPr="005353A3">
              <w:rPr>
                <w:rFonts w:ascii="Times New Roman" w:hAnsi="Times New Roman" w:cs="Times New Roman"/>
                <w:sz w:val="24"/>
                <w:szCs w:val="24"/>
                <w:lang w:val="en-US"/>
              </w:rPr>
              <w:t>2363.91</w:t>
            </w:r>
          </w:p>
        </w:tc>
        <w:tc>
          <w:tcPr>
            <w:tcW w:w="1110" w:type="dxa"/>
            <w:shd w:val="clear" w:color="auto" w:fill="auto"/>
            <w:vAlign w:val="center"/>
          </w:tcPr>
          <w:p w14:paraId="62700F74" w14:textId="77777777" w:rsidR="009909A8" w:rsidRPr="005353A3" w:rsidRDefault="009909A8" w:rsidP="005C37B5">
            <w:pPr>
              <w:spacing w:line="480" w:lineRule="auto"/>
              <w:jc w:val="center"/>
              <w:rPr>
                <w:rFonts w:ascii="Times New Roman" w:hAnsi="Times New Roman" w:cs="Times New Roman"/>
                <w:sz w:val="24"/>
                <w:szCs w:val="24"/>
                <w:lang w:val="en-US"/>
              </w:rPr>
            </w:pPr>
            <w:r w:rsidRPr="005353A3">
              <w:rPr>
                <w:rFonts w:ascii="Times New Roman" w:hAnsi="Times New Roman" w:cs="Times New Roman"/>
                <w:sz w:val="24"/>
                <w:szCs w:val="24"/>
                <w:lang w:val="en-US"/>
              </w:rPr>
              <w:t>2426.40</w:t>
            </w:r>
          </w:p>
        </w:tc>
        <w:tc>
          <w:tcPr>
            <w:tcW w:w="1237" w:type="dxa"/>
            <w:shd w:val="clear" w:color="auto" w:fill="auto"/>
            <w:vAlign w:val="center"/>
          </w:tcPr>
          <w:p w14:paraId="000DC982" w14:textId="77777777" w:rsidR="009909A8" w:rsidRPr="005353A3" w:rsidRDefault="009909A8" w:rsidP="005C37B5">
            <w:pPr>
              <w:spacing w:line="480" w:lineRule="auto"/>
              <w:jc w:val="center"/>
              <w:rPr>
                <w:rFonts w:ascii="Times New Roman" w:hAnsi="Times New Roman" w:cs="Times New Roman"/>
                <w:sz w:val="24"/>
                <w:szCs w:val="24"/>
                <w:lang w:val="en-US"/>
              </w:rPr>
            </w:pPr>
            <w:r w:rsidRPr="005353A3">
              <w:rPr>
                <w:rFonts w:ascii="Times New Roman" w:hAnsi="Times New Roman" w:cs="Times New Roman"/>
                <w:sz w:val="24"/>
                <w:szCs w:val="24"/>
                <w:lang w:val="en-US"/>
              </w:rPr>
              <w:t>0.650</w:t>
            </w:r>
          </w:p>
        </w:tc>
        <w:tc>
          <w:tcPr>
            <w:tcW w:w="1027" w:type="dxa"/>
            <w:shd w:val="clear" w:color="auto" w:fill="auto"/>
            <w:vAlign w:val="center"/>
          </w:tcPr>
          <w:p w14:paraId="2BF83713" w14:textId="77777777" w:rsidR="009909A8" w:rsidRPr="005353A3" w:rsidRDefault="009909A8" w:rsidP="005C37B5">
            <w:pPr>
              <w:spacing w:line="480" w:lineRule="auto"/>
              <w:jc w:val="center"/>
              <w:rPr>
                <w:rFonts w:ascii="Times New Roman" w:hAnsi="Times New Roman" w:cs="Times New Roman"/>
                <w:sz w:val="24"/>
                <w:szCs w:val="24"/>
                <w:lang w:val="en-US"/>
              </w:rPr>
            </w:pPr>
            <w:r w:rsidRPr="005353A3">
              <w:rPr>
                <w:rFonts w:ascii="Times New Roman" w:hAnsi="Times New Roman" w:cs="Times New Roman"/>
                <w:sz w:val="24"/>
                <w:szCs w:val="24"/>
                <w:lang w:val="en-US"/>
              </w:rPr>
              <w:t>0.375</w:t>
            </w:r>
          </w:p>
        </w:tc>
        <w:tc>
          <w:tcPr>
            <w:tcW w:w="1415" w:type="dxa"/>
            <w:shd w:val="clear" w:color="auto" w:fill="auto"/>
            <w:vAlign w:val="center"/>
          </w:tcPr>
          <w:p w14:paraId="6C65AC3E" w14:textId="77777777" w:rsidR="009909A8" w:rsidRPr="005353A3" w:rsidRDefault="009909A8" w:rsidP="005C37B5">
            <w:pPr>
              <w:spacing w:line="480" w:lineRule="auto"/>
              <w:jc w:val="center"/>
              <w:rPr>
                <w:rFonts w:ascii="Times New Roman" w:hAnsi="Times New Roman" w:cs="Times New Roman"/>
                <w:sz w:val="24"/>
                <w:szCs w:val="24"/>
                <w:lang w:val="en-US"/>
              </w:rPr>
            </w:pPr>
            <w:r w:rsidRPr="005353A3">
              <w:rPr>
                <w:rFonts w:ascii="Times New Roman" w:hAnsi="Times New Roman" w:cs="Times New Roman"/>
                <w:sz w:val="24"/>
                <w:szCs w:val="24"/>
                <w:lang w:val="en-US"/>
              </w:rPr>
              <w:t>63/4/23</w:t>
            </w:r>
          </w:p>
        </w:tc>
      </w:tr>
      <w:tr w:rsidR="009909A8" w:rsidRPr="005353A3" w14:paraId="3F53522B" w14:textId="77777777" w:rsidTr="009909A8">
        <w:trPr>
          <w:trHeight w:val="454"/>
        </w:trPr>
        <w:tc>
          <w:tcPr>
            <w:tcW w:w="952" w:type="dxa"/>
            <w:shd w:val="clear" w:color="auto" w:fill="auto"/>
            <w:vAlign w:val="center"/>
          </w:tcPr>
          <w:p w14:paraId="3E3C1FB4" w14:textId="77777777" w:rsidR="009909A8" w:rsidRPr="005353A3" w:rsidRDefault="009909A8" w:rsidP="005C37B5">
            <w:pPr>
              <w:spacing w:line="480" w:lineRule="auto"/>
              <w:jc w:val="center"/>
              <w:rPr>
                <w:rFonts w:ascii="Times New Roman" w:hAnsi="Times New Roman" w:cs="Times New Roman"/>
                <w:sz w:val="24"/>
                <w:szCs w:val="24"/>
                <w:lang w:val="en-US"/>
              </w:rPr>
            </w:pPr>
            <w:r w:rsidRPr="005353A3">
              <w:rPr>
                <w:rFonts w:ascii="Times New Roman" w:hAnsi="Times New Roman" w:cs="Times New Roman"/>
                <w:sz w:val="24"/>
                <w:szCs w:val="24"/>
                <w:lang w:val="en-US"/>
              </w:rPr>
              <w:t>4 class</w:t>
            </w:r>
          </w:p>
        </w:tc>
        <w:tc>
          <w:tcPr>
            <w:tcW w:w="1158" w:type="dxa"/>
            <w:shd w:val="clear" w:color="auto" w:fill="auto"/>
            <w:vAlign w:val="center"/>
          </w:tcPr>
          <w:p w14:paraId="2399145C" w14:textId="77777777" w:rsidR="009909A8" w:rsidRPr="005353A3" w:rsidRDefault="009909A8" w:rsidP="005C37B5">
            <w:pPr>
              <w:spacing w:line="480" w:lineRule="auto"/>
              <w:jc w:val="center"/>
              <w:rPr>
                <w:rFonts w:ascii="Times New Roman" w:hAnsi="Times New Roman" w:cs="Times New Roman"/>
                <w:sz w:val="24"/>
                <w:szCs w:val="24"/>
                <w:lang w:val="en-US"/>
              </w:rPr>
            </w:pPr>
            <w:r w:rsidRPr="005353A3">
              <w:rPr>
                <w:rFonts w:ascii="Times New Roman" w:hAnsi="Times New Roman" w:cs="Times New Roman"/>
                <w:sz w:val="24"/>
                <w:szCs w:val="24"/>
                <w:lang w:val="en-US"/>
              </w:rPr>
              <w:t>-1153.74</w:t>
            </w:r>
          </w:p>
        </w:tc>
        <w:tc>
          <w:tcPr>
            <w:tcW w:w="1061" w:type="dxa"/>
            <w:shd w:val="clear" w:color="auto" w:fill="auto"/>
            <w:vAlign w:val="center"/>
          </w:tcPr>
          <w:p w14:paraId="42AECA57" w14:textId="77777777" w:rsidR="009909A8" w:rsidRPr="005353A3" w:rsidRDefault="009909A8" w:rsidP="005C37B5">
            <w:pPr>
              <w:spacing w:line="480" w:lineRule="auto"/>
              <w:jc w:val="center"/>
              <w:rPr>
                <w:rFonts w:ascii="Times New Roman" w:hAnsi="Times New Roman" w:cs="Times New Roman"/>
                <w:sz w:val="24"/>
                <w:szCs w:val="24"/>
                <w:lang w:val="en-US"/>
              </w:rPr>
            </w:pPr>
            <w:r w:rsidRPr="005353A3">
              <w:rPr>
                <w:rFonts w:ascii="Times New Roman" w:hAnsi="Times New Roman" w:cs="Times New Roman"/>
                <w:sz w:val="24"/>
                <w:szCs w:val="24"/>
                <w:lang w:val="en-US"/>
              </w:rPr>
              <w:t>0.716</w:t>
            </w:r>
          </w:p>
        </w:tc>
        <w:tc>
          <w:tcPr>
            <w:tcW w:w="1110" w:type="dxa"/>
            <w:shd w:val="clear" w:color="auto" w:fill="auto"/>
            <w:vAlign w:val="center"/>
          </w:tcPr>
          <w:p w14:paraId="469538EE" w14:textId="77777777" w:rsidR="009909A8" w:rsidRPr="005353A3" w:rsidRDefault="009909A8" w:rsidP="005C37B5">
            <w:pPr>
              <w:spacing w:line="480" w:lineRule="auto"/>
              <w:jc w:val="center"/>
              <w:rPr>
                <w:rFonts w:ascii="Times New Roman" w:hAnsi="Times New Roman" w:cs="Times New Roman"/>
                <w:sz w:val="24"/>
                <w:szCs w:val="24"/>
                <w:lang w:val="en-US"/>
              </w:rPr>
            </w:pPr>
            <w:r w:rsidRPr="005353A3">
              <w:rPr>
                <w:rFonts w:ascii="Times New Roman" w:hAnsi="Times New Roman" w:cs="Times New Roman"/>
                <w:sz w:val="24"/>
                <w:szCs w:val="24"/>
                <w:lang w:val="en-US"/>
              </w:rPr>
              <w:t>2369.48</w:t>
            </w:r>
          </w:p>
        </w:tc>
        <w:tc>
          <w:tcPr>
            <w:tcW w:w="1110" w:type="dxa"/>
            <w:shd w:val="clear" w:color="auto" w:fill="auto"/>
            <w:vAlign w:val="center"/>
          </w:tcPr>
          <w:p w14:paraId="65B5EDAE" w14:textId="77777777" w:rsidR="009909A8" w:rsidRPr="005353A3" w:rsidRDefault="009909A8" w:rsidP="005C37B5">
            <w:pPr>
              <w:spacing w:line="480" w:lineRule="auto"/>
              <w:jc w:val="center"/>
              <w:rPr>
                <w:rFonts w:ascii="Times New Roman" w:hAnsi="Times New Roman" w:cs="Times New Roman"/>
                <w:sz w:val="24"/>
                <w:szCs w:val="24"/>
                <w:lang w:val="en-US"/>
              </w:rPr>
            </w:pPr>
            <w:r w:rsidRPr="005353A3">
              <w:rPr>
                <w:rFonts w:ascii="Times New Roman" w:hAnsi="Times New Roman" w:cs="Times New Roman"/>
                <w:sz w:val="24"/>
                <w:szCs w:val="24"/>
                <w:lang w:val="en-US"/>
              </w:rPr>
              <w:t>2446.98</w:t>
            </w:r>
          </w:p>
        </w:tc>
        <w:tc>
          <w:tcPr>
            <w:tcW w:w="1237" w:type="dxa"/>
            <w:shd w:val="clear" w:color="auto" w:fill="auto"/>
            <w:vAlign w:val="center"/>
          </w:tcPr>
          <w:p w14:paraId="0F6C29A5" w14:textId="77777777" w:rsidR="009909A8" w:rsidRPr="005353A3" w:rsidRDefault="009909A8" w:rsidP="005C37B5">
            <w:pPr>
              <w:spacing w:line="480" w:lineRule="auto"/>
              <w:jc w:val="center"/>
              <w:rPr>
                <w:rFonts w:ascii="Times New Roman" w:hAnsi="Times New Roman" w:cs="Times New Roman"/>
                <w:sz w:val="24"/>
                <w:szCs w:val="24"/>
                <w:lang w:val="en-US"/>
              </w:rPr>
            </w:pPr>
            <w:r w:rsidRPr="005353A3">
              <w:rPr>
                <w:rFonts w:ascii="Times New Roman" w:hAnsi="Times New Roman" w:cs="Times New Roman"/>
                <w:sz w:val="24"/>
                <w:szCs w:val="24"/>
                <w:lang w:val="en-US"/>
              </w:rPr>
              <w:t>0.555</w:t>
            </w:r>
          </w:p>
        </w:tc>
        <w:tc>
          <w:tcPr>
            <w:tcW w:w="1027" w:type="dxa"/>
            <w:shd w:val="clear" w:color="auto" w:fill="auto"/>
            <w:vAlign w:val="center"/>
          </w:tcPr>
          <w:p w14:paraId="438654F7" w14:textId="77777777" w:rsidR="009909A8" w:rsidRPr="005353A3" w:rsidRDefault="009909A8" w:rsidP="005C37B5">
            <w:pPr>
              <w:spacing w:line="480" w:lineRule="auto"/>
              <w:jc w:val="center"/>
              <w:rPr>
                <w:rFonts w:ascii="Times New Roman" w:hAnsi="Times New Roman" w:cs="Times New Roman"/>
                <w:sz w:val="24"/>
                <w:szCs w:val="24"/>
                <w:lang w:val="en-US"/>
              </w:rPr>
            </w:pPr>
            <w:r w:rsidRPr="005353A3">
              <w:rPr>
                <w:rFonts w:ascii="Times New Roman" w:hAnsi="Times New Roman" w:cs="Times New Roman"/>
                <w:sz w:val="24"/>
                <w:szCs w:val="24"/>
                <w:lang w:val="en-US"/>
              </w:rPr>
              <w:t>0.999</w:t>
            </w:r>
          </w:p>
        </w:tc>
        <w:tc>
          <w:tcPr>
            <w:tcW w:w="1415" w:type="dxa"/>
            <w:shd w:val="clear" w:color="auto" w:fill="auto"/>
            <w:vAlign w:val="center"/>
          </w:tcPr>
          <w:p w14:paraId="13766026" w14:textId="77777777" w:rsidR="009909A8" w:rsidRPr="005353A3" w:rsidRDefault="009909A8" w:rsidP="005C37B5">
            <w:pPr>
              <w:spacing w:line="480" w:lineRule="auto"/>
              <w:jc w:val="center"/>
              <w:rPr>
                <w:rFonts w:ascii="Times New Roman" w:hAnsi="Times New Roman" w:cs="Times New Roman"/>
                <w:sz w:val="24"/>
                <w:szCs w:val="24"/>
                <w:lang w:val="en-US"/>
              </w:rPr>
            </w:pPr>
            <w:r w:rsidRPr="005353A3">
              <w:rPr>
                <w:rFonts w:ascii="Times New Roman" w:hAnsi="Times New Roman" w:cs="Times New Roman"/>
                <w:sz w:val="24"/>
                <w:szCs w:val="24"/>
                <w:lang w:val="en-US"/>
              </w:rPr>
              <w:t>11/25/6/48</w:t>
            </w:r>
          </w:p>
        </w:tc>
      </w:tr>
      <w:tr w:rsidR="009909A8" w:rsidRPr="005353A3" w14:paraId="38633F9A" w14:textId="77777777" w:rsidTr="009909A8">
        <w:trPr>
          <w:trHeight w:val="454"/>
        </w:trPr>
        <w:tc>
          <w:tcPr>
            <w:tcW w:w="9070" w:type="dxa"/>
            <w:gridSpan w:val="8"/>
            <w:shd w:val="clear" w:color="auto" w:fill="auto"/>
            <w:vAlign w:val="center"/>
          </w:tcPr>
          <w:p w14:paraId="7A841695" w14:textId="77777777" w:rsidR="009909A8" w:rsidRPr="005353A3" w:rsidRDefault="009909A8" w:rsidP="005C37B5">
            <w:pPr>
              <w:spacing w:line="480" w:lineRule="auto"/>
              <w:jc w:val="center"/>
              <w:rPr>
                <w:rFonts w:ascii="Times New Roman" w:hAnsi="Times New Roman" w:cs="Times New Roman"/>
                <w:sz w:val="24"/>
                <w:szCs w:val="24"/>
                <w:lang w:val="en-US"/>
              </w:rPr>
            </w:pPr>
            <w:r w:rsidRPr="005353A3">
              <w:rPr>
                <w:rFonts w:ascii="Times New Roman" w:eastAsia="Times New Roman" w:hAnsi="Times New Roman" w:cs="Times New Roman"/>
                <w:sz w:val="24"/>
                <w:szCs w:val="24"/>
                <w:lang w:val="en-US" w:eastAsia="pl-PL"/>
              </w:rPr>
              <w:t>VSSTM</w:t>
            </w:r>
          </w:p>
        </w:tc>
      </w:tr>
      <w:tr w:rsidR="009909A8" w:rsidRPr="005353A3" w14:paraId="79A116FE" w14:textId="77777777" w:rsidTr="009909A8">
        <w:trPr>
          <w:trHeight w:val="454"/>
        </w:trPr>
        <w:tc>
          <w:tcPr>
            <w:tcW w:w="952" w:type="dxa"/>
            <w:shd w:val="clear" w:color="auto" w:fill="auto"/>
            <w:vAlign w:val="center"/>
          </w:tcPr>
          <w:p w14:paraId="528BB8F5" w14:textId="77777777" w:rsidR="009909A8" w:rsidRPr="005353A3" w:rsidRDefault="009909A8" w:rsidP="005C37B5">
            <w:pPr>
              <w:spacing w:line="480" w:lineRule="auto"/>
              <w:jc w:val="center"/>
              <w:rPr>
                <w:rFonts w:ascii="Times New Roman" w:hAnsi="Times New Roman" w:cs="Times New Roman"/>
                <w:sz w:val="24"/>
                <w:szCs w:val="24"/>
                <w:lang w:val="en-US"/>
              </w:rPr>
            </w:pPr>
            <w:r w:rsidRPr="005353A3">
              <w:rPr>
                <w:rFonts w:ascii="Times New Roman" w:hAnsi="Times New Roman" w:cs="Times New Roman"/>
                <w:sz w:val="24"/>
                <w:szCs w:val="24"/>
                <w:lang w:val="en-US"/>
              </w:rPr>
              <w:t>1 class</w:t>
            </w:r>
          </w:p>
        </w:tc>
        <w:tc>
          <w:tcPr>
            <w:tcW w:w="1158" w:type="dxa"/>
            <w:shd w:val="clear" w:color="auto" w:fill="auto"/>
            <w:vAlign w:val="center"/>
          </w:tcPr>
          <w:p w14:paraId="554369D1" w14:textId="77777777" w:rsidR="009909A8" w:rsidRPr="005353A3" w:rsidRDefault="009909A8" w:rsidP="005C37B5">
            <w:pPr>
              <w:spacing w:line="480" w:lineRule="auto"/>
              <w:jc w:val="center"/>
              <w:rPr>
                <w:rFonts w:ascii="Times New Roman" w:hAnsi="Times New Roman" w:cs="Times New Roman"/>
                <w:sz w:val="24"/>
                <w:szCs w:val="24"/>
                <w:lang w:val="en-US"/>
              </w:rPr>
            </w:pPr>
            <w:r w:rsidRPr="005353A3">
              <w:rPr>
                <w:rFonts w:ascii="Times New Roman" w:hAnsi="Times New Roman" w:cs="Times New Roman"/>
                <w:sz w:val="24"/>
                <w:szCs w:val="24"/>
                <w:lang w:val="en-US"/>
              </w:rPr>
              <w:t>-1176.02</w:t>
            </w:r>
          </w:p>
        </w:tc>
        <w:tc>
          <w:tcPr>
            <w:tcW w:w="1061" w:type="dxa"/>
            <w:shd w:val="clear" w:color="auto" w:fill="auto"/>
            <w:vAlign w:val="center"/>
          </w:tcPr>
          <w:p w14:paraId="163F5676" w14:textId="77777777" w:rsidR="009909A8" w:rsidRPr="005353A3" w:rsidRDefault="009909A8" w:rsidP="005C37B5">
            <w:pPr>
              <w:spacing w:line="480" w:lineRule="auto"/>
              <w:jc w:val="center"/>
              <w:rPr>
                <w:rFonts w:ascii="Times New Roman" w:hAnsi="Times New Roman" w:cs="Times New Roman"/>
                <w:sz w:val="24"/>
                <w:szCs w:val="24"/>
                <w:lang w:val="en-US"/>
              </w:rPr>
            </w:pPr>
            <w:r w:rsidRPr="005353A3">
              <w:rPr>
                <w:rFonts w:ascii="Times New Roman" w:hAnsi="Times New Roman" w:cs="Times New Roman"/>
                <w:sz w:val="24"/>
                <w:szCs w:val="24"/>
                <w:lang w:val="en-US"/>
              </w:rPr>
              <w:t>-</w:t>
            </w:r>
          </w:p>
        </w:tc>
        <w:tc>
          <w:tcPr>
            <w:tcW w:w="1110" w:type="dxa"/>
            <w:shd w:val="clear" w:color="auto" w:fill="auto"/>
            <w:vAlign w:val="center"/>
          </w:tcPr>
          <w:p w14:paraId="16E4B70D" w14:textId="77777777" w:rsidR="009909A8" w:rsidRPr="005353A3" w:rsidRDefault="009909A8" w:rsidP="005C37B5">
            <w:pPr>
              <w:spacing w:line="480" w:lineRule="auto"/>
              <w:jc w:val="center"/>
              <w:rPr>
                <w:rFonts w:ascii="Times New Roman" w:hAnsi="Times New Roman" w:cs="Times New Roman"/>
                <w:sz w:val="24"/>
                <w:szCs w:val="24"/>
                <w:lang w:val="en-US"/>
              </w:rPr>
            </w:pPr>
            <w:r w:rsidRPr="005353A3">
              <w:rPr>
                <w:rFonts w:ascii="Times New Roman" w:hAnsi="Times New Roman" w:cs="Times New Roman"/>
                <w:sz w:val="24"/>
                <w:szCs w:val="24"/>
                <w:lang w:val="en-US"/>
              </w:rPr>
              <w:t>2386.03</w:t>
            </w:r>
          </w:p>
        </w:tc>
        <w:tc>
          <w:tcPr>
            <w:tcW w:w="1110" w:type="dxa"/>
            <w:shd w:val="clear" w:color="auto" w:fill="auto"/>
            <w:vAlign w:val="center"/>
          </w:tcPr>
          <w:p w14:paraId="5F4F1A74" w14:textId="77777777" w:rsidR="009909A8" w:rsidRPr="005353A3" w:rsidRDefault="009909A8" w:rsidP="005C37B5">
            <w:pPr>
              <w:spacing w:line="480" w:lineRule="auto"/>
              <w:jc w:val="center"/>
              <w:rPr>
                <w:rFonts w:ascii="Times New Roman" w:hAnsi="Times New Roman" w:cs="Times New Roman"/>
                <w:sz w:val="24"/>
                <w:szCs w:val="24"/>
                <w:lang w:val="en-US"/>
              </w:rPr>
            </w:pPr>
            <w:r w:rsidRPr="005353A3">
              <w:rPr>
                <w:rFonts w:ascii="Times New Roman" w:hAnsi="Times New Roman" w:cs="Times New Roman"/>
                <w:sz w:val="24"/>
                <w:szCs w:val="24"/>
                <w:lang w:val="en-US"/>
              </w:rPr>
              <w:t>2428.53</w:t>
            </w:r>
          </w:p>
        </w:tc>
        <w:tc>
          <w:tcPr>
            <w:tcW w:w="1237" w:type="dxa"/>
            <w:shd w:val="clear" w:color="auto" w:fill="auto"/>
            <w:vAlign w:val="center"/>
          </w:tcPr>
          <w:p w14:paraId="78B6BED6" w14:textId="77777777" w:rsidR="009909A8" w:rsidRPr="005353A3" w:rsidRDefault="009909A8" w:rsidP="005C37B5">
            <w:pPr>
              <w:spacing w:line="480" w:lineRule="auto"/>
              <w:jc w:val="center"/>
              <w:rPr>
                <w:rFonts w:ascii="Times New Roman" w:hAnsi="Times New Roman" w:cs="Times New Roman"/>
                <w:sz w:val="24"/>
                <w:szCs w:val="24"/>
                <w:lang w:val="en-US"/>
              </w:rPr>
            </w:pPr>
            <w:r w:rsidRPr="005353A3">
              <w:rPr>
                <w:rFonts w:ascii="Times New Roman" w:hAnsi="Times New Roman" w:cs="Times New Roman"/>
                <w:sz w:val="24"/>
                <w:szCs w:val="24"/>
                <w:lang w:val="en-US"/>
              </w:rPr>
              <w:t>-</w:t>
            </w:r>
          </w:p>
        </w:tc>
        <w:tc>
          <w:tcPr>
            <w:tcW w:w="1027" w:type="dxa"/>
            <w:shd w:val="clear" w:color="auto" w:fill="auto"/>
            <w:vAlign w:val="center"/>
          </w:tcPr>
          <w:p w14:paraId="15C40AC3" w14:textId="77777777" w:rsidR="009909A8" w:rsidRPr="005353A3" w:rsidRDefault="009909A8" w:rsidP="005C37B5">
            <w:pPr>
              <w:spacing w:line="480" w:lineRule="auto"/>
              <w:jc w:val="center"/>
              <w:rPr>
                <w:rFonts w:ascii="Times New Roman" w:hAnsi="Times New Roman" w:cs="Times New Roman"/>
                <w:sz w:val="24"/>
                <w:szCs w:val="24"/>
                <w:lang w:val="en-US"/>
              </w:rPr>
            </w:pPr>
            <w:r w:rsidRPr="005353A3">
              <w:rPr>
                <w:rFonts w:ascii="Times New Roman" w:hAnsi="Times New Roman" w:cs="Times New Roman"/>
                <w:sz w:val="24"/>
                <w:szCs w:val="24"/>
                <w:lang w:val="en-US"/>
              </w:rPr>
              <w:t>-</w:t>
            </w:r>
          </w:p>
        </w:tc>
        <w:tc>
          <w:tcPr>
            <w:tcW w:w="1415" w:type="dxa"/>
            <w:shd w:val="clear" w:color="auto" w:fill="auto"/>
            <w:vAlign w:val="center"/>
          </w:tcPr>
          <w:p w14:paraId="1CDD876D" w14:textId="77777777" w:rsidR="009909A8" w:rsidRPr="005353A3" w:rsidRDefault="009909A8" w:rsidP="005C37B5">
            <w:pPr>
              <w:spacing w:line="480" w:lineRule="auto"/>
              <w:jc w:val="center"/>
              <w:rPr>
                <w:rFonts w:ascii="Times New Roman" w:hAnsi="Times New Roman" w:cs="Times New Roman"/>
                <w:sz w:val="24"/>
                <w:szCs w:val="24"/>
                <w:lang w:val="en-US"/>
              </w:rPr>
            </w:pPr>
            <w:r w:rsidRPr="005353A3">
              <w:rPr>
                <w:rFonts w:ascii="Times New Roman" w:hAnsi="Times New Roman" w:cs="Times New Roman"/>
                <w:sz w:val="24"/>
                <w:szCs w:val="24"/>
                <w:lang w:val="en-US"/>
              </w:rPr>
              <w:t>90</w:t>
            </w:r>
          </w:p>
        </w:tc>
      </w:tr>
      <w:tr w:rsidR="009909A8" w:rsidRPr="005353A3" w14:paraId="0C035E10" w14:textId="77777777" w:rsidTr="009909A8">
        <w:trPr>
          <w:trHeight w:val="454"/>
        </w:trPr>
        <w:tc>
          <w:tcPr>
            <w:tcW w:w="952" w:type="dxa"/>
            <w:shd w:val="clear" w:color="auto" w:fill="auto"/>
            <w:vAlign w:val="center"/>
          </w:tcPr>
          <w:p w14:paraId="33FC0988" w14:textId="77777777" w:rsidR="009909A8" w:rsidRPr="005353A3" w:rsidRDefault="009909A8" w:rsidP="005C37B5">
            <w:pPr>
              <w:spacing w:line="480" w:lineRule="auto"/>
              <w:jc w:val="center"/>
              <w:rPr>
                <w:rFonts w:ascii="Times New Roman" w:hAnsi="Times New Roman" w:cs="Times New Roman"/>
                <w:sz w:val="24"/>
                <w:szCs w:val="24"/>
                <w:lang w:val="en-US"/>
              </w:rPr>
            </w:pPr>
            <w:r w:rsidRPr="005353A3">
              <w:rPr>
                <w:rFonts w:ascii="Times New Roman" w:hAnsi="Times New Roman" w:cs="Times New Roman"/>
                <w:sz w:val="24"/>
                <w:szCs w:val="24"/>
                <w:lang w:val="en-US"/>
              </w:rPr>
              <w:t>2 class</w:t>
            </w:r>
          </w:p>
        </w:tc>
        <w:tc>
          <w:tcPr>
            <w:tcW w:w="1158" w:type="dxa"/>
            <w:shd w:val="clear" w:color="auto" w:fill="auto"/>
            <w:vAlign w:val="center"/>
          </w:tcPr>
          <w:p w14:paraId="6706789A" w14:textId="77777777" w:rsidR="009909A8" w:rsidRPr="005353A3" w:rsidRDefault="009909A8" w:rsidP="005C37B5">
            <w:pPr>
              <w:spacing w:line="480" w:lineRule="auto"/>
              <w:jc w:val="center"/>
              <w:rPr>
                <w:rFonts w:ascii="Times New Roman" w:hAnsi="Times New Roman" w:cs="Times New Roman"/>
                <w:sz w:val="24"/>
                <w:szCs w:val="24"/>
                <w:lang w:val="en-US"/>
              </w:rPr>
            </w:pPr>
            <w:r w:rsidRPr="005353A3">
              <w:rPr>
                <w:rFonts w:ascii="Times New Roman" w:hAnsi="Times New Roman" w:cs="Times New Roman"/>
                <w:sz w:val="24"/>
                <w:szCs w:val="24"/>
                <w:lang w:val="en-US"/>
              </w:rPr>
              <w:t>-1186.85</w:t>
            </w:r>
          </w:p>
        </w:tc>
        <w:tc>
          <w:tcPr>
            <w:tcW w:w="1061" w:type="dxa"/>
            <w:shd w:val="clear" w:color="auto" w:fill="auto"/>
            <w:vAlign w:val="center"/>
          </w:tcPr>
          <w:p w14:paraId="7E4D8FBF" w14:textId="77777777" w:rsidR="009909A8" w:rsidRPr="005353A3" w:rsidRDefault="009909A8" w:rsidP="005C37B5">
            <w:pPr>
              <w:spacing w:line="480" w:lineRule="auto"/>
              <w:jc w:val="center"/>
              <w:rPr>
                <w:rFonts w:ascii="Times New Roman" w:hAnsi="Times New Roman" w:cs="Times New Roman"/>
                <w:sz w:val="24"/>
                <w:szCs w:val="24"/>
                <w:lang w:val="en-US"/>
              </w:rPr>
            </w:pPr>
            <w:r w:rsidRPr="005353A3">
              <w:rPr>
                <w:rFonts w:ascii="Times New Roman" w:hAnsi="Times New Roman" w:cs="Times New Roman"/>
                <w:sz w:val="24"/>
                <w:szCs w:val="24"/>
                <w:lang w:val="en-US"/>
              </w:rPr>
              <w:t>0.698</w:t>
            </w:r>
          </w:p>
        </w:tc>
        <w:tc>
          <w:tcPr>
            <w:tcW w:w="1110" w:type="dxa"/>
            <w:shd w:val="clear" w:color="auto" w:fill="auto"/>
            <w:vAlign w:val="center"/>
          </w:tcPr>
          <w:p w14:paraId="0090907F" w14:textId="77777777" w:rsidR="009909A8" w:rsidRPr="005353A3" w:rsidRDefault="009909A8" w:rsidP="005C37B5">
            <w:pPr>
              <w:spacing w:line="480" w:lineRule="auto"/>
              <w:jc w:val="center"/>
              <w:rPr>
                <w:rFonts w:ascii="Times New Roman" w:hAnsi="Times New Roman" w:cs="Times New Roman"/>
                <w:sz w:val="24"/>
                <w:szCs w:val="24"/>
                <w:lang w:val="en-US"/>
              </w:rPr>
            </w:pPr>
            <w:r w:rsidRPr="005353A3">
              <w:rPr>
                <w:rFonts w:ascii="Times New Roman" w:hAnsi="Times New Roman" w:cs="Times New Roman"/>
                <w:sz w:val="24"/>
                <w:szCs w:val="24"/>
                <w:lang w:val="en-US"/>
              </w:rPr>
              <w:t>2411.69</w:t>
            </w:r>
          </w:p>
        </w:tc>
        <w:tc>
          <w:tcPr>
            <w:tcW w:w="1110" w:type="dxa"/>
            <w:shd w:val="clear" w:color="auto" w:fill="auto"/>
            <w:vAlign w:val="center"/>
          </w:tcPr>
          <w:p w14:paraId="45040039" w14:textId="77777777" w:rsidR="009909A8" w:rsidRPr="005353A3" w:rsidRDefault="009909A8" w:rsidP="005C37B5">
            <w:pPr>
              <w:spacing w:line="480" w:lineRule="auto"/>
              <w:jc w:val="center"/>
              <w:rPr>
                <w:rFonts w:ascii="Times New Roman" w:hAnsi="Times New Roman" w:cs="Times New Roman"/>
                <w:sz w:val="24"/>
                <w:szCs w:val="24"/>
                <w:lang w:val="en-US"/>
              </w:rPr>
            </w:pPr>
            <w:r w:rsidRPr="005353A3">
              <w:rPr>
                <w:rFonts w:ascii="Times New Roman" w:hAnsi="Times New Roman" w:cs="Times New Roman"/>
                <w:sz w:val="24"/>
                <w:szCs w:val="24"/>
                <w:lang w:val="en-US"/>
              </w:rPr>
              <w:t>2459.19</w:t>
            </w:r>
          </w:p>
        </w:tc>
        <w:tc>
          <w:tcPr>
            <w:tcW w:w="1237" w:type="dxa"/>
            <w:shd w:val="clear" w:color="auto" w:fill="auto"/>
            <w:vAlign w:val="center"/>
          </w:tcPr>
          <w:p w14:paraId="45896B5E" w14:textId="77777777" w:rsidR="009909A8" w:rsidRPr="005353A3" w:rsidRDefault="009909A8" w:rsidP="005C37B5">
            <w:pPr>
              <w:spacing w:line="480" w:lineRule="auto"/>
              <w:jc w:val="center"/>
              <w:rPr>
                <w:rFonts w:ascii="Times New Roman" w:hAnsi="Times New Roman" w:cs="Times New Roman"/>
                <w:sz w:val="24"/>
                <w:szCs w:val="24"/>
                <w:lang w:val="en-US"/>
              </w:rPr>
            </w:pPr>
            <w:r w:rsidRPr="005353A3">
              <w:rPr>
                <w:rFonts w:ascii="Times New Roman" w:hAnsi="Times New Roman" w:cs="Times New Roman"/>
                <w:sz w:val="24"/>
                <w:szCs w:val="24"/>
                <w:lang w:val="en-US"/>
              </w:rPr>
              <w:t>0.127</w:t>
            </w:r>
          </w:p>
        </w:tc>
        <w:tc>
          <w:tcPr>
            <w:tcW w:w="1027" w:type="dxa"/>
            <w:shd w:val="clear" w:color="auto" w:fill="auto"/>
            <w:vAlign w:val="center"/>
          </w:tcPr>
          <w:p w14:paraId="43E8C03A" w14:textId="77777777" w:rsidR="009909A8" w:rsidRPr="005353A3" w:rsidRDefault="009909A8" w:rsidP="005C37B5">
            <w:pPr>
              <w:spacing w:line="480" w:lineRule="auto"/>
              <w:jc w:val="center"/>
              <w:rPr>
                <w:rFonts w:ascii="Times New Roman" w:hAnsi="Times New Roman" w:cs="Times New Roman"/>
                <w:sz w:val="24"/>
                <w:szCs w:val="24"/>
                <w:lang w:val="en-US"/>
              </w:rPr>
            </w:pPr>
            <w:r w:rsidRPr="005353A3">
              <w:rPr>
                <w:rFonts w:ascii="Times New Roman" w:hAnsi="Times New Roman" w:cs="Times New Roman"/>
                <w:sz w:val="24"/>
                <w:szCs w:val="24"/>
                <w:lang w:val="en-US"/>
              </w:rPr>
              <w:t>0.000</w:t>
            </w:r>
          </w:p>
        </w:tc>
        <w:tc>
          <w:tcPr>
            <w:tcW w:w="1415" w:type="dxa"/>
            <w:shd w:val="clear" w:color="auto" w:fill="auto"/>
            <w:vAlign w:val="center"/>
          </w:tcPr>
          <w:p w14:paraId="53234B0F" w14:textId="77777777" w:rsidR="009909A8" w:rsidRPr="005353A3" w:rsidRDefault="009909A8" w:rsidP="005C37B5">
            <w:pPr>
              <w:spacing w:line="480" w:lineRule="auto"/>
              <w:jc w:val="center"/>
              <w:rPr>
                <w:rFonts w:ascii="Times New Roman" w:hAnsi="Times New Roman" w:cs="Times New Roman"/>
                <w:sz w:val="24"/>
                <w:szCs w:val="24"/>
                <w:lang w:val="en-US"/>
              </w:rPr>
            </w:pPr>
            <w:r w:rsidRPr="005353A3">
              <w:rPr>
                <w:rFonts w:ascii="Times New Roman" w:hAnsi="Times New Roman" w:cs="Times New Roman"/>
                <w:sz w:val="24"/>
                <w:szCs w:val="24"/>
                <w:lang w:val="en-US"/>
              </w:rPr>
              <w:t>27/63</w:t>
            </w:r>
          </w:p>
        </w:tc>
      </w:tr>
      <w:tr w:rsidR="009909A8" w:rsidRPr="005353A3" w14:paraId="442341AB" w14:textId="77777777" w:rsidTr="009909A8">
        <w:trPr>
          <w:trHeight w:val="454"/>
        </w:trPr>
        <w:tc>
          <w:tcPr>
            <w:tcW w:w="952" w:type="dxa"/>
            <w:shd w:val="clear" w:color="auto" w:fill="auto"/>
            <w:vAlign w:val="center"/>
          </w:tcPr>
          <w:p w14:paraId="783C3698" w14:textId="77777777" w:rsidR="009909A8" w:rsidRPr="005353A3" w:rsidRDefault="009909A8" w:rsidP="005C37B5">
            <w:pPr>
              <w:spacing w:line="480" w:lineRule="auto"/>
              <w:jc w:val="center"/>
              <w:rPr>
                <w:rFonts w:ascii="Times New Roman" w:hAnsi="Times New Roman" w:cs="Times New Roman"/>
                <w:sz w:val="24"/>
                <w:szCs w:val="24"/>
                <w:lang w:val="en-US"/>
              </w:rPr>
            </w:pPr>
            <w:r w:rsidRPr="005353A3">
              <w:rPr>
                <w:rFonts w:ascii="Times New Roman" w:hAnsi="Times New Roman" w:cs="Times New Roman"/>
                <w:sz w:val="24"/>
                <w:szCs w:val="24"/>
                <w:lang w:val="en-US"/>
              </w:rPr>
              <w:t>3 class</w:t>
            </w:r>
          </w:p>
        </w:tc>
        <w:tc>
          <w:tcPr>
            <w:tcW w:w="1158" w:type="dxa"/>
            <w:shd w:val="clear" w:color="auto" w:fill="auto"/>
            <w:vAlign w:val="center"/>
          </w:tcPr>
          <w:p w14:paraId="39075A8F" w14:textId="77777777" w:rsidR="009909A8" w:rsidRPr="005353A3" w:rsidRDefault="009909A8" w:rsidP="005C37B5">
            <w:pPr>
              <w:spacing w:line="480" w:lineRule="auto"/>
              <w:jc w:val="center"/>
              <w:rPr>
                <w:rFonts w:ascii="Times New Roman" w:hAnsi="Times New Roman" w:cs="Times New Roman"/>
                <w:sz w:val="24"/>
                <w:szCs w:val="24"/>
                <w:lang w:val="en-US"/>
              </w:rPr>
            </w:pPr>
            <w:r w:rsidRPr="005353A3">
              <w:rPr>
                <w:rFonts w:ascii="Times New Roman" w:hAnsi="Times New Roman" w:cs="Times New Roman"/>
                <w:sz w:val="24"/>
                <w:szCs w:val="24"/>
                <w:lang w:val="en-US"/>
              </w:rPr>
              <w:t>-1168.17</w:t>
            </w:r>
          </w:p>
        </w:tc>
        <w:tc>
          <w:tcPr>
            <w:tcW w:w="1061" w:type="dxa"/>
            <w:shd w:val="clear" w:color="auto" w:fill="auto"/>
            <w:vAlign w:val="center"/>
          </w:tcPr>
          <w:p w14:paraId="6A29E4CE" w14:textId="77777777" w:rsidR="009909A8" w:rsidRPr="005353A3" w:rsidRDefault="009909A8" w:rsidP="005C37B5">
            <w:pPr>
              <w:spacing w:line="480" w:lineRule="auto"/>
              <w:jc w:val="center"/>
              <w:rPr>
                <w:rFonts w:ascii="Times New Roman" w:hAnsi="Times New Roman" w:cs="Times New Roman"/>
                <w:sz w:val="24"/>
                <w:szCs w:val="24"/>
                <w:lang w:val="en-US"/>
              </w:rPr>
            </w:pPr>
            <w:r w:rsidRPr="005353A3">
              <w:rPr>
                <w:rFonts w:ascii="Times New Roman" w:hAnsi="Times New Roman" w:cs="Times New Roman"/>
                <w:sz w:val="24"/>
                <w:szCs w:val="24"/>
                <w:lang w:val="en-US"/>
              </w:rPr>
              <w:t>0.734</w:t>
            </w:r>
          </w:p>
        </w:tc>
        <w:tc>
          <w:tcPr>
            <w:tcW w:w="1110" w:type="dxa"/>
            <w:shd w:val="clear" w:color="auto" w:fill="auto"/>
            <w:vAlign w:val="center"/>
          </w:tcPr>
          <w:p w14:paraId="643BB044" w14:textId="77777777" w:rsidR="009909A8" w:rsidRPr="005353A3" w:rsidRDefault="009909A8" w:rsidP="005C37B5">
            <w:pPr>
              <w:spacing w:line="480" w:lineRule="auto"/>
              <w:jc w:val="center"/>
              <w:rPr>
                <w:rFonts w:ascii="Times New Roman" w:hAnsi="Times New Roman" w:cs="Times New Roman"/>
                <w:sz w:val="24"/>
                <w:szCs w:val="24"/>
                <w:lang w:val="en-US"/>
              </w:rPr>
            </w:pPr>
            <w:r w:rsidRPr="005353A3">
              <w:rPr>
                <w:rFonts w:ascii="Times New Roman" w:hAnsi="Times New Roman" w:cs="Times New Roman"/>
                <w:sz w:val="24"/>
                <w:szCs w:val="24"/>
                <w:lang w:val="en-US"/>
              </w:rPr>
              <w:t>2386.33</w:t>
            </w:r>
          </w:p>
        </w:tc>
        <w:tc>
          <w:tcPr>
            <w:tcW w:w="1110" w:type="dxa"/>
            <w:shd w:val="clear" w:color="auto" w:fill="auto"/>
            <w:vAlign w:val="center"/>
          </w:tcPr>
          <w:p w14:paraId="60E5FD17" w14:textId="77777777" w:rsidR="009909A8" w:rsidRPr="005353A3" w:rsidRDefault="009909A8" w:rsidP="005C37B5">
            <w:pPr>
              <w:spacing w:line="480" w:lineRule="auto"/>
              <w:jc w:val="center"/>
              <w:rPr>
                <w:rFonts w:ascii="Times New Roman" w:hAnsi="Times New Roman" w:cs="Times New Roman"/>
                <w:sz w:val="24"/>
                <w:szCs w:val="24"/>
                <w:lang w:val="en-US"/>
              </w:rPr>
            </w:pPr>
            <w:r w:rsidRPr="005353A3">
              <w:rPr>
                <w:rFonts w:ascii="Times New Roman" w:hAnsi="Times New Roman" w:cs="Times New Roman"/>
                <w:sz w:val="24"/>
                <w:szCs w:val="24"/>
                <w:lang w:val="en-US"/>
              </w:rPr>
              <w:t>2448.83</w:t>
            </w:r>
          </w:p>
        </w:tc>
        <w:tc>
          <w:tcPr>
            <w:tcW w:w="1237" w:type="dxa"/>
            <w:shd w:val="clear" w:color="auto" w:fill="auto"/>
            <w:vAlign w:val="center"/>
          </w:tcPr>
          <w:p w14:paraId="722B33C5" w14:textId="77777777" w:rsidR="009909A8" w:rsidRPr="005353A3" w:rsidRDefault="009909A8" w:rsidP="005C37B5">
            <w:pPr>
              <w:spacing w:line="480" w:lineRule="auto"/>
              <w:jc w:val="center"/>
              <w:rPr>
                <w:rFonts w:ascii="Times New Roman" w:hAnsi="Times New Roman" w:cs="Times New Roman"/>
                <w:sz w:val="24"/>
                <w:szCs w:val="24"/>
                <w:lang w:val="en-US"/>
              </w:rPr>
            </w:pPr>
            <w:r w:rsidRPr="005353A3">
              <w:rPr>
                <w:rFonts w:ascii="Times New Roman" w:hAnsi="Times New Roman" w:cs="Times New Roman"/>
                <w:sz w:val="24"/>
                <w:szCs w:val="24"/>
                <w:lang w:val="en-US"/>
              </w:rPr>
              <w:t>0.170</w:t>
            </w:r>
          </w:p>
        </w:tc>
        <w:tc>
          <w:tcPr>
            <w:tcW w:w="1027" w:type="dxa"/>
            <w:shd w:val="clear" w:color="auto" w:fill="auto"/>
            <w:vAlign w:val="center"/>
          </w:tcPr>
          <w:p w14:paraId="7E6DF34A" w14:textId="77777777" w:rsidR="009909A8" w:rsidRPr="005353A3" w:rsidRDefault="009909A8" w:rsidP="005C37B5">
            <w:pPr>
              <w:spacing w:line="480" w:lineRule="auto"/>
              <w:jc w:val="center"/>
              <w:rPr>
                <w:rFonts w:ascii="Times New Roman" w:hAnsi="Times New Roman" w:cs="Times New Roman"/>
                <w:sz w:val="24"/>
                <w:szCs w:val="24"/>
                <w:lang w:val="en-US"/>
              </w:rPr>
            </w:pPr>
            <w:r w:rsidRPr="005353A3">
              <w:rPr>
                <w:rFonts w:ascii="Times New Roman" w:hAnsi="Times New Roman" w:cs="Times New Roman"/>
                <w:sz w:val="24"/>
                <w:szCs w:val="24"/>
                <w:lang w:val="en-US"/>
              </w:rPr>
              <w:t>0.267</w:t>
            </w:r>
          </w:p>
        </w:tc>
        <w:tc>
          <w:tcPr>
            <w:tcW w:w="1415" w:type="dxa"/>
            <w:shd w:val="clear" w:color="auto" w:fill="auto"/>
            <w:vAlign w:val="center"/>
          </w:tcPr>
          <w:p w14:paraId="5B1B5F48" w14:textId="77777777" w:rsidR="009909A8" w:rsidRPr="005353A3" w:rsidRDefault="009909A8" w:rsidP="005C37B5">
            <w:pPr>
              <w:spacing w:line="480" w:lineRule="auto"/>
              <w:jc w:val="center"/>
              <w:rPr>
                <w:rFonts w:ascii="Times New Roman" w:hAnsi="Times New Roman" w:cs="Times New Roman"/>
                <w:sz w:val="24"/>
                <w:szCs w:val="24"/>
                <w:lang w:val="en-US"/>
              </w:rPr>
            </w:pPr>
            <w:r w:rsidRPr="005353A3">
              <w:rPr>
                <w:rFonts w:ascii="Times New Roman" w:hAnsi="Times New Roman" w:cs="Times New Roman"/>
                <w:sz w:val="24"/>
                <w:szCs w:val="24"/>
                <w:lang w:val="en-US"/>
              </w:rPr>
              <w:t>36/20/34</w:t>
            </w:r>
          </w:p>
        </w:tc>
      </w:tr>
      <w:tr w:rsidR="009909A8" w:rsidRPr="005353A3" w14:paraId="634D376E" w14:textId="77777777" w:rsidTr="009909A8">
        <w:trPr>
          <w:trHeight w:val="454"/>
        </w:trPr>
        <w:tc>
          <w:tcPr>
            <w:tcW w:w="952" w:type="dxa"/>
            <w:shd w:val="clear" w:color="auto" w:fill="auto"/>
            <w:vAlign w:val="center"/>
          </w:tcPr>
          <w:p w14:paraId="179B2845" w14:textId="77777777" w:rsidR="009909A8" w:rsidRPr="005353A3" w:rsidRDefault="009909A8" w:rsidP="005C37B5">
            <w:pPr>
              <w:spacing w:line="480" w:lineRule="auto"/>
              <w:jc w:val="center"/>
              <w:rPr>
                <w:rFonts w:ascii="Times New Roman" w:hAnsi="Times New Roman" w:cs="Times New Roman"/>
                <w:sz w:val="24"/>
                <w:szCs w:val="24"/>
                <w:lang w:val="en-US"/>
              </w:rPr>
            </w:pPr>
            <w:r w:rsidRPr="005353A3">
              <w:rPr>
                <w:rFonts w:ascii="Times New Roman" w:hAnsi="Times New Roman" w:cs="Times New Roman"/>
                <w:sz w:val="24"/>
                <w:szCs w:val="24"/>
                <w:lang w:val="en-US"/>
              </w:rPr>
              <w:t>4 class</w:t>
            </w:r>
          </w:p>
        </w:tc>
        <w:tc>
          <w:tcPr>
            <w:tcW w:w="1158" w:type="dxa"/>
            <w:shd w:val="clear" w:color="auto" w:fill="auto"/>
            <w:vAlign w:val="center"/>
          </w:tcPr>
          <w:p w14:paraId="3664AF2A" w14:textId="77777777" w:rsidR="009909A8" w:rsidRPr="005353A3" w:rsidRDefault="009909A8" w:rsidP="005C37B5">
            <w:pPr>
              <w:spacing w:line="480" w:lineRule="auto"/>
              <w:jc w:val="center"/>
              <w:rPr>
                <w:rFonts w:ascii="Times New Roman" w:hAnsi="Times New Roman" w:cs="Times New Roman"/>
                <w:sz w:val="24"/>
                <w:szCs w:val="24"/>
                <w:lang w:val="en-US"/>
              </w:rPr>
            </w:pPr>
            <w:r w:rsidRPr="005353A3">
              <w:rPr>
                <w:rFonts w:ascii="Times New Roman" w:hAnsi="Times New Roman" w:cs="Times New Roman"/>
                <w:sz w:val="24"/>
                <w:szCs w:val="24"/>
                <w:lang w:val="en-US"/>
              </w:rPr>
              <w:t>n/a</w:t>
            </w:r>
            <w:r w:rsidRPr="005353A3">
              <w:rPr>
                <w:rFonts w:ascii="Times New Roman" w:hAnsi="Times New Roman" w:cs="Times New Roman"/>
                <w:sz w:val="24"/>
                <w:szCs w:val="24"/>
                <w:vertAlign w:val="superscript"/>
                <w:lang w:val="en-US"/>
              </w:rPr>
              <w:t>1</w:t>
            </w:r>
          </w:p>
        </w:tc>
        <w:tc>
          <w:tcPr>
            <w:tcW w:w="1061" w:type="dxa"/>
            <w:shd w:val="clear" w:color="auto" w:fill="auto"/>
            <w:vAlign w:val="center"/>
          </w:tcPr>
          <w:p w14:paraId="4FA0BEC4" w14:textId="77777777" w:rsidR="009909A8" w:rsidRPr="005353A3" w:rsidRDefault="009909A8" w:rsidP="005C37B5">
            <w:pPr>
              <w:spacing w:line="480" w:lineRule="auto"/>
              <w:jc w:val="center"/>
              <w:rPr>
                <w:rFonts w:ascii="Times New Roman" w:hAnsi="Times New Roman" w:cs="Times New Roman"/>
                <w:sz w:val="24"/>
                <w:szCs w:val="24"/>
                <w:lang w:val="en-US"/>
              </w:rPr>
            </w:pPr>
            <w:r w:rsidRPr="005353A3">
              <w:rPr>
                <w:rFonts w:ascii="Times New Roman" w:hAnsi="Times New Roman" w:cs="Times New Roman"/>
                <w:sz w:val="24"/>
                <w:szCs w:val="24"/>
                <w:lang w:val="en-US"/>
              </w:rPr>
              <w:t>n/a</w:t>
            </w:r>
          </w:p>
        </w:tc>
        <w:tc>
          <w:tcPr>
            <w:tcW w:w="1110" w:type="dxa"/>
            <w:shd w:val="clear" w:color="auto" w:fill="auto"/>
            <w:vAlign w:val="center"/>
          </w:tcPr>
          <w:p w14:paraId="64C33D3E" w14:textId="77777777" w:rsidR="009909A8" w:rsidRPr="005353A3" w:rsidRDefault="009909A8" w:rsidP="005C37B5">
            <w:pPr>
              <w:spacing w:line="480" w:lineRule="auto"/>
              <w:jc w:val="center"/>
              <w:rPr>
                <w:rFonts w:ascii="Times New Roman" w:hAnsi="Times New Roman" w:cs="Times New Roman"/>
                <w:sz w:val="24"/>
                <w:szCs w:val="24"/>
                <w:lang w:val="en-US"/>
              </w:rPr>
            </w:pPr>
            <w:r w:rsidRPr="005353A3">
              <w:rPr>
                <w:rFonts w:ascii="Times New Roman" w:hAnsi="Times New Roman" w:cs="Times New Roman"/>
                <w:sz w:val="24"/>
                <w:szCs w:val="24"/>
                <w:lang w:val="en-US"/>
              </w:rPr>
              <w:t>n/a</w:t>
            </w:r>
          </w:p>
        </w:tc>
        <w:tc>
          <w:tcPr>
            <w:tcW w:w="1110" w:type="dxa"/>
            <w:shd w:val="clear" w:color="auto" w:fill="auto"/>
            <w:vAlign w:val="center"/>
          </w:tcPr>
          <w:p w14:paraId="31115DC6" w14:textId="77777777" w:rsidR="009909A8" w:rsidRPr="005353A3" w:rsidRDefault="009909A8" w:rsidP="005C37B5">
            <w:pPr>
              <w:spacing w:line="480" w:lineRule="auto"/>
              <w:jc w:val="center"/>
              <w:rPr>
                <w:rFonts w:ascii="Times New Roman" w:hAnsi="Times New Roman" w:cs="Times New Roman"/>
                <w:sz w:val="24"/>
                <w:szCs w:val="24"/>
                <w:lang w:val="en-US"/>
              </w:rPr>
            </w:pPr>
            <w:r w:rsidRPr="005353A3">
              <w:rPr>
                <w:rFonts w:ascii="Times New Roman" w:hAnsi="Times New Roman" w:cs="Times New Roman"/>
                <w:sz w:val="24"/>
                <w:szCs w:val="24"/>
                <w:lang w:val="en-US"/>
              </w:rPr>
              <w:t>n/a</w:t>
            </w:r>
          </w:p>
        </w:tc>
        <w:tc>
          <w:tcPr>
            <w:tcW w:w="1237" w:type="dxa"/>
            <w:shd w:val="clear" w:color="auto" w:fill="auto"/>
            <w:vAlign w:val="center"/>
          </w:tcPr>
          <w:p w14:paraId="02473E24" w14:textId="77777777" w:rsidR="009909A8" w:rsidRPr="005353A3" w:rsidRDefault="009909A8" w:rsidP="005C37B5">
            <w:pPr>
              <w:spacing w:line="480" w:lineRule="auto"/>
              <w:jc w:val="center"/>
              <w:rPr>
                <w:rFonts w:ascii="Times New Roman" w:hAnsi="Times New Roman" w:cs="Times New Roman"/>
                <w:sz w:val="24"/>
                <w:szCs w:val="24"/>
                <w:lang w:val="en-US"/>
              </w:rPr>
            </w:pPr>
            <w:r w:rsidRPr="005353A3">
              <w:rPr>
                <w:rFonts w:ascii="Times New Roman" w:hAnsi="Times New Roman" w:cs="Times New Roman"/>
                <w:sz w:val="24"/>
                <w:szCs w:val="24"/>
                <w:lang w:val="en-US"/>
              </w:rPr>
              <w:t>n/a</w:t>
            </w:r>
          </w:p>
        </w:tc>
        <w:tc>
          <w:tcPr>
            <w:tcW w:w="1027" w:type="dxa"/>
            <w:shd w:val="clear" w:color="auto" w:fill="auto"/>
            <w:vAlign w:val="center"/>
          </w:tcPr>
          <w:p w14:paraId="022789F4" w14:textId="77777777" w:rsidR="009909A8" w:rsidRPr="005353A3" w:rsidRDefault="009909A8" w:rsidP="005C37B5">
            <w:pPr>
              <w:spacing w:line="480" w:lineRule="auto"/>
              <w:jc w:val="center"/>
              <w:rPr>
                <w:rFonts w:ascii="Times New Roman" w:hAnsi="Times New Roman" w:cs="Times New Roman"/>
                <w:sz w:val="24"/>
                <w:szCs w:val="24"/>
                <w:lang w:val="en-US"/>
              </w:rPr>
            </w:pPr>
            <w:r w:rsidRPr="005353A3">
              <w:rPr>
                <w:rFonts w:ascii="Times New Roman" w:hAnsi="Times New Roman" w:cs="Times New Roman"/>
                <w:sz w:val="24"/>
                <w:szCs w:val="24"/>
                <w:lang w:val="en-US"/>
              </w:rPr>
              <w:t>n/a</w:t>
            </w:r>
          </w:p>
        </w:tc>
        <w:tc>
          <w:tcPr>
            <w:tcW w:w="1415" w:type="dxa"/>
            <w:shd w:val="clear" w:color="auto" w:fill="auto"/>
            <w:vAlign w:val="center"/>
          </w:tcPr>
          <w:p w14:paraId="41E402D3" w14:textId="77777777" w:rsidR="009909A8" w:rsidRPr="005353A3" w:rsidRDefault="009909A8" w:rsidP="005C37B5">
            <w:pPr>
              <w:spacing w:line="480" w:lineRule="auto"/>
              <w:jc w:val="center"/>
              <w:rPr>
                <w:rFonts w:ascii="Times New Roman" w:hAnsi="Times New Roman" w:cs="Times New Roman"/>
                <w:sz w:val="24"/>
                <w:szCs w:val="24"/>
                <w:lang w:val="en-US"/>
              </w:rPr>
            </w:pPr>
            <w:r w:rsidRPr="005353A3">
              <w:rPr>
                <w:rFonts w:ascii="Times New Roman" w:hAnsi="Times New Roman" w:cs="Times New Roman"/>
                <w:sz w:val="24"/>
                <w:szCs w:val="24"/>
                <w:lang w:val="en-US"/>
              </w:rPr>
              <w:t>n/a</w:t>
            </w:r>
          </w:p>
        </w:tc>
      </w:tr>
      <w:tr w:rsidR="009909A8" w:rsidRPr="005353A3" w14:paraId="54FC93FE" w14:textId="77777777" w:rsidTr="009909A8">
        <w:trPr>
          <w:trHeight w:val="454"/>
        </w:trPr>
        <w:tc>
          <w:tcPr>
            <w:tcW w:w="9070" w:type="dxa"/>
            <w:gridSpan w:val="8"/>
            <w:shd w:val="clear" w:color="auto" w:fill="auto"/>
            <w:vAlign w:val="center"/>
          </w:tcPr>
          <w:p w14:paraId="245466E8" w14:textId="77777777" w:rsidR="009909A8" w:rsidRPr="005353A3" w:rsidRDefault="009909A8" w:rsidP="005C37B5">
            <w:pPr>
              <w:spacing w:line="480" w:lineRule="auto"/>
              <w:jc w:val="center"/>
              <w:rPr>
                <w:rFonts w:ascii="Times New Roman" w:hAnsi="Times New Roman" w:cs="Times New Roman"/>
                <w:sz w:val="24"/>
                <w:szCs w:val="24"/>
                <w:lang w:val="en-US"/>
              </w:rPr>
            </w:pPr>
            <w:r w:rsidRPr="005353A3">
              <w:rPr>
                <w:rFonts w:ascii="Times New Roman" w:eastAsia="Times New Roman" w:hAnsi="Times New Roman" w:cs="Times New Roman"/>
                <w:sz w:val="24"/>
                <w:szCs w:val="24"/>
                <w:lang w:val="en-US" w:eastAsia="pl-PL"/>
              </w:rPr>
              <w:t>VSWM</w:t>
            </w:r>
          </w:p>
        </w:tc>
      </w:tr>
      <w:tr w:rsidR="009909A8" w:rsidRPr="005353A3" w14:paraId="404999DE" w14:textId="77777777" w:rsidTr="009909A8">
        <w:trPr>
          <w:trHeight w:val="454"/>
        </w:trPr>
        <w:tc>
          <w:tcPr>
            <w:tcW w:w="952" w:type="dxa"/>
            <w:shd w:val="clear" w:color="auto" w:fill="auto"/>
            <w:vAlign w:val="center"/>
          </w:tcPr>
          <w:p w14:paraId="78C65C93" w14:textId="77777777" w:rsidR="009909A8" w:rsidRPr="005353A3" w:rsidRDefault="009909A8" w:rsidP="005C37B5">
            <w:pPr>
              <w:spacing w:line="480" w:lineRule="auto"/>
              <w:jc w:val="center"/>
              <w:rPr>
                <w:rFonts w:ascii="Times New Roman" w:hAnsi="Times New Roman" w:cs="Times New Roman"/>
                <w:sz w:val="24"/>
                <w:szCs w:val="24"/>
                <w:lang w:val="en-US"/>
              </w:rPr>
            </w:pPr>
            <w:r w:rsidRPr="005353A3">
              <w:rPr>
                <w:rFonts w:ascii="Times New Roman" w:hAnsi="Times New Roman" w:cs="Times New Roman"/>
                <w:sz w:val="24"/>
                <w:szCs w:val="24"/>
                <w:lang w:val="en-US"/>
              </w:rPr>
              <w:t>1 class</w:t>
            </w:r>
          </w:p>
        </w:tc>
        <w:tc>
          <w:tcPr>
            <w:tcW w:w="1158" w:type="dxa"/>
            <w:shd w:val="clear" w:color="auto" w:fill="auto"/>
            <w:vAlign w:val="center"/>
          </w:tcPr>
          <w:p w14:paraId="6CDA636B" w14:textId="77777777" w:rsidR="009909A8" w:rsidRPr="005353A3" w:rsidRDefault="009909A8" w:rsidP="005C37B5">
            <w:pPr>
              <w:spacing w:line="480" w:lineRule="auto"/>
              <w:jc w:val="center"/>
              <w:rPr>
                <w:rFonts w:ascii="Times New Roman" w:hAnsi="Times New Roman" w:cs="Times New Roman"/>
                <w:sz w:val="24"/>
                <w:szCs w:val="24"/>
                <w:lang w:val="en-US"/>
              </w:rPr>
            </w:pPr>
            <w:r w:rsidRPr="005353A3">
              <w:rPr>
                <w:rFonts w:ascii="Times New Roman" w:hAnsi="Times New Roman" w:cs="Times New Roman"/>
                <w:sz w:val="24"/>
                <w:szCs w:val="24"/>
                <w:lang w:val="en-US"/>
              </w:rPr>
              <w:t>-1251.79</w:t>
            </w:r>
          </w:p>
        </w:tc>
        <w:tc>
          <w:tcPr>
            <w:tcW w:w="1061" w:type="dxa"/>
            <w:shd w:val="clear" w:color="auto" w:fill="auto"/>
            <w:vAlign w:val="center"/>
          </w:tcPr>
          <w:p w14:paraId="1124EEFE" w14:textId="77777777" w:rsidR="009909A8" w:rsidRPr="005353A3" w:rsidRDefault="009909A8" w:rsidP="005C37B5">
            <w:pPr>
              <w:spacing w:line="480" w:lineRule="auto"/>
              <w:jc w:val="center"/>
              <w:rPr>
                <w:rFonts w:ascii="Times New Roman" w:hAnsi="Times New Roman" w:cs="Times New Roman"/>
                <w:sz w:val="24"/>
                <w:szCs w:val="24"/>
                <w:lang w:val="en-US"/>
              </w:rPr>
            </w:pPr>
            <w:r w:rsidRPr="005353A3">
              <w:rPr>
                <w:rFonts w:ascii="Times New Roman" w:hAnsi="Times New Roman" w:cs="Times New Roman"/>
                <w:sz w:val="24"/>
                <w:szCs w:val="24"/>
                <w:lang w:val="en-US"/>
              </w:rPr>
              <w:t>-</w:t>
            </w:r>
          </w:p>
        </w:tc>
        <w:tc>
          <w:tcPr>
            <w:tcW w:w="1110" w:type="dxa"/>
            <w:shd w:val="clear" w:color="auto" w:fill="auto"/>
            <w:vAlign w:val="center"/>
          </w:tcPr>
          <w:p w14:paraId="50F14822" w14:textId="77777777" w:rsidR="009909A8" w:rsidRPr="005353A3" w:rsidRDefault="009909A8" w:rsidP="005C37B5">
            <w:pPr>
              <w:spacing w:line="480" w:lineRule="auto"/>
              <w:jc w:val="center"/>
              <w:rPr>
                <w:rFonts w:ascii="Times New Roman" w:hAnsi="Times New Roman" w:cs="Times New Roman"/>
                <w:sz w:val="24"/>
                <w:szCs w:val="24"/>
                <w:lang w:val="en-US"/>
              </w:rPr>
            </w:pPr>
            <w:r w:rsidRPr="005353A3">
              <w:rPr>
                <w:rFonts w:ascii="Times New Roman" w:hAnsi="Times New Roman" w:cs="Times New Roman"/>
                <w:sz w:val="24"/>
                <w:szCs w:val="24"/>
                <w:lang w:val="en-US"/>
              </w:rPr>
              <w:t>2537.59</w:t>
            </w:r>
          </w:p>
        </w:tc>
        <w:tc>
          <w:tcPr>
            <w:tcW w:w="1110" w:type="dxa"/>
            <w:shd w:val="clear" w:color="auto" w:fill="auto"/>
            <w:vAlign w:val="center"/>
          </w:tcPr>
          <w:p w14:paraId="53693397" w14:textId="77777777" w:rsidR="009909A8" w:rsidRPr="005353A3" w:rsidRDefault="009909A8" w:rsidP="005C37B5">
            <w:pPr>
              <w:spacing w:line="480" w:lineRule="auto"/>
              <w:jc w:val="center"/>
              <w:rPr>
                <w:rFonts w:ascii="Times New Roman" w:hAnsi="Times New Roman" w:cs="Times New Roman"/>
                <w:sz w:val="24"/>
                <w:szCs w:val="24"/>
                <w:lang w:val="en-US"/>
              </w:rPr>
            </w:pPr>
            <w:r w:rsidRPr="005353A3">
              <w:rPr>
                <w:rFonts w:ascii="Times New Roman" w:hAnsi="Times New Roman" w:cs="Times New Roman"/>
                <w:sz w:val="24"/>
                <w:szCs w:val="24"/>
                <w:lang w:val="en-US"/>
              </w:rPr>
              <w:t>2580.08</w:t>
            </w:r>
          </w:p>
        </w:tc>
        <w:tc>
          <w:tcPr>
            <w:tcW w:w="1237" w:type="dxa"/>
            <w:shd w:val="clear" w:color="auto" w:fill="auto"/>
            <w:vAlign w:val="center"/>
          </w:tcPr>
          <w:p w14:paraId="05ED0FA3" w14:textId="77777777" w:rsidR="009909A8" w:rsidRPr="005353A3" w:rsidRDefault="009909A8" w:rsidP="005C37B5">
            <w:pPr>
              <w:spacing w:line="480" w:lineRule="auto"/>
              <w:jc w:val="center"/>
              <w:rPr>
                <w:rFonts w:ascii="Times New Roman" w:hAnsi="Times New Roman" w:cs="Times New Roman"/>
                <w:sz w:val="24"/>
                <w:szCs w:val="24"/>
                <w:lang w:val="en-US"/>
              </w:rPr>
            </w:pPr>
            <w:r w:rsidRPr="005353A3">
              <w:rPr>
                <w:rFonts w:ascii="Times New Roman" w:hAnsi="Times New Roman" w:cs="Times New Roman"/>
                <w:sz w:val="24"/>
                <w:szCs w:val="24"/>
                <w:lang w:val="en-US"/>
              </w:rPr>
              <w:t>-</w:t>
            </w:r>
          </w:p>
        </w:tc>
        <w:tc>
          <w:tcPr>
            <w:tcW w:w="1027" w:type="dxa"/>
            <w:shd w:val="clear" w:color="auto" w:fill="auto"/>
            <w:vAlign w:val="center"/>
          </w:tcPr>
          <w:p w14:paraId="727D8347" w14:textId="77777777" w:rsidR="009909A8" w:rsidRPr="005353A3" w:rsidRDefault="009909A8" w:rsidP="005C37B5">
            <w:pPr>
              <w:spacing w:line="480" w:lineRule="auto"/>
              <w:jc w:val="center"/>
              <w:rPr>
                <w:rFonts w:ascii="Times New Roman" w:hAnsi="Times New Roman" w:cs="Times New Roman"/>
                <w:sz w:val="24"/>
                <w:szCs w:val="24"/>
                <w:lang w:val="en-US"/>
              </w:rPr>
            </w:pPr>
            <w:r w:rsidRPr="005353A3">
              <w:rPr>
                <w:rFonts w:ascii="Times New Roman" w:hAnsi="Times New Roman" w:cs="Times New Roman"/>
                <w:sz w:val="24"/>
                <w:szCs w:val="24"/>
                <w:lang w:val="en-US"/>
              </w:rPr>
              <w:t>-</w:t>
            </w:r>
          </w:p>
        </w:tc>
        <w:tc>
          <w:tcPr>
            <w:tcW w:w="1415" w:type="dxa"/>
            <w:shd w:val="clear" w:color="auto" w:fill="auto"/>
            <w:vAlign w:val="center"/>
          </w:tcPr>
          <w:p w14:paraId="54223B4B" w14:textId="77777777" w:rsidR="009909A8" w:rsidRPr="005353A3" w:rsidRDefault="009909A8" w:rsidP="005C37B5">
            <w:pPr>
              <w:spacing w:line="480" w:lineRule="auto"/>
              <w:jc w:val="center"/>
              <w:rPr>
                <w:rFonts w:ascii="Times New Roman" w:hAnsi="Times New Roman" w:cs="Times New Roman"/>
                <w:sz w:val="24"/>
                <w:szCs w:val="24"/>
                <w:lang w:val="en-US"/>
              </w:rPr>
            </w:pPr>
            <w:r w:rsidRPr="005353A3">
              <w:rPr>
                <w:rFonts w:ascii="Times New Roman" w:hAnsi="Times New Roman" w:cs="Times New Roman"/>
                <w:sz w:val="24"/>
                <w:szCs w:val="24"/>
                <w:lang w:val="en-US"/>
              </w:rPr>
              <w:t>90</w:t>
            </w:r>
          </w:p>
        </w:tc>
      </w:tr>
      <w:tr w:rsidR="009909A8" w:rsidRPr="005353A3" w14:paraId="745F924B" w14:textId="77777777" w:rsidTr="009909A8">
        <w:trPr>
          <w:trHeight w:val="454"/>
        </w:trPr>
        <w:tc>
          <w:tcPr>
            <w:tcW w:w="952" w:type="dxa"/>
            <w:shd w:val="clear" w:color="auto" w:fill="auto"/>
            <w:vAlign w:val="center"/>
          </w:tcPr>
          <w:p w14:paraId="62A0A985" w14:textId="77777777" w:rsidR="009909A8" w:rsidRPr="005353A3" w:rsidRDefault="009909A8" w:rsidP="005C37B5">
            <w:pPr>
              <w:spacing w:line="480" w:lineRule="auto"/>
              <w:jc w:val="center"/>
              <w:rPr>
                <w:rFonts w:ascii="Times New Roman" w:hAnsi="Times New Roman" w:cs="Times New Roman"/>
                <w:sz w:val="24"/>
                <w:szCs w:val="24"/>
                <w:lang w:val="en-US"/>
              </w:rPr>
            </w:pPr>
            <w:r w:rsidRPr="005353A3">
              <w:rPr>
                <w:rFonts w:ascii="Times New Roman" w:hAnsi="Times New Roman" w:cs="Times New Roman"/>
                <w:sz w:val="24"/>
                <w:szCs w:val="24"/>
                <w:lang w:val="en-US"/>
              </w:rPr>
              <w:t>2 class</w:t>
            </w:r>
          </w:p>
        </w:tc>
        <w:tc>
          <w:tcPr>
            <w:tcW w:w="1158" w:type="dxa"/>
            <w:shd w:val="clear" w:color="auto" w:fill="auto"/>
            <w:vAlign w:val="center"/>
          </w:tcPr>
          <w:p w14:paraId="48944548" w14:textId="77777777" w:rsidR="009909A8" w:rsidRPr="005353A3" w:rsidRDefault="009909A8" w:rsidP="005C37B5">
            <w:pPr>
              <w:spacing w:line="480" w:lineRule="auto"/>
              <w:jc w:val="center"/>
              <w:rPr>
                <w:rFonts w:ascii="Times New Roman" w:hAnsi="Times New Roman" w:cs="Times New Roman"/>
                <w:sz w:val="24"/>
                <w:szCs w:val="24"/>
                <w:lang w:val="en-US"/>
              </w:rPr>
            </w:pPr>
            <w:r w:rsidRPr="005353A3">
              <w:rPr>
                <w:rFonts w:ascii="Times New Roman" w:hAnsi="Times New Roman" w:cs="Times New Roman"/>
                <w:sz w:val="24"/>
                <w:szCs w:val="24"/>
                <w:lang w:val="en-US"/>
              </w:rPr>
              <w:t>-1259.12</w:t>
            </w:r>
          </w:p>
        </w:tc>
        <w:tc>
          <w:tcPr>
            <w:tcW w:w="1061" w:type="dxa"/>
            <w:shd w:val="clear" w:color="auto" w:fill="auto"/>
            <w:vAlign w:val="center"/>
          </w:tcPr>
          <w:p w14:paraId="7B32BF8F" w14:textId="77777777" w:rsidR="009909A8" w:rsidRPr="005353A3" w:rsidRDefault="009909A8" w:rsidP="005C37B5">
            <w:pPr>
              <w:spacing w:line="480" w:lineRule="auto"/>
              <w:jc w:val="center"/>
              <w:rPr>
                <w:rFonts w:ascii="Times New Roman" w:hAnsi="Times New Roman" w:cs="Times New Roman"/>
                <w:sz w:val="24"/>
                <w:szCs w:val="24"/>
                <w:lang w:val="en-US"/>
              </w:rPr>
            </w:pPr>
            <w:r w:rsidRPr="005353A3">
              <w:rPr>
                <w:rFonts w:ascii="Times New Roman" w:hAnsi="Times New Roman" w:cs="Times New Roman"/>
                <w:sz w:val="24"/>
                <w:szCs w:val="24"/>
                <w:lang w:val="en-US"/>
              </w:rPr>
              <w:t>0.778</w:t>
            </w:r>
          </w:p>
        </w:tc>
        <w:tc>
          <w:tcPr>
            <w:tcW w:w="1110" w:type="dxa"/>
            <w:shd w:val="clear" w:color="auto" w:fill="auto"/>
            <w:vAlign w:val="center"/>
          </w:tcPr>
          <w:p w14:paraId="64EBBA12" w14:textId="77777777" w:rsidR="009909A8" w:rsidRPr="005353A3" w:rsidRDefault="009909A8" w:rsidP="005C37B5">
            <w:pPr>
              <w:spacing w:line="480" w:lineRule="auto"/>
              <w:jc w:val="center"/>
              <w:rPr>
                <w:rFonts w:ascii="Times New Roman" w:hAnsi="Times New Roman" w:cs="Times New Roman"/>
                <w:sz w:val="24"/>
                <w:szCs w:val="24"/>
                <w:lang w:val="en-US"/>
              </w:rPr>
            </w:pPr>
            <w:r w:rsidRPr="005353A3">
              <w:rPr>
                <w:rFonts w:ascii="Times New Roman" w:hAnsi="Times New Roman" w:cs="Times New Roman"/>
                <w:sz w:val="24"/>
                <w:szCs w:val="24"/>
                <w:lang w:val="en-US"/>
              </w:rPr>
              <w:t>2557.12</w:t>
            </w:r>
          </w:p>
        </w:tc>
        <w:tc>
          <w:tcPr>
            <w:tcW w:w="1110" w:type="dxa"/>
            <w:shd w:val="clear" w:color="auto" w:fill="auto"/>
            <w:vAlign w:val="center"/>
          </w:tcPr>
          <w:p w14:paraId="424E3EBF" w14:textId="77777777" w:rsidR="009909A8" w:rsidRPr="005353A3" w:rsidRDefault="009909A8" w:rsidP="005C37B5">
            <w:pPr>
              <w:spacing w:line="480" w:lineRule="auto"/>
              <w:jc w:val="center"/>
              <w:rPr>
                <w:rFonts w:ascii="Times New Roman" w:hAnsi="Times New Roman" w:cs="Times New Roman"/>
                <w:sz w:val="24"/>
                <w:szCs w:val="24"/>
                <w:lang w:val="en-US"/>
              </w:rPr>
            </w:pPr>
            <w:r w:rsidRPr="005353A3">
              <w:rPr>
                <w:rFonts w:ascii="Times New Roman" w:hAnsi="Times New Roman" w:cs="Times New Roman"/>
                <w:sz w:val="24"/>
                <w:szCs w:val="24"/>
                <w:lang w:val="en-US"/>
              </w:rPr>
              <w:t>2604.61</w:t>
            </w:r>
          </w:p>
        </w:tc>
        <w:tc>
          <w:tcPr>
            <w:tcW w:w="1237" w:type="dxa"/>
            <w:shd w:val="clear" w:color="auto" w:fill="auto"/>
            <w:vAlign w:val="center"/>
          </w:tcPr>
          <w:p w14:paraId="4ECA090A" w14:textId="77777777" w:rsidR="009909A8" w:rsidRPr="005353A3" w:rsidRDefault="009909A8" w:rsidP="005C37B5">
            <w:pPr>
              <w:spacing w:line="480" w:lineRule="auto"/>
              <w:jc w:val="center"/>
              <w:rPr>
                <w:rFonts w:ascii="Times New Roman" w:hAnsi="Times New Roman" w:cs="Times New Roman"/>
                <w:sz w:val="24"/>
                <w:szCs w:val="24"/>
                <w:lang w:val="en-US"/>
              </w:rPr>
            </w:pPr>
            <w:r w:rsidRPr="005353A3">
              <w:rPr>
                <w:rFonts w:ascii="Times New Roman" w:hAnsi="Times New Roman" w:cs="Times New Roman"/>
                <w:sz w:val="24"/>
                <w:szCs w:val="24"/>
                <w:lang w:val="en-US"/>
              </w:rPr>
              <w:t>0.040</w:t>
            </w:r>
          </w:p>
        </w:tc>
        <w:tc>
          <w:tcPr>
            <w:tcW w:w="1027" w:type="dxa"/>
            <w:shd w:val="clear" w:color="auto" w:fill="auto"/>
            <w:vAlign w:val="center"/>
          </w:tcPr>
          <w:p w14:paraId="37C9B4CD" w14:textId="77777777" w:rsidR="009909A8" w:rsidRPr="005353A3" w:rsidRDefault="009909A8" w:rsidP="005C37B5">
            <w:pPr>
              <w:spacing w:line="480" w:lineRule="auto"/>
              <w:jc w:val="center"/>
              <w:rPr>
                <w:rFonts w:ascii="Times New Roman" w:hAnsi="Times New Roman" w:cs="Times New Roman"/>
                <w:sz w:val="24"/>
                <w:szCs w:val="24"/>
                <w:lang w:val="en-US"/>
              </w:rPr>
            </w:pPr>
            <w:r w:rsidRPr="005353A3">
              <w:rPr>
                <w:rFonts w:ascii="Times New Roman" w:hAnsi="Times New Roman" w:cs="Times New Roman"/>
                <w:sz w:val="24"/>
                <w:szCs w:val="24"/>
                <w:lang w:val="en-US"/>
              </w:rPr>
              <w:t>0.000</w:t>
            </w:r>
          </w:p>
        </w:tc>
        <w:tc>
          <w:tcPr>
            <w:tcW w:w="1415" w:type="dxa"/>
            <w:shd w:val="clear" w:color="auto" w:fill="auto"/>
            <w:vAlign w:val="center"/>
          </w:tcPr>
          <w:p w14:paraId="5029F317" w14:textId="77777777" w:rsidR="009909A8" w:rsidRPr="005353A3" w:rsidRDefault="009909A8" w:rsidP="005C37B5">
            <w:pPr>
              <w:spacing w:line="480" w:lineRule="auto"/>
              <w:jc w:val="center"/>
              <w:rPr>
                <w:rFonts w:ascii="Times New Roman" w:hAnsi="Times New Roman" w:cs="Times New Roman"/>
                <w:sz w:val="24"/>
                <w:szCs w:val="24"/>
                <w:lang w:val="en-US"/>
              </w:rPr>
            </w:pPr>
            <w:r w:rsidRPr="005353A3">
              <w:rPr>
                <w:rFonts w:ascii="Times New Roman" w:hAnsi="Times New Roman" w:cs="Times New Roman"/>
                <w:sz w:val="24"/>
                <w:szCs w:val="24"/>
                <w:lang w:val="en-US"/>
              </w:rPr>
              <w:t>74/16</w:t>
            </w:r>
          </w:p>
        </w:tc>
      </w:tr>
      <w:tr w:rsidR="009909A8" w:rsidRPr="005353A3" w14:paraId="02A6A83C" w14:textId="77777777" w:rsidTr="009909A8">
        <w:trPr>
          <w:trHeight w:val="454"/>
        </w:trPr>
        <w:tc>
          <w:tcPr>
            <w:tcW w:w="952" w:type="dxa"/>
            <w:shd w:val="clear" w:color="auto" w:fill="auto"/>
            <w:vAlign w:val="center"/>
          </w:tcPr>
          <w:p w14:paraId="117C3864" w14:textId="77777777" w:rsidR="009909A8" w:rsidRPr="005353A3" w:rsidRDefault="009909A8" w:rsidP="005C37B5">
            <w:pPr>
              <w:spacing w:line="480" w:lineRule="auto"/>
              <w:jc w:val="center"/>
              <w:rPr>
                <w:rFonts w:ascii="Times New Roman" w:hAnsi="Times New Roman" w:cs="Times New Roman"/>
                <w:sz w:val="24"/>
                <w:szCs w:val="24"/>
                <w:lang w:val="en-US"/>
              </w:rPr>
            </w:pPr>
            <w:r w:rsidRPr="005353A3">
              <w:rPr>
                <w:rFonts w:ascii="Times New Roman" w:hAnsi="Times New Roman" w:cs="Times New Roman"/>
                <w:sz w:val="24"/>
                <w:szCs w:val="24"/>
                <w:lang w:val="en-US"/>
              </w:rPr>
              <w:t>3 class</w:t>
            </w:r>
          </w:p>
        </w:tc>
        <w:tc>
          <w:tcPr>
            <w:tcW w:w="1158" w:type="dxa"/>
            <w:shd w:val="clear" w:color="auto" w:fill="auto"/>
            <w:vAlign w:val="center"/>
          </w:tcPr>
          <w:p w14:paraId="658C1297" w14:textId="77777777" w:rsidR="009909A8" w:rsidRPr="005353A3" w:rsidRDefault="009909A8" w:rsidP="005C37B5">
            <w:pPr>
              <w:spacing w:line="480" w:lineRule="auto"/>
              <w:jc w:val="center"/>
              <w:rPr>
                <w:rFonts w:ascii="Times New Roman" w:hAnsi="Times New Roman" w:cs="Times New Roman"/>
                <w:sz w:val="24"/>
                <w:szCs w:val="24"/>
                <w:lang w:val="en-US"/>
              </w:rPr>
            </w:pPr>
            <w:r w:rsidRPr="005353A3">
              <w:rPr>
                <w:rFonts w:ascii="Times New Roman" w:hAnsi="Times New Roman" w:cs="Times New Roman"/>
                <w:sz w:val="24"/>
                <w:szCs w:val="24"/>
                <w:lang w:val="en-US"/>
              </w:rPr>
              <w:t>-1245.23</w:t>
            </w:r>
          </w:p>
        </w:tc>
        <w:tc>
          <w:tcPr>
            <w:tcW w:w="1061" w:type="dxa"/>
            <w:shd w:val="clear" w:color="auto" w:fill="auto"/>
            <w:vAlign w:val="center"/>
          </w:tcPr>
          <w:p w14:paraId="49B228E2" w14:textId="77777777" w:rsidR="009909A8" w:rsidRPr="005353A3" w:rsidRDefault="009909A8" w:rsidP="005C37B5">
            <w:pPr>
              <w:spacing w:line="480" w:lineRule="auto"/>
              <w:jc w:val="center"/>
              <w:rPr>
                <w:rFonts w:ascii="Times New Roman" w:hAnsi="Times New Roman" w:cs="Times New Roman"/>
                <w:sz w:val="24"/>
                <w:szCs w:val="24"/>
                <w:lang w:val="en-US"/>
              </w:rPr>
            </w:pPr>
            <w:r w:rsidRPr="005353A3">
              <w:rPr>
                <w:rFonts w:ascii="Times New Roman" w:hAnsi="Times New Roman" w:cs="Times New Roman"/>
                <w:sz w:val="24"/>
                <w:szCs w:val="24"/>
                <w:lang w:val="en-US"/>
              </w:rPr>
              <w:t>0.863</w:t>
            </w:r>
          </w:p>
        </w:tc>
        <w:tc>
          <w:tcPr>
            <w:tcW w:w="1110" w:type="dxa"/>
            <w:shd w:val="clear" w:color="auto" w:fill="auto"/>
            <w:vAlign w:val="center"/>
          </w:tcPr>
          <w:p w14:paraId="52D753DF" w14:textId="77777777" w:rsidR="009909A8" w:rsidRPr="005353A3" w:rsidRDefault="009909A8" w:rsidP="005C37B5">
            <w:pPr>
              <w:spacing w:line="480" w:lineRule="auto"/>
              <w:jc w:val="center"/>
              <w:rPr>
                <w:rFonts w:ascii="Times New Roman" w:hAnsi="Times New Roman" w:cs="Times New Roman"/>
                <w:sz w:val="24"/>
                <w:szCs w:val="24"/>
                <w:lang w:val="en-US"/>
              </w:rPr>
            </w:pPr>
            <w:r w:rsidRPr="005353A3">
              <w:rPr>
                <w:rFonts w:ascii="Times New Roman" w:hAnsi="Times New Roman" w:cs="Times New Roman"/>
                <w:sz w:val="24"/>
                <w:szCs w:val="24"/>
                <w:lang w:val="en-US"/>
              </w:rPr>
              <w:t>2540.46</w:t>
            </w:r>
          </w:p>
        </w:tc>
        <w:tc>
          <w:tcPr>
            <w:tcW w:w="1110" w:type="dxa"/>
            <w:shd w:val="clear" w:color="auto" w:fill="auto"/>
            <w:vAlign w:val="center"/>
          </w:tcPr>
          <w:p w14:paraId="29B96FD3" w14:textId="77777777" w:rsidR="009909A8" w:rsidRPr="005353A3" w:rsidRDefault="009909A8" w:rsidP="005C37B5">
            <w:pPr>
              <w:spacing w:line="480" w:lineRule="auto"/>
              <w:jc w:val="center"/>
              <w:rPr>
                <w:rFonts w:ascii="Times New Roman" w:hAnsi="Times New Roman" w:cs="Times New Roman"/>
                <w:sz w:val="24"/>
                <w:szCs w:val="24"/>
                <w:lang w:val="en-US"/>
              </w:rPr>
            </w:pPr>
            <w:r w:rsidRPr="005353A3">
              <w:rPr>
                <w:rFonts w:ascii="Times New Roman" w:hAnsi="Times New Roman" w:cs="Times New Roman"/>
                <w:sz w:val="24"/>
                <w:szCs w:val="24"/>
                <w:lang w:val="en-US"/>
              </w:rPr>
              <w:t>2602.95</w:t>
            </w:r>
          </w:p>
        </w:tc>
        <w:tc>
          <w:tcPr>
            <w:tcW w:w="1237" w:type="dxa"/>
            <w:shd w:val="clear" w:color="auto" w:fill="auto"/>
            <w:vAlign w:val="center"/>
          </w:tcPr>
          <w:p w14:paraId="4A03B503" w14:textId="77777777" w:rsidR="009909A8" w:rsidRPr="005353A3" w:rsidRDefault="009909A8" w:rsidP="005C37B5">
            <w:pPr>
              <w:spacing w:line="480" w:lineRule="auto"/>
              <w:jc w:val="center"/>
              <w:rPr>
                <w:rFonts w:ascii="Times New Roman" w:hAnsi="Times New Roman" w:cs="Times New Roman"/>
                <w:sz w:val="24"/>
                <w:szCs w:val="24"/>
                <w:lang w:val="en-US"/>
              </w:rPr>
            </w:pPr>
            <w:r w:rsidRPr="005353A3">
              <w:rPr>
                <w:rFonts w:ascii="Times New Roman" w:hAnsi="Times New Roman" w:cs="Times New Roman"/>
                <w:sz w:val="24"/>
                <w:szCs w:val="24"/>
                <w:lang w:val="en-US"/>
              </w:rPr>
              <w:t>0.028</w:t>
            </w:r>
          </w:p>
        </w:tc>
        <w:tc>
          <w:tcPr>
            <w:tcW w:w="1027" w:type="dxa"/>
            <w:shd w:val="clear" w:color="auto" w:fill="auto"/>
            <w:vAlign w:val="center"/>
          </w:tcPr>
          <w:p w14:paraId="0B44193F" w14:textId="77777777" w:rsidR="009909A8" w:rsidRPr="005353A3" w:rsidRDefault="009909A8" w:rsidP="005C37B5">
            <w:pPr>
              <w:spacing w:line="480" w:lineRule="auto"/>
              <w:jc w:val="center"/>
              <w:rPr>
                <w:rFonts w:ascii="Times New Roman" w:hAnsi="Times New Roman" w:cs="Times New Roman"/>
                <w:sz w:val="24"/>
                <w:szCs w:val="24"/>
                <w:lang w:val="en-US"/>
              </w:rPr>
            </w:pPr>
            <w:r w:rsidRPr="005353A3">
              <w:rPr>
                <w:rFonts w:ascii="Times New Roman" w:hAnsi="Times New Roman" w:cs="Times New Roman"/>
                <w:sz w:val="24"/>
                <w:szCs w:val="24"/>
                <w:lang w:val="en-US"/>
              </w:rPr>
              <w:t>0.030</w:t>
            </w:r>
          </w:p>
        </w:tc>
        <w:tc>
          <w:tcPr>
            <w:tcW w:w="1415" w:type="dxa"/>
            <w:shd w:val="clear" w:color="auto" w:fill="auto"/>
            <w:vAlign w:val="center"/>
          </w:tcPr>
          <w:p w14:paraId="4E89419B" w14:textId="77777777" w:rsidR="009909A8" w:rsidRPr="005353A3" w:rsidRDefault="009909A8" w:rsidP="005C37B5">
            <w:pPr>
              <w:spacing w:line="480" w:lineRule="auto"/>
              <w:jc w:val="center"/>
              <w:rPr>
                <w:rFonts w:ascii="Times New Roman" w:hAnsi="Times New Roman" w:cs="Times New Roman"/>
                <w:sz w:val="24"/>
                <w:szCs w:val="24"/>
                <w:lang w:val="en-US"/>
              </w:rPr>
            </w:pPr>
            <w:r w:rsidRPr="005353A3">
              <w:rPr>
                <w:rFonts w:ascii="Times New Roman" w:hAnsi="Times New Roman" w:cs="Times New Roman"/>
                <w:sz w:val="24"/>
                <w:szCs w:val="24"/>
                <w:lang w:val="en-US"/>
              </w:rPr>
              <w:t>14/69/7</w:t>
            </w:r>
          </w:p>
        </w:tc>
      </w:tr>
      <w:tr w:rsidR="009909A8" w:rsidRPr="005353A3" w14:paraId="5089C713" w14:textId="77777777" w:rsidTr="009909A8">
        <w:trPr>
          <w:trHeight w:val="454"/>
        </w:trPr>
        <w:tc>
          <w:tcPr>
            <w:tcW w:w="952" w:type="dxa"/>
            <w:tcBorders>
              <w:bottom w:val="single" w:sz="4" w:space="0" w:color="auto"/>
            </w:tcBorders>
            <w:shd w:val="clear" w:color="auto" w:fill="auto"/>
            <w:vAlign w:val="center"/>
          </w:tcPr>
          <w:p w14:paraId="4E90BFDE" w14:textId="77777777" w:rsidR="009909A8" w:rsidRPr="005353A3" w:rsidRDefault="009909A8" w:rsidP="005C37B5">
            <w:pPr>
              <w:spacing w:line="480" w:lineRule="auto"/>
              <w:jc w:val="center"/>
              <w:rPr>
                <w:rFonts w:ascii="Times New Roman" w:hAnsi="Times New Roman" w:cs="Times New Roman"/>
                <w:sz w:val="24"/>
                <w:szCs w:val="24"/>
                <w:lang w:val="en-US"/>
              </w:rPr>
            </w:pPr>
            <w:r w:rsidRPr="005353A3">
              <w:rPr>
                <w:rFonts w:ascii="Times New Roman" w:hAnsi="Times New Roman" w:cs="Times New Roman"/>
                <w:sz w:val="24"/>
                <w:szCs w:val="24"/>
                <w:lang w:val="en-US"/>
              </w:rPr>
              <w:t>4 class</w:t>
            </w:r>
          </w:p>
        </w:tc>
        <w:tc>
          <w:tcPr>
            <w:tcW w:w="1158" w:type="dxa"/>
            <w:tcBorders>
              <w:bottom w:val="single" w:sz="4" w:space="0" w:color="auto"/>
            </w:tcBorders>
            <w:shd w:val="clear" w:color="auto" w:fill="auto"/>
            <w:vAlign w:val="center"/>
          </w:tcPr>
          <w:p w14:paraId="221D78BA" w14:textId="77777777" w:rsidR="009909A8" w:rsidRPr="005353A3" w:rsidRDefault="009909A8" w:rsidP="005C37B5">
            <w:pPr>
              <w:spacing w:line="480" w:lineRule="auto"/>
              <w:jc w:val="center"/>
              <w:rPr>
                <w:rFonts w:ascii="Times New Roman" w:hAnsi="Times New Roman" w:cs="Times New Roman"/>
                <w:sz w:val="24"/>
                <w:szCs w:val="24"/>
                <w:lang w:val="en-US"/>
              </w:rPr>
            </w:pPr>
            <w:r w:rsidRPr="005353A3">
              <w:rPr>
                <w:rFonts w:ascii="Times New Roman" w:hAnsi="Times New Roman" w:cs="Times New Roman"/>
                <w:sz w:val="24"/>
                <w:szCs w:val="24"/>
                <w:lang w:val="en-US"/>
              </w:rPr>
              <w:t>-1237.52</w:t>
            </w:r>
          </w:p>
        </w:tc>
        <w:tc>
          <w:tcPr>
            <w:tcW w:w="1061" w:type="dxa"/>
            <w:tcBorders>
              <w:bottom w:val="single" w:sz="4" w:space="0" w:color="auto"/>
            </w:tcBorders>
            <w:shd w:val="clear" w:color="auto" w:fill="auto"/>
            <w:vAlign w:val="center"/>
          </w:tcPr>
          <w:p w14:paraId="5FAD3037" w14:textId="77777777" w:rsidR="009909A8" w:rsidRPr="005353A3" w:rsidRDefault="009909A8" w:rsidP="005C37B5">
            <w:pPr>
              <w:spacing w:line="480" w:lineRule="auto"/>
              <w:jc w:val="center"/>
              <w:rPr>
                <w:rFonts w:ascii="Times New Roman" w:hAnsi="Times New Roman" w:cs="Times New Roman"/>
                <w:sz w:val="24"/>
                <w:szCs w:val="24"/>
                <w:lang w:val="en-US"/>
              </w:rPr>
            </w:pPr>
            <w:r w:rsidRPr="005353A3">
              <w:rPr>
                <w:rFonts w:ascii="Times New Roman" w:hAnsi="Times New Roman" w:cs="Times New Roman"/>
                <w:sz w:val="24"/>
                <w:szCs w:val="24"/>
                <w:lang w:val="en-US"/>
              </w:rPr>
              <w:t>0.714</w:t>
            </w:r>
          </w:p>
        </w:tc>
        <w:tc>
          <w:tcPr>
            <w:tcW w:w="1110" w:type="dxa"/>
            <w:tcBorders>
              <w:bottom w:val="single" w:sz="4" w:space="0" w:color="auto"/>
            </w:tcBorders>
            <w:shd w:val="clear" w:color="auto" w:fill="auto"/>
            <w:vAlign w:val="center"/>
          </w:tcPr>
          <w:p w14:paraId="121F941C" w14:textId="77777777" w:rsidR="009909A8" w:rsidRPr="005353A3" w:rsidRDefault="009909A8" w:rsidP="005C37B5">
            <w:pPr>
              <w:spacing w:line="480" w:lineRule="auto"/>
              <w:jc w:val="center"/>
              <w:rPr>
                <w:rFonts w:ascii="Times New Roman" w:hAnsi="Times New Roman" w:cs="Times New Roman"/>
                <w:sz w:val="24"/>
                <w:szCs w:val="24"/>
                <w:lang w:val="en-US"/>
              </w:rPr>
            </w:pPr>
            <w:r w:rsidRPr="005353A3">
              <w:rPr>
                <w:rFonts w:ascii="Times New Roman" w:hAnsi="Times New Roman" w:cs="Times New Roman"/>
                <w:sz w:val="24"/>
                <w:szCs w:val="24"/>
                <w:lang w:val="en-US"/>
              </w:rPr>
              <w:t>2537.04</w:t>
            </w:r>
          </w:p>
        </w:tc>
        <w:tc>
          <w:tcPr>
            <w:tcW w:w="1110" w:type="dxa"/>
            <w:tcBorders>
              <w:bottom w:val="single" w:sz="4" w:space="0" w:color="auto"/>
            </w:tcBorders>
            <w:shd w:val="clear" w:color="auto" w:fill="auto"/>
            <w:vAlign w:val="center"/>
          </w:tcPr>
          <w:p w14:paraId="6081BFC0" w14:textId="77777777" w:rsidR="009909A8" w:rsidRPr="005353A3" w:rsidRDefault="009909A8" w:rsidP="005C37B5">
            <w:pPr>
              <w:spacing w:line="480" w:lineRule="auto"/>
              <w:jc w:val="center"/>
              <w:rPr>
                <w:rFonts w:ascii="Times New Roman" w:hAnsi="Times New Roman" w:cs="Times New Roman"/>
                <w:sz w:val="24"/>
                <w:szCs w:val="24"/>
                <w:lang w:val="en-US"/>
              </w:rPr>
            </w:pPr>
            <w:r w:rsidRPr="005353A3">
              <w:rPr>
                <w:rFonts w:ascii="Times New Roman" w:hAnsi="Times New Roman" w:cs="Times New Roman"/>
                <w:sz w:val="24"/>
                <w:szCs w:val="24"/>
                <w:lang w:val="en-US"/>
              </w:rPr>
              <w:t>2614.54</w:t>
            </w:r>
          </w:p>
        </w:tc>
        <w:tc>
          <w:tcPr>
            <w:tcW w:w="1237" w:type="dxa"/>
            <w:tcBorders>
              <w:bottom w:val="single" w:sz="4" w:space="0" w:color="auto"/>
            </w:tcBorders>
            <w:shd w:val="clear" w:color="auto" w:fill="auto"/>
            <w:vAlign w:val="center"/>
          </w:tcPr>
          <w:p w14:paraId="6CA610D3" w14:textId="77777777" w:rsidR="009909A8" w:rsidRPr="005353A3" w:rsidRDefault="009909A8" w:rsidP="005C37B5">
            <w:pPr>
              <w:spacing w:line="480" w:lineRule="auto"/>
              <w:jc w:val="center"/>
              <w:rPr>
                <w:rFonts w:ascii="Times New Roman" w:hAnsi="Times New Roman" w:cs="Times New Roman"/>
                <w:sz w:val="24"/>
                <w:szCs w:val="24"/>
                <w:lang w:val="en-US"/>
              </w:rPr>
            </w:pPr>
            <w:r w:rsidRPr="005353A3">
              <w:rPr>
                <w:rFonts w:ascii="Times New Roman" w:hAnsi="Times New Roman" w:cs="Times New Roman"/>
                <w:sz w:val="24"/>
                <w:szCs w:val="24"/>
                <w:lang w:val="en-US"/>
              </w:rPr>
              <w:t>0.379</w:t>
            </w:r>
          </w:p>
        </w:tc>
        <w:tc>
          <w:tcPr>
            <w:tcW w:w="1027" w:type="dxa"/>
            <w:tcBorders>
              <w:bottom w:val="single" w:sz="4" w:space="0" w:color="auto"/>
            </w:tcBorders>
            <w:shd w:val="clear" w:color="auto" w:fill="auto"/>
            <w:vAlign w:val="center"/>
          </w:tcPr>
          <w:p w14:paraId="39E053F5" w14:textId="77777777" w:rsidR="009909A8" w:rsidRPr="005353A3" w:rsidRDefault="009909A8" w:rsidP="005C37B5">
            <w:pPr>
              <w:spacing w:line="480" w:lineRule="auto"/>
              <w:jc w:val="center"/>
              <w:rPr>
                <w:rFonts w:ascii="Times New Roman" w:hAnsi="Times New Roman" w:cs="Times New Roman"/>
                <w:sz w:val="24"/>
                <w:szCs w:val="24"/>
                <w:lang w:val="en-US"/>
              </w:rPr>
            </w:pPr>
            <w:r w:rsidRPr="005353A3">
              <w:rPr>
                <w:rFonts w:ascii="Times New Roman" w:hAnsi="Times New Roman" w:cs="Times New Roman"/>
                <w:sz w:val="24"/>
                <w:szCs w:val="24"/>
                <w:lang w:val="en-US"/>
              </w:rPr>
              <w:t>0.500</w:t>
            </w:r>
          </w:p>
        </w:tc>
        <w:tc>
          <w:tcPr>
            <w:tcW w:w="1415" w:type="dxa"/>
            <w:tcBorders>
              <w:bottom w:val="single" w:sz="4" w:space="0" w:color="auto"/>
            </w:tcBorders>
            <w:shd w:val="clear" w:color="auto" w:fill="auto"/>
            <w:vAlign w:val="center"/>
          </w:tcPr>
          <w:p w14:paraId="6E01A7A8" w14:textId="77777777" w:rsidR="009909A8" w:rsidRPr="005353A3" w:rsidRDefault="009909A8" w:rsidP="005C37B5">
            <w:pPr>
              <w:spacing w:line="480" w:lineRule="auto"/>
              <w:jc w:val="center"/>
              <w:rPr>
                <w:rFonts w:ascii="Times New Roman" w:hAnsi="Times New Roman" w:cs="Times New Roman"/>
                <w:sz w:val="24"/>
                <w:szCs w:val="24"/>
                <w:lang w:val="en-US"/>
              </w:rPr>
            </w:pPr>
            <w:r w:rsidRPr="005353A3">
              <w:rPr>
                <w:rFonts w:ascii="Times New Roman" w:hAnsi="Times New Roman" w:cs="Times New Roman"/>
                <w:sz w:val="24"/>
                <w:szCs w:val="24"/>
                <w:lang w:val="en-US"/>
              </w:rPr>
              <w:t>5/39/34/12</w:t>
            </w:r>
          </w:p>
        </w:tc>
      </w:tr>
    </w:tbl>
    <w:p w14:paraId="50A7053C" w14:textId="3E1F85CB" w:rsidR="009909A8" w:rsidRPr="005F0143" w:rsidRDefault="009909A8" w:rsidP="005C37B5">
      <w:pPr>
        <w:spacing w:after="0" w:line="240" w:lineRule="auto"/>
        <w:rPr>
          <w:rFonts w:ascii="Times New Roman" w:hAnsi="Times New Roman" w:cs="Times New Roman"/>
          <w:sz w:val="24"/>
          <w:szCs w:val="24"/>
          <w:lang w:val="en-US"/>
        </w:rPr>
      </w:pPr>
      <w:r w:rsidRPr="005F0143">
        <w:rPr>
          <w:rFonts w:ascii="Times New Roman" w:hAnsi="Times New Roman" w:cs="Times New Roman"/>
          <w:sz w:val="24"/>
          <w:szCs w:val="24"/>
          <w:u w:val="single"/>
          <w:lang w:val="en-US"/>
        </w:rPr>
        <w:t>Table note</w:t>
      </w:r>
      <w:r w:rsidRPr="005F0143">
        <w:rPr>
          <w:rFonts w:ascii="Times New Roman" w:hAnsi="Times New Roman" w:cs="Times New Roman"/>
          <w:i/>
          <w:sz w:val="24"/>
          <w:szCs w:val="24"/>
          <w:lang w:val="en-US"/>
        </w:rPr>
        <w:t>. AIC,</w:t>
      </w:r>
      <w:r w:rsidRPr="005F0143">
        <w:rPr>
          <w:rFonts w:ascii="Times New Roman" w:hAnsi="Times New Roman" w:cs="Times New Roman"/>
          <w:sz w:val="24"/>
          <w:szCs w:val="24"/>
          <w:lang w:val="en-US"/>
        </w:rPr>
        <w:t xml:space="preserve"> Akaike’s Information Criterion; </w:t>
      </w:r>
      <w:r w:rsidRPr="005F0143">
        <w:rPr>
          <w:rFonts w:ascii="Times New Roman" w:hAnsi="Times New Roman" w:cs="Times New Roman"/>
          <w:i/>
          <w:sz w:val="24"/>
          <w:szCs w:val="24"/>
          <w:lang w:val="en-US"/>
        </w:rPr>
        <w:t>BIC,</w:t>
      </w:r>
      <w:r w:rsidRPr="005F0143">
        <w:rPr>
          <w:rFonts w:ascii="Times New Roman" w:hAnsi="Times New Roman" w:cs="Times New Roman"/>
          <w:sz w:val="24"/>
          <w:szCs w:val="24"/>
          <w:lang w:val="en-US"/>
        </w:rPr>
        <w:t xml:space="preserve"> the Bayesian Information Criterion; </w:t>
      </w:r>
      <w:r w:rsidRPr="005F0143">
        <w:rPr>
          <w:rFonts w:ascii="Times New Roman" w:hAnsi="Times New Roman" w:cs="Times New Roman"/>
          <w:i/>
          <w:sz w:val="24"/>
          <w:szCs w:val="24"/>
          <w:lang w:val="en-US"/>
        </w:rPr>
        <w:t>VLMRLRT,</w:t>
      </w:r>
      <w:r w:rsidRPr="005F0143">
        <w:rPr>
          <w:rFonts w:ascii="Times New Roman" w:hAnsi="Times New Roman" w:cs="Times New Roman"/>
          <w:sz w:val="24"/>
          <w:szCs w:val="24"/>
          <w:lang w:val="en-US"/>
        </w:rPr>
        <w:t xml:space="preserve"> the Voug-Lo-Mendel-Rubin Likelihood Ratio Test; </w:t>
      </w:r>
      <w:r w:rsidRPr="005F0143">
        <w:rPr>
          <w:rFonts w:ascii="Times New Roman" w:hAnsi="Times New Roman" w:cs="Times New Roman"/>
          <w:i/>
          <w:sz w:val="24"/>
          <w:szCs w:val="24"/>
          <w:lang w:val="en-US"/>
        </w:rPr>
        <w:t>BLRT,</w:t>
      </w:r>
      <w:r w:rsidRPr="005F0143">
        <w:rPr>
          <w:rFonts w:ascii="Times New Roman" w:hAnsi="Times New Roman" w:cs="Times New Roman"/>
          <w:sz w:val="24"/>
          <w:szCs w:val="24"/>
          <w:lang w:val="en-US"/>
        </w:rPr>
        <w:t xml:space="preserve"> the Bootstrap Likelihood Ratio Test. Best fitted </w:t>
      </w:r>
      <w:r w:rsidR="00560B22">
        <w:rPr>
          <w:rFonts w:ascii="Times New Roman" w:hAnsi="Times New Roman" w:cs="Times New Roman"/>
          <w:sz w:val="24"/>
          <w:szCs w:val="24"/>
          <w:lang w:val="en-US"/>
        </w:rPr>
        <w:t>parameters</w:t>
      </w:r>
      <w:r w:rsidR="00560B22" w:rsidRPr="005F0143">
        <w:rPr>
          <w:rFonts w:ascii="Times New Roman" w:hAnsi="Times New Roman" w:cs="Times New Roman"/>
          <w:sz w:val="24"/>
          <w:szCs w:val="24"/>
          <w:lang w:val="en-US"/>
        </w:rPr>
        <w:t xml:space="preserve"> </w:t>
      </w:r>
      <w:r w:rsidRPr="005F0143">
        <w:rPr>
          <w:rFonts w:ascii="Times New Roman" w:hAnsi="Times New Roman" w:cs="Times New Roman"/>
          <w:sz w:val="24"/>
          <w:szCs w:val="24"/>
          <w:lang w:val="en-US"/>
        </w:rPr>
        <w:t>are bolded.</w:t>
      </w:r>
    </w:p>
    <w:p w14:paraId="3280A6C4" w14:textId="77777777" w:rsidR="009909A8" w:rsidRPr="0002352E" w:rsidRDefault="009909A8" w:rsidP="005C37B5">
      <w:pPr>
        <w:spacing w:after="0" w:line="240" w:lineRule="auto"/>
        <w:rPr>
          <w:rFonts w:ascii="Times New Roman" w:hAnsi="Times New Roman" w:cs="Times New Roman"/>
          <w:sz w:val="24"/>
          <w:szCs w:val="24"/>
          <w:lang w:val="en-US"/>
        </w:rPr>
      </w:pPr>
    </w:p>
    <w:p w14:paraId="0C8A6A20" w14:textId="77777777" w:rsidR="009909A8" w:rsidRPr="007C7A50" w:rsidRDefault="009909A8" w:rsidP="005C37B5">
      <w:pPr>
        <w:spacing w:line="240" w:lineRule="auto"/>
        <w:rPr>
          <w:rFonts w:ascii="Times New Roman" w:hAnsi="Times New Roman" w:cs="Times New Roman"/>
          <w:sz w:val="24"/>
          <w:szCs w:val="24"/>
          <w:lang w:val="en-US"/>
        </w:rPr>
      </w:pPr>
      <w:r w:rsidRPr="0002352E">
        <w:rPr>
          <w:rFonts w:ascii="Times New Roman" w:hAnsi="Times New Roman" w:cs="Times New Roman"/>
          <w:b/>
          <w:sz w:val="24"/>
          <w:szCs w:val="24"/>
          <w:lang w:val="en-US"/>
        </w:rPr>
        <w:br w:type="page"/>
      </w:r>
      <w:r w:rsidRPr="007C7A50">
        <w:rPr>
          <w:rFonts w:ascii="Times New Roman" w:hAnsi="Times New Roman" w:cs="Times New Roman"/>
          <w:sz w:val="24"/>
          <w:szCs w:val="24"/>
          <w:lang w:val="en-US"/>
        </w:rPr>
        <w:t xml:space="preserve">Table 5. </w:t>
      </w:r>
    </w:p>
    <w:p w14:paraId="3515F497" w14:textId="77777777" w:rsidR="009909A8" w:rsidRPr="007C7A50" w:rsidRDefault="009909A8" w:rsidP="005C37B5">
      <w:pPr>
        <w:spacing w:after="0" w:line="240" w:lineRule="auto"/>
        <w:rPr>
          <w:rFonts w:ascii="Times New Roman" w:hAnsi="Times New Roman" w:cs="Times New Roman"/>
          <w:sz w:val="24"/>
          <w:szCs w:val="24"/>
          <w:lang w:val="en-US"/>
        </w:rPr>
      </w:pPr>
      <w:r w:rsidRPr="007C7A50">
        <w:rPr>
          <w:rFonts w:ascii="Times New Roman" w:hAnsi="Times New Roman" w:cs="Times New Roman"/>
          <w:sz w:val="24"/>
          <w:szCs w:val="24"/>
          <w:lang w:val="en-US"/>
        </w:rPr>
        <w:t xml:space="preserve">Performance for pre-test </w:t>
      </w:r>
      <w:r w:rsidRPr="007C7A50">
        <w:rPr>
          <w:rFonts w:ascii="Times New Roman" w:eastAsia="Times New Roman" w:hAnsi="Times New Roman" w:cs="Times New Roman"/>
          <w:sz w:val="24"/>
          <w:szCs w:val="24"/>
          <w:lang w:val="en-US" w:eastAsia="pl-PL"/>
        </w:rPr>
        <w:t xml:space="preserve">outcome </w:t>
      </w:r>
      <w:r w:rsidRPr="007C7A50">
        <w:rPr>
          <w:rFonts w:ascii="Times New Roman" w:hAnsi="Times New Roman" w:cs="Times New Roman"/>
          <w:sz w:val="24"/>
          <w:szCs w:val="24"/>
          <w:lang w:val="en-US"/>
        </w:rPr>
        <w:t>measures</w:t>
      </w:r>
      <w:r w:rsidRPr="007C7A50">
        <w:rPr>
          <w:rFonts w:ascii="Times New Roman" w:eastAsia="Times New Roman" w:hAnsi="Times New Roman" w:cs="Times New Roman"/>
          <w:sz w:val="24"/>
          <w:szCs w:val="24"/>
          <w:lang w:val="en-US" w:eastAsia="pl-PL"/>
        </w:rPr>
        <w:t xml:space="preserve">  for </w:t>
      </w:r>
      <w:r w:rsidRPr="007C7A50">
        <w:rPr>
          <w:rFonts w:ascii="Times New Roman" w:hAnsi="Times New Roman" w:cs="Times New Roman"/>
          <w:sz w:val="24"/>
          <w:szCs w:val="24"/>
          <w:lang w:val="en-US"/>
        </w:rPr>
        <w:t>three trajectory groups (from GMM in VSWM training tasks).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2"/>
        <w:gridCol w:w="1092"/>
        <w:gridCol w:w="1282"/>
        <w:gridCol w:w="1091"/>
        <w:gridCol w:w="1356"/>
        <w:gridCol w:w="1214"/>
        <w:gridCol w:w="1245"/>
      </w:tblGrid>
      <w:tr w:rsidR="009909A8" w:rsidRPr="00B33707" w14:paraId="6FBFEAFA" w14:textId="77777777" w:rsidTr="009909A8">
        <w:trPr>
          <w:trHeight w:val="70"/>
        </w:trPr>
        <w:tc>
          <w:tcPr>
            <w:tcW w:w="1498" w:type="dxa"/>
            <w:tcBorders>
              <w:top w:val="single" w:sz="4" w:space="0" w:color="auto"/>
            </w:tcBorders>
          </w:tcPr>
          <w:p w14:paraId="265509B7" w14:textId="77777777" w:rsidR="009909A8" w:rsidRPr="0002352E" w:rsidRDefault="009909A8" w:rsidP="005C37B5">
            <w:pPr>
              <w:rPr>
                <w:rFonts w:ascii="Times New Roman" w:hAnsi="Times New Roman" w:cs="Times New Roman"/>
                <w:sz w:val="24"/>
                <w:szCs w:val="24"/>
              </w:rPr>
            </w:pPr>
            <w:r w:rsidRPr="0002352E">
              <w:rPr>
                <w:rFonts w:ascii="Times New Roman" w:hAnsi="Times New Roman" w:cs="Times New Roman"/>
                <w:sz w:val="24"/>
                <w:szCs w:val="24"/>
                <w:lang w:val="en-US"/>
              </w:rPr>
              <w:t>Pretest</w:t>
            </w:r>
            <w:r w:rsidRPr="0002352E">
              <w:rPr>
                <w:rFonts w:ascii="Times New Roman" w:hAnsi="Times New Roman" w:cs="Times New Roman"/>
                <w:sz w:val="24"/>
                <w:szCs w:val="24"/>
                <w:lang w:val="en-GB"/>
              </w:rPr>
              <w:t xml:space="preserve"> outcome</w:t>
            </w:r>
            <w:r w:rsidRPr="0002352E">
              <w:rPr>
                <w:rFonts w:ascii="Times New Roman" w:hAnsi="Times New Roman" w:cs="Times New Roman"/>
                <w:sz w:val="24"/>
                <w:szCs w:val="24"/>
                <w:lang w:val="en-US"/>
              </w:rPr>
              <w:t xml:space="preserve"> measures</w:t>
            </w:r>
          </w:p>
        </w:tc>
        <w:tc>
          <w:tcPr>
            <w:tcW w:w="2471" w:type="dxa"/>
            <w:gridSpan w:val="2"/>
            <w:tcBorders>
              <w:top w:val="single" w:sz="4" w:space="0" w:color="auto"/>
              <w:bottom w:val="single" w:sz="4" w:space="0" w:color="auto"/>
            </w:tcBorders>
            <w:vAlign w:val="center"/>
          </w:tcPr>
          <w:p w14:paraId="2762888D" w14:textId="77777777" w:rsidR="009909A8" w:rsidRPr="0002352E" w:rsidRDefault="009909A8" w:rsidP="005C37B5">
            <w:pPr>
              <w:jc w:val="center"/>
              <w:rPr>
                <w:rFonts w:ascii="Times New Roman" w:hAnsi="Times New Roman" w:cs="Times New Roman"/>
                <w:b/>
                <w:sz w:val="24"/>
                <w:szCs w:val="24"/>
              </w:rPr>
            </w:pPr>
            <w:r w:rsidRPr="0002352E">
              <w:rPr>
                <w:rFonts w:ascii="Times New Roman" w:hAnsi="Times New Roman" w:cs="Times New Roman"/>
                <w:b/>
                <w:sz w:val="24"/>
                <w:szCs w:val="24"/>
              </w:rPr>
              <w:t>Class 1</w:t>
            </w:r>
          </w:p>
          <w:p w14:paraId="0A1D3F40" w14:textId="77777777" w:rsidR="009909A8" w:rsidRPr="0002352E" w:rsidRDefault="009909A8" w:rsidP="005C37B5">
            <w:pPr>
              <w:jc w:val="center"/>
              <w:rPr>
                <w:rFonts w:ascii="Times New Roman" w:hAnsi="Times New Roman" w:cs="Times New Roman"/>
                <w:sz w:val="24"/>
                <w:szCs w:val="24"/>
              </w:rPr>
            </w:pPr>
            <w:r w:rsidRPr="0002352E">
              <w:rPr>
                <w:rFonts w:ascii="Times New Roman" w:hAnsi="Times New Roman" w:cs="Times New Roman"/>
                <w:sz w:val="24"/>
                <w:szCs w:val="24"/>
              </w:rPr>
              <w:t>(U-shaped curve)</w:t>
            </w:r>
          </w:p>
          <w:p w14:paraId="1F102C4E" w14:textId="77777777" w:rsidR="009909A8" w:rsidRPr="0002352E" w:rsidRDefault="009909A8" w:rsidP="005C37B5">
            <w:pPr>
              <w:jc w:val="center"/>
              <w:rPr>
                <w:rFonts w:ascii="Times New Roman" w:hAnsi="Times New Roman" w:cs="Times New Roman"/>
                <w:sz w:val="24"/>
                <w:szCs w:val="24"/>
              </w:rPr>
            </w:pPr>
          </w:p>
        </w:tc>
        <w:tc>
          <w:tcPr>
            <w:tcW w:w="2552" w:type="dxa"/>
            <w:gridSpan w:val="2"/>
            <w:tcBorders>
              <w:top w:val="single" w:sz="4" w:space="0" w:color="auto"/>
              <w:bottom w:val="single" w:sz="4" w:space="0" w:color="auto"/>
            </w:tcBorders>
            <w:vAlign w:val="center"/>
          </w:tcPr>
          <w:p w14:paraId="4A806CB3" w14:textId="77777777" w:rsidR="009909A8" w:rsidRPr="0002352E" w:rsidRDefault="009909A8" w:rsidP="005C37B5">
            <w:pPr>
              <w:jc w:val="center"/>
              <w:rPr>
                <w:rFonts w:ascii="Times New Roman" w:hAnsi="Times New Roman" w:cs="Times New Roman"/>
                <w:b/>
                <w:sz w:val="24"/>
                <w:szCs w:val="24"/>
                <w:lang w:val="en-US"/>
              </w:rPr>
            </w:pPr>
            <w:r w:rsidRPr="0002352E">
              <w:rPr>
                <w:rFonts w:ascii="Times New Roman" w:hAnsi="Times New Roman" w:cs="Times New Roman"/>
                <w:b/>
                <w:sz w:val="24"/>
                <w:szCs w:val="24"/>
                <w:lang w:val="en-US"/>
              </w:rPr>
              <w:t>Class 2</w:t>
            </w:r>
          </w:p>
          <w:p w14:paraId="3BD6E9FE" w14:textId="77777777" w:rsidR="009909A8" w:rsidRPr="0002352E" w:rsidRDefault="009909A8" w:rsidP="005C37B5">
            <w:pPr>
              <w:jc w:val="center"/>
              <w:rPr>
                <w:rFonts w:ascii="Times New Roman" w:hAnsi="Times New Roman" w:cs="Times New Roman"/>
                <w:sz w:val="24"/>
                <w:szCs w:val="24"/>
                <w:lang w:val="en-US"/>
              </w:rPr>
            </w:pPr>
            <w:r w:rsidRPr="0002352E">
              <w:rPr>
                <w:rFonts w:ascii="Times New Roman" w:hAnsi="Times New Roman" w:cs="Times New Roman"/>
                <w:sz w:val="24"/>
                <w:szCs w:val="24"/>
                <w:lang w:val="en-US"/>
              </w:rPr>
              <w:t>(inverted U-shaped curve)</w:t>
            </w:r>
          </w:p>
        </w:tc>
        <w:tc>
          <w:tcPr>
            <w:tcW w:w="2551" w:type="dxa"/>
            <w:gridSpan w:val="2"/>
            <w:tcBorders>
              <w:top w:val="single" w:sz="4" w:space="0" w:color="auto"/>
              <w:bottom w:val="single" w:sz="4" w:space="0" w:color="auto"/>
            </w:tcBorders>
            <w:vAlign w:val="center"/>
          </w:tcPr>
          <w:p w14:paraId="3EDB7C61" w14:textId="77777777" w:rsidR="009909A8" w:rsidRPr="0002352E" w:rsidRDefault="009909A8" w:rsidP="005C37B5">
            <w:pPr>
              <w:jc w:val="center"/>
              <w:rPr>
                <w:rFonts w:ascii="Times New Roman" w:hAnsi="Times New Roman" w:cs="Times New Roman"/>
                <w:b/>
                <w:sz w:val="24"/>
                <w:szCs w:val="24"/>
                <w:lang w:val="en-US"/>
              </w:rPr>
            </w:pPr>
            <w:r w:rsidRPr="0002352E">
              <w:rPr>
                <w:rFonts w:ascii="Times New Roman" w:hAnsi="Times New Roman" w:cs="Times New Roman"/>
                <w:b/>
                <w:sz w:val="24"/>
                <w:szCs w:val="24"/>
                <w:lang w:val="en-US"/>
              </w:rPr>
              <w:t>Class 3</w:t>
            </w:r>
          </w:p>
          <w:p w14:paraId="053F7D8B" w14:textId="77777777" w:rsidR="009909A8" w:rsidRPr="0002352E" w:rsidRDefault="009909A8" w:rsidP="005C37B5">
            <w:pPr>
              <w:jc w:val="center"/>
              <w:rPr>
                <w:rFonts w:ascii="Times New Roman" w:hAnsi="Times New Roman" w:cs="Times New Roman"/>
                <w:sz w:val="24"/>
                <w:szCs w:val="24"/>
                <w:lang w:val="en-US"/>
              </w:rPr>
            </w:pPr>
            <w:r w:rsidRPr="0002352E">
              <w:rPr>
                <w:rFonts w:ascii="Times New Roman" w:hAnsi="Times New Roman" w:cs="Times New Roman"/>
                <w:sz w:val="24"/>
                <w:szCs w:val="24"/>
                <w:lang w:val="en-US"/>
              </w:rPr>
              <w:t>(high inverted U-shaped curve)</w:t>
            </w:r>
          </w:p>
        </w:tc>
      </w:tr>
      <w:tr w:rsidR="009909A8" w:rsidRPr="0002352E" w14:paraId="7D07C83D" w14:textId="77777777" w:rsidTr="009909A8">
        <w:trPr>
          <w:trHeight w:val="397"/>
        </w:trPr>
        <w:tc>
          <w:tcPr>
            <w:tcW w:w="1498" w:type="dxa"/>
            <w:tcBorders>
              <w:bottom w:val="single" w:sz="4" w:space="0" w:color="auto"/>
            </w:tcBorders>
          </w:tcPr>
          <w:p w14:paraId="30A65C7A" w14:textId="77777777" w:rsidR="009909A8" w:rsidRPr="0002352E" w:rsidRDefault="009909A8" w:rsidP="005C37B5">
            <w:pPr>
              <w:jc w:val="center"/>
              <w:rPr>
                <w:rFonts w:ascii="Times New Roman" w:hAnsi="Times New Roman" w:cs="Times New Roman"/>
                <w:sz w:val="24"/>
                <w:szCs w:val="24"/>
                <w:lang w:val="en-US"/>
              </w:rPr>
            </w:pPr>
          </w:p>
        </w:tc>
        <w:tc>
          <w:tcPr>
            <w:tcW w:w="1136" w:type="dxa"/>
            <w:tcBorders>
              <w:top w:val="single" w:sz="4" w:space="0" w:color="auto"/>
              <w:bottom w:val="single" w:sz="4" w:space="0" w:color="auto"/>
            </w:tcBorders>
          </w:tcPr>
          <w:p w14:paraId="79367E45" w14:textId="77777777" w:rsidR="009909A8" w:rsidRPr="0002352E" w:rsidRDefault="009909A8" w:rsidP="005C37B5">
            <w:pPr>
              <w:jc w:val="center"/>
              <w:rPr>
                <w:rFonts w:ascii="Times New Roman" w:hAnsi="Times New Roman" w:cs="Times New Roman"/>
                <w:sz w:val="24"/>
                <w:szCs w:val="24"/>
              </w:rPr>
            </w:pPr>
            <w:r w:rsidRPr="0002352E">
              <w:rPr>
                <w:rFonts w:ascii="Times New Roman" w:hAnsi="Times New Roman" w:cs="Times New Roman"/>
                <w:bCs/>
                <w:i/>
                <w:iCs/>
                <w:sz w:val="24"/>
                <w:szCs w:val="24"/>
                <w:lang w:val="en-US"/>
              </w:rPr>
              <w:t>M</w:t>
            </w:r>
          </w:p>
        </w:tc>
        <w:tc>
          <w:tcPr>
            <w:tcW w:w="1335" w:type="dxa"/>
            <w:tcBorders>
              <w:top w:val="single" w:sz="4" w:space="0" w:color="auto"/>
              <w:bottom w:val="single" w:sz="4" w:space="0" w:color="auto"/>
            </w:tcBorders>
          </w:tcPr>
          <w:p w14:paraId="3A9727FC" w14:textId="77777777" w:rsidR="009909A8" w:rsidRPr="0002352E" w:rsidRDefault="009909A8" w:rsidP="005C37B5">
            <w:pPr>
              <w:jc w:val="center"/>
              <w:rPr>
                <w:rFonts w:ascii="Times New Roman" w:hAnsi="Times New Roman" w:cs="Times New Roman"/>
                <w:sz w:val="24"/>
                <w:szCs w:val="24"/>
              </w:rPr>
            </w:pPr>
            <w:r w:rsidRPr="0002352E">
              <w:rPr>
                <w:rFonts w:ascii="Times New Roman" w:hAnsi="Times New Roman" w:cs="Times New Roman"/>
                <w:bCs/>
                <w:sz w:val="24"/>
                <w:szCs w:val="24"/>
                <w:lang w:val="en-US"/>
              </w:rPr>
              <w:t>(</w:t>
            </w:r>
            <w:r w:rsidRPr="0002352E">
              <w:rPr>
                <w:rFonts w:ascii="Times New Roman" w:hAnsi="Times New Roman" w:cs="Times New Roman"/>
                <w:bCs/>
                <w:i/>
                <w:iCs/>
                <w:sz w:val="24"/>
                <w:szCs w:val="24"/>
                <w:lang w:val="en-US"/>
              </w:rPr>
              <w:t>SD</w:t>
            </w:r>
            <w:r w:rsidRPr="0002352E">
              <w:rPr>
                <w:rFonts w:ascii="Times New Roman" w:hAnsi="Times New Roman" w:cs="Times New Roman"/>
                <w:bCs/>
                <w:sz w:val="24"/>
                <w:szCs w:val="24"/>
                <w:lang w:val="en-US"/>
              </w:rPr>
              <w:t>)</w:t>
            </w:r>
          </w:p>
        </w:tc>
        <w:tc>
          <w:tcPr>
            <w:tcW w:w="1134" w:type="dxa"/>
            <w:tcBorders>
              <w:top w:val="single" w:sz="4" w:space="0" w:color="auto"/>
              <w:bottom w:val="single" w:sz="4" w:space="0" w:color="auto"/>
            </w:tcBorders>
          </w:tcPr>
          <w:p w14:paraId="53E5BF65" w14:textId="77777777" w:rsidR="009909A8" w:rsidRPr="0002352E" w:rsidRDefault="009909A8" w:rsidP="005C37B5">
            <w:pPr>
              <w:jc w:val="center"/>
              <w:rPr>
                <w:rFonts w:ascii="Times New Roman" w:hAnsi="Times New Roman" w:cs="Times New Roman"/>
                <w:sz w:val="24"/>
                <w:szCs w:val="24"/>
              </w:rPr>
            </w:pPr>
            <w:r w:rsidRPr="0002352E">
              <w:rPr>
                <w:rFonts w:ascii="Times New Roman" w:hAnsi="Times New Roman" w:cs="Times New Roman"/>
                <w:bCs/>
                <w:i/>
                <w:iCs/>
                <w:sz w:val="24"/>
                <w:szCs w:val="24"/>
                <w:lang w:val="en-US"/>
              </w:rPr>
              <w:t>M</w:t>
            </w:r>
          </w:p>
        </w:tc>
        <w:tc>
          <w:tcPr>
            <w:tcW w:w="1418" w:type="dxa"/>
            <w:tcBorders>
              <w:top w:val="single" w:sz="4" w:space="0" w:color="auto"/>
              <w:bottom w:val="single" w:sz="4" w:space="0" w:color="auto"/>
            </w:tcBorders>
          </w:tcPr>
          <w:p w14:paraId="2FEC5F28" w14:textId="77777777" w:rsidR="009909A8" w:rsidRPr="0002352E" w:rsidRDefault="009909A8" w:rsidP="005C37B5">
            <w:pPr>
              <w:jc w:val="center"/>
              <w:rPr>
                <w:rFonts w:ascii="Times New Roman" w:hAnsi="Times New Roman" w:cs="Times New Roman"/>
                <w:sz w:val="24"/>
                <w:szCs w:val="24"/>
              </w:rPr>
            </w:pPr>
            <w:r w:rsidRPr="0002352E">
              <w:rPr>
                <w:rFonts w:ascii="Times New Roman" w:hAnsi="Times New Roman" w:cs="Times New Roman"/>
                <w:bCs/>
                <w:sz w:val="24"/>
                <w:szCs w:val="24"/>
                <w:lang w:val="en-US"/>
              </w:rPr>
              <w:t>(</w:t>
            </w:r>
            <w:r w:rsidRPr="0002352E">
              <w:rPr>
                <w:rFonts w:ascii="Times New Roman" w:hAnsi="Times New Roman" w:cs="Times New Roman"/>
                <w:bCs/>
                <w:i/>
                <w:iCs/>
                <w:sz w:val="24"/>
                <w:szCs w:val="24"/>
                <w:lang w:val="en-US"/>
              </w:rPr>
              <w:t>SD</w:t>
            </w:r>
            <w:r w:rsidRPr="0002352E">
              <w:rPr>
                <w:rFonts w:ascii="Times New Roman" w:hAnsi="Times New Roman" w:cs="Times New Roman"/>
                <w:bCs/>
                <w:sz w:val="24"/>
                <w:szCs w:val="24"/>
                <w:lang w:val="en-US"/>
              </w:rPr>
              <w:t>)</w:t>
            </w:r>
          </w:p>
        </w:tc>
        <w:tc>
          <w:tcPr>
            <w:tcW w:w="1258" w:type="dxa"/>
            <w:tcBorders>
              <w:top w:val="single" w:sz="4" w:space="0" w:color="auto"/>
              <w:bottom w:val="single" w:sz="4" w:space="0" w:color="auto"/>
            </w:tcBorders>
          </w:tcPr>
          <w:p w14:paraId="1A0B56BA" w14:textId="77777777" w:rsidR="009909A8" w:rsidRPr="0002352E" w:rsidRDefault="009909A8" w:rsidP="005C37B5">
            <w:pPr>
              <w:jc w:val="center"/>
              <w:rPr>
                <w:rFonts w:ascii="Times New Roman" w:hAnsi="Times New Roman" w:cs="Times New Roman"/>
                <w:sz w:val="24"/>
                <w:szCs w:val="24"/>
              </w:rPr>
            </w:pPr>
            <w:r w:rsidRPr="0002352E">
              <w:rPr>
                <w:rFonts w:ascii="Times New Roman" w:hAnsi="Times New Roman" w:cs="Times New Roman"/>
                <w:bCs/>
                <w:i/>
                <w:iCs/>
                <w:sz w:val="24"/>
                <w:szCs w:val="24"/>
                <w:lang w:val="en-US"/>
              </w:rPr>
              <w:t>M</w:t>
            </w:r>
          </w:p>
        </w:tc>
        <w:tc>
          <w:tcPr>
            <w:tcW w:w="1293" w:type="dxa"/>
            <w:tcBorders>
              <w:top w:val="single" w:sz="4" w:space="0" w:color="auto"/>
              <w:bottom w:val="single" w:sz="4" w:space="0" w:color="auto"/>
            </w:tcBorders>
          </w:tcPr>
          <w:p w14:paraId="400AE534" w14:textId="77777777" w:rsidR="009909A8" w:rsidRPr="0002352E" w:rsidRDefault="009909A8" w:rsidP="005C37B5">
            <w:pPr>
              <w:jc w:val="center"/>
              <w:rPr>
                <w:rFonts w:ascii="Times New Roman" w:hAnsi="Times New Roman" w:cs="Times New Roman"/>
                <w:sz w:val="24"/>
                <w:szCs w:val="24"/>
              </w:rPr>
            </w:pPr>
            <w:r w:rsidRPr="0002352E">
              <w:rPr>
                <w:rFonts w:ascii="Times New Roman" w:hAnsi="Times New Roman" w:cs="Times New Roman"/>
                <w:bCs/>
                <w:sz w:val="24"/>
                <w:szCs w:val="24"/>
                <w:lang w:val="en-US"/>
              </w:rPr>
              <w:t>(</w:t>
            </w:r>
            <w:r w:rsidRPr="0002352E">
              <w:rPr>
                <w:rFonts w:ascii="Times New Roman" w:hAnsi="Times New Roman" w:cs="Times New Roman"/>
                <w:bCs/>
                <w:i/>
                <w:iCs/>
                <w:sz w:val="24"/>
                <w:szCs w:val="24"/>
                <w:lang w:val="en-US"/>
              </w:rPr>
              <w:t>SD</w:t>
            </w:r>
            <w:r w:rsidRPr="0002352E">
              <w:rPr>
                <w:rFonts w:ascii="Times New Roman" w:hAnsi="Times New Roman" w:cs="Times New Roman"/>
                <w:bCs/>
                <w:sz w:val="24"/>
                <w:szCs w:val="24"/>
                <w:lang w:val="en-US"/>
              </w:rPr>
              <w:t>)</w:t>
            </w:r>
          </w:p>
        </w:tc>
      </w:tr>
      <w:tr w:rsidR="009909A8" w:rsidRPr="0002352E" w14:paraId="3299E02A" w14:textId="77777777" w:rsidTr="009909A8">
        <w:trPr>
          <w:trHeight w:val="397"/>
        </w:trPr>
        <w:tc>
          <w:tcPr>
            <w:tcW w:w="1498" w:type="dxa"/>
            <w:tcBorders>
              <w:top w:val="single" w:sz="4" w:space="0" w:color="auto"/>
            </w:tcBorders>
          </w:tcPr>
          <w:p w14:paraId="2E99CFE3" w14:textId="77777777" w:rsidR="009909A8" w:rsidRPr="0002352E" w:rsidRDefault="009909A8" w:rsidP="005C37B5">
            <w:pPr>
              <w:rPr>
                <w:rFonts w:ascii="Times New Roman" w:hAnsi="Times New Roman" w:cs="Times New Roman"/>
                <w:sz w:val="24"/>
                <w:szCs w:val="24"/>
              </w:rPr>
            </w:pPr>
            <w:r w:rsidRPr="0002352E">
              <w:rPr>
                <w:rFonts w:ascii="Times New Roman" w:hAnsi="Times New Roman" w:cs="Times New Roman"/>
                <w:sz w:val="24"/>
                <w:szCs w:val="24"/>
                <w:lang w:val="en-GB"/>
              </w:rPr>
              <w:t xml:space="preserve">WM Global </w:t>
            </w:r>
          </w:p>
        </w:tc>
        <w:tc>
          <w:tcPr>
            <w:tcW w:w="1136" w:type="dxa"/>
            <w:tcBorders>
              <w:top w:val="single" w:sz="4" w:space="0" w:color="auto"/>
            </w:tcBorders>
          </w:tcPr>
          <w:p w14:paraId="5DC8F787" w14:textId="77777777" w:rsidR="009909A8" w:rsidRPr="0002352E" w:rsidRDefault="009909A8" w:rsidP="005C37B5">
            <w:pPr>
              <w:jc w:val="center"/>
              <w:rPr>
                <w:rFonts w:ascii="Times New Roman" w:hAnsi="Times New Roman" w:cs="Times New Roman"/>
                <w:sz w:val="24"/>
                <w:szCs w:val="24"/>
                <w:lang w:val="en-US"/>
              </w:rPr>
            </w:pPr>
            <w:r w:rsidRPr="0002352E">
              <w:rPr>
                <w:rFonts w:ascii="Times New Roman" w:hAnsi="Times New Roman" w:cs="Times New Roman"/>
                <w:sz w:val="24"/>
                <w:szCs w:val="24"/>
                <w:lang w:val="en-US"/>
              </w:rPr>
              <w:t>.76</w:t>
            </w:r>
          </w:p>
        </w:tc>
        <w:tc>
          <w:tcPr>
            <w:tcW w:w="1335" w:type="dxa"/>
            <w:tcBorders>
              <w:top w:val="single" w:sz="4" w:space="0" w:color="auto"/>
            </w:tcBorders>
          </w:tcPr>
          <w:p w14:paraId="01CCDB80" w14:textId="77777777" w:rsidR="009909A8" w:rsidRPr="0002352E" w:rsidRDefault="009909A8" w:rsidP="005C37B5">
            <w:pPr>
              <w:jc w:val="center"/>
              <w:rPr>
                <w:rFonts w:ascii="Times New Roman" w:hAnsi="Times New Roman" w:cs="Times New Roman"/>
                <w:sz w:val="24"/>
                <w:szCs w:val="24"/>
                <w:lang w:val="en-US"/>
              </w:rPr>
            </w:pPr>
            <w:r w:rsidRPr="0002352E">
              <w:rPr>
                <w:rFonts w:ascii="Times New Roman" w:hAnsi="Times New Roman" w:cs="Times New Roman"/>
                <w:sz w:val="24"/>
                <w:szCs w:val="24"/>
                <w:lang w:val="en-US"/>
              </w:rPr>
              <w:t>.11</w:t>
            </w:r>
          </w:p>
        </w:tc>
        <w:tc>
          <w:tcPr>
            <w:tcW w:w="1134" w:type="dxa"/>
            <w:tcBorders>
              <w:top w:val="single" w:sz="4" w:space="0" w:color="auto"/>
            </w:tcBorders>
          </w:tcPr>
          <w:p w14:paraId="2B0D6EBB" w14:textId="77777777" w:rsidR="009909A8" w:rsidRPr="0002352E" w:rsidRDefault="009909A8" w:rsidP="005C37B5">
            <w:pPr>
              <w:jc w:val="center"/>
              <w:rPr>
                <w:rFonts w:ascii="Times New Roman" w:hAnsi="Times New Roman" w:cs="Times New Roman"/>
                <w:sz w:val="24"/>
                <w:szCs w:val="24"/>
                <w:lang w:val="en-US"/>
              </w:rPr>
            </w:pPr>
            <w:r w:rsidRPr="0002352E">
              <w:rPr>
                <w:rFonts w:ascii="Times New Roman" w:hAnsi="Times New Roman" w:cs="Times New Roman"/>
                <w:sz w:val="24"/>
                <w:szCs w:val="24"/>
                <w:lang w:val="en-US"/>
              </w:rPr>
              <w:t>.73</w:t>
            </w:r>
          </w:p>
        </w:tc>
        <w:tc>
          <w:tcPr>
            <w:tcW w:w="1418" w:type="dxa"/>
            <w:tcBorders>
              <w:top w:val="single" w:sz="4" w:space="0" w:color="auto"/>
            </w:tcBorders>
          </w:tcPr>
          <w:p w14:paraId="3D5DBC60" w14:textId="77777777" w:rsidR="009909A8" w:rsidRPr="0002352E" w:rsidRDefault="009909A8" w:rsidP="005C37B5">
            <w:pPr>
              <w:jc w:val="center"/>
              <w:rPr>
                <w:rFonts w:ascii="Times New Roman" w:hAnsi="Times New Roman" w:cs="Times New Roman"/>
                <w:sz w:val="24"/>
                <w:szCs w:val="24"/>
                <w:lang w:val="en-US"/>
              </w:rPr>
            </w:pPr>
            <w:r w:rsidRPr="0002352E">
              <w:rPr>
                <w:rFonts w:ascii="Times New Roman" w:hAnsi="Times New Roman" w:cs="Times New Roman"/>
                <w:sz w:val="24"/>
                <w:szCs w:val="24"/>
                <w:lang w:val="en-US"/>
              </w:rPr>
              <w:t>.09</w:t>
            </w:r>
          </w:p>
        </w:tc>
        <w:tc>
          <w:tcPr>
            <w:tcW w:w="1258" w:type="dxa"/>
            <w:tcBorders>
              <w:top w:val="single" w:sz="4" w:space="0" w:color="auto"/>
            </w:tcBorders>
          </w:tcPr>
          <w:p w14:paraId="50108172" w14:textId="77777777" w:rsidR="009909A8" w:rsidRPr="0002352E" w:rsidRDefault="009909A8" w:rsidP="005C37B5">
            <w:pPr>
              <w:jc w:val="center"/>
              <w:rPr>
                <w:rFonts w:ascii="Times New Roman" w:hAnsi="Times New Roman" w:cs="Times New Roman"/>
                <w:sz w:val="24"/>
                <w:szCs w:val="24"/>
                <w:lang w:val="en-US"/>
              </w:rPr>
            </w:pPr>
            <w:r w:rsidRPr="0002352E">
              <w:rPr>
                <w:rFonts w:ascii="Times New Roman" w:hAnsi="Times New Roman" w:cs="Times New Roman"/>
                <w:sz w:val="24"/>
                <w:szCs w:val="24"/>
                <w:lang w:val="en-US"/>
              </w:rPr>
              <w:t>.71</w:t>
            </w:r>
          </w:p>
        </w:tc>
        <w:tc>
          <w:tcPr>
            <w:tcW w:w="1293" w:type="dxa"/>
            <w:tcBorders>
              <w:top w:val="single" w:sz="4" w:space="0" w:color="auto"/>
            </w:tcBorders>
          </w:tcPr>
          <w:p w14:paraId="2442D2B3" w14:textId="77777777" w:rsidR="009909A8" w:rsidRPr="0002352E" w:rsidRDefault="009909A8" w:rsidP="005C37B5">
            <w:pPr>
              <w:jc w:val="center"/>
              <w:rPr>
                <w:rFonts w:ascii="Times New Roman" w:hAnsi="Times New Roman" w:cs="Times New Roman"/>
                <w:sz w:val="24"/>
                <w:szCs w:val="24"/>
                <w:lang w:val="en-US"/>
              </w:rPr>
            </w:pPr>
            <w:r w:rsidRPr="0002352E">
              <w:rPr>
                <w:rFonts w:ascii="Times New Roman" w:hAnsi="Times New Roman" w:cs="Times New Roman"/>
                <w:sz w:val="24"/>
                <w:szCs w:val="24"/>
                <w:lang w:val="en-US"/>
              </w:rPr>
              <w:t>.07</w:t>
            </w:r>
          </w:p>
        </w:tc>
      </w:tr>
      <w:tr w:rsidR="009909A8" w:rsidRPr="0002352E" w14:paraId="0CC2AB07" w14:textId="77777777" w:rsidTr="009909A8">
        <w:trPr>
          <w:trHeight w:val="397"/>
        </w:trPr>
        <w:tc>
          <w:tcPr>
            <w:tcW w:w="1498" w:type="dxa"/>
          </w:tcPr>
          <w:p w14:paraId="54397B81" w14:textId="77777777" w:rsidR="009909A8" w:rsidRPr="0002352E" w:rsidRDefault="009909A8" w:rsidP="005C37B5">
            <w:pPr>
              <w:rPr>
                <w:rFonts w:ascii="Times New Roman" w:hAnsi="Times New Roman" w:cs="Times New Roman"/>
                <w:sz w:val="24"/>
                <w:szCs w:val="24"/>
                <w:lang w:val="en-US"/>
              </w:rPr>
            </w:pPr>
            <w:r w:rsidRPr="0002352E">
              <w:rPr>
                <w:rFonts w:ascii="Times New Roman" w:hAnsi="Times New Roman" w:cs="Times New Roman"/>
                <w:sz w:val="24"/>
                <w:szCs w:val="24"/>
                <w:lang w:val="en-US"/>
              </w:rPr>
              <w:t xml:space="preserve">    Counting        </w:t>
            </w:r>
          </w:p>
          <w:p w14:paraId="3C43F24F" w14:textId="77777777" w:rsidR="009909A8" w:rsidRPr="0002352E" w:rsidRDefault="009909A8" w:rsidP="005C37B5">
            <w:pPr>
              <w:rPr>
                <w:rFonts w:ascii="Times New Roman" w:hAnsi="Times New Roman" w:cs="Times New Roman"/>
                <w:sz w:val="24"/>
                <w:szCs w:val="24"/>
              </w:rPr>
            </w:pPr>
            <w:r w:rsidRPr="0002352E">
              <w:rPr>
                <w:rFonts w:ascii="Times New Roman" w:hAnsi="Times New Roman" w:cs="Times New Roman"/>
                <w:sz w:val="24"/>
                <w:szCs w:val="24"/>
                <w:lang w:val="en-US"/>
              </w:rPr>
              <w:t xml:space="preserve">    Span </w:t>
            </w:r>
          </w:p>
        </w:tc>
        <w:tc>
          <w:tcPr>
            <w:tcW w:w="1136" w:type="dxa"/>
          </w:tcPr>
          <w:p w14:paraId="15B39080" w14:textId="77777777" w:rsidR="009909A8" w:rsidRPr="0002352E" w:rsidRDefault="009909A8" w:rsidP="005C37B5">
            <w:pPr>
              <w:jc w:val="center"/>
              <w:rPr>
                <w:rFonts w:ascii="Times New Roman" w:hAnsi="Times New Roman" w:cs="Times New Roman"/>
                <w:sz w:val="24"/>
                <w:szCs w:val="24"/>
                <w:lang w:val="en-US"/>
              </w:rPr>
            </w:pPr>
            <w:r w:rsidRPr="0002352E">
              <w:rPr>
                <w:rFonts w:ascii="Times New Roman" w:hAnsi="Times New Roman" w:cs="Times New Roman"/>
                <w:sz w:val="24"/>
                <w:szCs w:val="24"/>
                <w:lang w:val="en-US"/>
              </w:rPr>
              <w:t>.51</w:t>
            </w:r>
          </w:p>
        </w:tc>
        <w:tc>
          <w:tcPr>
            <w:tcW w:w="1335" w:type="dxa"/>
          </w:tcPr>
          <w:p w14:paraId="24BB4323" w14:textId="77777777" w:rsidR="009909A8" w:rsidRPr="0002352E" w:rsidRDefault="009909A8" w:rsidP="005C37B5">
            <w:pPr>
              <w:jc w:val="center"/>
              <w:rPr>
                <w:rFonts w:ascii="Times New Roman" w:hAnsi="Times New Roman" w:cs="Times New Roman"/>
                <w:sz w:val="24"/>
                <w:szCs w:val="24"/>
                <w:lang w:val="en-US"/>
              </w:rPr>
            </w:pPr>
            <w:r w:rsidRPr="0002352E">
              <w:rPr>
                <w:rFonts w:ascii="Times New Roman" w:hAnsi="Times New Roman" w:cs="Times New Roman"/>
                <w:sz w:val="24"/>
                <w:szCs w:val="24"/>
                <w:lang w:val="en-US"/>
              </w:rPr>
              <w:t>.24</w:t>
            </w:r>
          </w:p>
        </w:tc>
        <w:tc>
          <w:tcPr>
            <w:tcW w:w="1134" w:type="dxa"/>
          </w:tcPr>
          <w:p w14:paraId="3F0B57E0" w14:textId="77777777" w:rsidR="009909A8" w:rsidRPr="0002352E" w:rsidRDefault="009909A8" w:rsidP="005C37B5">
            <w:pPr>
              <w:jc w:val="center"/>
              <w:rPr>
                <w:rFonts w:ascii="Times New Roman" w:hAnsi="Times New Roman" w:cs="Times New Roman"/>
                <w:sz w:val="24"/>
                <w:szCs w:val="24"/>
                <w:lang w:val="en-US"/>
              </w:rPr>
            </w:pPr>
            <w:r w:rsidRPr="0002352E">
              <w:rPr>
                <w:rFonts w:ascii="Times New Roman" w:hAnsi="Times New Roman" w:cs="Times New Roman"/>
                <w:sz w:val="24"/>
                <w:szCs w:val="24"/>
                <w:lang w:val="en-US"/>
              </w:rPr>
              <w:t>.47</w:t>
            </w:r>
          </w:p>
        </w:tc>
        <w:tc>
          <w:tcPr>
            <w:tcW w:w="1418" w:type="dxa"/>
          </w:tcPr>
          <w:p w14:paraId="31371520" w14:textId="77777777" w:rsidR="009909A8" w:rsidRPr="0002352E" w:rsidRDefault="009909A8" w:rsidP="005C37B5">
            <w:pPr>
              <w:jc w:val="center"/>
              <w:rPr>
                <w:rFonts w:ascii="Times New Roman" w:hAnsi="Times New Roman" w:cs="Times New Roman"/>
                <w:sz w:val="24"/>
                <w:szCs w:val="24"/>
                <w:lang w:val="en-US"/>
              </w:rPr>
            </w:pPr>
            <w:r w:rsidRPr="0002352E">
              <w:rPr>
                <w:rFonts w:ascii="Times New Roman" w:hAnsi="Times New Roman" w:cs="Times New Roman"/>
                <w:sz w:val="24"/>
                <w:szCs w:val="24"/>
                <w:lang w:val="en-US"/>
              </w:rPr>
              <w:t>.21</w:t>
            </w:r>
          </w:p>
        </w:tc>
        <w:tc>
          <w:tcPr>
            <w:tcW w:w="1258" w:type="dxa"/>
          </w:tcPr>
          <w:p w14:paraId="293243EB" w14:textId="77777777" w:rsidR="009909A8" w:rsidRPr="0002352E" w:rsidRDefault="009909A8" w:rsidP="005C37B5">
            <w:pPr>
              <w:jc w:val="center"/>
              <w:rPr>
                <w:rFonts w:ascii="Times New Roman" w:hAnsi="Times New Roman" w:cs="Times New Roman"/>
                <w:sz w:val="24"/>
                <w:szCs w:val="24"/>
                <w:lang w:val="en-US"/>
              </w:rPr>
            </w:pPr>
            <w:r w:rsidRPr="0002352E">
              <w:rPr>
                <w:rFonts w:ascii="Times New Roman" w:hAnsi="Times New Roman" w:cs="Times New Roman"/>
                <w:sz w:val="24"/>
                <w:szCs w:val="24"/>
                <w:lang w:val="en-US"/>
              </w:rPr>
              <w:t>.44</w:t>
            </w:r>
          </w:p>
        </w:tc>
        <w:tc>
          <w:tcPr>
            <w:tcW w:w="1293" w:type="dxa"/>
          </w:tcPr>
          <w:p w14:paraId="0864594E" w14:textId="77777777" w:rsidR="009909A8" w:rsidRPr="0002352E" w:rsidRDefault="009909A8" w:rsidP="005C37B5">
            <w:pPr>
              <w:jc w:val="center"/>
              <w:rPr>
                <w:rFonts w:ascii="Times New Roman" w:hAnsi="Times New Roman" w:cs="Times New Roman"/>
                <w:sz w:val="24"/>
                <w:szCs w:val="24"/>
                <w:lang w:val="en-US"/>
              </w:rPr>
            </w:pPr>
            <w:r w:rsidRPr="0002352E">
              <w:rPr>
                <w:rFonts w:ascii="Times New Roman" w:hAnsi="Times New Roman" w:cs="Times New Roman"/>
                <w:sz w:val="24"/>
                <w:szCs w:val="24"/>
                <w:lang w:val="en-US"/>
              </w:rPr>
              <w:t>.24</w:t>
            </w:r>
          </w:p>
        </w:tc>
      </w:tr>
      <w:tr w:rsidR="009909A8" w:rsidRPr="0002352E" w14:paraId="3147A4B7" w14:textId="77777777" w:rsidTr="009909A8">
        <w:trPr>
          <w:trHeight w:val="397"/>
        </w:trPr>
        <w:tc>
          <w:tcPr>
            <w:tcW w:w="1498" w:type="dxa"/>
          </w:tcPr>
          <w:p w14:paraId="2327ED08" w14:textId="77777777" w:rsidR="009909A8" w:rsidRPr="0002352E" w:rsidRDefault="009909A8" w:rsidP="005C37B5">
            <w:pPr>
              <w:rPr>
                <w:rFonts w:ascii="Times New Roman" w:hAnsi="Times New Roman" w:cs="Times New Roman"/>
                <w:sz w:val="24"/>
                <w:szCs w:val="24"/>
              </w:rPr>
            </w:pPr>
            <w:r w:rsidRPr="0002352E">
              <w:rPr>
                <w:rFonts w:ascii="Times New Roman" w:hAnsi="Times New Roman" w:cs="Times New Roman"/>
                <w:sz w:val="24"/>
                <w:szCs w:val="24"/>
                <w:lang w:val="en-US"/>
              </w:rPr>
              <w:t xml:space="preserve">    Set Switching </w:t>
            </w:r>
          </w:p>
        </w:tc>
        <w:tc>
          <w:tcPr>
            <w:tcW w:w="1136" w:type="dxa"/>
          </w:tcPr>
          <w:p w14:paraId="4DBD1C4E" w14:textId="77777777" w:rsidR="009909A8" w:rsidRPr="0002352E" w:rsidRDefault="009909A8" w:rsidP="005C37B5">
            <w:pPr>
              <w:jc w:val="center"/>
              <w:rPr>
                <w:rFonts w:ascii="Times New Roman" w:hAnsi="Times New Roman" w:cs="Times New Roman"/>
                <w:sz w:val="24"/>
                <w:szCs w:val="24"/>
                <w:lang w:val="en-US"/>
              </w:rPr>
            </w:pPr>
            <w:r w:rsidRPr="0002352E">
              <w:rPr>
                <w:rFonts w:ascii="Times New Roman" w:hAnsi="Times New Roman" w:cs="Times New Roman"/>
                <w:sz w:val="24"/>
                <w:szCs w:val="24"/>
                <w:lang w:val="en-US"/>
              </w:rPr>
              <w:t>.87</w:t>
            </w:r>
          </w:p>
        </w:tc>
        <w:tc>
          <w:tcPr>
            <w:tcW w:w="1335" w:type="dxa"/>
          </w:tcPr>
          <w:p w14:paraId="6AF3B25A" w14:textId="77777777" w:rsidR="009909A8" w:rsidRPr="0002352E" w:rsidRDefault="009909A8" w:rsidP="005C37B5">
            <w:pPr>
              <w:jc w:val="center"/>
              <w:rPr>
                <w:rFonts w:ascii="Times New Roman" w:hAnsi="Times New Roman" w:cs="Times New Roman"/>
                <w:sz w:val="24"/>
                <w:szCs w:val="24"/>
                <w:lang w:val="en-US"/>
              </w:rPr>
            </w:pPr>
            <w:r w:rsidRPr="0002352E">
              <w:rPr>
                <w:rFonts w:ascii="Times New Roman" w:hAnsi="Times New Roman" w:cs="Times New Roman"/>
                <w:sz w:val="24"/>
                <w:szCs w:val="24"/>
                <w:lang w:val="en-US"/>
              </w:rPr>
              <w:t>.12</w:t>
            </w:r>
          </w:p>
        </w:tc>
        <w:tc>
          <w:tcPr>
            <w:tcW w:w="1134" w:type="dxa"/>
          </w:tcPr>
          <w:p w14:paraId="220E149E" w14:textId="77777777" w:rsidR="009909A8" w:rsidRPr="0002352E" w:rsidRDefault="009909A8" w:rsidP="005C37B5">
            <w:pPr>
              <w:jc w:val="center"/>
              <w:rPr>
                <w:rFonts w:ascii="Times New Roman" w:hAnsi="Times New Roman" w:cs="Times New Roman"/>
                <w:sz w:val="24"/>
                <w:szCs w:val="24"/>
                <w:lang w:val="en-US"/>
              </w:rPr>
            </w:pPr>
            <w:r w:rsidRPr="0002352E">
              <w:rPr>
                <w:rFonts w:ascii="Times New Roman" w:hAnsi="Times New Roman" w:cs="Times New Roman"/>
                <w:sz w:val="24"/>
                <w:szCs w:val="24"/>
                <w:lang w:val="en-US"/>
              </w:rPr>
              <w:t>.81</w:t>
            </w:r>
          </w:p>
        </w:tc>
        <w:tc>
          <w:tcPr>
            <w:tcW w:w="1418" w:type="dxa"/>
          </w:tcPr>
          <w:p w14:paraId="1139B6DC" w14:textId="77777777" w:rsidR="009909A8" w:rsidRPr="0002352E" w:rsidRDefault="009909A8" w:rsidP="005C37B5">
            <w:pPr>
              <w:jc w:val="center"/>
              <w:rPr>
                <w:rFonts w:ascii="Times New Roman" w:hAnsi="Times New Roman" w:cs="Times New Roman"/>
                <w:sz w:val="24"/>
                <w:szCs w:val="24"/>
                <w:lang w:val="en-US"/>
              </w:rPr>
            </w:pPr>
            <w:r w:rsidRPr="0002352E">
              <w:rPr>
                <w:rFonts w:ascii="Times New Roman" w:hAnsi="Times New Roman" w:cs="Times New Roman"/>
                <w:sz w:val="24"/>
                <w:szCs w:val="24"/>
                <w:lang w:val="en-US"/>
              </w:rPr>
              <w:t>.14</w:t>
            </w:r>
          </w:p>
        </w:tc>
        <w:tc>
          <w:tcPr>
            <w:tcW w:w="1258" w:type="dxa"/>
          </w:tcPr>
          <w:p w14:paraId="6E28D802" w14:textId="77777777" w:rsidR="009909A8" w:rsidRPr="0002352E" w:rsidRDefault="009909A8" w:rsidP="005C37B5">
            <w:pPr>
              <w:jc w:val="center"/>
              <w:rPr>
                <w:rFonts w:ascii="Times New Roman" w:hAnsi="Times New Roman" w:cs="Times New Roman"/>
                <w:sz w:val="24"/>
                <w:szCs w:val="24"/>
                <w:lang w:val="en-US"/>
              </w:rPr>
            </w:pPr>
            <w:r w:rsidRPr="0002352E">
              <w:rPr>
                <w:rFonts w:ascii="Times New Roman" w:hAnsi="Times New Roman" w:cs="Times New Roman"/>
                <w:sz w:val="24"/>
                <w:szCs w:val="24"/>
                <w:lang w:val="en-US"/>
              </w:rPr>
              <w:t>.89</w:t>
            </w:r>
          </w:p>
        </w:tc>
        <w:tc>
          <w:tcPr>
            <w:tcW w:w="1293" w:type="dxa"/>
          </w:tcPr>
          <w:p w14:paraId="2FF3A682" w14:textId="77777777" w:rsidR="009909A8" w:rsidRPr="0002352E" w:rsidRDefault="009909A8" w:rsidP="005C37B5">
            <w:pPr>
              <w:jc w:val="center"/>
              <w:rPr>
                <w:rFonts w:ascii="Times New Roman" w:hAnsi="Times New Roman" w:cs="Times New Roman"/>
                <w:sz w:val="24"/>
                <w:szCs w:val="24"/>
                <w:lang w:val="en-US"/>
              </w:rPr>
            </w:pPr>
            <w:r w:rsidRPr="0002352E">
              <w:rPr>
                <w:rFonts w:ascii="Times New Roman" w:hAnsi="Times New Roman" w:cs="Times New Roman"/>
                <w:sz w:val="24"/>
                <w:szCs w:val="24"/>
                <w:lang w:val="en-US"/>
              </w:rPr>
              <w:t>.06</w:t>
            </w:r>
          </w:p>
        </w:tc>
      </w:tr>
      <w:tr w:rsidR="009909A8" w:rsidRPr="0002352E" w14:paraId="61900853" w14:textId="77777777" w:rsidTr="009909A8">
        <w:trPr>
          <w:trHeight w:val="397"/>
        </w:trPr>
        <w:tc>
          <w:tcPr>
            <w:tcW w:w="1498" w:type="dxa"/>
          </w:tcPr>
          <w:p w14:paraId="2486D201" w14:textId="77777777" w:rsidR="009909A8" w:rsidRPr="0002352E" w:rsidRDefault="009909A8" w:rsidP="005C37B5">
            <w:pPr>
              <w:rPr>
                <w:rFonts w:ascii="Times New Roman" w:hAnsi="Times New Roman" w:cs="Times New Roman"/>
                <w:sz w:val="24"/>
                <w:szCs w:val="24"/>
                <w:lang w:val="en-US"/>
              </w:rPr>
            </w:pPr>
            <w:r w:rsidRPr="0002352E">
              <w:rPr>
                <w:rFonts w:ascii="Times New Roman" w:hAnsi="Times New Roman" w:cs="Times New Roman"/>
                <w:sz w:val="24"/>
                <w:szCs w:val="24"/>
                <w:lang w:val="en-US"/>
              </w:rPr>
              <w:t xml:space="preserve">    Spatial STM</w:t>
            </w:r>
          </w:p>
          <w:p w14:paraId="63333BD0" w14:textId="77777777" w:rsidR="009909A8" w:rsidRPr="0002352E" w:rsidRDefault="009909A8" w:rsidP="005C37B5">
            <w:pPr>
              <w:rPr>
                <w:rFonts w:ascii="Times New Roman" w:hAnsi="Times New Roman" w:cs="Times New Roman"/>
                <w:sz w:val="24"/>
                <w:szCs w:val="24"/>
                <w:lang w:val="en-US"/>
              </w:rPr>
            </w:pPr>
          </w:p>
        </w:tc>
        <w:tc>
          <w:tcPr>
            <w:tcW w:w="1136" w:type="dxa"/>
          </w:tcPr>
          <w:p w14:paraId="3F8A9765" w14:textId="77777777" w:rsidR="009909A8" w:rsidRPr="0002352E" w:rsidRDefault="009909A8" w:rsidP="005C37B5">
            <w:pPr>
              <w:jc w:val="center"/>
              <w:rPr>
                <w:rFonts w:ascii="Times New Roman" w:hAnsi="Times New Roman" w:cs="Times New Roman"/>
                <w:sz w:val="24"/>
                <w:szCs w:val="24"/>
                <w:lang w:val="en-US"/>
              </w:rPr>
            </w:pPr>
            <w:r w:rsidRPr="0002352E">
              <w:rPr>
                <w:rFonts w:ascii="Times New Roman" w:hAnsi="Times New Roman" w:cs="Times New Roman"/>
                <w:sz w:val="24"/>
                <w:szCs w:val="24"/>
                <w:lang w:val="en-US"/>
              </w:rPr>
              <w:t>.91</w:t>
            </w:r>
          </w:p>
        </w:tc>
        <w:tc>
          <w:tcPr>
            <w:tcW w:w="1335" w:type="dxa"/>
          </w:tcPr>
          <w:p w14:paraId="42DEC8B2" w14:textId="77777777" w:rsidR="009909A8" w:rsidRPr="0002352E" w:rsidRDefault="009909A8" w:rsidP="005C37B5">
            <w:pPr>
              <w:jc w:val="center"/>
              <w:rPr>
                <w:rFonts w:ascii="Times New Roman" w:hAnsi="Times New Roman" w:cs="Times New Roman"/>
                <w:sz w:val="24"/>
                <w:szCs w:val="24"/>
                <w:lang w:val="en-US"/>
              </w:rPr>
            </w:pPr>
            <w:r w:rsidRPr="0002352E">
              <w:rPr>
                <w:rFonts w:ascii="Times New Roman" w:hAnsi="Times New Roman" w:cs="Times New Roman"/>
                <w:sz w:val="24"/>
                <w:szCs w:val="24"/>
                <w:lang w:val="en-US"/>
              </w:rPr>
              <w:t>.09</w:t>
            </w:r>
          </w:p>
        </w:tc>
        <w:tc>
          <w:tcPr>
            <w:tcW w:w="1134" w:type="dxa"/>
          </w:tcPr>
          <w:p w14:paraId="77C627AE" w14:textId="77777777" w:rsidR="009909A8" w:rsidRPr="0002352E" w:rsidRDefault="009909A8" w:rsidP="005C37B5">
            <w:pPr>
              <w:jc w:val="center"/>
              <w:rPr>
                <w:rFonts w:ascii="Times New Roman" w:hAnsi="Times New Roman" w:cs="Times New Roman"/>
                <w:sz w:val="24"/>
                <w:szCs w:val="24"/>
                <w:lang w:val="en-US"/>
              </w:rPr>
            </w:pPr>
            <w:r w:rsidRPr="0002352E">
              <w:rPr>
                <w:rFonts w:ascii="Times New Roman" w:hAnsi="Times New Roman" w:cs="Times New Roman"/>
                <w:sz w:val="24"/>
                <w:szCs w:val="24"/>
                <w:lang w:val="en-US"/>
              </w:rPr>
              <w:t>.91</w:t>
            </w:r>
          </w:p>
        </w:tc>
        <w:tc>
          <w:tcPr>
            <w:tcW w:w="1418" w:type="dxa"/>
          </w:tcPr>
          <w:p w14:paraId="07ED484F" w14:textId="77777777" w:rsidR="009909A8" w:rsidRPr="0002352E" w:rsidRDefault="009909A8" w:rsidP="005C37B5">
            <w:pPr>
              <w:jc w:val="center"/>
              <w:rPr>
                <w:rFonts w:ascii="Times New Roman" w:hAnsi="Times New Roman" w:cs="Times New Roman"/>
                <w:sz w:val="24"/>
                <w:szCs w:val="24"/>
                <w:lang w:val="en-US"/>
              </w:rPr>
            </w:pPr>
            <w:r w:rsidRPr="0002352E">
              <w:rPr>
                <w:rFonts w:ascii="Times New Roman" w:hAnsi="Times New Roman" w:cs="Times New Roman"/>
                <w:sz w:val="24"/>
                <w:szCs w:val="24"/>
                <w:lang w:val="en-US"/>
              </w:rPr>
              <w:t>.06</w:t>
            </w:r>
          </w:p>
        </w:tc>
        <w:tc>
          <w:tcPr>
            <w:tcW w:w="1258" w:type="dxa"/>
          </w:tcPr>
          <w:p w14:paraId="34FBA92F" w14:textId="77777777" w:rsidR="009909A8" w:rsidRPr="0002352E" w:rsidRDefault="009909A8" w:rsidP="005C37B5">
            <w:pPr>
              <w:jc w:val="center"/>
              <w:rPr>
                <w:rFonts w:ascii="Times New Roman" w:hAnsi="Times New Roman" w:cs="Times New Roman"/>
                <w:sz w:val="24"/>
                <w:szCs w:val="24"/>
                <w:lang w:val="en-US"/>
              </w:rPr>
            </w:pPr>
            <w:r w:rsidRPr="0002352E">
              <w:rPr>
                <w:rFonts w:ascii="Times New Roman" w:hAnsi="Times New Roman" w:cs="Times New Roman"/>
                <w:sz w:val="24"/>
                <w:szCs w:val="24"/>
                <w:lang w:val="en-US"/>
              </w:rPr>
              <w:t>.82</w:t>
            </w:r>
          </w:p>
        </w:tc>
        <w:tc>
          <w:tcPr>
            <w:tcW w:w="1293" w:type="dxa"/>
          </w:tcPr>
          <w:p w14:paraId="3596498A" w14:textId="77777777" w:rsidR="009909A8" w:rsidRPr="0002352E" w:rsidRDefault="009909A8" w:rsidP="005C37B5">
            <w:pPr>
              <w:jc w:val="center"/>
              <w:rPr>
                <w:rFonts w:ascii="Times New Roman" w:hAnsi="Times New Roman" w:cs="Times New Roman"/>
                <w:sz w:val="24"/>
                <w:szCs w:val="24"/>
                <w:lang w:val="en-US"/>
              </w:rPr>
            </w:pPr>
            <w:r w:rsidRPr="0002352E">
              <w:rPr>
                <w:rFonts w:ascii="Times New Roman" w:hAnsi="Times New Roman" w:cs="Times New Roman"/>
                <w:sz w:val="24"/>
                <w:szCs w:val="24"/>
                <w:lang w:val="en-US"/>
              </w:rPr>
              <w:t>.12</w:t>
            </w:r>
          </w:p>
        </w:tc>
      </w:tr>
      <w:tr w:rsidR="009909A8" w:rsidRPr="0002352E" w14:paraId="5F74BCEF" w14:textId="77777777" w:rsidTr="009909A8">
        <w:trPr>
          <w:trHeight w:val="397"/>
        </w:trPr>
        <w:tc>
          <w:tcPr>
            <w:tcW w:w="1498" w:type="dxa"/>
          </w:tcPr>
          <w:p w14:paraId="6D9C4625" w14:textId="77777777" w:rsidR="009909A8" w:rsidRPr="0002352E" w:rsidRDefault="009909A8" w:rsidP="005C37B5">
            <w:pPr>
              <w:rPr>
                <w:rFonts w:ascii="Times New Roman" w:hAnsi="Times New Roman" w:cs="Times New Roman"/>
                <w:sz w:val="24"/>
                <w:szCs w:val="24"/>
                <w:lang w:val="en-US"/>
              </w:rPr>
            </w:pPr>
            <w:r w:rsidRPr="0002352E">
              <w:rPr>
                <w:rFonts w:ascii="Times New Roman" w:hAnsi="Times New Roman" w:cs="Times New Roman"/>
                <w:sz w:val="24"/>
                <w:szCs w:val="24"/>
                <w:lang w:val="en-US"/>
              </w:rPr>
              <w:t xml:space="preserve">Flanker </w:t>
            </w:r>
          </w:p>
          <w:p w14:paraId="1F3BEC29" w14:textId="77777777" w:rsidR="009909A8" w:rsidRPr="0002352E" w:rsidRDefault="009909A8" w:rsidP="005C37B5">
            <w:pPr>
              <w:rPr>
                <w:rFonts w:ascii="Times New Roman" w:hAnsi="Times New Roman" w:cs="Times New Roman"/>
                <w:sz w:val="24"/>
                <w:szCs w:val="24"/>
              </w:rPr>
            </w:pPr>
          </w:p>
        </w:tc>
        <w:tc>
          <w:tcPr>
            <w:tcW w:w="1136" w:type="dxa"/>
          </w:tcPr>
          <w:p w14:paraId="58DF97F7" w14:textId="77777777" w:rsidR="009909A8" w:rsidRPr="0002352E" w:rsidRDefault="009909A8" w:rsidP="005C37B5">
            <w:pPr>
              <w:jc w:val="center"/>
              <w:rPr>
                <w:rFonts w:ascii="Times New Roman" w:hAnsi="Times New Roman" w:cs="Times New Roman"/>
                <w:sz w:val="24"/>
                <w:szCs w:val="24"/>
                <w:lang w:val="en-US"/>
              </w:rPr>
            </w:pPr>
            <w:r w:rsidRPr="0002352E">
              <w:rPr>
                <w:rFonts w:ascii="Times New Roman" w:hAnsi="Times New Roman" w:cs="Times New Roman"/>
                <w:sz w:val="24"/>
                <w:szCs w:val="24"/>
                <w:lang w:val="en-US"/>
              </w:rPr>
              <w:t>-3.10</w:t>
            </w:r>
          </w:p>
        </w:tc>
        <w:tc>
          <w:tcPr>
            <w:tcW w:w="1335" w:type="dxa"/>
          </w:tcPr>
          <w:p w14:paraId="14D5CBFB" w14:textId="77777777" w:rsidR="009909A8" w:rsidRPr="0002352E" w:rsidRDefault="009909A8" w:rsidP="005C37B5">
            <w:pPr>
              <w:jc w:val="center"/>
              <w:rPr>
                <w:rFonts w:ascii="Times New Roman" w:hAnsi="Times New Roman" w:cs="Times New Roman"/>
                <w:sz w:val="24"/>
                <w:szCs w:val="24"/>
                <w:lang w:val="en-US"/>
              </w:rPr>
            </w:pPr>
            <w:r w:rsidRPr="0002352E">
              <w:rPr>
                <w:rFonts w:ascii="Times New Roman" w:hAnsi="Times New Roman" w:cs="Times New Roman"/>
                <w:sz w:val="24"/>
                <w:szCs w:val="24"/>
                <w:lang w:val="en-US"/>
              </w:rPr>
              <w:t>252.81</w:t>
            </w:r>
          </w:p>
        </w:tc>
        <w:tc>
          <w:tcPr>
            <w:tcW w:w="1134" w:type="dxa"/>
          </w:tcPr>
          <w:p w14:paraId="68FF0937" w14:textId="77777777" w:rsidR="009909A8" w:rsidRPr="0002352E" w:rsidRDefault="009909A8" w:rsidP="005C37B5">
            <w:pPr>
              <w:jc w:val="center"/>
              <w:rPr>
                <w:rFonts w:ascii="Times New Roman" w:hAnsi="Times New Roman" w:cs="Times New Roman"/>
                <w:sz w:val="24"/>
                <w:szCs w:val="24"/>
                <w:lang w:val="en-US"/>
              </w:rPr>
            </w:pPr>
            <w:r w:rsidRPr="0002352E">
              <w:rPr>
                <w:rFonts w:ascii="Times New Roman" w:hAnsi="Times New Roman" w:cs="Times New Roman"/>
                <w:sz w:val="24"/>
                <w:szCs w:val="24"/>
                <w:lang w:val="en-US"/>
              </w:rPr>
              <w:t>79.50</w:t>
            </w:r>
          </w:p>
        </w:tc>
        <w:tc>
          <w:tcPr>
            <w:tcW w:w="1418" w:type="dxa"/>
          </w:tcPr>
          <w:p w14:paraId="1B116331" w14:textId="77777777" w:rsidR="009909A8" w:rsidRPr="0002352E" w:rsidRDefault="009909A8" w:rsidP="005C37B5">
            <w:pPr>
              <w:jc w:val="center"/>
              <w:rPr>
                <w:rFonts w:ascii="Times New Roman" w:hAnsi="Times New Roman" w:cs="Times New Roman"/>
                <w:sz w:val="24"/>
                <w:szCs w:val="24"/>
                <w:lang w:val="en-US"/>
              </w:rPr>
            </w:pPr>
            <w:r w:rsidRPr="0002352E">
              <w:rPr>
                <w:rFonts w:ascii="Times New Roman" w:hAnsi="Times New Roman" w:cs="Times New Roman"/>
                <w:sz w:val="24"/>
                <w:szCs w:val="24"/>
                <w:lang w:val="en-US"/>
              </w:rPr>
              <w:t>331.34</w:t>
            </w:r>
          </w:p>
        </w:tc>
        <w:tc>
          <w:tcPr>
            <w:tcW w:w="1258" w:type="dxa"/>
          </w:tcPr>
          <w:p w14:paraId="05170AF9" w14:textId="77777777" w:rsidR="009909A8" w:rsidRPr="0002352E" w:rsidRDefault="009909A8" w:rsidP="005C37B5">
            <w:pPr>
              <w:jc w:val="center"/>
              <w:rPr>
                <w:rFonts w:ascii="Times New Roman" w:hAnsi="Times New Roman" w:cs="Times New Roman"/>
                <w:sz w:val="24"/>
                <w:szCs w:val="24"/>
                <w:lang w:val="en-US"/>
              </w:rPr>
            </w:pPr>
            <w:r w:rsidRPr="0002352E">
              <w:rPr>
                <w:rFonts w:ascii="Times New Roman" w:hAnsi="Times New Roman" w:cs="Times New Roman"/>
                <w:sz w:val="24"/>
                <w:szCs w:val="24"/>
                <w:lang w:val="en-US"/>
              </w:rPr>
              <w:t>244.61</w:t>
            </w:r>
          </w:p>
        </w:tc>
        <w:tc>
          <w:tcPr>
            <w:tcW w:w="1293" w:type="dxa"/>
          </w:tcPr>
          <w:p w14:paraId="600CA076" w14:textId="77777777" w:rsidR="009909A8" w:rsidRPr="0002352E" w:rsidRDefault="009909A8" w:rsidP="005C37B5">
            <w:pPr>
              <w:jc w:val="center"/>
              <w:rPr>
                <w:rFonts w:ascii="Times New Roman" w:hAnsi="Times New Roman" w:cs="Times New Roman"/>
                <w:sz w:val="24"/>
                <w:szCs w:val="24"/>
                <w:lang w:val="en-US"/>
              </w:rPr>
            </w:pPr>
            <w:r w:rsidRPr="0002352E">
              <w:rPr>
                <w:rFonts w:ascii="Times New Roman" w:hAnsi="Times New Roman" w:cs="Times New Roman"/>
                <w:sz w:val="24"/>
                <w:szCs w:val="24"/>
                <w:lang w:val="en-US"/>
              </w:rPr>
              <w:t>228.84</w:t>
            </w:r>
          </w:p>
        </w:tc>
      </w:tr>
      <w:tr w:rsidR="009909A8" w:rsidRPr="0002352E" w14:paraId="749E9527" w14:textId="77777777" w:rsidTr="009909A8">
        <w:trPr>
          <w:trHeight w:val="397"/>
        </w:trPr>
        <w:tc>
          <w:tcPr>
            <w:tcW w:w="1498" w:type="dxa"/>
          </w:tcPr>
          <w:p w14:paraId="1C811683" w14:textId="77777777" w:rsidR="009909A8" w:rsidRPr="0002352E" w:rsidRDefault="009909A8" w:rsidP="005C37B5">
            <w:pPr>
              <w:rPr>
                <w:rFonts w:ascii="Times New Roman" w:hAnsi="Times New Roman" w:cs="Times New Roman"/>
                <w:sz w:val="24"/>
                <w:szCs w:val="24"/>
                <w:lang w:val="en-US"/>
              </w:rPr>
            </w:pPr>
            <w:r w:rsidRPr="0002352E">
              <w:rPr>
                <w:rFonts w:ascii="Times New Roman" w:hAnsi="Times New Roman" w:cs="Times New Roman"/>
                <w:sz w:val="24"/>
                <w:szCs w:val="24"/>
                <w:lang w:val="en-US"/>
              </w:rPr>
              <w:t xml:space="preserve">BRIEF Global </w:t>
            </w:r>
          </w:p>
          <w:p w14:paraId="1F495278" w14:textId="77777777" w:rsidR="009909A8" w:rsidRPr="0002352E" w:rsidRDefault="009909A8" w:rsidP="005C37B5">
            <w:pPr>
              <w:rPr>
                <w:rFonts w:ascii="Times New Roman" w:hAnsi="Times New Roman" w:cs="Times New Roman"/>
                <w:sz w:val="24"/>
                <w:szCs w:val="24"/>
              </w:rPr>
            </w:pPr>
          </w:p>
        </w:tc>
        <w:tc>
          <w:tcPr>
            <w:tcW w:w="1136" w:type="dxa"/>
          </w:tcPr>
          <w:p w14:paraId="5AED85E2" w14:textId="77777777" w:rsidR="009909A8" w:rsidRPr="0002352E" w:rsidRDefault="009909A8" w:rsidP="005C37B5">
            <w:pPr>
              <w:jc w:val="center"/>
              <w:rPr>
                <w:rFonts w:ascii="Times New Roman" w:hAnsi="Times New Roman" w:cs="Times New Roman"/>
                <w:sz w:val="24"/>
                <w:szCs w:val="24"/>
                <w:lang w:val="en-US"/>
              </w:rPr>
            </w:pPr>
            <w:r w:rsidRPr="0002352E">
              <w:rPr>
                <w:rFonts w:ascii="Times New Roman" w:hAnsi="Times New Roman" w:cs="Times New Roman"/>
                <w:sz w:val="24"/>
                <w:szCs w:val="24"/>
                <w:lang w:val="en-US"/>
              </w:rPr>
              <w:t>61.08</w:t>
            </w:r>
          </w:p>
        </w:tc>
        <w:tc>
          <w:tcPr>
            <w:tcW w:w="1335" w:type="dxa"/>
          </w:tcPr>
          <w:p w14:paraId="65360318" w14:textId="77777777" w:rsidR="009909A8" w:rsidRPr="0002352E" w:rsidRDefault="009909A8" w:rsidP="005C37B5">
            <w:pPr>
              <w:jc w:val="center"/>
              <w:rPr>
                <w:rFonts w:ascii="Times New Roman" w:hAnsi="Times New Roman" w:cs="Times New Roman"/>
                <w:sz w:val="24"/>
                <w:szCs w:val="24"/>
                <w:lang w:val="en-US"/>
              </w:rPr>
            </w:pPr>
            <w:r w:rsidRPr="0002352E">
              <w:rPr>
                <w:rFonts w:ascii="Times New Roman" w:hAnsi="Times New Roman" w:cs="Times New Roman"/>
                <w:sz w:val="24"/>
                <w:szCs w:val="24"/>
                <w:lang w:val="en-US"/>
              </w:rPr>
              <w:t>19.04</w:t>
            </w:r>
          </w:p>
        </w:tc>
        <w:tc>
          <w:tcPr>
            <w:tcW w:w="1134" w:type="dxa"/>
          </w:tcPr>
          <w:p w14:paraId="6421A14F" w14:textId="77777777" w:rsidR="009909A8" w:rsidRPr="0002352E" w:rsidRDefault="009909A8" w:rsidP="005C37B5">
            <w:pPr>
              <w:jc w:val="center"/>
              <w:rPr>
                <w:rFonts w:ascii="Times New Roman" w:hAnsi="Times New Roman" w:cs="Times New Roman"/>
                <w:sz w:val="24"/>
                <w:szCs w:val="24"/>
                <w:lang w:val="en-US"/>
              </w:rPr>
            </w:pPr>
            <w:r w:rsidRPr="0002352E">
              <w:rPr>
                <w:rFonts w:ascii="Times New Roman" w:hAnsi="Times New Roman" w:cs="Times New Roman"/>
                <w:sz w:val="24"/>
                <w:szCs w:val="24"/>
                <w:lang w:val="en-US"/>
              </w:rPr>
              <w:t>53.90</w:t>
            </w:r>
          </w:p>
        </w:tc>
        <w:tc>
          <w:tcPr>
            <w:tcW w:w="1418" w:type="dxa"/>
          </w:tcPr>
          <w:p w14:paraId="79363B9F" w14:textId="77777777" w:rsidR="009909A8" w:rsidRPr="0002352E" w:rsidRDefault="009909A8" w:rsidP="005C37B5">
            <w:pPr>
              <w:jc w:val="center"/>
              <w:rPr>
                <w:rFonts w:ascii="Times New Roman" w:hAnsi="Times New Roman" w:cs="Times New Roman"/>
                <w:sz w:val="24"/>
                <w:szCs w:val="24"/>
                <w:lang w:val="en-US"/>
              </w:rPr>
            </w:pPr>
            <w:r w:rsidRPr="0002352E">
              <w:rPr>
                <w:rFonts w:ascii="Times New Roman" w:hAnsi="Times New Roman" w:cs="Times New Roman"/>
                <w:sz w:val="24"/>
                <w:szCs w:val="24"/>
                <w:lang w:val="en-US"/>
              </w:rPr>
              <w:t>24.35</w:t>
            </w:r>
          </w:p>
        </w:tc>
        <w:tc>
          <w:tcPr>
            <w:tcW w:w="1258" w:type="dxa"/>
          </w:tcPr>
          <w:p w14:paraId="309A407E" w14:textId="77777777" w:rsidR="009909A8" w:rsidRPr="0002352E" w:rsidRDefault="009909A8" w:rsidP="005C37B5">
            <w:pPr>
              <w:jc w:val="center"/>
              <w:rPr>
                <w:rFonts w:ascii="Times New Roman" w:hAnsi="Times New Roman" w:cs="Times New Roman"/>
                <w:sz w:val="24"/>
                <w:szCs w:val="24"/>
                <w:lang w:val="en-US"/>
              </w:rPr>
            </w:pPr>
            <w:r w:rsidRPr="0002352E">
              <w:rPr>
                <w:rFonts w:ascii="Times New Roman" w:hAnsi="Times New Roman" w:cs="Times New Roman"/>
                <w:sz w:val="24"/>
                <w:szCs w:val="24"/>
                <w:lang w:val="en-US"/>
              </w:rPr>
              <w:t>63.79</w:t>
            </w:r>
          </w:p>
        </w:tc>
        <w:tc>
          <w:tcPr>
            <w:tcW w:w="1293" w:type="dxa"/>
          </w:tcPr>
          <w:p w14:paraId="28A8F3D2" w14:textId="77777777" w:rsidR="009909A8" w:rsidRPr="0002352E" w:rsidRDefault="009909A8" w:rsidP="005C37B5">
            <w:pPr>
              <w:jc w:val="center"/>
              <w:rPr>
                <w:rFonts w:ascii="Times New Roman" w:hAnsi="Times New Roman" w:cs="Times New Roman"/>
                <w:sz w:val="24"/>
                <w:szCs w:val="24"/>
                <w:lang w:val="en-US"/>
              </w:rPr>
            </w:pPr>
            <w:r w:rsidRPr="0002352E">
              <w:rPr>
                <w:rFonts w:ascii="Times New Roman" w:hAnsi="Times New Roman" w:cs="Times New Roman"/>
                <w:sz w:val="24"/>
                <w:szCs w:val="24"/>
                <w:lang w:val="en-US"/>
              </w:rPr>
              <w:t>26.41</w:t>
            </w:r>
          </w:p>
        </w:tc>
      </w:tr>
      <w:tr w:rsidR="009909A8" w:rsidRPr="0002352E" w14:paraId="29EB8F11" w14:textId="77777777" w:rsidTr="009909A8">
        <w:trPr>
          <w:trHeight w:val="397"/>
        </w:trPr>
        <w:tc>
          <w:tcPr>
            <w:tcW w:w="1498" w:type="dxa"/>
          </w:tcPr>
          <w:p w14:paraId="02CCFF85" w14:textId="77777777" w:rsidR="009909A8" w:rsidRPr="0002352E" w:rsidRDefault="009909A8" w:rsidP="005C37B5">
            <w:pPr>
              <w:rPr>
                <w:rFonts w:ascii="Times New Roman" w:hAnsi="Times New Roman" w:cs="Times New Roman"/>
                <w:sz w:val="24"/>
                <w:szCs w:val="24"/>
                <w:lang w:val="en-US"/>
              </w:rPr>
            </w:pPr>
            <w:r w:rsidRPr="0002352E">
              <w:rPr>
                <w:rFonts w:ascii="Times New Roman" w:hAnsi="Times New Roman" w:cs="Times New Roman"/>
                <w:sz w:val="24"/>
                <w:szCs w:val="24"/>
                <w:lang w:val="en-US"/>
              </w:rPr>
              <w:t xml:space="preserve">    Behavioral  </w:t>
            </w:r>
          </w:p>
          <w:p w14:paraId="0D7338A8" w14:textId="77777777" w:rsidR="009909A8" w:rsidRPr="0002352E" w:rsidRDefault="009909A8" w:rsidP="005C37B5">
            <w:pPr>
              <w:rPr>
                <w:rFonts w:ascii="Times New Roman" w:hAnsi="Times New Roman" w:cs="Times New Roman"/>
                <w:sz w:val="24"/>
                <w:szCs w:val="24"/>
              </w:rPr>
            </w:pPr>
            <w:r w:rsidRPr="0002352E">
              <w:rPr>
                <w:rFonts w:ascii="Times New Roman" w:hAnsi="Times New Roman" w:cs="Times New Roman"/>
                <w:sz w:val="24"/>
                <w:szCs w:val="24"/>
                <w:lang w:val="en-US"/>
              </w:rPr>
              <w:t xml:space="preserve">    Regulation</w:t>
            </w:r>
          </w:p>
        </w:tc>
        <w:tc>
          <w:tcPr>
            <w:tcW w:w="1136" w:type="dxa"/>
          </w:tcPr>
          <w:p w14:paraId="18514660" w14:textId="77777777" w:rsidR="009909A8" w:rsidRPr="0002352E" w:rsidRDefault="009909A8" w:rsidP="005C37B5">
            <w:pPr>
              <w:jc w:val="center"/>
              <w:rPr>
                <w:rFonts w:ascii="Times New Roman" w:hAnsi="Times New Roman" w:cs="Times New Roman"/>
                <w:sz w:val="24"/>
                <w:szCs w:val="24"/>
                <w:lang w:val="en-US"/>
              </w:rPr>
            </w:pPr>
            <w:r w:rsidRPr="0002352E">
              <w:rPr>
                <w:rFonts w:ascii="Times New Roman" w:hAnsi="Times New Roman" w:cs="Times New Roman"/>
                <w:sz w:val="24"/>
                <w:szCs w:val="24"/>
                <w:lang w:val="en-US"/>
              </w:rPr>
              <w:t>21.93</w:t>
            </w:r>
          </w:p>
        </w:tc>
        <w:tc>
          <w:tcPr>
            <w:tcW w:w="1335" w:type="dxa"/>
          </w:tcPr>
          <w:p w14:paraId="010583FB" w14:textId="77777777" w:rsidR="009909A8" w:rsidRPr="0002352E" w:rsidRDefault="009909A8" w:rsidP="005C37B5">
            <w:pPr>
              <w:jc w:val="center"/>
              <w:rPr>
                <w:rFonts w:ascii="Times New Roman" w:hAnsi="Times New Roman" w:cs="Times New Roman"/>
                <w:sz w:val="24"/>
                <w:szCs w:val="24"/>
                <w:lang w:val="en-US"/>
              </w:rPr>
            </w:pPr>
            <w:r w:rsidRPr="0002352E">
              <w:rPr>
                <w:rFonts w:ascii="Times New Roman" w:hAnsi="Times New Roman" w:cs="Times New Roman"/>
                <w:sz w:val="24"/>
                <w:szCs w:val="24"/>
                <w:lang w:val="en-US"/>
              </w:rPr>
              <w:t>11.06</w:t>
            </w:r>
          </w:p>
        </w:tc>
        <w:tc>
          <w:tcPr>
            <w:tcW w:w="1134" w:type="dxa"/>
          </w:tcPr>
          <w:p w14:paraId="4BA4E303" w14:textId="77777777" w:rsidR="009909A8" w:rsidRPr="0002352E" w:rsidRDefault="009909A8" w:rsidP="005C37B5">
            <w:pPr>
              <w:jc w:val="center"/>
              <w:rPr>
                <w:rFonts w:ascii="Times New Roman" w:hAnsi="Times New Roman" w:cs="Times New Roman"/>
                <w:sz w:val="24"/>
                <w:szCs w:val="24"/>
                <w:lang w:val="en-US"/>
              </w:rPr>
            </w:pPr>
            <w:r w:rsidRPr="0002352E">
              <w:rPr>
                <w:rFonts w:ascii="Times New Roman" w:hAnsi="Times New Roman" w:cs="Times New Roman"/>
                <w:sz w:val="24"/>
                <w:szCs w:val="24"/>
                <w:lang w:val="en-US"/>
              </w:rPr>
              <w:t>20.64</w:t>
            </w:r>
          </w:p>
        </w:tc>
        <w:tc>
          <w:tcPr>
            <w:tcW w:w="1418" w:type="dxa"/>
          </w:tcPr>
          <w:p w14:paraId="0FA5D817" w14:textId="77777777" w:rsidR="009909A8" w:rsidRPr="0002352E" w:rsidRDefault="009909A8" w:rsidP="005C37B5">
            <w:pPr>
              <w:jc w:val="center"/>
              <w:rPr>
                <w:rFonts w:ascii="Times New Roman" w:hAnsi="Times New Roman" w:cs="Times New Roman"/>
                <w:sz w:val="24"/>
                <w:szCs w:val="24"/>
                <w:lang w:val="en-US"/>
              </w:rPr>
            </w:pPr>
            <w:r w:rsidRPr="0002352E">
              <w:rPr>
                <w:rFonts w:ascii="Times New Roman" w:hAnsi="Times New Roman" w:cs="Times New Roman"/>
                <w:sz w:val="24"/>
                <w:szCs w:val="24"/>
                <w:lang w:val="en-US"/>
              </w:rPr>
              <w:t>11.30</w:t>
            </w:r>
          </w:p>
        </w:tc>
        <w:tc>
          <w:tcPr>
            <w:tcW w:w="1258" w:type="dxa"/>
          </w:tcPr>
          <w:p w14:paraId="685F9BCE" w14:textId="77777777" w:rsidR="009909A8" w:rsidRPr="0002352E" w:rsidRDefault="009909A8" w:rsidP="005C37B5">
            <w:pPr>
              <w:jc w:val="center"/>
              <w:rPr>
                <w:rFonts w:ascii="Times New Roman" w:hAnsi="Times New Roman" w:cs="Times New Roman"/>
                <w:sz w:val="24"/>
                <w:szCs w:val="24"/>
                <w:lang w:val="en-US"/>
              </w:rPr>
            </w:pPr>
            <w:r w:rsidRPr="0002352E">
              <w:rPr>
                <w:rFonts w:ascii="Times New Roman" w:hAnsi="Times New Roman" w:cs="Times New Roman"/>
                <w:sz w:val="24"/>
                <w:szCs w:val="24"/>
                <w:lang w:val="en-US"/>
              </w:rPr>
              <w:t>24.57</w:t>
            </w:r>
          </w:p>
        </w:tc>
        <w:tc>
          <w:tcPr>
            <w:tcW w:w="1293" w:type="dxa"/>
          </w:tcPr>
          <w:p w14:paraId="36E9298B" w14:textId="77777777" w:rsidR="009909A8" w:rsidRPr="0002352E" w:rsidRDefault="009909A8" w:rsidP="005C37B5">
            <w:pPr>
              <w:jc w:val="center"/>
              <w:rPr>
                <w:rFonts w:ascii="Times New Roman" w:hAnsi="Times New Roman" w:cs="Times New Roman"/>
                <w:sz w:val="24"/>
                <w:szCs w:val="24"/>
                <w:lang w:val="en-US"/>
              </w:rPr>
            </w:pPr>
            <w:r w:rsidRPr="0002352E">
              <w:rPr>
                <w:rFonts w:ascii="Times New Roman" w:hAnsi="Times New Roman" w:cs="Times New Roman"/>
                <w:sz w:val="24"/>
                <w:szCs w:val="24"/>
                <w:lang w:val="en-US"/>
              </w:rPr>
              <w:t>12.71</w:t>
            </w:r>
          </w:p>
        </w:tc>
      </w:tr>
      <w:tr w:rsidR="009909A8" w:rsidRPr="0002352E" w14:paraId="4C527370" w14:textId="77777777" w:rsidTr="009909A8">
        <w:trPr>
          <w:trHeight w:val="397"/>
        </w:trPr>
        <w:tc>
          <w:tcPr>
            <w:tcW w:w="1498" w:type="dxa"/>
          </w:tcPr>
          <w:p w14:paraId="4CDC4349" w14:textId="77777777" w:rsidR="009909A8" w:rsidRPr="0002352E" w:rsidRDefault="009909A8" w:rsidP="005C37B5">
            <w:pPr>
              <w:ind w:left="176"/>
              <w:rPr>
                <w:rFonts w:ascii="Times New Roman" w:hAnsi="Times New Roman" w:cs="Times New Roman"/>
                <w:sz w:val="24"/>
                <w:szCs w:val="24"/>
              </w:rPr>
            </w:pPr>
            <w:r w:rsidRPr="0002352E">
              <w:rPr>
                <w:rFonts w:ascii="Times New Roman" w:hAnsi="Times New Roman" w:cs="Times New Roman"/>
                <w:sz w:val="24"/>
                <w:szCs w:val="24"/>
                <w:lang w:val="en-US"/>
              </w:rPr>
              <w:t xml:space="preserve">           Metacognition </w:t>
            </w:r>
          </w:p>
        </w:tc>
        <w:tc>
          <w:tcPr>
            <w:tcW w:w="1136" w:type="dxa"/>
          </w:tcPr>
          <w:p w14:paraId="390E25A1" w14:textId="77777777" w:rsidR="009909A8" w:rsidRPr="0002352E" w:rsidRDefault="009909A8" w:rsidP="005C37B5">
            <w:pPr>
              <w:jc w:val="center"/>
              <w:rPr>
                <w:rFonts w:ascii="Times New Roman" w:hAnsi="Times New Roman" w:cs="Times New Roman"/>
                <w:sz w:val="24"/>
                <w:szCs w:val="24"/>
                <w:lang w:val="en-US"/>
              </w:rPr>
            </w:pPr>
            <w:r w:rsidRPr="0002352E">
              <w:rPr>
                <w:rFonts w:ascii="Times New Roman" w:hAnsi="Times New Roman" w:cs="Times New Roman"/>
                <w:sz w:val="24"/>
                <w:szCs w:val="24"/>
                <w:lang w:val="en-US"/>
              </w:rPr>
              <w:t>40.14</w:t>
            </w:r>
          </w:p>
        </w:tc>
        <w:tc>
          <w:tcPr>
            <w:tcW w:w="1335" w:type="dxa"/>
          </w:tcPr>
          <w:p w14:paraId="6EC670B8" w14:textId="77777777" w:rsidR="009909A8" w:rsidRPr="0002352E" w:rsidRDefault="009909A8" w:rsidP="005C37B5">
            <w:pPr>
              <w:jc w:val="center"/>
              <w:rPr>
                <w:rFonts w:ascii="Times New Roman" w:hAnsi="Times New Roman" w:cs="Times New Roman"/>
                <w:sz w:val="24"/>
                <w:szCs w:val="24"/>
                <w:lang w:val="en-US"/>
              </w:rPr>
            </w:pPr>
            <w:r w:rsidRPr="0002352E">
              <w:rPr>
                <w:rFonts w:ascii="Times New Roman" w:hAnsi="Times New Roman" w:cs="Times New Roman"/>
                <w:sz w:val="24"/>
                <w:szCs w:val="24"/>
                <w:lang w:val="en-US"/>
              </w:rPr>
              <w:t>15.79</w:t>
            </w:r>
          </w:p>
        </w:tc>
        <w:tc>
          <w:tcPr>
            <w:tcW w:w="1134" w:type="dxa"/>
          </w:tcPr>
          <w:p w14:paraId="4DDF3DE0" w14:textId="77777777" w:rsidR="009909A8" w:rsidRPr="0002352E" w:rsidRDefault="009909A8" w:rsidP="005C37B5">
            <w:pPr>
              <w:jc w:val="center"/>
              <w:rPr>
                <w:rFonts w:ascii="Times New Roman" w:hAnsi="Times New Roman" w:cs="Times New Roman"/>
                <w:sz w:val="24"/>
                <w:szCs w:val="24"/>
                <w:lang w:val="en-US"/>
              </w:rPr>
            </w:pPr>
            <w:r w:rsidRPr="0002352E">
              <w:rPr>
                <w:rFonts w:ascii="Times New Roman" w:hAnsi="Times New Roman" w:cs="Times New Roman"/>
                <w:sz w:val="24"/>
                <w:szCs w:val="24"/>
                <w:lang w:val="en-US"/>
              </w:rPr>
              <w:t>35.38</w:t>
            </w:r>
          </w:p>
        </w:tc>
        <w:tc>
          <w:tcPr>
            <w:tcW w:w="1418" w:type="dxa"/>
          </w:tcPr>
          <w:p w14:paraId="08559E1C" w14:textId="77777777" w:rsidR="009909A8" w:rsidRPr="0002352E" w:rsidRDefault="009909A8" w:rsidP="005C37B5">
            <w:pPr>
              <w:jc w:val="center"/>
              <w:rPr>
                <w:rFonts w:ascii="Times New Roman" w:hAnsi="Times New Roman" w:cs="Times New Roman"/>
                <w:sz w:val="24"/>
                <w:szCs w:val="24"/>
                <w:lang w:val="en-US"/>
              </w:rPr>
            </w:pPr>
            <w:r w:rsidRPr="0002352E">
              <w:rPr>
                <w:rFonts w:ascii="Times New Roman" w:hAnsi="Times New Roman" w:cs="Times New Roman"/>
                <w:sz w:val="24"/>
                <w:szCs w:val="24"/>
                <w:lang w:val="en-US"/>
              </w:rPr>
              <w:t>16.06</w:t>
            </w:r>
          </w:p>
        </w:tc>
        <w:tc>
          <w:tcPr>
            <w:tcW w:w="1258" w:type="dxa"/>
          </w:tcPr>
          <w:p w14:paraId="579F4295" w14:textId="77777777" w:rsidR="009909A8" w:rsidRPr="0002352E" w:rsidRDefault="009909A8" w:rsidP="005C37B5">
            <w:pPr>
              <w:jc w:val="center"/>
              <w:rPr>
                <w:rFonts w:ascii="Times New Roman" w:hAnsi="Times New Roman" w:cs="Times New Roman"/>
                <w:sz w:val="24"/>
                <w:szCs w:val="24"/>
                <w:lang w:val="en-US"/>
              </w:rPr>
            </w:pPr>
            <w:r w:rsidRPr="0002352E">
              <w:rPr>
                <w:rFonts w:ascii="Times New Roman" w:hAnsi="Times New Roman" w:cs="Times New Roman"/>
                <w:sz w:val="24"/>
                <w:szCs w:val="24"/>
                <w:lang w:val="en-US"/>
              </w:rPr>
              <w:t>41.00</w:t>
            </w:r>
          </w:p>
        </w:tc>
        <w:tc>
          <w:tcPr>
            <w:tcW w:w="1293" w:type="dxa"/>
          </w:tcPr>
          <w:p w14:paraId="13CA20A1" w14:textId="77777777" w:rsidR="009909A8" w:rsidRPr="0002352E" w:rsidRDefault="009909A8" w:rsidP="005C37B5">
            <w:pPr>
              <w:jc w:val="center"/>
              <w:rPr>
                <w:rFonts w:ascii="Times New Roman" w:hAnsi="Times New Roman" w:cs="Times New Roman"/>
                <w:sz w:val="24"/>
                <w:szCs w:val="24"/>
                <w:lang w:val="en-US"/>
              </w:rPr>
            </w:pPr>
            <w:r w:rsidRPr="0002352E">
              <w:rPr>
                <w:rFonts w:ascii="Times New Roman" w:hAnsi="Times New Roman" w:cs="Times New Roman"/>
                <w:sz w:val="24"/>
                <w:szCs w:val="24"/>
                <w:lang w:val="en-US"/>
              </w:rPr>
              <w:t>18.16</w:t>
            </w:r>
          </w:p>
        </w:tc>
      </w:tr>
      <w:tr w:rsidR="009909A8" w:rsidRPr="0002352E" w14:paraId="15B3A98D" w14:textId="77777777" w:rsidTr="009909A8">
        <w:trPr>
          <w:trHeight w:val="397"/>
        </w:trPr>
        <w:tc>
          <w:tcPr>
            <w:tcW w:w="1498" w:type="dxa"/>
          </w:tcPr>
          <w:p w14:paraId="12237D50" w14:textId="77777777" w:rsidR="009909A8" w:rsidRPr="0002352E" w:rsidRDefault="009909A8" w:rsidP="005C37B5">
            <w:pPr>
              <w:rPr>
                <w:rFonts w:ascii="Times New Roman" w:hAnsi="Times New Roman" w:cs="Times New Roman"/>
                <w:sz w:val="24"/>
                <w:szCs w:val="24"/>
              </w:rPr>
            </w:pPr>
            <w:r w:rsidRPr="0002352E">
              <w:rPr>
                <w:rFonts w:ascii="Times New Roman" w:hAnsi="Times New Roman" w:cs="Times New Roman"/>
                <w:sz w:val="24"/>
                <w:szCs w:val="24"/>
                <w:lang w:val="en-US"/>
              </w:rPr>
              <w:t>Knowledge/ Global</w:t>
            </w:r>
          </w:p>
        </w:tc>
        <w:tc>
          <w:tcPr>
            <w:tcW w:w="1136" w:type="dxa"/>
          </w:tcPr>
          <w:p w14:paraId="768B0F92" w14:textId="77777777" w:rsidR="009909A8" w:rsidRPr="0002352E" w:rsidRDefault="009909A8" w:rsidP="005C37B5">
            <w:pPr>
              <w:jc w:val="center"/>
              <w:rPr>
                <w:rFonts w:ascii="Times New Roman" w:hAnsi="Times New Roman" w:cs="Times New Roman"/>
                <w:sz w:val="24"/>
                <w:szCs w:val="24"/>
                <w:lang w:val="en-US"/>
              </w:rPr>
            </w:pPr>
            <w:r w:rsidRPr="0002352E">
              <w:rPr>
                <w:rFonts w:ascii="Times New Roman" w:hAnsi="Times New Roman" w:cs="Times New Roman"/>
                <w:sz w:val="24"/>
                <w:szCs w:val="24"/>
                <w:lang w:val="en-US"/>
              </w:rPr>
              <w:t>.40</w:t>
            </w:r>
          </w:p>
        </w:tc>
        <w:tc>
          <w:tcPr>
            <w:tcW w:w="1335" w:type="dxa"/>
          </w:tcPr>
          <w:p w14:paraId="4FE14601" w14:textId="77777777" w:rsidR="009909A8" w:rsidRPr="0002352E" w:rsidRDefault="009909A8" w:rsidP="005C37B5">
            <w:pPr>
              <w:jc w:val="center"/>
              <w:rPr>
                <w:rFonts w:ascii="Times New Roman" w:hAnsi="Times New Roman" w:cs="Times New Roman"/>
                <w:sz w:val="24"/>
                <w:szCs w:val="24"/>
                <w:lang w:val="en-US"/>
              </w:rPr>
            </w:pPr>
            <w:r w:rsidRPr="0002352E">
              <w:rPr>
                <w:rFonts w:ascii="Times New Roman" w:hAnsi="Times New Roman" w:cs="Times New Roman"/>
                <w:sz w:val="24"/>
                <w:szCs w:val="24"/>
                <w:lang w:val="en-US"/>
              </w:rPr>
              <w:t>.80</w:t>
            </w:r>
          </w:p>
        </w:tc>
        <w:tc>
          <w:tcPr>
            <w:tcW w:w="1134" w:type="dxa"/>
          </w:tcPr>
          <w:p w14:paraId="104778D8" w14:textId="77777777" w:rsidR="009909A8" w:rsidRPr="0002352E" w:rsidRDefault="009909A8" w:rsidP="005C37B5">
            <w:pPr>
              <w:jc w:val="center"/>
              <w:rPr>
                <w:rFonts w:ascii="Times New Roman" w:hAnsi="Times New Roman" w:cs="Times New Roman"/>
                <w:sz w:val="24"/>
                <w:szCs w:val="24"/>
                <w:lang w:val="en-US"/>
              </w:rPr>
            </w:pPr>
            <w:r w:rsidRPr="0002352E">
              <w:rPr>
                <w:rFonts w:ascii="Times New Roman" w:hAnsi="Times New Roman" w:cs="Times New Roman"/>
                <w:sz w:val="24"/>
                <w:szCs w:val="24"/>
                <w:lang w:val="en-US"/>
              </w:rPr>
              <w:t>.38</w:t>
            </w:r>
          </w:p>
        </w:tc>
        <w:tc>
          <w:tcPr>
            <w:tcW w:w="1418" w:type="dxa"/>
          </w:tcPr>
          <w:p w14:paraId="20F3C033" w14:textId="77777777" w:rsidR="009909A8" w:rsidRPr="0002352E" w:rsidRDefault="009909A8" w:rsidP="005C37B5">
            <w:pPr>
              <w:jc w:val="center"/>
              <w:rPr>
                <w:rFonts w:ascii="Times New Roman" w:hAnsi="Times New Roman" w:cs="Times New Roman"/>
                <w:sz w:val="24"/>
                <w:szCs w:val="24"/>
                <w:lang w:val="en-US"/>
              </w:rPr>
            </w:pPr>
            <w:r w:rsidRPr="0002352E">
              <w:rPr>
                <w:rFonts w:ascii="Times New Roman" w:hAnsi="Times New Roman" w:cs="Times New Roman"/>
                <w:sz w:val="24"/>
                <w:szCs w:val="24"/>
                <w:lang w:val="en-US"/>
              </w:rPr>
              <w:t>.63</w:t>
            </w:r>
          </w:p>
        </w:tc>
        <w:tc>
          <w:tcPr>
            <w:tcW w:w="1258" w:type="dxa"/>
          </w:tcPr>
          <w:p w14:paraId="4221342D" w14:textId="77777777" w:rsidR="009909A8" w:rsidRPr="0002352E" w:rsidRDefault="009909A8" w:rsidP="005C37B5">
            <w:pPr>
              <w:jc w:val="center"/>
              <w:rPr>
                <w:rFonts w:ascii="Times New Roman" w:hAnsi="Times New Roman" w:cs="Times New Roman"/>
                <w:sz w:val="24"/>
                <w:szCs w:val="24"/>
                <w:lang w:val="en-US"/>
              </w:rPr>
            </w:pPr>
            <w:r w:rsidRPr="0002352E">
              <w:rPr>
                <w:rFonts w:ascii="Times New Roman" w:hAnsi="Times New Roman" w:cs="Times New Roman"/>
                <w:sz w:val="24"/>
                <w:szCs w:val="24"/>
                <w:lang w:val="en-US"/>
              </w:rPr>
              <w:t>.17</w:t>
            </w:r>
          </w:p>
        </w:tc>
        <w:tc>
          <w:tcPr>
            <w:tcW w:w="1293" w:type="dxa"/>
          </w:tcPr>
          <w:p w14:paraId="0EDB7F69" w14:textId="77777777" w:rsidR="009909A8" w:rsidRPr="0002352E" w:rsidRDefault="009909A8" w:rsidP="005C37B5">
            <w:pPr>
              <w:jc w:val="center"/>
              <w:rPr>
                <w:rFonts w:ascii="Times New Roman" w:hAnsi="Times New Roman" w:cs="Times New Roman"/>
                <w:sz w:val="24"/>
                <w:szCs w:val="24"/>
                <w:lang w:val="en-US"/>
              </w:rPr>
            </w:pPr>
            <w:r w:rsidRPr="0002352E">
              <w:rPr>
                <w:rFonts w:ascii="Times New Roman" w:hAnsi="Times New Roman" w:cs="Times New Roman"/>
                <w:sz w:val="24"/>
                <w:szCs w:val="24"/>
                <w:lang w:val="en-US"/>
              </w:rPr>
              <w:t>.63</w:t>
            </w:r>
          </w:p>
        </w:tc>
      </w:tr>
      <w:tr w:rsidR="009909A8" w:rsidRPr="0002352E" w14:paraId="6DAABDC9" w14:textId="77777777" w:rsidTr="009909A8">
        <w:trPr>
          <w:trHeight w:val="397"/>
        </w:trPr>
        <w:tc>
          <w:tcPr>
            <w:tcW w:w="1498" w:type="dxa"/>
          </w:tcPr>
          <w:p w14:paraId="287C47DD" w14:textId="77777777" w:rsidR="009909A8" w:rsidRPr="0002352E" w:rsidRDefault="009909A8" w:rsidP="005C37B5">
            <w:pPr>
              <w:rPr>
                <w:rFonts w:ascii="Times New Roman" w:hAnsi="Times New Roman" w:cs="Times New Roman"/>
                <w:sz w:val="24"/>
                <w:szCs w:val="24"/>
                <w:lang w:val="en-US"/>
              </w:rPr>
            </w:pPr>
            <w:r w:rsidRPr="0002352E">
              <w:rPr>
                <w:rFonts w:ascii="Times New Roman" w:hAnsi="Times New Roman" w:cs="Times New Roman"/>
                <w:sz w:val="24"/>
                <w:szCs w:val="24"/>
                <w:lang w:val="en-US"/>
              </w:rPr>
              <w:t xml:space="preserve">    Maths</w:t>
            </w:r>
          </w:p>
          <w:p w14:paraId="42DDA142" w14:textId="77777777" w:rsidR="009909A8" w:rsidRPr="0002352E" w:rsidRDefault="009909A8" w:rsidP="005C37B5">
            <w:pPr>
              <w:rPr>
                <w:rFonts w:ascii="Times New Roman" w:hAnsi="Times New Roman" w:cs="Times New Roman"/>
                <w:sz w:val="24"/>
                <w:szCs w:val="24"/>
              </w:rPr>
            </w:pPr>
          </w:p>
        </w:tc>
        <w:tc>
          <w:tcPr>
            <w:tcW w:w="1136" w:type="dxa"/>
          </w:tcPr>
          <w:p w14:paraId="4B802EC0" w14:textId="77777777" w:rsidR="009909A8" w:rsidRPr="0002352E" w:rsidRDefault="009909A8" w:rsidP="005C37B5">
            <w:pPr>
              <w:jc w:val="center"/>
              <w:rPr>
                <w:rFonts w:ascii="Times New Roman" w:hAnsi="Times New Roman" w:cs="Times New Roman"/>
                <w:sz w:val="24"/>
                <w:szCs w:val="24"/>
                <w:lang w:val="en-US"/>
              </w:rPr>
            </w:pPr>
            <w:r w:rsidRPr="0002352E">
              <w:rPr>
                <w:rFonts w:ascii="Times New Roman" w:hAnsi="Times New Roman" w:cs="Times New Roman"/>
                <w:sz w:val="24"/>
                <w:szCs w:val="24"/>
                <w:lang w:val="en-US"/>
              </w:rPr>
              <w:t>.40</w:t>
            </w:r>
          </w:p>
        </w:tc>
        <w:tc>
          <w:tcPr>
            <w:tcW w:w="1335" w:type="dxa"/>
          </w:tcPr>
          <w:p w14:paraId="0F8E6A6C" w14:textId="77777777" w:rsidR="009909A8" w:rsidRPr="0002352E" w:rsidRDefault="009909A8" w:rsidP="005C37B5">
            <w:pPr>
              <w:jc w:val="center"/>
              <w:rPr>
                <w:rFonts w:ascii="Times New Roman" w:hAnsi="Times New Roman" w:cs="Times New Roman"/>
                <w:sz w:val="24"/>
                <w:szCs w:val="24"/>
                <w:lang w:val="en-US"/>
              </w:rPr>
            </w:pPr>
            <w:r w:rsidRPr="0002352E">
              <w:rPr>
                <w:rFonts w:ascii="Times New Roman" w:hAnsi="Times New Roman" w:cs="Times New Roman"/>
                <w:sz w:val="24"/>
                <w:szCs w:val="24"/>
                <w:lang w:val="en-US"/>
              </w:rPr>
              <w:t>1.24</w:t>
            </w:r>
          </w:p>
        </w:tc>
        <w:tc>
          <w:tcPr>
            <w:tcW w:w="1134" w:type="dxa"/>
          </w:tcPr>
          <w:p w14:paraId="65956F93" w14:textId="77777777" w:rsidR="009909A8" w:rsidRPr="0002352E" w:rsidRDefault="009909A8" w:rsidP="005C37B5">
            <w:pPr>
              <w:jc w:val="center"/>
              <w:rPr>
                <w:rFonts w:ascii="Times New Roman" w:hAnsi="Times New Roman" w:cs="Times New Roman"/>
                <w:sz w:val="24"/>
                <w:szCs w:val="24"/>
                <w:lang w:val="en-US"/>
              </w:rPr>
            </w:pPr>
            <w:r w:rsidRPr="0002352E">
              <w:rPr>
                <w:rFonts w:ascii="Times New Roman" w:hAnsi="Times New Roman" w:cs="Times New Roman"/>
                <w:sz w:val="24"/>
                <w:szCs w:val="24"/>
                <w:lang w:val="en-US"/>
              </w:rPr>
              <w:t>.65</w:t>
            </w:r>
          </w:p>
        </w:tc>
        <w:tc>
          <w:tcPr>
            <w:tcW w:w="1418" w:type="dxa"/>
          </w:tcPr>
          <w:p w14:paraId="30E6390A" w14:textId="77777777" w:rsidR="009909A8" w:rsidRPr="0002352E" w:rsidRDefault="009909A8" w:rsidP="005C37B5">
            <w:pPr>
              <w:jc w:val="center"/>
              <w:rPr>
                <w:rFonts w:ascii="Times New Roman" w:hAnsi="Times New Roman" w:cs="Times New Roman"/>
                <w:sz w:val="24"/>
                <w:szCs w:val="24"/>
                <w:lang w:val="en-US"/>
              </w:rPr>
            </w:pPr>
            <w:r w:rsidRPr="0002352E">
              <w:rPr>
                <w:rFonts w:ascii="Times New Roman" w:hAnsi="Times New Roman" w:cs="Times New Roman"/>
                <w:sz w:val="24"/>
                <w:szCs w:val="24"/>
                <w:lang w:val="en-US"/>
              </w:rPr>
              <w:t>.47</w:t>
            </w:r>
          </w:p>
        </w:tc>
        <w:tc>
          <w:tcPr>
            <w:tcW w:w="1258" w:type="dxa"/>
          </w:tcPr>
          <w:p w14:paraId="0B26F7EC" w14:textId="77777777" w:rsidR="009909A8" w:rsidRPr="0002352E" w:rsidRDefault="009909A8" w:rsidP="005C37B5">
            <w:pPr>
              <w:jc w:val="center"/>
              <w:rPr>
                <w:rFonts w:ascii="Times New Roman" w:hAnsi="Times New Roman" w:cs="Times New Roman"/>
                <w:sz w:val="24"/>
                <w:szCs w:val="24"/>
                <w:lang w:val="en-US"/>
              </w:rPr>
            </w:pPr>
            <w:r w:rsidRPr="0002352E">
              <w:rPr>
                <w:rFonts w:ascii="Times New Roman" w:hAnsi="Times New Roman" w:cs="Times New Roman"/>
                <w:sz w:val="24"/>
                <w:szCs w:val="24"/>
                <w:lang w:val="en-US"/>
              </w:rPr>
              <w:t>.54</w:t>
            </w:r>
          </w:p>
        </w:tc>
        <w:tc>
          <w:tcPr>
            <w:tcW w:w="1293" w:type="dxa"/>
          </w:tcPr>
          <w:p w14:paraId="7101D08E" w14:textId="77777777" w:rsidR="009909A8" w:rsidRPr="0002352E" w:rsidRDefault="009909A8" w:rsidP="005C37B5">
            <w:pPr>
              <w:jc w:val="center"/>
              <w:rPr>
                <w:rFonts w:ascii="Times New Roman" w:hAnsi="Times New Roman" w:cs="Times New Roman"/>
                <w:sz w:val="24"/>
                <w:szCs w:val="24"/>
                <w:lang w:val="en-US"/>
              </w:rPr>
            </w:pPr>
            <w:r w:rsidRPr="0002352E">
              <w:rPr>
                <w:rFonts w:ascii="Times New Roman" w:hAnsi="Times New Roman" w:cs="Times New Roman"/>
                <w:sz w:val="24"/>
                <w:szCs w:val="24"/>
                <w:lang w:val="en-US"/>
              </w:rPr>
              <w:t>.54</w:t>
            </w:r>
          </w:p>
        </w:tc>
      </w:tr>
      <w:tr w:rsidR="009909A8" w:rsidRPr="0002352E" w14:paraId="71FEE601" w14:textId="77777777" w:rsidTr="009909A8">
        <w:trPr>
          <w:trHeight w:val="397"/>
        </w:trPr>
        <w:tc>
          <w:tcPr>
            <w:tcW w:w="1498" w:type="dxa"/>
          </w:tcPr>
          <w:p w14:paraId="4A3FBEEE" w14:textId="77777777" w:rsidR="009909A8" w:rsidRPr="0002352E" w:rsidRDefault="009909A8" w:rsidP="005C37B5">
            <w:pPr>
              <w:rPr>
                <w:rFonts w:ascii="Times New Roman" w:hAnsi="Times New Roman" w:cs="Times New Roman"/>
                <w:sz w:val="24"/>
                <w:szCs w:val="24"/>
                <w:lang w:val="en-US"/>
              </w:rPr>
            </w:pPr>
            <w:r w:rsidRPr="0002352E">
              <w:rPr>
                <w:rFonts w:ascii="Times New Roman" w:hAnsi="Times New Roman" w:cs="Times New Roman"/>
                <w:sz w:val="24"/>
                <w:szCs w:val="24"/>
                <w:lang w:val="en-US"/>
              </w:rPr>
              <w:t xml:space="preserve">   Reading </w:t>
            </w:r>
          </w:p>
          <w:p w14:paraId="0A8C947E" w14:textId="77777777" w:rsidR="009909A8" w:rsidRPr="0002352E" w:rsidRDefault="009909A8" w:rsidP="005C37B5">
            <w:pPr>
              <w:rPr>
                <w:rFonts w:ascii="Times New Roman" w:hAnsi="Times New Roman" w:cs="Times New Roman"/>
                <w:sz w:val="24"/>
                <w:szCs w:val="24"/>
              </w:rPr>
            </w:pPr>
          </w:p>
        </w:tc>
        <w:tc>
          <w:tcPr>
            <w:tcW w:w="1136" w:type="dxa"/>
          </w:tcPr>
          <w:p w14:paraId="4E296C0E" w14:textId="77777777" w:rsidR="009909A8" w:rsidRPr="0002352E" w:rsidRDefault="009909A8" w:rsidP="005C37B5">
            <w:pPr>
              <w:jc w:val="center"/>
              <w:rPr>
                <w:rFonts w:ascii="Times New Roman" w:hAnsi="Times New Roman" w:cs="Times New Roman"/>
                <w:sz w:val="24"/>
                <w:szCs w:val="24"/>
                <w:lang w:val="en-US"/>
              </w:rPr>
            </w:pPr>
            <w:r w:rsidRPr="0002352E">
              <w:rPr>
                <w:rFonts w:ascii="Times New Roman" w:hAnsi="Times New Roman" w:cs="Times New Roman"/>
                <w:sz w:val="24"/>
                <w:szCs w:val="24"/>
                <w:lang w:val="en-US"/>
              </w:rPr>
              <w:t>.35</w:t>
            </w:r>
          </w:p>
        </w:tc>
        <w:tc>
          <w:tcPr>
            <w:tcW w:w="1335" w:type="dxa"/>
          </w:tcPr>
          <w:p w14:paraId="26233D77" w14:textId="77777777" w:rsidR="009909A8" w:rsidRPr="0002352E" w:rsidRDefault="009909A8" w:rsidP="005C37B5">
            <w:pPr>
              <w:jc w:val="center"/>
              <w:rPr>
                <w:rFonts w:ascii="Times New Roman" w:hAnsi="Times New Roman" w:cs="Times New Roman"/>
                <w:sz w:val="24"/>
                <w:szCs w:val="24"/>
                <w:lang w:val="en-US"/>
              </w:rPr>
            </w:pPr>
            <w:r w:rsidRPr="0002352E">
              <w:rPr>
                <w:rFonts w:ascii="Times New Roman" w:hAnsi="Times New Roman" w:cs="Times New Roman"/>
                <w:sz w:val="24"/>
                <w:szCs w:val="24"/>
                <w:lang w:val="en-US"/>
              </w:rPr>
              <w:t>1.03</w:t>
            </w:r>
          </w:p>
        </w:tc>
        <w:tc>
          <w:tcPr>
            <w:tcW w:w="1134" w:type="dxa"/>
          </w:tcPr>
          <w:p w14:paraId="30F9B2AE" w14:textId="77777777" w:rsidR="009909A8" w:rsidRPr="0002352E" w:rsidRDefault="009909A8" w:rsidP="005C37B5">
            <w:pPr>
              <w:jc w:val="center"/>
              <w:rPr>
                <w:rFonts w:ascii="Times New Roman" w:hAnsi="Times New Roman" w:cs="Times New Roman"/>
                <w:sz w:val="24"/>
                <w:szCs w:val="24"/>
                <w:lang w:val="en-US"/>
              </w:rPr>
            </w:pPr>
            <w:r w:rsidRPr="0002352E">
              <w:rPr>
                <w:rFonts w:ascii="Times New Roman" w:hAnsi="Times New Roman" w:cs="Times New Roman"/>
                <w:sz w:val="24"/>
                <w:szCs w:val="24"/>
                <w:lang w:val="en-US"/>
              </w:rPr>
              <w:t>.38</w:t>
            </w:r>
          </w:p>
        </w:tc>
        <w:tc>
          <w:tcPr>
            <w:tcW w:w="1418" w:type="dxa"/>
          </w:tcPr>
          <w:p w14:paraId="76489CBE" w14:textId="77777777" w:rsidR="009909A8" w:rsidRPr="0002352E" w:rsidRDefault="009909A8" w:rsidP="005C37B5">
            <w:pPr>
              <w:jc w:val="center"/>
              <w:rPr>
                <w:rFonts w:ascii="Times New Roman" w:hAnsi="Times New Roman" w:cs="Times New Roman"/>
                <w:sz w:val="24"/>
                <w:szCs w:val="24"/>
                <w:lang w:val="en-US"/>
              </w:rPr>
            </w:pPr>
            <w:r w:rsidRPr="0002352E">
              <w:rPr>
                <w:rFonts w:ascii="Times New Roman" w:hAnsi="Times New Roman" w:cs="Times New Roman"/>
                <w:sz w:val="24"/>
                <w:szCs w:val="24"/>
                <w:lang w:val="en-US"/>
              </w:rPr>
              <w:t>.95</w:t>
            </w:r>
          </w:p>
        </w:tc>
        <w:tc>
          <w:tcPr>
            <w:tcW w:w="1258" w:type="dxa"/>
          </w:tcPr>
          <w:p w14:paraId="5AB21590" w14:textId="77777777" w:rsidR="009909A8" w:rsidRPr="0002352E" w:rsidRDefault="009909A8" w:rsidP="005C37B5">
            <w:pPr>
              <w:jc w:val="center"/>
              <w:rPr>
                <w:rFonts w:ascii="Times New Roman" w:hAnsi="Times New Roman" w:cs="Times New Roman"/>
                <w:sz w:val="24"/>
                <w:szCs w:val="24"/>
                <w:lang w:val="en-US"/>
              </w:rPr>
            </w:pPr>
            <w:r w:rsidRPr="0002352E">
              <w:rPr>
                <w:rFonts w:ascii="Times New Roman" w:hAnsi="Times New Roman" w:cs="Times New Roman"/>
                <w:sz w:val="24"/>
                <w:szCs w:val="24"/>
                <w:lang w:val="en-US"/>
              </w:rPr>
              <w:t>.10</w:t>
            </w:r>
          </w:p>
        </w:tc>
        <w:tc>
          <w:tcPr>
            <w:tcW w:w="1293" w:type="dxa"/>
          </w:tcPr>
          <w:p w14:paraId="7CF22EEB" w14:textId="77777777" w:rsidR="009909A8" w:rsidRPr="0002352E" w:rsidRDefault="009909A8" w:rsidP="005C37B5">
            <w:pPr>
              <w:jc w:val="center"/>
              <w:rPr>
                <w:rFonts w:ascii="Times New Roman" w:hAnsi="Times New Roman" w:cs="Times New Roman"/>
                <w:sz w:val="24"/>
                <w:szCs w:val="24"/>
                <w:lang w:val="en-US"/>
              </w:rPr>
            </w:pPr>
            <w:r w:rsidRPr="0002352E">
              <w:rPr>
                <w:rFonts w:ascii="Times New Roman" w:hAnsi="Times New Roman" w:cs="Times New Roman"/>
                <w:sz w:val="24"/>
                <w:szCs w:val="24"/>
                <w:lang w:val="en-US"/>
              </w:rPr>
              <w:t>.91</w:t>
            </w:r>
          </w:p>
        </w:tc>
      </w:tr>
      <w:tr w:rsidR="009909A8" w:rsidRPr="0002352E" w14:paraId="2FEB4153" w14:textId="77777777" w:rsidTr="009909A8">
        <w:trPr>
          <w:trHeight w:val="397"/>
        </w:trPr>
        <w:tc>
          <w:tcPr>
            <w:tcW w:w="1498" w:type="dxa"/>
          </w:tcPr>
          <w:p w14:paraId="5ACA9F49" w14:textId="77777777" w:rsidR="009909A8" w:rsidRPr="0002352E" w:rsidRDefault="009909A8" w:rsidP="005C37B5">
            <w:pPr>
              <w:rPr>
                <w:rFonts w:ascii="Times New Roman" w:hAnsi="Times New Roman" w:cs="Times New Roman"/>
                <w:sz w:val="24"/>
                <w:szCs w:val="24"/>
              </w:rPr>
            </w:pPr>
            <w:r w:rsidRPr="0002352E">
              <w:rPr>
                <w:rFonts w:ascii="Times New Roman" w:hAnsi="Times New Roman" w:cs="Times New Roman"/>
                <w:sz w:val="24"/>
                <w:szCs w:val="24"/>
              </w:rPr>
              <w:t xml:space="preserve">   Writing </w:t>
            </w:r>
          </w:p>
          <w:p w14:paraId="2A4D9527" w14:textId="77777777" w:rsidR="009909A8" w:rsidRPr="0002352E" w:rsidRDefault="009909A8" w:rsidP="005C37B5">
            <w:pPr>
              <w:rPr>
                <w:rFonts w:ascii="Times New Roman" w:hAnsi="Times New Roman" w:cs="Times New Roman"/>
                <w:sz w:val="24"/>
                <w:szCs w:val="24"/>
              </w:rPr>
            </w:pPr>
          </w:p>
        </w:tc>
        <w:tc>
          <w:tcPr>
            <w:tcW w:w="1136" w:type="dxa"/>
          </w:tcPr>
          <w:p w14:paraId="7D5FC6A4" w14:textId="77777777" w:rsidR="009909A8" w:rsidRPr="0002352E" w:rsidRDefault="009909A8" w:rsidP="005C37B5">
            <w:pPr>
              <w:jc w:val="center"/>
              <w:rPr>
                <w:rFonts w:ascii="Times New Roman" w:hAnsi="Times New Roman" w:cs="Times New Roman"/>
                <w:sz w:val="24"/>
                <w:szCs w:val="24"/>
                <w:lang w:val="en-US"/>
              </w:rPr>
            </w:pPr>
            <w:r w:rsidRPr="0002352E">
              <w:rPr>
                <w:rFonts w:ascii="Times New Roman" w:hAnsi="Times New Roman" w:cs="Times New Roman"/>
                <w:sz w:val="24"/>
                <w:szCs w:val="24"/>
                <w:lang w:val="en-US"/>
              </w:rPr>
              <w:t>.46</w:t>
            </w:r>
          </w:p>
        </w:tc>
        <w:tc>
          <w:tcPr>
            <w:tcW w:w="1335" w:type="dxa"/>
          </w:tcPr>
          <w:p w14:paraId="5E547ABC" w14:textId="77777777" w:rsidR="009909A8" w:rsidRPr="0002352E" w:rsidRDefault="009909A8" w:rsidP="005C37B5">
            <w:pPr>
              <w:jc w:val="center"/>
              <w:rPr>
                <w:rFonts w:ascii="Times New Roman" w:hAnsi="Times New Roman" w:cs="Times New Roman"/>
                <w:sz w:val="24"/>
                <w:szCs w:val="24"/>
                <w:lang w:val="en-US"/>
              </w:rPr>
            </w:pPr>
            <w:r w:rsidRPr="0002352E">
              <w:rPr>
                <w:rFonts w:ascii="Times New Roman" w:hAnsi="Times New Roman" w:cs="Times New Roman"/>
                <w:sz w:val="24"/>
                <w:szCs w:val="24"/>
                <w:lang w:val="en-US"/>
              </w:rPr>
              <w:t>.99</w:t>
            </w:r>
          </w:p>
        </w:tc>
        <w:tc>
          <w:tcPr>
            <w:tcW w:w="1134" w:type="dxa"/>
          </w:tcPr>
          <w:p w14:paraId="69F5738F" w14:textId="77777777" w:rsidR="009909A8" w:rsidRPr="0002352E" w:rsidRDefault="009909A8" w:rsidP="005C37B5">
            <w:pPr>
              <w:jc w:val="center"/>
              <w:rPr>
                <w:rFonts w:ascii="Times New Roman" w:hAnsi="Times New Roman" w:cs="Times New Roman"/>
                <w:sz w:val="24"/>
                <w:szCs w:val="24"/>
                <w:lang w:val="en-US"/>
              </w:rPr>
            </w:pPr>
            <w:r w:rsidRPr="0002352E">
              <w:rPr>
                <w:rFonts w:ascii="Times New Roman" w:hAnsi="Times New Roman" w:cs="Times New Roman"/>
                <w:sz w:val="24"/>
                <w:szCs w:val="24"/>
                <w:lang w:val="en-US"/>
              </w:rPr>
              <w:t>.11</w:t>
            </w:r>
          </w:p>
        </w:tc>
        <w:tc>
          <w:tcPr>
            <w:tcW w:w="1418" w:type="dxa"/>
          </w:tcPr>
          <w:p w14:paraId="085F190F" w14:textId="77777777" w:rsidR="009909A8" w:rsidRPr="0002352E" w:rsidRDefault="009909A8" w:rsidP="005C37B5">
            <w:pPr>
              <w:jc w:val="center"/>
              <w:rPr>
                <w:rFonts w:ascii="Times New Roman" w:hAnsi="Times New Roman" w:cs="Times New Roman"/>
                <w:sz w:val="24"/>
                <w:szCs w:val="24"/>
                <w:lang w:val="en-US"/>
              </w:rPr>
            </w:pPr>
            <w:r w:rsidRPr="0002352E">
              <w:rPr>
                <w:rFonts w:ascii="Times New Roman" w:hAnsi="Times New Roman" w:cs="Times New Roman"/>
                <w:sz w:val="24"/>
                <w:szCs w:val="24"/>
                <w:lang w:val="en-US"/>
              </w:rPr>
              <w:t>.84</w:t>
            </w:r>
          </w:p>
        </w:tc>
        <w:tc>
          <w:tcPr>
            <w:tcW w:w="1258" w:type="dxa"/>
          </w:tcPr>
          <w:p w14:paraId="4350FB56" w14:textId="77777777" w:rsidR="009909A8" w:rsidRPr="0002352E" w:rsidRDefault="009909A8" w:rsidP="005C37B5">
            <w:pPr>
              <w:jc w:val="center"/>
              <w:rPr>
                <w:rFonts w:ascii="Times New Roman" w:hAnsi="Times New Roman" w:cs="Times New Roman"/>
                <w:sz w:val="24"/>
                <w:szCs w:val="24"/>
                <w:lang w:val="en-US"/>
              </w:rPr>
            </w:pPr>
            <w:r w:rsidRPr="0002352E">
              <w:rPr>
                <w:rFonts w:ascii="Times New Roman" w:hAnsi="Times New Roman" w:cs="Times New Roman"/>
                <w:sz w:val="24"/>
                <w:szCs w:val="24"/>
                <w:lang w:val="en-US"/>
              </w:rPr>
              <w:t>-.12</w:t>
            </w:r>
          </w:p>
        </w:tc>
        <w:tc>
          <w:tcPr>
            <w:tcW w:w="1293" w:type="dxa"/>
          </w:tcPr>
          <w:p w14:paraId="14C6F680" w14:textId="77777777" w:rsidR="009909A8" w:rsidRPr="0002352E" w:rsidRDefault="009909A8" w:rsidP="005C37B5">
            <w:pPr>
              <w:jc w:val="center"/>
              <w:rPr>
                <w:rFonts w:ascii="Times New Roman" w:hAnsi="Times New Roman" w:cs="Times New Roman"/>
                <w:sz w:val="24"/>
                <w:szCs w:val="24"/>
                <w:lang w:val="en-US"/>
              </w:rPr>
            </w:pPr>
            <w:r w:rsidRPr="0002352E">
              <w:rPr>
                <w:rFonts w:ascii="Times New Roman" w:hAnsi="Times New Roman" w:cs="Times New Roman"/>
                <w:sz w:val="24"/>
                <w:szCs w:val="24"/>
                <w:lang w:val="en-US"/>
              </w:rPr>
              <w:t>.74</w:t>
            </w:r>
          </w:p>
        </w:tc>
      </w:tr>
      <w:tr w:rsidR="009909A8" w:rsidRPr="0002352E" w14:paraId="06586A0B" w14:textId="77777777" w:rsidTr="009909A8">
        <w:trPr>
          <w:trHeight w:val="397"/>
        </w:trPr>
        <w:tc>
          <w:tcPr>
            <w:tcW w:w="1498" w:type="dxa"/>
            <w:tcBorders>
              <w:bottom w:val="single" w:sz="4" w:space="0" w:color="auto"/>
            </w:tcBorders>
          </w:tcPr>
          <w:p w14:paraId="6F35E929" w14:textId="77777777" w:rsidR="009909A8" w:rsidRPr="0002352E" w:rsidRDefault="009909A8" w:rsidP="005C37B5">
            <w:pPr>
              <w:rPr>
                <w:rFonts w:ascii="Times New Roman" w:hAnsi="Times New Roman" w:cs="Times New Roman"/>
                <w:sz w:val="24"/>
                <w:szCs w:val="24"/>
              </w:rPr>
            </w:pPr>
            <w:r w:rsidRPr="0002352E">
              <w:rPr>
                <w:rFonts w:ascii="Times New Roman" w:hAnsi="Times New Roman" w:cs="Times New Roman"/>
                <w:sz w:val="24"/>
                <w:szCs w:val="24"/>
              </w:rPr>
              <w:t>IQ</w:t>
            </w:r>
          </w:p>
        </w:tc>
        <w:tc>
          <w:tcPr>
            <w:tcW w:w="1136" w:type="dxa"/>
            <w:tcBorders>
              <w:bottom w:val="single" w:sz="4" w:space="0" w:color="auto"/>
            </w:tcBorders>
          </w:tcPr>
          <w:p w14:paraId="023ECC33" w14:textId="77777777" w:rsidR="009909A8" w:rsidRPr="0002352E" w:rsidRDefault="009909A8" w:rsidP="005C37B5">
            <w:pPr>
              <w:jc w:val="center"/>
              <w:rPr>
                <w:rFonts w:ascii="Times New Roman" w:hAnsi="Times New Roman" w:cs="Times New Roman"/>
                <w:sz w:val="24"/>
                <w:szCs w:val="24"/>
                <w:lang w:val="en-US"/>
              </w:rPr>
            </w:pPr>
            <w:r w:rsidRPr="0002352E">
              <w:rPr>
                <w:rFonts w:ascii="Times New Roman" w:hAnsi="Times New Roman" w:cs="Times New Roman"/>
                <w:sz w:val="24"/>
                <w:szCs w:val="24"/>
                <w:lang w:val="en-US"/>
              </w:rPr>
              <w:t>24.64</w:t>
            </w:r>
          </w:p>
        </w:tc>
        <w:tc>
          <w:tcPr>
            <w:tcW w:w="1335" w:type="dxa"/>
            <w:tcBorders>
              <w:bottom w:val="single" w:sz="4" w:space="0" w:color="auto"/>
            </w:tcBorders>
          </w:tcPr>
          <w:p w14:paraId="3E2C6F35" w14:textId="77777777" w:rsidR="009909A8" w:rsidRPr="0002352E" w:rsidRDefault="009909A8" w:rsidP="005C37B5">
            <w:pPr>
              <w:jc w:val="center"/>
              <w:rPr>
                <w:rFonts w:ascii="Times New Roman" w:hAnsi="Times New Roman" w:cs="Times New Roman"/>
                <w:sz w:val="24"/>
                <w:szCs w:val="24"/>
                <w:lang w:val="en-US"/>
              </w:rPr>
            </w:pPr>
            <w:r w:rsidRPr="0002352E">
              <w:rPr>
                <w:rFonts w:ascii="Times New Roman" w:hAnsi="Times New Roman" w:cs="Times New Roman"/>
                <w:sz w:val="24"/>
                <w:szCs w:val="24"/>
                <w:lang w:val="en-US"/>
              </w:rPr>
              <w:t>3.71</w:t>
            </w:r>
          </w:p>
        </w:tc>
        <w:tc>
          <w:tcPr>
            <w:tcW w:w="1134" w:type="dxa"/>
            <w:tcBorders>
              <w:bottom w:val="single" w:sz="4" w:space="0" w:color="auto"/>
            </w:tcBorders>
          </w:tcPr>
          <w:p w14:paraId="49B32450" w14:textId="77777777" w:rsidR="009909A8" w:rsidRPr="0002352E" w:rsidRDefault="009909A8" w:rsidP="005C37B5">
            <w:pPr>
              <w:jc w:val="center"/>
              <w:rPr>
                <w:rFonts w:ascii="Times New Roman" w:hAnsi="Times New Roman" w:cs="Times New Roman"/>
                <w:sz w:val="24"/>
                <w:szCs w:val="24"/>
                <w:lang w:val="en-US"/>
              </w:rPr>
            </w:pPr>
            <w:r w:rsidRPr="0002352E">
              <w:rPr>
                <w:rFonts w:ascii="Times New Roman" w:hAnsi="Times New Roman" w:cs="Times New Roman"/>
                <w:sz w:val="24"/>
                <w:szCs w:val="24"/>
                <w:lang w:val="en-US"/>
              </w:rPr>
              <w:t>25.21</w:t>
            </w:r>
          </w:p>
        </w:tc>
        <w:tc>
          <w:tcPr>
            <w:tcW w:w="1418" w:type="dxa"/>
            <w:tcBorders>
              <w:bottom w:val="single" w:sz="4" w:space="0" w:color="auto"/>
            </w:tcBorders>
          </w:tcPr>
          <w:p w14:paraId="7884FCA8" w14:textId="77777777" w:rsidR="009909A8" w:rsidRPr="0002352E" w:rsidRDefault="009909A8" w:rsidP="005C37B5">
            <w:pPr>
              <w:jc w:val="center"/>
              <w:rPr>
                <w:rFonts w:ascii="Times New Roman" w:hAnsi="Times New Roman" w:cs="Times New Roman"/>
                <w:sz w:val="24"/>
                <w:szCs w:val="24"/>
                <w:lang w:val="en-US"/>
              </w:rPr>
            </w:pPr>
            <w:r w:rsidRPr="0002352E">
              <w:rPr>
                <w:rFonts w:ascii="Times New Roman" w:hAnsi="Times New Roman" w:cs="Times New Roman"/>
                <w:sz w:val="24"/>
                <w:szCs w:val="24"/>
                <w:lang w:val="en-US"/>
              </w:rPr>
              <w:t>4.03</w:t>
            </w:r>
          </w:p>
        </w:tc>
        <w:tc>
          <w:tcPr>
            <w:tcW w:w="1258" w:type="dxa"/>
            <w:tcBorders>
              <w:bottom w:val="single" w:sz="4" w:space="0" w:color="auto"/>
            </w:tcBorders>
          </w:tcPr>
          <w:p w14:paraId="20DDB2F1" w14:textId="77777777" w:rsidR="009909A8" w:rsidRPr="0002352E" w:rsidRDefault="009909A8" w:rsidP="005C37B5">
            <w:pPr>
              <w:jc w:val="center"/>
              <w:rPr>
                <w:rFonts w:ascii="Times New Roman" w:hAnsi="Times New Roman" w:cs="Times New Roman"/>
                <w:sz w:val="24"/>
                <w:szCs w:val="24"/>
                <w:lang w:val="en-US"/>
              </w:rPr>
            </w:pPr>
            <w:r w:rsidRPr="0002352E">
              <w:rPr>
                <w:rFonts w:ascii="Times New Roman" w:hAnsi="Times New Roman" w:cs="Times New Roman"/>
                <w:sz w:val="24"/>
                <w:szCs w:val="24"/>
                <w:lang w:val="en-US"/>
              </w:rPr>
              <w:t>23.14</w:t>
            </w:r>
          </w:p>
        </w:tc>
        <w:tc>
          <w:tcPr>
            <w:tcW w:w="1293" w:type="dxa"/>
            <w:tcBorders>
              <w:bottom w:val="single" w:sz="4" w:space="0" w:color="auto"/>
            </w:tcBorders>
          </w:tcPr>
          <w:p w14:paraId="74268F67" w14:textId="77777777" w:rsidR="009909A8" w:rsidRPr="0002352E" w:rsidRDefault="009909A8" w:rsidP="005C37B5">
            <w:pPr>
              <w:jc w:val="center"/>
              <w:rPr>
                <w:rFonts w:ascii="Times New Roman" w:hAnsi="Times New Roman" w:cs="Times New Roman"/>
                <w:sz w:val="24"/>
                <w:szCs w:val="24"/>
                <w:lang w:val="en-US"/>
              </w:rPr>
            </w:pPr>
            <w:r w:rsidRPr="0002352E">
              <w:rPr>
                <w:rFonts w:ascii="Times New Roman" w:hAnsi="Times New Roman" w:cs="Times New Roman"/>
                <w:sz w:val="24"/>
                <w:szCs w:val="24"/>
                <w:lang w:val="en-US"/>
              </w:rPr>
              <w:t>5.27</w:t>
            </w:r>
          </w:p>
        </w:tc>
      </w:tr>
    </w:tbl>
    <w:p w14:paraId="1E188669" w14:textId="17071DD5" w:rsidR="00155CB2" w:rsidRDefault="009909A8" w:rsidP="00155CB2">
      <w:pPr>
        <w:spacing w:line="240" w:lineRule="auto"/>
        <w:rPr>
          <w:rFonts w:ascii="Times New Roman" w:eastAsia="Times New Roman" w:hAnsi="Times New Roman" w:cs="Times New Roman"/>
          <w:sz w:val="24"/>
          <w:szCs w:val="24"/>
          <w:lang w:val="en-US" w:eastAsia="pl-PL"/>
        </w:rPr>
      </w:pPr>
      <w:r w:rsidRPr="005F0143">
        <w:rPr>
          <w:rFonts w:ascii="Times New Roman" w:hAnsi="Times New Roman" w:cs="Times New Roman"/>
          <w:sz w:val="24"/>
          <w:szCs w:val="24"/>
          <w:u w:val="single"/>
          <w:lang w:val="en-US"/>
        </w:rPr>
        <w:t>Table note</w:t>
      </w:r>
      <w:r w:rsidRPr="005F0143">
        <w:rPr>
          <w:rFonts w:ascii="Times New Roman" w:hAnsi="Times New Roman" w:cs="Times New Roman"/>
          <w:sz w:val="24"/>
          <w:szCs w:val="24"/>
          <w:lang w:val="en-US"/>
        </w:rPr>
        <w:t xml:space="preserve">. Pretest measures: </w:t>
      </w:r>
      <w:r w:rsidRPr="005F0143">
        <w:rPr>
          <w:rFonts w:ascii="Times New Roman" w:eastAsia="Times New Roman" w:hAnsi="Times New Roman" w:cs="Times New Roman"/>
          <w:sz w:val="24"/>
          <w:szCs w:val="24"/>
          <w:lang w:val="en-US" w:eastAsia="pl-PL"/>
        </w:rPr>
        <w:t>Test of Working Memory Capabilities (WM Global score and subscale scores: Counting Span, Set Switching, Spatial Short Term Memory), Attentional Control (Flanker Conflict Score), Behaviour Rating Inventory of Executive Function (BRIEF) Questionnaire (Global and Behavioural Regulation and Metacognition Subscale Scores), Test of Knowledge and Competences (Global and Maths Writing and Reading skills subscale scores) and IQ (Raven’s</w:t>
      </w:r>
      <w:r w:rsidR="00155CB2">
        <w:rPr>
          <w:rFonts w:ascii="Times New Roman" w:eastAsia="Times New Roman" w:hAnsi="Times New Roman" w:cs="Times New Roman"/>
          <w:sz w:val="24"/>
          <w:szCs w:val="24"/>
          <w:lang w:val="en-US" w:eastAsia="pl-PL"/>
        </w:rPr>
        <w:t xml:space="preserve"> Coloured Progressive Matrices).</w:t>
      </w:r>
    </w:p>
    <w:p w14:paraId="4B49CD78" w14:textId="26515182" w:rsidR="008A4479" w:rsidRDefault="008A4479">
      <w:pPr>
        <w:rPr>
          <w:rFonts w:ascii="Times New Roman" w:eastAsia="Times New Roman" w:hAnsi="Times New Roman" w:cs="Times New Roman"/>
          <w:sz w:val="24"/>
          <w:szCs w:val="24"/>
          <w:lang w:val="en-US" w:eastAsia="pl-PL"/>
        </w:rPr>
      </w:pPr>
      <w:r>
        <w:rPr>
          <w:rFonts w:ascii="Times New Roman" w:eastAsia="Times New Roman" w:hAnsi="Times New Roman" w:cs="Times New Roman"/>
          <w:sz w:val="24"/>
          <w:szCs w:val="24"/>
          <w:lang w:val="en-US" w:eastAsia="pl-PL"/>
        </w:rPr>
        <w:br w:type="page"/>
      </w:r>
    </w:p>
    <w:p w14:paraId="4393CC74" w14:textId="77777777" w:rsidR="007B4CE2" w:rsidRDefault="008A4479" w:rsidP="008A4479">
      <w:pPr>
        <w:spacing w:line="240" w:lineRule="auto"/>
        <w:rPr>
          <w:rFonts w:ascii="Times New Roman" w:eastAsia="Times New Roman" w:hAnsi="Times New Roman" w:cs="Times New Roman"/>
          <w:sz w:val="24"/>
          <w:szCs w:val="24"/>
          <w:lang w:val="en-US" w:eastAsia="pl-PL"/>
        </w:rPr>
      </w:pPr>
      <w:r w:rsidRPr="008A4479">
        <w:rPr>
          <w:rFonts w:ascii="Times New Roman" w:eastAsia="Times New Roman" w:hAnsi="Times New Roman" w:cs="Times New Roman"/>
          <w:sz w:val="24"/>
          <w:szCs w:val="24"/>
          <w:lang w:val="en-US" w:eastAsia="pl-PL"/>
        </w:rPr>
        <w:t xml:space="preserve">Figure 1 </w:t>
      </w:r>
    </w:p>
    <w:p w14:paraId="3FF00048" w14:textId="2E7D5127" w:rsidR="008A4479" w:rsidRPr="008A4479" w:rsidRDefault="007B4CE2" w:rsidP="008A4479">
      <w:pPr>
        <w:spacing w:line="240" w:lineRule="auto"/>
        <w:rPr>
          <w:rFonts w:ascii="Times New Roman" w:eastAsia="Times New Roman" w:hAnsi="Times New Roman" w:cs="Times New Roman"/>
          <w:sz w:val="24"/>
          <w:szCs w:val="24"/>
          <w:lang w:val="en-US" w:eastAsia="pl-PL"/>
        </w:rPr>
      </w:pPr>
      <w:r>
        <w:rPr>
          <w:rFonts w:ascii="Times New Roman" w:eastAsia="Times New Roman" w:hAnsi="Times New Roman" w:cs="Times New Roman"/>
          <w:sz w:val="24"/>
          <w:szCs w:val="24"/>
          <w:lang w:val="en-US" w:eastAsia="pl-PL"/>
        </w:rPr>
        <w:t>T</w:t>
      </w:r>
      <w:r w:rsidR="008A4479" w:rsidRPr="008A4479">
        <w:rPr>
          <w:rFonts w:ascii="Times New Roman" w:eastAsia="Times New Roman" w:hAnsi="Times New Roman" w:cs="Times New Roman"/>
          <w:sz w:val="24"/>
          <w:szCs w:val="24"/>
          <w:lang w:val="en-US" w:eastAsia="pl-PL"/>
        </w:rPr>
        <w:t>he flow of participants through each stage of the study.</w:t>
      </w:r>
    </w:p>
    <w:p w14:paraId="580F7249" w14:textId="59356840" w:rsidR="007B4CE2" w:rsidRDefault="007B4CE2" w:rsidP="007B4CE2">
      <w:pPr>
        <w:spacing w:line="240" w:lineRule="auto"/>
        <w:jc w:val="center"/>
        <w:rPr>
          <w:rFonts w:ascii="Times New Roman" w:eastAsia="Times New Roman" w:hAnsi="Times New Roman" w:cs="Times New Roman"/>
          <w:sz w:val="24"/>
          <w:szCs w:val="24"/>
          <w:lang w:val="en-US" w:eastAsia="pl-PL"/>
        </w:rPr>
      </w:pPr>
      <w:r>
        <w:rPr>
          <w:noProof/>
          <w:lang w:val="en-GB" w:eastAsia="en-GB"/>
        </w:rPr>
        <w:drawing>
          <wp:inline distT="0" distB="0" distL="0" distR="0" wp14:anchorId="70ED3351" wp14:editId="740F9C98">
            <wp:extent cx="5349923" cy="5138420"/>
            <wp:effectExtent l="0" t="0" r="317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353432" cy="5141790"/>
                    </a:xfrm>
                    <a:prstGeom prst="rect">
                      <a:avLst/>
                    </a:prstGeom>
                    <a:noFill/>
                    <a:ln>
                      <a:noFill/>
                    </a:ln>
                  </pic:spPr>
                </pic:pic>
              </a:graphicData>
            </a:graphic>
          </wp:inline>
        </w:drawing>
      </w:r>
    </w:p>
    <w:p w14:paraId="7547B1A1" w14:textId="61679C78" w:rsidR="008A4479" w:rsidRPr="008A4479" w:rsidRDefault="008A4479" w:rsidP="008A4479">
      <w:pPr>
        <w:spacing w:line="240" w:lineRule="auto"/>
        <w:rPr>
          <w:rFonts w:ascii="Times New Roman" w:eastAsia="Times New Roman" w:hAnsi="Times New Roman" w:cs="Times New Roman"/>
          <w:sz w:val="24"/>
          <w:szCs w:val="24"/>
          <w:lang w:val="en-US" w:eastAsia="pl-PL"/>
        </w:rPr>
      </w:pPr>
      <w:r w:rsidRPr="008A4479">
        <w:rPr>
          <w:rFonts w:ascii="Times New Roman" w:eastAsia="Times New Roman" w:hAnsi="Times New Roman" w:cs="Times New Roman"/>
          <w:sz w:val="24"/>
          <w:szCs w:val="24"/>
          <w:lang w:val="en-US" w:eastAsia="pl-PL"/>
        </w:rPr>
        <w:t>Figure note. Blue frames display participants through the intervention described in the article.</w:t>
      </w:r>
    </w:p>
    <w:p w14:paraId="353A5DDE" w14:textId="5A7667C5" w:rsidR="008A4479" w:rsidRDefault="008A4479" w:rsidP="008A4479">
      <w:pPr>
        <w:spacing w:line="240" w:lineRule="auto"/>
        <w:rPr>
          <w:rFonts w:ascii="Times New Roman" w:eastAsia="Times New Roman" w:hAnsi="Times New Roman" w:cs="Times New Roman"/>
          <w:sz w:val="24"/>
          <w:szCs w:val="24"/>
          <w:lang w:val="en-US" w:eastAsia="pl-PL"/>
        </w:rPr>
      </w:pPr>
      <w:r w:rsidRPr="008A4479">
        <w:rPr>
          <w:rFonts w:ascii="Times New Roman" w:eastAsia="Times New Roman" w:hAnsi="Times New Roman" w:cs="Times New Roman"/>
          <w:sz w:val="24"/>
          <w:szCs w:val="24"/>
          <w:lang w:val="en-US" w:eastAsia="pl-PL"/>
        </w:rPr>
        <w:t>*To deal with missing data we used Expectation Maximization (EM).</w:t>
      </w:r>
    </w:p>
    <w:p w14:paraId="7D597386" w14:textId="45C21EF7" w:rsidR="008A4479" w:rsidRDefault="008A4479" w:rsidP="008A4479">
      <w:pPr>
        <w:spacing w:line="240" w:lineRule="auto"/>
        <w:rPr>
          <w:rFonts w:ascii="Times New Roman" w:eastAsia="Times New Roman" w:hAnsi="Times New Roman" w:cs="Times New Roman"/>
          <w:sz w:val="24"/>
          <w:szCs w:val="24"/>
          <w:lang w:val="en-US" w:eastAsia="pl-PL"/>
        </w:rPr>
      </w:pPr>
    </w:p>
    <w:p w14:paraId="234FDC9C" w14:textId="77777777" w:rsidR="007B4CE2" w:rsidRDefault="007B4CE2">
      <w:pP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br w:type="page"/>
      </w:r>
    </w:p>
    <w:p w14:paraId="44149E57" w14:textId="77777777" w:rsidR="00ED2041" w:rsidRDefault="00ED2041" w:rsidP="008A4479">
      <w:pPr>
        <w:spacing w:line="240" w:lineRule="auto"/>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Figure 2</w:t>
      </w:r>
    </w:p>
    <w:p w14:paraId="432ABB41" w14:textId="0AE6B5A9" w:rsidR="00A608C7" w:rsidRPr="005353A3" w:rsidRDefault="00ED2041" w:rsidP="008A4479">
      <w:pPr>
        <w:spacing w:line="240" w:lineRule="auto"/>
        <w:rPr>
          <w:rFonts w:ascii="Times New Roman" w:eastAsia="Times New Roman" w:hAnsi="Times New Roman" w:cs="Times New Roman"/>
          <w:sz w:val="24"/>
          <w:szCs w:val="24"/>
          <w:lang w:val="en-US" w:eastAsia="pl-PL"/>
        </w:rPr>
      </w:pPr>
      <w:r>
        <w:rPr>
          <w:rFonts w:ascii="Times New Roman" w:eastAsia="Calibri" w:hAnsi="Times New Roman" w:cs="Times New Roman"/>
          <w:sz w:val="24"/>
          <w:szCs w:val="24"/>
          <w:lang w:val="en-GB"/>
        </w:rPr>
        <w:t>A</w:t>
      </w:r>
      <w:r w:rsidR="00A608C7" w:rsidRPr="005353A3">
        <w:rPr>
          <w:rFonts w:ascii="Times New Roman" w:eastAsia="Calibri" w:hAnsi="Times New Roman" w:cs="Times New Roman"/>
          <w:sz w:val="24"/>
          <w:szCs w:val="24"/>
          <w:lang w:val="en-GB"/>
        </w:rPr>
        <w:t xml:space="preserve"> summary of all pre- post-tests, follow up measures and WM training tasks.</w:t>
      </w:r>
    </w:p>
    <w:p w14:paraId="7735560A" w14:textId="7D639BD3" w:rsidR="00A608C7" w:rsidRDefault="00ED2041" w:rsidP="008A4479">
      <w:pPr>
        <w:spacing w:line="240" w:lineRule="auto"/>
        <w:rPr>
          <w:rFonts w:ascii="Times New Roman" w:eastAsia="Times New Roman" w:hAnsi="Times New Roman" w:cs="Times New Roman"/>
          <w:sz w:val="24"/>
          <w:szCs w:val="24"/>
          <w:lang w:val="en-US" w:eastAsia="pl-PL"/>
        </w:rPr>
      </w:pPr>
      <w:r w:rsidRPr="00ED2041">
        <w:rPr>
          <w:rFonts w:ascii="Times New Roman" w:eastAsia="Times New Roman" w:hAnsi="Times New Roman" w:cs="Times New Roman"/>
          <w:noProof/>
          <w:sz w:val="24"/>
          <w:szCs w:val="24"/>
          <w:lang w:val="en-GB" w:eastAsia="en-GB"/>
        </w:rPr>
        <w:drawing>
          <wp:inline distT="0" distB="0" distL="0" distR="0" wp14:anchorId="715DEDA1" wp14:editId="03FA7F47">
            <wp:extent cx="5760720" cy="22021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760720" cy="2202180"/>
                    </a:xfrm>
                    <a:prstGeom prst="rect">
                      <a:avLst/>
                    </a:prstGeom>
                  </pic:spPr>
                </pic:pic>
              </a:graphicData>
            </a:graphic>
          </wp:inline>
        </w:drawing>
      </w:r>
    </w:p>
    <w:p w14:paraId="7C23BEC5" w14:textId="77777777" w:rsidR="008D3158" w:rsidRDefault="008D3158">
      <w:pPr>
        <w:rPr>
          <w:rFonts w:ascii="Times New Roman" w:eastAsia="Times New Roman" w:hAnsi="Times New Roman" w:cs="Times New Roman"/>
          <w:sz w:val="24"/>
          <w:szCs w:val="24"/>
          <w:lang w:val="en-US" w:eastAsia="pl-PL"/>
        </w:rPr>
      </w:pPr>
      <w:r>
        <w:rPr>
          <w:rFonts w:ascii="Times New Roman" w:eastAsia="Times New Roman" w:hAnsi="Times New Roman" w:cs="Times New Roman"/>
          <w:sz w:val="24"/>
          <w:szCs w:val="24"/>
          <w:lang w:val="en-US" w:eastAsia="pl-PL"/>
        </w:rPr>
        <w:br w:type="page"/>
      </w:r>
    </w:p>
    <w:p w14:paraId="303DCCE5" w14:textId="77777777" w:rsidR="00B544AE" w:rsidRDefault="008A4479" w:rsidP="00B544AE">
      <w:pPr>
        <w:spacing w:after="0" w:line="240" w:lineRule="auto"/>
        <w:rPr>
          <w:rFonts w:ascii="Times New Roman" w:eastAsia="Times New Roman" w:hAnsi="Times New Roman" w:cs="Times New Roman"/>
          <w:sz w:val="24"/>
          <w:szCs w:val="24"/>
          <w:lang w:val="en-US" w:eastAsia="pl-PL"/>
        </w:rPr>
      </w:pPr>
      <w:r w:rsidRPr="008A4479">
        <w:rPr>
          <w:rFonts w:ascii="Times New Roman" w:eastAsia="Times New Roman" w:hAnsi="Times New Roman" w:cs="Times New Roman"/>
          <w:sz w:val="24"/>
          <w:szCs w:val="24"/>
          <w:lang w:val="en-US" w:eastAsia="pl-PL"/>
        </w:rPr>
        <w:t>Fig</w:t>
      </w:r>
      <w:r w:rsidR="00A608C7">
        <w:rPr>
          <w:rFonts w:ascii="Times New Roman" w:eastAsia="Times New Roman" w:hAnsi="Times New Roman" w:cs="Times New Roman"/>
          <w:sz w:val="24"/>
          <w:szCs w:val="24"/>
          <w:lang w:val="en-US" w:eastAsia="pl-PL"/>
        </w:rPr>
        <w:t>ure</w:t>
      </w:r>
      <w:r w:rsidRPr="008A4479">
        <w:rPr>
          <w:rFonts w:ascii="Times New Roman" w:eastAsia="Times New Roman" w:hAnsi="Times New Roman" w:cs="Times New Roman"/>
          <w:sz w:val="24"/>
          <w:szCs w:val="24"/>
          <w:lang w:val="en-US" w:eastAsia="pl-PL"/>
        </w:rPr>
        <w:t xml:space="preserve"> 3 </w:t>
      </w:r>
    </w:p>
    <w:p w14:paraId="5610566E" w14:textId="18551EA9" w:rsidR="008A4479" w:rsidRDefault="00B544AE" w:rsidP="00B544AE">
      <w:pPr>
        <w:spacing w:after="0" w:line="240" w:lineRule="auto"/>
        <w:rPr>
          <w:rFonts w:ascii="Times New Roman" w:eastAsia="Times New Roman" w:hAnsi="Times New Roman" w:cs="Times New Roman"/>
          <w:sz w:val="24"/>
          <w:szCs w:val="24"/>
          <w:lang w:val="en-US" w:eastAsia="pl-PL"/>
        </w:rPr>
      </w:pPr>
      <w:r>
        <w:rPr>
          <w:rFonts w:ascii="Times New Roman" w:eastAsia="Times New Roman" w:hAnsi="Times New Roman" w:cs="Times New Roman"/>
          <w:sz w:val="24"/>
          <w:szCs w:val="24"/>
          <w:lang w:val="en-US" w:eastAsia="pl-PL"/>
        </w:rPr>
        <w:t>L</w:t>
      </w:r>
      <w:r w:rsidR="008A4479" w:rsidRPr="008A4479">
        <w:rPr>
          <w:rFonts w:ascii="Times New Roman" w:eastAsia="Times New Roman" w:hAnsi="Times New Roman" w:cs="Times New Roman"/>
          <w:sz w:val="24"/>
          <w:szCs w:val="24"/>
          <w:lang w:val="en-US" w:eastAsia="pl-PL"/>
        </w:rPr>
        <w:t>atent learning curve over 8 block</w:t>
      </w:r>
      <w:r>
        <w:rPr>
          <w:rFonts w:ascii="Times New Roman" w:eastAsia="Times New Roman" w:hAnsi="Times New Roman" w:cs="Times New Roman"/>
          <w:sz w:val="24"/>
          <w:szCs w:val="24"/>
          <w:lang w:val="en-US" w:eastAsia="pl-PL"/>
        </w:rPr>
        <w:t xml:space="preserve">s for all tasks in all working </w:t>
      </w:r>
      <w:r w:rsidR="008A4479" w:rsidRPr="008A4479">
        <w:rPr>
          <w:rFonts w:ascii="Times New Roman" w:eastAsia="Times New Roman" w:hAnsi="Times New Roman" w:cs="Times New Roman"/>
          <w:sz w:val="24"/>
          <w:szCs w:val="24"/>
          <w:lang w:val="en-US" w:eastAsia="pl-PL"/>
        </w:rPr>
        <w:t>memory training tasks (WMT; Panel A), vi</w:t>
      </w:r>
      <w:r>
        <w:rPr>
          <w:rFonts w:ascii="Times New Roman" w:eastAsia="Times New Roman" w:hAnsi="Times New Roman" w:cs="Times New Roman"/>
          <w:sz w:val="24"/>
          <w:szCs w:val="24"/>
          <w:lang w:val="en-US" w:eastAsia="pl-PL"/>
        </w:rPr>
        <w:t xml:space="preserve">suospatial short-term training </w:t>
      </w:r>
      <w:r w:rsidR="008A4479" w:rsidRPr="008A4479">
        <w:rPr>
          <w:rFonts w:ascii="Times New Roman" w:eastAsia="Times New Roman" w:hAnsi="Times New Roman" w:cs="Times New Roman"/>
          <w:sz w:val="24"/>
          <w:szCs w:val="24"/>
          <w:lang w:val="en-US" w:eastAsia="pl-PL"/>
        </w:rPr>
        <w:t>tasks (VSSTM; Panel B) and visuospatial working memory trainin</w:t>
      </w:r>
      <w:r>
        <w:rPr>
          <w:rFonts w:ascii="Times New Roman" w:eastAsia="Times New Roman" w:hAnsi="Times New Roman" w:cs="Times New Roman"/>
          <w:sz w:val="24"/>
          <w:szCs w:val="24"/>
          <w:lang w:val="en-US" w:eastAsia="pl-PL"/>
        </w:rPr>
        <w:t xml:space="preserve">g tasks </w:t>
      </w:r>
      <w:r w:rsidR="008A4479" w:rsidRPr="008A4479">
        <w:rPr>
          <w:rFonts w:ascii="Times New Roman" w:eastAsia="Times New Roman" w:hAnsi="Times New Roman" w:cs="Times New Roman"/>
          <w:sz w:val="24"/>
          <w:szCs w:val="24"/>
          <w:lang w:val="en-US" w:eastAsia="pl-PL"/>
        </w:rPr>
        <w:t>(VSWM; Panel C) separately (N = 90).</w:t>
      </w:r>
    </w:p>
    <w:p w14:paraId="78051722" w14:textId="77777777" w:rsidR="00B544AE" w:rsidRDefault="008D3158" w:rsidP="008D3158">
      <w:pPr>
        <w:spacing w:line="240" w:lineRule="auto"/>
        <w:rPr>
          <w:rFonts w:ascii="Times New Roman" w:eastAsia="Times New Roman" w:hAnsi="Times New Roman" w:cs="Times New Roman"/>
          <w:sz w:val="24"/>
          <w:szCs w:val="24"/>
          <w:lang w:val="en-US" w:eastAsia="pl-PL"/>
        </w:rPr>
      </w:pPr>
      <w:r>
        <w:rPr>
          <w:rFonts w:ascii="Times New Roman" w:eastAsia="Times New Roman" w:hAnsi="Times New Roman" w:cs="Times New Roman"/>
          <w:noProof/>
          <w:sz w:val="24"/>
          <w:szCs w:val="24"/>
          <w:lang w:val="en-GB" w:eastAsia="en-GB"/>
        </w:rPr>
        <w:drawing>
          <wp:inline distT="0" distB="0" distL="0" distR="0" wp14:anchorId="0BF4181E" wp14:editId="5AEA38ED">
            <wp:extent cx="4829175" cy="2394297"/>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843207" cy="2401254"/>
                    </a:xfrm>
                    <a:prstGeom prst="rect">
                      <a:avLst/>
                    </a:prstGeom>
                    <a:noFill/>
                    <a:ln>
                      <a:noFill/>
                    </a:ln>
                  </pic:spPr>
                </pic:pic>
              </a:graphicData>
            </a:graphic>
          </wp:inline>
        </w:drawing>
      </w:r>
    </w:p>
    <w:p w14:paraId="764A0384" w14:textId="7D9AFF25" w:rsidR="00B544AE" w:rsidRDefault="00B544AE">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drawing>
          <wp:inline distT="0" distB="0" distL="0" distR="0" wp14:anchorId="3E3B3A2F" wp14:editId="7B83AADB">
            <wp:extent cx="4752975" cy="259326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778719" cy="2607308"/>
                    </a:xfrm>
                    <a:prstGeom prst="rect">
                      <a:avLst/>
                    </a:prstGeom>
                    <a:noFill/>
                    <a:ln>
                      <a:noFill/>
                    </a:ln>
                  </pic:spPr>
                </pic:pic>
              </a:graphicData>
            </a:graphic>
          </wp:inline>
        </w:drawing>
      </w:r>
    </w:p>
    <w:p w14:paraId="4ABF40B6" w14:textId="408390EF" w:rsidR="00B544AE" w:rsidRDefault="00B544AE">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drawing>
          <wp:inline distT="0" distB="0" distL="0" distR="0" wp14:anchorId="125BEEFA" wp14:editId="2D1EF464">
            <wp:extent cx="4721868" cy="267652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742931" cy="2688464"/>
                    </a:xfrm>
                    <a:prstGeom prst="rect">
                      <a:avLst/>
                    </a:prstGeom>
                    <a:noFill/>
                    <a:ln>
                      <a:noFill/>
                    </a:ln>
                  </pic:spPr>
                </pic:pic>
              </a:graphicData>
            </a:graphic>
          </wp:inline>
        </w:drawing>
      </w:r>
      <w:r>
        <w:rPr>
          <w:rFonts w:ascii="Times New Roman" w:eastAsia="Times New Roman" w:hAnsi="Times New Roman" w:cs="Times New Roman"/>
          <w:noProof/>
          <w:sz w:val="24"/>
          <w:szCs w:val="24"/>
          <w:lang w:val="en-GB" w:eastAsia="en-GB"/>
        </w:rPr>
        <w:br w:type="page"/>
      </w:r>
    </w:p>
    <w:p w14:paraId="0C5B4030" w14:textId="172429C0" w:rsidR="008D3158" w:rsidRPr="00155CB2" w:rsidRDefault="008D3158" w:rsidP="008D3158">
      <w:pPr>
        <w:spacing w:line="240" w:lineRule="auto"/>
        <w:rPr>
          <w:rFonts w:ascii="Times New Roman" w:eastAsia="Times New Roman" w:hAnsi="Times New Roman" w:cs="Times New Roman"/>
          <w:sz w:val="24"/>
          <w:szCs w:val="24"/>
          <w:lang w:val="en-US" w:eastAsia="pl-PL"/>
        </w:rPr>
      </w:pPr>
    </w:p>
    <w:sectPr w:rsidR="008D3158" w:rsidRPr="00155CB2" w:rsidSect="005C37B5">
      <w:type w:val="continuous"/>
      <w:pgSz w:w="11906" w:h="16838"/>
      <w:pgMar w:top="1417" w:right="1417" w:bottom="1417"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FAC44E" w14:textId="77777777" w:rsidR="008D3158" w:rsidRDefault="008D3158" w:rsidP="00C756E2">
      <w:pPr>
        <w:spacing w:after="0" w:line="240" w:lineRule="auto"/>
      </w:pPr>
      <w:r>
        <w:separator/>
      </w:r>
    </w:p>
  </w:endnote>
  <w:endnote w:type="continuationSeparator" w:id="0">
    <w:p w14:paraId="6B33E8F5" w14:textId="77777777" w:rsidR="008D3158" w:rsidRDefault="008D3158" w:rsidP="00C75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ヒラギノ角ゴ Pro W3">
    <w:altName w:val="Times New Roman"/>
    <w:charset w:val="4E"/>
    <w:family w:val="auto"/>
    <w:pitch w:val="variable"/>
    <w:sig w:usb0="E00002FF" w:usb1="7AC7FFFF" w:usb2="00000012" w:usb3="00000000" w:csb0="0002000D" w:csb1="00000000"/>
  </w:font>
  <w:font w:name="Minion Pro">
    <w:altName w:val="Times New Roman"/>
    <w:panose1 w:val="02040503050306020203"/>
    <w:charset w:val="00"/>
    <w:family w:val="roman"/>
    <w:notTrueType/>
    <w:pitch w:val="variable"/>
    <w:sig w:usb0="6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NeueLTStd-Bd">
    <w:altName w:val="Times New Roman"/>
    <w:panose1 w:val="00000000000000000000"/>
    <w:charset w:val="00"/>
    <w:family w:val="auto"/>
    <w:notTrueType/>
    <w:pitch w:val="default"/>
    <w:sig w:usb0="00000003" w:usb1="00000000" w:usb2="00000000" w:usb3="00000000" w:csb0="00000001" w:csb1="00000000"/>
  </w:font>
  <w:font w:name="MyriadPro-Light">
    <w:altName w:val="MS Gothic"/>
    <w:panose1 w:val="00000000000000000000"/>
    <w:charset w:val="80"/>
    <w:family w:val="swiss"/>
    <w:notTrueType/>
    <w:pitch w:val="default"/>
    <w:sig w:usb0="00000005" w:usb1="08070000" w:usb2="00000010" w:usb3="00000000" w:csb0="00020002" w:csb1="00000000"/>
  </w:font>
  <w:font w:name="MyriadPro-LightIt">
    <w:altName w:val="MS Gothic"/>
    <w:panose1 w:val="00000000000000000000"/>
    <w:charset w:val="80"/>
    <w:family w:val="swiss"/>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746805" w14:textId="77777777" w:rsidR="008D3158" w:rsidRDefault="008D3158" w:rsidP="00C756E2">
      <w:pPr>
        <w:spacing w:after="0" w:line="240" w:lineRule="auto"/>
      </w:pPr>
      <w:r>
        <w:separator/>
      </w:r>
    </w:p>
  </w:footnote>
  <w:footnote w:type="continuationSeparator" w:id="0">
    <w:p w14:paraId="25E3113B" w14:textId="77777777" w:rsidR="008D3158" w:rsidRDefault="008D3158" w:rsidP="00C756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1F156" w14:textId="77777777" w:rsidR="008D3158" w:rsidRDefault="008D3158" w:rsidP="0083191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845DDC" w14:textId="77777777" w:rsidR="008D3158" w:rsidRDefault="008D3158" w:rsidP="0083191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F4B71" w14:textId="4FECECFB" w:rsidR="008D3158" w:rsidRDefault="008D3158" w:rsidP="0083191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D149C">
      <w:rPr>
        <w:rStyle w:val="PageNumber"/>
        <w:noProof/>
      </w:rPr>
      <w:t>1</w:t>
    </w:r>
    <w:r>
      <w:rPr>
        <w:rStyle w:val="PageNumber"/>
      </w:rPr>
      <w:fldChar w:fldCharType="end"/>
    </w:r>
  </w:p>
  <w:p w14:paraId="56EE154D" w14:textId="77777777" w:rsidR="008D3158" w:rsidRPr="00FC28FA" w:rsidRDefault="008D3158" w:rsidP="0083191A">
    <w:pPr>
      <w:pStyle w:val="Header"/>
      <w:ind w:right="360"/>
      <w:rPr>
        <w:lang w:val="en-US"/>
      </w:rPr>
    </w:pPr>
    <w:r w:rsidRPr="00FC28FA">
      <w:rPr>
        <w:lang w:val="en-US"/>
      </w:rPr>
      <w:t>Running head: WM TRAINING AND LEARNING TRAJECTORIES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F4594"/>
    <w:multiLevelType w:val="hybridMultilevel"/>
    <w:tmpl w:val="67D48B22"/>
    <w:lvl w:ilvl="0" w:tplc="989E8FAE">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CA6C32"/>
    <w:multiLevelType w:val="hybridMultilevel"/>
    <w:tmpl w:val="07C0B96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BD4AE2"/>
    <w:multiLevelType w:val="hybridMultilevel"/>
    <w:tmpl w:val="B3A68DBA"/>
    <w:lvl w:ilvl="0" w:tplc="F8FA54DA">
      <w:start w:val="3"/>
      <w:numFmt w:val="upperLetter"/>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F8684F"/>
    <w:multiLevelType w:val="hybridMultilevel"/>
    <w:tmpl w:val="3A02AF3C"/>
    <w:lvl w:ilvl="0" w:tplc="43AEDDD8">
      <w:start w:val="1"/>
      <w:numFmt w:val="decimal"/>
      <w:lvlText w:val="%1."/>
      <w:lvlJc w:val="left"/>
      <w:pPr>
        <w:ind w:left="720" w:hanging="360"/>
      </w:pPr>
      <w:rPr>
        <w:rFonts w:eastAsia="Times New Roman" w:hint="default"/>
        <w:b w:val="0"/>
        <w:color w:val="2222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CD95902"/>
    <w:multiLevelType w:val="hybridMultilevel"/>
    <w:tmpl w:val="E6840D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F0423D9"/>
    <w:multiLevelType w:val="hybridMultilevel"/>
    <w:tmpl w:val="9606F7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5EE6189"/>
    <w:multiLevelType w:val="multilevel"/>
    <w:tmpl w:val="414A20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71781E"/>
    <w:multiLevelType w:val="hybridMultilevel"/>
    <w:tmpl w:val="46AA6644"/>
    <w:lvl w:ilvl="0" w:tplc="7B36370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C93331"/>
    <w:multiLevelType w:val="hybridMultilevel"/>
    <w:tmpl w:val="46AA6644"/>
    <w:lvl w:ilvl="0" w:tplc="7B36370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60080F"/>
    <w:multiLevelType w:val="hybridMultilevel"/>
    <w:tmpl w:val="B348577A"/>
    <w:lvl w:ilvl="0" w:tplc="98DCBC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E715ED4"/>
    <w:multiLevelType w:val="hybridMultilevel"/>
    <w:tmpl w:val="7AD84C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3E14C4"/>
    <w:multiLevelType w:val="hybridMultilevel"/>
    <w:tmpl w:val="7D9C5C4E"/>
    <w:lvl w:ilvl="0" w:tplc="09E846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3CA526A"/>
    <w:multiLevelType w:val="hybridMultilevel"/>
    <w:tmpl w:val="DF521180"/>
    <w:lvl w:ilvl="0" w:tplc="B508635C">
      <w:start w:val="1"/>
      <w:numFmt w:val="bullet"/>
      <w:lvlText w:val="•"/>
      <w:lvlJc w:val="left"/>
      <w:pPr>
        <w:tabs>
          <w:tab w:val="num" w:pos="720"/>
        </w:tabs>
        <w:ind w:left="720" w:hanging="360"/>
      </w:pPr>
      <w:rPr>
        <w:rFonts w:ascii="Arial" w:hAnsi="Arial" w:hint="default"/>
      </w:rPr>
    </w:lvl>
    <w:lvl w:ilvl="1" w:tplc="2AFE9D8A" w:tentative="1">
      <w:start w:val="1"/>
      <w:numFmt w:val="bullet"/>
      <w:lvlText w:val="•"/>
      <w:lvlJc w:val="left"/>
      <w:pPr>
        <w:tabs>
          <w:tab w:val="num" w:pos="1440"/>
        </w:tabs>
        <w:ind w:left="1440" w:hanging="360"/>
      </w:pPr>
      <w:rPr>
        <w:rFonts w:ascii="Arial" w:hAnsi="Arial" w:hint="default"/>
      </w:rPr>
    </w:lvl>
    <w:lvl w:ilvl="2" w:tplc="2E9C76A6" w:tentative="1">
      <w:start w:val="1"/>
      <w:numFmt w:val="bullet"/>
      <w:lvlText w:val="•"/>
      <w:lvlJc w:val="left"/>
      <w:pPr>
        <w:tabs>
          <w:tab w:val="num" w:pos="2160"/>
        </w:tabs>
        <w:ind w:left="2160" w:hanging="360"/>
      </w:pPr>
      <w:rPr>
        <w:rFonts w:ascii="Arial" w:hAnsi="Arial" w:hint="default"/>
      </w:rPr>
    </w:lvl>
    <w:lvl w:ilvl="3" w:tplc="312A8AAA" w:tentative="1">
      <w:start w:val="1"/>
      <w:numFmt w:val="bullet"/>
      <w:lvlText w:val="•"/>
      <w:lvlJc w:val="left"/>
      <w:pPr>
        <w:tabs>
          <w:tab w:val="num" w:pos="2880"/>
        </w:tabs>
        <w:ind w:left="2880" w:hanging="360"/>
      </w:pPr>
      <w:rPr>
        <w:rFonts w:ascii="Arial" w:hAnsi="Arial" w:hint="default"/>
      </w:rPr>
    </w:lvl>
    <w:lvl w:ilvl="4" w:tplc="2D346B44" w:tentative="1">
      <w:start w:val="1"/>
      <w:numFmt w:val="bullet"/>
      <w:lvlText w:val="•"/>
      <w:lvlJc w:val="left"/>
      <w:pPr>
        <w:tabs>
          <w:tab w:val="num" w:pos="3600"/>
        </w:tabs>
        <w:ind w:left="3600" w:hanging="360"/>
      </w:pPr>
      <w:rPr>
        <w:rFonts w:ascii="Arial" w:hAnsi="Arial" w:hint="default"/>
      </w:rPr>
    </w:lvl>
    <w:lvl w:ilvl="5" w:tplc="76AC1146" w:tentative="1">
      <w:start w:val="1"/>
      <w:numFmt w:val="bullet"/>
      <w:lvlText w:val="•"/>
      <w:lvlJc w:val="left"/>
      <w:pPr>
        <w:tabs>
          <w:tab w:val="num" w:pos="4320"/>
        </w:tabs>
        <w:ind w:left="4320" w:hanging="360"/>
      </w:pPr>
      <w:rPr>
        <w:rFonts w:ascii="Arial" w:hAnsi="Arial" w:hint="default"/>
      </w:rPr>
    </w:lvl>
    <w:lvl w:ilvl="6" w:tplc="1C844A5E" w:tentative="1">
      <w:start w:val="1"/>
      <w:numFmt w:val="bullet"/>
      <w:lvlText w:val="•"/>
      <w:lvlJc w:val="left"/>
      <w:pPr>
        <w:tabs>
          <w:tab w:val="num" w:pos="5040"/>
        </w:tabs>
        <w:ind w:left="5040" w:hanging="360"/>
      </w:pPr>
      <w:rPr>
        <w:rFonts w:ascii="Arial" w:hAnsi="Arial" w:hint="default"/>
      </w:rPr>
    </w:lvl>
    <w:lvl w:ilvl="7" w:tplc="76A898C4" w:tentative="1">
      <w:start w:val="1"/>
      <w:numFmt w:val="bullet"/>
      <w:lvlText w:val="•"/>
      <w:lvlJc w:val="left"/>
      <w:pPr>
        <w:tabs>
          <w:tab w:val="num" w:pos="5760"/>
        </w:tabs>
        <w:ind w:left="5760" w:hanging="360"/>
      </w:pPr>
      <w:rPr>
        <w:rFonts w:ascii="Arial" w:hAnsi="Arial" w:hint="default"/>
      </w:rPr>
    </w:lvl>
    <w:lvl w:ilvl="8" w:tplc="22FC92A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6B0196A"/>
    <w:multiLevelType w:val="hybridMultilevel"/>
    <w:tmpl w:val="E1529E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C6803AA"/>
    <w:multiLevelType w:val="hybridMultilevel"/>
    <w:tmpl w:val="9C12C628"/>
    <w:lvl w:ilvl="0" w:tplc="27D6880C">
      <w:start w:val="1"/>
      <w:numFmt w:val="decimal"/>
      <w:lvlText w:val="%1."/>
      <w:lvlJc w:val="left"/>
      <w:pPr>
        <w:ind w:left="720" w:hanging="360"/>
      </w:pPr>
      <w:rPr>
        <w:rFonts w:eastAsia="Times New Roman" w:hint="default"/>
        <w:color w:val="2222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E5D0089"/>
    <w:multiLevelType w:val="hybridMultilevel"/>
    <w:tmpl w:val="79FACACC"/>
    <w:lvl w:ilvl="0" w:tplc="BBF2A5CE">
      <w:start w:val="1"/>
      <w:numFmt w:val="lowerRoman"/>
      <w:lvlText w:val="(%1)"/>
      <w:lvlJc w:val="left"/>
      <w:pPr>
        <w:ind w:left="1080" w:hanging="72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EEA3E34"/>
    <w:multiLevelType w:val="hybridMultilevel"/>
    <w:tmpl w:val="7B3E60DA"/>
    <w:lvl w:ilvl="0" w:tplc="DA769982">
      <w:start w:val="2"/>
      <w:numFmt w:val="decimal"/>
      <w:lvlText w:val="%1."/>
      <w:lvlJc w:val="left"/>
      <w:pPr>
        <w:ind w:left="720" w:hanging="360"/>
      </w:pPr>
      <w:rPr>
        <w:rFonts w:hint="default"/>
        <w:b/>
        <w:color w:val="00206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0592087"/>
    <w:multiLevelType w:val="hybridMultilevel"/>
    <w:tmpl w:val="19764B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2664DD5"/>
    <w:multiLevelType w:val="multilevel"/>
    <w:tmpl w:val="5EAC4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8A3A8A"/>
    <w:multiLevelType w:val="hybridMultilevel"/>
    <w:tmpl w:val="E38ACFD4"/>
    <w:lvl w:ilvl="0" w:tplc="9668A300">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5A1113A"/>
    <w:multiLevelType w:val="hybridMultilevel"/>
    <w:tmpl w:val="E6840D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7600DE5"/>
    <w:multiLevelType w:val="hybridMultilevel"/>
    <w:tmpl w:val="5D90D0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03332A3"/>
    <w:multiLevelType w:val="hybridMultilevel"/>
    <w:tmpl w:val="E6840D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98362B3"/>
    <w:multiLevelType w:val="hybridMultilevel"/>
    <w:tmpl w:val="88B6188A"/>
    <w:lvl w:ilvl="0" w:tplc="B088F6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AEE5AB8"/>
    <w:multiLevelType w:val="hybridMultilevel"/>
    <w:tmpl w:val="B52A9EA6"/>
    <w:lvl w:ilvl="0" w:tplc="8E82900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7D8F3C20"/>
    <w:multiLevelType w:val="hybridMultilevel"/>
    <w:tmpl w:val="E6840D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0"/>
  </w:num>
  <w:num w:numId="3">
    <w:abstractNumId w:val="21"/>
  </w:num>
  <w:num w:numId="4">
    <w:abstractNumId w:val="1"/>
  </w:num>
  <w:num w:numId="5">
    <w:abstractNumId w:val="10"/>
  </w:num>
  <w:num w:numId="6">
    <w:abstractNumId w:val="24"/>
  </w:num>
  <w:num w:numId="7">
    <w:abstractNumId w:val="23"/>
  </w:num>
  <w:num w:numId="8">
    <w:abstractNumId w:val="9"/>
  </w:num>
  <w:num w:numId="9">
    <w:abstractNumId w:val="11"/>
  </w:num>
  <w:num w:numId="10">
    <w:abstractNumId w:val="17"/>
  </w:num>
  <w:num w:numId="11">
    <w:abstractNumId w:val="3"/>
  </w:num>
  <w:num w:numId="12">
    <w:abstractNumId w:val="16"/>
  </w:num>
  <w:num w:numId="13">
    <w:abstractNumId w:val="14"/>
  </w:num>
  <w:num w:numId="14">
    <w:abstractNumId w:val="5"/>
  </w:num>
  <w:num w:numId="15">
    <w:abstractNumId w:val="19"/>
  </w:num>
  <w:num w:numId="16">
    <w:abstractNumId w:val="12"/>
  </w:num>
  <w:num w:numId="17">
    <w:abstractNumId w:val="7"/>
  </w:num>
  <w:num w:numId="18">
    <w:abstractNumId w:val="15"/>
  </w:num>
  <w:num w:numId="19">
    <w:abstractNumId w:val="2"/>
  </w:num>
  <w:num w:numId="20">
    <w:abstractNumId w:val="6"/>
  </w:num>
  <w:num w:numId="21">
    <w:abstractNumId w:val="8"/>
  </w:num>
  <w:num w:numId="22">
    <w:abstractNumId w:val="20"/>
  </w:num>
  <w:num w:numId="23">
    <w:abstractNumId w:val="4"/>
  </w:num>
  <w:num w:numId="24">
    <w:abstractNumId w:val="25"/>
  </w:num>
  <w:num w:numId="25">
    <w:abstractNumId w:val="22"/>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ctiveWritingStyle w:appName="MSWord" w:lang="it-IT" w:vendorID="64" w:dllVersion="131078" w:nlCheck="1" w:checkStyle="0"/>
  <w:activeWritingStyle w:appName="MSWord" w:lang="en-US" w:vendorID="64" w:dllVersion="131078" w:nlCheck="1" w:checkStyle="0"/>
  <w:activeWritingStyle w:appName="MSWord" w:lang="de-DE" w:vendorID="64" w:dllVersion="131078" w:nlCheck="1" w:checkStyle="0"/>
  <w:activeWritingStyle w:appName="MSWord" w:lang="en-GB" w:vendorID="64" w:dllVersion="131078" w:nlCheck="1" w:checkStyle="0"/>
  <w:activeWritingStyle w:appName="MSWord" w:lang="fr-FR" w:vendorID="64" w:dllVersion="131078" w:nlCheck="1" w:checkStyle="1"/>
  <w:revisionView w:inkAnnotations="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cxNbEwNDc1sDAzMTVW0lEKTi0uzszPAykwqgUA7+9tfywAAAA="/>
  </w:docVars>
  <w:rsids>
    <w:rsidRoot w:val="004A3106"/>
    <w:rsid w:val="000005E0"/>
    <w:rsid w:val="00000AA5"/>
    <w:rsid w:val="00001044"/>
    <w:rsid w:val="0000181A"/>
    <w:rsid w:val="000025B0"/>
    <w:rsid w:val="000027FA"/>
    <w:rsid w:val="000055B8"/>
    <w:rsid w:val="0000593A"/>
    <w:rsid w:val="000073CB"/>
    <w:rsid w:val="00010EAF"/>
    <w:rsid w:val="00010FCC"/>
    <w:rsid w:val="000112F3"/>
    <w:rsid w:val="00011788"/>
    <w:rsid w:val="000131F9"/>
    <w:rsid w:val="00013788"/>
    <w:rsid w:val="00013A57"/>
    <w:rsid w:val="00015B32"/>
    <w:rsid w:val="00016248"/>
    <w:rsid w:val="0001698C"/>
    <w:rsid w:val="0002352E"/>
    <w:rsid w:val="00023BC5"/>
    <w:rsid w:val="00023CB0"/>
    <w:rsid w:val="000251C0"/>
    <w:rsid w:val="00025611"/>
    <w:rsid w:val="000274C5"/>
    <w:rsid w:val="000327E1"/>
    <w:rsid w:val="00033B61"/>
    <w:rsid w:val="0003499C"/>
    <w:rsid w:val="00034F08"/>
    <w:rsid w:val="0003548F"/>
    <w:rsid w:val="00037175"/>
    <w:rsid w:val="000374B7"/>
    <w:rsid w:val="000411B4"/>
    <w:rsid w:val="000437E9"/>
    <w:rsid w:val="000449E8"/>
    <w:rsid w:val="00045259"/>
    <w:rsid w:val="00046798"/>
    <w:rsid w:val="000513C5"/>
    <w:rsid w:val="000528B6"/>
    <w:rsid w:val="0005290C"/>
    <w:rsid w:val="00052CF7"/>
    <w:rsid w:val="000531A5"/>
    <w:rsid w:val="00053B63"/>
    <w:rsid w:val="00053E3E"/>
    <w:rsid w:val="0005475E"/>
    <w:rsid w:val="00057146"/>
    <w:rsid w:val="000609EE"/>
    <w:rsid w:val="00060B6A"/>
    <w:rsid w:val="000627F5"/>
    <w:rsid w:val="000675C0"/>
    <w:rsid w:val="000678DB"/>
    <w:rsid w:val="0007001C"/>
    <w:rsid w:val="0007371B"/>
    <w:rsid w:val="00074B3D"/>
    <w:rsid w:val="00080072"/>
    <w:rsid w:val="0008024E"/>
    <w:rsid w:val="00081468"/>
    <w:rsid w:val="00086543"/>
    <w:rsid w:val="00090306"/>
    <w:rsid w:val="0009163A"/>
    <w:rsid w:val="00092BC1"/>
    <w:rsid w:val="0009455E"/>
    <w:rsid w:val="00094849"/>
    <w:rsid w:val="000948CF"/>
    <w:rsid w:val="000957C3"/>
    <w:rsid w:val="000A0590"/>
    <w:rsid w:val="000A0DDC"/>
    <w:rsid w:val="000A1EAF"/>
    <w:rsid w:val="000A217F"/>
    <w:rsid w:val="000A27DB"/>
    <w:rsid w:val="000A5F09"/>
    <w:rsid w:val="000A6982"/>
    <w:rsid w:val="000A6DB0"/>
    <w:rsid w:val="000A7221"/>
    <w:rsid w:val="000A7D45"/>
    <w:rsid w:val="000B1708"/>
    <w:rsid w:val="000B2957"/>
    <w:rsid w:val="000B4EFE"/>
    <w:rsid w:val="000B5B22"/>
    <w:rsid w:val="000B762B"/>
    <w:rsid w:val="000C25A7"/>
    <w:rsid w:val="000C26E0"/>
    <w:rsid w:val="000C2EB8"/>
    <w:rsid w:val="000C516F"/>
    <w:rsid w:val="000C6B05"/>
    <w:rsid w:val="000C7E91"/>
    <w:rsid w:val="000D0380"/>
    <w:rsid w:val="000D10C3"/>
    <w:rsid w:val="000D149C"/>
    <w:rsid w:val="000D4DC8"/>
    <w:rsid w:val="000D4E96"/>
    <w:rsid w:val="000D5245"/>
    <w:rsid w:val="000D741F"/>
    <w:rsid w:val="000D7B07"/>
    <w:rsid w:val="000E0993"/>
    <w:rsid w:val="000E0D88"/>
    <w:rsid w:val="000E228B"/>
    <w:rsid w:val="000E22BA"/>
    <w:rsid w:val="000E4011"/>
    <w:rsid w:val="000E48ED"/>
    <w:rsid w:val="000E4DAC"/>
    <w:rsid w:val="000E50EC"/>
    <w:rsid w:val="000F3338"/>
    <w:rsid w:val="000F4FC1"/>
    <w:rsid w:val="000F4FC5"/>
    <w:rsid w:val="000F603E"/>
    <w:rsid w:val="000F6667"/>
    <w:rsid w:val="000F7F8D"/>
    <w:rsid w:val="001003C8"/>
    <w:rsid w:val="0010046B"/>
    <w:rsid w:val="00102454"/>
    <w:rsid w:val="00102992"/>
    <w:rsid w:val="00102C99"/>
    <w:rsid w:val="0010568F"/>
    <w:rsid w:val="00105E8E"/>
    <w:rsid w:val="00107343"/>
    <w:rsid w:val="001102E2"/>
    <w:rsid w:val="00113030"/>
    <w:rsid w:val="00113D01"/>
    <w:rsid w:val="00113DAA"/>
    <w:rsid w:val="0011449F"/>
    <w:rsid w:val="00114720"/>
    <w:rsid w:val="0011495D"/>
    <w:rsid w:val="00115EC6"/>
    <w:rsid w:val="0012081F"/>
    <w:rsid w:val="0012192A"/>
    <w:rsid w:val="00121E51"/>
    <w:rsid w:val="00122CEB"/>
    <w:rsid w:val="00124A9D"/>
    <w:rsid w:val="001251A9"/>
    <w:rsid w:val="00126008"/>
    <w:rsid w:val="0012799F"/>
    <w:rsid w:val="00127EAB"/>
    <w:rsid w:val="00130C9B"/>
    <w:rsid w:val="00132944"/>
    <w:rsid w:val="00137067"/>
    <w:rsid w:val="00140413"/>
    <w:rsid w:val="001423E4"/>
    <w:rsid w:val="0014539B"/>
    <w:rsid w:val="0014615F"/>
    <w:rsid w:val="0014635D"/>
    <w:rsid w:val="00147A4D"/>
    <w:rsid w:val="0015115F"/>
    <w:rsid w:val="00151841"/>
    <w:rsid w:val="00151B85"/>
    <w:rsid w:val="00152CC0"/>
    <w:rsid w:val="00152D85"/>
    <w:rsid w:val="00152F4C"/>
    <w:rsid w:val="001543A4"/>
    <w:rsid w:val="00154FBD"/>
    <w:rsid w:val="0015502B"/>
    <w:rsid w:val="00155CB2"/>
    <w:rsid w:val="00156CB1"/>
    <w:rsid w:val="00157875"/>
    <w:rsid w:val="00157BD5"/>
    <w:rsid w:val="00157BF8"/>
    <w:rsid w:val="00160CCB"/>
    <w:rsid w:val="001623F4"/>
    <w:rsid w:val="00162BE8"/>
    <w:rsid w:val="00163575"/>
    <w:rsid w:val="00165BBF"/>
    <w:rsid w:val="00166ACE"/>
    <w:rsid w:val="00167172"/>
    <w:rsid w:val="00167D7A"/>
    <w:rsid w:val="00171191"/>
    <w:rsid w:val="00172E64"/>
    <w:rsid w:val="00172FA7"/>
    <w:rsid w:val="0018136F"/>
    <w:rsid w:val="00183357"/>
    <w:rsid w:val="00183FBC"/>
    <w:rsid w:val="00184521"/>
    <w:rsid w:val="00184734"/>
    <w:rsid w:val="00184FC3"/>
    <w:rsid w:val="001857EE"/>
    <w:rsid w:val="001860A4"/>
    <w:rsid w:val="00192390"/>
    <w:rsid w:val="00192A18"/>
    <w:rsid w:val="00193A8A"/>
    <w:rsid w:val="00194566"/>
    <w:rsid w:val="001950EE"/>
    <w:rsid w:val="00195E74"/>
    <w:rsid w:val="00196F8B"/>
    <w:rsid w:val="001979EA"/>
    <w:rsid w:val="001A0688"/>
    <w:rsid w:val="001A10DB"/>
    <w:rsid w:val="001A1547"/>
    <w:rsid w:val="001A2149"/>
    <w:rsid w:val="001A2991"/>
    <w:rsid w:val="001A3B0D"/>
    <w:rsid w:val="001A5C29"/>
    <w:rsid w:val="001A6F62"/>
    <w:rsid w:val="001B0423"/>
    <w:rsid w:val="001B1878"/>
    <w:rsid w:val="001B21FB"/>
    <w:rsid w:val="001B4EC5"/>
    <w:rsid w:val="001B55A9"/>
    <w:rsid w:val="001C0E37"/>
    <w:rsid w:val="001C1416"/>
    <w:rsid w:val="001C1467"/>
    <w:rsid w:val="001C1AEB"/>
    <w:rsid w:val="001C2B86"/>
    <w:rsid w:val="001C4642"/>
    <w:rsid w:val="001C599B"/>
    <w:rsid w:val="001C669A"/>
    <w:rsid w:val="001C7BF1"/>
    <w:rsid w:val="001D047F"/>
    <w:rsid w:val="001D07A6"/>
    <w:rsid w:val="001D2FEA"/>
    <w:rsid w:val="001D37EC"/>
    <w:rsid w:val="001D4F72"/>
    <w:rsid w:val="001D66AB"/>
    <w:rsid w:val="001D6E8B"/>
    <w:rsid w:val="001E0133"/>
    <w:rsid w:val="001E01EC"/>
    <w:rsid w:val="001E112C"/>
    <w:rsid w:val="001E1494"/>
    <w:rsid w:val="001E196B"/>
    <w:rsid w:val="001E1E15"/>
    <w:rsid w:val="001E2780"/>
    <w:rsid w:val="001E2E11"/>
    <w:rsid w:val="001E3685"/>
    <w:rsid w:val="001E3EE6"/>
    <w:rsid w:val="001E579B"/>
    <w:rsid w:val="001F1C7D"/>
    <w:rsid w:val="001F2117"/>
    <w:rsid w:val="001F32F9"/>
    <w:rsid w:val="001F48D1"/>
    <w:rsid w:val="001F705B"/>
    <w:rsid w:val="001F74F9"/>
    <w:rsid w:val="001F7D23"/>
    <w:rsid w:val="00201535"/>
    <w:rsid w:val="00201A04"/>
    <w:rsid w:val="0020204E"/>
    <w:rsid w:val="00203D81"/>
    <w:rsid w:val="00203E57"/>
    <w:rsid w:val="00207494"/>
    <w:rsid w:val="002075D7"/>
    <w:rsid w:val="00210395"/>
    <w:rsid w:val="0021102A"/>
    <w:rsid w:val="00211435"/>
    <w:rsid w:val="002121B7"/>
    <w:rsid w:val="00213D17"/>
    <w:rsid w:val="002144D4"/>
    <w:rsid w:val="00215315"/>
    <w:rsid w:val="00216392"/>
    <w:rsid w:val="002173C6"/>
    <w:rsid w:val="00220FF0"/>
    <w:rsid w:val="0022157D"/>
    <w:rsid w:val="00221930"/>
    <w:rsid w:val="00221A77"/>
    <w:rsid w:val="00221AC1"/>
    <w:rsid w:val="002223A0"/>
    <w:rsid w:val="00223F13"/>
    <w:rsid w:val="0022480D"/>
    <w:rsid w:val="00225B09"/>
    <w:rsid w:val="00226CA2"/>
    <w:rsid w:val="002272AC"/>
    <w:rsid w:val="00230909"/>
    <w:rsid w:val="002313B1"/>
    <w:rsid w:val="00235CE2"/>
    <w:rsid w:val="00236498"/>
    <w:rsid w:val="00236D47"/>
    <w:rsid w:val="00240D0C"/>
    <w:rsid w:val="00241476"/>
    <w:rsid w:val="002425B2"/>
    <w:rsid w:val="00247151"/>
    <w:rsid w:val="002472E6"/>
    <w:rsid w:val="00247829"/>
    <w:rsid w:val="00250167"/>
    <w:rsid w:val="002504BF"/>
    <w:rsid w:val="002512E8"/>
    <w:rsid w:val="002515F3"/>
    <w:rsid w:val="0025494C"/>
    <w:rsid w:val="0025517E"/>
    <w:rsid w:val="002610C2"/>
    <w:rsid w:val="002619B6"/>
    <w:rsid w:val="00262E48"/>
    <w:rsid w:val="00263082"/>
    <w:rsid w:val="002650F9"/>
    <w:rsid w:val="00265AC7"/>
    <w:rsid w:val="00267773"/>
    <w:rsid w:val="0027437B"/>
    <w:rsid w:val="00276D04"/>
    <w:rsid w:val="00277FCF"/>
    <w:rsid w:val="00280ED1"/>
    <w:rsid w:val="002829AB"/>
    <w:rsid w:val="00282D6B"/>
    <w:rsid w:val="0029162B"/>
    <w:rsid w:val="002922FF"/>
    <w:rsid w:val="002926AE"/>
    <w:rsid w:val="0029390B"/>
    <w:rsid w:val="00296125"/>
    <w:rsid w:val="002974DC"/>
    <w:rsid w:val="002A0ACB"/>
    <w:rsid w:val="002A134C"/>
    <w:rsid w:val="002A1EA8"/>
    <w:rsid w:val="002A3296"/>
    <w:rsid w:val="002A67CD"/>
    <w:rsid w:val="002A7005"/>
    <w:rsid w:val="002B22B4"/>
    <w:rsid w:val="002B2A5E"/>
    <w:rsid w:val="002B2C6D"/>
    <w:rsid w:val="002B39BD"/>
    <w:rsid w:val="002B4CE8"/>
    <w:rsid w:val="002B74C6"/>
    <w:rsid w:val="002B7AD6"/>
    <w:rsid w:val="002C0949"/>
    <w:rsid w:val="002C156D"/>
    <w:rsid w:val="002C19F2"/>
    <w:rsid w:val="002C3675"/>
    <w:rsid w:val="002C4E71"/>
    <w:rsid w:val="002C59F3"/>
    <w:rsid w:val="002D0E79"/>
    <w:rsid w:val="002D0EDE"/>
    <w:rsid w:val="002D1735"/>
    <w:rsid w:val="002D1DEE"/>
    <w:rsid w:val="002D1F69"/>
    <w:rsid w:val="002D36A0"/>
    <w:rsid w:val="002D400B"/>
    <w:rsid w:val="002D44B4"/>
    <w:rsid w:val="002D5428"/>
    <w:rsid w:val="002E1E16"/>
    <w:rsid w:val="002E5B4C"/>
    <w:rsid w:val="002E6480"/>
    <w:rsid w:val="002E6BDC"/>
    <w:rsid w:val="002F1D01"/>
    <w:rsid w:val="002F2FB3"/>
    <w:rsid w:val="002F2FE0"/>
    <w:rsid w:val="002F332C"/>
    <w:rsid w:val="002F522A"/>
    <w:rsid w:val="002F565F"/>
    <w:rsid w:val="002F7BE0"/>
    <w:rsid w:val="00300943"/>
    <w:rsid w:val="00301450"/>
    <w:rsid w:val="00301705"/>
    <w:rsid w:val="00303E0E"/>
    <w:rsid w:val="0030422C"/>
    <w:rsid w:val="003042D6"/>
    <w:rsid w:val="00304A4C"/>
    <w:rsid w:val="0030678A"/>
    <w:rsid w:val="00312A14"/>
    <w:rsid w:val="003147F5"/>
    <w:rsid w:val="00314998"/>
    <w:rsid w:val="003171C6"/>
    <w:rsid w:val="00320003"/>
    <w:rsid w:val="00321828"/>
    <w:rsid w:val="00324A70"/>
    <w:rsid w:val="00326ACD"/>
    <w:rsid w:val="00327156"/>
    <w:rsid w:val="003303C8"/>
    <w:rsid w:val="003316E8"/>
    <w:rsid w:val="00331FA0"/>
    <w:rsid w:val="00333056"/>
    <w:rsid w:val="003332A2"/>
    <w:rsid w:val="003335D6"/>
    <w:rsid w:val="00333A8D"/>
    <w:rsid w:val="00335F65"/>
    <w:rsid w:val="003374AC"/>
    <w:rsid w:val="00340C18"/>
    <w:rsid w:val="00341339"/>
    <w:rsid w:val="00341DC7"/>
    <w:rsid w:val="00342996"/>
    <w:rsid w:val="00342DCC"/>
    <w:rsid w:val="003431A3"/>
    <w:rsid w:val="00343319"/>
    <w:rsid w:val="00344ED2"/>
    <w:rsid w:val="00347DA5"/>
    <w:rsid w:val="00351776"/>
    <w:rsid w:val="00351FDF"/>
    <w:rsid w:val="003525F4"/>
    <w:rsid w:val="00352CD0"/>
    <w:rsid w:val="0035397A"/>
    <w:rsid w:val="00356678"/>
    <w:rsid w:val="003579C7"/>
    <w:rsid w:val="00362673"/>
    <w:rsid w:val="00365D65"/>
    <w:rsid w:val="0036741E"/>
    <w:rsid w:val="00367815"/>
    <w:rsid w:val="00367ABD"/>
    <w:rsid w:val="00367BC4"/>
    <w:rsid w:val="00370765"/>
    <w:rsid w:val="00372B55"/>
    <w:rsid w:val="00375094"/>
    <w:rsid w:val="00375146"/>
    <w:rsid w:val="003751EF"/>
    <w:rsid w:val="00375F77"/>
    <w:rsid w:val="003768EE"/>
    <w:rsid w:val="003806ED"/>
    <w:rsid w:val="0038531A"/>
    <w:rsid w:val="00385D5F"/>
    <w:rsid w:val="00390684"/>
    <w:rsid w:val="00390792"/>
    <w:rsid w:val="003942BD"/>
    <w:rsid w:val="00397219"/>
    <w:rsid w:val="003977DD"/>
    <w:rsid w:val="003A2D11"/>
    <w:rsid w:val="003A35AD"/>
    <w:rsid w:val="003A3A29"/>
    <w:rsid w:val="003A3C87"/>
    <w:rsid w:val="003A3F13"/>
    <w:rsid w:val="003A5E94"/>
    <w:rsid w:val="003A61D0"/>
    <w:rsid w:val="003A6BA7"/>
    <w:rsid w:val="003A759B"/>
    <w:rsid w:val="003A7FD0"/>
    <w:rsid w:val="003B1115"/>
    <w:rsid w:val="003B70A0"/>
    <w:rsid w:val="003B71B5"/>
    <w:rsid w:val="003C3A9A"/>
    <w:rsid w:val="003C3DB4"/>
    <w:rsid w:val="003C47C6"/>
    <w:rsid w:val="003C4F14"/>
    <w:rsid w:val="003C7B38"/>
    <w:rsid w:val="003D1D98"/>
    <w:rsid w:val="003D2450"/>
    <w:rsid w:val="003D3D05"/>
    <w:rsid w:val="003D7883"/>
    <w:rsid w:val="003E0493"/>
    <w:rsid w:val="003E3C65"/>
    <w:rsid w:val="003E77F3"/>
    <w:rsid w:val="003E7B88"/>
    <w:rsid w:val="003F1A8A"/>
    <w:rsid w:val="003F1CDE"/>
    <w:rsid w:val="003F4509"/>
    <w:rsid w:val="003F4E55"/>
    <w:rsid w:val="00401BDE"/>
    <w:rsid w:val="004021E4"/>
    <w:rsid w:val="00402827"/>
    <w:rsid w:val="00402D0F"/>
    <w:rsid w:val="00403414"/>
    <w:rsid w:val="0040533D"/>
    <w:rsid w:val="0041363D"/>
    <w:rsid w:val="0041687D"/>
    <w:rsid w:val="00416D6C"/>
    <w:rsid w:val="004178DA"/>
    <w:rsid w:val="004215E9"/>
    <w:rsid w:val="00422CD2"/>
    <w:rsid w:val="00423D96"/>
    <w:rsid w:val="0042417E"/>
    <w:rsid w:val="004250C9"/>
    <w:rsid w:val="0042555E"/>
    <w:rsid w:val="00425A89"/>
    <w:rsid w:val="004268D8"/>
    <w:rsid w:val="00427455"/>
    <w:rsid w:val="00427780"/>
    <w:rsid w:val="00427ABA"/>
    <w:rsid w:val="00430EEC"/>
    <w:rsid w:val="00431A70"/>
    <w:rsid w:val="00431DE9"/>
    <w:rsid w:val="00433353"/>
    <w:rsid w:val="004335F6"/>
    <w:rsid w:val="0043433C"/>
    <w:rsid w:val="004348DE"/>
    <w:rsid w:val="00434A44"/>
    <w:rsid w:val="004359FC"/>
    <w:rsid w:val="00436493"/>
    <w:rsid w:val="004377DD"/>
    <w:rsid w:val="0044055B"/>
    <w:rsid w:val="00442F62"/>
    <w:rsid w:val="0044342F"/>
    <w:rsid w:val="0044498C"/>
    <w:rsid w:val="0044542E"/>
    <w:rsid w:val="004471AA"/>
    <w:rsid w:val="00450B1E"/>
    <w:rsid w:val="00451990"/>
    <w:rsid w:val="00451F9C"/>
    <w:rsid w:val="00452498"/>
    <w:rsid w:val="00452BE4"/>
    <w:rsid w:val="004547D2"/>
    <w:rsid w:val="00455424"/>
    <w:rsid w:val="004606F6"/>
    <w:rsid w:val="00461FC1"/>
    <w:rsid w:val="00462157"/>
    <w:rsid w:val="004621D9"/>
    <w:rsid w:val="00463529"/>
    <w:rsid w:val="00464464"/>
    <w:rsid w:val="0046535A"/>
    <w:rsid w:val="0046695B"/>
    <w:rsid w:val="004718E7"/>
    <w:rsid w:val="00472AA7"/>
    <w:rsid w:val="00473103"/>
    <w:rsid w:val="00473E0B"/>
    <w:rsid w:val="00474E41"/>
    <w:rsid w:val="00474E86"/>
    <w:rsid w:val="00475A65"/>
    <w:rsid w:val="0047655E"/>
    <w:rsid w:val="00477A0B"/>
    <w:rsid w:val="00477B3F"/>
    <w:rsid w:val="00477FCA"/>
    <w:rsid w:val="004806CF"/>
    <w:rsid w:val="00480F43"/>
    <w:rsid w:val="00481867"/>
    <w:rsid w:val="00481FD0"/>
    <w:rsid w:val="0048552F"/>
    <w:rsid w:val="00486C09"/>
    <w:rsid w:val="004874E7"/>
    <w:rsid w:val="00492244"/>
    <w:rsid w:val="00492AD8"/>
    <w:rsid w:val="004960E6"/>
    <w:rsid w:val="004964B0"/>
    <w:rsid w:val="004A3106"/>
    <w:rsid w:val="004A5DE5"/>
    <w:rsid w:val="004A7038"/>
    <w:rsid w:val="004A7471"/>
    <w:rsid w:val="004A7C81"/>
    <w:rsid w:val="004B2D0B"/>
    <w:rsid w:val="004B4A7A"/>
    <w:rsid w:val="004B57AF"/>
    <w:rsid w:val="004B6F65"/>
    <w:rsid w:val="004B7BB7"/>
    <w:rsid w:val="004C0223"/>
    <w:rsid w:val="004C09CD"/>
    <w:rsid w:val="004C0D32"/>
    <w:rsid w:val="004C4380"/>
    <w:rsid w:val="004C4E47"/>
    <w:rsid w:val="004C58C6"/>
    <w:rsid w:val="004C5FA8"/>
    <w:rsid w:val="004D05EB"/>
    <w:rsid w:val="004D0D9A"/>
    <w:rsid w:val="004D2415"/>
    <w:rsid w:val="004D2A8A"/>
    <w:rsid w:val="004D3E7D"/>
    <w:rsid w:val="004D5CDE"/>
    <w:rsid w:val="004D63D5"/>
    <w:rsid w:val="004D7F05"/>
    <w:rsid w:val="004E02F9"/>
    <w:rsid w:val="004E1ED4"/>
    <w:rsid w:val="004E2677"/>
    <w:rsid w:val="004E3A4E"/>
    <w:rsid w:val="004E3BB3"/>
    <w:rsid w:val="004E4068"/>
    <w:rsid w:val="004E6C72"/>
    <w:rsid w:val="004F136E"/>
    <w:rsid w:val="004F1CED"/>
    <w:rsid w:val="004F26A8"/>
    <w:rsid w:val="004F2C2F"/>
    <w:rsid w:val="004F3B01"/>
    <w:rsid w:val="004F47B0"/>
    <w:rsid w:val="00500329"/>
    <w:rsid w:val="0050147A"/>
    <w:rsid w:val="00501E01"/>
    <w:rsid w:val="00507C99"/>
    <w:rsid w:val="0051076F"/>
    <w:rsid w:val="00510AEC"/>
    <w:rsid w:val="005110EB"/>
    <w:rsid w:val="0051218C"/>
    <w:rsid w:val="005128AB"/>
    <w:rsid w:val="0051641C"/>
    <w:rsid w:val="00517CD7"/>
    <w:rsid w:val="0052079A"/>
    <w:rsid w:val="00522D51"/>
    <w:rsid w:val="00523657"/>
    <w:rsid w:val="00524B56"/>
    <w:rsid w:val="00527135"/>
    <w:rsid w:val="005278AC"/>
    <w:rsid w:val="005326C8"/>
    <w:rsid w:val="00533352"/>
    <w:rsid w:val="005338F1"/>
    <w:rsid w:val="005350FD"/>
    <w:rsid w:val="005353A3"/>
    <w:rsid w:val="0053615D"/>
    <w:rsid w:val="00536B82"/>
    <w:rsid w:val="0053710B"/>
    <w:rsid w:val="00537CEC"/>
    <w:rsid w:val="005409AD"/>
    <w:rsid w:val="00541007"/>
    <w:rsid w:val="00542F0B"/>
    <w:rsid w:val="00543507"/>
    <w:rsid w:val="00546AAD"/>
    <w:rsid w:val="00546BB4"/>
    <w:rsid w:val="00553BDD"/>
    <w:rsid w:val="00556D92"/>
    <w:rsid w:val="00556FC7"/>
    <w:rsid w:val="005605D6"/>
    <w:rsid w:val="00560B22"/>
    <w:rsid w:val="00561845"/>
    <w:rsid w:val="00561D99"/>
    <w:rsid w:val="00562FE5"/>
    <w:rsid w:val="0056519E"/>
    <w:rsid w:val="00566309"/>
    <w:rsid w:val="005668BC"/>
    <w:rsid w:val="005673BD"/>
    <w:rsid w:val="0057211F"/>
    <w:rsid w:val="005721BF"/>
    <w:rsid w:val="00572E22"/>
    <w:rsid w:val="00575149"/>
    <w:rsid w:val="005751D5"/>
    <w:rsid w:val="00576540"/>
    <w:rsid w:val="0057698C"/>
    <w:rsid w:val="005769AC"/>
    <w:rsid w:val="00577E43"/>
    <w:rsid w:val="00580457"/>
    <w:rsid w:val="00580471"/>
    <w:rsid w:val="005804C8"/>
    <w:rsid w:val="00582B5D"/>
    <w:rsid w:val="005831D6"/>
    <w:rsid w:val="00583F1D"/>
    <w:rsid w:val="00584E0E"/>
    <w:rsid w:val="005852C4"/>
    <w:rsid w:val="00585DB8"/>
    <w:rsid w:val="005917C4"/>
    <w:rsid w:val="00594190"/>
    <w:rsid w:val="00594824"/>
    <w:rsid w:val="0059485D"/>
    <w:rsid w:val="00594DEC"/>
    <w:rsid w:val="00594F6F"/>
    <w:rsid w:val="00596631"/>
    <w:rsid w:val="00597284"/>
    <w:rsid w:val="005A02A6"/>
    <w:rsid w:val="005A15EE"/>
    <w:rsid w:val="005A17AB"/>
    <w:rsid w:val="005A4120"/>
    <w:rsid w:val="005A7191"/>
    <w:rsid w:val="005A7263"/>
    <w:rsid w:val="005A7BE1"/>
    <w:rsid w:val="005A7BE6"/>
    <w:rsid w:val="005A7C85"/>
    <w:rsid w:val="005A7D72"/>
    <w:rsid w:val="005B1109"/>
    <w:rsid w:val="005B16DD"/>
    <w:rsid w:val="005B352E"/>
    <w:rsid w:val="005B4323"/>
    <w:rsid w:val="005B45A3"/>
    <w:rsid w:val="005B4813"/>
    <w:rsid w:val="005B5CBA"/>
    <w:rsid w:val="005B6804"/>
    <w:rsid w:val="005C0804"/>
    <w:rsid w:val="005C0EA6"/>
    <w:rsid w:val="005C0EF1"/>
    <w:rsid w:val="005C27D5"/>
    <w:rsid w:val="005C35C4"/>
    <w:rsid w:val="005C37B5"/>
    <w:rsid w:val="005C7C99"/>
    <w:rsid w:val="005D011D"/>
    <w:rsid w:val="005D1D30"/>
    <w:rsid w:val="005D626A"/>
    <w:rsid w:val="005D7530"/>
    <w:rsid w:val="005D7E7F"/>
    <w:rsid w:val="005E17F1"/>
    <w:rsid w:val="005E1A4D"/>
    <w:rsid w:val="005E24C4"/>
    <w:rsid w:val="005E3107"/>
    <w:rsid w:val="005E4457"/>
    <w:rsid w:val="005E6060"/>
    <w:rsid w:val="005F0143"/>
    <w:rsid w:val="005F023D"/>
    <w:rsid w:val="005F0423"/>
    <w:rsid w:val="005F0C4B"/>
    <w:rsid w:val="005F12B9"/>
    <w:rsid w:val="005F1F28"/>
    <w:rsid w:val="005F3B50"/>
    <w:rsid w:val="005F4A8F"/>
    <w:rsid w:val="005F5540"/>
    <w:rsid w:val="005F5721"/>
    <w:rsid w:val="005F58C7"/>
    <w:rsid w:val="005F60A3"/>
    <w:rsid w:val="005F7E49"/>
    <w:rsid w:val="0060024D"/>
    <w:rsid w:val="006005D1"/>
    <w:rsid w:val="00601DD3"/>
    <w:rsid w:val="00602027"/>
    <w:rsid w:val="0060323A"/>
    <w:rsid w:val="006032C8"/>
    <w:rsid w:val="00603D97"/>
    <w:rsid w:val="00606C74"/>
    <w:rsid w:val="00607834"/>
    <w:rsid w:val="00607A77"/>
    <w:rsid w:val="00607DB8"/>
    <w:rsid w:val="00610CC2"/>
    <w:rsid w:val="00611F9B"/>
    <w:rsid w:val="00613D81"/>
    <w:rsid w:val="00615DFB"/>
    <w:rsid w:val="00617DB1"/>
    <w:rsid w:val="00617DE3"/>
    <w:rsid w:val="0062081E"/>
    <w:rsid w:val="00621671"/>
    <w:rsid w:val="00622CD8"/>
    <w:rsid w:val="00624988"/>
    <w:rsid w:val="006251D1"/>
    <w:rsid w:val="00625C01"/>
    <w:rsid w:val="00625DCC"/>
    <w:rsid w:val="00627265"/>
    <w:rsid w:val="00631789"/>
    <w:rsid w:val="006341CE"/>
    <w:rsid w:val="006373EF"/>
    <w:rsid w:val="006401DF"/>
    <w:rsid w:val="00640FC5"/>
    <w:rsid w:val="00642BC6"/>
    <w:rsid w:val="00646865"/>
    <w:rsid w:val="00650C72"/>
    <w:rsid w:val="00651CDA"/>
    <w:rsid w:val="0065282B"/>
    <w:rsid w:val="00652AAD"/>
    <w:rsid w:val="00654C68"/>
    <w:rsid w:val="00654F92"/>
    <w:rsid w:val="006568B4"/>
    <w:rsid w:val="00656B17"/>
    <w:rsid w:val="00657062"/>
    <w:rsid w:val="00663BD3"/>
    <w:rsid w:val="00664CBA"/>
    <w:rsid w:val="00664D42"/>
    <w:rsid w:val="00665A21"/>
    <w:rsid w:val="00666085"/>
    <w:rsid w:val="00667452"/>
    <w:rsid w:val="00667E75"/>
    <w:rsid w:val="0067126A"/>
    <w:rsid w:val="006724BB"/>
    <w:rsid w:val="006727BB"/>
    <w:rsid w:val="00672AFB"/>
    <w:rsid w:val="0067399E"/>
    <w:rsid w:val="006760BD"/>
    <w:rsid w:val="006762B6"/>
    <w:rsid w:val="006764B4"/>
    <w:rsid w:val="00676523"/>
    <w:rsid w:val="0067698D"/>
    <w:rsid w:val="00676FAC"/>
    <w:rsid w:val="00677900"/>
    <w:rsid w:val="006818AE"/>
    <w:rsid w:val="00682ADA"/>
    <w:rsid w:val="00682B7D"/>
    <w:rsid w:val="0068333E"/>
    <w:rsid w:val="00683924"/>
    <w:rsid w:val="00684361"/>
    <w:rsid w:val="00684E76"/>
    <w:rsid w:val="00686867"/>
    <w:rsid w:val="00686FA1"/>
    <w:rsid w:val="00687EE7"/>
    <w:rsid w:val="0069100B"/>
    <w:rsid w:val="00692361"/>
    <w:rsid w:val="006924E7"/>
    <w:rsid w:val="006929FC"/>
    <w:rsid w:val="00693534"/>
    <w:rsid w:val="006938E5"/>
    <w:rsid w:val="00693DF1"/>
    <w:rsid w:val="00693E7C"/>
    <w:rsid w:val="00693E93"/>
    <w:rsid w:val="00696F6A"/>
    <w:rsid w:val="00696FE7"/>
    <w:rsid w:val="0069766A"/>
    <w:rsid w:val="006A046E"/>
    <w:rsid w:val="006A16A9"/>
    <w:rsid w:val="006A3090"/>
    <w:rsid w:val="006A3545"/>
    <w:rsid w:val="006A5B84"/>
    <w:rsid w:val="006A6023"/>
    <w:rsid w:val="006A7C64"/>
    <w:rsid w:val="006B3BE5"/>
    <w:rsid w:val="006B3C45"/>
    <w:rsid w:val="006B4153"/>
    <w:rsid w:val="006B41E9"/>
    <w:rsid w:val="006B4AB6"/>
    <w:rsid w:val="006B542B"/>
    <w:rsid w:val="006B5441"/>
    <w:rsid w:val="006B690B"/>
    <w:rsid w:val="006C2012"/>
    <w:rsid w:val="006C4DD9"/>
    <w:rsid w:val="006C5554"/>
    <w:rsid w:val="006C65C7"/>
    <w:rsid w:val="006C680E"/>
    <w:rsid w:val="006C6847"/>
    <w:rsid w:val="006C6BDA"/>
    <w:rsid w:val="006D2F86"/>
    <w:rsid w:val="006D3718"/>
    <w:rsid w:val="006D5634"/>
    <w:rsid w:val="006D68FE"/>
    <w:rsid w:val="006D70BC"/>
    <w:rsid w:val="006E179E"/>
    <w:rsid w:val="006E1AAC"/>
    <w:rsid w:val="006E2146"/>
    <w:rsid w:val="006E2EDD"/>
    <w:rsid w:val="006E4958"/>
    <w:rsid w:val="006E5130"/>
    <w:rsid w:val="006E63CF"/>
    <w:rsid w:val="006E744B"/>
    <w:rsid w:val="006E75CF"/>
    <w:rsid w:val="006F01DE"/>
    <w:rsid w:val="006F0490"/>
    <w:rsid w:val="006F29D1"/>
    <w:rsid w:val="006F3A97"/>
    <w:rsid w:val="006F41EF"/>
    <w:rsid w:val="006F42EC"/>
    <w:rsid w:val="006F4B05"/>
    <w:rsid w:val="006F4DC3"/>
    <w:rsid w:val="006F50CF"/>
    <w:rsid w:val="006F554F"/>
    <w:rsid w:val="006F56C8"/>
    <w:rsid w:val="006F62AB"/>
    <w:rsid w:val="006F6B1E"/>
    <w:rsid w:val="006F6DF5"/>
    <w:rsid w:val="006F731B"/>
    <w:rsid w:val="007030F8"/>
    <w:rsid w:val="007041EB"/>
    <w:rsid w:val="007045CC"/>
    <w:rsid w:val="00705ECB"/>
    <w:rsid w:val="00705FEA"/>
    <w:rsid w:val="00707174"/>
    <w:rsid w:val="0071493F"/>
    <w:rsid w:val="00714C89"/>
    <w:rsid w:val="00715215"/>
    <w:rsid w:val="00715572"/>
    <w:rsid w:val="0071656A"/>
    <w:rsid w:val="007166AB"/>
    <w:rsid w:val="00716822"/>
    <w:rsid w:val="0072202E"/>
    <w:rsid w:val="00722054"/>
    <w:rsid w:val="007240CF"/>
    <w:rsid w:val="0072449F"/>
    <w:rsid w:val="007245BA"/>
    <w:rsid w:val="00725175"/>
    <w:rsid w:val="00726925"/>
    <w:rsid w:val="00726A88"/>
    <w:rsid w:val="00727645"/>
    <w:rsid w:val="00731D4B"/>
    <w:rsid w:val="00734E30"/>
    <w:rsid w:val="00735137"/>
    <w:rsid w:val="0073516E"/>
    <w:rsid w:val="007362C4"/>
    <w:rsid w:val="007402FC"/>
    <w:rsid w:val="0074052B"/>
    <w:rsid w:val="00744912"/>
    <w:rsid w:val="0074578C"/>
    <w:rsid w:val="00746D10"/>
    <w:rsid w:val="0074761F"/>
    <w:rsid w:val="00747D62"/>
    <w:rsid w:val="00747DC0"/>
    <w:rsid w:val="00753F95"/>
    <w:rsid w:val="007547AA"/>
    <w:rsid w:val="00755C21"/>
    <w:rsid w:val="00756003"/>
    <w:rsid w:val="00757159"/>
    <w:rsid w:val="00757851"/>
    <w:rsid w:val="007611C1"/>
    <w:rsid w:val="00761593"/>
    <w:rsid w:val="00763258"/>
    <w:rsid w:val="00763DC5"/>
    <w:rsid w:val="007656AB"/>
    <w:rsid w:val="0076657B"/>
    <w:rsid w:val="00767AF1"/>
    <w:rsid w:val="00767E90"/>
    <w:rsid w:val="00771E20"/>
    <w:rsid w:val="00772855"/>
    <w:rsid w:val="00773AAB"/>
    <w:rsid w:val="00776029"/>
    <w:rsid w:val="00776D8E"/>
    <w:rsid w:val="007770BC"/>
    <w:rsid w:val="00777CC8"/>
    <w:rsid w:val="0078072E"/>
    <w:rsid w:val="007814FD"/>
    <w:rsid w:val="007817D5"/>
    <w:rsid w:val="00781F6D"/>
    <w:rsid w:val="007825D6"/>
    <w:rsid w:val="00784413"/>
    <w:rsid w:val="007854C4"/>
    <w:rsid w:val="00785B4B"/>
    <w:rsid w:val="00785CDF"/>
    <w:rsid w:val="0078623E"/>
    <w:rsid w:val="00786592"/>
    <w:rsid w:val="00791E6B"/>
    <w:rsid w:val="00792148"/>
    <w:rsid w:val="00793C46"/>
    <w:rsid w:val="00793D94"/>
    <w:rsid w:val="00794632"/>
    <w:rsid w:val="00796091"/>
    <w:rsid w:val="00796B6A"/>
    <w:rsid w:val="00797960"/>
    <w:rsid w:val="00797B59"/>
    <w:rsid w:val="007A2C2E"/>
    <w:rsid w:val="007A7A01"/>
    <w:rsid w:val="007B017D"/>
    <w:rsid w:val="007B15E5"/>
    <w:rsid w:val="007B2658"/>
    <w:rsid w:val="007B3AA7"/>
    <w:rsid w:val="007B45DD"/>
    <w:rsid w:val="007B4CE2"/>
    <w:rsid w:val="007B5E86"/>
    <w:rsid w:val="007B617E"/>
    <w:rsid w:val="007B6206"/>
    <w:rsid w:val="007B6668"/>
    <w:rsid w:val="007C0416"/>
    <w:rsid w:val="007C0418"/>
    <w:rsid w:val="007C04AE"/>
    <w:rsid w:val="007C0567"/>
    <w:rsid w:val="007C057A"/>
    <w:rsid w:val="007C0591"/>
    <w:rsid w:val="007C506C"/>
    <w:rsid w:val="007C63F2"/>
    <w:rsid w:val="007C692C"/>
    <w:rsid w:val="007C7A50"/>
    <w:rsid w:val="007C7BEC"/>
    <w:rsid w:val="007C7E21"/>
    <w:rsid w:val="007D0B62"/>
    <w:rsid w:val="007D2571"/>
    <w:rsid w:val="007E09AD"/>
    <w:rsid w:val="007E0AF3"/>
    <w:rsid w:val="007E1B4A"/>
    <w:rsid w:val="007E6890"/>
    <w:rsid w:val="007E6AC1"/>
    <w:rsid w:val="007F06C5"/>
    <w:rsid w:val="007F5083"/>
    <w:rsid w:val="007F5764"/>
    <w:rsid w:val="007F5A16"/>
    <w:rsid w:val="007F7B63"/>
    <w:rsid w:val="00801D46"/>
    <w:rsid w:val="00805047"/>
    <w:rsid w:val="00805354"/>
    <w:rsid w:val="008064EE"/>
    <w:rsid w:val="008065C4"/>
    <w:rsid w:val="0080726D"/>
    <w:rsid w:val="00807541"/>
    <w:rsid w:val="0081099C"/>
    <w:rsid w:val="00811F08"/>
    <w:rsid w:val="008120F3"/>
    <w:rsid w:val="008123F5"/>
    <w:rsid w:val="0081245D"/>
    <w:rsid w:val="008139C9"/>
    <w:rsid w:val="008139CF"/>
    <w:rsid w:val="008153A5"/>
    <w:rsid w:val="00815643"/>
    <w:rsid w:val="00815967"/>
    <w:rsid w:val="00815BCE"/>
    <w:rsid w:val="00816ADB"/>
    <w:rsid w:val="00817178"/>
    <w:rsid w:val="00820160"/>
    <w:rsid w:val="00821906"/>
    <w:rsid w:val="00823E33"/>
    <w:rsid w:val="008242D7"/>
    <w:rsid w:val="00824844"/>
    <w:rsid w:val="00826BE9"/>
    <w:rsid w:val="00830BAC"/>
    <w:rsid w:val="0083191A"/>
    <w:rsid w:val="0083228D"/>
    <w:rsid w:val="00832BAF"/>
    <w:rsid w:val="008336BC"/>
    <w:rsid w:val="008344A5"/>
    <w:rsid w:val="008403E9"/>
    <w:rsid w:val="00840546"/>
    <w:rsid w:val="00840628"/>
    <w:rsid w:val="00841212"/>
    <w:rsid w:val="0084265C"/>
    <w:rsid w:val="008432E2"/>
    <w:rsid w:val="00844610"/>
    <w:rsid w:val="0084502C"/>
    <w:rsid w:val="008451E7"/>
    <w:rsid w:val="0084530B"/>
    <w:rsid w:val="008458C0"/>
    <w:rsid w:val="008461F1"/>
    <w:rsid w:val="00846CF8"/>
    <w:rsid w:val="0085017A"/>
    <w:rsid w:val="00856682"/>
    <w:rsid w:val="00856C00"/>
    <w:rsid w:val="00857144"/>
    <w:rsid w:val="008644ED"/>
    <w:rsid w:val="00866F9F"/>
    <w:rsid w:val="00870834"/>
    <w:rsid w:val="008714A7"/>
    <w:rsid w:val="00874576"/>
    <w:rsid w:val="0087535B"/>
    <w:rsid w:val="0087568D"/>
    <w:rsid w:val="00877563"/>
    <w:rsid w:val="008803DD"/>
    <w:rsid w:val="00882162"/>
    <w:rsid w:val="0088269D"/>
    <w:rsid w:val="00883083"/>
    <w:rsid w:val="00884E8E"/>
    <w:rsid w:val="008850E7"/>
    <w:rsid w:val="008866B9"/>
    <w:rsid w:val="00887FB0"/>
    <w:rsid w:val="00894716"/>
    <w:rsid w:val="00894C75"/>
    <w:rsid w:val="00895750"/>
    <w:rsid w:val="008963E8"/>
    <w:rsid w:val="0089646E"/>
    <w:rsid w:val="008976CD"/>
    <w:rsid w:val="008A0FC2"/>
    <w:rsid w:val="008A2138"/>
    <w:rsid w:val="008A35A2"/>
    <w:rsid w:val="008A3A1E"/>
    <w:rsid w:val="008A3D61"/>
    <w:rsid w:val="008A4397"/>
    <w:rsid w:val="008A4479"/>
    <w:rsid w:val="008A4DAE"/>
    <w:rsid w:val="008A7A94"/>
    <w:rsid w:val="008B1570"/>
    <w:rsid w:val="008B3788"/>
    <w:rsid w:val="008B442B"/>
    <w:rsid w:val="008B51B8"/>
    <w:rsid w:val="008B54BD"/>
    <w:rsid w:val="008B6466"/>
    <w:rsid w:val="008B7060"/>
    <w:rsid w:val="008C08E0"/>
    <w:rsid w:val="008C122E"/>
    <w:rsid w:val="008C257F"/>
    <w:rsid w:val="008C2EE5"/>
    <w:rsid w:val="008C53FA"/>
    <w:rsid w:val="008C56A4"/>
    <w:rsid w:val="008C6369"/>
    <w:rsid w:val="008C6CED"/>
    <w:rsid w:val="008C74A0"/>
    <w:rsid w:val="008D0C6E"/>
    <w:rsid w:val="008D3158"/>
    <w:rsid w:val="008D496C"/>
    <w:rsid w:val="008D57BA"/>
    <w:rsid w:val="008D750E"/>
    <w:rsid w:val="008D7808"/>
    <w:rsid w:val="008E1238"/>
    <w:rsid w:val="008E4D83"/>
    <w:rsid w:val="008E58C8"/>
    <w:rsid w:val="008E63F0"/>
    <w:rsid w:val="008E6F4A"/>
    <w:rsid w:val="008E7804"/>
    <w:rsid w:val="008E79D5"/>
    <w:rsid w:val="008F003D"/>
    <w:rsid w:val="008F054E"/>
    <w:rsid w:val="008F1290"/>
    <w:rsid w:val="008F1788"/>
    <w:rsid w:val="008F1AE6"/>
    <w:rsid w:val="008F1DD7"/>
    <w:rsid w:val="008F5FDD"/>
    <w:rsid w:val="008F6735"/>
    <w:rsid w:val="008F7383"/>
    <w:rsid w:val="008F79AA"/>
    <w:rsid w:val="009000CD"/>
    <w:rsid w:val="00900C89"/>
    <w:rsid w:val="0090154B"/>
    <w:rsid w:val="00901F84"/>
    <w:rsid w:val="0090291F"/>
    <w:rsid w:val="009040C2"/>
    <w:rsid w:val="00904AB6"/>
    <w:rsid w:val="00905224"/>
    <w:rsid w:val="00906B64"/>
    <w:rsid w:val="00906D10"/>
    <w:rsid w:val="0091299C"/>
    <w:rsid w:val="0091579E"/>
    <w:rsid w:val="009165F5"/>
    <w:rsid w:val="00921A0C"/>
    <w:rsid w:val="00923DD7"/>
    <w:rsid w:val="00924133"/>
    <w:rsid w:val="00926BBB"/>
    <w:rsid w:val="00926D88"/>
    <w:rsid w:val="00927559"/>
    <w:rsid w:val="00927DC5"/>
    <w:rsid w:val="00930EAD"/>
    <w:rsid w:val="00931DAB"/>
    <w:rsid w:val="009320E4"/>
    <w:rsid w:val="00932272"/>
    <w:rsid w:val="009324F4"/>
    <w:rsid w:val="009335FE"/>
    <w:rsid w:val="00933A1E"/>
    <w:rsid w:val="00940DB6"/>
    <w:rsid w:val="009414AE"/>
    <w:rsid w:val="0094227C"/>
    <w:rsid w:val="00943B42"/>
    <w:rsid w:val="0094422C"/>
    <w:rsid w:val="009455B0"/>
    <w:rsid w:val="009462E5"/>
    <w:rsid w:val="00947A9D"/>
    <w:rsid w:val="0095022A"/>
    <w:rsid w:val="009519EE"/>
    <w:rsid w:val="00951BFC"/>
    <w:rsid w:val="009521F8"/>
    <w:rsid w:val="0095237B"/>
    <w:rsid w:val="00952396"/>
    <w:rsid w:val="009524E7"/>
    <w:rsid w:val="00953DD7"/>
    <w:rsid w:val="0095468D"/>
    <w:rsid w:val="00954B6F"/>
    <w:rsid w:val="00954E18"/>
    <w:rsid w:val="00954F4D"/>
    <w:rsid w:val="00963BFC"/>
    <w:rsid w:val="0096495B"/>
    <w:rsid w:val="00964A09"/>
    <w:rsid w:val="00966211"/>
    <w:rsid w:val="009702BD"/>
    <w:rsid w:val="00970CEC"/>
    <w:rsid w:val="009726C3"/>
    <w:rsid w:val="00973793"/>
    <w:rsid w:val="0097563F"/>
    <w:rsid w:val="0097715C"/>
    <w:rsid w:val="0097715D"/>
    <w:rsid w:val="00980F24"/>
    <w:rsid w:val="00981C2D"/>
    <w:rsid w:val="00982185"/>
    <w:rsid w:val="00987F79"/>
    <w:rsid w:val="009908D3"/>
    <w:rsid w:val="009909A8"/>
    <w:rsid w:val="00991DCA"/>
    <w:rsid w:val="00992717"/>
    <w:rsid w:val="0099394B"/>
    <w:rsid w:val="00993BBA"/>
    <w:rsid w:val="0099509B"/>
    <w:rsid w:val="00995A23"/>
    <w:rsid w:val="009972BD"/>
    <w:rsid w:val="009A08F4"/>
    <w:rsid w:val="009A10F5"/>
    <w:rsid w:val="009A135D"/>
    <w:rsid w:val="009A1851"/>
    <w:rsid w:val="009A1BC7"/>
    <w:rsid w:val="009A389C"/>
    <w:rsid w:val="009A5A41"/>
    <w:rsid w:val="009A5FA0"/>
    <w:rsid w:val="009A7121"/>
    <w:rsid w:val="009B0575"/>
    <w:rsid w:val="009B07FE"/>
    <w:rsid w:val="009B2966"/>
    <w:rsid w:val="009B3BC3"/>
    <w:rsid w:val="009B5BC8"/>
    <w:rsid w:val="009C10EE"/>
    <w:rsid w:val="009C1CEF"/>
    <w:rsid w:val="009C1ED3"/>
    <w:rsid w:val="009C2B6C"/>
    <w:rsid w:val="009C341D"/>
    <w:rsid w:val="009C5B84"/>
    <w:rsid w:val="009C68D3"/>
    <w:rsid w:val="009C752C"/>
    <w:rsid w:val="009D0718"/>
    <w:rsid w:val="009D12A1"/>
    <w:rsid w:val="009D1A95"/>
    <w:rsid w:val="009D2498"/>
    <w:rsid w:val="009D539A"/>
    <w:rsid w:val="009D79E1"/>
    <w:rsid w:val="009D7EC9"/>
    <w:rsid w:val="009E209E"/>
    <w:rsid w:val="009E406A"/>
    <w:rsid w:val="009E5D21"/>
    <w:rsid w:val="009E72A8"/>
    <w:rsid w:val="009F188D"/>
    <w:rsid w:val="009F3E6B"/>
    <w:rsid w:val="009F4A23"/>
    <w:rsid w:val="009F5F83"/>
    <w:rsid w:val="009F6472"/>
    <w:rsid w:val="009F75CC"/>
    <w:rsid w:val="009F784B"/>
    <w:rsid w:val="00A0092C"/>
    <w:rsid w:val="00A00E38"/>
    <w:rsid w:val="00A02A7D"/>
    <w:rsid w:val="00A0358D"/>
    <w:rsid w:val="00A0379A"/>
    <w:rsid w:val="00A05261"/>
    <w:rsid w:val="00A06A4A"/>
    <w:rsid w:val="00A14AD2"/>
    <w:rsid w:val="00A14F1E"/>
    <w:rsid w:val="00A1792A"/>
    <w:rsid w:val="00A17DF6"/>
    <w:rsid w:val="00A23AA4"/>
    <w:rsid w:val="00A23F50"/>
    <w:rsid w:val="00A25F2A"/>
    <w:rsid w:val="00A27112"/>
    <w:rsid w:val="00A27154"/>
    <w:rsid w:val="00A3128A"/>
    <w:rsid w:val="00A31ACF"/>
    <w:rsid w:val="00A33054"/>
    <w:rsid w:val="00A334D2"/>
    <w:rsid w:val="00A35131"/>
    <w:rsid w:val="00A35C4C"/>
    <w:rsid w:val="00A361DA"/>
    <w:rsid w:val="00A379D7"/>
    <w:rsid w:val="00A410BB"/>
    <w:rsid w:val="00A41DBD"/>
    <w:rsid w:val="00A43296"/>
    <w:rsid w:val="00A438D2"/>
    <w:rsid w:val="00A51EA1"/>
    <w:rsid w:val="00A52814"/>
    <w:rsid w:val="00A52BEA"/>
    <w:rsid w:val="00A53FFB"/>
    <w:rsid w:val="00A54A46"/>
    <w:rsid w:val="00A553DB"/>
    <w:rsid w:val="00A579A1"/>
    <w:rsid w:val="00A57BB2"/>
    <w:rsid w:val="00A608C7"/>
    <w:rsid w:val="00A61C8D"/>
    <w:rsid w:val="00A630DC"/>
    <w:rsid w:val="00A647A3"/>
    <w:rsid w:val="00A6563C"/>
    <w:rsid w:val="00A709E0"/>
    <w:rsid w:val="00A72098"/>
    <w:rsid w:val="00A72483"/>
    <w:rsid w:val="00A7558A"/>
    <w:rsid w:val="00A77379"/>
    <w:rsid w:val="00A773FB"/>
    <w:rsid w:val="00A7774A"/>
    <w:rsid w:val="00A77756"/>
    <w:rsid w:val="00A77A90"/>
    <w:rsid w:val="00A77C80"/>
    <w:rsid w:val="00A804B8"/>
    <w:rsid w:val="00A806F1"/>
    <w:rsid w:val="00A81948"/>
    <w:rsid w:val="00A845A7"/>
    <w:rsid w:val="00A86322"/>
    <w:rsid w:val="00A87296"/>
    <w:rsid w:val="00A87853"/>
    <w:rsid w:val="00A87D21"/>
    <w:rsid w:val="00A92914"/>
    <w:rsid w:val="00A92ABA"/>
    <w:rsid w:val="00A932F6"/>
    <w:rsid w:val="00A9394F"/>
    <w:rsid w:val="00A9442D"/>
    <w:rsid w:val="00A945E7"/>
    <w:rsid w:val="00A95773"/>
    <w:rsid w:val="00A9736B"/>
    <w:rsid w:val="00AA0ED7"/>
    <w:rsid w:val="00AA0F28"/>
    <w:rsid w:val="00AA2D2C"/>
    <w:rsid w:val="00AA3DC6"/>
    <w:rsid w:val="00AA6C29"/>
    <w:rsid w:val="00AB0689"/>
    <w:rsid w:val="00AB13BA"/>
    <w:rsid w:val="00AB1DDC"/>
    <w:rsid w:val="00AB228B"/>
    <w:rsid w:val="00AB2B8E"/>
    <w:rsid w:val="00AB3E2D"/>
    <w:rsid w:val="00AB445B"/>
    <w:rsid w:val="00AB49C6"/>
    <w:rsid w:val="00AB6206"/>
    <w:rsid w:val="00AC2E46"/>
    <w:rsid w:val="00AC2FE1"/>
    <w:rsid w:val="00AC3149"/>
    <w:rsid w:val="00AC5EC0"/>
    <w:rsid w:val="00AC6B35"/>
    <w:rsid w:val="00AC7186"/>
    <w:rsid w:val="00AD0EF1"/>
    <w:rsid w:val="00AD17E4"/>
    <w:rsid w:val="00AD1B7D"/>
    <w:rsid w:val="00AD2225"/>
    <w:rsid w:val="00AD4A6E"/>
    <w:rsid w:val="00AD5156"/>
    <w:rsid w:val="00AD6B4F"/>
    <w:rsid w:val="00AD6F92"/>
    <w:rsid w:val="00AE0AA2"/>
    <w:rsid w:val="00AE115D"/>
    <w:rsid w:val="00AE133B"/>
    <w:rsid w:val="00AE1854"/>
    <w:rsid w:val="00AE1CD1"/>
    <w:rsid w:val="00AE3BCE"/>
    <w:rsid w:val="00AE457C"/>
    <w:rsid w:val="00AE582C"/>
    <w:rsid w:val="00AE6C22"/>
    <w:rsid w:val="00AE6F77"/>
    <w:rsid w:val="00AF3491"/>
    <w:rsid w:val="00AF6EF8"/>
    <w:rsid w:val="00B0143B"/>
    <w:rsid w:val="00B028FE"/>
    <w:rsid w:val="00B02FCA"/>
    <w:rsid w:val="00B04A04"/>
    <w:rsid w:val="00B05064"/>
    <w:rsid w:val="00B05217"/>
    <w:rsid w:val="00B067D7"/>
    <w:rsid w:val="00B068E4"/>
    <w:rsid w:val="00B07A3C"/>
    <w:rsid w:val="00B12E40"/>
    <w:rsid w:val="00B13115"/>
    <w:rsid w:val="00B1338D"/>
    <w:rsid w:val="00B13BCE"/>
    <w:rsid w:val="00B14A11"/>
    <w:rsid w:val="00B15E5D"/>
    <w:rsid w:val="00B15E95"/>
    <w:rsid w:val="00B16C22"/>
    <w:rsid w:val="00B1734F"/>
    <w:rsid w:val="00B17588"/>
    <w:rsid w:val="00B1766B"/>
    <w:rsid w:val="00B20ECD"/>
    <w:rsid w:val="00B217C8"/>
    <w:rsid w:val="00B24DB9"/>
    <w:rsid w:val="00B25163"/>
    <w:rsid w:val="00B25366"/>
    <w:rsid w:val="00B26719"/>
    <w:rsid w:val="00B26829"/>
    <w:rsid w:val="00B275D9"/>
    <w:rsid w:val="00B30AD3"/>
    <w:rsid w:val="00B30B8E"/>
    <w:rsid w:val="00B30C1E"/>
    <w:rsid w:val="00B31D3D"/>
    <w:rsid w:val="00B33707"/>
    <w:rsid w:val="00B34446"/>
    <w:rsid w:val="00B34935"/>
    <w:rsid w:val="00B355AC"/>
    <w:rsid w:val="00B37CD0"/>
    <w:rsid w:val="00B40571"/>
    <w:rsid w:val="00B41408"/>
    <w:rsid w:val="00B41793"/>
    <w:rsid w:val="00B41DFA"/>
    <w:rsid w:val="00B44610"/>
    <w:rsid w:val="00B4470F"/>
    <w:rsid w:val="00B44878"/>
    <w:rsid w:val="00B44976"/>
    <w:rsid w:val="00B44B17"/>
    <w:rsid w:val="00B51200"/>
    <w:rsid w:val="00B52265"/>
    <w:rsid w:val="00B53B6A"/>
    <w:rsid w:val="00B544AE"/>
    <w:rsid w:val="00B54F52"/>
    <w:rsid w:val="00B5552C"/>
    <w:rsid w:val="00B57A84"/>
    <w:rsid w:val="00B62969"/>
    <w:rsid w:val="00B635BB"/>
    <w:rsid w:val="00B640BF"/>
    <w:rsid w:val="00B64572"/>
    <w:rsid w:val="00B645D8"/>
    <w:rsid w:val="00B651D8"/>
    <w:rsid w:val="00B65ADD"/>
    <w:rsid w:val="00B66007"/>
    <w:rsid w:val="00B679E7"/>
    <w:rsid w:val="00B702BB"/>
    <w:rsid w:val="00B70CEB"/>
    <w:rsid w:val="00B71555"/>
    <w:rsid w:val="00B71D49"/>
    <w:rsid w:val="00B725A5"/>
    <w:rsid w:val="00B72D3D"/>
    <w:rsid w:val="00B72E16"/>
    <w:rsid w:val="00B7387F"/>
    <w:rsid w:val="00B73BD1"/>
    <w:rsid w:val="00B745CB"/>
    <w:rsid w:val="00B75227"/>
    <w:rsid w:val="00B76582"/>
    <w:rsid w:val="00B76893"/>
    <w:rsid w:val="00B7689C"/>
    <w:rsid w:val="00B77F41"/>
    <w:rsid w:val="00B8110D"/>
    <w:rsid w:val="00B81769"/>
    <w:rsid w:val="00B824F4"/>
    <w:rsid w:val="00B82EC0"/>
    <w:rsid w:val="00B85FF7"/>
    <w:rsid w:val="00B91EA8"/>
    <w:rsid w:val="00B923BA"/>
    <w:rsid w:val="00B92834"/>
    <w:rsid w:val="00B92D1C"/>
    <w:rsid w:val="00B93AC7"/>
    <w:rsid w:val="00B95D8B"/>
    <w:rsid w:val="00B962F5"/>
    <w:rsid w:val="00B9663C"/>
    <w:rsid w:val="00B96C87"/>
    <w:rsid w:val="00BA23D4"/>
    <w:rsid w:val="00BA50DA"/>
    <w:rsid w:val="00BA5F36"/>
    <w:rsid w:val="00BA65AD"/>
    <w:rsid w:val="00BA6917"/>
    <w:rsid w:val="00BA7088"/>
    <w:rsid w:val="00BB04C9"/>
    <w:rsid w:val="00BB0BC2"/>
    <w:rsid w:val="00BB0E3B"/>
    <w:rsid w:val="00BB2679"/>
    <w:rsid w:val="00BB2C3F"/>
    <w:rsid w:val="00BB2C69"/>
    <w:rsid w:val="00BB3654"/>
    <w:rsid w:val="00BB38BE"/>
    <w:rsid w:val="00BB5F18"/>
    <w:rsid w:val="00BB60A4"/>
    <w:rsid w:val="00BC0BC1"/>
    <w:rsid w:val="00BC0CA1"/>
    <w:rsid w:val="00BC0FCD"/>
    <w:rsid w:val="00BC1C72"/>
    <w:rsid w:val="00BC1C9A"/>
    <w:rsid w:val="00BC25F7"/>
    <w:rsid w:val="00BC2973"/>
    <w:rsid w:val="00BC30F3"/>
    <w:rsid w:val="00BC4EBF"/>
    <w:rsid w:val="00BC588F"/>
    <w:rsid w:val="00BC6E6C"/>
    <w:rsid w:val="00BD036F"/>
    <w:rsid w:val="00BD0DDE"/>
    <w:rsid w:val="00BD144E"/>
    <w:rsid w:val="00BD1A09"/>
    <w:rsid w:val="00BD2185"/>
    <w:rsid w:val="00BD2777"/>
    <w:rsid w:val="00BD3E38"/>
    <w:rsid w:val="00BD4F25"/>
    <w:rsid w:val="00BD5FA5"/>
    <w:rsid w:val="00BD72D6"/>
    <w:rsid w:val="00BD7507"/>
    <w:rsid w:val="00BD7529"/>
    <w:rsid w:val="00BD7573"/>
    <w:rsid w:val="00BD7B2B"/>
    <w:rsid w:val="00BE0D52"/>
    <w:rsid w:val="00BE1AC2"/>
    <w:rsid w:val="00BE25E4"/>
    <w:rsid w:val="00BE650B"/>
    <w:rsid w:val="00BF0466"/>
    <w:rsid w:val="00BF0AFC"/>
    <w:rsid w:val="00BF161D"/>
    <w:rsid w:val="00BF2893"/>
    <w:rsid w:val="00BF4C9B"/>
    <w:rsid w:val="00BF6BFB"/>
    <w:rsid w:val="00BF7882"/>
    <w:rsid w:val="00BF7A50"/>
    <w:rsid w:val="00C00A3F"/>
    <w:rsid w:val="00C00FD6"/>
    <w:rsid w:val="00C00FF3"/>
    <w:rsid w:val="00C01C69"/>
    <w:rsid w:val="00C01FED"/>
    <w:rsid w:val="00C02511"/>
    <w:rsid w:val="00C0366A"/>
    <w:rsid w:val="00C04B8E"/>
    <w:rsid w:val="00C04D2E"/>
    <w:rsid w:val="00C05DC3"/>
    <w:rsid w:val="00C06BCB"/>
    <w:rsid w:val="00C07A64"/>
    <w:rsid w:val="00C07C75"/>
    <w:rsid w:val="00C11192"/>
    <w:rsid w:val="00C11C1F"/>
    <w:rsid w:val="00C12162"/>
    <w:rsid w:val="00C12F0B"/>
    <w:rsid w:val="00C135F2"/>
    <w:rsid w:val="00C2296C"/>
    <w:rsid w:val="00C25F93"/>
    <w:rsid w:val="00C26D59"/>
    <w:rsid w:val="00C30B4F"/>
    <w:rsid w:val="00C31B9B"/>
    <w:rsid w:val="00C31B9E"/>
    <w:rsid w:val="00C332AD"/>
    <w:rsid w:val="00C358E9"/>
    <w:rsid w:val="00C359E7"/>
    <w:rsid w:val="00C35C24"/>
    <w:rsid w:val="00C37181"/>
    <w:rsid w:val="00C40102"/>
    <w:rsid w:val="00C40BB7"/>
    <w:rsid w:val="00C4254A"/>
    <w:rsid w:val="00C44429"/>
    <w:rsid w:val="00C4442E"/>
    <w:rsid w:val="00C45279"/>
    <w:rsid w:val="00C45607"/>
    <w:rsid w:val="00C46A61"/>
    <w:rsid w:val="00C47121"/>
    <w:rsid w:val="00C47155"/>
    <w:rsid w:val="00C47ADB"/>
    <w:rsid w:val="00C47DA7"/>
    <w:rsid w:val="00C5019C"/>
    <w:rsid w:val="00C50DC3"/>
    <w:rsid w:val="00C528B5"/>
    <w:rsid w:val="00C532D4"/>
    <w:rsid w:val="00C53446"/>
    <w:rsid w:val="00C53EB7"/>
    <w:rsid w:val="00C55377"/>
    <w:rsid w:val="00C56660"/>
    <w:rsid w:val="00C60763"/>
    <w:rsid w:val="00C612E3"/>
    <w:rsid w:val="00C620A1"/>
    <w:rsid w:val="00C62DD5"/>
    <w:rsid w:val="00C62DDF"/>
    <w:rsid w:val="00C6399C"/>
    <w:rsid w:val="00C64373"/>
    <w:rsid w:val="00C70374"/>
    <w:rsid w:val="00C71E40"/>
    <w:rsid w:val="00C72120"/>
    <w:rsid w:val="00C7287A"/>
    <w:rsid w:val="00C756E2"/>
    <w:rsid w:val="00C7586D"/>
    <w:rsid w:val="00C75AF0"/>
    <w:rsid w:val="00C76116"/>
    <w:rsid w:val="00C76878"/>
    <w:rsid w:val="00C77108"/>
    <w:rsid w:val="00C77DEB"/>
    <w:rsid w:val="00C80619"/>
    <w:rsid w:val="00C80D54"/>
    <w:rsid w:val="00C85622"/>
    <w:rsid w:val="00C861D2"/>
    <w:rsid w:val="00C86AFE"/>
    <w:rsid w:val="00C86EF2"/>
    <w:rsid w:val="00C90DAB"/>
    <w:rsid w:val="00C91E9E"/>
    <w:rsid w:val="00C93E90"/>
    <w:rsid w:val="00C941BF"/>
    <w:rsid w:val="00C943DC"/>
    <w:rsid w:val="00C95248"/>
    <w:rsid w:val="00C95A84"/>
    <w:rsid w:val="00C96060"/>
    <w:rsid w:val="00CA068D"/>
    <w:rsid w:val="00CA09BE"/>
    <w:rsid w:val="00CA1914"/>
    <w:rsid w:val="00CA20B0"/>
    <w:rsid w:val="00CA253C"/>
    <w:rsid w:val="00CA25B2"/>
    <w:rsid w:val="00CA394C"/>
    <w:rsid w:val="00CA4817"/>
    <w:rsid w:val="00CA4C4F"/>
    <w:rsid w:val="00CB0663"/>
    <w:rsid w:val="00CB12E7"/>
    <w:rsid w:val="00CB1327"/>
    <w:rsid w:val="00CB32B0"/>
    <w:rsid w:val="00CB35C3"/>
    <w:rsid w:val="00CB3D6F"/>
    <w:rsid w:val="00CB44E7"/>
    <w:rsid w:val="00CB5333"/>
    <w:rsid w:val="00CB5769"/>
    <w:rsid w:val="00CC0056"/>
    <w:rsid w:val="00CC1935"/>
    <w:rsid w:val="00CC4C98"/>
    <w:rsid w:val="00CC4ECB"/>
    <w:rsid w:val="00CC7103"/>
    <w:rsid w:val="00CD3262"/>
    <w:rsid w:val="00CD44EF"/>
    <w:rsid w:val="00CD4C39"/>
    <w:rsid w:val="00CD4E17"/>
    <w:rsid w:val="00CD5B19"/>
    <w:rsid w:val="00CD6AF6"/>
    <w:rsid w:val="00CD7177"/>
    <w:rsid w:val="00CD7C0D"/>
    <w:rsid w:val="00CE0490"/>
    <w:rsid w:val="00CE0D5D"/>
    <w:rsid w:val="00CE1789"/>
    <w:rsid w:val="00CE30A0"/>
    <w:rsid w:val="00CE3FA8"/>
    <w:rsid w:val="00CE4418"/>
    <w:rsid w:val="00CE44EE"/>
    <w:rsid w:val="00CE624B"/>
    <w:rsid w:val="00CF0F84"/>
    <w:rsid w:val="00CF4D68"/>
    <w:rsid w:val="00CF69AC"/>
    <w:rsid w:val="00D003F0"/>
    <w:rsid w:val="00D007CB"/>
    <w:rsid w:val="00D03AB2"/>
    <w:rsid w:val="00D06492"/>
    <w:rsid w:val="00D07BC2"/>
    <w:rsid w:val="00D10699"/>
    <w:rsid w:val="00D10F06"/>
    <w:rsid w:val="00D118BA"/>
    <w:rsid w:val="00D12108"/>
    <w:rsid w:val="00D128AA"/>
    <w:rsid w:val="00D136B8"/>
    <w:rsid w:val="00D13EC6"/>
    <w:rsid w:val="00D1406F"/>
    <w:rsid w:val="00D22307"/>
    <w:rsid w:val="00D22B75"/>
    <w:rsid w:val="00D22DC5"/>
    <w:rsid w:val="00D237CE"/>
    <w:rsid w:val="00D24399"/>
    <w:rsid w:val="00D254D3"/>
    <w:rsid w:val="00D256B3"/>
    <w:rsid w:val="00D25E57"/>
    <w:rsid w:val="00D26846"/>
    <w:rsid w:val="00D27A4F"/>
    <w:rsid w:val="00D303EB"/>
    <w:rsid w:val="00D338E7"/>
    <w:rsid w:val="00D33FFB"/>
    <w:rsid w:val="00D3451F"/>
    <w:rsid w:val="00D3542C"/>
    <w:rsid w:val="00D40FC0"/>
    <w:rsid w:val="00D441BE"/>
    <w:rsid w:val="00D4440F"/>
    <w:rsid w:val="00D455DA"/>
    <w:rsid w:val="00D47E0C"/>
    <w:rsid w:val="00D50A95"/>
    <w:rsid w:val="00D50F4B"/>
    <w:rsid w:val="00D52105"/>
    <w:rsid w:val="00D523F3"/>
    <w:rsid w:val="00D543C8"/>
    <w:rsid w:val="00D54D00"/>
    <w:rsid w:val="00D55030"/>
    <w:rsid w:val="00D55754"/>
    <w:rsid w:val="00D55A7E"/>
    <w:rsid w:val="00D562A8"/>
    <w:rsid w:val="00D57086"/>
    <w:rsid w:val="00D5757E"/>
    <w:rsid w:val="00D60AA6"/>
    <w:rsid w:val="00D60AAF"/>
    <w:rsid w:val="00D63E16"/>
    <w:rsid w:val="00D64471"/>
    <w:rsid w:val="00D659B2"/>
    <w:rsid w:val="00D66B6B"/>
    <w:rsid w:val="00D66C5F"/>
    <w:rsid w:val="00D70BF0"/>
    <w:rsid w:val="00D71593"/>
    <w:rsid w:val="00D71B24"/>
    <w:rsid w:val="00D74D7A"/>
    <w:rsid w:val="00D755B7"/>
    <w:rsid w:val="00D75607"/>
    <w:rsid w:val="00D7676A"/>
    <w:rsid w:val="00D7698F"/>
    <w:rsid w:val="00D77085"/>
    <w:rsid w:val="00D779CD"/>
    <w:rsid w:val="00D8095C"/>
    <w:rsid w:val="00D81C11"/>
    <w:rsid w:val="00D8304B"/>
    <w:rsid w:val="00D838A8"/>
    <w:rsid w:val="00D852CF"/>
    <w:rsid w:val="00D86530"/>
    <w:rsid w:val="00D865B4"/>
    <w:rsid w:val="00D86749"/>
    <w:rsid w:val="00D87B39"/>
    <w:rsid w:val="00D906FA"/>
    <w:rsid w:val="00D93416"/>
    <w:rsid w:val="00D94295"/>
    <w:rsid w:val="00D951CA"/>
    <w:rsid w:val="00D957E3"/>
    <w:rsid w:val="00D95EAE"/>
    <w:rsid w:val="00D96014"/>
    <w:rsid w:val="00D960B1"/>
    <w:rsid w:val="00D97D51"/>
    <w:rsid w:val="00DA2F56"/>
    <w:rsid w:val="00DA4AB7"/>
    <w:rsid w:val="00DA7282"/>
    <w:rsid w:val="00DB1032"/>
    <w:rsid w:val="00DB3755"/>
    <w:rsid w:val="00DB4106"/>
    <w:rsid w:val="00DB5051"/>
    <w:rsid w:val="00DB5DC1"/>
    <w:rsid w:val="00DB60A0"/>
    <w:rsid w:val="00DB6919"/>
    <w:rsid w:val="00DC0017"/>
    <w:rsid w:val="00DC1121"/>
    <w:rsid w:val="00DC15AE"/>
    <w:rsid w:val="00DC1963"/>
    <w:rsid w:val="00DC1A1F"/>
    <w:rsid w:val="00DC2128"/>
    <w:rsid w:val="00DC42CF"/>
    <w:rsid w:val="00DC4CA0"/>
    <w:rsid w:val="00DC5C3E"/>
    <w:rsid w:val="00DC5EB3"/>
    <w:rsid w:val="00DC6984"/>
    <w:rsid w:val="00DC78A8"/>
    <w:rsid w:val="00DD0383"/>
    <w:rsid w:val="00DD0C4A"/>
    <w:rsid w:val="00DD0F6D"/>
    <w:rsid w:val="00DD292A"/>
    <w:rsid w:val="00DD6285"/>
    <w:rsid w:val="00DD72F6"/>
    <w:rsid w:val="00DE06BF"/>
    <w:rsid w:val="00DE17C6"/>
    <w:rsid w:val="00DE270F"/>
    <w:rsid w:val="00DE2812"/>
    <w:rsid w:val="00DE2C12"/>
    <w:rsid w:val="00DE4091"/>
    <w:rsid w:val="00DE5506"/>
    <w:rsid w:val="00DE7AF0"/>
    <w:rsid w:val="00DF0BAF"/>
    <w:rsid w:val="00DF2A59"/>
    <w:rsid w:val="00DF394D"/>
    <w:rsid w:val="00DF68A0"/>
    <w:rsid w:val="00DF7907"/>
    <w:rsid w:val="00E0062F"/>
    <w:rsid w:val="00E01B9A"/>
    <w:rsid w:val="00E01DF4"/>
    <w:rsid w:val="00E01E59"/>
    <w:rsid w:val="00E0215F"/>
    <w:rsid w:val="00E02BC7"/>
    <w:rsid w:val="00E02F5A"/>
    <w:rsid w:val="00E047F1"/>
    <w:rsid w:val="00E05AF5"/>
    <w:rsid w:val="00E05B77"/>
    <w:rsid w:val="00E05D08"/>
    <w:rsid w:val="00E06006"/>
    <w:rsid w:val="00E06DA4"/>
    <w:rsid w:val="00E07109"/>
    <w:rsid w:val="00E106A0"/>
    <w:rsid w:val="00E10A4B"/>
    <w:rsid w:val="00E10BA1"/>
    <w:rsid w:val="00E11152"/>
    <w:rsid w:val="00E1243B"/>
    <w:rsid w:val="00E12D65"/>
    <w:rsid w:val="00E144B0"/>
    <w:rsid w:val="00E169F2"/>
    <w:rsid w:val="00E17CF6"/>
    <w:rsid w:val="00E20036"/>
    <w:rsid w:val="00E206B2"/>
    <w:rsid w:val="00E21F93"/>
    <w:rsid w:val="00E25566"/>
    <w:rsid w:val="00E308C5"/>
    <w:rsid w:val="00E3135C"/>
    <w:rsid w:val="00E32A30"/>
    <w:rsid w:val="00E32D9E"/>
    <w:rsid w:val="00E334C8"/>
    <w:rsid w:val="00E3381B"/>
    <w:rsid w:val="00E3432F"/>
    <w:rsid w:val="00E35DB3"/>
    <w:rsid w:val="00E3654B"/>
    <w:rsid w:val="00E376D3"/>
    <w:rsid w:val="00E37BDC"/>
    <w:rsid w:val="00E40930"/>
    <w:rsid w:val="00E40CEF"/>
    <w:rsid w:val="00E40D7C"/>
    <w:rsid w:val="00E447ED"/>
    <w:rsid w:val="00E45530"/>
    <w:rsid w:val="00E46175"/>
    <w:rsid w:val="00E46F42"/>
    <w:rsid w:val="00E47594"/>
    <w:rsid w:val="00E47CE2"/>
    <w:rsid w:val="00E47E5A"/>
    <w:rsid w:val="00E5059D"/>
    <w:rsid w:val="00E50D8A"/>
    <w:rsid w:val="00E526DD"/>
    <w:rsid w:val="00E53AD6"/>
    <w:rsid w:val="00E54752"/>
    <w:rsid w:val="00E557CA"/>
    <w:rsid w:val="00E5685B"/>
    <w:rsid w:val="00E56A46"/>
    <w:rsid w:val="00E61057"/>
    <w:rsid w:val="00E629D1"/>
    <w:rsid w:val="00E637D7"/>
    <w:rsid w:val="00E6623C"/>
    <w:rsid w:val="00E675BA"/>
    <w:rsid w:val="00E703C8"/>
    <w:rsid w:val="00E70769"/>
    <w:rsid w:val="00E720F7"/>
    <w:rsid w:val="00E75573"/>
    <w:rsid w:val="00E81708"/>
    <w:rsid w:val="00E82ACC"/>
    <w:rsid w:val="00E83B60"/>
    <w:rsid w:val="00E850DE"/>
    <w:rsid w:val="00E86DAC"/>
    <w:rsid w:val="00E9091A"/>
    <w:rsid w:val="00E943C0"/>
    <w:rsid w:val="00E94C98"/>
    <w:rsid w:val="00E953DA"/>
    <w:rsid w:val="00E963F3"/>
    <w:rsid w:val="00E96660"/>
    <w:rsid w:val="00EA0C24"/>
    <w:rsid w:val="00EA0E2F"/>
    <w:rsid w:val="00EA57C2"/>
    <w:rsid w:val="00EA5AAF"/>
    <w:rsid w:val="00EB471A"/>
    <w:rsid w:val="00EB4829"/>
    <w:rsid w:val="00EB4A22"/>
    <w:rsid w:val="00EB5629"/>
    <w:rsid w:val="00EB583C"/>
    <w:rsid w:val="00EB610D"/>
    <w:rsid w:val="00EB6CB3"/>
    <w:rsid w:val="00EC0449"/>
    <w:rsid w:val="00EC073A"/>
    <w:rsid w:val="00EC16DA"/>
    <w:rsid w:val="00EC33CC"/>
    <w:rsid w:val="00EC3768"/>
    <w:rsid w:val="00EC4B4F"/>
    <w:rsid w:val="00EC522F"/>
    <w:rsid w:val="00EC5F36"/>
    <w:rsid w:val="00ED04B1"/>
    <w:rsid w:val="00ED05B4"/>
    <w:rsid w:val="00ED1B8B"/>
    <w:rsid w:val="00ED2041"/>
    <w:rsid w:val="00ED2A3E"/>
    <w:rsid w:val="00ED2B9C"/>
    <w:rsid w:val="00ED3231"/>
    <w:rsid w:val="00ED5B2C"/>
    <w:rsid w:val="00EE0723"/>
    <w:rsid w:val="00EE0885"/>
    <w:rsid w:val="00EE130B"/>
    <w:rsid w:val="00EE1EC9"/>
    <w:rsid w:val="00EE2DA4"/>
    <w:rsid w:val="00EF2588"/>
    <w:rsid w:val="00EF30B5"/>
    <w:rsid w:val="00EF4424"/>
    <w:rsid w:val="00EF4C51"/>
    <w:rsid w:val="00EF5BC5"/>
    <w:rsid w:val="00EF5EFD"/>
    <w:rsid w:val="00EF6D31"/>
    <w:rsid w:val="00EF754A"/>
    <w:rsid w:val="00F01CBB"/>
    <w:rsid w:val="00F0232B"/>
    <w:rsid w:val="00F04A03"/>
    <w:rsid w:val="00F053AA"/>
    <w:rsid w:val="00F06D62"/>
    <w:rsid w:val="00F070F6"/>
    <w:rsid w:val="00F076A2"/>
    <w:rsid w:val="00F13187"/>
    <w:rsid w:val="00F141A7"/>
    <w:rsid w:val="00F1441F"/>
    <w:rsid w:val="00F21DA3"/>
    <w:rsid w:val="00F22755"/>
    <w:rsid w:val="00F24270"/>
    <w:rsid w:val="00F258EE"/>
    <w:rsid w:val="00F25ECC"/>
    <w:rsid w:val="00F271E3"/>
    <w:rsid w:val="00F27B1F"/>
    <w:rsid w:val="00F303F3"/>
    <w:rsid w:val="00F30C12"/>
    <w:rsid w:val="00F30E80"/>
    <w:rsid w:val="00F32C77"/>
    <w:rsid w:val="00F34212"/>
    <w:rsid w:val="00F3439F"/>
    <w:rsid w:val="00F34995"/>
    <w:rsid w:val="00F3594D"/>
    <w:rsid w:val="00F35BD1"/>
    <w:rsid w:val="00F374DA"/>
    <w:rsid w:val="00F40645"/>
    <w:rsid w:val="00F41254"/>
    <w:rsid w:val="00F4173F"/>
    <w:rsid w:val="00F421C0"/>
    <w:rsid w:val="00F4272D"/>
    <w:rsid w:val="00F505E4"/>
    <w:rsid w:val="00F53607"/>
    <w:rsid w:val="00F55DE0"/>
    <w:rsid w:val="00F5608F"/>
    <w:rsid w:val="00F57A0B"/>
    <w:rsid w:val="00F614E5"/>
    <w:rsid w:val="00F6165A"/>
    <w:rsid w:val="00F62866"/>
    <w:rsid w:val="00F62A4C"/>
    <w:rsid w:val="00F63432"/>
    <w:rsid w:val="00F63ABF"/>
    <w:rsid w:val="00F641AA"/>
    <w:rsid w:val="00F644DD"/>
    <w:rsid w:val="00F65019"/>
    <w:rsid w:val="00F678F6"/>
    <w:rsid w:val="00F7029E"/>
    <w:rsid w:val="00F7068B"/>
    <w:rsid w:val="00F7111A"/>
    <w:rsid w:val="00F7134A"/>
    <w:rsid w:val="00F73F64"/>
    <w:rsid w:val="00F749E7"/>
    <w:rsid w:val="00F74B2C"/>
    <w:rsid w:val="00F75628"/>
    <w:rsid w:val="00F765CE"/>
    <w:rsid w:val="00F77A61"/>
    <w:rsid w:val="00F77EF5"/>
    <w:rsid w:val="00F80B43"/>
    <w:rsid w:val="00F82761"/>
    <w:rsid w:val="00F842D0"/>
    <w:rsid w:val="00F84692"/>
    <w:rsid w:val="00F84AB7"/>
    <w:rsid w:val="00F853AB"/>
    <w:rsid w:val="00F87002"/>
    <w:rsid w:val="00F90680"/>
    <w:rsid w:val="00F925CB"/>
    <w:rsid w:val="00F939AB"/>
    <w:rsid w:val="00F9468D"/>
    <w:rsid w:val="00F96905"/>
    <w:rsid w:val="00F96E3A"/>
    <w:rsid w:val="00F97A43"/>
    <w:rsid w:val="00F97FC6"/>
    <w:rsid w:val="00F97FEB"/>
    <w:rsid w:val="00FA4896"/>
    <w:rsid w:val="00FA49D2"/>
    <w:rsid w:val="00FB102F"/>
    <w:rsid w:val="00FB1467"/>
    <w:rsid w:val="00FB30B4"/>
    <w:rsid w:val="00FB405D"/>
    <w:rsid w:val="00FB42B0"/>
    <w:rsid w:val="00FB43F7"/>
    <w:rsid w:val="00FB4A97"/>
    <w:rsid w:val="00FB50D5"/>
    <w:rsid w:val="00FB75DE"/>
    <w:rsid w:val="00FC1880"/>
    <w:rsid w:val="00FC1BC6"/>
    <w:rsid w:val="00FC28FA"/>
    <w:rsid w:val="00FC50F1"/>
    <w:rsid w:val="00FC5EB6"/>
    <w:rsid w:val="00FD0A11"/>
    <w:rsid w:val="00FD0F7D"/>
    <w:rsid w:val="00FD17E3"/>
    <w:rsid w:val="00FD2378"/>
    <w:rsid w:val="00FD32E4"/>
    <w:rsid w:val="00FE03B4"/>
    <w:rsid w:val="00FE0F98"/>
    <w:rsid w:val="00FE13C3"/>
    <w:rsid w:val="00FE321E"/>
    <w:rsid w:val="00FE342A"/>
    <w:rsid w:val="00FE3DBD"/>
    <w:rsid w:val="00FE4057"/>
    <w:rsid w:val="00FE62D8"/>
    <w:rsid w:val="00FE6C6C"/>
    <w:rsid w:val="00FE6DD6"/>
    <w:rsid w:val="00FE7FAE"/>
    <w:rsid w:val="00FF1995"/>
    <w:rsid w:val="00FF1DD6"/>
    <w:rsid w:val="00FF32B0"/>
    <w:rsid w:val="00FF4DAA"/>
    <w:rsid w:val="00FF5981"/>
    <w:rsid w:val="00FF5A88"/>
    <w:rsid w:val="00FF68E2"/>
    <w:rsid w:val="00FF7F41"/>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CC12E3"/>
  <w15:docId w15:val="{0F907D8C-2C08-467B-BB7E-F49E9C3DA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6829"/>
  </w:style>
  <w:style w:type="paragraph" w:styleId="Heading1">
    <w:name w:val="heading 1"/>
    <w:basedOn w:val="Normal"/>
    <w:next w:val="Normal"/>
    <w:link w:val="Heading1Char"/>
    <w:uiPriority w:val="9"/>
    <w:qFormat/>
    <w:rsid w:val="004A310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next w:val="Normal"/>
    <w:link w:val="Heading2Char"/>
    <w:uiPriority w:val="9"/>
    <w:unhideWhenUsed/>
    <w:qFormat/>
    <w:rsid w:val="004A3106"/>
    <w:pPr>
      <w:keepNext/>
      <w:keepLines/>
      <w:spacing w:after="96"/>
      <w:ind w:left="10" w:hanging="10"/>
      <w:outlineLvl w:val="1"/>
    </w:pPr>
    <w:rPr>
      <w:rFonts w:ascii="Calibri" w:eastAsia="Calibri" w:hAnsi="Calibri" w:cs="Calibri"/>
      <w:color w:val="181717"/>
      <w:sz w:val="20"/>
      <w:lang w:eastAsia="pl-PL"/>
    </w:rPr>
  </w:style>
  <w:style w:type="paragraph" w:styleId="Heading3">
    <w:name w:val="heading 3"/>
    <w:basedOn w:val="Normal"/>
    <w:next w:val="Normal"/>
    <w:link w:val="Heading3Char"/>
    <w:uiPriority w:val="9"/>
    <w:unhideWhenUsed/>
    <w:qFormat/>
    <w:rsid w:val="0001698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4A310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10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A3106"/>
    <w:rPr>
      <w:rFonts w:ascii="Calibri" w:eastAsia="Calibri" w:hAnsi="Calibri" w:cs="Calibri"/>
      <w:color w:val="181717"/>
      <w:sz w:val="20"/>
      <w:lang w:eastAsia="pl-PL"/>
    </w:rPr>
  </w:style>
  <w:style w:type="character" w:customStyle="1" w:styleId="Heading4Char">
    <w:name w:val="Heading 4 Char"/>
    <w:basedOn w:val="DefaultParagraphFont"/>
    <w:link w:val="Heading4"/>
    <w:uiPriority w:val="9"/>
    <w:semiHidden/>
    <w:rsid w:val="004A3106"/>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4A3106"/>
    <w:pPr>
      <w:ind w:left="720"/>
      <w:contextualSpacing/>
    </w:pPr>
  </w:style>
  <w:style w:type="table" w:styleId="TableGrid">
    <w:name w:val="Table Grid"/>
    <w:basedOn w:val="TableNormal"/>
    <w:uiPriority w:val="39"/>
    <w:rsid w:val="004A31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4A3106"/>
    <w:pPr>
      <w:spacing w:after="200" w:line="276" w:lineRule="auto"/>
    </w:pPr>
  </w:style>
  <w:style w:type="character" w:styleId="Hyperlink">
    <w:name w:val="Hyperlink"/>
    <w:basedOn w:val="DefaultParagraphFont"/>
    <w:uiPriority w:val="99"/>
    <w:unhideWhenUsed/>
    <w:rsid w:val="004A3106"/>
    <w:rPr>
      <w:color w:val="0563C1" w:themeColor="hyperlink"/>
      <w:u w:val="single"/>
    </w:rPr>
  </w:style>
  <w:style w:type="paragraph" w:styleId="CommentText">
    <w:name w:val="annotation text"/>
    <w:basedOn w:val="Normal"/>
    <w:link w:val="CommentTextChar"/>
    <w:uiPriority w:val="99"/>
    <w:unhideWhenUsed/>
    <w:rsid w:val="004A3106"/>
    <w:pPr>
      <w:spacing w:after="200" w:line="240" w:lineRule="auto"/>
    </w:pPr>
    <w:rPr>
      <w:sz w:val="20"/>
      <w:szCs w:val="20"/>
    </w:rPr>
  </w:style>
  <w:style w:type="character" w:customStyle="1" w:styleId="CommentTextChar">
    <w:name w:val="Comment Text Char"/>
    <w:basedOn w:val="DefaultParagraphFont"/>
    <w:link w:val="CommentText"/>
    <w:uiPriority w:val="99"/>
    <w:rsid w:val="004A3106"/>
    <w:rPr>
      <w:sz w:val="20"/>
      <w:szCs w:val="20"/>
    </w:rPr>
  </w:style>
  <w:style w:type="character" w:customStyle="1" w:styleId="BalloonTextChar">
    <w:name w:val="Balloon Text Char"/>
    <w:basedOn w:val="DefaultParagraphFont"/>
    <w:link w:val="BalloonText"/>
    <w:uiPriority w:val="99"/>
    <w:semiHidden/>
    <w:rsid w:val="004A3106"/>
    <w:rPr>
      <w:rFonts w:ascii="Segoe UI" w:hAnsi="Segoe UI" w:cs="Segoe UI"/>
      <w:sz w:val="18"/>
      <w:szCs w:val="18"/>
    </w:rPr>
  </w:style>
  <w:style w:type="paragraph" w:styleId="BalloonText">
    <w:name w:val="Balloon Text"/>
    <w:basedOn w:val="Normal"/>
    <w:link w:val="BalloonTextChar"/>
    <w:uiPriority w:val="99"/>
    <w:semiHidden/>
    <w:unhideWhenUsed/>
    <w:rsid w:val="004A3106"/>
    <w:pPr>
      <w:spacing w:after="0" w:line="240" w:lineRule="auto"/>
    </w:pPr>
    <w:rPr>
      <w:rFonts w:ascii="Segoe UI" w:hAnsi="Segoe UI" w:cs="Segoe UI"/>
      <w:sz w:val="18"/>
      <w:szCs w:val="18"/>
    </w:rPr>
  </w:style>
  <w:style w:type="character" w:customStyle="1" w:styleId="apple-converted-space">
    <w:name w:val="apple-converted-space"/>
    <w:basedOn w:val="DefaultParagraphFont"/>
    <w:rsid w:val="004A3106"/>
  </w:style>
  <w:style w:type="paragraph" w:customStyle="1" w:styleId="Nagwek41">
    <w:name w:val="Nagłówek 41"/>
    <w:rsid w:val="004A3106"/>
    <w:pPr>
      <w:keepNext/>
      <w:spacing w:before="240" w:after="60" w:line="480" w:lineRule="auto"/>
      <w:ind w:firstLine="567"/>
      <w:jc w:val="both"/>
    </w:pPr>
    <w:rPr>
      <w:rFonts w:ascii="Times New Roman" w:eastAsia="ヒラギノ角ゴ Pro W3" w:hAnsi="Times New Roman" w:cs="Times New Roman"/>
      <w:color w:val="000000"/>
      <w:sz w:val="24"/>
      <w:szCs w:val="20"/>
      <w:u w:val="single"/>
      <w:lang w:val="en-US"/>
    </w:rPr>
  </w:style>
  <w:style w:type="paragraph" w:customStyle="1" w:styleId="redniasiatka21">
    <w:name w:val="Średnia siatka 21"/>
    <w:uiPriority w:val="1"/>
    <w:qFormat/>
    <w:rsid w:val="004A3106"/>
    <w:pPr>
      <w:spacing w:after="0" w:line="240" w:lineRule="auto"/>
    </w:pPr>
    <w:rPr>
      <w:rFonts w:ascii="Calibri" w:eastAsia="Times New Roman" w:hAnsi="Calibri" w:cs="Times New Roman"/>
      <w:lang w:val="en-US"/>
    </w:rPr>
  </w:style>
  <w:style w:type="paragraph" w:customStyle="1" w:styleId="FootnoteText1">
    <w:name w:val="Footnote Text1"/>
    <w:basedOn w:val="Normal"/>
    <w:next w:val="FootnoteText"/>
    <w:link w:val="FootnoteTextChar"/>
    <w:uiPriority w:val="99"/>
    <w:semiHidden/>
    <w:unhideWhenUsed/>
    <w:rsid w:val="00C756E2"/>
    <w:pPr>
      <w:spacing w:after="0" w:line="240" w:lineRule="auto"/>
    </w:pPr>
    <w:rPr>
      <w:sz w:val="20"/>
      <w:szCs w:val="20"/>
    </w:rPr>
  </w:style>
  <w:style w:type="character" w:customStyle="1" w:styleId="FootnoteTextChar">
    <w:name w:val="Footnote Text Char"/>
    <w:basedOn w:val="DefaultParagraphFont"/>
    <w:link w:val="FootnoteText1"/>
    <w:uiPriority w:val="99"/>
    <w:semiHidden/>
    <w:rsid w:val="00C756E2"/>
    <w:rPr>
      <w:sz w:val="20"/>
      <w:szCs w:val="20"/>
    </w:rPr>
  </w:style>
  <w:style w:type="character" w:styleId="FootnoteReference">
    <w:name w:val="footnote reference"/>
    <w:basedOn w:val="DefaultParagraphFont"/>
    <w:uiPriority w:val="99"/>
    <w:semiHidden/>
    <w:unhideWhenUsed/>
    <w:rsid w:val="00C756E2"/>
    <w:rPr>
      <w:vertAlign w:val="superscript"/>
    </w:rPr>
  </w:style>
  <w:style w:type="character" w:styleId="CommentReference">
    <w:name w:val="annotation reference"/>
    <w:basedOn w:val="DefaultParagraphFont"/>
    <w:uiPriority w:val="99"/>
    <w:semiHidden/>
    <w:unhideWhenUsed/>
    <w:rsid w:val="00C756E2"/>
    <w:rPr>
      <w:sz w:val="16"/>
      <w:szCs w:val="16"/>
    </w:rPr>
  </w:style>
  <w:style w:type="paragraph" w:styleId="FootnoteText">
    <w:name w:val="footnote text"/>
    <w:basedOn w:val="Normal"/>
    <w:link w:val="FootnoteTextChar1"/>
    <w:uiPriority w:val="99"/>
    <w:semiHidden/>
    <w:unhideWhenUsed/>
    <w:rsid w:val="00C756E2"/>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C756E2"/>
    <w:rPr>
      <w:sz w:val="20"/>
      <w:szCs w:val="20"/>
    </w:rPr>
  </w:style>
  <w:style w:type="paragraph" w:styleId="CommentSubject">
    <w:name w:val="annotation subject"/>
    <w:basedOn w:val="CommentText"/>
    <w:next w:val="CommentText"/>
    <w:link w:val="CommentSubjectChar"/>
    <w:uiPriority w:val="99"/>
    <w:semiHidden/>
    <w:unhideWhenUsed/>
    <w:rsid w:val="00F80B43"/>
    <w:pPr>
      <w:spacing w:after="160"/>
    </w:pPr>
    <w:rPr>
      <w:b/>
      <w:bCs/>
    </w:rPr>
  </w:style>
  <w:style w:type="character" w:customStyle="1" w:styleId="CommentSubjectChar">
    <w:name w:val="Comment Subject Char"/>
    <w:basedOn w:val="CommentTextChar"/>
    <w:link w:val="CommentSubject"/>
    <w:uiPriority w:val="99"/>
    <w:semiHidden/>
    <w:rsid w:val="00F80B43"/>
    <w:rPr>
      <w:b/>
      <w:bCs/>
      <w:sz w:val="20"/>
      <w:szCs w:val="20"/>
    </w:rPr>
  </w:style>
  <w:style w:type="paragraph" w:styleId="Header">
    <w:name w:val="header"/>
    <w:basedOn w:val="Normal"/>
    <w:link w:val="HeaderChar"/>
    <w:uiPriority w:val="99"/>
    <w:unhideWhenUsed/>
    <w:rsid w:val="0083191A"/>
    <w:pPr>
      <w:tabs>
        <w:tab w:val="center" w:pos="4320"/>
        <w:tab w:val="right" w:pos="8640"/>
      </w:tabs>
      <w:spacing w:after="0" w:line="240" w:lineRule="auto"/>
    </w:pPr>
  </w:style>
  <w:style w:type="character" w:customStyle="1" w:styleId="HeaderChar">
    <w:name w:val="Header Char"/>
    <w:basedOn w:val="DefaultParagraphFont"/>
    <w:link w:val="Header"/>
    <w:uiPriority w:val="99"/>
    <w:rsid w:val="0083191A"/>
  </w:style>
  <w:style w:type="character" w:styleId="PageNumber">
    <w:name w:val="page number"/>
    <w:basedOn w:val="DefaultParagraphFont"/>
    <w:uiPriority w:val="99"/>
    <w:semiHidden/>
    <w:unhideWhenUsed/>
    <w:rsid w:val="0083191A"/>
  </w:style>
  <w:style w:type="paragraph" w:styleId="NormalWeb">
    <w:name w:val="Normal (Web)"/>
    <w:basedOn w:val="Normal"/>
    <w:uiPriority w:val="99"/>
    <w:semiHidden/>
    <w:unhideWhenUsed/>
    <w:rsid w:val="00705F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Footer">
    <w:name w:val="footer"/>
    <w:basedOn w:val="Normal"/>
    <w:link w:val="FooterChar"/>
    <w:uiPriority w:val="99"/>
    <w:unhideWhenUsed/>
    <w:rsid w:val="00926B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926BBB"/>
  </w:style>
  <w:style w:type="paragraph" w:styleId="Revision">
    <w:name w:val="Revision"/>
    <w:hidden/>
    <w:uiPriority w:val="99"/>
    <w:semiHidden/>
    <w:rsid w:val="001950EE"/>
    <w:pPr>
      <w:spacing w:after="0" w:line="240" w:lineRule="auto"/>
    </w:pPr>
  </w:style>
  <w:style w:type="character" w:styleId="Strong">
    <w:name w:val="Strong"/>
    <w:basedOn w:val="DefaultParagraphFont"/>
    <w:uiPriority w:val="22"/>
    <w:qFormat/>
    <w:rsid w:val="004E4068"/>
    <w:rPr>
      <w:b/>
      <w:bCs/>
    </w:rPr>
  </w:style>
  <w:style w:type="character" w:styleId="Emphasis">
    <w:name w:val="Emphasis"/>
    <w:basedOn w:val="DefaultParagraphFont"/>
    <w:uiPriority w:val="20"/>
    <w:qFormat/>
    <w:rsid w:val="004E4068"/>
    <w:rPr>
      <w:i/>
      <w:iCs/>
    </w:rPr>
  </w:style>
  <w:style w:type="character" w:customStyle="1" w:styleId="Heading3Char">
    <w:name w:val="Heading 3 Char"/>
    <w:basedOn w:val="DefaultParagraphFont"/>
    <w:link w:val="Heading3"/>
    <w:uiPriority w:val="9"/>
    <w:rsid w:val="0001698C"/>
    <w:rPr>
      <w:rFonts w:asciiTheme="majorHAnsi" w:eastAsiaTheme="majorEastAsia" w:hAnsiTheme="majorHAnsi" w:cstheme="majorBidi"/>
      <w:color w:val="1F4D78" w:themeColor="accent1" w:themeShade="7F"/>
      <w:sz w:val="24"/>
      <w:szCs w:val="24"/>
    </w:rPr>
  </w:style>
  <w:style w:type="character" w:styleId="EndnoteReference">
    <w:name w:val="endnote reference"/>
    <w:basedOn w:val="DefaultParagraphFont"/>
    <w:uiPriority w:val="99"/>
    <w:semiHidden/>
    <w:unhideWhenUsed/>
    <w:rsid w:val="00C620A1"/>
    <w:rPr>
      <w:vertAlign w:val="superscript"/>
    </w:rPr>
  </w:style>
  <w:style w:type="character" w:styleId="FollowedHyperlink">
    <w:name w:val="FollowedHyperlink"/>
    <w:basedOn w:val="DefaultParagraphFont"/>
    <w:uiPriority w:val="99"/>
    <w:semiHidden/>
    <w:unhideWhenUsed/>
    <w:rsid w:val="00127EAB"/>
    <w:rPr>
      <w:color w:val="954F72" w:themeColor="followedHyperlink"/>
      <w:u w:val="single"/>
    </w:rPr>
  </w:style>
  <w:style w:type="character" w:customStyle="1" w:styleId="gt-card-ttl-txt">
    <w:name w:val="gt-card-ttl-txt"/>
    <w:basedOn w:val="DefaultParagraphFont"/>
    <w:rsid w:val="00747D62"/>
  </w:style>
  <w:style w:type="character" w:customStyle="1" w:styleId="article-headermeta-info-label">
    <w:name w:val="article-header__meta-info-label"/>
    <w:basedOn w:val="DefaultParagraphFont"/>
    <w:rsid w:val="005C0804"/>
  </w:style>
  <w:style w:type="character" w:customStyle="1" w:styleId="article-headermeta-info-data">
    <w:name w:val="article-header__meta-info-data"/>
    <w:basedOn w:val="DefaultParagraphFont"/>
    <w:rsid w:val="005C0804"/>
  </w:style>
  <w:style w:type="character" w:customStyle="1" w:styleId="nlmarticle-title">
    <w:name w:val="nlm_article-title"/>
    <w:basedOn w:val="DefaultParagraphFont"/>
    <w:rsid w:val="00BB0BC2"/>
  </w:style>
  <w:style w:type="character" w:customStyle="1" w:styleId="Tytu1">
    <w:name w:val="Tytuł1"/>
    <w:basedOn w:val="DefaultParagraphFont"/>
    <w:rsid w:val="00BB0BC2"/>
  </w:style>
  <w:style w:type="paragraph" w:customStyle="1" w:styleId="Pa32">
    <w:name w:val="Pa32"/>
    <w:basedOn w:val="Normal"/>
    <w:next w:val="Normal"/>
    <w:uiPriority w:val="99"/>
    <w:rsid w:val="009A10F5"/>
    <w:pPr>
      <w:autoSpaceDE w:val="0"/>
      <w:autoSpaceDN w:val="0"/>
      <w:adjustRightInd w:val="0"/>
      <w:spacing w:after="0" w:line="231" w:lineRule="atLeast"/>
    </w:pPr>
    <w:rPr>
      <w:rFonts w:ascii="Minion Pro" w:eastAsia="Calibri" w:hAnsi="Minion Pro" w:cs="Times New Roman"/>
      <w:sz w:val="24"/>
      <w:szCs w:val="24"/>
      <w:lang w:val="en-US"/>
    </w:rPr>
  </w:style>
  <w:style w:type="character" w:styleId="LineNumber">
    <w:name w:val="line number"/>
    <w:basedOn w:val="DefaultParagraphFont"/>
    <w:uiPriority w:val="99"/>
    <w:semiHidden/>
    <w:unhideWhenUsed/>
    <w:rsid w:val="00314998"/>
  </w:style>
  <w:style w:type="paragraph" w:customStyle="1" w:styleId="Default">
    <w:name w:val="Default"/>
    <w:rsid w:val="00FB30B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ref-journal">
    <w:name w:val="ref-journal"/>
    <w:basedOn w:val="DefaultParagraphFont"/>
    <w:rsid w:val="00A92914"/>
  </w:style>
  <w:style w:type="character" w:customStyle="1" w:styleId="ref-vol">
    <w:name w:val="ref-vol"/>
    <w:basedOn w:val="DefaultParagraphFont"/>
    <w:rsid w:val="00A929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00742">
      <w:bodyDiv w:val="1"/>
      <w:marLeft w:val="0"/>
      <w:marRight w:val="0"/>
      <w:marTop w:val="0"/>
      <w:marBottom w:val="0"/>
      <w:divBdr>
        <w:top w:val="none" w:sz="0" w:space="0" w:color="auto"/>
        <w:left w:val="none" w:sz="0" w:space="0" w:color="auto"/>
        <w:bottom w:val="none" w:sz="0" w:space="0" w:color="auto"/>
        <w:right w:val="none" w:sz="0" w:space="0" w:color="auto"/>
      </w:divBdr>
      <w:divsChild>
        <w:div w:id="265116038">
          <w:marLeft w:val="0"/>
          <w:marRight w:val="0"/>
          <w:marTop w:val="0"/>
          <w:marBottom w:val="0"/>
          <w:divBdr>
            <w:top w:val="none" w:sz="0" w:space="0" w:color="auto"/>
            <w:left w:val="none" w:sz="0" w:space="0" w:color="auto"/>
            <w:bottom w:val="none" w:sz="0" w:space="0" w:color="auto"/>
            <w:right w:val="none" w:sz="0" w:space="0" w:color="auto"/>
          </w:divBdr>
        </w:div>
        <w:div w:id="307591750">
          <w:marLeft w:val="0"/>
          <w:marRight w:val="0"/>
          <w:marTop w:val="0"/>
          <w:marBottom w:val="0"/>
          <w:divBdr>
            <w:top w:val="none" w:sz="0" w:space="0" w:color="auto"/>
            <w:left w:val="none" w:sz="0" w:space="0" w:color="auto"/>
            <w:bottom w:val="none" w:sz="0" w:space="0" w:color="auto"/>
            <w:right w:val="none" w:sz="0" w:space="0" w:color="auto"/>
          </w:divBdr>
        </w:div>
      </w:divsChild>
    </w:div>
    <w:div w:id="92634320">
      <w:bodyDiv w:val="1"/>
      <w:marLeft w:val="0"/>
      <w:marRight w:val="0"/>
      <w:marTop w:val="0"/>
      <w:marBottom w:val="0"/>
      <w:divBdr>
        <w:top w:val="none" w:sz="0" w:space="0" w:color="auto"/>
        <w:left w:val="none" w:sz="0" w:space="0" w:color="auto"/>
        <w:bottom w:val="none" w:sz="0" w:space="0" w:color="auto"/>
        <w:right w:val="none" w:sz="0" w:space="0" w:color="auto"/>
      </w:divBdr>
      <w:divsChild>
        <w:div w:id="1242131967">
          <w:marLeft w:val="0"/>
          <w:marRight w:val="0"/>
          <w:marTop w:val="0"/>
          <w:marBottom w:val="0"/>
          <w:divBdr>
            <w:top w:val="none" w:sz="0" w:space="0" w:color="auto"/>
            <w:left w:val="none" w:sz="0" w:space="0" w:color="auto"/>
            <w:bottom w:val="none" w:sz="0" w:space="0" w:color="auto"/>
            <w:right w:val="none" w:sz="0" w:space="0" w:color="auto"/>
          </w:divBdr>
          <w:divsChild>
            <w:div w:id="1081875229">
              <w:marLeft w:val="60"/>
              <w:marRight w:val="0"/>
              <w:marTop w:val="0"/>
              <w:marBottom w:val="0"/>
              <w:divBdr>
                <w:top w:val="none" w:sz="0" w:space="0" w:color="auto"/>
                <w:left w:val="none" w:sz="0" w:space="0" w:color="auto"/>
                <w:bottom w:val="none" w:sz="0" w:space="0" w:color="auto"/>
                <w:right w:val="none" w:sz="0" w:space="0" w:color="auto"/>
              </w:divBdr>
              <w:divsChild>
                <w:div w:id="684944356">
                  <w:marLeft w:val="0"/>
                  <w:marRight w:val="0"/>
                  <w:marTop w:val="0"/>
                  <w:marBottom w:val="0"/>
                  <w:divBdr>
                    <w:top w:val="none" w:sz="0" w:space="0" w:color="auto"/>
                    <w:left w:val="none" w:sz="0" w:space="0" w:color="auto"/>
                    <w:bottom w:val="none" w:sz="0" w:space="0" w:color="auto"/>
                    <w:right w:val="none" w:sz="0" w:space="0" w:color="auto"/>
                  </w:divBdr>
                  <w:divsChild>
                    <w:div w:id="831336319">
                      <w:marLeft w:val="0"/>
                      <w:marRight w:val="0"/>
                      <w:marTop w:val="0"/>
                      <w:marBottom w:val="120"/>
                      <w:divBdr>
                        <w:top w:val="single" w:sz="6" w:space="0" w:color="F5F5F5"/>
                        <w:left w:val="single" w:sz="6" w:space="0" w:color="F5F5F5"/>
                        <w:bottom w:val="single" w:sz="6" w:space="0" w:color="F5F5F5"/>
                        <w:right w:val="single" w:sz="6" w:space="0" w:color="F5F5F5"/>
                      </w:divBdr>
                      <w:divsChild>
                        <w:div w:id="1582985672">
                          <w:marLeft w:val="0"/>
                          <w:marRight w:val="0"/>
                          <w:marTop w:val="0"/>
                          <w:marBottom w:val="0"/>
                          <w:divBdr>
                            <w:top w:val="none" w:sz="0" w:space="0" w:color="auto"/>
                            <w:left w:val="none" w:sz="0" w:space="0" w:color="auto"/>
                            <w:bottom w:val="none" w:sz="0" w:space="0" w:color="auto"/>
                            <w:right w:val="none" w:sz="0" w:space="0" w:color="auto"/>
                          </w:divBdr>
                          <w:divsChild>
                            <w:div w:id="105219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815240">
          <w:marLeft w:val="0"/>
          <w:marRight w:val="0"/>
          <w:marTop w:val="0"/>
          <w:marBottom w:val="0"/>
          <w:divBdr>
            <w:top w:val="none" w:sz="0" w:space="0" w:color="auto"/>
            <w:left w:val="none" w:sz="0" w:space="0" w:color="auto"/>
            <w:bottom w:val="none" w:sz="0" w:space="0" w:color="auto"/>
            <w:right w:val="none" w:sz="0" w:space="0" w:color="auto"/>
          </w:divBdr>
          <w:divsChild>
            <w:div w:id="1199120246">
              <w:marLeft w:val="0"/>
              <w:marRight w:val="60"/>
              <w:marTop w:val="0"/>
              <w:marBottom w:val="0"/>
              <w:divBdr>
                <w:top w:val="none" w:sz="0" w:space="0" w:color="auto"/>
                <w:left w:val="none" w:sz="0" w:space="0" w:color="auto"/>
                <w:bottom w:val="none" w:sz="0" w:space="0" w:color="auto"/>
                <w:right w:val="none" w:sz="0" w:space="0" w:color="auto"/>
              </w:divBdr>
              <w:divsChild>
                <w:div w:id="934940371">
                  <w:marLeft w:val="0"/>
                  <w:marRight w:val="0"/>
                  <w:marTop w:val="0"/>
                  <w:marBottom w:val="120"/>
                  <w:divBdr>
                    <w:top w:val="single" w:sz="6" w:space="0" w:color="C0C0C0"/>
                    <w:left w:val="single" w:sz="6" w:space="0" w:color="D9D9D9"/>
                    <w:bottom w:val="single" w:sz="6" w:space="0" w:color="D9D9D9"/>
                    <w:right w:val="single" w:sz="6" w:space="0" w:color="D9D9D9"/>
                  </w:divBdr>
                  <w:divsChild>
                    <w:div w:id="134802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502474">
      <w:bodyDiv w:val="1"/>
      <w:marLeft w:val="0"/>
      <w:marRight w:val="0"/>
      <w:marTop w:val="0"/>
      <w:marBottom w:val="0"/>
      <w:divBdr>
        <w:top w:val="none" w:sz="0" w:space="0" w:color="auto"/>
        <w:left w:val="none" w:sz="0" w:space="0" w:color="auto"/>
        <w:bottom w:val="none" w:sz="0" w:space="0" w:color="auto"/>
        <w:right w:val="none" w:sz="0" w:space="0" w:color="auto"/>
      </w:divBdr>
      <w:divsChild>
        <w:div w:id="836960823">
          <w:marLeft w:val="360"/>
          <w:marRight w:val="0"/>
          <w:marTop w:val="200"/>
          <w:marBottom w:val="0"/>
          <w:divBdr>
            <w:top w:val="none" w:sz="0" w:space="0" w:color="auto"/>
            <w:left w:val="none" w:sz="0" w:space="0" w:color="auto"/>
            <w:bottom w:val="none" w:sz="0" w:space="0" w:color="auto"/>
            <w:right w:val="none" w:sz="0" w:space="0" w:color="auto"/>
          </w:divBdr>
        </w:div>
      </w:divsChild>
    </w:div>
    <w:div w:id="251088887">
      <w:bodyDiv w:val="1"/>
      <w:marLeft w:val="0"/>
      <w:marRight w:val="0"/>
      <w:marTop w:val="0"/>
      <w:marBottom w:val="0"/>
      <w:divBdr>
        <w:top w:val="none" w:sz="0" w:space="0" w:color="auto"/>
        <w:left w:val="none" w:sz="0" w:space="0" w:color="auto"/>
        <w:bottom w:val="none" w:sz="0" w:space="0" w:color="auto"/>
        <w:right w:val="none" w:sz="0" w:space="0" w:color="auto"/>
      </w:divBdr>
    </w:div>
    <w:div w:id="471678876">
      <w:bodyDiv w:val="1"/>
      <w:marLeft w:val="0"/>
      <w:marRight w:val="0"/>
      <w:marTop w:val="0"/>
      <w:marBottom w:val="0"/>
      <w:divBdr>
        <w:top w:val="none" w:sz="0" w:space="0" w:color="auto"/>
        <w:left w:val="none" w:sz="0" w:space="0" w:color="auto"/>
        <w:bottom w:val="none" w:sz="0" w:space="0" w:color="auto"/>
        <w:right w:val="none" w:sz="0" w:space="0" w:color="auto"/>
      </w:divBdr>
    </w:div>
    <w:div w:id="476411819">
      <w:bodyDiv w:val="1"/>
      <w:marLeft w:val="0"/>
      <w:marRight w:val="0"/>
      <w:marTop w:val="0"/>
      <w:marBottom w:val="0"/>
      <w:divBdr>
        <w:top w:val="none" w:sz="0" w:space="0" w:color="auto"/>
        <w:left w:val="none" w:sz="0" w:space="0" w:color="auto"/>
        <w:bottom w:val="none" w:sz="0" w:space="0" w:color="auto"/>
        <w:right w:val="none" w:sz="0" w:space="0" w:color="auto"/>
      </w:divBdr>
      <w:divsChild>
        <w:div w:id="194315904">
          <w:marLeft w:val="0"/>
          <w:marRight w:val="0"/>
          <w:marTop w:val="0"/>
          <w:marBottom w:val="0"/>
          <w:divBdr>
            <w:top w:val="single" w:sz="6" w:space="16" w:color="414141"/>
            <w:left w:val="single" w:sz="6" w:space="18" w:color="414141"/>
            <w:bottom w:val="single" w:sz="6" w:space="0" w:color="414141"/>
            <w:right w:val="single" w:sz="6" w:space="31" w:color="414141"/>
          </w:divBdr>
          <w:divsChild>
            <w:div w:id="315185402">
              <w:marLeft w:val="0"/>
              <w:marRight w:val="0"/>
              <w:marTop w:val="0"/>
              <w:marBottom w:val="0"/>
              <w:divBdr>
                <w:top w:val="none" w:sz="0" w:space="0" w:color="auto"/>
                <w:left w:val="none" w:sz="0" w:space="0" w:color="auto"/>
                <w:bottom w:val="none" w:sz="0" w:space="0" w:color="auto"/>
                <w:right w:val="none" w:sz="0" w:space="0" w:color="auto"/>
              </w:divBdr>
            </w:div>
          </w:divsChild>
        </w:div>
        <w:div w:id="673340994">
          <w:marLeft w:val="0"/>
          <w:marRight w:val="0"/>
          <w:marTop w:val="0"/>
          <w:marBottom w:val="0"/>
          <w:divBdr>
            <w:top w:val="single" w:sz="6" w:space="16" w:color="414141"/>
            <w:left w:val="single" w:sz="6" w:space="18" w:color="414141"/>
            <w:bottom w:val="single" w:sz="6" w:space="0" w:color="414141"/>
            <w:right w:val="single" w:sz="6" w:space="31" w:color="414141"/>
          </w:divBdr>
          <w:divsChild>
            <w:div w:id="1544097163">
              <w:marLeft w:val="0"/>
              <w:marRight w:val="0"/>
              <w:marTop w:val="0"/>
              <w:marBottom w:val="0"/>
              <w:divBdr>
                <w:top w:val="none" w:sz="0" w:space="0" w:color="auto"/>
                <w:left w:val="none" w:sz="0" w:space="0" w:color="auto"/>
                <w:bottom w:val="none" w:sz="0" w:space="0" w:color="auto"/>
                <w:right w:val="none" w:sz="0" w:space="0" w:color="auto"/>
              </w:divBdr>
            </w:div>
          </w:divsChild>
        </w:div>
        <w:div w:id="1155147432">
          <w:marLeft w:val="0"/>
          <w:marRight w:val="0"/>
          <w:marTop w:val="0"/>
          <w:marBottom w:val="0"/>
          <w:divBdr>
            <w:top w:val="single" w:sz="6" w:space="16" w:color="414141"/>
            <w:left w:val="single" w:sz="6" w:space="18" w:color="414141"/>
            <w:bottom w:val="single" w:sz="6" w:space="0" w:color="414141"/>
            <w:right w:val="single" w:sz="6" w:space="31" w:color="414141"/>
          </w:divBdr>
          <w:divsChild>
            <w:div w:id="377366406">
              <w:marLeft w:val="0"/>
              <w:marRight w:val="0"/>
              <w:marTop w:val="0"/>
              <w:marBottom w:val="0"/>
              <w:divBdr>
                <w:top w:val="none" w:sz="0" w:space="0" w:color="auto"/>
                <w:left w:val="none" w:sz="0" w:space="0" w:color="auto"/>
                <w:bottom w:val="none" w:sz="0" w:space="0" w:color="auto"/>
                <w:right w:val="none" w:sz="0" w:space="0" w:color="auto"/>
              </w:divBdr>
            </w:div>
          </w:divsChild>
        </w:div>
        <w:div w:id="1811823033">
          <w:marLeft w:val="0"/>
          <w:marRight w:val="0"/>
          <w:marTop w:val="0"/>
          <w:marBottom w:val="0"/>
          <w:divBdr>
            <w:top w:val="single" w:sz="6" w:space="16" w:color="414141"/>
            <w:left w:val="single" w:sz="6" w:space="18" w:color="414141"/>
            <w:bottom w:val="single" w:sz="6" w:space="0" w:color="414141"/>
            <w:right w:val="single" w:sz="6" w:space="31" w:color="414141"/>
          </w:divBdr>
          <w:divsChild>
            <w:div w:id="78219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440921">
      <w:bodyDiv w:val="1"/>
      <w:marLeft w:val="0"/>
      <w:marRight w:val="0"/>
      <w:marTop w:val="0"/>
      <w:marBottom w:val="0"/>
      <w:divBdr>
        <w:top w:val="none" w:sz="0" w:space="0" w:color="auto"/>
        <w:left w:val="none" w:sz="0" w:space="0" w:color="auto"/>
        <w:bottom w:val="none" w:sz="0" w:space="0" w:color="auto"/>
        <w:right w:val="none" w:sz="0" w:space="0" w:color="auto"/>
      </w:divBdr>
    </w:div>
    <w:div w:id="684481222">
      <w:bodyDiv w:val="1"/>
      <w:marLeft w:val="0"/>
      <w:marRight w:val="0"/>
      <w:marTop w:val="0"/>
      <w:marBottom w:val="0"/>
      <w:divBdr>
        <w:top w:val="none" w:sz="0" w:space="0" w:color="auto"/>
        <w:left w:val="none" w:sz="0" w:space="0" w:color="auto"/>
        <w:bottom w:val="none" w:sz="0" w:space="0" w:color="auto"/>
        <w:right w:val="none" w:sz="0" w:space="0" w:color="auto"/>
      </w:divBdr>
      <w:divsChild>
        <w:div w:id="855389362">
          <w:marLeft w:val="0"/>
          <w:marRight w:val="0"/>
          <w:marTop w:val="0"/>
          <w:marBottom w:val="0"/>
          <w:divBdr>
            <w:top w:val="none" w:sz="0" w:space="0" w:color="auto"/>
            <w:left w:val="none" w:sz="0" w:space="0" w:color="auto"/>
            <w:bottom w:val="none" w:sz="0" w:space="0" w:color="auto"/>
            <w:right w:val="none" w:sz="0" w:space="0" w:color="auto"/>
          </w:divBdr>
          <w:divsChild>
            <w:div w:id="1074200811">
              <w:marLeft w:val="0"/>
              <w:marRight w:val="0"/>
              <w:marTop w:val="0"/>
              <w:marBottom w:val="0"/>
              <w:divBdr>
                <w:top w:val="none" w:sz="0" w:space="0" w:color="auto"/>
                <w:left w:val="none" w:sz="0" w:space="0" w:color="auto"/>
                <w:bottom w:val="none" w:sz="0" w:space="0" w:color="auto"/>
                <w:right w:val="none" w:sz="0" w:space="0" w:color="auto"/>
              </w:divBdr>
              <w:divsChild>
                <w:div w:id="65418512">
                  <w:marLeft w:val="0"/>
                  <w:marRight w:val="75"/>
                  <w:marTop w:val="0"/>
                  <w:marBottom w:val="0"/>
                  <w:divBdr>
                    <w:top w:val="none" w:sz="0" w:space="0" w:color="auto"/>
                    <w:left w:val="none" w:sz="0" w:space="0" w:color="auto"/>
                    <w:bottom w:val="none" w:sz="0" w:space="0" w:color="auto"/>
                    <w:right w:val="none" w:sz="0" w:space="0" w:color="auto"/>
                  </w:divBdr>
                  <w:divsChild>
                    <w:div w:id="1351295155">
                      <w:marLeft w:val="0"/>
                      <w:marRight w:val="0"/>
                      <w:marTop w:val="0"/>
                      <w:marBottom w:val="0"/>
                      <w:divBdr>
                        <w:top w:val="none" w:sz="0" w:space="0" w:color="auto"/>
                        <w:left w:val="none" w:sz="0" w:space="0" w:color="auto"/>
                        <w:bottom w:val="none" w:sz="0" w:space="0" w:color="auto"/>
                        <w:right w:val="none" w:sz="0" w:space="0" w:color="auto"/>
                      </w:divBdr>
                    </w:div>
                  </w:divsChild>
                </w:div>
                <w:div w:id="954141118">
                  <w:marLeft w:val="0"/>
                  <w:marRight w:val="75"/>
                  <w:marTop w:val="0"/>
                  <w:marBottom w:val="0"/>
                  <w:divBdr>
                    <w:top w:val="none" w:sz="0" w:space="0" w:color="auto"/>
                    <w:left w:val="none" w:sz="0" w:space="0" w:color="auto"/>
                    <w:bottom w:val="none" w:sz="0" w:space="0" w:color="auto"/>
                    <w:right w:val="none" w:sz="0" w:space="0" w:color="auto"/>
                  </w:divBdr>
                  <w:divsChild>
                    <w:div w:id="72930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915941">
      <w:bodyDiv w:val="1"/>
      <w:marLeft w:val="0"/>
      <w:marRight w:val="0"/>
      <w:marTop w:val="0"/>
      <w:marBottom w:val="0"/>
      <w:divBdr>
        <w:top w:val="none" w:sz="0" w:space="0" w:color="auto"/>
        <w:left w:val="none" w:sz="0" w:space="0" w:color="auto"/>
        <w:bottom w:val="none" w:sz="0" w:space="0" w:color="auto"/>
        <w:right w:val="none" w:sz="0" w:space="0" w:color="auto"/>
      </w:divBdr>
    </w:div>
    <w:div w:id="846755318">
      <w:bodyDiv w:val="1"/>
      <w:marLeft w:val="0"/>
      <w:marRight w:val="0"/>
      <w:marTop w:val="0"/>
      <w:marBottom w:val="0"/>
      <w:divBdr>
        <w:top w:val="none" w:sz="0" w:space="0" w:color="auto"/>
        <w:left w:val="none" w:sz="0" w:space="0" w:color="auto"/>
        <w:bottom w:val="none" w:sz="0" w:space="0" w:color="auto"/>
        <w:right w:val="none" w:sz="0" w:space="0" w:color="auto"/>
      </w:divBdr>
    </w:div>
    <w:div w:id="854611458">
      <w:bodyDiv w:val="1"/>
      <w:marLeft w:val="0"/>
      <w:marRight w:val="0"/>
      <w:marTop w:val="0"/>
      <w:marBottom w:val="0"/>
      <w:divBdr>
        <w:top w:val="none" w:sz="0" w:space="0" w:color="auto"/>
        <w:left w:val="none" w:sz="0" w:space="0" w:color="auto"/>
        <w:bottom w:val="none" w:sz="0" w:space="0" w:color="auto"/>
        <w:right w:val="none" w:sz="0" w:space="0" w:color="auto"/>
      </w:divBdr>
    </w:div>
    <w:div w:id="1074741744">
      <w:bodyDiv w:val="1"/>
      <w:marLeft w:val="0"/>
      <w:marRight w:val="0"/>
      <w:marTop w:val="0"/>
      <w:marBottom w:val="0"/>
      <w:divBdr>
        <w:top w:val="none" w:sz="0" w:space="0" w:color="auto"/>
        <w:left w:val="none" w:sz="0" w:space="0" w:color="auto"/>
        <w:bottom w:val="none" w:sz="0" w:space="0" w:color="auto"/>
        <w:right w:val="none" w:sz="0" w:space="0" w:color="auto"/>
      </w:divBdr>
    </w:div>
    <w:div w:id="1108160393">
      <w:bodyDiv w:val="1"/>
      <w:marLeft w:val="0"/>
      <w:marRight w:val="0"/>
      <w:marTop w:val="0"/>
      <w:marBottom w:val="0"/>
      <w:divBdr>
        <w:top w:val="none" w:sz="0" w:space="0" w:color="auto"/>
        <w:left w:val="none" w:sz="0" w:space="0" w:color="auto"/>
        <w:bottom w:val="none" w:sz="0" w:space="0" w:color="auto"/>
        <w:right w:val="none" w:sz="0" w:space="0" w:color="auto"/>
      </w:divBdr>
      <w:divsChild>
        <w:div w:id="90122807">
          <w:marLeft w:val="0"/>
          <w:marRight w:val="0"/>
          <w:marTop w:val="0"/>
          <w:marBottom w:val="0"/>
          <w:divBdr>
            <w:top w:val="none" w:sz="0" w:space="0" w:color="auto"/>
            <w:left w:val="none" w:sz="0" w:space="0" w:color="auto"/>
            <w:bottom w:val="none" w:sz="0" w:space="0" w:color="auto"/>
            <w:right w:val="none" w:sz="0" w:space="0" w:color="auto"/>
          </w:divBdr>
        </w:div>
        <w:div w:id="161435062">
          <w:marLeft w:val="1080"/>
          <w:marRight w:val="0"/>
          <w:marTop w:val="0"/>
          <w:marBottom w:val="0"/>
          <w:divBdr>
            <w:top w:val="none" w:sz="0" w:space="0" w:color="auto"/>
            <w:left w:val="none" w:sz="0" w:space="0" w:color="auto"/>
            <w:bottom w:val="none" w:sz="0" w:space="0" w:color="auto"/>
            <w:right w:val="none" w:sz="0" w:space="0" w:color="auto"/>
          </w:divBdr>
        </w:div>
        <w:div w:id="400760732">
          <w:marLeft w:val="1080"/>
          <w:marRight w:val="0"/>
          <w:marTop w:val="0"/>
          <w:marBottom w:val="0"/>
          <w:divBdr>
            <w:top w:val="none" w:sz="0" w:space="0" w:color="auto"/>
            <w:left w:val="none" w:sz="0" w:space="0" w:color="auto"/>
            <w:bottom w:val="none" w:sz="0" w:space="0" w:color="auto"/>
            <w:right w:val="none" w:sz="0" w:space="0" w:color="auto"/>
          </w:divBdr>
        </w:div>
        <w:div w:id="826823779">
          <w:marLeft w:val="0"/>
          <w:marRight w:val="0"/>
          <w:marTop w:val="0"/>
          <w:marBottom w:val="0"/>
          <w:divBdr>
            <w:top w:val="none" w:sz="0" w:space="0" w:color="auto"/>
            <w:left w:val="none" w:sz="0" w:space="0" w:color="auto"/>
            <w:bottom w:val="none" w:sz="0" w:space="0" w:color="auto"/>
            <w:right w:val="none" w:sz="0" w:space="0" w:color="auto"/>
          </w:divBdr>
        </w:div>
        <w:div w:id="1325353443">
          <w:marLeft w:val="1080"/>
          <w:marRight w:val="0"/>
          <w:marTop w:val="0"/>
          <w:marBottom w:val="0"/>
          <w:divBdr>
            <w:top w:val="none" w:sz="0" w:space="0" w:color="auto"/>
            <w:left w:val="none" w:sz="0" w:space="0" w:color="auto"/>
            <w:bottom w:val="none" w:sz="0" w:space="0" w:color="auto"/>
            <w:right w:val="none" w:sz="0" w:space="0" w:color="auto"/>
          </w:divBdr>
        </w:div>
      </w:divsChild>
    </w:div>
    <w:div w:id="1114716118">
      <w:bodyDiv w:val="1"/>
      <w:marLeft w:val="0"/>
      <w:marRight w:val="0"/>
      <w:marTop w:val="0"/>
      <w:marBottom w:val="0"/>
      <w:divBdr>
        <w:top w:val="none" w:sz="0" w:space="0" w:color="auto"/>
        <w:left w:val="none" w:sz="0" w:space="0" w:color="auto"/>
        <w:bottom w:val="none" w:sz="0" w:space="0" w:color="auto"/>
        <w:right w:val="none" w:sz="0" w:space="0" w:color="auto"/>
      </w:divBdr>
    </w:div>
    <w:div w:id="1275476905">
      <w:bodyDiv w:val="1"/>
      <w:marLeft w:val="0"/>
      <w:marRight w:val="0"/>
      <w:marTop w:val="0"/>
      <w:marBottom w:val="0"/>
      <w:divBdr>
        <w:top w:val="none" w:sz="0" w:space="0" w:color="auto"/>
        <w:left w:val="none" w:sz="0" w:space="0" w:color="auto"/>
        <w:bottom w:val="none" w:sz="0" w:space="0" w:color="auto"/>
        <w:right w:val="none" w:sz="0" w:space="0" w:color="auto"/>
      </w:divBdr>
      <w:divsChild>
        <w:div w:id="1302341513">
          <w:marLeft w:val="0"/>
          <w:marRight w:val="0"/>
          <w:marTop w:val="0"/>
          <w:marBottom w:val="0"/>
          <w:divBdr>
            <w:top w:val="none" w:sz="0" w:space="0" w:color="auto"/>
            <w:left w:val="none" w:sz="0" w:space="0" w:color="auto"/>
            <w:bottom w:val="none" w:sz="0" w:space="0" w:color="auto"/>
            <w:right w:val="none" w:sz="0" w:space="0" w:color="auto"/>
          </w:divBdr>
          <w:divsChild>
            <w:div w:id="277563883">
              <w:marLeft w:val="0"/>
              <w:marRight w:val="60"/>
              <w:marTop w:val="0"/>
              <w:marBottom w:val="0"/>
              <w:divBdr>
                <w:top w:val="none" w:sz="0" w:space="0" w:color="auto"/>
                <w:left w:val="none" w:sz="0" w:space="0" w:color="auto"/>
                <w:bottom w:val="none" w:sz="0" w:space="0" w:color="auto"/>
                <w:right w:val="none" w:sz="0" w:space="0" w:color="auto"/>
              </w:divBdr>
              <w:divsChild>
                <w:div w:id="1365207491">
                  <w:marLeft w:val="0"/>
                  <w:marRight w:val="0"/>
                  <w:marTop w:val="0"/>
                  <w:marBottom w:val="120"/>
                  <w:divBdr>
                    <w:top w:val="single" w:sz="6" w:space="0" w:color="C0C0C0"/>
                    <w:left w:val="single" w:sz="6" w:space="0" w:color="D9D9D9"/>
                    <w:bottom w:val="single" w:sz="6" w:space="0" w:color="D9D9D9"/>
                    <w:right w:val="single" w:sz="6" w:space="0" w:color="D9D9D9"/>
                  </w:divBdr>
                  <w:divsChild>
                    <w:div w:id="46347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881841">
          <w:marLeft w:val="0"/>
          <w:marRight w:val="0"/>
          <w:marTop w:val="0"/>
          <w:marBottom w:val="0"/>
          <w:divBdr>
            <w:top w:val="none" w:sz="0" w:space="0" w:color="auto"/>
            <w:left w:val="none" w:sz="0" w:space="0" w:color="auto"/>
            <w:bottom w:val="none" w:sz="0" w:space="0" w:color="auto"/>
            <w:right w:val="none" w:sz="0" w:space="0" w:color="auto"/>
          </w:divBdr>
          <w:divsChild>
            <w:div w:id="2005627097">
              <w:marLeft w:val="60"/>
              <w:marRight w:val="0"/>
              <w:marTop w:val="0"/>
              <w:marBottom w:val="0"/>
              <w:divBdr>
                <w:top w:val="none" w:sz="0" w:space="0" w:color="auto"/>
                <w:left w:val="none" w:sz="0" w:space="0" w:color="auto"/>
                <w:bottom w:val="none" w:sz="0" w:space="0" w:color="auto"/>
                <w:right w:val="none" w:sz="0" w:space="0" w:color="auto"/>
              </w:divBdr>
              <w:divsChild>
                <w:div w:id="185943375">
                  <w:marLeft w:val="0"/>
                  <w:marRight w:val="0"/>
                  <w:marTop w:val="0"/>
                  <w:marBottom w:val="0"/>
                  <w:divBdr>
                    <w:top w:val="none" w:sz="0" w:space="0" w:color="auto"/>
                    <w:left w:val="none" w:sz="0" w:space="0" w:color="auto"/>
                    <w:bottom w:val="none" w:sz="0" w:space="0" w:color="auto"/>
                    <w:right w:val="none" w:sz="0" w:space="0" w:color="auto"/>
                  </w:divBdr>
                  <w:divsChild>
                    <w:div w:id="219093551">
                      <w:marLeft w:val="0"/>
                      <w:marRight w:val="0"/>
                      <w:marTop w:val="0"/>
                      <w:marBottom w:val="120"/>
                      <w:divBdr>
                        <w:top w:val="single" w:sz="6" w:space="0" w:color="F5F5F5"/>
                        <w:left w:val="single" w:sz="6" w:space="0" w:color="F5F5F5"/>
                        <w:bottom w:val="single" w:sz="6" w:space="0" w:color="F5F5F5"/>
                        <w:right w:val="single" w:sz="6" w:space="0" w:color="F5F5F5"/>
                      </w:divBdr>
                      <w:divsChild>
                        <w:div w:id="1354578995">
                          <w:marLeft w:val="0"/>
                          <w:marRight w:val="0"/>
                          <w:marTop w:val="0"/>
                          <w:marBottom w:val="0"/>
                          <w:divBdr>
                            <w:top w:val="none" w:sz="0" w:space="0" w:color="auto"/>
                            <w:left w:val="none" w:sz="0" w:space="0" w:color="auto"/>
                            <w:bottom w:val="none" w:sz="0" w:space="0" w:color="auto"/>
                            <w:right w:val="none" w:sz="0" w:space="0" w:color="auto"/>
                          </w:divBdr>
                          <w:divsChild>
                            <w:div w:id="99549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5125565">
      <w:bodyDiv w:val="1"/>
      <w:marLeft w:val="0"/>
      <w:marRight w:val="0"/>
      <w:marTop w:val="0"/>
      <w:marBottom w:val="0"/>
      <w:divBdr>
        <w:top w:val="none" w:sz="0" w:space="0" w:color="auto"/>
        <w:left w:val="none" w:sz="0" w:space="0" w:color="auto"/>
        <w:bottom w:val="none" w:sz="0" w:space="0" w:color="auto"/>
        <w:right w:val="none" w:sz="0" w:space="0" w:color="auto"/>
      </w:divBdr>
    </w:div>
    <w:div w:id="1516653386">
      <w:bodyDiv w:val="1"/>
      <w:marLeft w:val="0"/>
      <w:marRight w:val="0"/>
      <w:marTop w:val="0"/>
      <w:marBottom w:val="0"/>
      <w:divBdr>
        <w:top w:val="none" w:sz="0" w:space="0" w:color="auto"/>
        <w:left w:val="none" w:sz="0" w:space="0" w:color="auto"/>
        <w:bottom w:val="none" w:sz="0" w:space="0" w:color="auto"/>
        <w:right w:val="none" w:sz="0" w:space="0" w:color="auto"/>
      </w:divBdr>
    </w:div>
    <w:div w:id="1567913620">
      <w:bodyDiv w:val="1"/>
      <w:marLeft w:val="0"/>
      <w:marRight w:val="0"/>
      <w:marTop w:val="0"/>
      <w:marBottom w:val="0"/>
      <w:divBdr>
        <w:top w:val="none" w:sz="0" w:space="0" w:color="auto"/>
        <w:left w:val="none" w:sz="0" w:space="0" w:color="auto"/>
        <w:bottom w:val="none" w:sz="0" w:space="0" w:color="auto"/>
        <w:right w:val="none" w:sz="0" w:space="0" w:color="auto"/>
      </w:divBdr>
    </w:div>
    <w:div w:id="1653876374">
      <w:bodyDiv w:val="1"/>
      <w:marLeft w:val="0"/>
      <w:marRight w:val="0"/>
      <w:marTop w:val="0"/>
      <w:marBottom w:val="0"/>
      <w:divBdr>
        <w:top w:val="none" w:sz="0" w:space="0" w:color="auto"/>
        <w:left w:val="none" w:sz="0" w:space="0" w:color="auto"/>
        <w:bottom w:val="none" w:sz="0" w:space="0" w:color="auto"/>
        <w:right w:val="none" w:sz="0" w:space="0" w:color="auto"/>
      </w:divBdr>
    </w:div>
    <w:div w:id="1944535307">
      <w:bodyDiv w:val="1"/>
      <w:marLeft w:val="0"/>
      <w:marRight w:val="0"/>
      <w:marTop w:val="0"/>
      <w:marBottom w:val="0"/>
      <w:divBdr>
        <w:top w:val="none" w:sz="0" w:space="0" w:color="auto"/>
        <w:left w:val="none" w:sz="0" w:space="0" w:color="auto"/>
        <w:bottom w:val="none" w:sz="0" w:space="0" w:color="auto"/>
        <w:right w:val="none" w:sz="0" w:space="0" w:color="auto"/>
      </w:divBdr>
    </w:div>
    <w:div w:id="2013487089">
      <w:bodyDiv w:val="1"/>
      <w:marLeft w:val="0"/>
      <w:marRight w:val="0"/>
      <w:marTop w:val="0"/>
      <w:marBottom w:val="0"/>
      <w:divBdr>
        <w:top w:val="none" w:sz="0" w:space="0" w:color="auto"/>
        <w:left w:val="none" w:sz="0" w:space="0" w:color="auto"/>
        <w:bottom w:val="none" w:sz="0" w:space="0" w:color="auto"/>
        <w:right w:val="none" w:sz="0" w:space="0" w:color="auto"/>
      </w:divBdr>
    </w:div>
    <w:div w:id="2068339932">
      <w:bodyDiv w:val="1"/>
      <w:marLeft w:val="0"/>
      <w:marRight w:val="0"/>
      <w:marTop w:val="0"/>
      <w:marBottom w:val="0"/>
      <w:divBdr>
        <w:top w:val="none" w:sz="0" w:space="0" w:color="auto"/>
        <w:left w:val="none" w:sz="0" w:space="0" w:color="auto"/>
        <w:bottom w:val="none" w:sz="0" w:space="0" w:color="auto"/>
        <w:right w:val="none" w:sz="0" w:space="0" w:color="auto"/>
      </w:divBdr>
    </w:div>
    <w:div w:id="2086412797">
      <w:bodyDiv w:val="1"/>
      <w:marLeft w:val="0"/>
      <w:marRight w:val="0"/>
      <w:marTop w:val="0"/>
      <w:marBottom w:val="0"/>
      <w:divBdr>
        <w:top w:val="none" w:sz="0" w:space="0" w:color="auto"/>
        <w:left w:val="none" w:sz="0" w:space="0" w:color="auto"/>
        <w:bottom w:val="none" w:sz="0" w:space="0" w:color="auto"/>
        <w:right w:val="none" w:sz="0" w:space="0" w:color="auto"/>
      </w:divBdr>
      <w:divsChild>
        <w:div w:id="268199798">
          <w:marLeft w:val="0"/>
          <w:marRight w:val="0"/>
          <w:marTop w:val="0"/>
          <w:marBottom w:val="0"/>
          <w:divBdr>
            <w:top w:val="none" w:sz="0" w:space="0" w:color="auto"/>
            <w:left w:val="none" w:sz="0" w:space="0" w:color="auto"/>
            <w:bottom w:val="none" w:sz="0" w:space="0" w:color="auto"/>
            <w:right w:val="none" w:sz="0" w:space="0" w:color="auto"/>
          </w:divBdr>
        </w:div>
        <w:div w:id="451099690">
          <w:marLeft w:val="0"/>
          <w:marRight w:val="0"/>
          <w:marTop w:val="0"/>
          <w:marBottom w:val="0"/>
          <w:divBdr>
            <w:top w:val="none" w:sz="0" w:space="0" w:color="auto"/>
            <w:left w:val="none" w:sz="0" w:space="0" w:color="auto"/>
            <w:bottom w:val="none" w:sz="0" w:space="0" w:color="auto"/>
            <w:right w:val="none" w:sz="0" w:space="0" w:color="auto"/>
          </w:divBdr>
        </w:div>
        <w:div w:id="594244236">
          <w:marLeft w:val="0"/>
          <w:marRight w:val="0"/>
          <w:marTop w:val="0"/>
          <w:marBottom w:val="0"/>
          <w:divBdr>
            <w:top w:val="none" w:sz="0" w:space="0" w:color="auto"/>
            <w:left w:val="none" w:sz="0" w:space="0" w:color="auto"/>
            <w:bottom w:val="none" w:sz="0" w:space="0" w:color="auto"/>
            <w:right w:val="none" w:sz="0" w:space="0" w:color="auto"/>
          </w:divBdr>
        </w:div>
        <w:div w:id="992950118">
          <w:marLeft w:val="0"/>
          <w:marRight w:val="0"/>
          <w:marTop w:val="0"/>
          <w:marBottom w:val="0"/>
          <w:divBdr>
            <w:top w:val="none" w:sz="0" w:space="0" w:color="auto"/>
            <w:left w:val="none" w:sz="0" w:space="0" w:color="auto"/>
            <w:bottom w:val="none" w:sz="0" w:space="0" w:color="auto"/>
            <w:right w:val="none" w:sz="0" w:space="0" w:color="auto"/>
          </w:divBdr>
        </w:div>
        <w:div w:id="1070613887">
          <w:marLeft w:val="0"/>
          <w:marRight w:val="0"/>
          <w:marTop w:val="0"/>
          <w:marBottom w:val="0"/>
          <w:divBdr>
            <w:top w:val="none" w:sz="0" w:space="0" w:color="auto"/>
            <w:left w:val="none" w:sz="0" w:space="0" w:color="auto"/>
            <w:bottom w:val="none" w:sz="0" w:space="0" w:color="auto"/>
            <w:right w:val="none" w:sz="0" w:space="0" w:color="auto"/>
          </w:divBdr>
        </w:div>
        <w:div w:id="1452747082">
          <w:marLeft w:val="0"/>
          <w:marRight w:val="0"/>
          <w:marTop w:val="0"/>
          <w:marBottom w:val="0"/>
          <w:divBdr>
            <w:top w:val="none" w:sz="0" w:space="0" w:color="auto"/>
            <w:left w:val="none" w:sz="0" w:space="0" w:color="auto"/>
            <w:bottom w:val="none" w:sz="0" w:space="0" w:color="auto"/>
            <w:right w:val="none" w:sz="0" w:space="0" w:color="auto"/>
          </w:divBdr>
        </w:div>
        <w:div w:id="1716730861">
          <w:marLeft w:val="0"/>
          <w:marRight w:val="0"/>
          <w:marTop w:val="0"/>
          <w:marBottom w:val="0"/>
          <w:divBdr>
            <w:top w:val="none" w:sz="0" w:space="0" w:color="auto"/>
            <w:left w:val="none" w:sz="0" w:space="0" w:color="auto"/>
            <w:bottom w:val="none" w:sz="0" w:space="0" w:color="auto"/>
            <w:right w:val="none" w:sz="0" w:space="0" w:color="auto"/>
          </w:divBdr>
        </w:div>
      </w:divsChild>
    </w:div>
    <w:div w:id="212816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Treatment_of_ADHD_through_working_memory_training" TargetMode="External"/><Relationship Id="rId13" Type="http://schemas.openxmlformats.org/officeDocument/2006/relationships/hyperlink" Target="https://doi.org/10.1186/ISRCTN15153056-" TargetMode="External"/><Relationship Id="rId18" Type="http://schemas.openxmlformats.org/officeDocument/2006/relationships/hyperlink" Target="https://doi.org/10.1016/S0022-5371(80)90312-6" TargetMode="External"/><Relationship Id="rId26" Type="http://schemas.openxmlformats.org/officeDocument/2006/relationships/hyperlink" Target="https://doi.org/10.1176/appi.ajp.2012.12070991" TargetMode="External"/><Relationship Id="rId3" Type="http://schemas.openxmlformats.org/officeDocument/2006/relationships/styles" Target="styles.xml"/><Relationship Id="rId21" Type="http://schemas.openxmlformats.org/officeDocument/2006/relationships/hyperlink" Target="http://arrow.dit.ie/libart/4" TargetMode="External"/><Relationship Id="rId34"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s://doi.org/10.1186/ISRCTN15153056" TargetMode="External"/><Relationship Id="rId17" Type="http://schemas.openxmlformats.org/officeDocument/2006/relationships/hyperlink" Target="https://dx.doi.org/10.1007%2Fs10648-013-9246-y" TargetMode="External"/><Relationship Id="rId25" Type="http://schemas.openxmlformats.org/officeDocument/2006/relationships/hyperlink" Target="https://doi.org/10.1016/j.neuropsychologia.2012.09.036" TargetMode="External"/><Relationship Id="rId33" Type="http://schemas.openxmlformats.org/officeDocument/2006/relationships/image" Target="media/image2.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207/S15326942DN1903_3" TargetMode="External"/><Relationship Id="rId20" Type="http://schemas.openxmlformats.org/officeDocument/2006/relationships/hyperlink" Target="https://doi.org/10.1016/j.tics.2007.04.001" TargetMode="External"/><Relationship Id="rId29" Type="http://schemas.openxmlformats.org/officeDocument/2006/relationships/hyperlink" Target="https://doi.org/10.1016/j.biopsych.2005.02.00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Quasi-experiments" TargetMode="External"/><Relationship Id="rId24" Type="http://schemas.openxmlformats.org/officeDocument/2006/relationships/hyperlink" Target="https://doi.org/10.1016/j.biopsych.2004.08.025" TargetMode="External"/><Relationship Id="rId32" Type="http://schemas.openxmlformats.org/officeDocument/2006/relationships/image" Target="media/image1.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tatmodel.com" TargetMode="External"/><Relationship Id="rId23" Type="http://schemas.openxmlformats.org/officeDocument/2006/relationships/hyperlink" Target="https://doi.org/10.1111/j.0006-341X.1999.00463.x" TargetMode="External"/><Relationship Id="rId28" Type="http://schemas.openxmlformats.org/officeDocument/2006/relationships/hyperlink" Target="https://dx.doi.org/10.1038%2Fnpp.2011.251" TargetMode="External"/><Relationship Id="rId36" Type="http://schemas.openxmlformats.org/officeDocument/2006/relationships/image" Target="media/image5.png"/><Relationship Id="rId10" Type="http://schemas.openxmlformats.org/officeDocument/2006/relationships/hyperlink" Target="https://en.wikipedia.org/wiki/Randomized_controlled_trials" TargetMode="External"/><Relationship Id="rId19" Type="http://schemas.openxmlformats.org/officeDocument/2006/relationships/hyperlink" Target="https://doi.org/10.1177%2F204380871600700301"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en.wikipedia.org/wiki/ADHD" TargetMode="External"/><Relationship Id="rId14" Type="http://schemas.openxmlformats.org/officeDocument/2006/relationships/hyperlink" Target="https://doi.org/10.1111/j.1741-3737.2005.00191.x" TargetMode="External"/><Relationship Id="rId22" Type="http://schemas.openxmlformats.org/officeDocument/2006/relationships/hyperlink" Target="https://doi.org/10.1097/00004583-200502000-00010" TargetMode="External"/><Relationship Id="rId27" Type="http://schemas.openxmlformats.org/officeDocument/2006/relationships/hyperlink" Target="https://doi.org/10.1111/j.1467-7687.2008.00745.x" TargetMode="External"/><Relationship Id="rId30" Type="http://schemas.openxmlformats.org/officeDocument/2006/relationships/header" Target="header1.xml"/><Relationship Id="rId35"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F96BB-38B5-4CFA-BD5A-150AD1F2A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9540</Words>
  <Characters>54380</Characters>
  <Application>Microsoft Office Word</Application>
  <DocSecurity>4</DocSecurity>
  <Lines>453</Lines>
  <Paragraphs>127</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University of Southampton</Company>
  <LinksUpToDate>false</LinksUpToDate>
  <CharactersWithSpaces>63793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Orylska</dc:creator>
  <cp:lastModifiedBy>Gordon G.</cp:lastModifiedBy>
  <cp:revision>2</cp:revision>
  <cp:lastPrinted>2018-12-22T17:17:00Z</cp:lastPrinted>
  <dcterms:created xsi:type="dcterms:W3CDTF">2019-02-11T10:47:00Z</dcterms:created>
  <dcterms:modified xsi:type="dcterms:W3CDTF">2019-02-11T10:47:00Z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16th edition (author-date)</vt:lpwstr>
  </property>
  <property fmtid="{D5CDD505-2E9C-101B-9397-08002B2CF9AE}" pid="14" name="Mendeley Recent Style Id 5_1">
    <vt:lpwstr>http://www.zotero.org/styles/harvard1</vt:lpwstr>
  </property>
  <property fmtid="{D5CDD505-2E9C-101B-9397-08002B2CF9AE}" pid="15" name="Mendeley Recent Style Name 5_1">
    <vt:lpwstr>Harvard Reference format 1 (author-date)</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7th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045ecd89-af1c-3d92-bd0b-7835eb1752e8</vt:lpwstr>
  </property>
</Properties>
</file>