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C2" w:rsidRPr="003A1EC2" w:rsidRDefault="00D3014B" w:rsidP="003A1EC2">
      <w:pPr>
        <w:jc w:val="both"/>
        <w:rPr>
          <w:b/>
          <w:sz w:val="22"/>
          <w:szCs w:val="22"/>
        </w:rPr>
      </w:pPr>
      <w:bookmarkStart w:id="0" w:name="_GoBack"/>
      <w:bookmarkEnd w:id="0"/>
      <w:r>
        <w:rPr>
          <w:b/>
          <w:sz w:val="22"/>
          <w:szCs w:val="22"/>
        </w:rPr>
        <w:t xml:space="preserve">EDITORIAL </w:t>
      </w:r>
      <w:r w:rsidR="003A1EC2" w:rsidRPr="003A1EC2">
        <w:rPr>
          <w:b/>
          <w:sz w:val="22"/>
          <w:szCs w:val="22"/>
        </w:rPr>
        <w:t>Why write about education research methods?</w:t>
      </w:r>
    </w:p>
    <w:p w:rsidR="003A1EC2" w:rsidRPr="003A1EC2" w:rsidRDefault="003A1EC2" w:rsidP="003A1EC2">
      <w:pPr>
        <w:jc w:val="both"/>
        <w:rPr>
          <w:b/>
          <w:sz w:val="22"/>
          <w:szCs w:val="22"/>
        </w:rPr>
      </w:pPr>
    </w:p>
    <w:p w:rsidR="003A3F3B" w:rsidRPr="003A1EC2" w:rsidRDefault="001060FF" w:rsidP="003A3F3B">
      <w:pPr>
        <w:widowControl w:val="0"/>
        <w:autoSpaceDE w:val="0"/>
        <w:autoSpaceDN w:val="0"/>
        <w:adjustRightInd w:val="0"/>
        <w:jc w:val="both"/>
        <w:rPr>
          <w:rFonts w:cs="Times"/>
          <w:color w:val="000000"/>
          <w:sz w:val="22"/>
          <w:szCs w:val="22"/>
        </w:rPr>
      </w:pPr>
      <w:r>
        <w:rPr>
          <w:sz w:val="22"/>
          <w:szCs w:val="22"/>
        </w:rPr>
        <w:t>A new year greets us all with m</w:t>
      </w:r>
      <w:r w:rsidR="003A3F3B">
        <w:rPr>
          <w:sz w:val="22"/>
          <w:szCs w:val="22"/>
        </w:rPr>
        <w:t xml:space="preserve">any international uncertainties as Europe grapples with Brexit, and North America with Trump. It is a fitting response </w:t>
      </w:r>
      <w:r w:rsidR="000537DF">
        <w:rPr>
          <w:sz w:val="22"/>
          <w:szCs w:val="22"/>
        </w:rPr>
        <w:t>that educational research methods should embrace dialogue and value difference. This journal embodies this in every issue with a particular focus</w:t>
      </w:r>
      <w:r w:rsidR="003A3F3B">
        <w:rPr>
          <w:sz w:val="22"/>
          <w:szCs w:val="22"/>
        </w:rPr>
        <w:t xml:space="preserve"> later</w:t>
      </w:r>
      <w:r w:rsidR="000537DF">
        <w:rPr>
          <w:sz w:val="22"/>
          <w:szCs w:val="22"/>
        </w:rPr>
        <w:t xml:space="preserve"> this year in </w:t>
      </w:r>
      <w:r w:rsidR="003A3F3B" w:rsidRPr="003A1EC2">
        <w:rPr>
          <w:rFonts w:cs="Times"/>
          <w:color w:val="000000"/>
          <w:sz w:val="22"/>
          <w:szCs w:val="22"/>
        </w:rPr>
        <w:t>our Special Issue</w:t>
      </w:r>
      <w:r w:rsidR="000537DF">
        <w:rPr>
          <w:rFonts w:cs="Times"/>
          <w:color w:val="000000"/>
          <w:sz w:val="22"/>
          <w:szCs w:val="22"/>
        </w:rPr>
        <w:t xml:space="preserve"> of </w:t>
      </w:r>
      <w:r w:rsidR="003A3F3B" w:rsidRPr="003A1EC2">
        <w:rPr>
          <w:rFonts w:cs="Times"/>
          <w:color w:val="000000"/>
          <w:sz w:val="22"/>
          <w:szCs w:val="22"/>
        </w:rPr>
        <w:t>a collection of papers on a kaleidoscope of perspectives on mixe</w:t>
      </w:r>
      <w:r w:rsidR="000537DF">
        <w:rPr>
          <w:rFonts w:cs="Times"/>
          <w:color w:val="000000"/>
          <w:sz w:val="22"/>
          <w:szCs w:val="22"/>
        </w:rPr>
        <w:t>d methods. The papers in this issue aim to</w:t>
      </w:r>
      <w:r w:rsidR="003A3F3B" w:rsidRPr="003A1EC2">
        <w:rPr>
          <w:rFonts w:cs="Times"/>
          <w:color w:val="000000"/>
          <w:sz w:val="22"/>
          <w:szCs w:val="22"/>
        </w:rPr>
        <w:t xml:space="preserve"> go beyond mixing quantitative and qualitative to advance a valuing of difference and a renewal of</w:t>
      </w:r>
      <w:r w:rsidR="000537DF">
        <w:rPr>
          <w:rFonts w:cs="Times"/>
          <w:color w:val="000000"/>
          <w:sz w:val="22"/>
          <w:szCs w:val="22"/>
        </w:rPr>
        <w:t xml:space="preserve"> wonder in</w:t>
      </w:r>
      <w:r w:rsidR="003A3F3B" w:rsidRPr="003A1EC2">
        <w:rPr>
          <w:rFonts w:cs="Times"/>
          <w:color w:val="000000"/>
          <w:sz w:val="22"/>
          <w:szCs w:val="22"/>
        </w:rPr>
        <w:t xml:space="preserve"> how we view mixed methods.</w:t>
      </w:r>
    </w:p>
    <w:p w:rsidR="003A3F3B" w:rsidRDefault="003A3F3B" w:rsidP="003A1EC2">
      <w:pPr>
        <w:jc w:val="both"/>
        <w:rPr>
          <w:sz w:val="22"/>
          <w:szCs w:val="22"/>
        </w:rPr>
      </w:pPr>
    </w:p>
    <w:p w:rsidR="001A44B3" w:rsidRPr="003A1EC2" w:rsidRDefault="00043781" w:rsidP="003A1EC2">
      <w:pPr>
        <w:jc w:val="both"/>
        <w:rPr>
          <w:sz w:val="22"/>
          <w:szCs w:val="22"/>
        </w:rPr>
      </w:pPr>
      <w:r w:rsidRPr="003A1EC2">
        <w:rPr>
          <w:sz w:val="22"/>
          <w:szCs w:val="22"/>
        </w:rPr>
        <w:t>Some of us</w:t>
      </w:r>
      <w:r w:rsidR="008E6C19" w:rsidRPr="003A1EC2">
        <w:rPr>
          <w:sz w:val="22"/>
          <w:szCs w:val="22"/>
        </w:rPr>
        <w:t xml:space="preserve">, including the co-editors of this journal, are fascinated by the topic </w:t>
      </w:r>
      <w:r w:rsidRPr="003A1EC2">
        <w:rPr>
          <w:sz w:val="22"/>
          <w:szCs w:val="22"/>
        </w:rPr>
        <w:t>but</w:t>
      </w:r>
      <w:r w:rsidR="001A44B3" w:rsidRPr="003A1EC2">
        <w:rPr>
          <w:sz w:val="22"/>
          <w:szCs w:val="22"/>
        </w:rPr>
        <w:t xml:space="preserve"> spending time writing about research methods is not everyone’s cup of tea.</w:t>
      </w:r>
      <w:r w:rsidRPr="003A1EC2">
        <w:rPr>
          <w:sz w:val="22"/>
          <w:szCs w:val="22"/>
        </w:rPr>
        <w:t xml:space="preserve"> </w:t>
      </w:r>
      <w:r w:rsidR="00D3014B">
        <w:rPr>
          <w:sz w:val="22"/>
          <w:szCs w:val="22"/>
        </w:rPr>
        <w:t>We</w:t>
      </w:r>
      <w:r w:rsidRPr="003A1EC2">
        <w:rPr>
          <w:sz w:val="22"/>
          <w:szCs w:val="22"/>
        </w:rPr>
        <w:t xml:space="preserve"> have noticed that one of the times</w:t>
      </w:r>
      <w:r w:rsidR="008E6C19" w:rsidRPr="003A1EC2">
        <w:rPr>
          <w:sz w:val="22"/>
          <w:szCs w:val="22"/>
        </w:rPr>
        <w:t xml:space="preserve"> people </w:t>
      </w:r>
      <w:r w:rsidRPr="003A1EC2">
        <w:rPr>
          <w:sz w:val="22"/>
          <w:szCs w:val="22"/>
        </w:rPr>
        <w:t xml:space="preserve">get interested in methodology enough to want to tell others about </w:t>
      </w:r>
      <w:r w:rsidR="008E6C19" w:rsidRPr="003A1EC2">
        <w:rPr>
          <w:sz w:val="22"/>
          <w:szCs w:val="22"/>
        </w:rPr>
        <w:t>their</w:t>
      </w:r>
      <w:r w:rsidRPr="003A1EC2">
        <w:rPr>
          <w:sz w:val="22"/>
          <w:szCs w:val="22"/>
        </w:rPr>
        <w:t xml:space="preserve"> discoveries is when researching and writing </w:t>
      </w:r>
      <w:r w:rsidR="008E6C19" w:rsidRPr="003A1EC2">
        <w:rPr>
          <w:sz w:val="22"/>
          <w:szCs w:val="22"/>
        </w:rPr>
        <w:t>a</w:t>
      </w:r>
      <w:r w:rsidRPr="003A1EC2">
        <w:rPr>
          <w:sz w:val="22"/>
          <w:szCs w:val="22"/>
        </w:rPr>
        <w:t xml:space="preserve"> doctorate. However, these discoveries do not always add to ideas</w:t>
      </w:r>
      <w:r w:rsidR="00142FE0" w:rsidRPr="003A1EC2">
        <w:rPr>
          <w:sz w:val="22"/>
          <w:szCs w:val="22"/>
        </w:rPr>
        <w:t xml:space="preserve"> built up in research literature</w:t>
      </w:r>
      <w:r w:rsidRPr="003A1EC2">
        <w:rPr>
          <w:sz w:val="22"/>
          <w:szCs w:val="22"/>
        </w:rPr>
        <w:t xml:space="preserve"> and often stay personal. That is not the case with papers </w:t>
      </w:r>
      <w:r w:rsidR="00D3014B">
        <w:rPr>
          <w:sz w:val="22"/>
          <w:szCs w:val="22"/>
        </w:rPr>
        <w:t>published in this</w:t>
      </w:r>
      <w:r w:rsidR="000537DF">
        <w:rPr>
          <w:sz w:val="22"/>
          <w:szCs w:val="22"/>
        </w:rPr>
        <w:t xml:space="preserve"> journal. </w:t>
      </w:r>
      <w:r w:rsidR="007D4238">
        <w:rPr>
          <w:sz w:val="22"/>
          <w:szCs w:val="22"/>
        </w:rPr>
        <w:t>The paper by Rizvi is one example. A</w:t>
      </w:r>
      <w:r w:rsidRPr="003A1EC2">
        <w:rPr>
          <w:sz w:val="22"/>
          <w:szCs w:val="22"/>
        </w:rPr>
        <w:t xml:space="preserve">fter a very useful </w:t>
      </w:r>
      <w:r w:rsidRPr="003A1EC2">
        <w:rPr>
          <w:rFonts w:cs="Times"/>
          <w:color w:val="000000"/>
          <w:sz w:val="22"/>
          <w:szCs w:val="22"/>
        </w:rPr>
        <w:t xml:space="preserve">summary of the traditions of feminist research methodology and </w:t>
      </w:r>
      <w:r w:rsidR="001A44B3" w:rsidRPr="003A1EC2">
        <w:rPr>
          <w:rFonts w:cs="Times"/>
          <w:color w:val="000000"/>
          <w:sz w:val="22"/>
          <w:szCs w:val="22"/>
        </w:rPr>
        <w:t xml:space="preserve">a </w:t>
      </w:r>
      <w:r w:rsidRPr="003A1EC2">
        <w:rPr>
          <w:rFonts w:cs="Times"/>
          <w:color w:val="000000"/>
          <w:sz w:val="22"/>
          <w:szCs w:val="22"/>
        </w:rPr>
        <w:t>reminder of the lack of a definitive definition of feminist research</w:t>
      </w:r>
      <w:r w:rsidR="001A44B3" w:rsidRPr="003A1EC2">
        <w:rPr>
          <w:rFonts w:cs="Times"/>
          <w:color w:val="000000"/>
          <w:sz w:val="22"/>
          <w:szCs w:val="22"/>
        </w:rPr>
        <w:t>, Rizvi</w:t>
      </w:r>
      <w:r w:rsidRPr="003A1EC2">
        <w:rPr>
          <w:rFonts w:cs="Times"/>
          <w:color w:val="000000"/>
          <w:sz w:val="22"/>
          <w:szCs w:val="22"/>
        </w:rPr>
        <w:t xml:space="preserve"> explores </w:t>
      </w:r>
      <w:r w:rsidR="001A44B3" w:rsidRPr="003A1EC2">
        <w:rPr>
          <w:rFonts w:cs="Times"/>
          <w:color w:val="000000"/>
          <w:sz w:val="22"/>
          <w:szCs w:val="22"/>
        </w:rPr>
        <w:t xml:space="preserve">three principles: 1) using consciousness-raising methods; 2) making a practical difference to those researched with; and 3) uncovering through data analysis sites of resistance and opportunities for social change. </w:t>
      </w:r>
      <w:r w:rsidR="001A44B3" w:rsidRPr="003A1EC2">
        <w:rPr>
          <w:sz w:val="22"/>
          <w:szCs w:val="22"/>
        </w:rPr>
        <w:t xml:space="preserve">Her context is that of the British-Pakistani mothers of children with special educational needs and/or disabilities. Her ‘treading on eggshells’ (part of her title) relates to the finding that feminist research is not necessarily more ethical. </w:t>
      </w:r>
    </w:p>
    <w:p w:rsidR="00043781" w:rsidRPr="003A1EC2" w:rsidRDefault="00043781" w:rsidP="003A1EC2">
      <w:pPr>
        <w:jc w:val="both"/>
        <w:rPr>
          <w:sz w:val="22"/>
          <w:szCs w:val="22"/>
        </w:rPr>
      </w:pPr>
    </w:p>
    <w:p w:rsidR="00E44F25" w:rsidRPr="003A1EC2" w:rsidRDefault="007D4238" w:rsidP="003A1EC2">
      <w:pPr>
        <w:jc w:val="both"/>
        <w:rPr>
          <w:sz w:val="22"/>
          <w:szCs w:val="22"/>
        </w:rPr>
      </w:pPr>
      <w:r>
        <w:rPr>
          <w:sz w:val="22"/>
          <w:szCs w:val="22"/>
        </w:rPr>
        <w:t>Many of o</w:t>
      </w:r>
      <w:r w:rsidR="001A44B3" w:rsidRPr="003A1EC2">
        <w:rPr>
          <w:sz w:val="22"/>
          <w:szCs w:val="22"/>
        </w:rPr>
        <w:t xml:space="preserve">ur papers </w:t>
      </w:r>
      <w:r w:rsidR="00234345" w:rsidRPr="003A1EC2">
        <w:rPr>
          <w:sz w:val="22"/>
          <w:szCs w:val="22"/>
        </w:rPr>
        <w:t xml:space="preserve">have </w:t>
      </w:r>
      <w:r w:rsidR="00142FE0" w:rsidRPr="003A1EC2">
        <w:rPr>
          <w:sz w:val="22"/>
          <w:szCs w:val="22"/>
        </w:rPr>
        <w:t>points of connection</w:t>
      </w:r>
      <w:r w:rsidR="00234345" w:rsidRPr="003A1EC2">
        <w:rPr>
          <w:sz w:val="22"/>
          <w:szCs w:val="22"/>
        </w:rPr>
        <w:t xml:space="preserve"> even though they deal with </w:t>
      </w:r>
      <w:r w:rsidR="00142FE0" w:rsidRPr="003A1EC2">
        <w:rPr>
          <w:sz w:val="22"/>
          <w:szCs w:val="22"/>
        </w:rPr>
        <w:t>topics</w:t>
      </w:r>
      <w:r w:rsidR="00562486" w:rsidRPr="003A1EC2">
        <w:rPr>
          <w:sz w:val="22"/>
          <w:szCs w:val="22"/>
        </w:rPr>
        <w:t xml:space="preserve"> in very different ways. Thu</w:t>
      </w:r>
      <w:r w:rsidR="00234345" w:rsidRPr="003A1EC2">
        <w:rPr>
          <w:sz w:val="22"/>
          <w:szCs w:val="22"/>
        </w:rPr>
        <w:t xml:space="preserve">s </w:t>
      </w:r>
      <w:r w:rsidR="00562486" w:rsidRPr="003A1EC2">
        <w:rPr>
          <w:sz w:val="22"/>
          <w:szCs w:val="22"/>
        </w:rPr>
        <w:t>it is that Ikavalko and Brunila’</w:t>
      </w:r>
      <w:r>
        <w:rPr>
          <w:sz w:val="22"/>
          <w:szCs w:val="22"/>
        </w:rPr>
        <w:t>s paper, like that of Rizvi,</w:t>
      </w:r>
      <w:r w:rsidR="00562486" w:rsidRPr="003A1EC2">
        <w:rPr>
          <w:sz w:val="22"/>
          <w:szCs w:val="22"/>
        </w:rPr>
        <w:t xml:space="preserve"> discusses</w:t>
      </w:r>
      <w:r w:rsidR="00234345" w:rsidRPr="003A1EC2">
        <w:rPr>
          <w:sz w:val="22"/>
          <w:szCs w:val="22"/>
        </w:rPr>
        <w:t xml:space="preserve"> feminism in research </w:t>
      </w:r>
      <w:r>
        <w:rPr>
          <w:sz w:val="22"/>
          <w:szCs w:val="22"/>
        </w:rPr>
        <w:t xml:space="preserve">but through </w:t>
      </w:r>
      <w:r w:rsidR="0099683B" w:rsidRPr="003A1EC2">
        <w:rPr>
          <w:sz w:val="22"/>
          <w:szCs w:val="22"/>
        </w:rPr>
        <w:t xml:space="preserve">a discursive-deconstructive reading of gender equality work and policy </w:t>
      </w:r>
      <w:r w:rsidR="00234345" w:rsidRPr="003A1EC2">
        <w:rPr>
          <w:sz w:val="22"/>
          <w:szCs w:val="22"/>
        </w:rPr>
        <w:t xml:space="preserve">in </w:t>
      </w:r>
      <w:r w:rsidR="0099683B" w:rsidRPr="003A1EC2">
        <w:rPr>
          <w:sz w:val="22"/>
          <w:szCs w:val="22"/>
        </w:rPr>
        <w:t>Finland</w:t>
      </w:r>
      <w:r w:rsidR="00234345" w:rsidRPr="003A1EC2">
        <w:rPr>
          <w:sz w:val="22"/>
          <w:szCs w:val="22"/>
        </w:rPr>
        <w:t xml:space="preserve">. </w:t>
      </w:r>
      <w:r w:rsidRPr="003A1EC2">
        <w:rPr>
          <w:sz w:val="22"/>
          <w:szCs w:val="22"/>
        </w:rPr>
        <w:t xml:space="preserve">Ikavalko and Brunila </w:t>
      </w:r>
      <w:r w:rsidR="00562486" w:rsidRPr="003A1EC2">
        <w:rPr>
          <w:sz w:val="22"/>
          <w:szCs w:val="22"/>
        </w:rPr>
        <w:t>consider</w:t>
      </w:r>
      <w:r w:rsidR="0099683B" w:rsidRPr="003A1EC2">
        <w:rPr>
          <w:sz w:val="22"/>
          <w:szCs w:val="22"/>
        </w:rPr>
        <w:t xml:space="preserve"> the impact on equality of either/or thinking rather than both/and </w:t>
      </w:r>
      <w:r w:rsidR="00D3014B">
        <w:rPr>
          <w:sz w:val="22"/>
          <w:szCs w:val="22"/>
        </w:rPr>
        <w:t xml:space="preserve">thinking </w:t>
      </w:r>
      <w:r w:rsidR="0099683B" w:rsidRPr="003A1EC2">
        <w:rPr>
          <w:sz w:val="22"/>
          <w:szCs w:val="22"/>
        </w:rPr>
        <w:t xml:space="preserve">about gender. </w:t>
      </w:r>
      <w:r w:rsidR="00234345" w:rsidRPr="003A1EC2">
        <w:rPr>
          <w:sz w:val="22"/>
          <w:szCs w:val="22"/>
        </w:rPr>
        <w:t xml:space="preserve">Their thinking is applied </w:t>
      </w:r>
      <w:r w:rsidR="00E44F25" w:rsidRPr="003A1EC2">
        <w:rPr>
          <w:sz w:val="22"/>
          <w:szCs w:val="22"/>
        </w:rPr>
        <w:t>to governmental investigations of gender equality in Higher Education in Finland.</w:t>
      </w:r>
      <w:r w:rsidR="00E44F25" w:rsidRPr="003A1EC2">
        <w:rPr>
          <w:rFonts w:cs="Times"/>
          <w:color w:val="000000"/>
          <w:sz w:val="22"/>
          <w:szCs w:val="22"/>
        </w:rPr>
        <w:t xml:space="preserve"> It is illuminating reading such discussions written from the perspective of researchers in the Nordic countries in which equality and social justice have been almost un-questioned goals of education.</w:t>
      </w:r>
    </w:p>
    <w:p w:rsidR="00234345" w:rsidRPr="003A1EC2" w:rsidRDefault="00234345" w:rsidP="003A1EC2">
      <w:pPr>
        <w:widowControl w:val="0"/>
        <w:autoSpaceDE w:val="0"/>
        <w:autoSpaceDN w:val="0"/>
        <w:adjustRightInd w:val="0"/>
        <w:jc w:val="both"/>
        <w:rPr>
          <w:rFonts w:cs="Times"/>
          <w:color w:val="000000"/>
          <w:sz w:val="22"/>
          <w:szCs w:val="22"/>
        </w:rPr>
      </w:pPr>
    </w:p>
    <w:p w:rsidR="00562486" w:rsidRPr="003A1EC2" w:rsidRDefault="00D1465F" w:rsidP="003A1EC2">
      <w:pPr>
        <w:widowControl w:val="0"/>
        <w:autoSpaceDE w:val="0"/>
        <w:autoSpaceDN w:val="0"/>
        <w:adjustRightInd w:val="0"/>
        <w:jc w:val="both"/>
        <w:rPr>
          <w:rFonts w:cs="Times"/>
          <w:color w:val="000000"/>
          <w:sz w:val="22"/>
          <w:szCs w:val="22"/>
        </w:rPr>
      </w:pPr>
      <w:r w:rsidRPr="003A1EC2">
        <w:rPr>
          <w:rFonts w:cs="Times"/>
          <w:color w:val="000000"/>
          <w:sz w:val="22"/>
          <w:szCs w:val="22"/>
        </w:rPr>
        <w:t>There are some topics that seem so much part of the accepted toolbox of educational research methods that it is not always easy to make a contribution in writing. This is not to s</w:t>
      </w:r>
      <w:r w:rsidR="00BB5B88" w:rsidRPr="003A1EC2">
        <w:rPr>
          <w:rFonts w:cs="Times"/>
          <w:color w:val="000000"/>
          <w:sz w:val="22"/>
          <w:szCs w:val="22"/>
        </w:rPr>
        <w:t xml:space="preserve">ay that we do not value discussions on the known and familiar. Quite the opposite – they are </w:t>
      </w:r>
      <w:r w:rsidR="00142FE0" w:rsidRPr="003A1EC2">
        <w:rPr>
          <w:rFonts w:cs="Times"/>
          <w:color w:val="000000"/>
          <w:sz w:val="22"/>
          <w:szCs w:val="22"/>
        </w:rPr>
        <w:t xml:space="preserve">most </w:t>
      </w:r>
      <w:r w:rsidR="007D4238">
        <w:rPr>
          <w:rFonts w:cs="Times"/>
          <w:color w:val="000000"/>
          <w:sz w:val="22"/>
          <w:szCs w:val="22"/>
        </w:rPr>
        <w:t>welcome. For example, a</w:t>
      </w:r>
      <w:r w:rsidR="00BB5B88" w:rsidRPr="003A1EC2">
        <w:rPr>
          <w:rFonts w:cs="Times"/>
          <w:color w:val="000000"/>
          <w:sz w:val="22"/>
          <w:szCs w:val="22"/>
        </w:rPr>
        <w:t xml:space="preserve"> </w:t>
      </w:r>
      <w:r w:rsidR="00562486" w:rsidRPr="003A1EC2">
        <w:rPr>
          <w:rFonts w:cs="Times"/>
          <w:color w:val="000000"/>
          <w:sz w:val="22"/>
          <w:szCs w:val="22"/>
        </w:rPr>
        <w:t>robust</w:t>
      </w:r>
      <w:r w:rsidR="00BB5B88" w:rsidRPr="003A1EC2">
        <w:rPr>
          <w:rFonts w:cs="Times"/>
          <w:color w:val="000000"/>
          <w:sz w:val="22"/>
          <w:szCs w:val="22"/>
        </w:rPr>
        <w:t xml:space="preserve"> </w:t>
      </w:r>
      <w:r w:rsidR="00142FE0" w:rsidRPr="003A1EC2">
        <w:rPr>
          <w:rFonts w:cs="Times"/>
          <w:color w:val="000000"/>
          <w:sz w:val="22"/>
          <w:szCs w:val="22"/>
        </w:rPr>
        <w:t xml:space="preserve">critical </w:t>
      </w:r>
      <w:r w:rsidR="00562486" w:rsidRPr="003A1EC2">
        <w:rPr>
          <w:rFonts w:cs="Times"/>
          <w:color w:val="000000"/>
          <w:sz w:val="22"/>
          <w:szCs w:val="22"/>
        </w:rPr>
        <w:t>discussion of</w:t>
      </w:r>
      <w:r w:rsidR="00BB5B88" w:rsidRPr="003A1EC2">
        <w:rPr>
          <w:rFonts w:cs="Times"/>
          <w:color w:val="000000"/>
          <w:sz w:val="22"/>
          <w:szCs w:val="22"/>
        </w:rPr>
        <w:t xml:space="preserve"> the social science interview</w:t>
      </w:r>
      <w:r w:rsidR="007D4238">
        <w:rPr>
          <w:rFonts w:cs="Times"/>
          <w:color w:val="000000"/>
          <w:sz w:val="22"/>
          <w:szCs w:val="22"/>
        </w:rPr>
        <w:t>, taking past literature and thinking on to new territories,</w:t>
      </w:r>
      <w:r w:rsidR="00BB5B88" w:rsidRPr="003A1EC2">
        <w:rPr>
          <w:rFonts w:cs="Times"/>
          <w:color w:val="000000"/>
          <w:sz w:val="22"/>
          <w:szCs w:val="22"/>
        </w:rPr>
        <w:t xml:space="preserve"> is overdue.  Two papers </w:t>
      </w:r>
      <w:r w:rsidR="00562486" w:rsidRPr="003A1EC2">
        <w:rPr>
          <w:rFonts w:cs="Times"/>
          <w:color w:val="000000"/>
          <w:sz w:val="22"/>
          <w:szCs w:val="22"/>
        </w:rPr>
        <w:t>in this issue make a very welcome contribution</w:t>
      </w:r>
      <w:r w:rsidR="00142FE0" w:rsidRPr="003A1EC2">
        <w:rPr>
          <w:rFonts w:cs="Times"/>
          <w:color w:val="000000"/>
          <w:sz w:val="22"/>
          <w:szCs w:val="22"/>
        </w:rPr>
        <w:t xml:space="preserve"> to the means by</w:t>
      </w:r>
      <w:r w:rsidR="00562486" w:rsidRPr="003A1EC2">
        <w:rPr>
          <w:rFonts w:cs="Times"/>
          <w:color w:val="000000"/>
          <w:sz w:val="22"/>
          <w:szCs w:val="22"/>
        </w:rPr>
        <w:t xml:space="preserve"> which we engage with research participant</w:t>
      </w:r>
      <w:r w:rsidR="00142FE0" w:rsidRPr="003A1EC2">
        <w:rPr>
          <w:rFonts w:cs="Times"/>
          <w:color w:val="000000"/>
          <w:sz w:val="22"/>
          <w:szCs w:val="22"/>
        </w:rPr>
        <w:t>s</w:t>
      </w:r>
      <w:r w:rsidR="00562486" w:rsidRPr="003A1EC2">
        <w:rPr>
          <w:rFonts w:cs="Times"/>
          <w:color w:val="000000"/>
          <w:sz w:val="22"/>
          <w:szCs w:val="22"/>
        </w:rPr>
        <w:t>. Brown and Danaher note that there is limited guidance</w:t>
      </w:r>
      <w:r w:rsidR="007D4238">
        <w:rPr>
          <w:rFonts w:cs="Times"/>
          <w:color w:val="000000"/>
          <w:sz w:val="22"/>
          <w:szCs w:val="22"/>
        </w:rPr>
        <w:t xml:space="preserve"> that has been analysed in a robust empirical manner</w:t>
      </w:r>
      <w:r w:rsidR="00562486" w:rsidRPr="003A1EC2">
        <w:rPr>
          <w:rFonts w:cs="Times"/>
          <w:color w:val="000000"/>
          <w:sz w:val="22"/>
          <w:szCs w:val="22"/>
        </w:rPr>
        <w:t xml:space="preserve"> for carrying out semi-structured interviewing in a </w:t>
      </w:r>
      <w:r w:rsidR="00142FE0" w:rsidRPr="003A1EC2">
        <w:rPr>
          <w:rFonts w:cs="Times"/>
          <w:color w:val="000000"/>
          <w:sz w:val="22"/>
          <w:szCs w:val="22"/>
        </w:rPr>
        <w:t>way</w:t>
      </w:r>
      <w:r w:rsidR="00562486" w:rsidRPr="003A1EC2">
        <w:rPr>
          <w:rFonts w:cs="Times"/>
          <w:color w:val="000000"/>
          <w:sz w:val="22"/>
          <w:szCs w:val="22"/>
        </w:rPr>
        <w:t xml:space="preserve"> that builds trust and develops rapport with participants. They explore whether a particular guiding framework that they name CHE, principles </w:t>
      </w:r>
      <w:r w:rsidR="00142FE0" w:rsidRPr="003A1EC2">
        <w:rPr>
          <w:rFonts w:cs="Times"/>
          <w:color w:val="000000"/>
          <w:sz w:val="22"/>
          <w:szCs w:val="22"/>
        </w:rPr>
        <w:t>of C</w:t>
      </w:r>
      <w:r w:rsidR="00562486" w:rsidRPr="003A1EC2">
        <w:rPr>
          <w:rFonts w:cs="Times"/>
          <w:color w:val="000000"/>
          <w:sz w:val="22"/>
          <w:szCs w:val="22"/>
        </w:rPr>
        <w:t xml:space="preserve">onnectivity, Humanness and Empathy, can help in this regard. Their context is two projects, one in exploring factors affecting parents’ support for their young children’s active play opportunities and experiences in the family home and the other analysing </w:t>
      </w:r>
      <w:r w:rsidR="00ED5669" w:rsidRPr="003A1EC2">
        <w:rPr>
          <w:rFonts w:cs="Times"/>
          <w:color w:val="000000"/>
          <w:sz w:val="22"/>
          <w:szCs w:val="22"/>
        </w:rPr>
        <w:t>the educ</w:t>
      </w:r>
      <w:r w:rsidR="00562486" w:rsidRPr="003A1EC2">
        <w:rPr>
          <w:rFonts w:cs="Times"/>
          <w:color w:val="000000"/>
          <w:sz w:val="22"/>
          <w:szCs w:val="22"/>
        </w:rPr>
        <w:t>ational aspirations and experi</w:t>
      </w:r>
      <w:r w:rsidR="00ED5669" w:rsidRPr="003A1EC2">
        <w:rPr>
          <w:rFonts w:cs="Times"/>
          <w:color w:val="000000"/>
          <w:sz w:val="22"/>
          <w:szCs w:val="22"/>
        </w:rPr>
        <w:t xml:space="preserve">ences of the children and their families </w:t>
      </w:r>
      <w:r w:rsidR="00562486" w:rsidRPr="003A1EC2">
        <w:rPr>
          <w:rFonts w:cs="Times"/>
          <w:color w:val="000000"/>
          <w:sz w:val="22"/>
          <w:szCs w:val="22"/>
        </w:rPr>
        <w:t>travelling with the occupation</w:t>
      </w:r>
      <w:r w:rsidR="00ED5669" w:rsidRPr="003A1EC2">
        <w:rPr>
          <w:rFonts w:cs="Times"/>
          <w:color w:val="000000"/>
          <w:sz w:val="22"/>
          <w:szCs w:val="22"/>
        </w:rPr>
        <w:t>ally mobile</w:t>
      </w:r>
      <w:r w:rsidR="00562486" w:rsidRPr="003A1EC2">
        <w:rPr>
          <w:rFonts w:cs="Times"/>
          <w:color w:val="000000"/>
          <w:sz w:val="22"/>
          <w:szCs w:val="22"/>
        </w:rPr>
        <w:t xml:space="preserve"> Showmen’s Guild of Australasia.</w:t>
      </w:r>
      <w:r w:rsidR="003A3403" w:rsidRPr="003A1EC2">
        <w:rPr>
          <w:rFonts w:cs="Times"/>
          <w:color w:val="000000"/>
          <w:sz w:val="22"/>
          <w:szCs w:val="22"/>
        </w:rPr>
        <w:t xml:space="preserve"> Woolhouse</w:t>
      </w:r>
      <w:r w:rsidR="00CC00B5">
        <w:rPr>
          <w:rFonts w:cs="Times"/>
          <w:color w:val="000000"/>
          <w:sz w:val="22"/>
          <w:szCs w:val="22"/>
        </w:rPr>
        <w:t>’s paper</w:t>
      </w:r>
      <w:r w:rsidR="003A3403" w:rsidRPr="003A1EC2">
        <w:rPr>
          <w:rFonts w:cs="Times"/>
          <w:color w:val="000000"/>
          <w:sz w:val="22"/>
          <w:szCs w:val="22"/>
        </w:rPr>
        <w:t xml:space="preserve"> brings </w:t>
      </w:r>
      <w:r w:rsidR="00CC00B5">
        <w:rPr>
          <w:rFonts w:cs="Times"/>
          <w:color w:val="000000"/>
          <w:sz w:val="22"/>
          <w:szCs w:val="22"/>
        </w:rPr>
        <w:t>some additional perspectives to</w:t>
      </w:r>
      <w:r w:rsidR="003A3403" w:rsidRPr="003A1EC2">
        <w:rPr>
          <w:rFonts w:cs="Times"/>
          <w:color w:val="000000"/>
          <w:sz w:val="22"/>
          <w:szCs w:val="22"/>
        </w:rPr>
        <w:t xml:space="preserve"> </w:t>
      </w:r>
      <w:r w:rsidR="00CC00B5">
        <w:rPr>
          <w:rFonts w:cs="Times"/>
          <w:color w:val="000000"/>
          <w:sz w:val="22"/>
          <w:szCs w:val="22"/>
        </w:rPr>
        <w:t xml:space="preserve">the use of popular </w:t>
      </w:r>
      <w:r w:rsidR="003A3403" w:rsidRPr="003A1EC2">
        <w:rPr>
          <w:rFonts w:cs="Times"/>
          <w:color w:val="000000"/>
          <w:sz w:val="22"/>
          <w:szCs w:val="22"/>
        </w:rPr>
        <w:t xml:space="preserve">photo methodologies with children. </w:t>
      </w:r>
      <w:r w:rsidR="000A436C" w:rsidRPr="003A1EC2">
        <w:rPr>
          <w:rFonts w:cs="Times"/>
          <w:color w:val="000000"/>
          <w:sz w:val="22"/>
          <w:szCs w:val="22"/>
        </w:rPr>
        <w:t xml:space="preserve">She deals with the challenges of using photos and resolves the ethical dilemma about how to share the photos by turning the photographs into cartoons. </w:t>
      </w:r>
      <w:r w:rsidR="002A3DB2" w:rsidRPr="003A1EC2">
        <w:rPr>
          <w:rFonts w:cs="Times"/>
          <w:color w:val="000000"/>
          <w:sz w:val="22"/>
          <w:szCs w:val="22"/>
        </w:rPr>
        <w:t xml:space="preserve">Her paper is not afraid to address further challenges of using photos as she </w:t>
      </w:r>
      <w:r w:rsidR="00CC00B5">
        <w:rPr>
          <w:rFonts w:cs="Times"/>
          <w:color w:val="000000"/>
          <w:sz w:val="22"/>
          <w:szCs w:val="22"/>
        </w:rPr>
        <w:t>discusses</w:t>
      </w:r>
      <w:r w:rsidR="002A3DB2" w:rsidRPr="003A1EC2">
        <w:rPr>
          <w:rFonts w:cs="Times"/>
          <w:color w:val="000000"/>
          <w:sz w:val="22"/>
          <w:szCs w:val="22"/>
        </w:rPr>
        <w:t xml:space="preserve"> </w:t>
      </w:r>
      <w:r w:rsidR="00CC00B5">
        <w:rPr>
          <w:rFonts w:cs="Times"/>
          <w:color w:val="000000"/>
          <w:sz w:val="22"/>
          <w:szCs w:val="22"/>
        </w:rPr>
        <w:t>them in terms of</w:t>
      </w:r>
      <w:r w:rsidR="002A3DB2" w:rsidRPr="003A1EC2">
        <w:rPr>
          <w:rFonts w:cs="Times"/>
          <w:color w:val="000000"/>
          <w:sz w:val="22"/>
          <w:szCs w:val="22"/>
        </w:rPr>
        <w:t xml:space="preserve"> situated cultural texts. </w:t>
      </w:r>
    </w:p>
    <w:p w:rsidR="002A3DB2" w:rsidRPr="003A1EC2" w:rsidRDefault="002A3DB2" w:rsidP="003A1EC2">
      <w:pPr>
        <w:widowControl w:val="0"/>
        <w:autoSpaceDE w:val="0"/>
        <w:autoSpaceDN w:val="0"/>
        <w:adjustRightInd w:val="0"/>
        <w:jc w:val="both"/>
        <w:rPr>
          <w:rFonts w:cs="Times"/>
          <w:color w:val="000000"/>
          <w:sz w:val="22"/>
          <w:szCs w:val="22"/>
        </w:rPr>
      </w:pPr>
    </w:p>
    <w:p w:rsidR="00330DBA" w:rsidRPr="003A1EC2" w:rsidRDefault="002A3DB2" w:rsidP="003A1EC2">
      <w:pPr>
        <w:widowControl w:val="0"/>
        <w:autoSpaceDE w:val="0"/>
        <w:autoSpaceDN w:val="0"/>
        <w:adjustRightInd w:val="0"/>
        <w:jc w:val="both"/>
        <w:rPr>
          <w:rFonts w:cs="Times"/>
          <w:color w:val="000000"/>
          <w:sz w:val="22"/>
          <w:szCs w:val="22"/>
        </w:rPr>
      </w:pPr>
      <w:r w:rsidRPr="003A1EC2">
        <w:rPr>
          <w:rFonts w:cs="Times"/>
          <w:color w:val="000000"/>
          <w:sz w:val="22"/>
          <w:szCs w:val="22"/>
        </w:rPr>
        <w:t>When teach</w:t>
      </w:r>
      <w:r w:rsidR="00D3014B">
        <w:rPr>
          <w:rFonts w:cs="Times"/>
          <w:color w:val="000000"/>
          <w:sz w:val="22"/>
          <w:szCs w:val="22"/>
        </w:rPr>
        <w:t>ing</w:t>
      </w:r>
      <w:r w:rsidRPr="003A1EC2">
        <w:rPr>
          <w:rFonts w:cs="Times"/>
          <w:color w:val="000000"/>
          <w:sz w:val="22"/>
          <w:szCs w:val="22"/>
        </w:rPr>
        <w:t xml:space="preserve"> research methods to doctorate students I </w:t>
      </w:r>
      <w:r w:rsidR="00D3014B">
        <w:rPr>
          <w:rFonts w:cs="Times"/>
          <w:color w:val="000000"/>
          <w:sz w:val="22"/>
          <w:szCs w:val="22"/>
        </w:rPr>
        <w:t xml:space="preserve">(Liz) </w:t>
      </w:r>
      <w:r w:rsidRPr="003A1EC2">
        <w:rPr>
          <w:rFonts w:cs="Times"/>
          <w:color w:val="000000"/>
          <w:sz w:val="22"/>
          <w:szCs w:val="22"/>
        </w:rPr>
        <w:t xml:space="preserve">am fond of saying that theory and method cannot </w:t>
      </w:r>
      <w:r w:rsidR="002972A2" w:rsidRPr="003A1EC2">
        <w:rPr>
          <w:rFonts w:cs="Times"/>
          <w:color w:val="000000"/>
          <w:sz w:val="22"/>
          <w:szCs w:val="22"/>
        </w:rPr>
        <w:t xml:space="preserve">easily </w:t>
      </w:r>
      <w:r w:rsidRPr="003A1EC2">
        <w:rPr>
          <w:rFonts w:cs="Times"/>
          <w:color w:val="000000"/>
          <w:sz w:val="22"/>
          <w:szCs w:val="22"/>
        </w:rPr>
        <w:t>be separated</w:t>
      </w:r>
      <w:r w:rsidR="002972A2" w:rsidRPr="003A1EC2">
        <w:rPr>
          <w:rFonts w:cs="Times"/>
          <w:color w:val="000000"/>
          <w:sz w:val="22"/>
          <w:szCs w:val="22"/>
        </w:rPr>
        <w:t xml:space="preserve"> even though </w:t>
      </w:r>
      <w:r w:rsidR="002650DD" w:rsidRPr="003A1EC2">
        <w:rPr>
          <w:rFonts w:cs="Times"/>
          <w:color w:val="000000"/>
          <w:sz w:val="22"/>
          <w:szCs w:val="22"/>
        </w:rPr>
        <w:t>methods are often described as if they stand independent from theory</w:t>
      </w:r>
      <w:r w:rsidRPr="003A1EC2">
        <w:rPr>
          <w:rFonts w:cs="Times"/>
          <w:color w:val="000000"/>
          <w:sz w:val="22"/>
          <w:szCs w:val="22"/>
        </w:rPr>
        <w:t xml:space="preserve">. Costa, Burke and Murphy therefore give me much food for thought in their </w:t>
      </w:r>
      <w:r w:rsidR="002650DD" w:rsidRPr="003A1EC2">
        <w:rPr>
          <w:rFonts w:cs="Times"/>
          <w:color w:val="000000"/>
          <w:sz w:val="22"/>
          <w:szCs w:val="22"/>
        </w:rPr>
        <w:t>exploration of</w:t>
      </w:r>
      <w:r w:rsidR="002972A2" w:rsidRPr="003A1EC2">
        <w:rPr>
          <w:rFonts w:cs="Times"/>
          <w:color w:val="000000"/>
          <w:sz w:val="22"/>
          <w:szCs w:val="22"/>
        </w:rPr>
        <w:t xml:space="preserve"> the use of Bourdieu’s key concept of habitus from a methodological perspective. </w:t>
      </w:r>
      <w:r w:rsidR="002650DD" w:rsidRPr="003A1EC2">
        <w:rPr>
          <w:rFonts w:cs="Times"/>
          <w:color w:val="000000"/>
          <w:sz w:val="22"/>
          <w:szCs w:val="22"/>
        </w:rPr>
        <w:t xml:space="preserve">They take </w:t>
      </w:r>
      <w:r w:rsidR="002972A2" w:rsidRPr="003A1EC2">
        <w:rPr>
          <w:rFonts w:cs="Times"/>
          <w:color w:val="000000"/>
          <w:sz w:val="22"/>
          <w:szCs w:val="22"/>
        </w:rPr>
        <w:t>two contexts – graduate employment and digital schol</w:t>
      </w:r>
      <w:r w:rsidR="002650DD" w:rsidRPr="003A1EC2">
        <w:rPr>
          <w:rFonts w:cs="Times"/>
          <w:color w:val="000000"/>
          <w:sz w:val="22"/>
          <w:szCs w:val="22"/>
        </w:rPr>
        <w:t>arship practices</w:t>
      </w:r>
      <w:r w:rsidR="00EE514E" w:rsidRPr="003A1EC2">
        <w:rPr>
          <w:rFonts w:cs="Times"/>
          <w:color w:val="000000"/>
          <w:sz w:val="22"/>
          <w:szCs w:val="22"/>
        </w:rPr>
        <w:t xml:space="preserve"> and find that</w:t>
      </w:r>
      <w:r w:rsidR="002650DD" w:rsidRPr="003A1EC2">
        <w:rPr>
          <w:rFonts w:cs="Times"/>
          <w:color w:val="000000"/>
          <w:sz w:val="22"/>
          <w:szCs w:val="22"/>
        </w:rPr>
        <w:t xml:space="preserve"> </w:t>
      </w:r>
      <w:r w:rsidR="00CC00B5">
        <w:rPr>
          <w:rFonts w:cs="Times"/>
          <w:color w:val="000000"/>
          <w:sz w:val="22"/>
          <w:szCs w:val="22"/>
        </w:rPr>
        <w:t>it is</w:t>
      </w:r>
      <w:r w:rsidR="00EE514E" w:rsidRPr="003A1EC2">
        <w:rPr>
          <w:rFonts w:cs="Times"/>
          <w:color w:val="000000"/>
          <w:sz w:val="22"/>
          <w:szCs w:val="22"/>
        </w:rPr>
        <w:t xml:space="preserve"> not just about the choice of an appropriate research technique but that the process of application should be paid more attention.</w:t>
      </w:r>
      <w:r w:rsidR="00155906" w:rsidRPr="003A1EC2">
        <w:rPr>
          <w:rFonts w:cs="Times"/>
          <w:color w:val="000000"/>
          <w:sz w:val="22"/>
          <w:szCs w:val="22"/>
        </w:rPr>
        <w:t xml:space="preserve"> </w:t>
      </w:r>
      <w:r w:rsidR="003A1EC2" w:rsidRPr="003A1EC2">
        <w:rPr>
          <w:rFonts w:cs="Times"/>
          <w:color w:val="000000"/>
          <w:sz w:val="22"/>
          <w:szCs w:val="22"/>
        </w:rPr>
        <w:t>Regmi has provided a</w:t>
      </w:r>
      <w:r w:rsidR="00155906" w:rsidRPr="003A1EC2">
        <w:rPr>
          <w:rFonts w:cs="Times"/>
          <w:color w:val="000000"/>
          <w:sz w:val="22"/>
          <w:szCs w:val="22"/>
        </w:rPr>
        <w:t xml:space="preserve">nother paper that </w:t>
      </w:r>
      <w:r w:rsidR="002B3238">
        <w:rPr>
          <w:rFonts w:cs="Times"/>
          <w:color w:val="000000"/>
          <w:sz w:val="22"/>
          <w:szCs w:val="22"/>
        </w:rPr>
        <w:t>carefully attends to theory in identifying</w:t>
      </w:r>
      <w:r w:rsidR="00330DBA" w:rsidRPr="003A1EC2">
        <w:rPr>
          <w:rFonts w:cs="Times"/>
          <w:color w:val="000000"/>
          <w:sz w:val="22"/>
          <w:szCs w:val="22"/>
        </w:rPr>
        <w:t xml:space="preserve"> some of the key underlying assumptions of </w:t>
      </w:r>
      <w:r w:rsidR="00CC00B5">
        <w:rPr>
          <w:rFonts w:cs="Times"/>
          <w:color w:val="000000"/>
          <w:sz w:val="22"/>
          <w:szCs w:val="22"/>
        </w:rPr>
        <w:t>policy sociology. W</w:t>
      </w:r>
      <w:r w:rsidR="00330DBA" w:rsidRPr="003A1EC2">
        <w:rPr>
          <w:rFonts w:cs="Times"/>
          <w:color w:val="000000"/>
          <w:sz w:val="22"/>
          <w:szCs w:val="22"/>
        </w:rPr>
        <w:t xml:space="preserve">ith empirical examples </w:t>
      </w:r>
      <w:r w:rsidR="00CC00B5">
        <w:rPr>
          <w:rFonts w:cs="Times"/>
          <w:color w:val="000000"/>
          <w:sz w:val="22"/>
          <w:szCs w:val="22"/>
        </w:rPr>
        <w:t>the paper</w:t>
      </w:r>
      <w:r w:rsidR="00330DBA" w:rsidRPr="003A1EC2">
        <w:rPr>
          <w:rFonts w:cs="Times"/>
          <w:color w:val="000000"/>
          <w:sz w:val="22"/>
          <w:szCs w:val="22"/>
        </w:rPr>
        <w:t xml:space="preserve"> examines the implications of those assumptions</w:t>
      </w:r>
      <w:r w:rsidR="0076316F" w:rsidRPr="003A1EC2">
        <w:rPr>
          <w:rFonts w:cs="Times"/>
          <w:color w:val="000000"/>
          <w:sz w:val="22"/>
          <w:szCs w:val="22"/>
        </w:rPr>
        <w:t xml:space="preserve"> for methodology</w:t>
      </w:r>
      <w:r w:rsidR="00330DBA" w:rsidRPr="003A1EC2">
        <w:rPr>
          <w:rFonts w:cs="Times"/>
          <w:color w:val="000000"/>
          <w:sz w:val="22"/>
          <w:szCs w:val="22"/>
        </w:rPr>
        <w:t xml:space="preserve"> in undertaking educational policy research.</w:t>
      </w:r>
      <w:r w:rsidR="003A1EC2" w:rsidRPr="003A1EC2">
        <w:rPr>
          <w:rFonts w:cs="Times"/>
          <w:color w:val="000000"/>
          <w:sz w:val="22"/>
          <w:szCs w:val="22"/>
        </w:rPr>
        <w:t xml:space="preserve"> </w:t>
      </w:r>
    </w:p>
    <w:p w:rsidR="002972A2" w:rsidRPr="003A1EC2" w:rsidRDefault="002972A2" w:rsidP="003A1EC2">
      <w:pPr>
        <w:widowControl w:val="0"/>
        <w:autoSpaceDE w:val="0"/>
        <w:autoSpaceDN w:val="0"/>
        <w:adjustRightInd w:val="0"/>
        <w:jc w:val="both"/>
        <w:rPr>
          <w:rFonts w:cs="Times"/>
          <w:color w:val="000000"/>
          <w:sz w:val="22"/>
          <w:szCs w:val="22"/>
        </w:rPr>
      </w:pPr>
    </w:p>
    <w:p w:rsidR="0099683B" w:rsidRDefault="00EE514E" w:rsidP="00546860">
      <w:pPr>
        <w:widowControl w:val="0"/>
        <w:autoSpaceDE w:val="0"/>
        <w:autoSpaceDN w:val="0"/>
        <w:adjustRightInd w:val="0"/>
        <w:jc w:val="both"/>
        <w:rPr>
          <w:rFonts w:cs="Times"/>
          <w:color w:val="000000"/>
          <w:sz w:val="22"/>
          <w:szCs w:val="22"/>
        </w:rPr>
      </w:pPr>
      <w:r w:rsidRPr="003A1EC2">
        <w:rPr>
          <w:rFonts w:cs="Times"/>
          <w:color w:val="000000"/>
          <w:sz w:val="22"/>
          <w:szCs w:val="22"/>
        </w:rPr>
        <w:t>This journal is well known for its eclectic inclusion of research methods. And so our last paper takes a quantitative approach by reporting the development of the Questionnaire on the Experience and Evaluation of Work – Beginning Teachers (QEEW-BT, study 1) from a</w:t>
      </w:r>
      <w:r w:rsidR="00C7633F" w:rsidRPr="003A1EC2">
        <w:rPr>
          <w:rFonts w:cs="Times"/>
          <w:color w:val="000000"/>
          <w:sz w:val="22"/>
          <w:szCs w:val="22"/>
        </w:rPr>
        <w:t xml:space="preserve"> Questionnaire on the Experience and Evaluation of Work (QEEW) in order to measure stress </w:t>
      </w:r>
      <w:r w:rsidRPr="003A1EC2">
        <w:rPr>
          <w:rFonts w:cs="Times"/>
          <w:color w:val="000000"/>
          <w:sz w:val="22"/>
          <w:szCs w:val="22"/>
        </w:rPr>
        <w:t>of teachers in the Netherlands</w:t>
      </w:r>
      <w:r w:rsidR="00B46269" w:rsidRPr="003A1EC2">
        <w:rPr>
          <w:rFonts w:cs="Times"/>
          <w:color w:val="000000"/>
          <w:sz w:val="22"/>
          <w:szCs w:val="22"/>
        </w:rPr>
        <w:t xml:space="preserve">. </w:t>
      </w:r>
      <w:r w:rsidRPr="003A1EC2">
        <w:rPr>
          <w:rFonts w:cs="Times"/>
          <w:color w:val="000000"/>
          <w:sz w:val="22"/>
          <w:szCs w:val="22"/>
        </w:rPr>
        <w:t>This uses a number of techniques including confirmatory factor analyses, principal component analyses and M</w:t>
      </w:r>
      <w:r w:rsidR="00B46269" w:rsidRPr="003A1EC2">
        <w:rPr>
          <w:rFonts w:cs="Times"/>
          <w:color w:val="000000"/>
          <w:sz w:val="22"/>
          <w:szCs w:val="22"/>
        </w:rPr>
        <w:t xml:space="preserve">okken scaling item reduction. </w:t>
      </w:r>
      <w:r w:rsidR="00142FE0" w:rsidRPr="003A1EC2">
        <w:rPr>
          <w:rFonts w:cs="Times"/>
          <w:color w:val="000000"/>
          <w:sz w:val="22"/>
          <w:szCs w:val="22"/>
        </w:rPr>
        <w:t xml:space="preserve">Quantitative methods are </w:t>
      </w:r>
      <w:r w:rsidR="00CC00B5">
        <w:rPr>
          <w:rFonts w:cs="Times"/>
          <w:color w:val="000000"/>
          <w:sz w:val="22"/>
          <w:szCs w:val="22"/>
        </w:rPr>
        <w:t xml:space="preserve">indeed the </w:t>
      </w:r>
      <w:r w:rsidR="00CC00B5">
        <w:rPr>
          <w:rFonts w:cs="Times"/>
          <w:color w:val="000000"/>
          <w:sz w:val="22"/>
          <w:szCs w:val="22"/>
        </w:rPr>
        <w:lastRenderedPageBreak/>
        <w:t>focus of the Special Issue</w:t>
      </w:r>
      <w:r w:rsidR="00142FE0" w:rsidRPr="003A1EC2">
        <w:rPr>
          <w:rFonts w:cs="Times"/>
          <w:color w:val="000000"/>
          <w:sz w:val="22"/>
          <w:szCs w:val="22"/>
        </w:rPr>
        <w:t xml:space="preserve"> of the </w:t>
      </w:r>
      <w:r w:rsidR="002B3238">
        <w:rPr>
          <w:rFonts w:cs="Times"/>
          <w:color w:val="000000"/>
          <w:sz w:val="22"/>
          <w:szCs w:val="22"/>
        </w:rPr>
        <w:t xml:space="preserve">next volume of the </w:t>
      </w:r>
      <w:r w:rsidR="00142FE0" w:rsidRPr="003A1EC2">
        <w:rPr>
          <w:rFonts w:cs="Times"/>
          <w:color w:val="000000"/>
          <w:sz w:val="22"/>
          <w:szCs w:val="22"/>
        </w:rPr>
        <w:t>journal</w:t>
      </w:r>
      <w:r w:rsidR="002B3238">
        <w:rPr>
          <w:rFonts w:cs="Times"/>
          <w:color w:val="000000"/>
          <w:sz w:val="22"/>
          <w:szCs w:val="22"/>
        </w:rPr>
        <w:t xml:space="preserve"> in 2020.</w:t>
      </w:r>
      <w:r w:rsidR="00142FE0" w:rsidRPr="003A1EC2">
        <w:rPr>
          <w:rFonts w:cs="Times"/>
          <w:color w:val="000000"/>
          <w:sz w:val="22"/>
          <w:szCs w:val="22"/>
        </w:rPr>
        <w:t xml:space="preserve"> </w:t>
      </w:r>
      <w:r w:rsidR="00CC00B5">
        <w:rPr>
          <w:rFonts w:cs="Times"/>
          <w:color w:val="000000"/>
          <w:sz w:val="22"/>
          <w:szCs w:val="22"/>
        </w:rPr>
        <w:t xml:space="preserve">This </w:t>
      </w:r>
      <w:r w:rsidR="00B84228" w:rsidRPr="003A1EC2">
        <w:rPr>
          <w:rFonts w:cs="Times"/>
          <w:color w:val="000000"/>
          <w:sz w:val="22"/>
          <w:szCs w:val="22"/>
        </w:rPr>
        <w:t xml:space="preserve">looks at the contribution of </w:t>
      </w:r>
      <w:r w:rsidR="0016554C">
        <w:rPr>
          <w:rFonts w:cs="Times"/>
          <w:color w:val="000000"/>
          <w:sz w:val="22"/>
          <w:szCs w:val="22"/>
        </w:rPr>
        <w:t>multilevel structural equation m</w:t>
      </w:r>
      <w:r w:rsidR="0016554C" w:rsidRPr="003A1EC2">
        <w:rPr>
          <w:rFonts w:cs="Times"/>
          <w:color w:val="000000"/>
          <w:sz w:val="22"/>
          <w:szCs w:val="22"/>
        </w:rPr>
        <w:t xml:space="preserve">odelling </w:t>
      </w:r>
      <w:r w:rsidR="00B84228" w:rsidRPr="003A1EC2">
        <w:rPr>
          <w:rFonts w:cs="Times"/>
          <w:color w:val="000000"/>
          <w:sz w:val="22"/>
          <w:szCs w:val="22"/>
        </w:rPr>
        <w:t xml:space="preserve">to contemporary trends in educational research. </w:t>
      </w:r>
      <w:r w:rsidR="0016554C">
        <w:rPr>
          <w:rFonts w:cs="Times"/>
          <w:color w:val="000000"/>
          <w:sz w:val="22"/>
          <w:szCs w:val="22"/>
        </w:rPr>
        <w:t>This issue will seek papers that use</w:t>
      </w:r>
      <w:r w:rsidR="0016554C" w:rsidRPr="0016554C">
        <w:rPr>
          <w:rFonts w:cs="Times"/>
          <w:color w:val="000000"/>
          <w:sz w:val="22"/>
          <w:szCs w:val="22"/>
        </w:rPr>
        <w:t xml:space="preserve"> </w:t>
      </w:r>
      <w:r w:rsidR="0016554C">
        <w:rPr>
          <w:rFonts w:cs="Times"/>
          <w:color w:val="000000"/>
          <w:sz w:val="22"/>
          <w:szCs w:val="22"/>
        </w:rPr>
        <w:t>multilevel structural equation m</w:t>
      </w:r>
      <w:r w:rsidR="0016554C" w:rsidRPr="003A1EC2">
        <w:rPr>
          <w:rFonts w:cs="Times"/>
          <w:color w:val="000000"/>
          <w:sz w:val="22"/>
          <w:szCs w:val="22"/>
        </w:rPr>
        <w:t>odelling</w:t>
      </w:r>
      <w:r w:rsidR="0016554C">
        <w:rPr>
          <w:rFonts w:cs="Times"/>
          <w:color w:val="000000"/>
          <w:sz w:val="22"/>
          <w:szCs w:val="22"/>
        </w:rPr>
        <w:t xml:space="preserve"> to make novel contributions to theory</w:t>
      </w:r>
      <w:r w:rsidR="008C09D9">
        <w:rPr>
          <w:rFonts w:cs="Times"/>
          <w:color w:val="000000"/>
          <w:sz w:val="22"/>
          <w:szCs w:val="22"/>
        </w:rPr>
        <w:t xml:space="preserve">, to contemporary debates in educational research and indeed that critique the use of these methods. And so we finish where we started embracing diversity and </w:t>
      </w:r>
      <w:r w:rsidR="008C09D9" w:rsidRPr="003A1EC2">
        <w:rPr>
          <w:rFonts w:cs="Times"/>
          <w:color w:val="000000"/>
          <w:sz w:val="22"/>
          <w:szCs w:val="22"/>
        </w:rPr>
        <w:t>a renewal of</w:t>
      </w:r>
      <w:r w:rsidR="008C09D9">
        <w:rPr>
          <w:rFonts w:cs="Times"/>
          <w:color w:val="000000"/>
          <w:sz w:val="22"/>
          <w:szCs w:val="22"/>
        </w:rPr>
        <w:t xml:space="preserve"> wonder!</w:t>
      </w:r>
    </w:p>
    <w:p w:rsidR="00D3014B" w:rsidRDefault="00D3014B" w:rsidP="00546860">
      <w:pPr>
        <w:widowControl w:val="0"/>
        <w:autoSpaceDE w:val="0"/>
        <w:autoSpaceDN w:val="0"/>
        <w:adjustRightInd w:val="0"/>
        <w:jc w:val="both"/>
        <w:rPr>
          <w:rFonts w:cs="Times"/>
          <w:color w:val="000000"/>
          <w:sz w:val="22"/>
          <w:szCs w:val="22"/>
        </w:rPr>
      </w:pPr>
    </w:p>
    <w:p w:rsidR="00D3014B" w:rsidRDefault="00D3014B" w:rsidP="00546860">
      <w:pPr>
        <w:widowControl w:val="0"/>
        <w:autoSpaceDE w:val="0"/>
        <w:autoSpaceDN w:val="0"/>
        <w:adjustRightInd w:val="0"/>
        <w:jc w:val="both"/>
        <w:rPr>
          <w:rFonts w:cs="Times"/>
          <w:color w:val="000000"/>
          <w:sz w:val="22"/>
          <w:szCs w:val="22"/>
        </w:rPr>
      </w:pPr>
    </w:p>
    <w:p w:rsidR="00D3014B" w:rsidRDefault="00D3014B" w:rsidP="00546860">
      <w:pPr>
        <w:widowControl w:val="0"/>
        <w:autoSpaceDE w:val="0"/>
        <w:autoSpaceDN w:val="0"/>
        <w:adjustRightInd w:val="0"/>
        <w:jc w:val="both"/>
        <w:rPr>
          <w:rFonts w:cs="Times"/>
          <w:color w:val="000000"/>
          <w:sz w:val="22"/>
          <w:szCs w:val="22"/>
        </w:rPr>
      </w:pPr>
      <w:r>
        <w:rPr>
          <w:rFonts w:cs="Times"/>
          <w:color w:val="000000"/>
          <w:sz w:val="22"/>
          <w:szCs w:val="22"/>
        </w:rPr>
        <w:t>Liz Todd</w:t>
      </w:r>
    </w:p>
    <w:p w:rsidR="00D3014B" w:rsidRDefault="00D3014B" w:rsidP="00546860">
      <w:pPr>
        <w:widowControl w:val="0"/>
        <w:autoSpaceDE w:val="0"/>
        <w:autoSpaceDN w:val="0"/>
        <w:adjustRightInd w:val="0"/>
        <w:jc w:val="both"/>
        <w:rPr>
          <w:rFonts w:cs="Times"/>
          <w:color w:val="000000"/>
          <w:sz w:val="22"/>
          <w:szCs w:val="22"/>
        </w:rPr>
      </w:pPr>
      <w:r>
        <w:rPr>
          <w:rFonts w:cs="Times"/>
          <w:color w:val="000000"/>
          <w:sz w:val="22"/>
          <w:szCs w:val="22"/>
        </w:rPr>
        <w:t>University of Newcastle</w:t>
      </w:r>
    </w:p>
    <w:p w:rsidR="00D3014B" w:rsidRDefault="00D3014B" w:rsidP="00546860">
      <w:pPr>
        <w:widowControl w:val="0"/>
        <w:autoSpaceDE w:val="0"/>
        <w:autoSpaceDN w:val="0"/>
        <w:adjustRightInd w:val="0"/>
        <w:jc w:val="both"/>
        <w:rPr>
          <w:rFonts w:cs="Times"/>
          <w:color w:val="000000"/>
          <w:sz w:val="22"/>
          <w:szCs w:val="22"/>
        </w:rPr>
      </w:pPr>
    </w:p>
    <w:p w:rsidR="00D3014B" w:rsidRDefault="00D3014B" w:rsidP="00546860">
      <w:pPr>
        <w:widowControl w:val="0"/>
        <w:autoSpaceDE w:val="0"/>
        <w:autoSpaceDN w:val="0"/>
        <w:adjustRightInd w:val="0"/>
        <w:jc w:val="both"/>
        <w:rPr>
          <w:rFonts w:cs="Times"/>
          <w:color w:val="000000"/>
          <w:sz w:val="22"/>
          <w:szCs w:val="22"/>
        </w:rPr>
      </w:pPr>
      <w:r>
        <w:rPr>
          <w:rFonts w:cs="Times"/>
          <w:color w:val="000000"/>
          <w:sz w:val="22"/>
          <w:szCs w:val="22"/>
        </w:rPr>
        <w:t>Melanie Nind</w:t>
      </w:r>
    </w:p>
    <w:p w:rsidR="00D3014B" w:rsidRPr="00546860" w:rsidRDefault="00D3014B" w:rsidP="00546860">
      <w:pPr>
        <w:widowControl w:val="0"/>
        <w:autoSpaceDE w:val="0"/>
        <w:autoSpaceDN w:val="0"/>
        <w:adjustRightInd w:val="0"/>
        <w:jc w:val="both"/>
        <w:rPr>
          <w:rFonts w:cs="Times"/>
          <w:color w:val="000000"/>
          <w:sz w:val="22"/>
          <w:szCs w:val="22"/>
        </w:rPr>
      </w:pPr>
      <w:r>
        <w:rPr>
          <w:rFonts w:cs="Times"/>
          <w:color w:val="000000"/>
          <w:sz w:val="22"/>
          <w:szCs w:val="22"/>
        </w:rPr>
        <w:t>University of Southampton</w:t>
      </w:r>
    </w:p>
    <w:sectPr w:rsidR="00D3014B" w:rsidRPr="00546860" w:rsidSect="00546860">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23"/>
    <w:rsid w:val="00012288"/>
    <w:rsid w:val="00012907"/>
    <w:rsid w:val="00016016"/>
    <w:rsid w:val="00036499"/>
    <w:rsid w:val="00043781"/>
    <w:rsid w:val="00047D2D"/>
    <w:rsid w:val="00051604"/>
    <w:rsid w:val="000537DF"/>
    <w:rsid w:val="00062D30"/>
    <w:rsid w:val="0006643D"/>
    <w:rsid w:val="000720B7"/>
    <w:rsid w:val="00074E15"/>
    <w:rsid w:val="00086FAD"/>
    <w:rsid w:val="000925B5"/>
    <w:rsid w:val="00092CA8"/>
    <w:rsid w:val="000A081F"/>
    <w:rsid w:val="000A436C"/>
    <w:rsid w:val="000A5A19"/>
    <w:rsid w:val="000C42F3"/>
    <w:rsid w:val="000C7269"/>
    <w:rsid w:val="000E4887"/>
    <w:rsid w:val="000E5062"/>
    <w:rsid w:val="000F383C"/>
    <w:rsid w:val="00101DAF"/>
    <w:rsid w:val="001025F9"/>
    <w:rsid w:val="001060FF"/>
    <w:rsid w:val="001137A6"/>
    <w:rsid w:val="00121901"/>
    <w:rsid w:val="00136536"/>
    <w:rsid w:val="00142FE0"/>
    <w:rsid w:val="00155906"/>
    <w:rsid w:val="0016015A"/>
    <w:rsid w:val="0016554C"/>
    <w:rsid w:val="00166A2A"/>
    <w:rsid w:val="001A16FE"/>
    <w:rsid w:val="001A2934"/>
    <w:rsid w:val="001A30EF"/>
    <w:rsid w:val="001A44B3"/>
    <w:rsid w:val="001A7629"/>
    <w:rsid w:val="001A7697"/>
    <w:rsid w:val="001C132C"/>
    <w:rsid w:val="001D6FCC"/>
    <w:rsid w:val="001E7C5F"/>
    <w:rsid w:val="00216F6D"/>
    <w:rsid w:val="00224320"/>
    <w:rsid w:val="00230034"/>
    <w:rsid w:val="00231DC7"/>
    <w:rsid w:val="002328B9"/>
    <w:rsid w:val="00234345"/>
    <w:rsid w:val="002350A8"/>
    <w:rsid w:val="00243A5F"/>
    <w:rsid w:val="0025002A"/>
    <w:rsid w:val="0025455D"/>
    <w:rsid w:val="00257A34"/>
    <w:rsid w:val="00257C7B"/>
    <w:rsid w:val="002650DD"/>
    <w:rsid w:val="0026763A"/>
    <w:rsid w:val="00295FD1"/>
    <w:rsid w:val="002972A2"/>
    <w:rsid w:val="002977A7"/>
    <w:rsid w:val="002A395E"/>
    <w:rsid w:val="002A3AE1"/>
    <w:rsid w:val="002A3DB2"/>
    <w:rsid w:val="002B17B2"/>
    <w:rsid w:val="002B3238"/>
    <w:rsid w:val="002E4016"/>
    <w:rsid w:val="002F1D2A"/>
    <w:rsid w:val="002F6874"/>
    <w:rsid w:val="003143A9"/>
    <w:rsid w:val="0032590E"/>
    <w:rsid w:val="00330DBA"/>
    <w:rsid w:val="0033107A"/>
    <w:rsid w:val="00341570"/>
    <w:rsid w:val="003510F9"/>
    <w:rsid w:val="00363FC3"/>
    <w:rsid w:val="003669CB"/>
    <w:rsid w:val="00376519"/>
    <w:rsid w:val="00377795"/>
    <w:rsid w:val="00381D7B"/>
    <w:rsid w:val="003A1EC2"/>
    <w:rsid w:val="003A3403"/>
    <w:rsid w:val="003A3F3B"/>
    <w:rsid w:val="003C0999"/>
    <w:rsid w:val="003D5E5B"/>
    <w:rsid w:val="003D6F97"/>
    <w:rsid w:val="003F25D3"/>
    <w:rsid w:val="004032B6"/>
    <w:rsid w:val="00403B62"/>
    <w:rsid w:val="004163EA"/>
    <w:rsid w:val="00423384"/>
    <w:rsid w:val="004244EF"/>
    <w:rsid w:val="004254BD"/>
    <w:rsid w:val="004334BB"/>
    <w:rsid w:val="00440921"/>
    <w:rsid w:val="00470552"/>
    <w:rsid w:val="00483EB9"/>
    <w:rsid w:val="00485353"/>
    <w:rsid w:val="004858F6"/>
    <w:rsid w:val="004B73B6"/>
    <w:rsid w:val="004D224E"/>
    <w:rsid w:val="004D58E0"/>
    <w:rsid w:val="004F6B4C"/>
    <w:rsid w:val="004F6B77"/>
    <w:rsid w:val="00501E40"/>
    <w:rsid w:val="005022ED"/>
    <w:rsid w:val="00503ACA"/>
    <w:rsid w:val="00506620"/>
    <w:rsid w:val="00513C8A"/>
    <w:rsid w:val="00521D97"/>
    <w:rsid w:val="00523616"/>
    <w:rsid w:val="005313E4"/>
    <w:rsid w:val="005459A0"/>
    <w:rsid w:val="00546860"/>
    <w:rsid w:val="00554F1D"/>
    <w:rsid w:val="00562486"/>
    <w:rsid w:val="00573783"/>
    <w:rsid w:val="00574538"/>
    <w:rsid w:val="00577DD9"/>
    <w:rsid w:val="005813D8"/>
    <w:rsid w:val="0058522B"/>
    <w:rsid w:val="00592B32"/>
    <w:rsid w:val="005A3B3B"/>
    <w:rsid w:val="005A722A"/>
    <w:rsid w:val="005D607E"/>
    <w:rsid w:val="005E4D2F"/>
    <w:rsid w:val="005E5659"/>
    <w:rsid w:val="005F65FA"/>
    <w:rsid w:val="005F691E"/>
    <w:rsid w:val="006071AB"/>
    <w:rsid w:val="0062127F"/>
    <w:rsid w:val="0062193F"/>
    <w:rsid w:val="006306CF"/>
    <w:rsid w:val="00647B37"/>
    <w:rsid w:val="00653827"/>
    <w:rsid w:val="00657991"/>
    <w:rsid w:val="00657B4A"/>
    <w:rsid w:val="00663E6D"/>
    <w:rsid w:val="006661A6"/>
    <w:rsid w:val="00666D77"/>
    <w:rsid w:val="00674C75"/>
    <w:rsid w:val="00675F06"/>
    <w:rsid w:val="006905C5"/>
    <w:rsid w:val="00692A7F"/>
    <w:rsid w:val="00695F69"/>
    <w:rsid w:val="006A4802"/>
    <w:rsid w:val="006C1903"/>
    <w:rsid w:val="006E1968"/>
    <w:rsid w:val="006E4034"/>
    <w:rsid w:val="006E4B4A"/>
    <w:rsid w:val="006F31B7"/>
    <w:rsid w:val="00704A2D"/>
    <w:rsid w:val="00731DC3"/>
    <w:rsid w:val="0073209A"/>
    <w:rsid w:val="0074031B"/>
    <w:rsid w:val="00750ED6"/>
    <w:rsid w:val="007573CF"/>
    <w:rsid w:val="0076316F"/>
    <w:rsid w:val="00776EDB"/>
    <w:rsid w:val="00783EC0"/>
    <w:rsid w:val="0079094D"/>
    <w:rsid w:val="0079282F"/>
    <w:rsid w:val="007A4115"/>
    <w:rsid w:val="007C448D"/>
    <w:rsid w:val="007D4238"/>
    <w:rsid w:val="0080302D"/>
    <w:rsid w:val="00813778"/>
    <w:rsid w:val="00815D5A"/>
    <w:rsid w:val="00823C23"/>
    <w:rsid w:val="00827BE9"/>
    <w:rsid w:val="008320AA"/>
    <w:rsid w:val="00834B37"/>
    <w:rsid w:val="008362C3"/>
    <w:rsid w:val="0084503C"/>
    <w:rsid w:val="00845EFA"/>
    <w:rsid w:val="0085001B"/>
    <w:rsid w:val="00863550"/>
    <w:rsid w:val="00864DE2"/>
    <w:rsid w:val="00871A87"/>
    <w:rsid w:val="00875191"/>
    <w:rsid w:val="00875CDD"/>
    <w:rsid w:val="008868FB"/>
    <w:rsid w:val="00895023"/>
    <w:rsid w:val="008975AD"/>
    <w:rsid w:val="008A2823"/>
    <w:rsid w:val="008A4CA7"/>
    <w:rsid w:val="008A5996"/>
    <w:rsid w:val="008C09D9"/>
    <w:rsid w:val="008C3A1C"/>
    <w:rsid w:val="008C525A"/>
    <w:rsid w:val="008C7419"/>
    <w:rsid w:val="008D4C03"/>
    <w:rsid w:val="008D6A09"/>
    <w:rsid w:val="008E6C19"/>
    <w:rsid w:val="00904926"/>
    <w:rsid w:val="009277BE"/>
    <w:rsid w:val="00950CC4"/>
    <w:rsid w:val="00956CE8"/>
    <w:rsid w:val="0096683B"/>
    <w:rsid w:val="0097496A"/>
    <w:rsid w:val="0098756E"/>
    <w:rsid w:val="0099683B"/>
    <w:rsid w:val="00996FDE"/>
    <w:rsid w:val="009A1455"/>
    <w:rsid w:val="009A5BA6"/>
    <w:rsid w:val="009C19A4"/>
    <w:rsid w:val="009C2F9E"/>
    <w:rsid w:val="009C50FD"/>
    <w:rsid w:val="009D7B55"/>
    <w:rsid w:val="009D7BB8"/>
    <w:rsid w:val="009E4ABA"/>
    <w:rsid w:val="009F1A49"/>
    <w:rsid w:val="009F1EF7"/>
    <w:rsid w:val="009F7540"/>
    <w:rsid w:val="00A0411A"/>
    <w:rsid w:val="00A07B6E"/>
    <w:rsid w:val="00A14AFA"/>
    <w:rsid w:val="00A158C0"/>
    <w:rsid w:val="00A173D3"/>
    <w:rsid w:val="00A20F80"/>
    <w:rsid w:val="00A22A55"/>
    <w:rsid w:val="00A300B8"/>
    <w:rsid w:val="00A47EB5"/>
    <w:rsid w:val="00A53909"/>
    <w:rsid w:val="00A57601"/>
    <w:rsid w:val="00A64615"/>
    <w:rsid w:val="00A6529D"/>
    <w:rsid w:val="00A711E0"/>
    <w:rsid w:val="00A71ACC"/>
    <w:rsid w:val="00A71F87"/>
    <w:rsid w:val="00A80634"/>
    <w:rsid w:val="00A96132"/>
    <w:rsid w:val="00AA0901"/>
    <w:rsid w:val="00AA32AE"/>
    <w:rsid w:val="00AD1669"/>
    <w:rsid w:val="00AD569C"/>
    <w:rsid w:val="00AD760E"/>
    <w:rsid w:val="00AE3EF8"/>
    <w:rsid w:val="00B42423"/>
    <w:rsid w:val="00B46269"/>
    <w:rsid w:val="00B600C4"/>
    <w:rsid w:val="00B60127"/>
    <w:rsid w:val="00B833D1"/>
    <w:rsid w:val="00B84228"/>
    <w:rsid w:val="00B85803"/>
    <w:rsid w:val="00B95807"/>
    <w:rsid w:val="00B95895"/>
    <w:rsid w:val="00BA71AC"/>
    <w:rsid w:val="00BB5B88"/>
    <w:rsid w:val="00BD6C00"/>
    <w:rsid w:val="00BE011A"/>
    <w:rsid w:val="00BE27CB"/>
    <w:rsid w:val="00BE4404"/>
    <w:rsid w:val="00BE7E25"/>
    <w:rsid w:val="00C0072A"/>
    <w:rsid w:val="00C236EA"/>
    <w:rsid w:val="00C23A89"/>
    <w:rsid w:val="00C262BC"/>
    <w:rsid w:val="00C343EB"/>
    <w:rsid w:val="00C401B3"/>
    <w:rsid w:val="00C45281"/>
    <w:rsid w:val="00C46F57"/>
    <w:rsid w:val="00C5023F"/>
    <w:rsid w:val="00C50281"/>
    <w:rsid w:val="00C507C5"/>
    <w:rsid w:val="00C66862"/>
    <w:rsid w:val="00C672F6"/>
    <w:rsid w:val="00C7633F"/>
    <w:rsid w:val="00C94F34"/>
    <w:rsid w:val="00CA2106"/>
    <w:rsid w:val="00CB26F2"/>
    <w:rsid w:val="00CC00B5"/>
    <w:rsid w:val="00CC1E05"/>
    <w:rsid w:val="00CE65C1"/>
    <w:rsid w:val="00CF016D"/>
    <w:rsid w:val="00CF3BEA"/>
    <w:rsid w:val="00D01C65"/>
    <w:rsid w:val="00D1465F"/>
    <w:rsid w:val="00D15845"/>
    <w:rsid w:val="00D178E6"/>
    <w:rsid w:val="00D2741E"/>
    <w:rsid w:val="00D3014B"/>
    <w:rsid w:val="00D50220"/>
    <w:rsid w:val="00D70467"/>
    <w:rsid w:val="00D76515"/>
    <w:rsid w:val="00D82E99"/>
    <w:rsid w:val="00D91817"/>
    <w:rsid w:val="00D919BF"/>
    <w:rsid w:val="00DA0FA2"/>
    <w:rsid w:val="00DA2053"/>
    <w:rsid w:val="00DB4E81"/>
    <w:rsid w:val="00DC4DB8"/>
    <w:rsid w:val="00DE2DE5"/>
    <w:rsid w:val="00DE71C3"/>
    <w:rsid w:val="00DF788C"/>
    <w:rsid w:val="00E00ADA"/>
    <w:rsid w:val="00E054AF"/>
    <w:rsid w:val="00E065A4"/>
    <w:rsid w:val="00E1499E"/>
    <w:rsid w:val="00E2159F"/>
    <w:rsid w:val="00E22A27"/>
    <w:rsid w:val="00E33A0E"/>
    <w:rsid w:val="00E44F25"/>
    <w:rsid w:val="00E50D9D"/>
    <w:rsid w:val="00E54E6B"/>
    <w:rsid w:val="00E576CD"/>
    <w:rsid w:val="00E84262"/>
    <w:rsid w:val="00EB2776"/>
    <w:rsid w:val="00ED5669"/>
    <w:rsid w:val="00EE514E"/>
    <w:rsid w:val="00EF5D1D"/>
    <w:rsid w:val="00EF7041"/>
    <w:rsid w:val="00F1141E"/>
    <w:rsid w:val="00F30315"/>
    <w:rsid w:val="00F36EB0"/>
    <w:rsid w:val="00F66BB6"/>
    <w:rsid w:val="00F67718"/>
    <w:rsid w:val="00F76DCF"/>
    <w:rsid w:val="00F81ACD"/>
    <w:rsid w:val="00F91B91"/>
    <w:rsid w:val="00F96BBC"/>
    <w:rsid w:val="00FA22BF"/>
    <w:rsid w:val="00FC0619"/>
    <w:rsid w:val="00FC16FF"/>
    <w:rsid w:val="00FC526C"/>
    <w:rsid w:val="00FD47D6"/>
    <w:rsid w:val="00FE4C25"/>
    <w:rsid w:val="00FF43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5276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Todd</dc:creator>
  <cp:keywords/>
  <dc:description/>
  <cp:lastModifiedBy>Edwards L.</cp:lastModifiedBy>
  <cp:revision>2</cp:revision>
  <cp:lastPrinted>2019-01-06T23:30:00Z</cp:lastPrinted>
  <dcterms:created xsi:type="dcterms:W3CDTF">2019-08-01T08:54:00Z</dcterms:created>
  <dcterms:modified xsi:type="dcterms:W3CDTF">2019-08-01T08:54:00Z</dcterms:modified>
</cp:coreProperties>
</file>