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77D25" w14:textId="77777777" w:rsidR="00A71C82" w:rsidRPr="00230477" w:rsidRDefault="00A71C82" w:rsidP="00230477">
      <w:pPr>
        <w:spacing w:line="360" w:lineRule="auto"/>
        <w:jc w:val="both"/>
        <w:rPr>
          <w:rFonts w:ascii="Calibri" w:hAnsi="Calibri" w:cs="Calibri"/>
          <w:b/>
        </w:rPr>
      </w:pPr>
      <w:bookmarkStart w:id="0" w:name="_GoBack"/>
      <w:bookmarkEnd w:id="0"/>
      <w:r w:rsidRPr="00230477">
        <w:rPr>
          <w:rFonts w:ascii="Calibri" w:hAnsi="Calibri" w:cs="Calibri"/>
          <w:b/>
        </w:rPr>
        <w:t>The James Lind Alliance Research Priorities for Diabetes</w:t>
      </w:r>
    </w:p>
    <w:p w14:paraId="67709D84" w14:textId="77777777" w:rsidR="00A71C82" w:rsidRPr="00A71C82" w:rsidRDefault="00A71C82" w:rsidP="00230477">
      <w:pPr>
        <w:spacing w:line="360" w:lineRule="auto"/>
        <w:jc w:val="both"/>
        <w:rPr>
          <w:rFonts w:ascii="Calibri" w:hAnsi="Calibri" w:cs="Calibri"/>
        </w:rPr>
      </w:pPr>
    </w:p>
    <w:p w14:paraId="6657C3BE" w14:textId="0C1E49A5" w:rsidR="00683A2C" w:rsidRPr="00A71C82" w:rsidRDefault="00A51AC5" w:rsidP="00230477">
      <w:pPr>
        <w:spacing w:line="360" w:lineRule="auto"/>
        <w:jc w:val="both"/>
        <w:rPr>
          <w:rFonts w:ascii="Calibri" w:hAnsi="Calibri" w:cs="Calibri"/>
        </w:rPr>
      </w:pPr>
      <w:r w:rsidRPr="00A71C82">
        <w:rPr>
          <w:rFonts w:ascii="Calibri" w:hAnsi="Calibri" w:cs="Calibri"/>
        </w:rPr>
        <w:t xml:space="preserve">Basic and clinical science research has immeasurably changed the lived experience of </w:t>
      </w:r>
      <w:r w:rsidR="00750108">
        <w:rPr>
          <w:rFonts w:ascii="Calibri" w:hAnsi="Calibri" w:cs="Calibri"/>
        </w:rPr>
        <w:t>T</w:t>
      </w:r>
      <w:r w:rsidR="00750108" w:rsidRPr="00A71C82">
        <w:rPr>
          <w:rFonts w:ascii="Calibri" w:hAnsi="Calibri" w:cs="Calibri"/>
        </w:rPr>
        <w:t xml:space="preserve">ype </w:t>
      </w:r>
      <w:r w:rsidRPr="00A71C82">
        <w:rPr>
          <w:rFonts w:ascii="Calibri" w:hAnsi="Calibri" w:cs="Calibri"/>
        </w:rPr>
        <w:t xml:space="preserve">1 and </w:t>
      </w:r>
      <w:r w:rsidR="00750108">
        <w:rPr>
          <w:rFonts w:ascii="Calibri" w:hAnsi="Calibri" w:cs="Calibri"/>
        </w:rPr>
        <w:t>T</w:t>
      </w:r>
      <w:r w:rsidR="00750108" w:rsidRPr="00A71C82">
        <w:rPr>
          <w:rFonts w:ascii="Calibri" w:hAnsi="Calibri" w:cs="Calibri"/>
        </w:rPr>
        <w:t xml:space="preserve">ype </w:t>
      </w:r>
      <w:r w:rsidRPr="00A71C82">
        <w:rPr>
          <w:rFonts w:ascii="Calibri" w:hAnsi="Calibri" w:cs="Calibri"/>
        </w:rPr>
        <w:t xml:space="preserve">2 diabetes. In the time since the systematic, structured work of Banting, Best, Macleod and </w:t>
      </w:r>
      <w:r w:rsidR="00683A2C" w:rsidRPr="00A71C82">
        <w:rPr>
          <w:rFonts w:ascii="Calibri" w:hAnsi="Calibri" w:cs="Calibri"/>
        </w:rPr>
        <w:t xml:space="preserve">Collip </w:t>
      </w:r>
      <w:r w:rsidRPr="00A71C82">
        <w:rPr>
          <w:rFonts w:ascii="Calibri" w:hAnsi="Calibri" w:cs="Calibri"/>
        </w:rPr>
        <w:t xml:space="preserve">led to the discovery of insulin, the contribution of research to pharmacology, physiology, genetics, therapeutics and psychosocial research has </w:t>
      </w:r>
      <w:r w:rsidR="00683A2C" w:rsidRPr="00A71C82">
        <w:rPr>
          <w:rFonts w:ascii="Calibri" w:hAnsi="Calibri" w:cs="Calibri"/>
        </w:rPr>
        <w:t>fundamentally changed diabetes care.</w:t>
      </w:r>
    </w:p>
    <w:p w14:paraId="4FFD345A" w14:textId="77777777" w:rsidR="00683A2C" w:rsidRPr="00A71C82" w:rsidRDefault="00683A2C" w:rsidP="00230477">
      <w:pPr>
        <w:spacing w:line="360" w:lineRule="auto"/>
        <w:jc w:val="both"/>
        <w:rPr>
          <w:rFonts w:ascii="Calibri" w:hAnsi="Calibri" w:cs="Calibri"/>
        </w:rPr>
      </w:pPr>
    </w:p>
    <w:p w14:paraId="3FCE42DA" w14:textId="01EFF331" w:rsidR="00671630" w:rsidRPr="00A71C82" w:rsidRDefault="00683A2C" w:rsidP="00230477">
      <w:pPr>
        <w:spacing w:line="360" w:lineRule="auto"/>
        <w:jc w:val="both"/>
        <w:rPr>
          <w:rFonts w:ascii="Calibri" w:hAnsi="Calibri" w:cs="Calibri"/>
        </w:rPr>
      </w:pPr>
      <w:r w:rsidRPr="00A71C82">
        <w:rPr>
          <w:rFonts w:ascii="Calibri" w:hAnsi="Calibri" w:cs="Calibri"/>
        </w:rPr>
        <w:t>More recently, o</w:t>
      </w:r>
      <w:r w:rsidR="00A51AC5" w:rsidRPr="00A71C82">
        <w:rPr>
          <w:rFonts w:ascii="Calibri" w:hAnsi="Calibri" w:cs="Calibri"/>
        </w:rPr>
        <w:t xml:space="preserve">ne of the most powerful movements in clinical </w:t>
      </w:r>
      <w:r w:rsidRPr="00A71C82">
        <w:rPr>
          <w:rFonts w:ascii="Calibri" w:hAnsi="Calibri" w:cs="Calibri"/>
        </w:rPr>
        <w:t xml:space="preserve">diabetes </w:t>
      </w:r>
      <w:r w:rsidR="00A51AC5" w:rsidRPr="00A71C82">
        <w:rPr>
          <w:rFonts w:ascii="Calibri" w:hAnsi="Calibri" w:cs="Calibri"/>
        </w:rPr>
        <w:t xml:space="preserve">research has been </w:t>
      </w:r>
      <w:r w:rsidR="00A71C82">
        <w:rPr>
          <w:rFonts w:ascii="Calibri" w:hAnsi="Calibri" w:cs="Calibri"/>
        </w:rPr>
        <w:t>the</w:t>
      </w:r>
      <w:r w:rsidR="00A71C82" w:rsidRPr="00A71C82">
        <w:rPr>
          <w:rFonts w:ascii="Calibri" w:hAnsi="Calibri" w:cs="Calibri"/>
        </w:rPr>
        <w:t xml:space="preserve"> </w:t>
      </w:r>
      <w:r w:rsidRPr="00A71C82">
        <w:rPr>
          <w:rFonts w:ascii="Calibri" w:hAnsi="Calibri" w:cs="Calibri"/>
        </w:rPr>
        <w:t>inclu</w:t>
      </w:r>
      <w:r w:rsidR="00A71C82">
        <w:rPr>
          <w:rFonts w:ascii="Calibri" w:hAnsi="Calibri" w:cs="Calibri"/>
        </w:rPr>
        <w:t>sion of</w:t>
      </w:r>
      <w:r w:rsidRPr="00A71C82">
        <w:rPr>
          <w:rFonts w:ascii="Calibri" w:hAnsi="Calibri" w:cs="Calibri"/>
        </w:rPr>
        <w:t xml:space="preserve"> people living with diabetes in the research process, from inception, through funding and delivery of research, to implementation and dissemination of </w:t>
      </w:r>
      <w:r w:rsidR="00A71C82">
        <w:rPr>
          <w:rFonts w:ascii="Calibri" w:hAnsi="Calibri" w:cs="Calibri"/>
        </w:rPr>
        <w:t>research findings</w:t>
      </w:r>
      <w:r w:rsidRPr="00A71C82">
        <w:rPr>
          <w:rFonts w:ascii="Calibri" w:hAnsi="Calibri" w:cs="Calibri"/>
        </w:rPr>
        <w:t xml:space="preserve">. This alignment of clinical research with target groups has enabled researchers to </w:t>
      </w:r>
      <w:r w:rsidR="001A78DA">
        <w:rPr>
          <w:rFonts w:ascii="Calibri" w:hAnsi="Calibri" w:cs="Calibri"/>
        </w:rPr>
        <w:t>match</w:t>
      </w:r>
      <w:r w:rsidRPr="00A71C82">
        <w:rPr>
          <w:rFonts w:ascii="Calibri" w:hAnsi="Calibri" w:cs="Calibri"/>
        </w:rPr>
        <w:t xml:space="preserve"> their work </w:t>
      </w:r>
      <w:r w:rsidR="00A71C82">
        <w:rPr>
          <w:rFonts w:ascii="Calibri" w:hAnsi="Calibri" w:cs="Calibri"/>
        </w:rPr>
        <w:t xml:space="preserve">more effectively </w:t>
      </w:r>
      <w:r w:rsidRPr="00A71C82">
        <w:rPr>
          <w:rFonts w:ascii="Calibri" w:hAnsi="Calibri" w:cs="Calibri"/>
        </w:rPr>
        <w:t>with the desires and hopes of people with diabetes and has enabled people with diabetes, and their families and carers, to shape the future while better understanding research processes.</w:t>
      </w:r>
    </w:p>
    <w:p w14:paraId="66E77D16" w14:textId="77777777" w:rsidR="00683A2C" w:rsidRPr="00A71C82" w:rsidRDefault="00683A2C" w:rsidP="00230477">
      <w:pPr>
        <w:spacing w:line="360" w:lineRule="auto"/>
        <w:jc w:val="both"/>
        <w:rPr>
          <w:rFonts w:ascii="Calibri" w:hAnsi="Calibri" w:cs="Calibri"/>
        </w:rPr>
      </w:pPr>
    </w:p>
    <w:p w14:paraId="59B6914D" w14:textId="02DD8D34" w:rsidR="00683A2C" w:rsidRPr="00A71C82" w:rsidRDefault="00683A2C" w:rsidP="00230477">
      <w:pPr>
        <w:spacing w:line="360" w:lineRule="auto"/>
        <w:jc w:val="both"/>
        <w:rPr>
          <w:rFonts w:ascii="Calibri" w:hAnsi="Calibri" w:cs="Calibri"/>
        </w:rPr>
      </w:pPr>
      <w:r w:rsidRPr="00A71C82">
        <w:rPr>
          <w:rFonts w:ascii="Calibri" w:hAnsi="Calibri" w:cs="Calibri"/>
        </w:rPr>
        <w:t>Involving people with diabetes in research is now a critical component of applying for funding for any clinical diabetes programme and</w:t>
      </w:r>
      <w:r w:rsidR="00E47BC8" w:rsidRPr="00A71C82">
        <w:rPr>
          <w:rFonts w:ascii="Calibri" w:hAnsi="Calibri" w:cs="Calibri"/>
        </w:rPr>
        <w:t xml:space="preserve"> active</w:t>
      </w:r>
      <w:r w:rsidRPr="00A71C82">
        <w:rPr>
          <w:rFonts w:ascii="Calibri" w:hAnsi="Calibri" w:cs="Calibri"/>
        </w:rPr>
        <w:t xml:space="preserve"> Patient and Public Involvement </w:t>
      </w:r>
      <w:r w:rsidR="001A78DA">
        <w:rPr>
          <w:rFonts w:ascii="Calibri" w:hAnsi="Calibri" w:cs="Calibri"/>
        </w:rPr>
        <w:t>has</w:t>
      </w:r>
      <w:r w:rsidRPr="00A71C82">
        <w:rPr>
          <w:rFonts w:ascii="Calibri" w:hAnsi="Calibri" w:cs="Calibri"/>
        </w:rPr>
        <w:t xml:space="preserve"> been established in </w:t>
      </w:r>
      <w:r w:rsidR="00E47BC8" w:rsidRPr="00A71C82">
        <w:rPr>
          <w:rFonts w:ascii="Calibri" w:hAnsi="Calibri" w:cs="Calibri"/>
        </w:rPr>
        <w:t>most research groups.</w:t>
      </w:r>
    </w:p>
    <w:p w14:paraId="4BF12EC8" w14:textId="77777777" w:rsidR="00E47BC8" w:rsidRPr="00A71C82" w:rsidRDefault="00E47BC8" w:rsidP="00230477">
      <w:pPr>
        <w:spacing w:line="360" w:lineRule="auto"/>
        <w:jc w:val="both"/>
        <w:rPr>
          <w:rFonts w:ascii="Calibri" w:hAnsi="Calibri" w:cs="Calibri"/>
        </w:rPr>
      </w:pPr>
    </w:p>
    <w:p w14:paraId="7E9C9980" w14:textId="02024F2B" w:rsidR="00E47BC8" w:rsidRPr="00A71C82" w:rsidRDefault="00E47BC8" w:rsidP="00230477">
      <w:pPr>
        <w:spacing w:line="360" w:lineRule="auto"/>
        <w:jc w:val="both"/>
        <w:rPr>
          <w:rFonts w:ascii="Calibri" w:hAnsi="Calibri" w:cs="Calibri"/>
        </w:rPr>
      </w:pPr>
      <w:r w:rsidRPr="00A71C82">
        <w:rPr>
          <w:rFonts w:ascii="Calibri" w:hAnsi="Calibri" w:cs="Calibri"/>
        </w:rPr>
        <w:t>The James Lind Alliance, named after a Naval surgeon who undertook a comparative clinical study of remedies for scurvy, was established in 2003 to facilitate interaction between clinicians and patients to agree research priorities in priority setting partnerships</w:t>
      </w:r>
      <w:r w:rsidR="00A71C82">
        <w:rPr>
          <w:rFonts w:ascii="Calibri" w:hAnsi="Calibri" w:cs="Calibri"/>
        </w:rPr>
        <w:t xml:space="preserve"> </w:t>
      </w:r>
      <w:r w:rsidRPr="00A71C82">
        <w:rPr>
          <w:rFonts w:ascii="Calibri" w:hAnsi="Calibri" w:cs="Calibri"/>
        </w:rPr>
        <w:fldChar w:fldCharType="begin" w:fldLock="1"/>
      </w:r>
      <w:r w:rsidR="00230477">
        <w:rPr>
          <w:rFonts w:ascii="Calibri" w:hAnsi="Calibri" w:cs="Calibri"/>
        </w:rPr>
        <w:instrText>ADDIN CSL_CITATION {"citationItems":[{"id":"ITEM-1","itemData":{"author":[{"dropping-particle":"","family":"Partridge","given":"Nick","non-dropping-particle":"","parse-names":false,"suffix":""},{"dropping-particle":"","family":"Scadding","given":"John","non-dropping-particle":"","parse-names":false,"suffix":""}],"container-title":"Lancet","id":"ITEM-1","issued":{"date-parts":[["2004"]]},"page":"1923-1924","title":"The James Lind Alliance : patients and clinicians should jointly identify their priorities for clinical trials","type":"article-journal","volume":"364"},"uris":["http://www.mendeley.com/documents/?uuid=3d74439d-24a0-4d49-b084-9c55b0a1a655"]}],"mendeley":{"formattedCitation":"[1]","plainTextFormattedCitation":"[1]","previouslyFormattedCitation":"&lt;sup&gt;1&lt;/sup&gt;"},"properties":{"noteIndex":0},"schema":"https://github.com/citation-style-language/schema/raw/master/csl-citation.json"}</w:instrText>
      </w:r>
      <w:r w:rsidRPr="00A71C82">
        <w:rPr>
          <w:rFonts w:ascii="Calibri" w:hAnsi="Calibri" w:cs="Calibri"/>
        </w:rPr>
        <w:fldChar w:fldCharType="separate"/>
      </w:r>
      <w:r w:rsidR="00230477" w:rsidRPr="00230477">
        <w:rPr>
          <w:rFonts w:ascii="Calibri" w:hAnsi="Calibri" w:cs="Calibri"/>
          <w:noProof/>
        </w:rPr>
        <w:t>[1]</w:t>
      </w:r>
      <w:r w:rsidRPr="00A71C82">
        <w:rPr>
          <w:rFonts w:ascii="Calibri" w:hAnsi="Calibri" w:cs="Calibri"/>
        </w:rPr>
        <w:fldChar w:fldCharType="end"/>
      </w:r>
      <w:r w:rsidRPr="00A71C82">
        <w:rPr>
          <w:rFonts w:ascii="Calibri" w:hAnsi="Calibri" w:cs="Calibri"/>
        </w:rPr>
        <w:t>. In 2012,</w:t>
      </w:r>
      <w:r w:rsidR="00A71C82">
        <w:rPr>
          <w:rFonts w:ascii="Calibri" w:hAnsi="Calibri" w:cs="Calibri"/>
        </w:rPr>
        <w:t xml:space="preserve"> following a successful collaboration with Diabetes UK,</w:t>
      </w:r>
      <w:r w:rsidRPr="00A71C82">
        <w:rPr>
          <w:rFonts w:ascii="Calibri" w:hAnsi="Calibri" w:cs="Calibri"/>
        </w:rPr>
        <w:t xml:space="preserve"> the James Lind Alliance research priorities for </w:t>
      </w:r>
      <w:r w:rsidR="00750108">
        <w:rPr>
          <w:rFonts w:ascii="Calibri" w:hAnsi="Calibri" w:cs="Calibri"/>
        </w:rPr>
        <w:t>T</w:t>
      </w:r>
      <w:r w:rsidR="00750108" w:rsidRPr="00A71C82">
        <w:rPr>
          <w:rFonts w:ascii="Calibri" w:hAnsi="Calibri" w:cs="Calibri"/>
        </w:rPr>
        <w:t xml:space="preserve">ype </w:t>
      </w:r>
      <w:r w:rsidRPr="00A71C82">
        <w:rPr>
          <w:rFonts w:ascii="Calibri" w:hAnsi="Calibri" w:cs="Calibri"/>
        </w:rPr>
        <w:t>1 diabetes were published in Diabetic Medicine</w:t>
      </w:r>
      <w:r w:rsidR="00A71C82">
        <w:rPr>
          <w:rFonts w:ascii="Calibri" w:hAnsi="Calibri" w:cs="Calibri"/>
        </w:rPr>
        <w:t xml:space="preserve"> </w:t>
      </w:r>
      <w:r w:rsidRPr="00A71C82">
        <w:rPr>
          <w:rFonts w:ascii="Calibri" w:hAnsi="Calibri" w:cs="Calibri"/>
        </w:rPr>
        <w:fldChar w:fldCharType="begin" w:fldLock="1"/>
      </w:r>
      <w:r w:rsidR="00230477">
        <w:rPr>
          <w:rFonts w:ascii="Calibri" w:hAnsi="Calibri" w:cs="Calibri"/>
        </w:rPr>
        <w:instrText>ADDIN CSL_CITATION {"citationItems":[{"id":"ITEM-1","itemData":{"DOI":"10.1111/j.1464-5491.2012.03755.x","ISBN":"1464-5491","ISSN":"07423071","PMID":"22823450","abstract":"Aims Research priorities are often set by academic researchers or the pharmaceutical industry. The interests of patients, carers and clinicians may therefore be overlooked and research questions that matter may be neglected. The aims of this study were to collect uncertainties about the treatment of Type 1 diabetes from patients, carers and health professionals, and to collate and prioritize these uncertainties to develop a top 10 list of research priorities, using a structured priority-setting partnership of patients, carers, health professionals and diabetes organizations, as described by the James Lind Alliance. Methods A partnership of interested organizations was set up, and from this a steering committee of 10 individuals was formed. An online and paper survey was used to identify uncertainties. These were collated, and the steering group carried out an interim priority-setting exercise with partner organizations. This group of uncertainties was then voted on to give a smaller list that went forward to the final priority-setting workshop. At this meeting, a final list of the top 10 research priorities was agreed. Results An initial 1141 uncertainties were described. These were reduced to 88 indicative questions, 47 of which went out for voting. Twenty-four were then taken forward to a final priority-setting workshop. This workshop resulted in a list of top 10 research priorities in Type 1 diabetes. Conclusion We have shown that it is possible using the James Lind Alliance process to develop an agreed top 10 list of research priorities for Type 1 diabetes from health professionals, patients and carers.","author":[{"dropping-particle":"","family":"Gadsby","given":"R.","non-dropping-particle":"","parse-names":false,"suffix":""},{"dropping-particle":"","family":"Snow","given":"R.","non-dropping-particle":"","parse-names":false,"suffix":""},{"dropping-particle":"","family":"Daly","given":"A. C.","non-dropping-particle":"","parse-names":false,"suffix":""},{"dropping-particle":"","family":"Crowe","given":"S.","non-dropping-particle":"","parse-names":false,"suffix":""},{"dropping-particle":"","family":"Matyka","given":"K.","non-dropping-particle":"","parse-names":false,"suffix":""},{"dropping-particle":"","family":"Hall","given":"B.","non-dropping-particle":"","parse-names":false,"suffix":""},{"dropping-particle":"","family":"Petrie","given":"J.","non-dropping-particle":"","parse-names":false,"suffix":""}],"container-title":"Diabetic Medicine","id":"ITEM-1","issue":"10","issued":{"date-parts":[["2012","10"]]},"page":"1321-1326","title":"Setting research priorities for Type 1 diabetes","type":"article-journal","volume":"29"},"uris":["http://www.mendeley.com/documents/?uuid=075ba4a0-c141-43a4-af94-8cec2b81a7f0"]}],"mendeley":{"formattedCitation":"[2]","plainTextFormattedCitation":"[2]","previouslyFormattedCitation":"&lt;sup&gt;2&lt;/sup&gt;"},"properties":{"noteIndex":0},"schema":"https://github.com/citation-style-language/schema/raw/master/csl-citation.json"}</w:instrText>
      </w:r>
      <w:r w:rsidRPr="00A71C82">
        <w:rPr>
          <w:rFonts w:ascii="Calibri" w:hAnsi="Calibri" w:cs="Calibri"/>
        </w:rPr>
        <w:fldChar w:fldCharType="separate"/>
      </w:r>
      <w:r w:rsidR="00230477" w:rsidRPr="00230477">
        <w:rPr>
          <w:rFonts w:ascii="Calibri" w:hAnsi="Calibri" w:cs="Calibri"/>
          <w:noProof/>
        </w:rPr>
        <w:t>[2]</w:t>
      </w:r>
      <w:r w:rsidRPr="00A71C82">
        <w:rPr>
          <w:rFonts w:ascii="Calibri" w:hAnsi="Calibri" w:cs="Calibri"/>
        </w:rPr>
        <w:fldChar w:fldCharType="end"/>
      </w:r>
      <w:r w:rsidRPr="00A71C82">
        <w:rPr>
          <w:rFonts w:ascii="Calibri" w:hAnsi="Calibri" w:cs="Calibri"/>
        </w:rPr>
        <w:t xml:space="preserve">, highlighting the importance of technologies, education and hypoglycaemia to people living with </w:t>
      </w:r>
      <w:r w:rsidR="001A78DA">
        <w:rPr>
          <w:rFonts w:ascii="Calibri" w:hAnsi="Calibri" w:cs="Calibri"/>
        </w:rPr>
        <w:t>T</w:t>
      </w:r>
      <w:r w:rsidRPr="00A71C82">
        <w:rPr>
          <w:rFonts w:ascii="Calibri" w:hAnsi="Calibri" w:cs="Calibri"/>
        </w:rPr>
        <w:t xml:space="preserve">ype 1 diabetes. In 2018, the research priorities for people with </w:t>
      </w:r>
      <w:r w:rsidR="00750108">
        <w:rPr>
          <w:rFonts w:ascii="Calibri" w:hAnsi="Calibri" w:cs="Calibri"/>
        </w:rPr>
        <w:t>T</w:t>
      </w:r>
      <w:r w:rsidR="00750108" w:rsidRPr="00A71C82">
        <w:rPr>
          <w:rFonts w:ascii="Calibri" w:hAnsi="Calibri" w:cs="Calibri"/>
        </w:rPr>
        <w:t xml:space="preserve">ype </w:t>
      </w:r>
      <w:r w:rsidRPr="00A71C82">
        <w:rPr>
          <w:rFonts w:ascii="Calibri" w:hAnsi="Calibri" w:cs="Calibri"/>
        </w:rPr>
        <w:t>2 diabetes were published</w:t>
      </w:r>
      <w:r w:rsidR="00A71C82">
        <w:rPr>
          <w:rFonts w:ascii="Calibri" w:hAnsi="Calibri" w:cs="Calibri"/>
        </w:rPr>
        <w:t xml:space="preserve"> </w:t>
      </w:r>
      <w:r w:rsidRPr="00A71C82">
        <w:rPr>
          <w:rFonts w:ascii="Calibri" w:hAnsi="Calibri" w:cs="Calibri"/>
        </w:rPr>
        <w:fldChar w:fldCharType="begin" w:fldLock="1"/>
      </w:r>
      <w:r w:rsidR="00230477">
        <w:rPr>
          <w:rFonts w:ascii="Calibri" w:hAnsi="Calibri" w:cs="Calibri"/>
        </w:rPr>
        <w:instrText>ADDIN CSL_CITATION {"citationItems":[{"id":"ITEM-1","itemData":{"DOI":"10.1111/dme.13613","ISSN":"14645491","PMID":"29485717","abstract":"AIMS To describe processes and outcomes of a priority setting partnership to identify the 'top 10 research priorities' in Type 2 diabetes, involving people living with the condition, their carers, and healthcare professionals. METHODS We followed the four-step James Lind Alliance Priority Setting Partnership process which involved: gathering uncertainties using a questionnaire survey distributed to 70 000 people living with Type 2 diabetes and their carers, and healthcare professionals; organizing the uncertainties; interim priority setting by resampling of participants with a second survey; and final priority setting in an independent group of participants, using the nominal group technique. At each step the steering group closely monitored and guided the process. RESULTS In the first survey, 8227 uncertainties were proposed by 2587 participants, of whom 18% were from black, Asian and minority ethnic groups. Uncertainties were formatted and collated into 114 indicative questions. A total of 1506 people contributed to a second survey, generating a shortlist of 24 questions equally weighted to the contributions of people living with diabetes and their carers and those of healthcare professionals. In the final step the 'top 10 research priorities' were selected, including questions on cure and reversal, risk identification and prevention, and self-management approaches in Type 2 diabetes. CONCLUSION Systematic and transparent methodology was used to identify research priorities in a large and genuine partnership of people with lived and professional experience of Type 2 diabetes. The top 10 questions represent consensus areas of research priority to guide future research, deliver responsive and strategic allocation of research resources, and improve the future health and well-being of people living with, and at risk of, Type 2 diabetes.","author":[{"dropping-particle":"","family":"Finer","given":"S.","non-dropping-particle":"","parse-names":false,"suffix":""},{"dropping-particle":"","family":"Robb","given":"P.","non-dropping-particle":"","parse-names":false,"suffix":""},{"dropping-particle":"","family":"Cowan","given":"K.","non-dropping-particle":"","parse-names":false,"suffix":""},{"dropping-particle":"","family":"Daly","given":"A.","non-dropping-particle":"","parse-names":false,"suffix":""},{"dropping-particle":"","family":"Shah","given":"K.","non-dropping-particle":"","parse-names":false,"suffix":""},{"dropping-particle":"","family":"Farmer","given":"A.","non-dropping-particle":"","parse-names":false,"suffix":""}],"container-title":"Diabetic Medicine","id":"ITEM-1","issue":"7","issued":{"date-parts":[["2018"]]},"page":"862-870","title":"Setting the top 10 research priorities to improve the health of people with Type 2 diabetes: a Diabetes UK–James Lind Alliance Priority Setting Partnership","type":"article-journal","volume":"35"},"uris":["http://www.mendeley.com/documents/?uuid=5752c4fd-d9f3-4506-bb15-ce9ab0a852aa"]}],"mendeley":{"formattedCitation":"[3]","plainTextFormattedCitation":"[3]","previouslyFormattedCitation":"&lt;sup&gt;3&lt;/sup&gt;"},"properties":{"noteIndex":0},"schema":"https://github.com/citation-style-language/schema/raw/master/csl-citation.json"}</w:instrText>
      </w:r>
      <w:r w:rsidRPr="00A71C82">
        <w:rPr>
          <w:rFonts w:ascii="Calibri" w:hAnsi="Calibri" w:cs="Calibri"/>
        </w:rPr>
        <w:fldChar w:fldCharType="separate"/>
      </w:r>
      <w:r w:rsidR="00230477" w:rsidRPr="00230477">
        <w:rPr>
          <w:rFonts w:ascii="Calibri" w:hAnsi="Calibri" w:cs="Calibri"/>
          <w:noProof/>
        </w:rPr>
        <w:t>[3]</w:t>
      </w:r>
      <w:r w:rsidRPr="00A71C82">
        <w:rPr>
          <w:rFonts w:ascii="Calibri" w:hAnsi="Calibri" w:cs="Calibri"/>
        </w:rPr>
        <w:fldChar w:fldCharType="end"/>
      </w:r>
      <w:r w:rsidRPr="00A71C82">
        <w:rPr>
          <w:rFonts w:ascii="Calibri" w:hAnsi="Calibri" w:cs="Calibri"/>
        </w:rPr>
        <w:t xml:space="preserve">, </w:t>
      </w:r>
      <w:r w:rsidR="00211F19" w:rsidRPr="00A71C82">
        <w:rPr>
          <w:rFonts w:ascii="Calibri" w:hAnsi="Calibri" w:cs="Calibri"/>
        </w:rPr>
        <w:t>focussing on prevention, lifestyle and, psychosocial issues.</w:t>
      </w:r>
    </w:p>
    <w:p w14:paraId="58B9C473" w14:textId="77777777" w:rsidR="00211F19" w:rsidRPr="00A71C82" w:rsidRDefault="00211F19" w:rsidP="00230477">
      <w:pPr>
        <w:spacing w:line="360" w:lineRule="auto"/>
        <w:jc w:val="both"/>
        <w:rPr>
          <w:rFonts w:ascii="Calibri" w:hAnsi="Calibri" w:cs="Calibri"/>
        </w:rPr>
      </w:pPr>
    </w:p>
    <w:p w14:paraId="69B260D8" w14:textId="2DA3E20E" w:rsidR="00211F19" w:rsidRPr="00A71C82" w:rsidRDefault="00211F19" w:rsidP="00230477">
      <w:pPr>
        <w:spacing w:line="360" w:lineRule="auto"/>
        <w:jc w:val="both"/>
        <w:rPr>
          <w:rFonts w:ascii="Calibri" w:hAnsi="Calibri" w:cs="Calibri"/>
        </w:rPr>
      </w:pPr>
      <w:r w:rsidRPr="00A71C82">
        <w:rPr>
          <w:rFonts w:ascii="Calibri" w:hAnsi="Calibri" w:cs="Calibri"/>
        </w:rPr>
        <w:t>In this issue of Diabetic Medicine</w:t>
      </w:r>
      <w:r w:rsidR="001A78DA">
        <w:rPr>
          <w:rFonts w:ascii="Calibri" w:hAnsi="Calibri" w:cs="Calibri"/>
        </w:rPr>
        <w:t>,</w:t>
      </w:r>
      <w:r w:rsidRPr="00A71C82">
        <w:rPr>
          <w:rFonts w:ascii="Calibri" w:hAnsi="Calibri" w:cs="Calibri"/>
        </w:rPr>
        <w:t xml:space="preserve"> we present the first of a series of invited reviews based on the</w:t>
      </w:r>
      <w:r w:rsidR="00750108">
        <w:rPr>
          <w:rFonts w:ascii="Calibri" w:hAnsi="Calibri" w:cs="Calibri"/>
        </w:rPr>
        <w:t>se</w:t>
      </w:r>
      <w:r w:rsidRPr="00A71C82">
        <w:rPr>
          <w:rFonts w:ascii="Calibri" w:hAnsi="Calibri" w:cs="Calibri"/>
        </w:rPr>
        <w:t xml:space="preserve"> James Lind Alliance diabetes priorities. For the </w:t>
      </w:r>
      <w:r w:rsidR="00750108">
        <w:rPr>
          <w:rFonts w:ascii="Calibri" w:hAnsi="Calibri" w:cs="Calibri"/>
        </w:rPr>
        <w:t>T</w:t>
      </w:r>
      <w:r w:rsidR="00750108" w:rsidRPr="00A71C82">
        <w:rPr>
          <w:rFonts w:ascii="Calibri" w:hAnsi="Calibri" w:cs="Calibri"/>
        </w:rPr>
        <w:t xml:space="preserve">ype </w:t>
      </w:r>
      <w:r w:rsidRPr="00A71C82">
        <w:rPr>
          <w:rFonts w:ascii="Calibri" w:hAnsi="Calibri" w:cs="Calibri"/>
        </w:rPr>
        <w:t>1 diabetes research priorities</w:t>
      </w:r>
      <w:r w:rsidR="00750108">
        <w:rPr>
          <w:rFonts w:ascii="Calibri" w:hAnsi="Calibri" w:cs="Calibri"/>
        </w:rPr>
        <w:t>,</w:t>
      </w:r>
      <w:r w:rsidRPr="00A71C82">
        <w:rPr>
          <w:rFonts w:ascii="Calibri" w:hAnsi="Calibri" w:cs="Calibri"/>
        </w:rPr>
        <w:t xml:space="preserve"> the reviews focus on the progress since the priorities were established and will seek to </w:t>
      </w:r>
      <w:r w:rsidR="00750108">
        <w:rPr>
          <w:rFonts w:ascii="Calibri" w:hAnsi="Calibri" w:cs="Calibri"/>
        </w:rPr>
        <w:t>examine</w:t>
      </w:r>
      <w:r w:rsidRPr="00A71C82">
        <w:rPr>
          <w:rFonts w:ascii="Calibri" w:hAnsi="Calibri" w:cs="Calibri"/>
        </w:rPr>
        <w:t xml:space="preserve"> </w:t>
      </w:r>
      <w:r w:rsidRPr="00A71C82">
        <w:rPr>
          <w:rFonts w:ascii="Calibri" w:hAnsi="Calibri" w:cs="Calibri"/>
        </w:rPr>
        <w:lastRenderedPageBreak/>
        <w:t xml:space="preserve">the future progress we may expect to see. For the </w:t>
      </w:r>
      <w:r w:rsidR="00750108">
        <w:rPr>
          <w:rFonts w:ascii="Calibri" w:hAnsi="Calibri" w:cs="Calibri"/>
        </w:rPr>
        <w:t>T</w:t>
      </w:r>
      <w:r w:rsidR="00750108" w:rsidRPr="00A71C82">
        <w:rPr>
          <w:rFonts w:ascii="Calibri" w:hAnsi="Calibri" w:cs="Calibri"/>
        </w:rPr>
        <w:t xml:space="preserve">ype </w:t>
      </w:r>
      <w:r w:rsidRPr="00A71C82">
        <w:rPr>
          <w:rFonts w:ascii="Calibri" w:hAnsi="Calibri" w:cs="Calibri"/>
        </w:rPr>
        <w:t>2 diabetes priorities the reviews will establish a baseline on which the future research can develop.</w:t>
      </w:r>
    </w:p>
    <w:p w14:paraId="7B3A1BFA" w14:textId="77777777" w:rsidR="00211F19" w:rsidRPr="00A71C82" w:rsidRDefault="00211F19" w:rsidP="00230477">
      <w:pPr>
        <w:spacing w:line="360" w:lineRule="auto"/>
        <w:jc w:val="both"/>
        <w:rPr>
          <w:rFonts w:ascii="Calibri" w:hAnsi="Calibri" w:cs="Calibri"/>
        </w:rPr>
      </w:pPr>
    </w:p>
    <w:p w14:paraId="7F503A08" w14:textId="6CC72874" w:rsidR="00211F19" w:rsidRPr="00A71C82" w:rsidRDefault="00211F19" w:rsidP="00230477">
      <w:pPr>
        <w:spacing w:line="360" w:lineRule="auto"/>
        <w:jc w:val="both"/>
        <w:rPr>
          <w:rFonts w:ascii="Calibri" w:hAnsi="Calibri" w:cs="Calibri"/>
        </w:rPr>
      </w:pPr>
      <w:r w:rsidRPr="00A71C82">
        <w:rPr>
          <w:rFonts w:ascii="Calibri" w:hAnsi="Calibri" w:cs="Calibri"/>
        </w:rPr>
        <w:t>In this issue</w:t>
      </w:r>
      <w:r w:rsidR="00750108">
        <w:rPr>
          <w:rFonts w:ascii="Calibri" w:hAnsi="Calibri" w:cs="Calibri"/>
        </w:rPr>
        <w:t>,</w:t>
      </w:r>
      <w:r w:rsidRPr="00A71C82">
        <w:rPr>
          <w:rFonts w:ascii="Calibri" w:hAnsi="Calibri" w:cs="Calibri"/>
        </w:rPr>
        <w:t xml:space="preserve"> Pickup </w:t>
      </w:r>
      <w:r w:rsidR="00FD33BB" w:rsidRPr="00A71C82">
        <w:rPr>
          <w:rFonts w:ascii="Calibri" w:hAnsi="Calibri" w:cs="Calibri"/>
        </w:rPr>
        <w:t xml:space="preserve">reviews the efficacy of insulin pump therapy for people with </w:t>
      </w:r>
      <w:r w:rsidR="00750108">
        <w:rPr>
          <w:rFonts w:ascii="Calibri" w:hAnsi="Calibri" w:cs="Calibri"/>
        </w:rPr>
        <w:t>T</w:t>
      </w:r>
      <w:r w:rsidR="00750108" w:rsidRPr="00A71C82">
        <w:rPr>
          <w:rFonts w:ascii="Calibri" w:hAnsi="Calibri" w:cs="Calibri"/>
        </w:rPr>
        <w:t xml:space="preserve">ype </w:t>
      </w:r>
      <w:r w:rsidR="00FD33BB" w:rsidRPr="00A71C82">
        <w:rPr>
          <w:rFonts w:ascii="Calibri" w:hAnsi="Calibri" w:cs="Calibri"/>
        </w:rPr>
        <w:t>1 diabetes, emphasising not only what benefits may be accrued from insulin pump therapy but most importantly for whom insulin pump might be most effective</w:t>
      </w:r>
      <w:r w:rsidR="00750108">
        <w:rPr>
          <w:rFonts w:ascii="Calibri" w:hAnsi="Calibri" w:cs="Calibri"/>
        </w:rPr>
        <w:t xml:space="preserve"> [4]</w:t>
      </w:r>
      <w:r w:rsidR="00FD33BB" w:rsidRPr="00A71C82">
        <w:rPr>
          <w:rFonts w:ascii="Calibri" w:hAnsi="Calibri" w:cs="Calibri"/>
        </w:rPr>
        <w:t xml:space="preserve">. Everyone with </w:t>
      </w:r>
      <w:r w:rsidR="00750108">
        <w:rPr>
          <w:rFonts w:ascii="Calibri" w:hAnsi="Calibri" w:cs="Calibri"/>
        </w:rPr>
        <w:t>T</w:t>
      </w:r>
      <w:r w:rsidR="00750108" w:rsidRPr="00A71C82">
        <w:rPr>
          <w:rFonts w:ascii="Calibri" w:hAnsi="Calibri" w:cs="Calibri"/>
        </w:rPr>
        <w:t xml:space="preserve">ype </w:t>
      </w:r>
      <w:r w:rsidR="00FD33BB" w:rsidRPr="00A71C82">
        <w:rPr>
          <w:rFonts w:ascii="Calibri" w:hAnsi="Calibri" w:cs="Calibri"/>
        </w:rPr>
        <w:t xml:space="preserve">1 diabetes is different and clearly defining which </w:t>
      </w:r>
      <w:r w:rsidR="00750108">
        <w:rPr>
          <w:rFonts w:ascii="Calibri" w:hAnsi="Calibri" w:cs="Calibri"/>
        </w:rPr>
        <w:t xml:space="preserve">individual </w:t>
      </w:r>
      <w:r w:rsidR="00FD33BB" w:rsidRPr="00A71C82">
        <w:rPr>
          <w:rFonts w:ascii="Calibri" w:hAnsi="Calibri" w:cs="Calibri"/>
        </w:rPr>
        <w:t xml:space="preserve">characteristics may be most </w:t>
      </w:r>
      <w:r w:rsidR="001A78DA">
        <w:rPr>
          <w:rFonts w:ascii="Calibri" w:hAnsi="Calibri" w:cs="Calibri"/>
        </w:rPr>
        <w:t xml:space="preserve">closely </w:t>
      </w:r>
      <w:r w:rsidR="00FD33BB" w:rsidRPr="00A71C82">
        <w:rPr>
          <w:rFonts w:ascii="Calibri" w:hAnsi="Calibri" w:cs="Calibri"/>
        </w:rPr>
        <w:t xml:space="preserve">associated with effectiveness is critical for all interventions. </w:t>
      </w:r>
    </w:p>
    <w:p w14:paraId="43CF3A9E" w14:textId="77777777" w:rsidR="00FD33BB" w:rsidRPr="00A71C82" w:rsidRDefault="00FD33BB" w:rsidP="00230477">
      <w:pPr>
        <w:spacing w:line="360" w:lineRule="auto"/>
        <w:jc w:val="both"/>
        <w:rPr>
          <w:rFonts w:ascii="Calibri" w:hAnsi="Calibri" w:cs="Calibri"/>
        </w:rPr>
      </w:pPr>
    </w:p>
    <w:p w14:paraId="0008A707" w14:textId="5289D5EC" w:rsidR="00FD33BB" w:rsidRPr="00A71C82" w:rsidRDefault="00FD33BB" w:rsidP="00230477">
      <w:pPr>
        <w:spacing w:line="360" w:lineRule="auto"/>
        <w:jc w:val="both"/>
        <w:rPr>
          <w:rFonts w:ascii="Calibri" w:hAnsi="Calibri" w:cs="Calibri"/>
        </w:rPr>
      </w:pPr>
      <w:r w:rsidRPr="00A71C82">
        <w:rPr>
          <w:rFonts w:ascii="Calibri" w:hAnsi="Calibri" w:cs="Calibri"/>
        </w:rPr>
        <w:t>The logical development of the insulin pump is automated insulin delivery, supported by continuous glucose monitoring. Boughton and Hovorka address the effectiveness of artificial pancreas systems</w:t>
      </w:r>
      <w:r w:rsidR="001A78DA">
        <w:rPr>
          <w:rFonts w:ascii="Calibri" w:hAnsi="Calibri" w:cs="Calibri"/>
        </w:rPr>
        <w:t>,</w:t>
      </w:r>
      <w:r w:rsidRPr="00A71C82">
        <w:rPr>
          <w:rFonts w:ascii="Calibri" w:hAnsi="Calibri" w:cs="Calibri"/>
        </w:rPr>
        <w:t xml:space="preserve"> which have moved from the clinical research facility to home use since the James Lind Alliance priorities</w:t>
      </w:r>
      <w:r w:rsidR="00BB4969" w:rsidRPr="00A71C82">
        <w:rPr>
          <w:rFonts w:ascii="Calibri" w:hAnsi="Calibri" w:cs="Calibri"/>
        </w:rPr>
        <w:t xml:space="preserve"> were set</w:t>
      </w:r>
      <w:r w:rsidR="00750108">
        <w:rPr>
          <w:rFonts w:ascii="Calibri" w:hAnsi="Calibri" w:cs="Calibri"/>
        </w:rPr>
        <w:t xml:space="preserve"> [5]</w:t>
      </w:r>
      <w:r w:rsidR="00BB4969" w:rsidRPr="00A71C82">
        <w:rPr>
          <w:rFonts w:ascii="Calibri" w:hAnsi="Calibri" w:cs="Calibri"/>
        </w:rPr>
        <w:t xml:space="preserve">. While promising, the review emphasises the later challenges of implementation and adoption for complex and expensive technologies. In contrast to insulin pump therapy, with its mature evidence base for clinical and cost effectiveness, the artificial pancreas </w:t>
      </w:r>
      <w:r w:rsidR="00750108">
        <w:rPr>
          <w:rFonts w:ascii="Calibri" w:hAnsi="Calibri" w:cs="Calibri"/>
        </w:rPr>
        <w:t>will need to demonstrate</w:t>
      </w:r>
      <w:r w:rsidR="00BB4969" w:rsidRPr="00A71C82">
        <w:rPr>
          <w:rFonts w:ascii="Calibri" w:hAnsi="Calibri" w:cs="Calibri"/>
        </w:rPr>
        <w:t xml:space="preserve"> benefit in well-defined cohorts </w:t>
      </w:r>
      <w:r w:rsidR="00750108">
        <w:rPr>
          <w:rFonts w:ascii="Calibri" w:hAnsi="Calibri" w:cs="Calibri"/>
        </w:rPr>
        <w:t>before</w:t>
      </w:r>
      <w:r w:rsidR="00750108" w:rsidRPr="00A71C82">
        <w:rPr>
          <w:rFonts w:ascii="Calibri" w:hAnsi="Calibri" w:cs="Calibri"/>
        </w:rPr>
        <w:t xml:space="preserve"> </w:t>
      </w:r>
      <w:r w:rsidR="00BB4969" w:rsidRPr="00A71C82">
        <w:rPr>
          <w:rFonts w:ascii="Calibri" w:hAnsi="Calibri" w:cs="Calibri"/>
        </w:rPr>
        <w:t>enter</w:t>
      </w:r>
      <w:r w:rsidR="00750108">
        <w:rPr>
          <w:rFonts w:ascii="Calibri" w:hAnsi="Calibri" w:cs="Calibri"/>
        </w:rPr>
        <w:t>ing</w:t>
      </w:r>
      <w:r w:rsidR="00BB4969" w:rsidRPr="00A71C82">
        <w:rPr>
          <w:rFonts w:ascii="Calibri" w:hAnsi="Calibri" w:cs="Calibri"/>
        </w:rPr>
        <w:t xml:space="preserve"> routine clinical care.</w:t>
      </w:r>
    </w:p>
    <w:p w14:paraId="66FC7309" w14:textId="77777777" w:rsidR="00BB4969" w:rsidRPr="00A71C82" w:rsidRDefault="00BB4969" w:rsidP="00230477">
      <w:pPr>
        <w:spacing w:line="360" w:lineRule="auto"/>
        <w:jc w:val="both"/>
        <w:rPr>
          <w:rFonts w:ascii="Calibri" w:hAnsi="Calibri" w:cs="Calibri"/>
        </w:rPr>
      </w:pPr>
    </w:p>
    <w:p w14:paraId="7DD602A6" w14:textId="1CE0BF1B" w:rsidR="00BB4969" w:rsidRPr="00A71C82" w:rsidRDefault="00BB4969" w:rsidP="00230477">
      <w:pPr>
        <w:spacing w:line="360" w:lineRule="auto"/>
        <w:jc w:val="both"/>
        <w:rPr>
          <w:rFonts w:ascii="Calibri" w:hAnsi="Calibri" w:cs="Calibri"/>
        </w:rPr>
      </w:pPr>
      <w:r w:rsidRPr="00A71C82">
        <w:rPr>
          <w:rFonts w:ascii="Calibri" w:hAnsi="Calibri" w:cs="Calibri"/>
        </w:rPr>
        <w:t xml:space="preserve">The </w:t>
      </w:r>
      <w:r w:rsidR="00750108">
        <w:rPr>
          <w:rFonts w:ascii="Calibri" w:hAnsi="Calibri" w:cs="Calibri"/>
        </w:rPr>
        <w:t>T</w:t>
      </w:r>
      <w:r w:rsidR="00750108" w:rsidRPr="00A71C82">
        <w:rPr>
          <w:rFonts w:ascii="Calibri" w:hAnsi="Calibri" w:cs="Calibri"/>
        </w:rPr>
        <w:t xml:space="preserve">ype </w:t>
      </w:r>
      <w:r w:rsidRPr="00A71C82">
        <w:rPr>
          <w:rFonts w:ascii="Calibri" w:hAnsi="Calibri" w:cs="Calibri"/>
        </w:rPr>
        <w:t xml:space="preserve">1 diabetes research priorities comprised a top ten but, in contrast to the </w:t>
      </w:r>
      <w:r w:rsidR="00750108">
        <w:rPr>
          <w:rFonts w:ascii="Calibri" w:hAnsi="Calibri" w:cs="Calibri"/>
        </w:rPr>
        <w:t>T</w:t>
      </w:r>
      <w:r w:rsidR="00750108" w:rsidRPr="00A71C82">
        <w:rPr>
          <w:rFonts w:ascii="Calibri" w:hAnsi="Calibri" w:cs="Calibri"/>
        </w:rPr>
        <w:t xml:space="preserve">ype </w:t>
      </w:r>
      <w:r w:rsidRPr="00A71C82">
        <w:rPr>
          <w:rFonts w:ascii="Calibri" w:hAnsi="Calibri" w:cs="Calibri"/>
        </w:rPr>
        <w:t xml:space="preserve">2 </w:t>
      </w:r>
      <w:r w:rsidR="00750108">
        <w:rPr>
          <w:rFonts w:ascii="Calibri" w:hAnsi="Calibri" w:cs="Calibri"/>
        </w:rPr>
        <w:t xml:space="preserve">diabetes </w:t>
      </w:r>
      <w:r w:rsidRPr="00A71C82">
        <w:rPr>
          <w:rFonts w:ascii="Calibri" w:hAnsi="Calibri" w:cs="Calibri"/>
        </w:rPr>
        <w:t>work, also included an overarching research aspiration for a cellular cure. In this first collection of reviews</w:t>
      </w:r>
      <w:r w:rsidR="00750108">
        <w:rPr>
          <w:rFonts w:ascii="Calibri" w:hAnsi="Calibri" w:cs="Calibri"/>
        </w:rPr>
        <w:t>,</w:t>
      </w:r>
      <w:r w:rsidRPr="00A71C82">
        <w:rPr>
          <w:rFonts w:ascii="Calibri" w:hAnsi="Calibri" w:cs="Calibri"/>
        </w:rPr>
        <w:t xml:space="preserve"> Senior and Pettus address this most challenging question, elucidating the approaches to stem cell therapies and the roadmap for future studies towards a cure for </w:t>
      </w:r>
      <w:r w:rsidR="00750108">
        <w:rPr>
          <w:rFonts w:ascii="Calibri" w:hAnsi="Calibri" w:cs="Calibri"/>
        </w:rPr>
        <w:t>T</w:t>
      </w:r>
      <w:r w:rsidR="00750108" w:rsidRPr="00A71C82">
        <w:rPr>
          <w:rFonts w:ascii="Calibri" w:hAnsi="Calibri" w:cs="Calibri"/>
        </w:rPr>
        <w:t xml:space="preserve">ype </w:t>
      </w:r>
      <w:r w:rsidRPr="00A71C82">
        <w:rPr>
          <w:rFonts w:ascii="Calibri" w:hAnsi="Calibri" w:cs="Calibri"/>
        </w:rPr>
        <w:t>1 diabetes</w:t>
      </w:r>
      <w:r w:rsidR="00750108">
        <w:rPr>
          <w:rFonts w:ascii="Calibri" w:hAnsi="Calibri" w:cs="Calibri"/>
        </w:rPr>
        <w:t xml:space="preserve"> [6]</w:t>
      </w:r>
      <w:r w:rsidRPr="00A71C82">
        <w:rPr>
          <w:rFonts w:ascii="Calibri" w:hAnsi="Calibri" w:cs="Calibri"/>
        </w:rPr>
        <w:t>.</w:t>
      </w:r>
    </w:p>
    <w:p w14:paraId="163094BE" w14:textId="77777777" w:rsidR="00BB4969" w:rsidRPr="00A71C82" w:rsidRDefault="00BB4969" w:rsidP="00230477">
      <w:pPr>
        <w:spacing w:line="360" w:lineRule="auto"/>
        <w:jc w:val="both"/>
        <w:rPr>
          <w:rFonts w:ascii="Calibri" w:hAnsi="Calibri" w:cs="Calibri"/>
        </w:rPr>
      </w:pPr>
    </w:p>
    <w:p w14:paraId="60C6E901" w14:textId="35B2BCCF" w:rsidR="00BB4969" w:rsidRPr="00A71C82" w:rsidRDefault="00BB4969" w:rsidP="00230477">
      <w:pPr>
        <w:spacing w:line="360" w:lineRule="auto"/>
        <w:jc w:val="both"/>
        <w:rPr>
          <w:rFonts w:ascii="Calibri" w:hAnsi="Calibri" w:cs="Calibri"/>
        </w:rPr>
      </w:pPr>
      <w:r w:rsidRPr="00A71C82">
        <w:rPr>
          <w:rFonts w:ascii="Calibri" w:hAnsi="Calibri" w:cs="Calibri"/>
        </w:rPr>
        <w:t xml:space="preserve">The first three </w:t>
      </w:r>
      <w:r w:rsidR="00750108">
        <w:rPr>
          <w:rFonts w:ascii="Calibri" w:hAnsi="Calibri" w:cs="Calibri"/>
        </w:rPr>
        <w:t>T</w:t>
      </w:r>
      <w:r w:rsidR="00750108" w:rsidRPr="00A71C82">
        <w:rPr>
          <w:rFonts w:ascii="Calibri" w:hAnsi="Calibri" w:cs="Calibri"/>
        </w:rPr>
        <w:t xml:space="preserve">ype </w:t>
      </w:r>
      <w:r w:rsidRPr="00A71C82">
        <w:rPr>
          <w:rFonts w:ascii="Calibri" w:hAnsi="Calibri" w:cs="Calibri"/>
        </w:rPr>
        <w:t xml:space="preserve">2 diabetes reviews focus on lifestyle, prevention and risk. Prevention of </w:t>
      </w:r>
      <w:r w:rsidR="00750108">
        <w:rPr>
          <w:rFonts w:ascii="Calibri" w:hAnsi="Calibri" w:cs="Calibri"/>
        </w:rPr>
        <w:t>T</w:t>
      </w:r>
      <w:r w:rsidR="00750108" w:rsidRPr="00A71C82">
        <w:rPr>
          <w:rFonts w:ascii="Calibri" w:hAnsi="Calibri" w:cs="Calibri"/>
        </w:rPr>
        <w:t xml:space="preserve">ype </w:t>
      </w:r>
      <w:r w:rsidRPr="00A71C82">
        <w:rPr>
          <w:rFonts w:ascii="Calibri" w:hAnsi="Calibri" w:cs="Calibri"/>
        </w:rPr>
        <w:t xml:space="preserve">2 diabetes and dietary choices are frequently reported and discussed. Dyson </w:t>
      </w:r>
      <w:r w:rsidRPr="005F33AC">
        <w:rPr>
          <w:rFonts w:ascii="Calibri" w:hAnsi="Calibri" w:cs="Calibri"/>
          <w:i/>
        </w:rPr>
        <w:t xml:space="preserve">et al </w:t>
      </w:r>
      <w:r w:rsidRPr="00A71C82">
        <w:rPr>
          <w:rFonts w:ascii="Calibri" w:hAnsi="Calibri" w:cs="Calibri"/>
        </w:rPr>
        <w:t xml:space="preserve">review the impact of macronutrient content in </w:t>
      </w:r>
      <w:r w:rsidR="00750108">
        <w:rPr>
          <w:rFonts w:ascii="Calibri" w:hAnsi="Calibri" w:cs="Calibri"/>
        </w:rPr>
        <w:t>T</w:t>
      </w:r>
      <w:r w:rsidR="00750108" w:rsidRPr="00A71C82">
        <w:rPr>
          <w:rFonts w:ascii="Calibri" w:hAnsi="Calibri" w:cs="Calibri"/>
        </w:rPr>
        <w:t xml:space="preserve">ype </w:t>
      </w:r>
      <w:r w:rsidRPr="00A71C82">
        <w:rPr>
          <w:rFonts w:ascii="Calibri" w:hAnsi="Calibri" w:cs="Calibri"/>
        </w:rPr>
        <w:t>2 diabetes, an area keenly contested both in the scientific literature and on the shelves of all bookshops</w:t>
      </w:r>
      <w:r w:rsidR="00750108">
        <w:rPr>
          <w:rFonts w:ascii="Calibri" w:hAnsi="Calibri" w:cs="Calibri"/>
        </w:rPr>
        <w:t xml:space="preserve"> [7]</w:t>
      </w:r>
      <w:r w:rsidR="00AE2770" w:rsidRPr="00A71C82">
        <w:rPr>
          <w:rFonts w:ascii="Calibri" w:hAnsi="Calibri" w:cs="Calibri"/>
        </w:rPr>
        <w:t>. The absence of clear differences between m</w:t>
      </w:r>
      <w:r w:rsidR="005F33AC">
        <w:rPr>
          <w:rFonts w:ascii="Calibri" w:hAnsi="Calibri" w:cs="Calibri"/>
        </w:rPr>
        <w:t>a</w:t>
      </w:r>
      <w:r w:rsidR="00AE2770" w:rsidRPr="00A71C82">
        <w:rPr>
          <w:rFonts w:ascii="Calibri" w:hAnsi="Calibri" w:cs="Calibri"/>
        </w:rPr>
        <w:t>cronutrient approaches underlines the importance of education to enable people to make the best choice for them.</w:t>
      </w:r>
    </w:p>
    <w:p w14:paraId="49E5BD1B" w14:textId="77777777" w:rsidR="00AE2770" w:rsidRPr="00A71C82" w:rsidRDefault="00AE2770" w:rsidP="00230477">
      <w:pPr>
        <w:spacing w:line="360" w:lineRule="auto"/>
        <w:jc w:val="both"/>
        <w:rPr>
          <w:rFonts w:ascii="Calibri" w:hAnsi="Calibri" w:cs="Calibri"/>
        </w:rPr>
      </w:pPr>
    </w:p>
    <w:p w14:paraId="0D948450" w14:textId="1E79BF88" w:rsidR="00AE2770" w:rsidRPr="00A71C82" w:rsidRDefault="00AE2770" w:rsidP="00230477">
      <w:pPr>
        <w:spacing w:line="360" w:lineRule="auto"/>
        <w:jc w:val="both"/>
        <w:rPr>
          <w:rFonts w:ascii="Calibri" w:hAnsi="Calibri" w:cs="Calibri"/>
        </w:rPr>
      </w:pPr>
      <w:r w:rsidRPr="00A71C82">
        <w:rPr>
          <w:rFonts w:ascii="Calibri" w:hAnsi="Calibri" w:cs="Calibri"/>
        </w:rPr>
        <w:lastRenderedPageBreak/>
        <w:t xml:space="preserve">Taylor and Barnes review the evidence for </w:t>
      </w:r>
      <w:r w:rsidR="001A78DA">
        <w:rPr>
          <w:rFonts w:ascii="Calibri" w:hAnsi="Calibri" w:cs="Calibri"/>
        </w:rPr>
        <w:t xml:space="preserve">the </w:t>
      </w:r>
      <w:r w:rsidRPr="00A71C82">
        <w:rPr>
          <w:rFonts w:ascii="Calibri" w:hAnsi="Calibri" w:cs="Calibri"/>
        </w:rPr>
        <w:t xml:space="preserve">reversal of </w:t>
      </w:r>
      <w:r w:rsidR="00750108">
        <w:rPr>
          <w:rFonts w:ascii="Calibri" w:hAnsi="Calibri" w:cs="Calibri"/>
        </w:rPr>
        <w:t>T</w:t>
      </w:r>
      <w:r w:rsidR="00750108" w:rsidRPr="00A71C82">
        <w:rPr>
          <w:rFonts w:ascii="Calibri" w:hAnsi="Calibri" w:cs="Calibri"/>
        </w:rPr>
        <w:t xml:space="preserve">ype </w:t>
      </w:r>
      <w:r w:rsidRPr="00A71C82">
        <w:rPr>
          <w:rFonts w:ascii="Calibri" w:hAnsi="Calibri" w:cs="Calibri"/>
        </w:rPr>
        <w:t>2 diabetes</w:t>
      </w:r>
      <w:r w:rsidR="00750108">
        <w:rPr>
          <w:rFonts w:ascii="Calibri" w:hAnsi="Calibri" w:cs="Calibri"/>
        </w:rPr>
        <w:t xml:space="preserve"> [8]</w:t>
      </w:r>
      <w:r w:rsidRPr="00A71C82">
        <w:rPr>
          <w:rFonts w:ascii="Calibri" w:hAnsi="Calibri" w:cs="Calibri"/>
        </w:rPr>
        <w:t xml:space="preserve">, an area that has already seen translation of </w:t>
      </w:r>
      <w:r w:rsidR="008154D9">
        <w:rPr>
          <w:rFonts w:ascii="Calibri" w:hAnsi="Calibri" w:cs="Calibri"/>
        </w:rPr>
        <w:t xml:space="preserve">the </w:t>
      </w:r>
      <w:r w:rsidRPr="00A71C82">
        <w:rPr>
          <w:rFonts w:ascii="Calibri" w:hAnsi="Calibri" w:cs="Calibri"/>
        </w:rPr>
        <w:t>evidence base to widespread implementation with the recent news that meal replacement options will be made available by NHS England. Importantly, the post-diabetes state is defined and discussed. As this becomes a more common metabolic finding clearer guidance for ongoing screening and cardiovascular risk will be required.</w:t>
      </w:r>
    </w:p>
    <w:p w14:paraId="15A499D4" w14:textId="77777777" w:rsidR="00AE2770" w:rsidRPr="00A71C82" w:rsidRDefault="00AE2770" w:rsidP="00230477">
      <w:pPr>
        <w:spacing w:line="360" w:lineRule="auto"/>
        <w:jc w:val="both"/>
        <w:rPr>
          <w:rFonts w:ascii="Calibri" w:hAnsi="Calibri" w:cs="Calibri"/>
        </w:rPr>
      </w:pPr>
    </w:p>
    <w:p w14:paraId="66AE064C" w14:textId="62829956" w:rsidR="00FD33BB" w:rsidRPr="00A71C82" w:rsidRDefault="00AE2770" w:rsidP="00230477">
      <w:pPr>
        <w:spacing w:line="360" w:lineRule="auto"/>
        <w:jc w:val="both"/>
        <w:rPr>
          <w:rFonts w:ascii="Calibri" w:hAnsi="Calibri" w:cs="Calibri"/>
        </w:rPr>
      </w:pPr>
      <w:r w:rsidRPr="00A71C82">
        <w:rPr>
          <w:rFonts w:ascii="Calibri" w:hAnsi="Calibri" w:cs="Calibri"/>
        </w:rPr>
        <w:t xml:space="preserve">Finally, Fagg and Valabhji focus on prevention in people at high risk for </w:t>
      </w:r>
      <w:r w:rsidR="008154D9">
        <w:rPr>
          <w:rFonts w:ascii="Calibri" w:hAnsi="Calibri" w:cs="Calibri"/>
        </w:rPr>
        <w:t>T</w:t>
      </w:r>
      <w:r w:rsidR="008154D9" w:rsidRPr="00A71C82">
        <w:rPr>
          <w:rFonts w:ascii="Calibri" w:hAnsi="Calibri" w:cs="Calibri"/>
        </w:rPr>
        <w:t xml:space="preserve">ype </w:t>
      </w:r>
      <w:r w:rsidRPr="00A71C82">
        <w:rPr>
          <w:rFonts w:ascii="Calibri" w:hAnsi="Calibri" w:cs="Calibri"/>
        </w:rPr>
        <w:t>2 diabetes</w:t>
      </w:r>
      <w:r w:rsidR="008154D9">
        <w:rPr>
          <w:rFonts w:ascii="Calibri" w:hAnsi="Calibri" w:cs="Calibri"/>
        </w:rPr>
        <w:t xml:space="preserve"> [9]</w:t>
      </w:r>
      <w:r w:rsidRPr="00A71C82">
        <w:rPr>
          <w:rFonts w:ascii="Calibri" w:hAnsi="Calibri" w:cs="Calibri"/>
        </w:rPr>
        <w:t>. The challenge remains to deliver impactful interventions at scale to the large populations at highest risk of diabetes</w:t>
      </w:r>
      <w:r w:rsidR="008154D9">
        <w:rPr>
          <w:rFonts w:ascii="Calibri" w:hAnsi="Calibri" w:cs="Calibri"/>
        </w:rPr>
        <w:t>; nevertheless</w:t>
      </w:r>
      <w:r w:rsidRPr="00A71C82">
        <w:rPr>
          <w:rFonts w:ascii="Calibri" w:hAnsi="Calibri" w:cs="Calibri"/>
        </w:rPr>
        <w:t xml:space="preserve"> evidence-based approaches can be implemented</w:t>
      </w:r>
      <w:r w:rsidR="008A3E57" w:rsidRPr="00A71C82">
        <w:rPr>
          <w:rFonts w:ascii="Calibri" w:hAnsi="Calibri" w:cs="Calibri"/>
        </w:rPr>
        <w:t xml:space="preserve"> and have been established in the NHS England diabetes prevention programme. </w:t>
      </w:r>
    </w:p>
    <w:p w14:paraId="3D3478DC" w14:textId="77777777" w:rsidR="00921975" w:rsidRPr="00A71C82" w:rsidRDefault="00921975" w:rsidP="00230477">
      <w:pPr>
        <w:spacing w:line="360" w:lineRule="auto"/>
        <w:jc w:val="both"/>
        <w:rPr>
          <w:rFonts w:ascii="Calibri" w:hAnsi="Calibri" w:cs="Calibri"/>
        </w:rPr>
      </w:pPr>
    </w:p>
    <w:p w14:paraId="210D754D" w14:textId="77777777" w:rsidR="00921975" w:rsidRPr="00A71C82" w:rsidRDefault="00921975" w:rsidP="00230477">
      <w:pPr>
        <w:spacing w:line="360" w:lineRule="auto"/>
        <w:jc w:val="both"/>
        <w:rPr>
          <w:rFonts w:ascii="Calibri" w:hAnsi="Calibri" w:cs="Calibri"/>
        </w:rPr>
      </w:pPr>
      <w:r w:rsidRPr="00A71C82">
        <w:rPr>
          <w:rFonts w:ascii="Calibri" w:hAnsi="Calibri" w:cs="Calibri"/>
        </w:rPr>
        <w:t>The James Lind Alliance research priorities are important in defining the questions that are most important to people living with diabetes. The review series provides the opportunity to reflect on the questions, to review progress and, most importantly, to define where the gaps and challenges remain.</w:t>
      </w:r>
    </w:p>
    <w:p w14:paraId="1C59DB99" w14:textId="77777777" w:rsidR="00A71C82" w:rsidRPr="00A71C82" w:rsidRDefault="00A71C82" w:rsidP="00230477">
      <w:pPr>
        <w:spacing w:line="360" w:lineRule="auto"/>
        <w:jc w:val="both"/>
        <w:rPr>
          <w:rFonts w:ascii="Calibri" w:hAnsi="Calibri" w:cs="Calibri"/>
        </w:rPr>
      </w:pPr>
    </w:p>
    <w:p w14:paraId="3E4A4124" w14:textId="77777777" w:rsidR="00A71C82" w:rsidRPr="00A71C82" w:rsidRDefault="00A71C82" w:rsidP="00230477">
      <w:pPr>
        <w:spacing w:line="360" w:lineRule="auto"/>
        <w:rPr>
          <w:rFonts w:ascii="Calibri" w:hAnsi="Calibri" w:cs="Calibri"/>
          <w:b/>
        </w:rPr>
      </w:pPr>
      <w:r w:rsidRPr="00A71C82">
        <w:rPr>
          <w:rFonts w:ascii="Calibri" w:hAnsi="Calibri" w:cs="Calibri"/>
          <w:b/>
        </w:rPr>
        <w:t>Competing interests</w:t>
      </w:r>
    </w:p>
    <w:p w14:paraId="41B1E3A3" w14:textId="77777777" w:rsidR="00A71C82" w:rsidRPr="00A71C82" w:rsidRDefault="00A71C82" w:rsidP="00230477">
      <w:pPr>
        <w:spacing w:line="360" w:lineRule="auto"/>
        <w:rPr>
          <w:rFonts w:ascii="Calibri" w:hAnsi="Calibri" w:cs="Calibri"/>
        </w:rPr>
      </w:pPr>
      <w:r w:rsidRPr="00A71C82">
        <w:rPr>
          <w:rFonts w:ascii="Calibri" w:hAnsi="Calibri" w:cs="Calibri"/>
        </w:rPr>
        <w:t xml:space="preserve">None declared. </w:t>
      </w:r>
    </w:p>
    <w:p w14:paraId="6076AAB9" w14:textId="77777777" w:rsidR="00A71C82" w:rsidRPr="00A71C82" w:rsidRDefault="00A71C82" w:rsidP="00230477">
      <w:pPr>
        <w:autoSpaceDE w:val="0"/>
        <w:autoSpaceDN w:val="0"/>
        <w:adjustRightInd w:val="0"/>
        <w:spacing w:line="360" w:lineRule="auto"/>
        <w:jc w:val="right"/>
        <w:rPr>
          <w:rFonts w:ascii="Calibri" w:hAnsi="Calibri" w:cs="Calibri"/>
          <w:b/>
          <w:vertAlign w:val="superscript"/>
        </w:rPr>
      </w:pPr>
      <w:r w:rsidRPr="00A71C82">
        <w:rPr>
          <w:rFonts w:ascii="Calibri" w:hAnsi="Calibri" w:cs="Calibri"/>
          <w:b/>
        </w:rPr>
        <w:t>N. Oliver</w:t>
      </w:r>
      <w:r w:rsidRPr="00A71C82">
        <w:rPr>
          <w:rFonts w:ascii="Calibri" w:hAnsi="Calibri" w:cs="Calibri"/>
          <w:b/>
          <w:vertAlign w:val="superscript"/>
        </w:rPr>
        <w:t>1,2</w:t>
      </w:r>
      <w:r w:rsidRPr="00A71C82">
        <w:rPr>
          <w:rFonts w:ascii="Calibri" w:hAnsi="Calibri" w:cs="Calibri"/>
          <w:b/>
        </w:rPr>
        <w:t xml:space="preserve"> and R. I. G. Holt</w:t>
      </w:r>
      <w:r w:rsidRPr="00A71C82">
        <w:rPr>
          <w:rFonts w:ascii="Calibri" w:hAnsi="Calibri" w:cs="Calibri"/>
          <w:b/>
          <w:vertAlign w:val="superscript"/>
        </w:rPr>
        <w:t>3,4</w:t>
      </w:r>
    </w:p>
    <w:p w14:paraId="43805220" w14:textId="77777777" w:rsidR="00A71C82" w:rsidRPr="00A71C82" w:rsidRDefault="00A71C82" w:rsidP="00230477">
      <w:pPr>
        <w:autoSpaceDE w:val="0"/>
        <w:autoSpaceDN w:val="0"/>
        <w:adjustRightInd w:val="0"/>
        <w:spacing w:line="360" w:lineRule="auto"/>
        <w:rPr>
          <w:rFonts w:ascii="Calibri" w:hAnsi="Calibri" w:cs="Calibri"/>
          <w:vertAlign w:val="superscript"/>
        </w:rPr>
      </w:pPr>
    </w:p>
    <w:p w14:paraId="2CDB6414" w14:textId="1831C84F" w:rsidR="008A3E57" w:rsidRDefault="00A71C82" w:rsidP="00230477">
      <w:pPr>
        <w:autoSpaceDE w:val="0"/>
        <w:autoSpaceDN w:val="0"/>
        <w:adjustRightInd w:val="0"/>
        <w:spacing w:line="360" w:lineRule="auto"/>
        <w:jc w:val="right"/>
        <w:rPr>
          <w:rFonts w:ascii="Calibri" w:hAnsi="Calibri" w:cs="Calibri"/>
          <w:i/>
        </w:rPr>
      </w:pPr>
      <w:r w:rsidRPr="00A71C82">
        <w:rPr>
          <w:rFonts w:ascii="Calibri" w:hAnsi="Calibri" w:cs="Calibri"/>
          <w:i/>
          <w:vertAlign w:val="superscript"/>
        </w:rPr>
        <w:t>1</w:t>
      </w:r>
      <w:r w:rsidRPr="00A71C82">
        <w:rPr>
          <w:rFonts w:ascii="Calibri" w:hAnsi="Calibri" w:cs="Calibri"/>
          <w:i/>
        </w:rPr>
        <w:t xml:space="preserve">Invited Reviews Editor, Diabetic Medicine, </w:t>
      </w:r>
      <w:r w:rsidRPr="005F33AC">
        <w:rPr>
          <w:rFonts w:ascii="Calibri" w:hAnsi="Calibri" w:cs="Calibri"/>
          <w:i/>
          <w:vertAlign w:val="superscript"/>
        </w:rPr>
        <w:t>2</w:t>
      </w:r>
      <w:r w:rsidR="005F33AC">
        <w:rPr>
          <w:rFonts w:ascii="Calibri" w:hAnsi="Calibri" w:cs="Calibri"/>
          <w:i/>
        </w:rPr>
        <w:t xml:space="preserve">Division of Diabetes and Endocrinology, </w:t>
      </w:r>
      <w:r w:rsidRPr="005F33AC">
        <w:rPr>
          <w:rFonts w:ascii="Calibri" w:hAnsi="Calibri" w:cs="Calibri"/>
          <w:i/>
        </w:rPr>
        <w:t>Imperial</w:t>
      </w:r>
      <w:r w:rsidRPr="00A71C82">
        <w:rPr>
          <w:rFonts w:ascii="Calibri" w:hAnsi="Calibri" w:cs="Calibri"/>
          <w:i/>
        </w:rPr>
        <w:t xml:space="preserve"> College,</w:t>
      </w:r>
      <w:r w:rsidR="005F33AC">
        <w:rPr>
          <w:rFonts w:ascii="Calibri" w:hAnsi="Calibri" w:cs="Calibri"/>
          <w:i/>
        </w:rPr>
        <w:t xml:space="preserve"> London, UK</w:t>
      </w:r>
      <w:r w:rsidRPr="00A71C82">
        <w:rPr>
          <w:rFonts w:ascii="Calibri" w:hAnsi="Calibri" w:cs="Calibri"/>
          <w:i/>
        </w:rPr>
        <w:t xml:space="preserve"> </w:t>
      </w:r>
      <w:r w:rsidRPr="00A71C82">
        <w:rPr>
          <w:rFonts w:ascii="Calibri" w:hAnsi="Calibri" w:cs="Calibri"/>
          <w:i/>
          <w:vertAlign w:val="superscript"/>
        </w:rPr>
        <w:t>3</w:t>
      </w:r>
      <w:r w:rsidRPr="00A71C82">
        <w:rPr>
          <w:rFonts w:ascii="Calibri" w:hAnsi="Calibri" w:cs="Calibri"/>
          <w:i/>
        </w:rPr>
        <w:t xml:space="preserve">Editor-in-Chief, Diabetic Medicine and </w:t>
      </w:r>
      <w:r w:rsidRPr="00A71C82">
        <w:rPr>
          <w:rFonts w:ascii="Calibri" w:hAnsi="Calibri" w:cs="Calibri"/>
          <w:i/>
          <w:vertAlign w:val="superscript"/>
        </w:rPr>
        <w:t>4</w:t>
      </w:r>
      <w:r w:rsidRPr="00A71C82">
        <w:rPr>
          <w:rFonts w:ascii="Calibri" w:hAnsi="Calibri" w:cs="Calibri"/>
          <w:i/>
        </w:rPr>
        <w:t>Human Development and Health, Faculty of Medicine, University of Southampton, Southampton, UK</w:t>
      </w:r>
    </w:p>
    <w:p w14:paraId="48DE3E17" w14:textId="77777777" w:rsidR="00230477" w:rsidRDefault="00230477" w:rsidP="00230477">
      <w:pPr>
        <w:autoSpaceDE w:val="0"/>
        <w:autoSpaceDN w:val="0"/>
        <w:adjustRightInd w:val="0"/>
        <w:spacing w:line="360" w:lineRule="auto"/>
        <w:jc w:val="right"/>
        <w:rPr>
          <w:rFonts w:ascii="Calibri" w:hAnsi="Calibri" w:cs="Calibri"/>
          <w:i/>
        </w:rPr>
      </w:pPr>
    </w:p>
    <w:p w14:paraId="528C3907" w14:textId="6874A69E" w:rsidR="00230477" w:rsidRPr="00230477" w:rsidRDefault="00230477" w:rsidP="00FF0569">
      <w:pPr>
        <w:widowControl w:val="0"/>
        <w:autoSpaceDE w:val="0"/>
        <w:autoSpaceDN w:val="0"/>
        <w:adjustRightInd w:val="0"/>
        <w:spacing w:line="360" w:lineRule="auto"/>
        <w:rPr>
          <w:rFonts w:ascii="Calibri" w:hAnsi="Calibri" w:cs="Calibri"/>
          <w:b/>
        </w:rPr>
      </w:pPr>
      <w:r w:rsidRPr="00230477">
        <w:rPr>
          <w:rFonts w:ascii="Calibri" w:hAnsi="Calibri" w:cs="Calibri"/>
          <w:b/>
        </w:rPr>
        <w:t>References</w:t>
      </w:r>
    </w:p>
    <w:p w14:paraId="64866EF4" w14:textId="4FF76538" w:rsidR="00230477" w:rsidRPr="007D6C2E" w:rsidRDefault="00230477" w:rsidP="000675E0">
      <w:pPr>
        <w:widowControl w:val="0"/>
        <w:autoSpaceDE w:val="0"/>
        <w:autoSpaceDN w:val="0"/>
        <w:adjustRightInd w:val="0"/>
        <w:spacing w:line="360" w:lineRule="auto"/>
        <w:jc w:val="both"/>
        <w:rPr>
          <w:rFonts w:ascii="Calibri" w:hAnsi="Calibri" w:cs="Calibri"/>
          <w:noProof/>
          <w:lang w:val="en-US"/>
        </w:rPr>
      </w:pPr>
      <w:r w:rsidRPr="007D6C2E">
        <w:rPr>
          <w:rFonts w:ascii="Calibri" w:hAnsi="Calibri" w:cs="Calibri"/>
        </w:rPr>
        <w:fldChar w:fldCharType="begin" w:fldLock="1"/>
      </w:r>
      <w:r w:rsidRPr="007D6C2E">
        <w:rPr>
          <w:rFonts w:ascii="Calibri" w:hAnsi="Calibri" w:cs="Calibri"/>
        </w:rPr>
        <w:instrText xml:space="preserve">ADDIN Mendeley Bibliography CSL_BIBLIOGRAPHY </w:instrText>
      </w:r>
      <w:r w:rsidRPr="007D6C2E">
        <w:rPr>
          <w:rFonts w:ascii="Calibri" w:hAnsi="Calibri" w:cs="Calibri"/>
        </w:rPr>
        <w:fldChar w:fldCharType="separate"/>
      </w:r>
      <w:r w:rsidRPr="007D6C2E">
        <w:rPr>
          <w:rFonts w:ascii="Calibri" w:hAnsi="Calibri" w:cs="Calibri"/>
          <w:noProof/>
          <w:lang w:val="en-US"/>
        </w:rPr>
        <w:t>[1]</w:t>
      </w:r>
      <w:r w:rsidRPr="007D6C2E">
        <w:rPr>
          <w:rFonts w:ascii="Calibri" w:hAnsi="Calibri" w:cs="Calibri"/>
          <w:noProof/>
          <w:lang w:val="en-US"/>
        </w:rPr>
        <w:tab/>
        <w:t xml:space="preserve">Partridge </w:t>
      </w:r>
      <w:r w:rsidR="000675E0" w:rsidRPr="007D6C2E">
        <w:rPr>
          <w:rFonts w:ascii="Calibri" w:hAnsi="Calibri" w:cs="Calibri"/>
          <w:noProof/>
          <w:lang w:val="en-US"/>
        </w:rPr>
        <w:t xml:space="preserve">N, </w:t>
      </w:r>
      <w:r w:rsidRPr="007D6C2E">
        <w:rPr>
          <w:rFonts w:ascii="Calibri" w:hAnsi="Calibri" w:cs="Calibri"/>
          <w:noProof/>
          <w:lang w:val="en-US"/>
        </w:rPr>
        <w:t>Scadding</w:t>
      </w:r>
      <w:r w:rsidR="000675E0" w:rsidRPr="007D6C2E">
        <w:rPr>
          <w:rFonts w:ascii="Calibri" w:hAnsi="Calibri" w:cs="Calibri"/>
          <w:noProof/>
          <w:lang w:val="en-US"/>
        </w:rPr>
        <w:t xml:space="preserve"> J.</w:t>
      </w:r>
      <w:r w:rsidRPr="007D6C2E">
        <w:rPr>
          <w:rFonts w:ascii="Calibri" w:hAnsi="Calibri" w:cs="Calibri"/>
          <w:noProof/>
          <w:lang w:val="en-US"/>
        </w:rPr>
        <w:t xml:space="preserve"> The James Lind Alliance : patients and clinicians should jointly identify their priorities for clinical trials</w:t>
      </w:r>
      <w:r w:rsidR="000675E0" w:rsidRPr="007D6C2E">
        <w:rPr>
          <w:rFonts w:ascii="Calibri" w:hAnsi="Calibri" w:cs="Calibri"/>
          <w:noProof/>
          <w:lang w:val="en-US"/>
        </w:rPr>
        <w:t xml:space="preserve">. </w:t>
      </w:r>
      <w:r w:rsidRPr="007D6C2E">
        <w:rPr>
          <w:rFonts w:ascii="Calibri" w:hAnsi="Calibri" w:cs="Calibri"/>
          <w:iCs/>
          <w:noProof/>
          <w:lang w:val="en-US"/>
        </w:rPr>
        <w:t>Lancet</w:t>
      </w:r>
      <w:r w:rsidR="000675E0" w:rsidRPr="007D6C2E">
        <w:rPr>
          <w:rFonts w:ascii="Calibri" w:hAnsi="Calibri" w:cs="Calibri"/>
          <w:iCs/>
          <w:noProof/>
          <w:lang w:val="en-US"/>
        </w:rPr>
        <w:t xml:space="preserve"> 2004;</w:t>
      </w:r>
      <w:r w:rsidRPr="007D6C2E">
        <w:rPr>
          <w:rFonts w:ascii="Calibri" w:hAnsi="Calibri" w:cs="Calibri"/>
          <w:noProof/>
          <w:lang w:val="en-US"/>
        </w:rPr>
        <w:t>364</w:t>
      </w:r>
      <w:r w:rsidR="000675E0" w:rsidRPr="007D6C2E">
        <w:rPr>
          <w:rFonts w:ascii="Calibri" w:hAnsi="Calibri" w:cs="Calibri"/>
          <w:noProof/>
          <w:lang w:val="en-US"/>
        </w:rPr>
        <w:t>:</w:t>
      </w:r>
      <w:r w:rsidRPr="007D6C2E">
        <w:rPr>
          <w:rFonts w:ascii="Calibri" w:hAnsi="Calibri" w:cs="Calibri"/>
          <w:noProof/>
          <w:lang w:val="en-US"/>
        </w:rPr>
        <w:t>1923–1924</w:t>
      </w:r>
    </w:p>
    <w:p w14:paraId="145B862C" w14:textId="62F6E506" w:rsidR="00230477" w:rsidRPr="007D6C2E" w:rsidRDefault="00230477" w:rsidP="000675E0">
      <w:pPr>
        <w:widowControl w:val="0"/>
        <w:autoSpaceDE w:val="0"/>
        <w:autoSpaceDN w:val="0"/>
        <w:adjustRightInd w:val="0"/>
        <w:spacing w:line="360" w:lineRule="auto"/>
        <w:jc w:val="both"/>
        <w:rPr>
          <w:rFonts w:ascii="Calibri" w:hAnsi="Calibri" w:cs="Calibri"/>
          <w:noProof/>
          <w:lang w:val="en-US"/>
        </w:rPr>
      </w:pPr>
      <w:r w:rsidRPr="007D6C2E">
        <w:rPr>
          <w:rFonts w:ascii="Calibri" w:hAnsi="Calibri" w:cs="Calibri"/>
          <w:noProof/>
          <w:lang w:val="en-US"/>
        </w:rPr>
        <w:t>[2]</w:t>
      </w:r>
      <w:r w:rsidRPr="007D6C2E">
        <w:rPr>
          <w:rFonts w:ascii="Calibri" w:hAnsi="Calibri" w:cs="Calibri"/>
          <w:noProof/>
          <w:lang w:val="en-US"/>
        </w:rPr>
        <w:tab/>
        <w:t xml:space="preserve">Gadsby </w:t>
      </w:r>
      <w:r w:rsidR="000675E0" w:rsidRPr="007D6C2E">
        <w:rPr>
          <w:rFonts w:ascii="Calibri" w:hAnsi="Calibri" w:cs="Calibri"/>
          <w:noProof/>
          <w:lang w:val="en-US"/>
        </w:rPr>
        <w:t>R, ﻿Snow R, Daly AC, Crowe S, Matyka K, Hall B, Petrie J</w:t>
      </w:r>
      <w:r w:rsidRPr="007D6C2E">
        <w:rPr>
          <w:rFonts w:ascii="Calibri" w:hAnsi="Calibri" w:cs="Calibri"/>
          <w:iCs/>
          <w:noProof/>
          <w:lang w:val="en-US"/>
        </w:rPr>
        <w:t>.</w:t>
      </w:r>
      <w:r w:rsidR="000675E0" w:rsidRPr="007D6C2E">
        <w:rPr>
          <w:rFonts w:ascii="Calibri" w:hAnsi="Calibri" w:cs="Calibri"/>
          <w:noProof/>
          <w:lang w:val="en-US"/>
        </w:rPr>
        <w:t xml:space="preserve"> </w:t>
      </w:r>
      <w:r w:rsidRPr="007D6C2E">
        <w:rPr>
          <w:rFonts w:ascii="Calibri" w:hAnsi="Calibri" w:cs="Calibri"/>
          <w:noProof/>
          <w:lang w:val="en-US"/>
        </w:rPr>
        <w:t>Setting research priorities for Type</w:t>
      </w:r>
      <w:r w:rsidR="000675E0" w:rsidRPr="007D6C2E">
        <w:rPr>
          <w:rFonts w:ascii="Calibri" w:hAnsi="Calibri" w:cs="Calibri"/>
          <w:noProof/>
          <w:lang w:val="en-US"/>
        </w:rPr>
        <w:t xml:space="preserve"> </w:t>
      </w:r>
      <w:r w:rsidRPr="007D6C2E">
        <w:rPr>
          <w:rFonts w:ascii="Calibri" w:hAnsi="Calibri" w:cs="Calibri"/>
          <w:noProof/>
          <w:lang w:val="en-US"/>
        </w:rPr>
        <w:t>1 diabetes</w:t>
      </w:r>
      <w:r w:rsidR="000675E0" w:rsidRPr="007D6C2E">
        <w:rPr>
          <w:rFonts w:ascii="Calibri" w:hAnsi="Calibri" w:cs="Calibri"/>
          <w:noProof/>
          <w:lang w:val="en-US"/>
        </w:rPr>
        <w:t xml:space="preserve">. </w:t>
      </w:r>
      <w:r w:rsidRPr="007D6C2E">
        <w:rPr>
          <w:rFonts w:ascii="Calibri" w:hAnsi="Calibri" w:cs="Calibri"/>
          <w:noProof/>
          <w:lang w:val="en-US"/>
        </w:rPr>
        <w:t xml:space="preserve"> </w:t>
      </w:r>
      <w:r w:rsidRPr="007D6C2E">
        <w:rPr>
          <w:rFonts w:ascii="Calibri" w:hAnsi="Calibri" w:cs="Calibri"/>
          <w:iCs/>
          <w:noProof/>
          <w:lang w:val="en-US"/>
        </w:rPr>
        <w:t>Diabe</w:t>
      </w:r>
      <w:r w:rsidR="000675E0" w:rsidRPr="007D6C2E">
        <w:rPr>
          <w:rFonts w:ascii="Calibri" w:hAnsi="Calibri" w:cs="Calibri"/>
          <w:iCs/>
          <w:noProof/>
          <w:lang w:val="en-US"/>
        </w:rPr>
        <w:t>tic</w:t>
      </w:r>
      <w:r w:rsidRPr="007D6C2E">
        <w:rPr>
          <w:rFonts w:ascii="Calibri" w:hAnsi="Calibri" w:cs="Calibri"/>
          <w:iCs/>
          <w:noProof/>
          <w:lang w:val="en-US"/>
        </w:rPr>
        <w:t xml:space="preserve"> Med</w:t>
      </w:r>
      <w:r w:rsidR="000675E0" w:rsidRPr="007D6C2E">
        <w:rPr>
          <w:rFonts w:ascii="Calibri" w:hAnsi="Calibri" w:cs="Calibri"/>
          <w:iCs/>
          <w:noProof/>
          <w:lang w:val="en-US"/>
        </w:rPr>
        <w:t>icine 2012;</w:t>
      </w:r>
      <w:r w:rsidRPr="007D6C2E">
        <w:rPr>
          <w:rFonts w:ascii="Calibri" w:hAnsi="Calibri" w:cs="Calibri"/>
          <w:noProof/>
          <w:lang w:val="en-US"/>
        </w:rPr>
        <w:t xml:space="preserve"> 29</w:t>
      </w:r>
      <w:r w:rsidR="000675E0" w:rsidRPr="007D6C2E">
        <w:rPr>
          <w:rFonts w:ascii="Calibri" w:hAnsi="Calibri" w:cs="Calibri"/>
          <w:noProof/>
          <w:lang w:val="en-US"/>
        </w:rPr>
        <w:t>(</w:t>
      </w:r>
      <w:r w:rsidRPr="007D6C2E">
        <w:rPr>
          <w:rFonts w:ascii="Calibri" w:hAnsi="Calibri" w:cs="Calibri"/>
          <w:noProof/>
          <w:lang w:val="en-US"/>
        </w:rPr>
        <w:t>10</w:t>
      </w:r>
      <w:r w:rsidR="000675E0" w:rsidRPr="007D6C2E">
        <w:rPr>
          <w:rFonts w:ascii="Calibri" w:hAnsi="Calibri" w:cs="Calibri"/>
          <w:noProof/>
          <w:lang w:val="en-US"/>
        </w:rPr>
        <w:t>):</w:t>
      </w:r>
      <w:r w:rsidRPr="007D6C2E">
        <w:rPr>
          <w:rFonts w:ascii="Calibri" w:hAnsi="Calibri" w:cs="Calibri"/>
          <w:noProof/>
          <w:lang w:val="en-US"/>
        </w:rPr>
        <w:t>1321–1326</w:t>
      </w:r>
    </w:p>
    <w:p w14:paraId="1636FF4F" w14:textId="3F696C0E" w:rsidR="00230477" w:rsidRPr="007D6C2E" w:rsidRDefault="00230477" w:rsidP="000675E0">
      <w:pPr>
        <w:widowControl w:val="0"/>
        <w:autoSpaceDE w:val="0"/>
        <w:autoSpaceDN w:val="0"/>
        <w:adjustRightInd w:val="0"/>
        <w:spacing w:line="360" w:lineRule="auto"/>
        <w:jc w:val="both"/>
        <w:rPr>
          <w:rFonts w:ascii="Calibri" w:hAnsi="Calibri" w:cs="Calibri"/>
          <w:noProof/>
          <w:lang w:val="en-US"/>
        </w:rPr>
      </w:pPr>
      <w:r w:rsidRPr="007D6C2E">
        <w:rPr>
          <w:rFonts w:ascii="Calibri" w:hAnsi="Calibri" w:cs="Calibri"/>
          <w:noProof/>
          <w:lang w:val="en-US"/>
        </w:rPr>
        <w:t>[3]</w:t>
      </w:r>
      <w:r w:rsidRPr="007D6C2E">
        <w:rPr>
          <w:rFonts w:ascii="Calibri" w:hAnsi="Calibri" w:cs="Calibri"/>
          <w:noProof/>
          <w:lang w:val="en-US"/>
        </w:rPr>
        <w:tab/>
        <w:t>Finer</w:t>
      </w:r>
      <w:r w:rsidR="000675E0" w:rsidRPr="007D6C2E">
        <w:rPr>
          <w:rFonts w:ascii="Calibri" w:hAnsi="Calibri" w:cs="Calibri"/>
          <w:noProof/>
          <w:lang w:val="en-US"/>
        </w:rPr>
        <w:t xml:space="preserve"> S</w:t>
      </w:r>
      <w:r w:rsidRPr="007D6C2E">
        <w:rPr>
          <w:rFonts w:ascii="Calibri" w:hAnsi="Calibri" w:cs="Calibri"/>
          <w:noProof/>
          <w:lang w:val="en-US"/>
        </w:rPr>
        <w:t>, Robb</w:t>
      </w:r>
      <w:r w:rsidR="000675E0" w:rsidRPr="007D6C2E">
        <w:rPr>
          <w:rFonts w:ascii="Calibri" w:hAnsi="Calibri" w:cs="Calibri"/>
          <w:noProof/>
          <w:lang w:val="en-US"/>
        </w:rPr>
        <w:t xml:space="preserve"> P</w:t>
      </w:r>
      <w:r w:rsidRPr="007D6C2E">
        <w:rPr>
          <w:rFonts w:ascii="Calibri" w:hAnsi="Calibri" w:cs="Calibri"/>
          <w:noProof/>
          <w:lang w:val="en-US"/>
        </w:rPr>
        <w:t>, Cowan</w:t>
      </w:r>
      <w:r w:rsidR="000675E0" w:rsidRPr="007D6C2E">
        <w:rPr>
          <w:rFonts w:ascii="Calibri" w:hAnsi="Calibri" w:cs="Calibri"/>
          <w:noProof/>
          <w:lang w:val="en-US"/>
        </w:rPr>
        <w:t xml:space="preserve"> K</w:t>
      </w:r>
      <w:r w:rsidRPr="007D6C2E">
        <w:rPr>
          <w:rFonts w:ascii="Calibri" w:hAnsi="Calibri" w:cs="Calibri"/>
          <w:noProof/>
          <w:lang w:val="en-US"/>
        </w:rPr>
        <w:t>, Daly</w:t>
      </w:r>
      <w:r w:rsidR="000675E0" w:rsidRPr="007D6C2E">
        <w:rPr>
          <w:rFonts w:ascii="Calibri" w:hAnsi="Calibri" w:cs="Calibri"/>
          <w:noProof/>
          <w:lang w:val="en-US"/>
        </w:rPr>
        <w:t xml:space="preserve"> A</w:t>
      </w:r>
      <w:r w:rsidRPr="007D6C2E">
        <w:rPr>
          <w:rFonts w:ascii="Calibri" w:hAnsi="Calibri" w:cs="Calibri"/>
          <w:noProof/>
          <w:lang w:val="en-US"/>
        </w:rPr>
        <w:t>, Shah</w:t>
      </w:r>
      <w:r w:rsidR="000675E0" w:rsidRPr="007D6C2E">
        <w:rPr>
          <w:rFonts w:ascii="Calibri" w:hAnsi="Calibri" w:cs="Calibri"/>
          <w:noProof/>
          <w:lang w:val="en-US"/>
        </w:rPr>
        <w:t xml:space="preserve"> K</w:t>
      </w:r>
      <w:r w:rsidRPr="007D6C2E">
        <w:rPr>
          <w:rFonts w:ascii="Calibri" w:hAnsi="Calibri" w:cs="Calibri"/>
          <w:noProof/>
          <w:lang w:val="en-US"/>
        </w:rPr>
        <w:t>, Farmer</w:t>
      </w:r>
      <w:r w:rsidR="000675E0" w:rsidRPr="007D6C2E">
        <w:rPr>
          <w:rFonts w:ascii="Calibri" w:hAnsi="Calibri" w:cs="Calibri"/>
          <w:noProof/>
          <w:lang w:val="en-US"/>
        </w:rPr>
        <w:t xml:space="preserve"> A. </w:t>
      </w:r>
      <w:r w:rsidRPr="007D6C2E">
        <w:rPr>
          <w:rFonts w:ascii="Calibri" w:hAnsi="Calibri" w:cs="Calibri"/>
          <w:noProof/>
          <w:lang w:val="en-US"/>
        </w:rPr>
        <w:t>Setting the top 10 research priorities to improve the health of people with Type 2 diabetes: a Diabetes UK–James Lind Alliance Priority Setting Partnership</w:t>
      </w:r>
      <w:r w:rsidR="000675E0" w:rsidRPr="007D6C2E">
        <w:rPr>
          <w:rFonts w:ascii="Calibri" w:hAnsi="Calibri" w:cs="Calibri"/>
          <w:noProof/>
          <w:lang w:val="en-US"/>
        </w:rPr>
        <w:t>.</w:t>
      </w:r>
      <w:r w:rsidRPr="007D6C2E">
        <w:rPr>
          <w:rFonts w:ascii="Calibri" w:hAnsi="Calibri" w:cs="Calibri"/>
          <w:noProof/>
          <w:lang w:val="en-US"/>
        </w:rPr>
        <w:t xml:space="preserve"> </w:t>
      </w:r>
      <w:r w:rsidRPr="007D6C2E">
        <w:rPr>
          <w:rFonts w:ascii="Calibri" w:hAnsi="Calibri" w:cs="Calibri"/>
          <w:iCs/>
          <w:noProof/>
          <w:lang w:val="en-US"/>
        </w:rPr>
        <w:t>Diabet</w:t>
      </w:r>
      <w:r w:rsidR="000675E0" w:rsidRPr="007D6C2E">
        <w:rPr>
          <w:rFonts w:ascii="Calibri" w:hAnsi="Calibri" w:cs="Calibri"/>
          <w:iCs/>
          <w:noProof/>
          <w:lang w:val="en-US"/>
        </w:rPr>
        <w:t>ic</w:t>
      </w:r>
      <w:r w:rsidRPr="007D6C2E">
        <w:rPr>
          <w:rFonts w:ascii="Calibri" w:hAnsi="Calibri" w:cs="Calibri"/>
          <w:iCs/>
          <w:noProof/>
          <w:lang w:val="en-US"/>
        </w:rPr>
        <w:t xml:space="preserve"> Med</w:t>
      </w:r>
      <w:r w:rsidR="000675E0" w:rsidRPr="007D6C2E">
        <w:rPr>
          <w:rFonts w:ascii="Calibri" w:hAnsi="Calibri" w:cs="Calibri"/>
          <w:iCs/>
          <w:noProof/>
          <w:lang w:val="en-US"/>
        </w:rPr>
        <w:t>icine 2018;</w:t>
      </w:r>
      <w:r w:rsidRPr="007D6C2E">
        <w:rPr>
          <w:rFonts w:ascii="Calibri" w:hAnsi="Calibri" w:cs="Calibri"/>
          <w:noProof/>
          <w:lang w:val="en-US"/>
        </w:rPr>
        <w:t>35</w:t>
      </w:r>
      <w:r w:rsidR="000675E0" w:rsidRPr="007D6C2E">
        <w:rPr>
          <w:rFonts w:ascii="Calibri" w:hAnsi="Calibri" w:cs="Calibri"/>
          <w:noProof/>
          <w:lang w:val="en-US"/>
        </w:rPr>
        <w:t>(</w:t>
      </w:r>
      <w:r w:rsidRPr="007D6C2E">
        <w:rPr>
          <w:rFonts w:ascii="Calibri" w:hAnsi="Calibri" w:cs="Calibri"/>
          <w:noProof/>
          <w:lang w:val="en-US"/>
        </w:rPr>
        <w:t>7</w:t>
      </w:r>
      <w:r w:rsidR="000675E0" w:rsidRPr="007D6C2E">
        <w:rPr>
          <w:rFonts w:ascii="Calibri" w:hAnsi="Calibri" w:cs="Calibri"/>
          <w:noProof/>
          <w:lang w:val="en-US"/>
        </w:rPr>
        <w:t>):</w:t>
      </w:r>
      <w:r w:rsidRPr="007D6C2E">
        <w:rPr>
          <w:rFonts w:ascii="Calibri" w:hAnsi="Calibri" w:cs="Calibri"/>
          <w:noProof/>
          <w:lang w:val="en-US"/>
        </w:rPr>
        <w:t>862–870</w:t>
      </w:r>
    </w:p>
    <w:p w14:paraId="3E553ECD" w14:textId="0A9C05C7" w:rsidR="00230477" w:rsidRPr="007D6C2E" w:rsidRDefault="00230477" w:rsidP="000675E0">
      <w:pPr>
        <w:widowControl w:val="0"/>
        <w:autoSpaceDE w:val="0"/>
        <w:autoSpaceDN w:val="0"/>
        <w:adjustRightInd w:val="0"/>
        <w:spacing w:line="360" w:lineRule="auto"/>
        <w:jc w:val="both"/>
        <w:rPr>
          <w:rFonts w:ascii="Calibri" w:hAnsi="Calibri" w:cs="Calibri"/>
          <w:noProof/>
        </w:rPr>
      </w:pPr>
      <w:r w:rsidRPr="007D6C2E">
        <w:rPr>
          <w:rFonts w:ascii="Calibri" w:hAnsi="Calibri" w:cs="Calibri"/>
          <w:noProof/>
        </w:rPr>
        <w:t>[4]</w:t>
      </w:r>
      <w:r w:rsidR="00FF0569" w:rsidRPr="007D6C2E">
        <w:rPr>
          <w:rFonts w:ascii="Calibri" w:hAnsi="Calibri" w:cs="Calibri"/>
          <w:noProof/>
        </w:rPr>
        <w:t xml:space="preserve"> Pickup J. Is Insulin Pump Therapy Effective in Type 1 Diabetes? DME-2018-00402.R1</w:t>
      </w:r>
    </w:p>
    <w:p w14:paraId="26B0CE71" w14:textId="5857CD83" w:rsidR="00230477" w:rsidRPr="007D6C2E" w:rsidRDefault="00230477" w:rsidP="000675E0">
      <w:pPr>
        <w:widowControl w:val="0"/>
        <w:autoSpaceDE w:val="0"/>
        <w:autoSpaceDN w:val="0"/>
        <w:adjustRightInd w:val="0"/>
        <w:spacing w:line="360" w:lineRule="auto"/>
        <w:jc w:val="both"/>
        <w:rPr>
          <w:rFonts w:ascii="Calibri" w:hAnsi="Calibri" w:cs="Calibri"/>
          <w:noProof/>
        </w:rPr>
      </w:pPr>
      <w:r w:rsidRPr="007D6C2E">
        <w:rPr>
          <w:rFonts w:ascii="Calibri" w:hAnsi="Calibri" w:cs="Calibri"/>
          <w:noProof/>
        </w:rPr>
        <w:t>[5]</w:t>
      </w:r>
      <w:r w:rsidR="00FF0569" w:rsidRPr="007D6C2E">
        <w:rPr>
          <w:rFonts w:ascii="Calibri" w:hAnsi="Calibri" w:cs="Calibri"/>
          <w:noProof/>
        </w:rPr>
        <w:t xml:space="preserve"> Boughton C, Hovorka R. Is an artificial pancreas (closed-loop system) for Type 1 diabetes effective? DME-2018-00391.R2</w:t>
      </w:r>
    </w:p>
    <w:p w14:paraId="4179BD66" w14:textId="34C3E3B7" w:rsidR="00230477" w:rsidRPr="007D6C2E" w:rsidRDefault="00230477" w:rsidP="000675E0">
      <w:pPr>
        <w:widowControl w:val="0"/>
        <w:autoSpaceDE w:val="0"/>
        <w:autoSpaceDN w:val="0"/>
        <w:adjustRightInd w:val="0"/>
        <w:spacing w:line="360" w:lineRule="auto"/>
        <w:jc w:val="both"/>
        <w:rPr>
          <w:rFonts w:ascii="Calibri" w:hAnsi="Calibri" w:cs="Calibri"/>
          <w:noProof/>
        </w:rPr>
      </w:pPr>
      <w:r w:rsidRPr="007D6C2E">
        <w:rPr>
          <w:rFonts w:ascii="Calibri" w:hAnsi="Calibri" w:cs="Calibri"/>
          <w:noProof/>
        </w:rPr>
        <w:t>[6]</w:t>
      </w:r>
      <w:r w:rsidR="00FF0569" w:rsidRPr="007D6C2E">
        <w:rPr>
          <w:rFonts w:ascii="Calibri" w:hAnsi="Calibri" w:cs="Calibri"/>
          <w:noProof/>
        </w:rPr>
        <w:t xml:space="preserve"> Senior P, Pettus J. Stem Cell Therapies for Type 1 Diabetes – current status and proposed road map to guide successful clinical trials. DME-2018-00441.R1</w:t>
      </w:r>
    </w:p>
    <w:p w14:paraId="44C9E8D4" w14:textId="5C19E199" w:rsidR="00230477" w:rsidRPr="007D6C2E" w:rsidRDefault="00230477" w:rsidP="000675E0">
      <w:pPr>
        <w:widowControl w:val="0"/>
        <w:autoSpaceDE w:val="0"/>
        <w:autoSpaceDN w:val="0"/>
        <w:adjustRightInd w:val="0"/>
        <w:spacing w:line="360" w:lineRule="auto"/>
        <w:jc w:val="both"/>
        <w:rPr>
          <w:rFonts w:ascii="Calibri" w:hAnsi="Calibri" w:cs="Calibri"/>
          <w:noProof/>
        </w:rPr>
      </w:pPr>
      <w:r w:rsidRPr="007D6C2E">
        <w:rPr>
          <w:rFonts w:ascii="Calibri" w:hAnsi="Calibri" w:cs="Calibri"/>
          <w:noProof/>
        </w:rPr>
        <w:t>[7]</w:t>
      </w:r>
      <w:r w:rsidR="00FF0569" w:rsidRPr="007D6C2E">
        <w:rPr>
          <w:rFonts w:ascii="Calibri" w:hAnsi="Calibri" w:cs="Calibri"/>
          <w:noProof/>
        </w:rPr>
        <w:t xml:space="preserve"> Dyson P, Guess N, McArdle P, Mellor D. What role do carbohydrates, fats and proteins have in the management of type 2 diabetes, and are there risks and benefits associated with particular approaches? DME-2018-00427.R1</w:t>
      </w:r>
    </w:p>
    <w:p w14:paraId="3CA58A44" w14:textId="6E1DA87E" w:rsidR="00230477" w:rsidRPr="007D6C2E" w:rsidRDefault="00230477" w:rsidP="000675E0">
      <w:pPr>
        <w:widowControl w:val="0"/>
        <w:autoSpaceDE w:val="0"/>
        <w:autoSpaceDN w:val="0"/>
        <w:adjustRightInd w:val="0"/>
        <w:spacing w:line="360" w:lineRule="auto"/>
        <w:jc w:val="both"/>
        <w:rPr>
          <w:rFonts w:ascii="Calibri" w:hAnsi="Calibri" w:cs="Calibri"/>
          <w:noProof/>
        </w:rPr>
      </w:pPr>
      <w:r w:rsidRPr="007D6C2E">
        <w:rPr>
          <w:rFonts w:ascii="Calibri" w:hAnsi="Calibri" w:cs="Calibri"/>
          <w:noProof/>
        </w:rPr>
        <w:t>[8]</w:t>
      </w:r>
      <w:r w:rsidR="00FF0569" w:rsidRPr="007D6C2E">
        <w:rPr>
          <w:rFonts w:ascii="Calibri" w:hAnsi="Calibri" w:cs="Calibri"/>
          <w:noProof/>
        </w:rPr>
        <w:t xml:space="preserve"> Taylor R, Barnes A. </w:t>
      </w:r>
      <w:r w:rsidR="00376968" w:rsidRPr="007D6C2E">
        <w:rPr>
          <w:rFonts w:ascii="Calibri" w:hAnsi="Calibri" w:cs="Calibri"/>
          <w:noProof/>
        </w:rPr>
        <w:t>Can type 2 diabetes be reversed and how can this best be achieved? DME-2018-00517.R1</w:t>
      </w:r>
    </w:p>
    <w:p w14:paraId="2F56CC5D" w14:textId="4710E2AD" w:rsidR="00230477" w:rsidRPr="007D6C2E" w:rsidRDefault="00230477" w:rsidP="000675E0">
      <w:pPr>
        <w:widowControl w:val="0"/>
        <w:autoSpaceDE w:val="0"/>
        <w:autoSpaceDN w:val="0"/>
        <w:adjustRightInd w:val="0"/>
        <w:spacing w:line="360" w:lineRule="auto"/>
        <w:jc w:val="both"/>
        <w:rPr>
          <w:rFonts w:ascii="Calibri" w:hAnsi="Calibri" w:cs="Calibri"/>
          <w:noProof/>
        </w:rPr>
      </w:pPr>
      <w:r w:rsidRPr="007D6C2E">
        <w:rPr>
          <w:rFonts w:ascii="Calibri" w:hAnsi="Calibri" w:cs="Calibri"/>
          <w:noProof/>
        </w:rPr>
        <w:t>[9]</w:t>
      </w:r>
      <w:r w:rsidR="00376968" w:rsidRPr="007D6C2E">
        <w:rPr>
          <w:rFonts w:ascii="Calibri" w:hAnsi="Calibri" w:cs="Calibri"/>
          <w:noProof/>
        </w:rPr>
        <w:t xml:space="preserve"> Fagg J, Valabhji J. How do we identify people at high risk of type 2 diabetes and help to prevent the condition from developing? DME-2018-00483.R1</w:t>
      </w:r>
    </w:p>
    <w:p w14:paraId="5A0AE242" w14:textId="24EC328B" w:rsidR="00230477" w:rsidRPr="007D6C2E" w:rsidRDefault="00230477" w:rsidP="000675E0">
      <w:pPr>
        <w:widowControl w:val="0"/>
        <w:autoSpaceDE w:val="0"/>
        <w:autoSpaceDN w:val="0"/>
        <w:adjustRightInd w:val="0"/>
        <w:spacing w:line="360" w:lineRule="auto"/>
        <w:jc w:val="both"/>
        <w:rPr>
          <w:rFonts w:ascii="Calibri" w:hAnsi="Calibri" w:cs="Calibri"/>
        </w:rPr>
      </w:pPr>
      <w:r w:rsidRPr="007D6C2E">
        <w:rPr>
          <w:rFonts w:ascii="Calibri" w:hAnsi="Calibri" w:cs="Calibri"/>
        </w:rPr>
        <w:fldChar w:fldCharType="end"/>
      </w:r>
    </w:p>
    <w:sectPr w:rsidR="00230477" w:rsidRPr="007D6C2E" w:rsidSect="00AC6C9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AC5"/>
    <w:rsid w:val="000675E0"/>
    <w:rsid w:val="001A78DA"/>
    <w:rsid w:val="00211F19"/>
    <w:rsid w:val="00230477"/>
    <w:rsid w:val="00376968"/>
    <w:rsid w:val="0042159C"/>
    <w:rsid w:val="004B0CE4"/>
    <w:rsid w:val="005F33AC"/>
    <w:rsid w:val="00683A2C"/>
    <w:rsid w:val="00750108"/>
    <w:rsid w:val="00792933"/>
    <w:rsid w:val="007D6C2E"/>
    <w:rsid w:val="008154D9"/>
    <w:rsid w:val="008A3E57"/>
    <w:rsid w:val="00921975"/>
    <w:rsid w:val="00A22DB4"/>
    <w:rsid w:val="00A51AC5"/>
    <w:rsid w:val="00A71C82"/>
    <w:rsid w:val="00AC6C9F"/>
    <w:rsid w:val="00AE2770"/>
    <w:rsid w:val="00BB4969"/>
    <w:rsid w:val="00E47BC8"/>
    <w:rsid w:val="00E9453C"/>
    <w:rsid w:val="00F06FA7"/>
    <w:rsid w:val="00F7767C"/>
    <w:rsid w:val="00FD33BB"/>
    <w:rsid w:val="00FF0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60869"/>
  <w15:chartTrackingRefBased/>
  <w15:docId w15:val="{D050C41B-C0B4-1747-A2A5-04D7E7CE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1C82"/>
    <w:rPr>
      <w:sz w:val="16"/>
      <w:szCs w:val="16"/>
    </w:rPr>
  </w:style>
  <w:style w:type="paragraph" w:styleId="CommentText">
    <w:name w:val="annotation text"/>
    <w:basedOn w:val="Normal"/>
    <w:link w:val="CommentTextChar"/>
    <w:uiPriority w:val="99"/>
    <w:semiHidden/>
    <w:unhideWhenUsed/>
    <w:rsid w:val="00A71C82"/>
    <w:rPr>
      <w:sz w:val="20"/>
      <w:szCs w:val="20"/>
    </w:rPr>
  </w:style>
  <w:style w:type="character" w:customStyle="1" w:styleId="CommentTextChar">
    <w:name w:val="Comment Text Char"/>
    <w:basedOn w:val="DefaultParagraphFont"/>
    <w:link w:val="CommentText"/>
    <w:uiPriority w:val="99"/>
    <w:semiHidden/>
    <w:rsid w:val="00A71C82"/>
    <w:rPr>
      <w:sz w:val="20"/>
      <w:szCs w:val="20"/>
    </w:rPr>
  </w:style>
  <w:style w:type="paragraph" w:styleId="CommentSubject">
    <w:name w:val="annotation subject"/>
    <w:basedOn w:val="CommentText"/>
    <w:next w:val="CommentText"/>
    <w:link w:val="CommentSubjectChar"/>
    <w:uiPriority w:val="99"/>
    <w:semiHidden/>
    <w:unhideWhenUsed/>
    <w:rsid w:val="00A71C82"/>
    <w:rPr>
      <w:b/>
      <w:bCs/>
    </w:rPr>
  </w:style>
  <w:style w:type="character" w:customStyle="1" w:styleId="CommentSubjectChar">
    <w:name w:val="Comment Subject Char"/>
    <w:basedOn w:val="CommentTextChar"/>
    <w:link w:val="CommentSubject"/>
    <w:uiPriority w:val="99"/>
    <w:semiHidden/>
    <w:rsid w:val="00A71C82"/>
    <w:rPr>
      <w:b/>
      <w:bCs/>
      <w:sz w:val="20"/>
      <w:szCs w:val="20"/>
    </w:rPr>
  </w:style>
  <w:style w:type="paragraph" w:styleId="BalloonText">
    <w:name w:val="Balloon Text"/>
    <w:basedOn w:val="Normal"/>
    <w:link w:val="BalloonTextChar"/>
    <w:uiPriority w:val="99"/>
    <w:semiHidden/>
    <w:unhideWhenUsed/>
    <w:rsid w:val="00A71C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54213">
      <w:bodyDiv w:val="1"/>
      <w:marLeft w:val="0"/>
      <w:marRight w:val="0"/>
      <w:marTop w:val="0"/>
      <w:marBottom w:val="0"/>
      <w:divBdr>
        <w:top w:val="none" w:sz="0" w:space="0" w:color="auto"/>
        <w:left w:val="none" w:sz="0" w:space="0" w:color="auto"/>
        <w:bottom w:val="none" w:sz="0" w:space="0" w:color="auto"/>
        <w:right w:val="none" w:sz="0" w:space="0" w:color="auto"/>
      </w:divBdr>
    </w:div>
    <w:div w:id="320430168">
      <w:bodyDiv w:val="1"/>
      <w:marLeft w:val="0"/>
      <w:marRight w:val="0"/>
      <w:marTop w:val="0"/>
      <w:marBottom w:val="0"/>
      <w:divBdr>
        <w:top w:val="none" w:sz="0" w:space="0" w:color="auto"/>
        <w:left w:val="none" w:sz="0" w:space="0" w:color="auto"/>
        <w:bottom w:val="none" w:sz="0" w:space="0" w:color="auto"/>
        <w:right w:val="none" w:sz="0" w:space="0" w:color="auto"/>
      </w:divBdr>
    </w:div>
    <w:div w:id="663438577">
      <w:bodyDiv w:val="1"/>
      <w:marLeft w:val="0"/>
      <w:marRight w:val="0"/>
      <w:marTop w:val="0"/>
      <w:marBottom w:val="0"/>
      <w:divBdr>
        <w:top w:val="none" w:sz="0" w:space="0" w:color="auto"/>
        <w:left w:val="none" w:sz="0" w:space="0" w:color="auto"/>
        <w:bottom w:val="none" w:sz="0" w:space="0" w:color="auto"/>
        <w:right w:val="none" w:sz="0" w:space="0" w:color="auto"/>
      </w:divBdr>
    </w:div>
    <w:div w:id="859898050">
      <w:bodyDiv w:val="1"/>
      <w:marLeft w:val="0"/>
      <w:marRight w:val="0"/>
      <w:marTop w:val="0"/>
      <w:marBottom w:val="0"/>
      <w:divBdr>
        <w:top w:val="none" w:sz="0" w:space="0" w:color="auto"/>
        <w:left w:val="none" w:sz="0" w:space="0" w:color="auto"/>
        <w:bottom w:val="none" w:sz="0" w:space="0" w:color="auto"/>
        <w:right w:val="none" w:sz="0" w:space="0" w:color="auto"/>
      </w:divBdr>
    </w:div>
    <w:div w:id="1096093174">
      <w:bodyDiv w:val="1"/>
      <w:marLeft w:val="0"/>
      <w:marRight w:val="0"/>
      <w:marTop w:val="0"/>
      <w:marBottom w:val="0"/>
      <w:divBdr>
        <w:top w:val="none" w:sz="0" w:space="0" w:color="auto"/>
        <w:left w:val="none" w:sz="0" w:space="0" w:color="auto"/>
        <w:bottom w:val="none" w:sz="0" w:space="0" w:color="auto"/>
        <w:right w:val="none" w:sz="0" w:space="0" w:color="auto"/>
      </w:divBdr>
    </w:div>
    <w:div w:id="1099059273">
      <w:bodyDiv w:val="1"/>
      <w:marLeft w:val="0"/>
      <w:marRight w:val="0"/>
      <w:marTop w:val="0"/>
      <w:marBottom w:val="0"/>
      <w:divBdr>
        <w:top w:val="none" w:sz="0" w:space="0" w:color="auto"/>
        <w:left w:val="none" w:sz="0" w:space="0" w:color="auto"/>
        <w:bottom w:val="none" w:sz="0" w:space="0" w:color="auto"/>
        <w:right w:val="none" w:sz="0" w:space="0" w:color="auto"/>
      </w:divBdr>
    </w:div>
    <w:div w:id="1269000271">
      <w:bodyDiv w:val="1"/>
      <w:marLeft w:val="0"/>
      <w:marRight w:val="0"/>
      <w:marTop w:val="0"/>
      <w:marBottom w:val="0"/>
      <w:divBdr>
        <w:top w:val="none" w:sz="0" w:space="0" w:color="auto"/>
        <w:left w:val="none" w:sz="0" w:space="0" w:color="auto"/>
        <w:bottom w:val="none" w:sz="0" w:space="0" w:color="auto"/>
        <w:right w:val="none" w:sz="0" w:space="0" w:color="auto"/>
      </w:divBdr>
    </w:div>
    <w:div w:id="1487894142">
      <w:bodyDiv w:val="1"/>
      <w:marLeft w:val="0"/>
      <w:marRight w:val="0"/>
      <w:marTop w:val="0"/>
      <w:marBottom w:val="0"/>
      <w:divBdr>
        <w:top w:val="none" w:sz="0" w:space="0" w:color="auto"/>
        <w:left w:val="none" w:sz="0" w:space="0" w:color="auto"/>
        <w:bottom w:val="none" w:sz="0" w:space="0" w:color="auto"/>
        <w:right w:val="none" w:sz="0" w:space="0" w:color="auto"/>
      </w:divBdr>
    </w:div>
    <w:div w:id="1606230349">
      <w:bodyDiv w:val="1"/>
      <w:marLeft w:val="0"/>
      <w:marRight w:val="0"/>
      <w:marTop w:val="0"/>
      <w:marBottom w:val="0"/>
      <w:divBdr>
        <w:top w:val="none" w:sz="0" w:space="0" w:color="auto"/>
        <w:left w:val="none" w:sz="0" w:space="0" w:color="auto"/>
        <w:bottom w:val="none" w:sz="0" w:space="0" w:color="auto"/>
        <w:right w:val="none" w:sz="0" w:space="0" w:color="auto"/>
      </w:divBdr>
    </w:div>
    <w:div w:id="1778865578">
      <w:bodyDiv w:val="1"/>
      <w:marLeft w:val="0"/>
      <w:marRight w:val="0"/>
      <w:marTop w:val="0"/>
      <w:marBottom w:val="0"/>
      <w:divBdr>
        <w:top w:val="none" w:sz="0" w:space="0" w:color="auto"/>
        <w:left w:val="none" w:sz="0" w:space="0" w:color="auto"/>
        <w:bottom w:val="none" w:sz="0" w:space="0" w:color="auto"/>
        <w:right w:val="none" w:sz="0" w:space="0" w:color="auto"/>
      </w:divBdr>
    </w:div>
    <w:div w:id="1801993179">
      <w:bodyDiv w:val="1"/>
      <w:marLeft w:val="0"/>
      <w:marRight w:val="0"/>
      <w:marTop w:val="0"/>
      <w:marBottom w:val="0"/>
      <w:divBdr>
        <w:top w:val="none" w:sz="0" w:space="0" w:color="auto"/>
        <w:left w:val="none" w:sz="0" w:space="0" w:color="auto"/>
        <w:bottom w:val="none" w:sz="0" w:space="0" w:color="auto"/>
        <w:right w:val="none" w:sz="0" w:space="0" w:color="auto"/>
      </w:divBdr>
    </w:div>
    <w:div w:id="1846091199">
      <w:bodyDiv w:val="1"/>
      <w:marLeft w:val="0"/>
      <w:marRight w:val="0"/>
      <w:marTop w:val="0"/>
      <w:marBottom w:val="0"/>
      <w:divBdr>
        <w:top w:val="none" w:sz="0" w:space="0" w:color="auto"/>
        <w:left w:val="none" w:sz="0" w:space="0" w:color="auto"/>
        <w:bottom w:val="none" w:sz="0" w:space="0" w:color="auto"/>
        <w:right w:val="none" w:sz="0" w:space="0" w:color="auto"/>
      </w:divBdr>
    </w:div>
    <w:div w:id="1852451868">
      <w:bodyDiv w:val="1"/>
      <w:marLeft w:val="0"/>
      <w:marRight w:val="0"/>
      <w:marTop w:val="0"/>
      <w:marBottom w:val="0"/>
      <w:divBdr>
        <w:top w:val="none" w:sz="0" w:space="0" w:color="auto"/>
        <w:left w:val="none" w:sz="0" w:space="0" w:color="auto"/>
        <w:bottom w:val="none" w:sz="0" w:space="0" w:color="auto"/>
        <w:right w:val="none" w:sz="0" w:space="0" w:color="auto"/>
      </w:divBdr>
    </w:div>
    <w:div w:id="198319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8EA4E-1BA4-40BD-8A0B-6444854F0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2198</Words>
  <Characters>12529</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Nick</dc:creator>
  <cp:keywords/>
  <dc:description/>
  <cp:lastModifiedBy>Whalley T.</cp:lastModifiedBy>
  <cp:revision>2</cp:revision>
  <dcterms:created xsi:type="dcterms:W3CDTF">2019-03-04T11:56:00Z</dcterms:created>
  <dcterms:modified xsi:type="dcterms:W3CDTF">2019-03-04T11:56:00Z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d4899014-68af-33e9-99d0-34d01ee2ca40</vt:lpwstr>
  </property>
  <property fmtid="{D5CDD505-2E9C-101B-9397-08002B2CF9AE}" pid="24" name="Mendeley Citation Style_1">
    <vt:lpwstr>http://www.zotero.org/styles/ieee</vt:lpwstr>
  </property>
</Properties>
</file>