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66A5E" w14:textId="44E0C1AF" w:rsidR="00EF29BE" w:rsidRPr="00EE3AEE" w:rsidRDefault="007F1BE3" w:rsidP="00822042">
      <w:pPr>
        <w:rPr>
          <w:rFonts w:asciiTheme="minorHAnsi" w:hAnsiTheme="minorHAnsi" w:cstheme="minorHAnsi"/>
        </w:rPr>
      </w:pPr>
      <w:r w:rsidRPr="00EE3AEE">
        <w:rPr>
          <w:rFonts w:asciiTheme="minorHAnsi" w:hAnsiTheme="minorHAnsi" w:cstheme="minorHAnsi"/>
          <w:b/>
        </w:rPr>
        <w:t>Title</w:t>
      </w:r>
      <w:r w:rsidRPr="00EE3AEE">
        <w:rPr>
          <w:rFonts w:asciiTheme="minorHAnsi" w:hAnsiTheme="minorHAnsi" w:cstheme="minorHAnsi"/>
        </w:rPr>
        <w:t xml:space="preserve">: </w:t>
      </w:r>
      <w:bookmarkStart w:id="0" w:name="_GoBack"/>
      <w:r w:rsidR="00EF29BE" w:rsidRPr="00EE3AEE">
        <w:rPr>
          <w:rFonts w:asciiTheme="minorHAnsi" w:hAnsiTheme="minorHAnsi" w:cstheme="minorHAnsi"/>
        </w:rPr>
        <w:t xml:space="preserve">Parents’ experiences of requests for organ and tissue donation: </w:t>
      </w:r>
      <w:r w:rsidR="00246F0A" w:rsidRPr="00EE3AEE">
        <w:rPr>
          <w:rFonts w:asciiTheme="minorHAnsi" w:hAnsiTheme="minorHAnsi" w:cstheme="minorHAnsi"/>
        </w:rPr>
        <w:t>The value of asking</w:t>
      </w:r>
      <w:bookmarkEnd w:id="0"/>
    </w:p>
    <w:p w14:paraId="6E9B66BF" w14:textId="252F8F6C" w:rsidR="00EF29BE" w:rsidRPr="00EE3AEE" w:rsidRDefault="00BF5090" w:rsidP="00822042">
      <w:pPr>
        <w:rPr>
          <w:rFonts w:asciiTheme="minorHAnsi" w:hAnsiTheme="minorHAnsi" w:cstheme="minorHAnsi"/>
        </w:rPr>
      </w:pPr>
      <w:r w:rsidRPr="00EE3AEE">
        <w:rPr>
          <w:rFonts w:asciiTheme="minorHAnsi" w:hAnsiTheme="minorHAnsi" w:cstheme="minorHAnsi"/>
        </w:rPr>
        <w:t xml:space="preserve">Anne-Sophie E </w:t>
      </w:r>
      <w:r w:rsidR="00EF29BE" w:rsidRPr="00EE3AEE">
        <w:rPr>
          <w:rFonts w:asciiTheme="minorHAnsi" w:hAnsiTheme="minorHAnsi" w:cstheme="minorHAnsi"/>
        </w:rPr>
        <w:t>Darlington</w:t>
      </w:r>
      <w:r w:rsidRPr="00EE3AEE">
        <w:rPr>
          <w:rFonts w:asciiTheme="minorHAnsi" w:hAnsiTheme="minorHAnsi" w:cstheme="minorHAnsi"/>
          <w:vertAlign w:val="superscript"/>
        </w:rPr>
        <w:t>a</w:t>
      </w:r>
      <w:r w:rsidR="008B69C3" w:rsidRPr="00EE3AEE">
        <w:rPr>
          <w:rFonts w:asciiTheme="minorHAnsi" w:hAnsiTheme="minorHAnsi" w:cstheme="minorHAnsi"/>
        </w:rPr>
        <w:t xml:space="preserve"> PhD,</w:t>
      </w:r>
      <w:r w:rsidR="00EF29BE" w:rsidRPr="00EE3AEE">
        <w:rPr>
          <w:rFonts w:asciiTheme="minorHAnsi" w:hAnsiTheme="minorHAnsi" w:cstheme="minorHAnsi"/>
        </w:rPr>
        <w:t xml:space="preserve"> </w:t>
      </w:r>
      <w:r w:rsidRPr="00EE3AEE">
        <w:rPr>
          <w:rFonts w:asciiTheme="minorHAnsi" w:hAnsiTheme="minorHAnsi" w:cstheme="minorHAnsi"/>
        </w:rPr>
        <w:t xml:space="preserve">Tracy </w:t>
      </w:r>
      <w:r w:rsidR="00EF29BE" w:rsidRPr="00EE3AEE">
        <w:rPr>
          <w:rFonts w:asciiTheme="minorHAnsi" w:hAnsiTheme="minorHAnsi" w:cstheme="minorHAnsi"/>
        </w:rPr>
        <w:t>Long-Sutehal</w:t>
      </w:r>
      <w:r w:rsidRPr="00EE3AEE">
        <w:rPr>
          <w:rFonts w:asciiTheme="minorHAnsi" w:hAnsiTheme="minorHAnsi" w:cstheme="minorHAnsi"/>
        </w:rPr>
        <w:t>l</w:t>
      </w:r>
      <w:r w:rsidRPr="00EE3AEE">
        <w:rPr>
          <w:rFonts w:asciiTheme="minorHAnsi" w:hAnsiTheme="minorHAnsi" w:cstheme="minorHAnsi"/>
          <w:vertAlign w:val="superscript"/>
        </w:rPr>
        <w:t>a</w:t>
      </w:r>
      <w:r w:rsidR="008B69C3" w:rsidRPr="00EE3AEE">
        <w:rPr>
          <w:rFonts w:asciiTheme="minorHAnsi" w:hAnsiTheme="minorHAnsi" w:cstheme="minorHAnsi"/>
        </w:rPr>
        <w:t xml:space="preserve"> PhD,</w:t>
      </w:r>
      <w:r w:rsidR="00EF29BE" w:rsidRPr="00EE3AEE">
        <w:rPr>
          <w:rFonts w:asciiTheme="minorHAnsi" w:hAnsiTheme="minorHAnsi" w:cstheme="minorHAnsi"/>
        </w:rPr>
        <w:t xml:space="preserve"> Randal</w:t>
      </w:r>
      <w:r w:rsidRPr="00EE3AEE">
        <w:rPr>
          <w:rFonts w:asciiTheme="minorHAnsi" w:hAnsiTheme="minorHAnsi" w:cstheme="minorHAnsi"/>
        </w:rPr>
        <w:t>l</w:t>
      </w:r>
      <w:r w:rsidRPr="00EE3AEE">
        <w:rPr>
          <w:rFonts w:asciiTheme="minorHAnsi" w:hAnsiTheme="minorHAnsi" w:cstheme="minorHAnsi"/>
          <w:vertAlign w:val="superscript"/>
        </w:rPr>
        <w:t>a</w:t>
      </w:r>
      <w:r w:rsidR="008B69C3" w:rsidRPr="00EE3AEE">
        <w:rPr>
          <w:rFonts w:asciiTheme="minorHAnsi" w:hAnsiTheme="minorHAnsi" w:cstheme="minorHAnsi"/>
        </w:rPr>
        <w:t xml:space="preserve"> PhD,</w:t>
      </w:r>
      <w:r w:rsidR="00EF29BE" w:rsidRPr="00EE3AEE">
        <w:rPr>
          <w:rFonts w:asciiTheme="minorHAnsi" w:hAnsiTheme="minorHAnsi" w:cstheme="minorHAnsi"/>
        </w:rPr>
        <w:t xml:space="preserve"> </w:t>
      </w:r>
      <w:r w:rsidRPr="00EE3AEE">
        <w:rPr>
          <w:rFonts w:asciiTheme="minorHAnsi" w:hAnsiTheme="minorHAnsi" w:cstheme="minorHAnsi"/>
        </w:rPr>
        <w:t xml:space="preserve">Claire E </w:t>
      </w:r>
      <w:r w:rsidR="0090563C" w:rsidRPr="00EE3AEE">
        <w:rPr>
          <w:rFonts w:asciiTheme="minorHAnsi" w:hAnsiTheme="minorHAnsi" w:cstheme="minorHAnsi"/>
        </w:rPr>
        <w:t>Wakefield</w:t>
      </w:r>
      <w:r w:rsidRPr="00EE3AEE">
        <w:rPr>
          <w:rFonts w:asciiTheme="minorHAnsi" w:hAnsiTheme="minorHAnsi" w:cstheme="minorHAnsi"/>
          <w:vertAlign w:val="superscript"/>
        </w:rPr>
        <w:t>b</w:t>
      </w:r>
      <w:r w:rsidR="008B69C3" w:rsidRPr="00EE3AEE">
        <w:rPr>
          <w:rFonts w:asciiTheme="minorHAnsi" w:hAnsiTheme="minorHAnsi" w:cstheme="minorHAnsi"/>
        </w:rPr>
        <w:t xml:space="preserve"> PhD,</w:t>
      </w:r>
      <w:r w:rsidR="0090563C" w:rsidRPr="00EE3AEE">
        <w:rPr>
          <w:rFonts w:asciiTheme="minorHAnsi" w:hAnsiTheme="minorHAnsi" w:cstheme="minorHAnsi"/>
        </w:rPr>
        <w:t xml:space="preserve"> </w:t>
      </w:r>
      <w:r w:rsidRPr="00EE3AEE">
        <w:rPr>
          <w:rFonts w:asciiTheme="minorHAnsi" w:hAnsiTheme="minorHAnsi" w:cstheme="minorHAnsi"/>
        </w:rPr>
        <w:t xml:space="preserve">Victoria </w:t>
      </w:r>
      <w:r w:rsidR="00EF29BE" w:rsidRPr="00EE3AEE">
        <w:rPr>
          <w:rFonts w:asciiTheme="minorHAnsi" w:hAnsiTheme="minorHAnsi" w:cstheme="minorHAnsi"/>
        </w:rPr>
        <w:t>Robinson</w:t>
      </w:r>
      <w:r w:rsidRPr="00EE3AEE">
        <w:rPr>
          <w:rFonts w:asciiTheme="minorHAnsi" w:hAnsiTheme="minorHAnsi" w:cstheme="minorHAnsi"/>
          <w:vertAlign w:val="superscript"/>
        </w:rPr>
        <w:t>a</w:t>
      </w:r>
      <w:r w:rsidR="00EF29BE" w:rsidRPr="00EE3AEE">
        <w:rPr>
          <w:rFonts w:asciiTheme="minorHAnsi" w:hAnsiTheme="minorHAnsi" w:cstheme="minorHAnsi"/>
        </w:rPr>
        <w:t xml:space="preserve">, </w:t>
      </w:r>
      <w:r w:rsidRPr="00EE3AEE">
        <w:rPr>
          <w:rFonts w:asciiTheme="minorHAnsi" w:hAnsiTheme="minorHAnsi" w:cstheme="minorHAnsi"/>
        </w:rPr>
        <w:t xml:space="preserve">Joe </w:t>
      </w:r>
      <w:r w:rsidR="00EF29BE" w:rsidRPr="00EE3AEE">
        <w:rPr>
          <w:rFonts w:asciiTheme="minorHAnsi" w:hAnsiTheme="minorHAnsi" w:cstheme="minorHAnsi"/>
        </w:rPr>
        <w:t>Brierley</w:t>
      </w:r>
      <w:r w:rsidRPr="00EE3AEE">
        <w:rPr>
          <w:rFonts w:asciiTheme="minorHAnsi" w:hAnsiTheme="minorHAnsi" w:cstheme="minorHAnsi"/>
          <w:vertAlign w:val="superscript"/>
        </w:rPr>
        <w:t>c</w:t>
      </w:r>
      <w:r w:rsidR="008B69C3" w:rsidRPr="00EE3AEE">
        <w:rPr>
          <w:rFonts w:asciiTheme="minorHAnsi" w:hAnsiTheme="minorHAnsi" w:cstheme="minorHAnsi"/>
        </w:rPr>
        <w:t xml:space="preserve"> </w:t>
      </w:r>
      <w:r w:rsidRPr="00EE3AEE">
        <w:rPr>
          <w:rFonts w:asciiTheme="minorHAnsi" w:hAnsiTheme="minorHAnsi" w:cstheme="minorHAnsi"/>
        </w:rPr>
        <w:t xml:space="preserve">MD, </w:t>
      </w:r>
      <w:r w:rsidR="008B69C3" w:rsidRPr="00EE3AEE">
        <w:rPr>
          <w:rFonts w:asciiTheme="minorHAnsi" w:hAnsiTheme="minorHAnsi" w:cstheme="minorHAnsi"/>
        </w:rPr>
        <w:t>PhD.</w:t>
      </w:r>
    </w:p>
    <w:p w14:paraId="4851CE28" w14:textId="77777777" w:rsidR="00BF7406" w:rsidRPr="00EE3AEE" w:rsidRDefault="00BF5090" w:rsidP="00822042">
      <w:pPr>
        <w:rPr>
          <w:rFonts w:asciiTheme="minorHAnsi" w:hAnsiTheme="minorHAnsi" w:cstheme="minorHAnsi"/>
        </w:rPr>
      </w:pPr>
      <w:r w:rsidRPr="00EE3AEE">
        <w:rPr>
          <w:rFonts w:asciiTheme="minorHAnsi" w:hAnsiTheme="minorHAnsi" w:cstheme="minorHAnsi"/>
          <w:b/>
        </w:rPr>
        <w:t>Affiliations</w:t>
      </w:r>
      <w:r w:rsidRPr="00EE3AEE">
        <w:rPr>
          <w:rFonts w:asciiTheme="minorHAnsi" w:hAnsiTheme="minorHAnsi" w:cstheme="minorHAnsi"/>
        </w:rPr>
        <w:t>:</w:t>
      </w:r>
    </w:p>
    <w:p w14:paraId="1D5CB84A" w14:textId="77777777" w:rsidR="00BF7406" w:rsidRPr="00EE3AEE" w:rsidRDefault="00BF5090" w:rsidP="00822042">
      <w:pPr>
        <w:rPr>
          <w:rFonts w:asciiTheme="minorHAnsi" w:hAnsiTheme="minorHAnsi" w:cstheme="minorHAnsi"/>
        </w:rPr>
      </w:pPr>
      <w:r w:rsidRPr="00EE3AEE">
        <w:rPr>
          <w:rFonts w:asciiTheme="minorHAnsi" w:hAnsiTheme="minorHAnsi" w:cstheme="minorHAnsi"/>
          <w:vertAlign w:val="superscript"/>
        </w:rPr>
        <w:t>a</w:t>
      </w:r>
      <w:r w:rsidR="007F1BE3" w:rsidRPr="00EE3AEE">
        <w:rPr>
          <w:rFonts w:asciiTheme="minorHAnsi" w:hAnsiTheme="minorHAnsi" w:cstheme="minorHAnsi"/>
        </w:rPr>
        <w:t xml:space="preserve"> University of Southampton, </w:t>
      </w:r>
      <w:r w:rsidR="00E741CA" w:rsidRPr="00EE3AEE">
        <w:rPr>
          <w:rFonts w:asciiTheme="minorHAnsi" w:hAnsiTheme="minorHAnsi" w:cstheme="minorHAnsi"/>
        </w:rPr>
        <w:t>School</w:t>
      </w:r>
      <w:r w:rsidR="007F1BE3" w:rsidRPr="00EE3AEE">
        <w:rPr>
          <w:rFonts w:asciiTheme="minorHAnsi" w:hAnsiTheme="minorHAnsi" w:cstheme="minorHAnsi"/>
        </w:rPr>
        <w:t xml:space="preserve"> of Health Sciences</w:t>
      </w:r>
      <w:r w:rsidR="003616F0" w:rsidRPr="00EE3AEE">
        <w:rPr>
          <w:rFonts w:asciiTheme="minorHAnsi" w:hAnsiTheme="minorHAnsi" w:cstheme="minorHAnsi"/>
        </w:rPr>
        <w:t>, Southampton, United Kingdom</w:t>
      </w:r>
      <w:r w:rsidRPr="00EE3AEE">
        <w:rPr>
          <w:rFonts w:asciiTheme="minorHAnsi" w:hAnsiTheme="minorHAnsi" w:cstheme="minorHAnsi"/>
        </w:rPr>
        <w:t>;</w:t>
      </w:r>
    </w:p>
    <w:p w14:paraId="5FF64934" w14:textId="77777777" w:rsidR="00BF7406" w:rsidRPr="00EE3AEE" w:rsidRDefault="00BF5090" w:rsidP="00822042">
      <w:pPr>
        <w:rPr>
          <w:rFonts w:asciiTheme="minorHAnsi" w:hAnsiTheme="minorHAnsi" w:cstheme="minorHAnsi"/>
        </w:rPr>
      </w:pPr>
      <w:r w:rsidRPr="00EE3AEE">
        <w:rPr>
          <w:rFonts w:asciiTheme="minorHAnsi" w:hAnsiTheme="minorHAnsi" w:cstheme="minorHAnsi"/>
          <w:vertAlign w:val="superscript"/>
        </w:rPr>
        <w:t xml:space="preserve">b </w:t>
      </w:r>
      <w:r w:rsidR="0090563C" w:rsidRPr="00EE3AEE">
        <w:rPr>
          <w:rFonts w:asciiTheme="minorHAnsi" w:hAnsiTheme="minorHAnsi" w:cstheme="minorHAnsi"/>
        </w:rPr>
        <w:t xml:space="preserve">University of New South Wales, </w:t>
      </w:r>
      <w:r w:rsidR="003616F0" w:rsidRPr="00EE3AEE">
        <w:rPr>
          <w:rFonts w:asciiTheme="minorHAnsi" w:hAnsiTheme="minorHAnsi" w:cstheme="minorHAnsi"/>
        </w:rPr>
        <w:t>School of Women's and Children's Health, Sydney, Australia</w:t>
      </w:r>
      <w:r w:rsidRPr="00EE3AEE">
        <w:rPr>
          <w:rFonts w:asciiTheme="minorHAnsi" w:hAnsiTheme="minorHAnsi" w:cstheme="minorHAnsi"/>
        </w:rPr>
        <w:t>;</w:t>
      </w:r>
    </w:p>
    <w:p w14:paraId="4189EC5D" w14:textId="268F4DBC" w:rsidR="006E2D86" w:rsidRPr="00EE3AEE" w:rsidRDefault="00BF5090" w:rsidP="00822042">
      <w:pPr>
        <w:rPr>
          <w:rFonts w:asciiTheme="minorHAnsi" w:hAnsiTheme="minorHAnsi" w:cstheme="minorHAnsi"/>
        </w:rPr>
      </w:pPr>
      <w:r w:rsidRPr="00EE3AEE">
        <w:rPr>
          <w:rFonts w:asciiTheme="minorHAnsi" w:hAnsiTheme="minorHAnsi" w:cstheme="minorHAnsi"/>
          <w:vertAlign w:val="superscript"/>
        </w:rPr>
        <w:t>c</w:t>
      </w:r>
      <w:r w:rsidR="007F1BE3" w:rsidRPr="00EE3AEE">
        <w:rPr>
          <w:rFonts w:asciiTheme="minorHAnsi" w:hAnsiTheme="minorHAnsi" w:cstheme="minorHAnsi"/>
        </w:rPr>
        <w:t xml:space="preserve"> Great Ormond Street Hospita</w:t>
      </w:r>
      <w:r w:rsidR="00387181" w:rsidRPr="00EE3AEE">
        <w:rPr>
          <w:rFonts w:asciiTheme="minorHAnsi" w:hAnsiTheme="minorHAnsi" w:cstheme="minorHAnsi"/>
        </w:rPr>
        <w:t>l for Children, Paediatric Intensive Care Unit, London, United Kingdom</w:t>
      </w:r>
    </w:p>
    <w:p w14:paraId="633D82ED" w14:textId="7D42B36E" w:rsidR="006E2D86" w:rsidRPr="00EE3AEE" w:rsidRDefault="006E2D86" w:rsidP="00822042">
      <w:pPr>
        <w:spacing w:after="0"/>
        <w:rPr>
          <w:rFonts w:asciiTheme="minorHAnsi" w:hAnsiTheme="minorHAnsi" w:cstheme="minorHAnsi"/>
          <w:b/>
        </w:rPr>
      </w:pPr>
      <w:r w:rsidRPr="00EE3AEE">
        <w:rPr>
          <w:rFonts w:asciiTheme="minorHAnsi" w:hAnsiTheme="minorHAnsi" w:cstheme="minorHAnsi"/>
          <w:b/>
        </w:rPr>
        <w:t>Correspondence:</w:t>
      </w:r>
    </w:p>
    <w:p w14:paraId="76E562AC" w14:textId="59DC4A39"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Dr Anne-Sophie Darlington</w:t>
      </w:r>
    </w:p>
    <w:p w14:paraId="09D910C7" w14:textId="0B82E309" w:rsidR="006E2D86" w:rsidRPr="00EE3AEE" w:rsidRDefault="00E741CA" w:rsidP="00822042">
      <w:pPr>
        <w:spacing w:after="0"/>
        <w:rPr>
          <w:rFonts w:asciiTheme="minorHAnsi" w:hAnsiTheme="minorHAnsi" w:cstheme="minorHAnsi"/>
        </w:rPr>
      </w:pPr>
      <w:r w:rsidRPr="00EE3AEE">
        <w:rPr>
          <w:rFonts w:asciiTheme="minorHAnsi" w:hAnsiTheme="minorHAnsi" w:cstheme="minorHAnsi"/>
        </w:rPr>
        <w:t>School</w:t>
      </w:r>
      <w:r w:rsidR="006E2D86" w:rsidRPr="00EE3AEE">
        <w:rPr>
          <w:rFonts w:asciiTheme="minorHAnsi" w:hAnsiTheme="minorHAnsi" w:cstheme="minorHAnsi"/>
        </w:rPr>
        <w:t xml:space="preserve"> of Health Sciences</w:t>
      </w:r>
    </w:p>
    <w:p w14:paraId="6765601B" w14:textId="77777777"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University of Southampton</w:t>
      </w:r>
    </w:p>
    <w:p w14:paraId="3724E664" w14:textId="77777777"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Highfield Campus</w:t>
      </w:r>
    </w:p>
    <w:p w14:paraId="1DA76A77" w14:textId="77777777"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Southampton</w:t>
      </w:r>
    </w:p>
    <w:p w14:paraId="7565B073" w14:textId="43B4CD92"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SO17 1BJ</w:t>
      </w:r>
    </w:p>
    <w:p w14:paraId="592F1979" w14:textId="77777777"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E-mail: a.darlington@soton.ac.uk</w:t>
      </w:r>
    </w:p>
    <w:p w14:paraId="02EA906E" w14:textId="7EF10DCC" w:rsidR="006E2D86" w:rsidRPr="00EE3AEE" w:rsidRDefault="006E2D86" w:rsidP="00822042">
      <w:pPr>
        <w:spacing w:after="0"/>
        <w:rPr>
          <w:rFonts w:asciiTheme="minorHAnsi" w:hAnsiTheme="minorHAnsi" w:cstheme="minorHAnsi"/>
        </w:rPr>
      </w:pPr>
      <w:r w:rsidRPr="00EE3AEE">
        <w:rPr>
          <w:rFonts w:asciiTheme="minorHAnsi" w:hAnsiTheme="minorHAnsi" w:cstheme="minorHAnsi"/>
        </w:rPr>
        <w:t>Tel: +44(0)23 8059 7888</w:t>
      </w:r>
    </w:p>
    <w:p w14:paraId="7D879D79" w14:textId="77777777" w:rsidR="00822042" w:rsidRDefault="00822042" w:rsidP="00822042">
      <w:pPr>
        <w:autoSpaceDE/>
        <w:autoSpaceDN/>
        <w:adjustRightInd/>
        <w:spacing w:after="0"/>
        <w:rPr>
          <w:rFonts w:asciiTheme="minorHAnsi" w:hAnsiTheme="minorHAnsi" w:cstheme="minorHAnsi"/>
        </w:rPr>
      </w:pPr>
    </w:p>
    <w:p w14:paraId="4612D4AF" w14:textId="77777777" w:rsidR="00EE3AEE" w:rsidRDefault="00EE3AEE" w:rsidP="00822042">
      <w:pPr>
        <w:autoSpaceDE/>
        <w:autoSpaceDN/>
        <w:adjustRightInd/>
        <w:spacing w:after="0"/>
        <w:rPr>
          <w:rFonts w:asciiTheme="minorHAnsi" w:hAnsiTheme="minorHAnsi" w:cstheme="minorHAnsi"/>
        </w:rPr>
      </w:pPr>
    </w:p>
    <w:p w14:paraId="5B762918" w14:textId="34F5D409" w:rsidR="00EE3AEE" w:rsidRDefault="00EE3AEE" w:rsidP="00822042">
      <w:pPr>
        <w:autoSpaceDE/>
        <w:autoSpaceDN/>
        <w:adjustRightInd/>
        <w:spacing w:after="0"/>
        <w:rPr>
          <w:rFonts w:asciiTheme="minorHAnsi" w:hAnsiTheme="minorHAnsi" w:cstheme="minorHAnsi"/>
        </w:rPr>
      </w:pPr>
      <w:r>
        <w:rPr>
          <w:rFonts w:asciiTheme="minorHAnsi" w:hAnsiTheme="minorHAnsi" w:cstheme="minorHAnsi"/>
        </w:rPr>
        <w:t>Word count: 2498</w:t>
      </w:r>
    </w:p>
    <w:p w14:paraId="5F1370A8" w14:textId="77777777" w:rsidR="00EE3AEE" w:rsidRPr="00EE3AEE" w:rsidRDefault="00EE3AEE" w:rsidP="00822042">
      <w:pPr>
        <w:autoSpaceDE/>
        <w:autoSpaceDN/>
        <w:adjustRightInd/>
        <w:spacing w:after="0"/>
        <w:rPr>
          <w:rFonts w:asciiTheme="minorHAnsi" w:hAnsiTheme="minorHAnsi" w:cstheme="minorHAnsi"/>
        </w:rPr>
      </w:pPr>
    </w:p>
    <w:p w14:paraId="3D3E35EA" w14:textId="77777777" w:rsidR="00423BA4" w:rsidRPr="00EE3AEE" w:rsidRDefault="00423BA4" w:rsidP="00822042">
      <w:pPr>
        <w:autoSpaceDE/>
        <w:autoSpaceDN/>
        <w:adjustRightInd/>
        <w:spacing w:after="0"/>
        <w:rPr>
          <w:rFonts w:asciiTheme="minorHAnsi" w:hAnsiTheme="minorHAnsi" w:cstheme="minorHAnsi"/>
          <w:b/>
        </w:rPr>
      </w:pPr>
    </w:p>
    <w:p w14:paraId="57FF1D8C" w14:textId="77777777" w:rsidR="00822042" w:rsidRPr="00EE3AEE" w:rsidRDefault="00822042" w:rsidP="00822042">
      <w:pPr>
        <w:autoSpaceDE/>
        <w:autoSpaceDN/>
        <w:adjustRightInd/>
        <w:spacing w:after="0"/>
        <w:rPr>
          <w:rFonts w:asciiTheme="minorHAnsi" w:hAnsiTheme="minorHAnsi" w:cstheme="minorHAnsi"/>
          <w:b/>
        </w:rPr>
      </w:pPr>
    </w:p>
    <w:p w14:paraId="711D760C" w14:textId="77777777" w:rsidR="00822042" w:rsidRPr="00EE3AEE" w:rsidRDefault="00822042" w:rsidP="00822042">
      <w:pPr>
        <w:autoSpaceDE/>
        <w:autoSpaceDN/>
        <w:adjustRightInd/>
        <w:spacing w:after="0"/>
        <w:rPr>
          <w:rFonts w:asciiTheme="minorHAnsi" w:hAnsiTheme="minorHAnsi" w:cstheme="minorHAnsi"/>
          <w:b/>
        </w:rPr>
      </w:pPr>
    </w:p>
    <w:p w14:paraId="1246A3AC" w14:textId="77777777" w:rsidR="00822042" w:rsidRPr="00EE3AEE" w:rsidRDefault="00822042" w:rsidP="00822042">
      <w:pPr>
        <w:autoSpaceDE/>
        <w:autoSpaceDN/>
        <w:adjustRightInd/>
        <w:spacing w:after="0"/>
        <w:rPr>
          <w:rFonts w:asciiTheme="minorHAnsi" w:hAnsiTheme="minorHAnsi" w:cstheme="minorHAnsi"/>
          <w:b/>
        </w:rPr>
      </w:pPr>
    </w:p>
    <w:p w14:paraId="3B01B3F5" w14:textId="77777777" w:rsidR="00822042" w:rsidRPr="00EE3AEE" w:rsidRDefault="00822042" w:rsidP="00822042">
      <w:pPr>
        <w:autoSpaceDE/>
        <w:autoSpaceDN/>
        <w:adjustRightInd/>
        <w:spacing w:after="0"/>
        <w:rPr>
          <w:rFonts w:asciiTheme="minorHAnsi" w:hAnsiTheme="minorHAnsi" w:cstheme="minorHAnsi"/>
          <w:b/>
        </w:rPr>
      </w:pPr>
    </w:p>
    <w:p w14:paraId="4B6199DE" w14:textId="77777777" w:rsidR="00822042" w:rsidRPr="00EE3AEE" w:rsidRDefault="00822042" w:rsidP="00822042">
      <w:pPr>
        <w:autoSpaceDE/>
        <w:autoSpaceDN/>
        <w:adjustRightInd/>
        <w:spacing w:after="0"/>
        <w:rPr>
          <w:rFonts w:asciiTheme="minorHAnsi" w:hAnsiTheme="minorHAnsi" w:cstheme="minorHAnsi"/>
          <w:b/>
        </w:rPr>
      </w:pPr>
    </w:p>
    <w:p w14:paraId="7A58A7A5" w14:textId="77777777" w:rsidR="00822042" w:rsidRPr="00EE3AEE" w:rsidRDefault="00822042" w:rsidP="00822042">
      <w:pPr>
        <w:autoSpaceDE/>
        <w:autoSpaceDN/>
        <w:adjustRightInd/>
        <w:spacing w:after="0"/>
        <w:rPr>
          <w:rFonts w:asciiTheme="minorHAnsi" w:hAnsiTheme="minorHAnsi" w:cstheme="minorHAnsi"/>
          <w:b/>
        </w:rPr>
      </w:pPr>
    </w:p>
    <w:p w14:paraId="16A71EBD" w14:textId="77777777" w:rsidR="00423BA4" w:rsidRPr="00EE3AEE" w:rsidRDefault="00423BA4" w:rsidP="00822042">
      <w:pPr>
        <w:autoSpaceDE/>
        <w:autoSpaceDN/>
        <w:adjustRightInd/>
        <w:spacing w:after="0"/>
        <w:rPr>
          <w:rFonts w:asciiTheme="minorHAnsi" w:hAnsiTheme="minorHAnsi" w:cstheme="minorHAnsi"/>
          <w:b/>
        </w:rPr>
      </w:pPr>
    </w:p>
    <w:p w14:paraId="4D010BE2" w14:textId="77777777" w:rsidR="00B26195" w:rsidRPr="00EE3AEE" w:rsidRDefault="00B26195" w:rsidP="00822042">
      <w:pPr>
        <w:autoSpaceDE/>
        <w:autoSpaceDN/>
        <w:adjustRightInd/>
        <w:spacing w:after="0"/>
        <w:rPr>
          <w:rFonts w:asciiTheme="minorHAnsi" w:hAnsiTheme="minorHAnsi" w:cstheme="minorHAnsi"/>
          <w:b/>
        </w:rPr>
      </w:pPr>
    </w:p>
    <w:p w14:paraId="3C31BDB0" w14:textId="77777777" w:rsidR="00B26195" w:rsidRPr="00EE3AEE" w:rsidRDefault="00B26195" w:rsidP="00822042">
      <w:pPr>
        <w:autoSpaceDE/>
        <w:autoSpaceDN/>
        <w:adjustRightInd/>
        <w:spacing w:after="0"/>
        <w:rPr>
          <w:rFonts w:asciiTheme="minorHAnsi" w:hAnsiTheme="minorHAnsi" w:cstheme="minorHAnsi"/>
          <w:b/>
        </w:rPr>
      </w:pPr>
    </w:p>
    <w:p w14:paraId="5B46CFF8" w14:textId="77777777" w:rsidR="00B26195" w:rsidRPr="00EE3AEE" w:rsidRDefault="00B26195" w:rsidP="00822042">
      <w:pPr>
        <w:autoSpaceDE/>
        <w:autoSpaceDN/>
        <w:adjustRightInd/>
        <w:spacing w:after="0"/>
        <w:rPr>
          <w:rFonts w:asciiTheme="minorHAnsi" w:hAnsiTheme="minorHAnsi" w:cstheme="minorHAnsi"/>
          <w:b/>
        </w:rPr>
      </w:pPr>
    </w:p>
    <w:p w14:paraId="46A53E6D" w14:textId="77777777" w:rsidR="00B26195" w:rsidRPr="00EE3AEE" w:rsidRDefault="00B26195" w:rsidP="00822042">
      <w:pPr>
        <w:autoSpaceDE/>
        <w:autoSpaceDN/>
        <w:adjustRightInd/>
        <w:spacing w:after="0"/>
        <w:rPr>
          <w:rFonts w:asciiTheme="minorHAnsi" w:hAnsiTheme="minorHAnsi" w:cstheme="minorHAnsi"/>
          <w:b/>
        </w:rPr>
      </w:pPr>
    </w:p>
    <w:p w14:paraId="4C58B390" w14:textId="77777777" w:rsidR="00B26195" w:rsidRPr="00EE3AEE" w:rsidRDefault="00B26195" w:rsidP="00822042">
      <w:pPr>
        <w:autoSpaceDE/>
        <w:autoSpaceDN/>
        <w:adjustRightInd/>
        <w:spacing w:after="0"/>
        <w:rPr>
          <w:rFonts w:asciiTheme="minorHAnsi" w:hAnsiTheme="minorHAnsi" w:cstheme="minorHAnsi"/>
          <w:b/>
        </w:rPr>
      </w:pPr>
    </w:p>
    <w:p w14:paraId="01ED7E99" w14:textId="77777777" w:rsidR="00B26195" w:rsidRPr="00EE3AEE" w:rsidRDefault="00B26195" w:rsidP="00822042">
      <w:pPr>
        <w:autoSpaceDE/>
        <w:autoSpaceDN/>
        <w:adjustRightInd/>
        <w:spacing w:after="0"/>
        <w:rPr>
          <w:rFonts w:asciiTheme="minorHAnsi" w:hAnsiTheme="minorHAnsi" w:cstheme="minorHAnsi"/>
          <w:b/>
        </w:rPr>
      </w:pPr>
    </w:p>
    <w:p w14:paraId="0F1E5A8C" w14:textId="77777777" w:rsidR="00B26195" w:rsidRPr="00EE3AEE" w:rsidRDefault="00B26195" w:rsidP="00822042">
      <w:pPr>
        <w:autoSpaceDE/>
        <w:autoSpaceDN/>
        <w:adjustRightInd/>
        <w:spacing w:after="0"/>
        <w:rPr>
          <w:rFonts w:asciiTheme="minorHAnsi" w:hAnsiTheme="minorHAnsi" w:cstheme="minorHAnsi"/>
          <w:b/>
        </w:rPr>
      </w:pPr>
    </w:p>
    <w:p w14:paraId="1A8471B9" w14:textId="77777777" w:rsidR="00B26195" w:rsidRPr="00EE3AEE" w:rsidRDefault="00B26195" w:rsidP="00822042">
      <w:pPr>
        <w:autoSpaceDE/>
        <w:autoSpaceDN/>
        <w:adjustRightInd/>
        <w:spacing w:after="0"/>
        <w:rPr>
          <w:rFonts w:asciiTheme="minorHAnsi" w:hAnsiTheme="minorHAnsi" w:cstheme="minorHAnsi"/>
          <w:b/>
        </w:rPr>
      </w:pPr>
    </w:p>
    <w:p w14:paraId="660B8DE9" w14:textId="77777777" w:rsidR="00B26195" w:rsidRPr="00EE3AEE" w:rsidRDefault="00B26195" w:rsidP="00822042">
      <w:pPr>
        <w:autoSpaceDE/>
        <w:autoSpaceDN/>
        <w:adjustRightInd/>
        <w:spacing w:after="0"/>
        <w:rPr>
          <w:rFonts w:asciiTheme="minorHAnsi" w:hAnsiTheme="minorHAnsi" w:cstheme="minorHAnsi"/>
          <w:b/>
        </w:rPr>
      </w:pPr>
    </w:p>
    <w:p w14:paraId="64501D54" w14:textId="77777777" w:rsidR="00B26195" w:rsidRPr="00EE3AEE" w:rsidRDefault="00B26195" w:rsidP="00822042">
      <w:pPr>
        <w:autoSpaceDE/>
        <w:autoSpaceDN/>
        <w:adjustRightInd/>
        <w:spacing w:after="0"/>
        <w:rPr>
          <w:rFonts w:asciiTheme="minorHAnsi" w:hAnsiTheme="minorHAnsi" w:cstheme="minorHAnsi"/>
          <w:b/>
        </w:rPr>
      </w:pPr>
    </w:p>
    <w:p w14:paraId="7081F8C1" w14:textId="77777777" w:rsidR="00B26195" w:rsidRPr="00EE3AEE" w:rsidRDefault="00B26195" w:rsidP="00822042">
      <w:pPr>
        <w:autoSpaceDE/>
        <w:autoSpaceDN/>
        <w:adjustRightInd/>
        <w:spacing w:after="0"/>
        <w:rPr>
          <w:rFonts w:asciiTheme="minorHAnsi" w:hAnsiTheme="minorHAnsi" w:cstheme="minorHAnsi"/>
          <w:b/>
        </w:rPr>
      </w:pPr>
    </w:p>
    <w:p w14:paraId="4530EAC4" w14:textId="77777777" w:rsidR="00B26195" w:rsidRPr="00EE3AEE" w:rsidRDefault="00B26195" w:rsidP="00822042">
      <w:pPr>
        <w:autoSpaceDE/>
        <w:autoSpaceDN/>
        <w:adjustRightInd/>
        <w:spacing w:after="0"/>
        <w:rPr>
          <w:rFonts w:asciiTheme="minorHAnsi" w:hAnsiTheme="minorHAnsi" w:cstheme="minorHAnsi"/>
          <w:b/>
        </w:rPr>
      </w:pPr>
    </w:p>
    <w:p w14:paraId="00AB355A" w14:textId="77777777" w:rsidR="00B26195" w:rsidRPr="00EE3AEE" w:rsidRDefault="00B26195" w:rsidP="00822042">
      <w:pPr>
        <w:autoSpaceDE/>
        <w:autoSpaceDN/>
        <w:adjustRightInd/>
        <w:spacing w:after="0"/>
        <w:rPr>
          <w:rFonts w:asciiTheme="minorHAnsi" w:hAnsiTheme="minorHAnsi" w:cstheme="minorHAnsi"/>
          <w:b/>
        </w:rPr>
      </w:pPr>
    </w:p>
    <w:p w14:paraId="432A707F" w14:textId="77777777" w:rsidR="00B26195" w:rsidRPr="00EE3AEE" w:rsidRDefault="00B26195" w:rsidP="00822042">
      <w:pPr>
        <w:autoSpaceDE/>
        <w:autoSpaceDN/>
        <w:adjustRightInd/>
        <w:spacing w:after="0"/>
        <w:rPr>
          <w:rFonts w:asciiTheme="minorHAnsi" w:hAnsiTheme="minorHAnsi" w:cstheme="minorHAnsi"/>
          <w:b/>
        </w:rPr>
      </w:pPr>
    </w:p>
    <w:p w14:paraId="4E2A97D2" w14:textId="77777777" w:rsidR="00B26195" w:rsidRPr="00EE3AEE" w:rsidRDefault="00B26195" w:rsidP="00822042">
      <w:pPr>
        <w:autoSpaceDE/>
        <w:autoSpaceDN/>
        <w:adjustRightInd/>
        <w:spacing w:after="0"/>
        <w:rPr>
          <w:rFonts w:asciiTheme="minorHAnsi" w:hAnsiTheme="minorHAnsi" w:cstheme="minorHAnsi"/>
          <w:b/>
        </w:rPr>
      </w:pPr>
    </w:p>
    <w:p w14:paraId="530F36DE" w14:textId="77777777" w:rsidR="00B26195" w:rsidRPr="00EE3AEE" w:rsidRDefault="00B26195" w:rsidP="00822042">
      <w:pPr>
        <w:autoSpaceDE/>
        <w:autoSpaceDN/>
        <w:adjustRightInd/>
        <w:spacing w:after="0"/>
        <w:rPr>
          <w:rFonts w:asciiTheme="minorHAnsi" w:hAnsiTheme="minorHAnsi" w:cstheme="minorHAnsi"/>
          <w:b/>
        </w:rPr>
      </w:pPr>
    </w:p>
    <w:p w14:paraId="77E905FD" w14:textId="194CF523" w:rsidR="006F0A0C" w:rsidRPr="00EE3AEE" w:rsidRDefault="006F0A0C" w:rsidP="00822042">
      <w:pPr>
        <w:autoSpaceDE/>
        <w:autoSpaceDN/>
        <w:adjustRightInd/>
        <w:spacing w:after="0"/>
        <w:rPr>
          <w:rFonts w:asciiTheme="minorHAnsi" w:hAnsiTheme="minorHAnsi" w:cstheme="minorHAnsi"/>
          <w:b/>
        </w:rPr>
      </w:pPr>
    </w:p>
    <w:p w14:paraId="3A2CD604" w14:textId="77777777" w:rsidR="00F11467" w:rsidRPr="00EE3AEE" w:rsidRDefault="00F11467" w:rsidP="00822042">
      <w:pPr>
        <w:autoSpaceDE/>
        <w:autoSpaceDN/>
        <w:adjustRightInd/>
        <w:spacing w:after="0"/>
        <w:rPr>
          <w:rFonts w:asciiTheme="minorHAnsi" w:hAnsiTheme="minorHAnsi" w:cstheme="minorHAnsi"/>
          <w:b/>
        </w:rPr>
      </w:pPr>
    </w:p>
    <w:p w14:paraId="3883CBA0" w14:textId="77777777" w:rsidR="002D7517" w:rsidRDefault="002D7517" w:rsidP="00252C2C">
      <w:pPr>
        <w:autoSpaceDE/>
        <w:autoSpaceDN/>
        <w:adjustRightInd/>
        <w:spacing w:after="0" w:line="480" w:lineRule="auto"/>
        <w:rPr>
          <w:rFonts w:asciiTheme="minorHAnsi" w:hAnsiTheme="minorHAnsi" w:cstheme="minorHAnsi"/>
          <w:b/>
        </w:rPr>
      </w:pPr>
    </w:p>
    <w:p w14:paraId="11C963B1" w14:textId="77777777" w:rsidR="00252C2C" w:rsidRPr="00AF0020" w:rsidRDefault="00252C2C" w:rsidP="00252C2C">
      <w:pPr>
        <w:autoSpaceDE/>
        <w:autoSpaceDN/>
        <w:adjustRightInd/>
        <w:spacing w:after="0" w:line="480" w:lineRule="auto"/>
        <w:rPr>
          <w:b/>
          <w:sz w:val="28"/>
          <w:szCs w:val="24"/>
        </w:rPr>
      </w:pPr>
      <w:r>
        <w:rPr>
          <w:b/>
          <w:sz w:val="28"/>
          <w:szCs w:val="24"/>
        </w:rPr>
        <w:t>ABSTRACT</w:t>
      </w:r>
    </w:p>
    <w:p w14:paraId="4C0D9FDD" w14:textId="14E3A355" w:rsidR="00252C2C" w:rsidRDefault="00252C2C" w:rsidP="00252C2C">
      <w:pPr>
        <w:pStyle w:val="NormalWeb"/>
        <w:spacing w:after="0" w:afterAutospacing="0" w:line="480" w:lineRule="auto"/>
        <w:rPr>
          <w:rFonts w:asciiTheme="minorHAnsi" w:hAnsiTheme="minorHAnsi"/>
          <w:color w:val="000000"/>
        </w:rPr>
      </w:pPr>
      <w:r w:rsidRPr="007349CE">
        <w:rPr>
          <w:rFonts w:asciiTheme="minorHAnsi" w:hAnsiTheme="minorHAnsi"/>
          <w:b/>
          <w:color w:val="000000"/>
        </w:rPr>
        <w:t>Objective</w:t>
      </w:r>
      <w:r>
        <w:rPr>
          <w:rFonts w:asciiTheme="minorHAnsi" w:hAnsiTheme="minorHAnsi"/>
          <w:color w:val="000000"/>
        </w:rPr>
        <w:t>:</w:t>
      </w:r>
      <w:r w:rsidRPr="007349CE">
        <w:t xml:space="preserve"> </w:t>
      </w:r>
      <w:r w:rsidR="00B36230" w:rsidRPr="007349CE">
        <w:rPr>
          <w:rFonts w:asciiTheme="minorHAnsi" w:hAnsiTheme="minorHAnsi"/>
          <w:color w:val="000000"/>
        </w:rPr>
        <w:t>A proportion of children die, making them potentially eligible to</w:t>
      </w:r>
      <w:r w:rsidR="00B36230">
        <w:rPr>
          <w:rFonts w:asciiTheme="minorHAnsi" w:hAnsiTheme="minorHAnsi"/>
          <w:color w:val="000000"/>
        </w:rPr>
        <w:t xml:space="preserve"> be organ/tissue donors. Not all are approached for donation, and experiences of those parents are not well understood. </w:t>
      </w:r>
      <w:r>
        <w:rPr>
          <w:rFonts w:asciiTheme="minorHAnsi" w:hAnsiTheme="minorHAnsi"/>
          <w:color w:val="000000"/>
        </w:rPr>
        <w:t>T</w:t>
      </w:r>
      <w:r w:rsidR="00B36230">
        <w:rPr>
          <w:rFonts w:asciiTheme="minorHAnsi" w:hAnsiTheme="minorHAnsi"/>
          <w:color w:val="000000"/>
        </w:rPr>
        <w:t>he</w:t>
      </w:r>
      <w:r w:rsidRPr="007349CE">
        <w:rPr>
          <w:rFonts w:asciiTheme="minorHAnsi" w:hAnsiTheme="minorHAnsi"/>
          <w:color w:val="000000"/>
        </w:rPr>
        <w:t xml:space="preserve"> </w:t>
      </w:r>
      <w:r w:rsidR="00B36230">
        <w:rPr>
          <w:rFonts w:asciiTheme="minorHAnsi" w:hAnsiTheme="minorHAnsi"/>
          <w:color w:val="000000"/>
        </w:rPr>
        <w:t xml:space="preserve">objective was to </w:t>
      </w:r>
      <w:r w:rsidRPr="007349CE">
        <w:rPr>
          <w:rFonts w:asciiTheme="minorHAnsi" w:hAnsiTheme="minorHAnsi"/>
          <w:color w:val="000000"/>
        </w:rPr>
        <w:t>investigate to what extent organ and tissue donation is discussed as part of end-of-life care and to explore parents’ and health care professionals’ (HCPs) experiences.</w:t>
      </w:r>
    </w:p>
    <w:p w14:paraId="41BAB654" w14:textId="77777777" w:rsidR="00252C2C" w:rsidRDefault="00252C2C" w:rsidP="00252C2C">
      <w:pPr>
        <w:pStyle w:val="NormalWeb"/>
        <w:spacing w:after="0" w:afterAutospacing="0" w:line="480" w:lineRule="auto"/>
        <w:rPr>
          <w:rFonts w:asciiTheme="minorHAnsi" w:hAnsiTheme="minorHAnsi"/>
          <w:color w:val="000000"/>
        </w:rPr>
      </w:pPr>
      <w:r w:rsidRPr="007349CE">
        <w:rPr>
          <w:rFonts w:asciiTheme="minorHAnsi" w:hAnsiTheme="minorHAnsi"/>
          <w:b/>
          <w:color w:val="000000"/>
        </w:rPr>
        <w:t>Design</w:t>
      </w:r>
      <w:r>
        <w:rPr>
          <w:rFonts w:asciiTheme="minorHAnsi" w:hAnsiTheme="minorHAnsi"/>
          <w:color w:val="000000"/>
        </w:rPr>
        <w:t>: A retrospective qualitative study</w:t>
      </w:r>
    </w:p>
    <w:p w14:paraId="32F19493" w14:textId="77777777" w:rsidR="00252C2C" w:rsidRPr="007349CE" w:rsidRDefault="00252C2C" w:rsidP="00252C2C">
      <w:pPr>
        <w:pStyle w:val="NormalWeb"/>
        <w:spacing w:after="0" w:afterAutospacing="0" w:line="480" w:lineRule="auto"/>
        <w:rPr>
          <w:rFonts w:asciiTheme="minorHAnsi" w:hAnsiTheme="minorHAnsi"/>
          <w:color w:val="000000"/>
        </w:rPr>
      </w:pPr>
      <w:r w:rsidRPr="007349CE">
        <w:rPr>
          <w:rFonts w:asciiTheme="minorHAnsi" w:hAnsiTheme="minorHAnsi"/>
          <w:b/>
          <w:color w:val="000000"/>
        </w:rPr>
        <w:t>Setting</w:t>
      </w:r>
      <w:r>
        <w:rPr>
          <w:rFonts w:asciiTheme="minorHAnsi" w:hAnsiTheme="minorHAnsi"/>
          <w:color w:val="000000"/>
        </w:rPr>
        <w:t xml:space="preserve">: Multicentre study with participants recruited through </w:t>
      </w:r>
      <w:r w:rsidRPr="007349CE">
        <w:rPr>
          <w:rFonts w:asciiTheme="minorHAnsi" w:hAnsiTheme="minorHAnsi"/>
          <w:color w:val="000000"/>
        </w:rPr>
        <w:t>two neonatal intensive care units (ITU), two Paediatric ITUs, a Cardiac ITU and a children’s hospice.</w:t>
      </w:r>
    </w:p>
    <w:p w14:paraId="78DD9FFE" w14:textId="0D0B4554" w:rsidR="00252C2C" w:rsidRDefault="00252C2C" w:rsidP="00252C2C">
      <w:pPr>
        <w:pStyle w:val="NormalWeb"/>
        <w:spacing w:after="0" w:afterAutospacing="0" w:line="480" w:lineRule="auto"/>
        <w:rPr>
          <w:rFonts w:asciiTheme="minorHAnsi" w:hAnsiTheme="minorHAnsi"/>
          <w:color w:val="000000"/>
        </w:rPr>
      </w:pPr>
      <w:r w:rsidRPr="007349CE">
        <w:rPr>
          <w:rFonts w:asciiTheme="minorHAnsi" w:hAnsiTheme="minorHAnsi"/>
          <w:b/>
          <w:color w:val="000000"/>
        </w:rPr>
        <w:t>Pa</w:t>
      </w:r>
      <w:r w:rsidR="00B36230">
        <w:rPr>
          <w:rFonts w:asciiTheme="minorHAnsi" w:hAnsiTheme="minorHAnsi"/>
          <w:b/>
          <w:color w:val="000000"/>
        </w:rPr>
        <w:t>tients</w:t>
      </w:r>
      <w:r>
        <w:rPr>
          <w:rFonts w:asciiTheme="minorHAnsi" w:hAnsiTheme="minorHAnsi"/>
          <w:color w:val="000000"/>
        </w:rPr>
        <w:t xml:space="preserve">: Bereaved parents, </w:t>
      </w:r>
      <w:r w:rsidRPr="00816C1F">
        <w:rPr>
          <w:rFonts w:asciiTheme="minorHAnsi" w:hAnsiTheme="minorHAnsi"/>
          <w:color w:val="000000"/>
        </w:rPr>
        <w:t xml:space="preserve">parents of a child </w:t>
      </w:r>
      <w:r>
        <w:rPr>
          <w:rFonts w:asciiTheme="minorHAnsi" w:hAnsiTheme="minorHAnsi"/>
          <w:color w:val="000000"/>
        </w:rPr>
        <w:t>with a long-term condition (L</w:t>
      </w:r>
      <w:r w:rsidRPr="00816C1F">
        <w:rPr>
          <w:rFonts w:asciiTheme="minorHAnsi" w:hAnsiTheme="minorHAnsi"/>
          <w:color w:val="000000"/>
        </w:rPr>
        <w:t>TC</w:t>
      </w:r>
      <w:r>
        <w:rPr>
          <w:rFonts w:asciiTheme="minorHAnsi" w:hAnsiTheme="minorHAnsi"/>
          <w:color w:val="000000"/>
        </w:rPr>
        <w:t>) and HCPs.</w:t>
      </w:r>
    </w:p>
    <w:p w14:paraId="694FD63F" w14:textId="77777777" w:rsidR="00252C2C" w:rsidRDefault="00252C2C" w:rsidP="00252C2C">
      <w:pPr>
        <w:pStyle w:val="NormalWeb"/>
        <w:spacing w:after="0" w:afterAutospacing="0" w:line="480" w:lineRule="auto"/>
        <w:rPr>
          <w:rFonts w:asciiTheme="minorHAnsi" w:hAnsiTheme="minorHAnsi"/>
          <w:color w:val="000000"/>
        </w:rPr>
      </w:pPr>
      <w:r w:rsidRPr="007349CE">
        <w:rPr>
          <w:rFonts w:asciiTheme="minorHAnsi" w:hAnsiTheme="minorHAnsi"/>
          <w:b/>
          <w:color w:val="000000"/>
        </w:rPr>
        <w:t>Intervention</w:t>
      </w:r>
      <w:r w:rsidRPr="00212D66">
        <w:rPr>
          <w:rFonts w:asciiTheme="minorHAnsi" w:hAnsiTheme="minorHAnsi"/>
          <w:b/>
          <w:color w:val="000000"/>
        </w:rPr>
        <w:t>s</w:t>
      </w:r>
      <w:r>
        <w:rPr>
          <w:rFonts w:asciiTheme="minorHAnsi" w:hAnsiTheme="minorHAnsi"/>
          <w:color w:val="000000"/>
        </w:rPr>
        <w:t>: none</w:t>
      </w:r>
    </w:p>
    <w:p w14:paraId="36DB1C35" w14:textId="77777777" w:rsidR="00252C2C" w:rsidRPr="00816C1F" w:rsidRDefault="00252C2C" w:rsidP="00252C2C">
      <w:pPr>
        <w:pStyle w:val="NormalWeb"/>
        <w:spacing w:after="0" w:afterAutospacing="0" w:line="480" w:lineRule="auto"/>
        <w:rPr>
          <w:rFonts w:asciiTheme="minorHAnsi" w:hAnsiTheme="minorHAnsi"/>
          <w:color w:val="000000"/>
        </w:rPr>
      </w:pPr>
      <w:r w:rsidRPr="007349CE">
        <w:rPr>
          <w:rFonts w:asciiTheme="minorHAnsi" w:hAnsiTheme="minorHAnsi"/>
          <w:b/>
          <w:color w:val="000000"/>
        </w:rPr>
        <w:lastRenderedPageBreak/>
        <w:t>Main outcomes and measures</w:t>
      </w:r>
      <w:r>
        <w:rPr>
          <w:rFonts w:asciiTheme="minorHAnsi" w:hAnsiTheme="minorHAnsi"/>
          <w:color w:val="000000"/>
        </w:rPr>
        <w:t>: Parents’ and HCPs views and experiences of discussions about organ and tissue donation.</w:t>
      </w:r>
    </w:p>
    <w:p w14:paraId="372A7584" w14:textId="1B4FCF4E" w:rsidR="00B36230" w:rsidRDefault="00252C2C" w:rsidP="00252C2C">
      <w:pPr>
        <w:pStyle w:val="NormalWeb"/>
        <w:spacing w:after="0" w:afterAutospacing="0" w:line="480" w:lineRule="auto"/>
        <w:rPr>
          <w:rFonts w:asciiTheme="minorHAnsi" w:hAnsiTheme="minorHAnsi"/>
          <w:color w:val="000000"/>
        </w:rPr>
      </w:pPr>
      <w:r w:rsidRPr="00816C1F">
        <w:rPr>
          <w:rFonts w:asciiTheme="minorHAnsi" w:hAnsiTheme="minorHAnsi"/>
          <w:b/>
          <w:bCs/>
          <w:color w:val="000000"/>
        </w:rPr>
        <w:t>Results</w:t>
      </w:r>
      <w:r>
        <w:rPr>
          <w:rFonts w:asciiTheme="minorHAnsi" w:hAnsiTheme="minorHAnsi"/>
          <w:b/>
          <w:bCs/>
          <w:color w:val="000000"/>
        </w:rPr>
        <w:t>:</w:t>
      </w:r>
      <w:r>
        <w:rPr>
          <w:rFonts w:asciiTheme="minorHAnsi" w:hAnsiTheme="minorHAnsi"/>
          <w:color w:val="000000"/>
        </w:rPr>
        <w:t xml:space="preserve"> </w:t>
      </w:r>
      <w:r w:rsidR="00B36230" w:rsidRPr="00B36230">
        <w:rPr>
          <w:rFonts w:asciiTheme="minorHAnsi" w:hAnsiTheme="minorHAnsi"/>
          <w:color w:val="000000"/>
        </w:rPr>
        <w:t>24 parents of 20 children were interviewed: 21 bereaved parents and 3 parents of a child with a LTC. Seven parents were asked about donation (13 not asked), 4 agreed, 2 donated. 41 HCPs were interviewed. Themes: complexity of donation process, OTD as a coping strategy, the importance of asking</w:t>
      </w:r>
      <w:r w:rsidR="00B36230">
        <w:rPr>
          <w:rFonts w:asciiTheme="minorHAnsi" w:hAnsiTheme="minorHAnsi"/>
          <w:color w:val="000000"/>
        </w:rPr>
        <w:t>, difficulty of raising the topic,</w:t>
      </w:r>
      <w:r w:rsidR="00B36230" w:rsidRPr="00B36230">
        <w:rPr>
          <w:rFonts w:asciiTheme="minorHAnsi" w:hAnsiTheme="minorHAnsi"/>
          <w:color w:val="000000"/>
        </w:rPr>
        <w:t xml:space="preserve"> and parents’ assumptions about health of organs (when donation is not discussed). </w:t>
      </w:r>
    </w:p>
    <w:p w14:paraId="4A152BF4" w14:textId="22348A79" w:rsidR="00252C2C" w:rsidRPr="005C1407" w:rsidRDefault="00252C2C" w:rsidP="00B36230">
      <w:pPr>
        <w:pStyle w:val="NormalWeb"/>
        <w:spacing w:after="0" w:afterAutospacing="0" w:line="480" w:lineRule="auto"/>
        <w:rPr>
          <w:rFonts w:asciiTheme="minorHAnsi" w:hAnsiTheme="minorHAnsi" w:cstheme="minorHAnsi"/>
        </w:rPr>
      </w:pPr>
      <w:r w:rsidRPr="00816C1F">
        <w:rPr>
          <w:rFonts w:asciiTheme="minorHAnsi" w:hAnsiTheme="minorHAnsi"/>
          <w:b/>
          <w:bCs/>
          <w:color w:val="000000"/>
        </w:rPr>
        <w:t>Conclusion</w:t>
      </w:r>
      <w:r w:rsidR="00B36230">
        <w:rPr>
          <w:rFonts w:asciiTheme="minorHAnsi" w:hAnsiTheme="minorHAnsi"/>
          <w:b/>
          <w:bCs/>
          <w:color w:val="000000"/>
        </w:rPr>
        <w:t>s</w:t>
      </w:r>
      <w:r>
        <w:rPr>
          <w:rFonts w:asciiTheme="minorHAnsi" w:hAnsiTheme="minorHAnsi"/>
          <w:b/>
          <w:bCs/>
          <w:color w:val="000000"/>
        </w:rPr>
        <w:t>:</w:t>
      </w:r>
      <w:r>
        <w:rPr>
          <w:rFonts w:asciiTheme="minorHAnsi" w:hAnsiTheme="minorHAnsi"/>
          <w:color w:val="000000"/>
        </w:rPr>
        <w:t xml:space="preserve"> </w:t>
      </w:r>
      <w:r w:rsidR="00B36230" w:rsidRPr="00B36230">
        <w:rPr>
          <w:rFonts w:asciiTheme="minorHAnsi" w:hAnsiTheme="minorHAnsi" w:cs="Arial"/>
        </w:rPr>
        <w:t xml:space="preserve">The findings add new knowledge about parents’ assumptions about the value of their child’s organs when discussions about OTD are not raised, and that HCPs do not routinely ask, are sometimes hesitant to ask in fear of damaging relationships, and the reality of the complexity of the donation process. </w:t>
      </w:r>
      <w:r w:rsidR="00EF6060">
        <w:rPr>
          <w:rFonts w:asciiTheme="minorHAnsi" w:hAnsiTheme="minorHAnsi" w:cs="Arial"/>
        </w:rPr>
        <w:t>G</w:t>
      </w:r>
      <w:r w:rsidR="00B36230" w:rsidRPr="00B36230">
        <w:rPr>
          <w:rFonts w:asciiTheme="minorHAnsi" w:hAnsiTheme="minorHAnsi" w:cs="Arial"/>
        </w:rPr>
        <w:t>iven the current leve</w:t>
      </w:r>
      <w:r w:rsidR="00EF6060">
        <w:rPr>
          <w:rFonts w:asciiTheme="minorHAnsi" w:hAnsiTheme="minorHAnsi" w:cs="Arial"/>
        </w:rPr>
        <w:t xml:space="preserve">ls of awareness around OTD, </w:t>
      </w:r>
      <w:r w:rsidR="00B36230" w:rsidRPr="00B36230">
        <w:rPr>
          <w:rFonts w:asciiTheme="minorHAnsi" w:hAnsiTheme="minorHAnsi" w:cs="Arial"/>
        </w:rPr>
        <w:t xml:space="preserve">the </w:t>
      </w:r>
      <w:r w:rsidR="00B36230" w:rsidRPr="005C1407">
        <w:rPr>
          <w:rFonts w:asciiTheme="minorHAnsi" w:hAnsiTheme="minorHAnsi" w:cstheme="minorHAnsi"/>
        </w:rPr>
        <w:t>topic should be raised.</w:t>
      </w:r>
    </w:p>
    <w:p w14:paraId="25B1883C" w14:textId="77777777" w:rsidR="005C1407" w:rsidRPr="005C1407" w:rsidRDefault="005C1407" w:rsidP="00B36230">
      <w:pPr>
        <w:pStyle w:val="NormalWeb"/>
        <w:spacing w:after="0" w:afterAutospacing="0" w:line="480" w:lineRule="auto"/>
        <w:rPr>
          <w:rFonts w:asciiTheme="minorHAnsi" w:hAnsiTheme="minorHAnsi" w:cstheme="minorHAnsi"/>
        </w:rPr>
      </w:pPr>
    </w:p>
    <w:p w14:paraId="3289A452" w14:textId="68F43A3E" w:rsidR="005C1407" w:rsidRPr="003641E3" w:rsidRDefault="00EE6039" w:rsidP="005C1407">
      <w:pPr>
        <w:pStyle w:val="NormalWeb"/>
        <w:spacing w:after="0" w:line="480" w:lineRule="auto"/>
        <w:rPr>
          <w:rFonts w:asciiTheme="minorHAnsi" w:hAnsiTheme="minorHAnsi" w:cstheme="minorHAnsi"/>
          <w:b/>
        </w:rPr>
      </w:pPr>
      <w:r w:rsidRPr="003641E3">
        <w:rPr>
          <w:rFonts w:asciiTheme="minorHAnsi" w:hAnsiTheme="minorHAnsi" w:cstheme="minorHAnsi"/>
          <w:b/>
        </w:rPr>
        <w:t>What is known about this topic</w:t>
      </w:r>
    </w:p>
    <w:p w14:paraId="4270A37D" w14:textId="62C1FE0E" w:rsidR="00EE6039" w:rsidRPr="005C1407" w:rsidRDefault="00EE6039" w:rsidP="00EE6039">
      <w:pPr>
        <w:pStyle w:val="NormalWeb"/>
        <w:spacing w:after="0" w:line="480" w:lineRule="auto"/>
        <w:rPr>
          <w:rFonts w:asciiTheme="minorHAnsi" w:hAnsiTheme="minorHAnsi" w:cstheme="minorHAnsi"/>
        </w:rPr>
      </w:pPr>
      <w:r>
        <w:rPr>
          <w:rFonts w:asciiTheme="minorHAnsi" w:hAnsiTheme="minorHAnsi" w:cstheme="minorHAnsi"/>
        </w:rPr>
        <w:t>P</w:t>
      </w:r>
      <w:r w:rsidR="005C1407" w:rsidRPr="005C1407">
        <w:rPr>
          <w:rFonts w:asciiTheme="minorHAnsi" w:hAnsiTheme="minorHAnsi" w:cstheme="minorHAnsi"/>
        </w:rPr>
        <w:t>arents</w:t>
      </w:r>
      <w:r>
        <w:rPr>
          <w:rFonts w:asciiTheme="minorHAnsi" w:hAnsiTheme="minorHAnsi" w:cstheme="minorHAnsi"/>
        </w:rPr>
        <w:t>’ experiences</w:t>
      </w:r>
      <w:r w:rsidR="005C1407" w:rsidRPr="005C1407">
        <w:rPr>
          <w:rFonts w:asciiTheme="minorHAnsi" w:hAnsiTheme="minorHAnsi" w:cstheme="minorHAnsi"/>
        </w:rPr>
        <w:t xml:space="preserve"> </w:t>
      </w:r>
      <w:r>
        <w:rPr>
          <w:rFonts w:asciiTheme="minorHAnsi" w:hAnsiTheme="minorHAnsi" w:cstheme="minorHAnsi"/>
        </w:rPr>
        <w:t xml:space="preserve">of </w:t>
      </w:r>
      <w:r w:rsidR="005C1407" w:rsidRPr="005C1407">
        <w:rPr>
          <w:rFonts w:asciiTheme="minorHAnsi" w:hAnsiTheme="minorHAnsi" w:cstheme="minorHAnsi"/>
        </w:rPr>
        <w:t>discussions of organ and tissue donation (OTD)</w:t>
      </w:r>
      <w:r>
        <w:rPr>
          <w:rFonts w:asciiTheme="minorHAnsi" w:hAnsiTheme="minorHAnsi" w:cstheme="minorHAnsi"/>
        </w:rPr>
        <w:t xml:space="preserve"> have been investigated</w:t>
      </w:r>
      <w:r w:rsidR="005C1407" w:rsidRPr="005C1407">
        <w:rPr>
          <w:rFonts w:asciiTheme="minorHAnsi" w:hAnsiTheme="minorHAnsi" w:cstheme="minorHAnsi"/>
        </w:rPr>
        <w:t xml:space="preserve">. </w:t>
      </w:r>
      <w:r w:rsidRPr="005C1407">
        <w:rPr>
          <w:rFonts w:asciiTheme="minorHAnsi" w:hAnsiTheme="minorHAnsi" w:cstheme="minorHAnsi"/>
        </w:rPr>
        <w:t>Experiences of parents whose child was not eligible have not been investigated.</w:t>
      </w:r>
    </w:p>
    <w:p w14:paraId="0D6B4013" w14:textId="64110FCB" w:rsidR="005C1407" w:rsidRPr="003641E3" w:rsidRDefault="00EE6039" w:rsidP="005C1407">
      <w:pPr>
        <w:pStyle w:val="NormalWeb"/>
        <w:spacing w:after="0" w:line="480" w:lineRule="auto"/>
        <w:rPr>
          <w:rFonts w:asciiTheme="minorHAnsi" w:hAnsiTheme="minorHAnsi" w:cstheme="minorHAnsi"/>
          <w:b/>
        </w:rPr>
      </w:pPr>
      <w:r w:rsidRPr="003641E3">
        <w:rPr>
          <w:rFonts w:asciiTheme="minorHAnsi" w:hAnsiTheme="minorHAnsi" w:cstheme="minorHAnsi"/>
          <w:b/>
        </w:rPr>
        <w:lastRenderedPageBreak/>
        <w:t>What this study adds</w:t>
      </w:r>
    </w:p>
    <w:p w14:paraId="6685D811" w14:textId="4C08F548" w:rsidR="005C1407" w:rsidRPr="005C1407" w:rsidRDefault="003641E3" w:rsidP="005C1407">
      <w:pPr>
        <w:pStyle w:val="NormalWeb"/>
        <w:spacing w:after="0" w:line="480" w:lineRule="auto"/>
        <w:rPr>
          <w:rFonts w:asciiTheme="minorHAnsi" w:hAnsiTheme="minorHAnsi" w:cstheme="minorHAnsi"/>
        </w:rPr>
      </w:pPr>
      <w:r>
        <w:rPr>
          <w:rFonts w:asciiTheme="minorHAnsi" w:hAnsiTheme="minorHAnsi" w:cstheme="minorHAnsi"/>
        </w:rPr>
        <w:t>When OTD is not raised, parents</w:t>
      </w:r>
      <w:r w:rsidR="005C1407" w:rsidRPr="005C1407">
        <w:rPr>
          <w:rFonts w:asciiTheme="minorHAnsi" w:hAnsiTheme="minorHAnsi" w:cstheme="minorHAnsi"/>
        </w:rPr>
        <w:t xml:space="preserve"> can make assumptions about </w:t>
      </w:r>
      <w:r>
        <w:rPr>
          <w:rFonts w:asciiTheme="minorHAnsi" w:hAnsiTheme="minorHAnsi" w:cstheme="minorHAnsi"/>
        </w:rPr>
        <w:t>the value of their child’s organs. Donation should be</w:t>
      </w:r>
      <w:r w:rsidR="005C1407" w:rsidRPr="005C1407">
        <w:rPr>
          <w:rFonts w:asciiTheme="minorHAnsi" w:hAnsiTheme="minorHAnsi" w:cstheme="minorHAnsi"/>
        </w:rPr>
        <w:t xml:space="preserve"> discussed, </w:t>
      </w:r>
      <w:r>
        <w:rPr>
          <w:rFonts w:asciiTheme="minorHAnsi" w:hAnsiTheme="minorHAnsi" w:cstheme="minorHAnsi"/>
        </w:rPr>
        <w:t>regardless of</w:t>
      </w:r>
      <w:r w:rsidR="005C1407" w:rsidRPr="005C1407">
        <w:rPr>
          <w:rFonts w:asciiTheme="minorHAnsi" w:hAnsiTheme="minorHAnsi" w:cstheme="minorHAnsi"/>
        </w:rPr>
        <w:t xml:space="preserve"> eligibility for donation.</w:t>
      </w:r>
    </w:p>
    <w:p w14:paraId="26C43632" w14:textId="77777777" w:rsidR="005C1407" w:rsidRPr="00816C1F" w:rsidRDefault="005C1407" w:rsidP="00B36230">
      <w:pPr>
        <w:pStyle w:val="NormalWeb"/>
        <w:spacing w:after="0" w:afterAutospacing="0" w:line="480" w:lineRule="auto"/>
      </w:pPr>
    </w:p>
    <w:p w14:paraId="779E5FAD" w14:textId="77777777" w:rsidR="00252C2C" w:rsidRPr="00EE3AEE" w:rsidRDefault="00252C2C" w:rsidP="00EC2DCC">
      <w:pPr>
        <w:spacing w:after="0" w:line="480" w:lineRule="auto"/>
        <w:rPr>
          <w:rFonts w:asciiTheme="minorHAnsi" w:hAnsiTheme="minorHAnsi" w:cstheme="minorHAnsi"/>
        </w:rPr>
      </w:pPr>
    </w:p>
    <w:p w14:paraId="6A2CC971" w14:textId="77777777" w:rsidR="00194B31" w:rsidRPr="00EE3AEE" w:rsidRDefault="00194B31" w:rsidP="00EC2DCC">
      <w:pPr>
        <w:spacing w:after="0" w:line="480" w:lineRule="auto"/>
        <w:rPr>
          <w:rFonts w:asciiTheme="minorHAnsi" w:hAnsiTheme="minorHAnsi" w:cstheme="minorHAnsi"/>
        </w:rPr>
      </w:pPr>
    </w:p>
    <w:p w14:paraId="53533C6B" w14:textId="77777777" w:rsidR="00194B31" w:rsidRPr="00EE3AEE" w:rsidRDefault="00194B31" w:rsidP="00EC2DCC">
      <w:pPr>
        <w:spacing w:after="0" w:line="480" w:lineRule="auto"/>
        <w:rPr>
          <w:rFonts w:asciiTheme="minorHAnsi" w:hAnsiTheme="minorHAnsi" w:cstheme="minorHAnsi"/>
        </w:rPr>
      </w:pPr>
    </w:p>
    <w:p w14:paraId="693E289F" w14:textId="77777777" w:rsidR="00EF29BE" w:rsidRPr="00EE3AEE" w:rsidRDefault="00EF29BE" w:rsidP="00EC2DCC">
      <w:pPr>
        <w:spacing w:after="0" w:line="480" w:lineRule="auto"/>
        <w:rPr>
          <w:rFonts w:asciiTheme="minorHAnsi" w:hAnsiTheme="minorHAnsi" w:cstheme="minorHAnsi"/>
        </w:rPr>
      </w:pPr>
    </w:p>
    <w:p w14:paraId="10A94890" w14:textId="77777777" w:rsidR="00EF29BE" w:rsidRPr="00EE3AEE" w:rsidRDefault="00EF29BE" w:rsidP="00EC2DCC">
      <w:pPr>
        <w:spacing w:after="0" w:line="480" w:lineRule="auto"/>
        <w:rPr>
          <w:rFonts w:asciiTheme="minorHAnsi" w:hAnsiTheme="minorHAnsi" w:cstheme="minorHAnsi"/>
        </w:rPr>
      </w:pPr>
    </w:p>
    <w:p w14:paraId="7C379351" w14:textId="77777777" w:rsidR="00EF29BE" w:rsidRPr="00EE3AEE" w:rsidRDefault="00EF29BE" w:rsidP="00EC2DCC">
      <w:pPr>
        <w:pStyle w:val="Heading1"/>
        <w:spacing w:line="480" w:lineRule="auto"/>
        <w:rPr>
          <w:rFonts w:asciiTheme="minorHAnsi" w:hAnsiTheme="minorHAnsi" w:cstheme="minorHAnsi"/>
          <w:sz w:val="22"/>
          <w:szCs w:val="22"/>
        </w:rPr>
      </w:pPr>
    </w:p>
    <w:p w14:paraId="097DCEAD" w14:textId="35DA45C9" w:rsidR="00B20ABC" w:rsidRPr="00EE3AEE" w:rsidRDefault="003D0B1F" w:rsidP="00EC2DCC">
      <w:pPr>
        <w:autoSpaceDE/>
        <w:autoSpaceDN/>
        <w:adjustRightInd/>
        <w:spacing w:after="0" w:line="480" w:lineRule="auto"/>
        <w:rPr>
          <w:rFonts w:asciiTheme="minorHAnsi" w:eastAsiaTheme="majorEastAsia" w:hAnsiTheme="minorHAnsi" w:cstheme="minorHAnsi"/>
          <w:b/>
          <w:color w:val="2E74B5" w:themeColor="accent1" w:themeShade="BF"/>
        </w:rPr>
      </w:pPr>
      <w:r w:rsidRPr="00EE3AEE">
        <w:rPr>
          <w:rFonts w:asciiTheme="minorHAnsi" w:hAnsiTheme="minorHAnsi" w:cstheme="minorHAnsi"/>
        </w:rPr>
        <w:br w:type="page"/>
      </w:r>
      <w:r w:rsidR="00B20ABC" w:rsidRPr="00EE3AEE">
        <w:rPr>
          <w:rFonts w:asciiTheme="minorHAnsi" w:hAnsiTheme="minorHAnsi" w:cstheme="minorHAnsi"/>
          <w:b/>
        </w:rPr>
        <w:lastRenderedPageBreak/>
        <w:t>Introduction</w:t>
      </w:r>
    </w:p>
    <w:p w14:paraId="61CB03B7" w14:textId="7C212FCE" w:rsidR="00F3337F" w:rsidRPr="00EE3AEE" w:rsidRDefault="00101900" w:rsidP="00EC2DCC">
      <w:pPr>
        <w:spacing w:after="0" w:line="480" w:lineRule="auto"/>
        <w:rPr>
          <w:rFonts w:asciiTheme="minorHAnsi" w:hAnsiTheme="minorHAnsi" w:cstheme="minorHAnsi"/>
        </w:rPr>
      </w:pPr>
      <w:r w:rsidRPr="00EE3AEE">
        <w:rPr>
          <w:rFonts w:asciiTheme="minorHAnsi" w:hAnsiTheme="minorHAnsi" w:cstheme="minorHAnsi"/>
        </w:rPr>
        <w:t xml:space="preserve">Paediatric organ </w:t>
      </w:r>
      <w:r w:rsidR="00635066" w:rsidRPr="00EE3AEE">
        <w:rPr>
          <w:rFonts w:asciiTheme="minorHAnsi" w:hAnsiTheme="minorHAnsi" w:cstheme="minorHAnsi"/>
        </w:rPr>
        <w:t xml:space="preserve">and tissue </w:t>
      </w:r>
      <w:r w:rsidR="00152029" w:rsidRPr="00EE3AEE">
        <w:rPr>
          <w:rFonts w:asciiTheme="minorHAnsi" w:hAnsiTheme="minorHAnsi" w:cstheme="minorHAnsi"/>
        </w:rPr>
        <w:t xml:space="preserve">transplantation </w:t>
      </w:r>
      <w:r w:rsidRPr="00EE3AEE">
        <w:rPr>
          <w:rFonts w:asciiTheme="minorHAnsi" w:hAnsiTheme="minorHAnsi" w:cstheme="minorHAnsi"/>
        </w:rPr>
        <w:t xml:space="preserve">is an accepted lifesaving intervention. </w:t>
      </w:r>
      <w:r w:rsidR="00CC0091" w:rsidRPr="00EE3AEE">
        <w:rPr>
          <w:rFonts w:asciiTheme="minorHAnsi" w:hAnsiTheme="minorHAnsi" w:cstheme="minorHAnsi"/>
        </w:rPr>
        <w:t xml:space="preserve">Ongoing campaigns have raised awareness </w:t>
      </w:r>
      <w:r w:rsidR="00B91826" w:rsidRPr="00EE3AEE">
        <w:rPr>
          <w:rFonts w:asciiTheme="minorHAnsi" w:hAnsiTheme="minorHAnsi" w:cstheme="minorHAnsi"/>
        </w:rPr>
        <w:t>about</w:t>
      </w:r>
      <w:r w:rsidR="005E4DC2" w:rsidRPr="00EE3AEE">
        <w:rPr>
          <w:rFonts w:asciiTheme="minorHAnsi" w:hAnsiTheme="minorHAnsi" w:cstheme="minorHAnsi"/>
        </w:rPr>
        <w:t xml:space="preserve"> </w:t>
      </w:r>
      <w:r w:rsidR="007D1E99" w:rsidRPr="00EE3AEE">
        <w:rPr>
          <w:rFonts w:asciiTheme="minorHAnsi" w:hAnsiTheme="minorHAnsi" w:cstheme="minorHAnsi"/>
        </w:rPr>
        <w:t>organ and tissue donation (</w:t>
      </w:r>
      <w:r w:rsidR="0027775F" w:rsidRPr="00EE3AEE">
        <w:rPr>
          <w:rFonts w:asciiTheme="minorHAnsi" w:hAnsiTheme="minorHAnsi" w:cstheme="minorHAnsi"/>
        </w:rPr>
        <w:t>OTD</w:t>
      </w:r>
      <w:r w:rsidR="007D1E99" w:rsidRPr="00EE3AEE">
        <w:rPr>
          <w:rFonts w:asciiTheme="minorHAnsi" w:hAnsiTheme="minorHAnsi" w:cstheme="minorHAnsi"/>
        </w:rPr>
        <w:t>)</w:t>
      </w:r>
      <w:r w:rsidR="001B321E" w:rsidRPr="00EE3AEE">
        <w:rPr>
          <w:rFonts w:asciiTheme="minorHAnsi" w:hAnsiTheme="minorHAnsi" w:cstheme="minorHAnsi"/>
        </w:rPr>
        <w:t xml:space="preserve">. </w:t>
      </w:r>
      <w:r w:rsidRPr="00EE3AEE">
        <w:rPr>
          <w:rFonts w:asciiTheme="minorHAnsi" w:hAnsiTheme="minorHAnsi" w:cstheme="minorHAnsi"/>
        </w:rPr>
        <w:t>Providing family member</w:t>
      </w:r>
      <w:r w:rsidR="00F3337F" w:rsidRPr="00EE3AEE">
        <w:rPr>
          <w:rFonts w:asciiTheme="minorHAnsi" w:hAnsiTheme="minorHAnsi" w:cstheme="minorHAnsi"/>
        </w:rPr>
        <w:t>s</w:t>
      </w:r>
      <w:r w:rsidRPr="00EE3AEE">
        <w:rPr>
          <w:rFonts w:asciiTheme="minorHAnsi" w:hAnsiTheme="minorHAnsi" w:cstheme="minorHAnsi"/>
        </w:rPr>
        <w:t xml:space="preserve"> with the option </w:t>
      </w:r>
      <w:r w:rsidR="00F3458F" w:rsidRPr="00EE3AEE">
        <w:rPr>
          <w:rFonts w:asciiTheme="minorHAnsi" w:hAnsiTheme="minorHAnsi" w:cstheme="minorHAnsi"/>
        </w:rPr>
        <w:t>of</w:t>
      </w:r>
      <w:r w:rsidRPr="00EE3AEE">
        <w:rPr>
          <w:rFonts w:asciiTheme="minorHAnsi" w:hAnsiTheme="minorHAnsi" w:cstheme="minorHAnsi"/>
        </w:rPr>
        <w:t xml:space="preserve"> </w:t>
      </w:r>
      <w:r w:rsidR="0027775F" w:rsidRPr="00EE3AEE">
        <w:rPr>
          <w:rFonts w:asciiTheme="minorHAnsi" w:hAnsiTheme="minorHAnsi" w:cstheme="minorHAnsi"/>
        </w:rPr>
        <w:t>OTD</w:t>
      </w:r>
      <w:r w:rsidR="00174E0D" w:rsidRPr="00EE3AEE">
        <w:rPr>
          <w:rFonts w:asciiTheme="minorHAnsi" w:hAnsiTheme="minorHAnsi" w:cstheme="minorHAnsi"/>
        </w:rPr>
        <w:t xml:space="preserve"> is often an</w:t>
      </w:r>
      <w:r w:rsidRPr="00EE3AEE">
        <w:rPr>
          <w:rFonts w:asciiTheme="minorHAnsi" w:hAnsiTheme="minorHAnsi" w:cstheme="minorHAnsi"/>
        </w:rPr>
        <w:t xml:space="preserve"> element of end-of-life </w:t>
      </w:r>
      <w:r w:rsidR="00F3458F" w:rsidRPr="00EE3AEE">
        <w:rPr>
          <w:rFonts w:asciiTheme="minorHAnsi" w:hAnsiTheme="minorHAnsi" w:cstheme="minorHAnsi"/>
        </w:rPr>
        <w:t xml:space="preserve">(EOL) </w:t>
      </w:r>
      <w:r w:rsidRPr="00EE3AEE">
        <w:rPr>
          <w:rFonts w:asciiTheme="minorHAnsi" w:hAnsiTheme="minorHAnsi" w:cstheme="minorHAnsi"/>
        </w:rPr>
        <w:t>care</w:t>
      </w:r>
      <w:r w:rsidR="00DF2009">
        <w:rPr>
          <w:rFonts w:asciiTheme="minorHAnsi" w:hAnsiTheme="minorHAnsi" w:cstheme="minorHAnsi"/>
        </w:rPr>
        <w:t>.[1-5]</w:t>
      </w:r>
    </w:p>
    <w:p w14:paraId="7C3B2F57" w14:textId="77777777" w:rsidR="00816C1F" w:rsidRPr="00EE3AEE" w:rsidRDefault="00816C1F" w:rsidP="00EC2DCC">
      <w:pPr>
        <w:spacing w:after="0" w:line="480" w:lineRule="auto"/>
        <w:rPr>
          <w:rFonts w:asciiTheme="minorHAnsi" w:hAnsiTheme="minorHAnsi" w:cstheme="minorHAnsi"/>
        </w:rPr>
      </w:pPr>
    </w:p>
    <w:p w14:paraId="3D5E02FE" w14:textId="703C62C1" w:rsidR="00E72B75" w:rsidRPr="00EE3AEE" w:rsidRDefault="00F3337F" w:rsidP="00EC2DCC">
      <w:pPr>
        <w:spacing w:after="0" w:line="480" w:lineRule="auto"/>
        <w:rPr>
          <w:rFonts w:asciiTheme="minorHAnsi" w:hAnsiTheme="minorHAnsi" w:cstheme="minorHAnsi"/>
        </w:rPr>
      </w:pPr>
      <w:r w:rsidRPr="00EE3AEE">
        <w:rPr>
          <w:rFonts w:asciiTheme="minorHAnsi" w:hAnsiTheme="minorHAnsi" w:cstheme="minorHAnsi"/>
        </w:rPr>
        <w:t xml:space="preserve">Factors that facilitate positive perceptions of </w:t>
      </w:r>
      <w:r w:rsidR="0027775F" w:rsidRPr="00EE3AEE">
        <w:rPr>
          <w:rFonts w:asciiTheme="minorHAnsi" w:hAnsiTheme="minorHAnsi" w:cstheme="minorHAnsi"/>
        </w:rPr>
        <w:t>OTD</w:t>
      </w:r>
      <w:r w:rsidRPr="00EE3AEE">
        <w:rPr>
          <w:rFonts w:asciiTheme="minorHAnsi" w:hAnsiTheme="minorHAnsi" w:cstheme="minorHAnsi"/>
        </w:rPr>
        <w:t xml:space="preserve"> </w:t>
      </w:r>
      <w:r w:rsidR="00A64E70" w:rsidRPr="00EE3AEE">
        <w:rPr>
          <w:rFonts w:asciiTheme="minorHAnsi" w:hAnsiTheme="minorHAnsi" w:cstheme="minorHAnsi"/>
        </w:rPr>
        <w:t xml:space="preserve">and willingness to consent </w:t>
      </w:r>
      <w:r w:rsidRPr="00EE3AEE">
        <w:rPr>
          <w:rFonts w:asciiTheme="minorHAnsi" w:hAnsiTheme="minorHAnsi" w:cstheme="minorHAnsi"/>
        </w:rPr>
        <w:t xml:space="preserve">include awareness </w:t>
      </w:r>
      <w:r w:rsidR="00A64E70" w:rsidRPr="00EE3AEE">
        <w:rPr>
          <w:rFonts w:asciiTheme="minorHAnsi" w:hAnsiTheme="minorHAnsi" w:cstheme="minorHAnsi"/>
        </w:rPr>
        <w:t>OTD</w:t>
      </w:r>
      <w:r w:rsidRPr="00EE3AEE">
        <w:rPr>
          <w:rFonts w:asciiTheme="minorHAnsi" w:hAnsiTheme="minorHAnsi" w:cstheme="minorHAnsi"/>
        </w:rPr>
        <w:t xml:space="preserve">, initiation of a conversation, adequate time </w:t>
      </w:r>
      <w:r w:rsidR="00F92273" w:rsidRPr="00EE3AEE">
        <w:rPr>
          <w:rFonts w:asciiTheme="minorHAnsi" w:hAnsiTheme="minorHAnsi" w:cstheme="minorHAnsi"/>
        </w:rPr>
        <w:t>for discussion</w:t>
      </w:r>
      <w:r w:rsidRPr="00EE3AEE">
        <w:rPr>
          <w:rFonts w:asciiTheme="minorHAnsi" w:hAnsiTheme="minorHAnsi" w:cstheme="minorHAnsi"/>
        </w:rPr>
        <w:t>, and sensitive and compassionat</w:t>
      </w:r>
      <w:r w:rsidR="00A64E70" w:rsidRPr="00EE3AEE">
        <w:rPr>
          <w:rFonts w:asciiTheme="minorHAnsi" w:hAnsiTheme="minorHAnsi" w:cstheme="minorHAnsi"/>
        </w:rPr>
        <w:t>e staff</w:t>
      </w:r>
      <w:r w:rsidR="00750A7D" w:rsidRPr="00EE3AEE">
        <w:rPr>
          <w:rFonts w:asciiTheme="minorHAnsi" w:hAnsiTheme="minorHAnsi" w:cstheme="minorHAnsi"/>
        </w:rPr>
        <w:t>.[6-9]</w:t>
      </w:r>
      <w:r w:rsidR="00294D5B" w:rsidRPr="00EE3AEE">
        <w:rPr>
          <w:rFonts w:asciiTheme="minorHAnsi" w:hAnsiTheme="minorHAnsi" w:cstheme="minorHAnsi"/>
          <w:vertAlign w:val="superscript"/>
        </w:rPr>
        <w:t xml:space="preserve"> </w:t>
      </w:r>
      <w:r w:rsidR="00F3458F" w:rsidRPr="00EE3AEE">
        <w:rPr>
          <w:rFonts w:asciiTheme="minorHAnsi" w:hAnsiTheme="minorHAnsi" w:cstheme="minorHAnsi"/>
        </w:rPr>
        <w:t>C</w:t>
      </w:r>
      <w:r w:rsidR="005B17AA" w:rsidRPr="00EE3AEE">
        <w:rPr>
          <w:rFonts w:asciiTheme="minorHAnsi" w:hAnsiTheme="minorHAnsi" w:cstheme="minorHAnsi"/>
        </w:rPr>
        <w:t xml:space="preserve">onsenting to donation </w:t>
      </w:r>
      <w:r w:rsidRPr="00EE3AEE">
        <w:rPr>
          <w:rFonts w:asciiTheme="minorHAnsi" w:hAnsiTheme="minorHAnsi" w:cstheme="minorHAnsi"/>
        </w:rPr>
        <w:t>can have</w:t>
      </w:r>
      <w:r w:rsidR="005B17AA" w:rsidRPr="00EE3AEE">
        <w:rPr>
          <w:rFonts w:asciiTheme="minorHAnsi" w:hAnsiTheme="minorHAnsi" w:cstheme="minorHAnsi"/>
        </w:rPr>
        <w:t xml:space="preserve"> a pos</w:t>
      </w:r>
      <w:r w:rsidR="00486872" w:rsidRPr="00EE3AEE">
        <w:rPr>
          <w:rFonts w:asciiTheme="minorHAnsi" w:hAnsiTheme="minorHAnsi" w:cstheme="minorHAnsi"/>
        </w:rPr>
        <w:t>itive influence on bereavement</w:t>
      </w:r>
      <w:r w:rsidR="00750A7D" w:rsidRPr="00EE3AEE">
        <w:rPr>
          <w:rFonts w:asciiTheme="minorHAnsi" w:hAnsiTheme="minorHAnsi" w:cstheme="minorHAnsi"/>
        </w:rPr>
        <w:t>.[10,11]</w:t>
      </w:r>
      <w:r w:rsidR="00294D5B" w:rsidRPr="00EE3AEE">
        <w:rPr>
          <w:rFonts w:asciiTheme="minorHAnsi" w:hAnsiTheme="minorHAnsi" w:cstheme="minorHAnsi"/>
        </w:rPr>
        <w:t xml:space="preserve"> </w:t>
      </w:r>
      <w:r w:rsidR="00FD1D55" w:rsidRPr="00EE3AEE">
        <w:rPr>
          <w:rFonts w:asciiTheme="minorHAnsi" w:hAnsiTheme="minorHAnsi" w:cstheme="minorHAnsi"/>
        </w:rPr>
        <w:t xml:space="preserve">Equally, negative feelings have been reported, </w:t>
      </w:r>
      <w:r w:rsidR="00A4740B" w:rsidRPr="00EE3AEE">
        <w:rPr>
          <w:rFonts w:asciiTheme="minorHAnsi" w:hAnsiTheme="minorHAnsi" w:cstheme="minorHAnsi"/>
        </w:rPr>
        <w:t>which can be</w:t>
      </w:r>
      <w:r w:rsidR="00FD1D55" w:rsidRPr="00EE3AEE">
        <w:rPr>
          <w:rFonts w:asciiTheme="minorHAnsi" w:hAnsiTheme="minorHAnsi" w:cstheme="minorHAnsi"/>
        </w:rPr>
        <w:t xml:space="preserve"> mitigated by more information </w:t>
      </w:r>
      <w:r w:rsidR="001902F0" w:rsidRPr="00EE3AEE">
        <w:rPr>
          <w:rFonts w:asciiTheme="minorHAnsi" w:hAnsiTheme="minorHAnsi" w:cstheme="minorHAnsi"/>
        </w:rPr>
        <w:t>about</w:t>
      </w:r>
      <w:r w:rsidR="00FD1D55" w:rsidRPr="00EE3AEE">
        <w:rPr>
          <w:rFonts w:asciiTheme="minorHAnsi" w:hAnsiTheme="minorHAnsi" w:cstheme="minorHAnsi"/>
        </w:rPr>
        <w:t xml:space="preserve"> </w:t>
      </w:r>
      <w:r w:rsidR="00F3458F" w:rsidRPr="00EE3AEE">
        <w:rPr>
          <w:rFonts w:asciiTheme="minorHAnsi" w:hAnsiTheme="minorHAnsi" w:cstheme="minorHAnsi"/>
        </w:rPr>
        <w:t>EOL</w:t>
      </w:r>
      <w:r w:rsidR="00FD1D55" w:rsidRPr="00EE3AEE">
        <w:rPr>
          <w:rFonts w:asciiTheme="minorHAnsi" w:hAnsiTheme="minorHAnsi" w:cstheme="minorHAnsi"/>
        </w:rPr>
        <w:t xml:space="preserve"> care</w:t>
      </w:r>
      <w:r w:rsidR="001902F0" w:rsidRPr="00EE3AEE">
        <w:rPr>
          <w:rFonts w:asciiTheme="minorHAnsi" w:hAnsiTheme="minorHAnsi" w:cstheme="minorHAnsi"/>
        </w:rPr>
        <w:t xml:space="preserve"> and </w:t>
      </w:r>
      <w:r w:rsidR="00FD1D55" w:rsidRPr="00EE3AEE">
        <w:rPr>
          <w:rFonts w:asciiTheme="minorHAnsi" w:hAnsiTheme="minorHAnsi" w:cstheme="minorHAnsi"/>
        </w:rPr>
        <w:t>the process of don</w:t>
      </w:r>
      <w:r w:rsidR="00294D5B" w:rsidRPr="00EE3AEE">
        <w:rPr>
          <w:rFonts w:asciiTheme="minorHAnsi" w:hAnsiTheme="minorHAnsi" w:cstheme="minorHAnsi"/>
        </w:rPr>
        <w:t>ation</w:t>
      </w:r>
      <w:r w:rsidR="001902F0" w:rsidRPr="00EE3AEE">
        <w:rPr>
          <w:rFonts w:asciiTheme="minorHAnsi" w:hAnsiTheme="minorHAnsi" w:cstheme="minorHAnsi"/>
        </w:rPr>
        <w:t>,</w:t>
      </w:r>
      <w:r w:rsidR="00294D5B" w:rsidRPr="00EE3AEE">
        <w:rPr>
          <w:rFonts w:asciiTheme="minorHAnsi" w:hAnsiTheme="minorHAnsi" w:cstheme="minorHAnsi"/>
        </w:rPr>
        <w:t xml:space="preserve"> and compassion from staff.</w:t>
      </w:r>
      <w:r w:rsidR="00294D5B" w:rsidRPr="00EE3AEE">
        <w:rPr>
          <w:rFonts w:asciiTheme="minorHAnsi" w:hAnsiTheme="minorHAnsi" w:cstheme="minorHAnsi"/>
          <w:vertAlign w:val="superscript"/>
        </w:rPr>
        <w:t>10</w:t>
      </w:r>
    </w:p>
    <w:p w14:paraId="1DB4C7DD" w14:textId="77777777" w:rsidR="00816C1F" w:rsidRPr="00EE3AEE" w:rsidRDefault="00816C1F" w:rsidP="00EC2DCC">
      <w:pPr>
        <w:spacing w:after="0" w:line="480" w:lineRule="auto"/>
        <w:rPr>
          <w:rFonts w:asciiTheme="minorHAnsi" w:hAnsiTheme="minorHAnsi" w:cstheme="minorHAnsi"/>
        </w:rPr>
      </w:pPr>
    </w:p>
    <w:p w14:paraId="0218E832" w14:textId="2DF0B04E" w:rsidR="00FE7E13" w:rsidRPr="00EE3AEE" w:rsidRDefault="00152029" w:rsidP="00EC2DCC">
      <w:pPr>
        <w:spacing w:after="0" w:line="480" w:lineRule="auto"/>
        <w:rPr>
          <w:rFonts w:asciiTheme="minorHAnsi" w:hAnsiTheme="minorHAnsi" w:cstheme="minorHAnsi"/>
        </w:rPr>
      </w:pPr>
      <w:r w:rsidRPr="00EE3AEE">
        <w:rPr>
          <w:rFonts w:asciiTheme="minorHAnsi" w:hAnsiTheme="minorHAnsi" w:cstheme="minorHAnsi"/>
        </w:rPr>
        <w:t>P</w:t>
      </w:r>
      <w:r w:rsidR="00662812" w:rsidRPr="00EE3AEE">
        <w:rPr>
          <w:rFonts w:asciiTheme="minorHAnsi" w:hAnsiTheme="minorHAnsi" w:cstheme="minorHAnsi"/>
        </w:rPr>
        <w:t xml:space="preserve">arents consent to donation </w:t>
      </w:r>
      <w:r w:rsidRPr="00EE3AEE">
        <w:rPr>
          <w:rFonts w:asciiTheme="minorHAnsi" w:hAnsiTheme="minorHAnsi" w:cstheme="minorHAnsi"/>
        </w:rPr>
        <w:t xml:space="preserve">through </w:t>
      </w:r>
      <w:r w:rsidR="001902F0" w:rsidRPr="00EE3AEE">
        <w:rPr>
          <w:rFonts w:asciiTheme="minorHAnsi" w:hAnsiTheme="minorHAnsi" w:cstheme="minorHAnsi"/>
        </w:rPr>
        <w:t>a desire to help others</w:t>
      </w:r>
      <w:r w:rsidR="00662812" w:rsidRPr="00EE3AEE">
        <w:rPr>
          <w:rFonts w:asciiTheme="minorHAnsi" w:hAnsiTheme="minorHAnsi" w:cstheme="minorHAnsi"/>
        </w:rPr>
        <w:t>, believing it is ‘the right thing to do’ and believing that through donation their chil</w:t>
      </w:r>
      <w:r w:rsidR="007216D9" w:rsidRPr="00EE3AEE">
        <w:rPr>
          <w:rFonts w:asciiTheme="minorHAnsi" w:hAnsiTheme="minorHAnsi" w:cstheme="minorHAnsi"/>
        </w:rPr>
        <w:t>d is able to live on in others</w:t>
      </w:r>
      <w:r w:rsidR="00750A7D" w:rsidRPr="00EE3AEE">
        <w:rPr>
          <w:rFonts w:asciiTheme="minorHAnsi" w:hAnsiTheme="minorHAnsi" w:cstheme="minorHAnsi"/>
        </w:rPr>
        <w:t>.[12]</w:t>
      </w:r>
      <w:r w:rsidR="007216D9" w:rsidRPr="00EE3AEE">
        <w:rPr>
          <w:rFonts w:asciiTheme="minorHAnsi" w:hAnsiTheme="minorHAnsi" w:cstheme="minorHAnsi"/>
        </w:rPr>
        <w:t xml:space="preserve"> </w:t>
      </w:r>
      <w:r w:rsidR="00662812" w:rsidRPr="00EE3AEE">
        <w:rPr>
          <w:rFonts w:asciiTheme="minorHAnsi" w:hAnsiTheme="minorHAnsi" w:cstheme="minorHAnsi"/>
        </w:rPr>
        <w:t>Reasons to refuse donation focus on concern</w:t>
      </w:r>
      <w:r w:rsidR="001902F0" w:rsidRPr="00EE3AEE">
        <w:rPr>
          <w:rFonts w:asciiTheme="minorHAnsi" w:hAnsiTheme="minorHAnsi" w:cstheme="minorHAnsi"/>
        </w:rPr>
        <w:t>s</w:t>
      </w:r>
      <w:r w:rsidR="00662812" w:rsidRPr="00EE3AEE">
        <w:rPr>
          <w:rFonts w:asciiTheme="minorHAnsi" w:hAnsiTheme="minorHAnsi" w:cstheme="minorHAnsi"/>
        </w:rPr>
        <w:t xml:space="preserve"> about the child having suffered enough, fears of mutilation of the body, and overwhel</w:t>
      </w:r>
      <w:r w:rsidR="007216D9" w:rsidRPr="00EE3AEE">
        <w:rPr>
          <w:rFonts w:asciiTheme="minorHAnsi" w:hAnsiTheme="minorHAnsi" w:cstheme="minorHAnsi"/>
        </w:rPr>
        <w:t>ming grief</w:t>
      </w:r>
      <w:r w:rsidR="007F4489" w:rsidRPr="00EE3AEE">
        <w:rPr>
          <w:rFonts w:asciiTheme="minorHAnsi" w:hAnsiTheme="minorHAnsi" w:cstheme="minorHAnsi"/>
        </w:rPr>
        <w:t>.[12]</w:t>
      </w:r>
    </w:p>
    <w:p w14:paraId="3B64266D" w14:textId="77777777" w:rsidR="00816C1F" w:rsidRPr="00EE3AEE" w:rsidRDefault="00816C1F" w:rsidP="00EC2DCC">
      <w:pPr>
        <w:spacing w:after="0" w:line="480" w:lineRule="auto"/>
        <w:rPr>
          <w:rFonts w:asciiTheme="minorHAnsi" w:hAnsiTheme="minorHAnsi" w:cstheme="minorHAnsi"/>
        </w:rPr>
      </w:pPr>
    </w:p>
    <w:p w14:paraId="2E63DE8E" w14:textId="6261C2C2" w:rsidR="00811392" w:rsidRPr="00EE3AEE" w:rsidRDefault="007A7C90" w:rsidP="00EC2DCC">
      <w:pPr>
        <w:spacing w:after="0" w:line="480" w:lineRule="auto"/>
        <w:rPr>
          <w:rFonts w:asciiTheme="minorHAnsi" w:hAnsiTheme="minorHAnsi" w:cstheme="minorHAnsi"/>
        </w:rPr>
      </w:pPr>
      <w:r w:rsidRPr="00EE3AEE">
        <w:rPr>
          <w:rFonts w:asciiTheme="minorHAnsi" w:hAnsiTheme="minorHAnsi" w:cstheme="minorHAnsi"/>
        </w:rPr>
        <w:t>Research to date has focused mainly on the experiences of parents and families who have been approached for donation</w:t>
      </w:r>
      <w:r w:rsidR="007F4489" w:rsidRPr="00EE3AEE">
        <w:rPr>
          <w:rFonts w:asciiTheme="minorHAnsi" w:hAnsiTheme="minorHAnsi" w:cstheme="minorHAnsi"/>
        </w:rPr>
        <w:t>, [6,8,10-15]</w:t>
      </w:r>
      <w:r w:rsidRPr="00EE3AEE">
        <w:rPr>
          <w:rFonts w:asciiTheme="minorHAnsi" w:hAnsiTheme="minorHAnsi" w:cstheme="minorHAnsi"/>
        </w:rPr>
        <w:t xml:space="preserve"> and thus were eligible for donation. </w:t>
      </w:r>
      <w:r w:rsidR="00F3337F" w:rsidRPr="00EE3AEE">
        <w:rPr>
          <w:rFonts w:asciiTheme="minorHAnsi" w:hAnsiTheme="minorHAnsi" w:cstheme="minorHAnsi"/>
        </w:rPr>
        <w:t>However</w:t>
      </w:r>
      <w:r w:rsidR="0012797D" w:rsidRPr="00EE3AEE">
        <w:rPr>
          <w:rFonts w:asciiTheme="minorHAnsi" w:hAnsiTheme="minorHAnsi" w:cstheme="minorHAnsi"/>
        </w:rPr>
        <w:t>,</w:t>
      </w:r>
      <w:r w:rsidR="00F3337F" w:rsidRPr="00EE3AEE">
        <w:rPr>
          <w:rFonts w:asciiTheme="minorHAnsi" w:hAnsiTheme="minorHAnsi" w:cstheme="minorHAnsi"/>
        </w:rPr>
        <w:t xml:space="preserve"> the</w:t>
      </w:r>
      <w:r w:rsidR="0012797D" w:rsidRPr="00EE3AEE">
        <w:rPr>
          <w:rFonts w:asciiTheme="minorHAnsi" w:hAnsiTheme="minorHAnsi" w:cstheme="minorHAnsi"/>
        </w:rPr>
        <w:t>re is evidence that despite</w:t>
      </w:r>
      <w:r w:rsidR="00F3337F" w:rsidRPr="00EE3AEE">
        <w:rPr>
          <w:rFonts w:asciiTheme="minorHAnsi" w:hAnsiTheme="minorHAnsi" w:cstheme="minorHAnsi"/>
        </w:rPr>
        <w:t xml:space="preserve"> policy guidance</w:t>
      </w:r>
      <w:r w:rsidR="00152029" w:rsidRPr="00EE3AEE">
        <w:rPr>
          <w:rFonts w:asciiTheme="minorHAnsi" w:hAnsiTheme="minorHAnsi" w:cstheme="minorHAnsi"/>
        </w:rPr>
        <w:t>,</w:t>
      </w:r>
      <w:r w:rsidR="00F3337F" w:rsidRPr="00EE3AEE">
        <w:rPr>
          <w:rFonts w:asciiTheme="minorHAnsi" w:hAnsiTheme="minorHAnsi" w:cstheme="minorHAnsi"/>
        </w:rPr>
        <w:t xml:space="preserve"> opportunities </w:t>
      </w:r>
      <w:r w:rsidR="00FD0921" w:rsidRPr="00EE3AEE">
        <w:rPr>
          <w:rFonts w:asciiTheme="minorHAnsi" w:hAnsiTheme="minorHAnsi" w:cstheme="minorHAnsi"/>
        </w:rPr>
        <w:t xml:space="preserve">for donation </w:t>
      </w:r>
      <w:r w:rsidR="00F3337F" w:rsidRPr="00EE3AEE">
        <w:rPr>
          <w:rFonts w:asciiTheme="minorHAnsi" w:hAnsiTheme="minorHAnsi" w:cstheme="minorHAnsi"/>
        </w:rPr>
        <w:t>are</w:t>
      </w:r>
      <w:r w:rsidR="004438CE" w:rsidRPr="00EE3AEE">
        <w:rPr>
          <w:rFonts w:asciiTheme="minorHAnsi" w:hAnsiTheme="minorHAnsi" w:cstheme="minorHAnsi"/>
        </w:rPr>
        <w:t xml:space="preserve"> being missed</w:t>
      </w:r>
      <w:r w:rsidR="007F4489" w:rsidRPr="00EE3AEE">
        <w:rPr>
          <w:rFonts w:asciiTheme="minorHAnsi" w:hAnsiTheme="minorHAnsi" w:cstheme="minorHAnsi"/>
        </w:rPr>
        <w:t>.[16-18]</w:t>
      </w:r>
    </w:p>
    <w:p w14:paraId="2801E053" w14:textId="77777777" w:rsidR="00811392" w:rsidRPr="00EE3AEE" w:rsidRDefault="00811392" w:rsidP="00EC2DCC">
      <w:pPr>
        <w:spacing w:after="0" w:line="480" w:lineRule="auto"/>
        <w:rPr>
          <w:rFonts w:asciiTheme="minorHAnsi" w:hAnsiTheme="minorHAnsi" w:cstheme="minorHAnsi"/>
        </w:rPr>
      </w:pPr>
    </w:p>
    <w:p w14:paraId="4A6F5A7A" w14:textId="43AC39AD" w:rsidR="00F3337F" w:rsidRPr="00EE3AEE" w:rsidRDefault="00F3458F" w:rsidP="00EC2DCC">
      <w:pPr>
        <w:spacing w:after="0" w:line="480" w:lineRule="auto"/>
        <w:rPr>
          <w:rFonts w:asciiTheme="minorHAnsi" w:hAnsiTheme="minorHAnsi" w:cstheme="minorHAnsi"/>
        </w:rPr>
      </w:pPr>
      <w:r w:rsidRPr="00EE3AEE">
        <w:rPr>
          <w:rFonts w:asciiTheme="minorHAnsi" w:hAnsiTheme="minorHAnsi" w:cstheme="minorHAnsi"/>
        </w:rPr>
        <w:t>The current investigation has been shaped by these factors</w:t>
      </w:r>
      <w:r w:rsidR="00811392" w:rsidRPr="00EE3AEE">
        <w:rPr>
          <w:rFonts w:asciiTheme="minorHAnsi" w:hAnsiTheme="minorHAnsi" w:cstheme="minorHAnsi"/>
        </w:rPr>
        <w:t xml:space="preserve">: 1) opportunities for OTD are missed, 2) </w:t>
      </w:r>
      <w:r w:rsidR="00584D26" w:rsidRPr="00EE3AEE">
        <w:rPr>
          <w:rFonts w:asciiTheme="minorHAnsi" w:hAnsiTheme="minorHAnsi" w:cstheme="minorHAnsi"/>
        </w:rPr>
        <w:t xml:space="preserve">discussions about </w:t>
      </w:r>
      <w:r w:rsidR="00791B97" w:rsidRPr="00EE3AEE">
        <w:rPr>
          <w:rFonts w:asciiTheme="minorHAnsi" w:hAnsiTheme="minorHAnsi" w:cstheme="minorHAnsi"/>
        </w:rPr>
        <w:t>OTD</w:t>
      </w:r>
      <w:r w:rsidR="00584D26" w:rsidRPr="00EE3AEE">
        <w:rPr>
          <w:rFonts w:asciiTheme="minorHAnsi" w:hAnsiTheme="minorHAnsi" w:cstheme="minorHAnsi"/>
        </w:rPr>
        <w:t xml:space="preserve"> should be part of </w:t>
      </w:r>
      <w:r w:rsidR="00CB08AF" w:rsidRPr="00EE3AEE">
        <w:rPr>
          <w:rFonts w:asciiTheme="minorHAnsi" w:hAnsiTheme="minorHAnsi" w:cstheme="minorHAnsi"/>
        </w:rPr>
        <w:t xml:space="preserve">paediatric </w:t>
      </w:r>
      <w:r w:rsidR="00622B7D" w:rsidRPr="00EE3AEE">
        <w:rPr>
          <w:rFonts w:asciiTheme="minorHAnsi" w:hAnsiTheme="minorHAnsi" w:cstheme="minorHAnsi"/>
        </w:rPr>
        <w:t>EOL</w:t>
      </w:r>
      <w:r w:rsidR="00811392" w:rsidRPr="00EE3AEE">
        <w:rPr>
          <w:rFonts w:asciiTheme="minorHAnsi" w:hAnsiTheme="minorHAnsi" w:cstheme="minorHAnsi"/>
        </w:rPr>
        <w:t xml:space="preserve"> care, 3) </w:t>
      </w:r>
      <w:r w:rsidRPr="00EE3AEE">
        <w:rPr>
          <w:rFonts w:asciiTheme="minorHAnsi" w:hAnsiTheme="minorHAnsi" w:cstheme="minorHAnsi"/>
        </w:rPr>
        <w:t>campaigns have raised awareness</w:t>
      </w:r>
      <w:r w:rsidR="00811392" w:rsidRPr="00EE3AEE">
        <w:rPr>
          <w:rFonts w:asciiTheme="minorHAnsi" w:hAnsiTheme="minorHAnsi" w:cstheme="minorHAnsi"/>
        </w:rPr>
        <w:t>,</w:t>
      </w:r>
      <w:r w:rsidR="00D469AC" w:rsidRPr="00EE3AEE">
        <w:rPr>
          <w:rFonts w:asciiTheme="minorHAnsi" w:hAnsiTheme="minorHAnsi" w:cstheme="minorHAnsi"/>
        </w:rPr>
        <w:t xml:space="preserve"> and</w:t>
      </w:r>
      <w:r w:rsidR="00811392" w:rsidRPr="00EE3AEE">
        <w:rPr>
          <w:rFonts w:asciiTheme="minorHAnsi" w:hAnsiTheme="minorHAnsi" w:cstheme="minorHAnsi"/>
        </w:rPr>
        <w:t xml:space="preserve"> 4) </w:t>
      </w:r>
      <w:r w:rsidR="00CB08AF" w:rsidRPr="00EE3AEE">
        <w:rPr>
          <w:rFonts w:asciiTheme="minorHAnsi" w:hAnsiTheme="minorHAnsi" w:cstheme="minorHAnsi"/>
        </w:rPr>
        <w:t>studies to date have focused on</w:t>
      </w:r>
      <w:r w:rsidRPr="00EE3AEE">
        <w:rPr>
          <w:rFonts w:asciiTheme="minorHAnsi" w:hAnsiTheme="minorHAnsi" w:cstheme="minorHAnsi"/>
        </w:rPr>
        <w:t xml:space="preserve"> </w:t>
      </w:r>
      <w:r w:rsidR="00C33FD8" w:rsidRPr="00EE3AEE">
        <w:rPr>
          <w:rFonts w:asciiTheme="minorHAnsi" w:hAnsiTheme="minorHAnsi" w:cstheme="minorHAnsi"/>
        </w:rPr>
        <w:t xml:space="preserve">children eligible for OTD. </w:t>
      </w:r>
      <w:r w:rsidR="00811392" w:rsidRPr="00EE3AEE">
        <w:rPr>
          <w:rFonts w:asciiTheme="minorHAnsi" w:hAnsiTheme="minorHAnsi" w:cstheme="minorHAnsi"/>
        </w:rPr>
        <w:t>Therefore, we</w:t>
      </w:r>
      <w:r w:rsidR="00584D26" w:rsidRPr="00EE3AEE">
        <w:rPr>
          <w:rFonts w:asciiTheme="minorHAnsi" w:hAnsiTheme="minorHAnsi" w:cstheme="minorHAnsi"/>
        </w:rPr>
        <w:t xml:space="preserve"> </w:t>
      </w:r>
      <w:r w:rsidR="00BF5A3F" w:rsidRPr="00EE3AEE">
        <w:rPr>
          <w:rFonts w:asciiTheme="minorHAnsi" w:hAnsiTheme="minorHAnsi" w:cstheme="minorHAnsi"/>
        </w:rPr>
        <w:t>explored</w:t>
      </w:r>
      <w:r w:rsidR="00584D26" w:rsidRPr="00EE3AEE">
        <w:rPr>
          <w:rFonts w:asciiTheme="minorHAnsi" w:hAnsiTheme="minorHAnsi" w:cstheme="minorHAnsi"/>
        </w:rPr>
        <w:t xml:space="preserve"> whether </w:t>
      </w:r>
      <w:r w:rsidR="001902F0" w:rsidRPr="00EE3AEE">
        <w:rPr>
          <w:rFonts w:asciiTheme="minorHAnsi" w:hAnsiTheme="minorHAnsi" w:cstheme="minorHAnsi"/>
        </w:rPr>
        <w:t xml:space="preserve">OTD is discussed with </w:t>
      </w:r>
      <w:r w:rsidR="00584D26" w:rsidRPr="00EE3AEE">
        <w:rPr>
          <w:rFonts w:asciiTheme="minorHAnsi" w:hAnsiTheme="minorHAnsi" w:cstheme="minorHAnsi"/>
        </w:rPr>
        <w:t xml:space="preserve">parents </w:t>
      </w:r>
      <w:r w:rsidR="00CB08AF" w:rsidRPr="00EE3AEE">
        <w:rPr>
          <w:rFonts w:asciiTheme="minorHAnsi" w:hAnsiTheme="minorHAnsi" w:cstheme="minorHAnsi"/>
        </w:rPr>
        <w:t>of children with a life-limiting condition</w:t>
      </w:r>
      <w:r w:rsidR="009E298B" w:rsidRPr="00EE3AEE">
        <w:rPr>
          <w:rFonts w:asciiTheme="minorHAnsi" w:hAnsiTheme="minorHAnsi" w:cstheme="minorHAnsi"/>
        </w:rPr>
        <w:t>, irrespective of eligibility,</w:t>
      </w:r>
      <w:r w:rsidR="00F45454" w:rsidRPr="00EE3AEE">
        <w:rPr>
          <w:rFonts w:asciiTheme="minorHAnsi" w:hAnsiTheme="minorHAnsi" w:cstheme="minorHAnsi"/>
        </w:rPr>
        <w:t xml:space="preserve"> </w:t>
      </w:r>
      <w:r w:rsidR="00326AC4" w:rsidRPr="00EE3AEE">
        <w:rPr>
          <w:rFonts w:asciiTheme="minorHAnsi" w:hAnsiTheme="minorHAnsi" w:cstheme="minorHAnsi"/>
        </w:rPr>
        <w:t>and what their experiences</w:t>
      </w:r>
      <w:r w:rsidR="00584D26" w:rsidRPr="00EE3AEE">
        <w:rPr>
          <w:rFonts w:asciiTheme="minorHAnsi" w:hAnsiTheme="minorHAnsi" w:cstheme="minorHAnsi"/>
        </w:rPr>
        <w:t xml:space="preserve"> were. </w:t>
      </w:r>
      <w:r w:rsidR="008305D1" w:rsidRPr="00EE3AEE">
        <w:rPr>
          <w:rFonts w:asciiTheme="minorHAnsi" w:hAnsiTheme="minorHAnsi" w:cstheme="minorHAnsi"/>
        </w:rPr>
        <w:t xml:space="preserve">In addition, we </w:t>
      </w:r>
      <w:r w:rsidR="00BF5A3F" w:rsidRPr="00EE3AEE">
        <w:rPr>
          <w:rFonts w:asciiTheme="minorHAnsi" w:hAnsiTheme="minorHAnsi" w:cstheme="minorHAnsi"/>
        </w:rPr>
        <w:t>explored</w:t>
      </w:r>
      <w:r w:rsidR="008305D1" w:rsidRPr="00EE3AEE">
        <w:rPr>
          <w:rFonts w:asciiTheme="minorHAnsi" w:hAnsiTheme="minorHAnsi" w:cstheme="minorHAnsi"/>
        </w:rPr>
        <w:t xml:space="preserve"> the views of health care professionals </w:t>
      </w:r>
      <w:r w:rsidR="0055408E" w:rsidRPr="00EE3AEE">
        <w:rPr>
          <w:rFonts w:asciiTheme="minorHAnsi" w:hAnsiTheme="minorHAnsi" w:cstheme="minorHAnsi"/>
        </w:rPr>
        <w:t>(HCPs)</w:t>
      </w:r>
      <w:r w:rsidR="008305D1" w:rsidRPr="00EE3AEE">
        <w:rPr>
          <w:rFonts w:asciiTheme="minorHAnsi" w:hAnsiTheme="minorHAnsi" w:cstheme="minorHAnsi"/>
        </w:rPr>
        <w:t xml:space="preserve">. </w:t>
      </w:r>
    </w:p>
    <w:p w14:paraId="0C2305D5" w14:textId="77777777" w:rsidR="00816C1F" w:rsidRPr="00EE3AEE" w:rsidRDefault="00816C1F" w:rsidP="00EC2DCC">
      <w:pPr>
        <w:spacing w:after="0" w:line="480" w:lineRule="auto"/>
        <w:rPr>
          <w:rFonts w:asciiTheme="minorHAnsi" w:hAnsiTheme="minorHAnsi" w:cstheme="minorHAnsi"/>
        </w:rPr>
      </w:pPr>
    </w:p>
    <w:p w14:paraId="7F216B4B" w14:textId="77777777" w:rsidR="00067D27" w:rsidRPr="00EE3AEE" w:rsidRDefault="00067D27" w:rsidP="00EC2DCC">
      <w:pPr>
        <w:pStyle w:val="Heading2"/>
        <w:spacing w:line="480" w:lineRule="auto"/>
        <w:rPr>
          <w:rFonts w:asciiTheme="minorHAnsi" w:hAnsiTheme="minorHAnsi" w:cstheme="minorHAnsi"/>
          <w:b/>
          <w:bCs/>
          <w:color w:val="auto"/>
          <w:sz w:val="22"/>
          <w:szCs w:val="22"/>
        </w:rPr>
      </w:pPr>
      <w:r w:rsidRPr="00EE3AEE">
        <w:rPr>
          <w:rFonts w:asciiTheme="minorHAnsi" w:hAnsiTheme="minorHAnsi" w:cstheme="minorHAnsi"/>
          <w:b/>
          <w:bCs/>
          <w:color w:val="auto"/>
          <w:sz w:val="22"/>
          <w:szCs w:val="22"/>
        </w:rPr>
        <w:lastRenderedPageBreak/>
        <w:t>Methods</w:t>
      </w:r>
    </w:p>
    <w:p w14:paraId="14EF3479" w14:textId="7EB812D1" w:rsidR="00382783" w:rsidRPr="009F7F35" w:rsidRDefault="00EE3BA3" w:rsidP="00EC2DCC">
      <w:pPr>
        <w:pStyle w:val="Heading2"/>
        <w:spacing w:line="480" w:lineRule="auto"/>
        <w:rPr>
          <w:rFonts w:asciiTheme="minorHAnsi" w:hAnsiTheme="minorHAnsi" w:cstheme="minorHAnsi"/>
          <w:color w:val="auto"/>
          <w:sz w:val="22"/>
          <w:szCs w:val="22"/>
        </w:rPr>
      </w:pPr>
      <w:r w:rsidRPr="00EE3AEE">
        <w:rPr>
          <w:rFonts w:asciiTheme="minorHAnsi" w:hAnsiTheme="minorHAnsi" w:cstheme="minorHAnsi"/>
          <w:color w:val="auto"/>
          <w:sz w:val="22"/>
          <w:szCs w:val="22"/>
        </w:rPr>
        <w:t>The data presented here are</w:t>
      </w:r>
      <w:r w:rsidR="003B7789" w:rsidRPr="00EE3AEE">
        <w:rPr>
          <w:rFonts w:asciiTheme="minorHAnsi" w:hAnsiTheme="minorHAnsi" w:cstheme="minorHAnsi"/>
          <w:color w:val="auto"/>
          <w:sz w:val="22"/>
          <w:szCs w:val="22"/>
        </w:rPr>
        <w:t xml:space="preserve"> part of a larger qualitative interview study with bereaved parents </w:t>
      </w:r>
      <w:r w:rsidR="00A60916" w:rsidRPr="00EE3AEE">
        <w:rPr>
          <w:rFonts w:asciiTheme="minorHAnsi" w:hAnsiTheme="minorHAnsi" w:cstheme="minorHAnsi"/>
          <w:color w:val="auto"/>
          <w:sz w:val="22"/>
          <w:szCs w:val="22"/>
        </w:rPr>
        <w:t xml:space="preserve">and parents of a child with a life-limiting/threatening condition, </w:t>
      </w:r>
      <w:r w:rsidR="003B7789" w:rsidRPr="00EE3AEE">
        <w:rPr>
          <w:rFonts w:asciiTheme="minorHAnsi" w:hAnsiTheme="minorHAnsi" w:cstheme="minorHAnsi"/>
          <w:color w:val="auto"/>
          <w:sz w:val="22"/>
          <w:szCs w:val="22"/>
        </w:rPr>
        <w:t xml:space="preserve">exploring </w:t>
      </w:r>
      <w:r w:rsidR="003B7789" w:rsidRPr="009F7F35">
        <w:rPr>
          <w:rFonts w:asciiTheme="minorHAnsi" w:hAnsiTheme="minorHAnsi" w:cstheme="minorHAnsi"/>
          <w:color w:val="auto"/>
          <w:sz w:val="22"/>
          <w:szCs w:val="22"/>
        </w:rPr>
        <w:t xml:space="preserve">experiences of </w:t>
      </w:r>
      <w:r w:rsidRPr="009F7F35">
        <w:rPr>
          <w:rFonts w:asciiTheme="minorHAnsi" w:hAnsiTheme="minorHAnsi" w:cstheme="minorHAnsi"/>
          <w:color w:val="auto"/>
          <w:sz w:val="22"/>
          <w:szCs w:val="22"/>
        </w:rPr>
        <w:t xml:space="preserve">quality of </w:t>
      </w:r>
      <w:r w:rsidR="00622B7D" w:rsidRPr="009F7F35">
        <w:rPr>
          <w:rFonts w:asciiTheme="minorHAnsi" w:hAnsiTheme="minorHAnsi" w:cstheme="minorHAnsi"/>
          <w:color w:val="auto"/>
          <w:sz w:val="22"/>
          <w:szCs w:val="22"/>
        </w:rPr>
        <w:t>EOL</w:t>
      </w:r>
      <w:r w:rsidR="003B7789" w:rsidRPr="009F7F35">
        <w:rPr>
          <w:rFonts w:asciiTheme="minorHAnsi" w:hAnsiTheme="minorHAnsi" w:cstheme="minorHAnsi"/>
          <w:color w:val="auto"/>
          <w:sz w:val="22"/>
          <w:szCs w:val="22"/>
        </w:rPr>
        <w:t xml:space="preserve"> care, parental coping, and </w:t>
      </w:r>
      <w:r w:rsidR="00791B97" w:rsidRPr="009F7F35">
        <w:rPr>
          <w:rFonts w:asciiTheme="minorHAnsi" w:hAnsiTheme="minorHAnsi" w:cstheme="minorHAnsi"/>
          <w:color w:val="auto"/>
          <w:sz w:val="22"/>
          <w:szCs w:val="22"/>
        </w:rPr>
        <w:t>OTD</w:t>
      </w:r>
      <w:r w:rsidR="003B7789" w:rsidRPr="009F7F35">
        <w:rPr>
          <w:rFonts w:asciiTheme="minorHAnsi" w:hAnsiTheme="minorHAnsi" w:cstheme="minorHAnsi"/>
          <w:color w:val="auto"/>
          <w:sz w:val="22"/>
          <w:szCs w:val="22"/>
        </w:rPr>
        <w:t>. In the current manuscript</w:t>
      </w:r>
      <w:r w:rsidR="00A10F6F" w:rsidRPr="009F7F35">
        <w:rPr>
          <w:rFonts w:asciiTheme="minorHAnsi" w:hAnsiTheme="minorHAnsi" w:cstheme="minorHAnsi"/>
          <w:color w:val="auto"/>
          <w:sz w:val="22"/>
          <w:szCs w:val="22"/>
        </w:rPr>
        <w:t>,</w:t>
      </w:r>
      <w:r w:rsidR="003B7789" w:rsidRPr="009F7F35">
        <w:rPr>
          <w:rFonts w:asciiTheme="minorHAnsi" w:hAnsiTheme="minorHAnsi" w:cstheme="minorHAnsi"/>
          <w:color w:val="auto"/>
          <w:sz w:val="22"/>
          <w:szCs w:val="22"/>
        </w:rPr>
        <w:t xml:space="preserve"> findings </w:t>
      </w:r>
      <w:r w:rsidR="00977DE2" w:rsidRPr="009F7F35">
        <w:rPr>
          <w:rFonts w:asciiTheme="minorHAnsi" w:hAnsiTheme="minorHAnsi" w:cstheme="minorHAnsi"/>
          <w:color w:val="auto"/>
          <w:sz w:val="22"/>
          <w:szCs w:val="22"/>
        </w:rPr>
        <w:t xml:space="preserve">around discussions </w:t>
      </w:r>
      <w:r w:rsidR="003B7789" w:rsidRPr="009F7F35">
        <w:rPr>
          <w:rFonts w:asciiTheme="minorHAnsi" w:hAnsiTheme="minorHAnsi" w:cstheme="minorHAnsi"/>
          <w:color w:val="auto"/>
          <w:sz w:val="22"/>
          <w:szCs w:val="22"/>
        </w:rPr>
        <w:t xml:space="preserve">about </w:t>
      </w:r>
      <w:r w:rsidR="00791B97" w:rsidRPr="009F7F35">
        <w:rPr>
          <w:rFonts w:asciiTheme="minorHAnsi" w:hAnsiTheme="minorHAnsi" w:cstheme="minorHAnsi"/>
          <w:color w:val="auto"/>
          <w:sz w:val="22"/>
          <w:szCs w:val="22"/>
        </w:rPr>
        <w:t>OTD</w:t>
      </w:r>
      <w:r w:rsidR="003B7789" w:rsidRPr="009F7F35">
        <w:rPr>
          <w:rFonts w:asciiTheme="minorHAnsi" w:hAnsiTheme="minorHAnsi" w:cstheme="minorHAnsi"/>
          <w:color w:val="auto"/>
          <w:sz w:val="22"/>
          <w:szCs w:val="22"/>
        </w:rPr>
        <w:t xml:space="preserve"> are reported. </w:t>
      </w:r>
    </w:p>
    <w:p w14:paraId="601F721B" w14:textId="77777777" w:rsidR="00382783" w:rsidRPr="009F7F35" w:rsidRDefault="00382783" w:rsidP="00EC2DCC">
      <w:pPr>
        <w:pStyle w:val="Heading2"/>
        <w:spacing w:line="480" w:lineRule="auto"/>
        <w:rPr>
          <w:rFonts w:asciiTheme="minorHAnsi" w:hAnsiTheme="minorHAnsi" w:cstheme="minorHAnsi"/>
          <w:color w:val="auto"/>
          <w:sz w:val="22"/>
          <w:szCs w:val="22"/>
        </w:rPr>
      </w:pPr>
    </w:p>
    <w:p w14:paraId="6F3FFC9F" w14:textId="7AFBC478" w:rsidR="00382783" w:rsidRPr="009F7F35" w:rsidRDefault="002D6790" w:rsidP="00EC2DCC">
      <w:pPr>
        <w:pStyle w:val="Heading2"/>
        <w:spacing w:line="480" w:lineRule="auto"/>
        <w:rPr>
          <w:rFonts w:asciiTheme="minorHAnsi" w:hAnsiTheme="minorHAnsi" w:cstheme="minorHAnsi"/>
          <w:color w:val="auto"/>
          <w:sz w:val="22"/>
          <w:szCs w:val="22"/>
        </w:rPr>
      </w:pPr>
      <w:r w:rsidRPr="009F7F35">
        <w:rPr>
          <w:rFonts w:asciiTheme="minorHAnsi" w:hAnsiTheme="minorHAnsi" w:cstheme="minorHAnsi"/>
          <w:color w:val="auto"/>
          <w:sz w:val="22"/>
          <w:szCs w:val="22"/>
        </w:rPr>
        <w:t>The study took place in two large academic hospitals and a children’s hospice</w:t>
      </w:r>
      <w:r w:rsidR="00B7066C" w:rsidRPr="009F7F35">
        <w:rPr>
          <w:rFonts w:asciiTheme="minorHAnsi" w:hAnsiTheme="minorHAnsi" w:cstheme="minorHAnsi"/>
          <w:color w:val="auto"/>
          <w:sz w:val="22"/>
          <w:szCs w:val="22"/>
        </w:rPr>
        <w:t xml:space="preserve"> in the UK</w:t>
      </w:r>
      <w:r w:rsidRPr="009F7F35">
        <w:rPr>
          <w:rFonts w:asciiTheme="minorHAnsi" w:hAnsiTheme="minorHAnsi" w:cstheme="minorHAnsi"/>
          <w:color w:val="auto"/>
          <w:sz w:val="22"/>
          <w:szCs w:val="22"/>
        </w:rPr>
        <w:t xml:space="preserve">. </w:t>
      </w:r>
      <w:r w:rsidR="00B67918" w:rsidRPr="009F7F35">
        <w:rPr>
          <w:rFonts w:asciiTheme="minorHAnsi" w:hAnsiTheme="minorHAnsi" w:cstheme="minorHAnsi"/>
          <w:color w:val="auto"/>
          <w:sz w:val="22"/>
          <w:szCs w:val="22"/>
        </w:rPr>
        <w:t>K</w:t>
      </w:r>
      <w:r w:rsidRPr="009F7F35">
        <w:rPr>
          <w:rFonts w:asciiTheme="minorHAnsi" w:hAnsiTheme="minorHAnsi" w:cstheme="minorHAnsi"/>
          <w:color w:val="auto"/>
          <w:sz w:val="22"/>
          <w:szCs w:val="22"/>
        </w:rPr>
        <w:t xml:space="preserve">ey recruitment pathways were via: </w:t>
      </w:r>
      <w:r w:rsidR="00382783" w:rsidRPr="009F7F35">
        <w:rPr>
          <w:rFonts w:asciiTheme="minorHAnsi" w:hAnsiTheme="minorHAnsi" w:cstheme="minorHAnsi"/>
          <w:color w:val="auto"/>
          <w:sz w:val="22"/>
          <w:szCs w:val="22"/>
        </w:rPr>
        <w:t xml:space="preserve"> two neonatal intensive care units (ITU), two Paediatric ITUs, one Cardiac ITU</w:t>
      </w:r>
      <w:r w:rsidR="00B7066C" w:rsidRPr="009F7F35">
        <w:rPr>
          <w:rFonts w:asciiTheme="minorHAnsi" w:hAnsiTheme="minorHAnsi" w:cstheme="minorHAnsi"/>
          <w:color w:val="auto"/>
          <w:sz w:val="22"/>
          <w:szCs w:val="22"/>
        </w:rPr>
        <w:t>,</w:t>
      </w:r>
      <w:r w:rsidRPr="009F7F35">
        <w:rPr>
          <w:rFonts w:asciiTheme="minorHAnsi" w:hAnsiTheme="minorHAnsi" w:cstheme="minorHAnsi"/>
          <w:color w:val="auto"/>
          <w:sz w:val="22"/>
          <w:szCs w:val="22"/>
        </w:rPr>
        <w:t xml:space="preserve"> </w:t>
      </w:r>
      <w:r w:rsidR="00B7066C" w:rsidRPr="009F7F35">
        <w:rPr>
          <w:rFonts w:asciiTheme="minorHAnsi" w:hAnsiTheme="minorHAnsi" w:cstheme="minorHAnsi"/>
          <w:color w:val="auto"/>
          <w:sz w:val="22"/>
          <w:szCs w:val="22"/>
        </w:rPr>
        <w:t>and</w:t>
      </w:r>
      <w:r w:rsidRPr="009F7F35">
        <w:rPr>
          <w:rFonts w:asciiTheme="minorHAnsi" w:hAnsiTheme="minorHAnsi" w:cstheme="minorHAnsi"/>
          <w:color w:val="auto"/>
          <w:sz w:val="22"/>
          <w:szCs w:val="22"/>
        </w:rPr>
        <w:t xml:space="preserve"> </w:t>
      </w:r>
      <w:r w:rsidR="00382783" w:rsidRPr="009F7F35">
        <w:rPr>
          <w:rFonts w:asciiTheme="minorHAnsi" w:hAnsiTheme="minorHAnsi" w:cstheme="minorHAnsi"/>
          <w:color w:val="auto"/>
          <w:sz w:val="22"/>
          <w:szCs w:val="22"/>
        </w:rPr>
        <w:t xml:space="preserve">a children’s hospice. </w:t>
      </w:r>
    </w:p>
    <w:p w14:paraId="07FCA631" w14:textId="77777777" w:rsidR="00382783" w:rsidRPr="009F7F35" w:rsidRDefault="00382783" w:rsidP="00EC2DCC">
      <w:pPr>
        <w:pStyle w:val="Heading2"/>
        <w:spacing w:line="480" w:lineRule="auto"/>
        <w:rPr>
          <w:rFonts w:asciiTheme="minorHAnsi" w:hAnsiTheme="minorHAnsi" w:cstheme="minorHAnsi"/>
          <w:color w:val="auto"/>
          <w:sz w:val="22"/>
          <w:szCs w:val="22"/>
        </w:rPr>
      </w:pPr>
    </w:p>
    <w:p w14:paraId="401E1375" w14:textId="0C3F9870" w:rsidR="00067D27" w:rsidRPr="009F7F35" w:rsidRDefault="00B67918" w:rsidP="00EC2DCC">
      <w:pPr>
        <w:pStyle w:val="Heading2"/>
        <w:spacing w:line="480" w:lineRule="auto"/>
        <w:rPr>
          <w:rFonts w:asciiTheme="minorHAnsi" w:hAnsiTheme="minorHAnsi" w:cstheme="minorHAnsi"/>
          <w:color w:val="auto"/>
          <w:sz w:val="22"/>
          <w:szCs w:val="22"/>
        </w:rPr>
      </w:pPr>
      <w:r w:rsidRPr="009F7F35">
        <w:rPr>
          <w:rFonts w:asciiTheme="minorHAnsi" w:hAnsiTheme="minorHAnsi" w:cstheme="minorHAnsi"/>
          <w:color w:val="auto"/>
          <w:sz w:val="22"/>
          <w:szCs w:val="22"/>
        </w:rPr>
        <w:t>P</w:t>
      </w:r>
      <w:r w:rsidR="00067D27" w:rsidRPr="009F7F35">
        <w:rPr>
          <w:rFonts w:asciiTheme="minorHAnsi" w:hAnsiTheme="minorHAnsi" w:cstheme="minorHAnsi"/>
          <w:color w:val="auto"/>
          <w:sz w:val="22"/>
          <w:szCs w:val="22"/>
        </w:rPr>
        <w:t xml:space="preserve">arents were interviewed. </w:t>
      </w:r>
      <w:r w:rsidR="00382783" w:rsidRPr="009F7F35">
        <w:rPr>
          <w:rFonts w:asciiTheme="minorHAnsi" w:hAnsiTheme="minorHAnsi" w:cstheme="minorHAnsi"/>
          <w:color w:val="auto"/>
          <w:sz w:val="22"/>
          <w:szCs w:val="22"/>
        </w:rPr>
        <w:t>In addition</w:t>
      </w:r>
      <w:r w:rsidR="00D461F1" w:rsidRPr="009F7F35">
        <w:rPr>
          <w:rFonts w:asciiTheme="minorHAnsi" w:hAnsiTheme="minorHAnsi" w:cstheme="minorHAnsi"/>
          <w:color w:val="auto"/>
          <w:sz w:val="22"/>
          <w:szCs w:val="22"/>
        </w:rPr>
        <w:t>,</w:t>
      </w:r>
      <w:r w:rsidR="00382783" w:rsidRPr="009F7F35">
        <w:rPr>
          <w:rFonts w:asciiTheme="minorHAnsi" w:hAnsiTheme="minorHAnsi" w:cstheme="minorHAnsi"/>
          <w:color w:val="auto"/>
          <w:sz w:val="22"/>
          <w:szCs w:val="22"/>
        </w:rPr>
        <w:t xml:space="preserve"> focus groups and individual interviews (where </w:t>
      </w:r>
      <w:r w:rsidR="00A07B7E" w:rsidRPr="009F7F35">
        <w:rPr>
          <w:rFonts w:asciiTheme="minorHAnsi" w:hAnsiTheme="minorHAnsi" w:cstheme="minorHAnsi"/>
          <w:color w:val="auto"/>
          <w:sz w:val="22"/>
          <w:szCs w:val="22"/>
        </w:rPr>
        <w:t>participation in a f</w:t>
      </w:r>
      <w:r w:rsidR="00D461F1" w:rsidRPr="009F7F35">
        <w:rPr>
          <w:rFonts w:asciiTheme="minorHAnsi" w:hAnsiTheme="minorHAnsi" w:cstheme="minorHAnsi"/>
          <w:color w:val="auto"/>
          <w:sz w:val="22"/>
          <w:szCs w:val="22"/>
        </w:rPr>
        <w:t>ocus group was not feasible</w:t>
      </w:r>
      <w:r w:rsidR="00382783" w:rsidRPr="009F7F35">
        <w:rPr>
          <w:rFonts w:asciiTheme="minorHAnsi" w:hAnsiTheme="minorHAnsi" w:cstheme="minorHAnsi"/>
          <w:color w:val="auto"/>
          <w:sz w:val="22"/>
          <w:szCs w:val="22"/>
        </w:rPr>
        <w:t xml:space="preserve">) were carried out with </w:t>
      </w:r>
      <w:r w:rsidR="00E5225B" w:rsidRPr="009F7F35">
        <w:rPr>
          <w:rFonts w:asciiTheme="minorHAnsi" w:hAnsiTheme="minorHAnsi" w:cstheme="minorHAnsi"/>
          <w:color w:val="auto"/>
          <w:sz w:val="22"/>
          <w:szCs w:val="22"/>
        </w:rPr>
        <w:t>HCPs</w:t>
      </w:r>
      <w:r w:rsidR="001D44A5" w:rsidRPr="009F7F35">
        <w:rPr>
          <w:rFonts w:asciiTheme="minorHAnsi" w:hAnsiTheme="minorHAnsi" w:cstheme="minorHAnsi"/>
          <w:color w:val="auto"/>
          <w:sz w:val="22"/>
          <w:szCs w:val="22"/>
        </w:rPr>
        <w:t xml:space="preserve"> </w:t>
      </w:r>
      <w:r w:rsidR="00382783" w:rsidRPr="009F7F35">
        <w:rPr>
          <w:rFonts w:asciiTheme="minorHAnsi" w:hAnsiTheme="minorHAnsi" w:cstheme="minorHAnsi"/>
          <w:color w:val="auto"/>
          <w:sz w:val="22"/>
          <w:szCs w:val="22"/>
        </w:rPr>
        <w:t xml:space="preserve">to explore their experiences of discussing </w:t>
      </w:r>
      <w:r w:rsidR="00C6132C" w:rsidRPr="009F7F35">
        <w:rPr>
          <w:rFonts w:asciiTheme="minorHAnsi" w:hAnsiTheme="minorHAnsi" w:cstheme="minorHAnsi"/>
          <w:color w:val="auto"/>
          <w:sz w:val="22"/>
          <w:szCs w:val="22"/>
        </w:rPr>
        <w:t>OTD.</w:t>
      </w:r>
      <w:r w:rsidR="00382783" w:rsidRPr="009F7F35">
        <w:rPr>
          <w:rFonts w:asciiTheme="minorHAnsi" w:hAnsiTheme="minorHAnsi" w:cstheme="minorHAnsi"/>
          <w:color w:val="auto"/>
          <w:sz w:val="22"/>
          <w:szCs w:val="22"/>
        </w:rPr>
        <w:t xml:space="preserve"> </w:t>
      </w:r>
    </w:p>
    <w:p w14:paraId="685486A6" w14:textId="40B2326F" w:rsidR="00067D27" w:rsidRPr="009F7F35" w:rsidRDefault="00067D27" w:rsidP="00EC2DCC">
      <w:pPr>
        <w:pStyle w:val="Heading2"/>
        <w:spacing w:line="480" w:lineRule="auto"/>
        <w:rPr>
          <w:rFonts w:asciiTheme="minorHAnsi" w:hAnsiTheme="minorHAnsi" w:cstheme="minorHAnsi"/>
          <w:b/>
          <w:bCs/>
          <w:color w:val="auto"/>
          <w:sz w:val="22"/>
          <w:szCs w:val="22"/>
        </w:rPr>
      </w:pPr>
    </w:p>
    <w:p w14:paraId="686E0B8F" w14:textId="6714C508" w:rsidR="00693461" w:rsidRPr="009F7F35" w:rsidRDefault="00693461" w:rsidP="00EC2DCC">
      <w:pPr>
        <w:spacing w:after="0" w:line="480" w:lineRule="auto"/>
        <w:rPr>
          <w:rFonts w:asciiTheme="minorHAnsi" w:hAnsiTheme="minorHAnsi" w:cstheme="minorHAnsi"/>
          <w:b/>
          <w:color w:val="auto"/>
        </w:rPr>
      </w:pPr>
      <w:r w:rsidRPr="009F7F35">
        <w:rPr>
          <w:rFonts w:asciiTheme="minorHAnsi" w:hAnsiTheme="minorHAnsi" w:cstheme="minorHAnsi"/>
          <w:b/>
          <w:color w:val="auto"/>
        </w:rPr>
        <w:t>Parti</w:t>
      </w:r>
      <w:r w:rsidR="00AF0020" w:rsidRPr="009F7F35">
        <w:rPr>
          <w:rFonts w:asciiTheme="minorHAnsi" w:hAnsiTheme="minorHAnsi" w:cstheme="minorHAnsi"/>
          <w:b/>
          <w:color w:val="auto"/>
        </w:rPr>
        <w:t xml:space="preserve">cipant selection and </w:t>
      </w:r>
      <w:r w:rsidR="00CA5AFD" w:rsidRPr="009F7F35">
        <w:rPr>
          <w:rFonts w:asciiTheme="minorHAnsi" w:hAnsiTheme="minorHAnsi" w:cstheme="minorHAnsi"/>
          <w:b/>
          <w:color w:val="auto"/>
        </w:rPr>
        <w:t>recruitment</w:t>
      </w:r>
    </w:p>
    <w:p w14:paraId="154545B6" w14:textId="490F332C" w:rsidR="00693461" w:rsidRPr="009F7F35" w:rsidRDefault="0067236C" w:rsidP="00EC2DCC">
      <w:pPr>
        <w:spacing w:after="0" w:line="480" w:lineRule="auto"/>
        <w:rPr>
          <w:rFonts w:asciiTheme="minorHAnsi" w:hAnsiTheme="minorHAnsi" w:cstheme="minorHAnsi"/>
          <w:color w:val="auto"/>
        </w:rPr>
      </w:pPr>
      <w:r w:rsidRPr="009F7F35">
        <w:rPr>
          <w:rFonts w:asciiTheme="minorHAnsi" w:hAnsiTheme="minorHAnsi" w:cstheme="minorHAnsi"/>
          <w:color w:val="auto"/>
        </w:rPr>
        <w:t>Parents were identified through the clinical teams. Parents who had lost a child in 2013 or 2014 (with a small number in 2011 and 2012) were approached and parents were excluded if there were particular issues that were raised about the child or family. These would include difficult interactions  with the clinical team, court cases or other difficulties that were sensitive. We did not record the number of families excluded or the specific reasons. Every effort was made to avoid contacting parents near significant dates such as birthdays, and Christmas.</w:t>
      </w:r>
    </w:p>
    <w:p w14:paraId="6DBCFD0C" w14:textId="747C20A2" w:rsidR="009730AB" w:rsidRPr="009F7F35" w:rsidRDefault="004A2E1A" w:rsidP="00EC2DCC">
      <w:pPr>
        <w:spacing w:after="0" w:line="480" w:lineRule="auto"/>
        <w:rPr>
          <w:rFonts w:asciiTheme="minorHAnsi" w:hAnsiTheme="minorHAnsi" w:cstheme="minorHAnsi"/>
          <w:color w:val="auto"/>
        </w:rPr>
      </w:pPr>
      <w:r w:rsidRPr="009F7F35">
        <w:rPr>
          <w:rFonts w:asciiTheme="minorHAnsi" w:hAnsiTheme="minorHAnsi" w:cstheme="minorHAnsi"/>
          <w:color w:val="auto"/>
        </w:rPr>
        <w:lastRenderedPageBreak/>
        <w:t>P</w:t>
      </w:r>
      <w:r w:rsidR="00693461" w:rsidRPr="009F7F35">
        <w:rPr>
          <w:rFonts w:asciiTheme="minorHAnsi" w:hAnsiTheme="minorHAnsi" w:cstheme="minorHAnsi"/>
          <w:color w:val="auto"/>
        </w:rPr>
        <w:t xml:space="preserve">arents identified </w:t>
      </w:r>
      <w:r w:rsidR="002D6790" w:rsidRPr="009F7F35">
        <w:rPr>
          <w:rFonts w:asciiTheme="minorHAnsi" w:hAnsiTheme="minorHAnsi" w:cstheme="minorHAnsi"/>
          <w:color w:val="auto"/>
        </w:rPr>
        <w:t xml:space="preserve">by clinicians </w:t>
      </w:r>
      <w:r w:rsidR="00065F5D" w:rsidRPr="009F7F35">
        <w:rPr>
          <w:rFonts w:asciiTheme="minorHAnsi" w:hAnsiTheme="minorHAnsi" w:cstheme="minorHAnsi"/>
          <w:color w:val="auto"/>
        </w:rPr>
        <w:t xml:space="preserve">at </w:t>
      </w:r>
      <w:r w:rsidR="002D6790" w:rsidRPr="009F7F35">
        <w:rPr>
          <w:rFonts w:asciiTheme="minorHAnsi" w:hAnsiTheme="minorHAnsi" w:cstheme="minorHAnsi"/>
          <w:color w:val="auto"/>
        </w:rPr>
        <w:t xml:space="preserve">the </w:t>
      </w:r>
      <w:r w:rsidR="00065F5D" w:rsidRPr="009F7F35">
        <w:rPr>
          <w:rFonts w:asciiTheme="minorHAnsi" w:hAnsiTheme="minorHAnsi" w:cstheme="minorHAnsi"/>
          <w:color w:val="auto"/>
        </w:rPr>
        <w:t xml:space="preserve">participating </w:t>
      </w:r>
      <w:r w:rsidR="00BF5A3F" w:rsidRPr="009F7F35">
        <w:rPr>
          <w:rFonts w:asciiTheme="minorHAnsi" w:hAnsiTheme="minorHAnsi" w:cstheme="minorHAnsi"/>
          <w:color w:val="auto"/>
        </w:rPr>
        <w:t>units were sent a</w:t>
      </w:r>
      <w:r w:rsidR="002D6790" w:rsidRPr="009F7F35">
        <w:rPr>
          <w:rFonts w:asciiTheme="minorHAnsi" w:hAnsiTheme="minorHAnsi" w:cstheme="minorHAnsi"/>
          <w:color w:val="auto"/>
        </w:rPr>
        <w:t xml:space="preserve"> </w:t>
      </w:r>
      <w:r w:rsidR="00065F5D" w:rsidRPr="009F7F35">
        <w:rPr>
          <w:rFonts w:asciiTheme="minorHAnsi" w:hAnsiTheme="minorHAnsi" w:cstheme="minorHAnsi"/>
          <w:color w:val="auto"/>
        </w:rPr>
        <w:t xml:space="preserve">study invitation </w:t>
      </w:r>
      <w:r w:rsidR="002D6790" w:rsidRPr="009F7F35">
        <w:rPr>
          <w:rFonts w:asciiTheme="minorHAnsi" w:hAnsiTheme="minorHAnsi" w:cstheme="minorHAnsi"/>
          <w:color w:val="auto"/>
        </w:rPr>
        <w:t xml:space="preserve">letter </w:t>
      </w:r>
      <w:r w:rsidR="00065F5D" w:rsidRPr="009F7F35">
        <w:rPr>
          <w:rFonts w:asciiTheme="minorHAnsi" w:hAnsiTheme="minorHAnsi" w:cstheme="minorHAnsi"/>
          <w:color w:val="auto"/>
        </w:rPr>
        <w:t>and</w:t>
      </w:r>
      <w:r w:rsidR="00BF5A3F" w:rsidRPr="009F7F35">
        <w:rPr>
          <w:rFonts w:asciiTheme="minorHAnsi" w:hAnsiTheme="minorHAnsi" w:cstheme="minorHAnsi"/>
          <w:color w:val="auto"/>
        </w:rPr>
        <w:t xml:space="preserve"> information</w:t>
      </w:r>
      <w:r w:rsidR="002D6790" w:rsidRPr="009F7F35">
        <w:rPr>
          <w:rFonts w:asciiTheme="minorHAnsi" w:hAnsiTheme="minorHAnsi" w:cstheme="minorHAnsi"/>
          <w:color w:val="auto"/>
        </w:rPr>
        <w:t xml:space="preserve">. If parents were willing to consider being involved in the study they </w:t>
      </w:r>
      <w:r w:rsidR="006F57BA" w:rsidRPr="009F7F35">
        <w:rPr>
          <w:rFonts w:asciiTheme="minorHAnsi" w:hAnsiTheme="minorHAnsi" w:cstheme="minorHAnsi"/>
          <w:color w:val="auto"/>
        </w:rPr>
        <w:t>could</w:t>
      </w:r>
      <w:r w:rsidR="002D6790" w:rsidRPr="009F7F35">
        <w:rPr>
          <w:rFonts w:asciiTheme="minorHAnsi" w:hAnsiTheme="minorHAnsi" w:cstheme="minorHAnsi"/>
          <w:color w:val="auto"/>
        </w:rPr>
        <w:t xml:space="preserve"> respond</w:t>
      </w:r>
      <w:r w:rsidR="006F57BA" w:rsidRPr="009F7F35">
        <w:rPr>
          <w:rFonts w:asciiTheme="minorHAnsi" w:hAnsiTheme="minorHAnsi" w:cstheme="minorHAnsi"/>
          <w:color w:val="auto"/>
        </w:rPr>
        <w:t xml:space="preserve"> by</w:t>
      </w:r>
      <w:r w:rsidR="002D6790" w:rsidRPr="009F7F35">
        <w:rPr>
          <w:rFonts w:asciiTheme="minorHAnsi" w:hAnsiTheme="minorHAnsi" w:cstheme="minorHAnsi"/>
          <w:color w:val="auto"/>
        </w:rPr>
        <w:t>: i</w:t>
      </w:r>
      <w:r w:rsidR="00693461" w:rsidRPr="009F7F35">
        <w:rPr>
          <w:rFonts w:asciiTheme="minorHAnsi" w:hAnsiTheme="minorHAnsi" w:cstheme="minorHAnsi"/>
          <w:color w:val="auto"/>
        </w:rPr>
        <w:t xml:space="preserve">) </w:t>
      </w:r>
      <w:r w:rsidR="00065F5D" w:rsidRPr="009F7F35">
        <w:rPr>
          <w:rFonts w:asciiTheme="minorHAnsi" w:hAnsiTheme="minorHAnsi" w:cstheme="minorHAnsi"/>
          <w:color w:val="auto"/>
        </w:rPr>
        <w:t>return</w:t>
      </w:r>
      <w:r w:rsidR="006F57BA" w:rsidRPr="009F7F35">
        <w:rPr>
          <w:rFonts w:asciiTheme="minorHAnsi" w:hAnsiTheme="minorHAnsi" w:cstheme="minorHAnsi"/>
          <w:color w:val="auto"/>
        </w:rPr>
        <w:t>ing</w:t>
      </w:r>
      <w:r w:rsidR="00693461" w:rsidRPr="009F7F35">
        <w:rPr>
          <w:rFonts w:asciiTheme="minorHAnsi" w:hAnsiTheme="minorHAnsi" w:cstheme="minorHAnsi"/>
          <w:color w:val="auto"/>
        </w:rPr>
        <w:t xml:space="preserve"> </w:t>
      </w:r>
      <w:r w:rsidR="002D6790" w:rsidRPr="009F7F35">
        <w:rPr>
          <w:rFonts w:asciiTheme="minorHAnsi" w:hAnsiTheme="minorHAnsi" w:cstheme="minorHAnsi"/>
          <w:color w:val="auto"/>
        </w:rPr>
        <w:t xml:space="preserve">the included </w:t>
      </w:r>
      <w:r w:rsidR="00693461" w:rsidRPr="009F7F35">
        <w:rPr>
          <w:rFonts w:asciiTheme="minorHAnsi" w:hAnsiTheme="minorHAnsi" w:cstheme="minorHAnsi"/>
          <w:color w:val="auto"/>
        </w:rPr>
        <w:t xml:space="preserve">reply slip, </w:t>
      </w:r>
      <w:r w:rsidR="002D6790" w:rsidRPr="009F7F35">
        <w:rPr>
          <w:rFonts w:asciiTheme="minorHAnsi" w:hAnsiTheme="minorHAnsi" w:cstheme="minorHAnsi"/>
          <w:color w:val="auto"/>
        </w:rPr>
        <w:t>ii</w:t>
      </w:r>
      <w:r w:rsidR="00693461" w:rsidRPr="009F7F35">
        <w:rPr>
          <w:rFonts w:asciiTheme="minorHAnsi" w:hAnsiTheme="minorHAnsi" w:cstheme="minorHAnsi"/>
          <w:color w:val="auto"/>
        </w:rPr>
        <w:t>) contact</w:t>
      </w:r>
      <w:r w:rsidR="006F57BA" w:rsidRPr="009F7F35">
        <w:rPr>
          <w:rFonts w:asciiTheme="minorHAnsi" w:hAnsiTheme="minorHAnsi" w:cstheme="minorHAnsi"/>
          <w:color w:val="auto"/>
        </w:rPr>
        <w:t>ing</w:t>
      </w:r>
      <w:r w:rsidR="00693461" w:rsidRPr="009F7F35">
        <w:rPr>
          <w:rFonts w:asciiTheme="minorHAnsi" w:hAnsiTheme="minorHAnsi" w:cstheme="minorHAnsi"/>
          <w:color w:val="auto"/>
        </w:rPr>
        <w:t xml:space="preserve"> the researcher by e-mail</w:t>
      </w:r>
      <w:r w:rsidR="00892515" w:rsidRPr="009F7F35">
        <w:rPr>
          <w:rFonts w:asciiTheme="minorHAnsi" w:hAnsiTheme="minorHAnsi" w:cstheme="minorHAnsi"/>
          <w:color w:val="auto"/>
        </w:rPr>
        <w:t>/</w:t>
      </w:r>
      <w:r w:rsidR="00693461" w:rsidRPr="009F7F35">
        <w:rPr>
          <w:rFonts w:asciiTheme="minorHAnsi" w:hAnsiTheme="minorHAnsi" w:cstheme="minorHAnsi"/>
          <w:color w:val="auto"/>
        </w:rPr>
        <w:t xml:space="preserve">phone, or </w:t>
      </w:r>
      <w:r w:rsidR="002D6790" w:rsidRPr="009F7F35">
        <w:rPr>
          <w:rFonts w:asciiTheme="minorHAnsi" w:hAnsiTheme="minorHAnsi" w:cstheme="minorHAnsi"/>
          <w:color w:val="auto"/>
        </w:rPr>
        <w:t>iii</w:t>
      </w:r>
      <w:r w:rsidR="00693461" w:rsidRPr="009F7F35">
        <w:rPr>
          <w:rFonts w:asciiTheme="minorHAnsi" w:hAnsiTheme="minorHAnsi" w:cstheme="minorHAnsi"/>
          <w:color w:val="auto"/>
        </w:rPr>
        <w:t>) contact</w:t>
      </w:r>
      <w:r w:rsidR="006F57BA" w:rsidRPr="009F7F35">
        <w:rPr>
          <w:rFonts w:asciiTheme="minorHAnsi" w:hAnsiTheme="minorHAnsi" w:cstheme="minorHAnsi"/>
          <w:color w:val="auto"/>
        </w:rPr>
        <w:t>ing</w:t>
      </w:r>
      <w:r w:rsidR="00693461" w:rsidRPr="009F7F35">
        <w:rPr>
          <w:rFonts w:asciiTheme="minorHAnsi" w:hAnsiTheme="minorHAnsi" w:cstheme="minorHAnsi"/>
          <w:color w:val="auto"/>
        </w:rPr>
        <w:t xml:space="preserve"> the identified nurse specialist on the given unit. A positive response </w:t>
      </w:r>
      <w:r w:rsidR="009730AB" w:rsidRPr="009F7F35">
        <w:rPr>
          <w:rFonts w:asciiTheme="minorHAnsi" w:hAnsiTheme="minorHAnsi" w:cstheme="minorHAnsi"/>
          <w:color w:val="auto"/>
        </w:rPr>
        <w:t>was</w:t>
      </w:r>
      <w:r w:rsidR="00B67918" w:rsidRPr="009F7F35">
        <w:rPr>
          <w:rFonts w:asciiTheme="minorHAnsi" w:hAnsiTheme="minorHAnsi" w:cstheme="minorHAnsi"/>
          <w:color w:val="auto"/>
        </w:rPr>
        <w:t xml:space="preserve"> followed-</w:t>
      </w:r>
      <w:r w:rsidR="00693461" w:rsidRPr="009F7F35">
        <w:rPr>
          <w:rFonts w:asciiTheme="minorHAnsi" w:hAnsiTheme="minorHAnsi" w:cstheme="minorHAnsi"/>
          <w:color w:val="auto"/>
        </w:rPr>
        <w:t xml:space="preserve">up by the researcher. </w:t>
      </w:r>
      <w:r w:rsidR="003B21A1" w:rsidRPr="009F7F35">
        <w:rPr>
          <w:rFonts w:asciiTheme="minorHAnsi" w:hAnsiTheme="minorHAnsi" w:cstheme="minorHAnsi"/>
          <w:color w:val="auto"/>
        </w:rPr>
        <w:t xml:space="preserve">Parents </w:t>
      </w:r>
      <w:r w:rsidR="009730AB" w:rsidRPr="009F7F35">
        <w:rPr>
          <w:rFonts w:asciiTheme="minorHAnsi" w:hAnsiTheme="minorHAnsi" w:cstheme="minorHAnsi"/>
          <w:color w:val="auto"/>
        </w:rPr>
        <w:t>were</w:t>
      </w:r>
      <w:r w:rsidR="00693461" w:rsidRPr="009F7F35">
        <w:rPr>
          <w:rFonts w:asciiTheme="minorHAnsi" w:hAnsiTheme="minorHAnsi" w:cstheme="minorHAnsi"/>
          <w:color w:val="auto"/>
        </w:rPr>
        <w:t xml:space="preserve"> given at least 24 hours to think about participation</w:t>
      </w:r>
      <w:r w:rsidRPr="009F7F35">
        <w:rPr>
          <w:rFonts w:asciiTheme="minorHAnsi" w:hAnsiTheme="minorHAnsi" w:cstheme="minorHAnsi"/>
          <w:color w:val="auto"/>
        </w:rPr>
        <w:t>.</w:t>
      </w:r>
      <w:r w:rsidR="00693461" w:rsidRPr="009F7F35">
        <w:rPr>
          <w:rFonts w:asciiTheme="minorHAnsi" w:hAnsiTheme="minorHAnsi" w:cstheme="minorHAnsi"/>
          <w:color w:val="auto"/>
        </w:rPr>
        <w:t xml:space="preserve"> </w:t>
      </w:r>
    </w:p>
    <w:p w14:paraId="11E84A3D" w14:textId="77777777" w:rsidR="009730AB" w:rsidRPr="009F7F35" w:rsidRDefault="009730AB" w:rsidP="00EC2DCC">
      <w:pPr>
        <w:spacing w:after="0" w:line="480" w:lineRule="auto"/>
        <w:rPr>
          <w:rFonts w:asciiTheme="minorHAnsi" w:hAnsiTheme="minorHAnsi" w:cstheme="minorHAnsi"/>
          <w:color w:val="auto"/>
        </w:rPr>
      </w:pPr>
    </w:p>
    <w:p w14:paraId="1D901B02" w14:textId="44AC411B" w:rsidR="00693461" w:rsidRPr="009F7F35" w:rsidRDefault="00693461" w:rsidP="00EC2DCC">
      <w:pPr>
        <w:spacing w:after="0" w:line="480" w:lineRule="auto"/>
        <w:rPr>
          <w:rFonts w:asciiTheme="minorHAnsi" w:hAnsiTheme="minorHAnsi" w:cstheme="minorHAnsi"/>
          <w:color w:val="auto"/>
        </w:rPr>
      </w:pPr>
      <w:r w:rsidRPr="009F7F35">
        <w:rPr>
          <w:rFonts w:asciiTheme="minorHAnsi" w:hAnsiTheme="minorHAnsi" w:cstheme="minorHAnsi"/>
          <w:color w:val="auto"/>
        </w:rPr>
        <w:t xml:space="preserve">Key </w:t>
      </w:r>
      <w:r w:rsidR="008D3CA7" w:rsidRPr="009F7F35">
        <w:rPr>
          <w:rFonts w:asciiTheme="minorHAnsi" w:hAnsiTheme="minorHAnsi" w:cstheme="minorHAnsi"/>
          <w:color w:val="auto"/>
        </w:rPr>
        <w:t>HCPs</w:t>
      </w:r>
      <w:r w:rsidR="002A17AC" w:rsidRPr="009F7F35">
        <w:rPr>
          <w:rFonts w:asciiTheme="minorHAnsi" w:hAnsiTheme="minorHAnsi" w:cstheme="minorHAnsi"/>
          <w:color w:val="auto"/>
        </w:rPr>
        <w:t>,</w:t>
      </w:r>
      <w:r w:rsidR="00C4133E" w:rsidRPr="009F7F35">
        <w:rPr>
          <w:rFonts w:asciiTheme="minorHAnsi" w:hAnsiTheme="minorHAnsi" w:cstheme="minorHAnsi"/>
          <w:color w:val="auto"/>
        </w:rPr>
        <w:t xml:space="preserve"> </w:t>
      </w:r>
      <w:r w:rsidRPr="009F7F35">
        <w:rPr>
          <w:rFonts w:asciiTheme="minorHAnsi" w:hAnsiTheme="minorHAnsi" w:cstheme="minorHAnsi"/>
          <w:color w:val="auto"/>
        </w:rPr>
        <w:t>from a variety of backgrounds</w:t>
      </w:r>
      <w:r w:rsidR="002A17AC" w:rsidRPr="009F7F35">
        <w:rPr>
          <w:rFonts w:asciiTheme="minorHAnsi" w:hAnsiTheme="minorHAnsi" w:cstheme="minorHAnsi"/>
          <w:color w:val="auto"/>
        </w:rPr>
        <w:t xml:space="preserve"> (e.g. consultants, nurses, family support workers), were recruited from the participating.</w:t>
      </w:r>
      <w:r w:rsidR="007C5405" w:rsidRPr="009F7F35">
        <w:rPr>
          <w:rFonts w:asciiTheme="minorHAnsi" w:hAnsiTheme="minorHAnsi" w:cstheme="minorHAnsi"/>
          <w:color w:val="auto"/>
        </w:rPr>
        <w:t xml:space="preserve"> HCPs were invited from the participating units and the hospice and an attempt was made to organise focus group discussions around team meetings (to increase participation). Purposive sampling was used to include a wide variety of clinicians, with adequate representation from doctors and nurses.</w:t>
      </w:r>
    </w:p>
    <w:p w14:paraId="6713FE6B" w14:textId="219925AC" w:rsidR="004C1B11" w:rsidRPr="009F7F35" w:rsidRDefault="00693461" w:rsidP="00EC2DCC">
      <w:pPr>
        <w:spacing w:after="0" w:line="480" w:lineRule="auto"/>
        <w:rPr>
          <w:rFonts w:asciiTheme="minorHAnsi" w:hAnsiTheme="minorHAnsi" w:cstheme="minorHAnsi"/>
          <w:color w:val="auto"/>
        </w:rPr>
      </w:pPr>
      <w:r w:rsidRPr="009F7F35">
        <w:rPr>
          <w:rFonts w:asciiTheme="minorHAnsi" w:hAnsiTheme="minorHAnsi" w:cstheme="minorHAnsi"/>
          <w:color w:val="auto"/>
        </w:rPr>
        <w:t xml:space="preserve"> </w:t>
      </w:r>
    </w:p>
    <w:p w14:paraId="312AE684" w14:textId="384DD961" w:rsidR="00693461" w:rsidRPr="009F7F35" w:rsidRDefault="00B17CD1" w:rsidP="00EC2DCC">
      <w:pPr>
        <w:spacing w:after="0" w:line="480" w:lineRule="auto"/>
        <w:rPr>
          <w:rFonts w:asciiTheme="minorHAnsi" w:hAnsiTheme="minorHAnsi" w:cstheme="minorHAnsi"/>
          <w:b/>
          <w:color w:val="auto"/>
        </w:rPr>
      </w:pPr>
      <w:r w:rsidRPr="009F7F35">
        <w:rPr>
          <w:rFonts w:asciiTheme="minorHAnsi" w:hAnsiTheme="minorHAnsi" w:cstheme="minorHAnsi"/>
          <w:b/>
          <w:color w:val="auto"/>
        </w:rPr>
        <w:t>Procedure</w:t>
      </w:r>
    </w:p>
    <w:p w14:paraId="30FB1149" w14:textId="77777777" w:rsidR="00932F79" w:rsidRPr="009F7F35" w:rsidRDefault="00693461" w:rsidP="00932F79">
      <w:pPr>
        <w:spacing w:after="0" w:line="480" w:lineRule="auto"/>
        <w:rPr>
          <w:rFonts w:asciiTheme="minorHAnsi" w:eastAsia="Times New Roman" w:hAnsiTheme="minorHAnsi" w:cstheme="minorHAnsi"/>
          <w:bCs/>
          <w:lang w:eastAsia="en-GB"/>
        </w:rPr>
      </w:pPr>
      <w:r w:rsidRPr="009F7F35">
        <w:rPr>
          <w:rFonts w:asciiTheme="minorHAnsi" w:eastAsia="Times New Roman" w:hAnsiTheme="minorHAnsi" w:cstheme="minorHAnsi"/>
          <w:bCs/>
          <w:lang w:eastAsia="en-GB"/>
        </w:rPr>
        <w:t xml:space="preserve">Parents </w:t>
      </w:r>
      <w:r w:rsidR="004C5341" w:rsidRPr="009F7F35">
        <w:rPr>
          <w:rFonts w:asciiTheme="minorHAnsi" w:eastAsia="Times New Roman" w:hAnsiTheme="minorHAnsi" w:cstheme="minorHAnsi"/>
          <w:bCs/>
          <w:lang w:eastAsia="en-GB"/>
        </w:rPr>
        <w:t>were interviewed</w:t>
      </w:r>
      <w:r w:rsidRPr="009F7F35">
        <w:rPr>
          <w:rFonts w:asciiTheme="minorHAnsi" w:eastAsia="Times New Roman" w:hAnsiTheme="minorHAnsi" w:cstheme="minorHAnsi"/>
          <w:bCs/>
          <w:lang w:eastAsia="en-GB"/>
        </w:rPr>
        <w:t xml:space="preserve"> </w:t>
      </w:r>
      <w:r w:rsidR="004C1B11" w:rsidRPr="009F7F35">
        <w:rPr>
          <w:rFonts w:asciiTheme="minorHAnsi" w:eastAsia="Times New Roman" w:hAnsiTheme="minorHAnsi" w:cstheme="minorHAnsi"/>
          <w:bCs/>
          <w:lang w:eastAsia="en-GB"/>
        </w:rPr>
        <w:t xml:space="preserve">via a telephone call, a method previously used in research around </w:t>
      </w:r>
      <w:r w:rsidR="00C6132C" w:rsidRPr="009F7F35">
        <w:rPr>
          <w:rFonts w:asciiTheme="minorHAnsi" w:eastAsia="Times New Roman" w:hAnsiTheme="minorHAnsi" w:cstheme="minorHAnsi"/>
          <w:bCs/>
          <w:lang w:eastAsia="en-GB"/>
        </w:rPr>
        <w:t>OTD</w:t>
      </w:r>
      <w:r w:rsidR="007F4489" w:rsidRPr="009F7F35">
        <w:rPr>
          <w:rFonts w:asciiTheme="minorHAnsi" w:eastAsia="Times New Roman" w:hAnsiTheme="minorHAnsi" w:cstheme="minorHAnsi"/>
          <w:bCs/>
          <w:lang w:eastAsia="en-GB"/>
        </w:rPr>
        <w:t xml:space="preserve"> [19,20]</w:t>
      </w:r>
      <w:r w:rsidR="004154A8" w:rsidRPr="009F7F35">
        <w:rPr>
          <w:rFonts w:asciiTheme="minorHAnsi" w:hAnsiTheme="minorHAnsi" w:cstheme="minorHAnsi"/>
          <w:vertAlign w:val="superscript"/>
        </w:rPr>
        <w:t xml:space="preserve"> </w:t>
      </w:r>
      <w:r w:rsidR="004154A8" w:rsidRPr="009F7F35">
        <w:rPr>
          <w:rFonts w:asciiTheme="minorHAnsi" w:eastAsia="Times New Roman" w:hAnsiTheme="minorHAnsi" w:cstheme="minorHAnsi"/>
          <w:bCs/>
          <w:lang w:eastAsia="en-GB"/>
        </w:rPr>
        <w:t>and bereaved parents</w:t>
      </w:r>
      <w:r w:rsidR="007F4489" w:rsidRPr="009F7F35">
        <w:rPr>
          <w:rFonts w:asciiTheme="minorHAnsi" w:eastAsia="Times New Roman" w:hAnsiTheme="minorHAnsi" w:cstheme="minorHAnsi"/>
          <w:bCs/>
          <w:lang w:eastAsia="en-GB"/>
        </w:rPr>
        <w:t xml:space="preserve">.[21] </w:t>
      </w:r>
      <w:r w:rsidR="00892515" w:rsidRPr="009F7F35">
        <w:rPr>
          <w:rFonts w:asciiTheme="minorHAnsi" w:eastAsia="Times New Roman" w:hAnsiTheme="minorHAnsi" w:cstheme="minorHAnsi"/>
          <w:bCs/>
          <w:lang w:eastAsia="en-GB"/>
        </w:rPr>
        <w:t>C</w:t>
      </w:r>
      <w:r w:rsidR="00803FFD" w:rsidRPr="009F7F35">
        <w:rPr>
          <w:rFonts w:asciiTheme="minorHAnsi" w:eastAsia="Times New Roman" w:hAnsiTheme="minorHAnsi" w:cstheme="minorHAnsi"/>
          <w:bCs/>
          <w:lang w:eastAsia="en-GB"/>
        </w:rPr>
        <w:t>onsent was gained at the start of the interview, by parents verbally consenting to a series of statements, which were audio</w:t>
      </w:r>
      <w:r w:rsidR="00C4133E" w:rsidRPr="009F7F35">
        <w:rPr>
          <w:rFonts w:asciiTheme="minorHAnsi" w:eastAsia="Times New Roman" w:hAnsiTheme="minorHAnsi" w:cstheme="minorHAnsi"/>
          <w:bCs/>
          <w:lang w:eastAsia="en-GB"/>
        </w:rPr>
        <w:t>-</w:t>
      </w:r>
      <w:r w:rsidR="00803FFD" w:rsidRPr="009F7F35">
        <w:rPr>
          <w:rFonts w:asciiTheme="minorHAnsi" w:eastAsia="Times New Roman" w:hAnsiTheme="minorHAnsi" w:cstheme="minorHAnsi"/>
          <w:bCs/>
          <w:lang w:eastAsia="en-GB"/>
        </w:rPr>
        <w:t xml:space="preserve">recorded. </w:t>
      </w:r>
      <w:r w:rsidR="004C5341" w:rsidRPr="009F7F35">
        <w:rPr>
          <w:rFonts w:asciiTheme="minorHAnsi" w:eastAsia="Times New Roman" w:hAnsiTheme="minorHAnsi" w:cstheme="minorHAnsi"/>
          <w:bCs/>
          <w:lang w:eastAsia="en-GB"/>
        </w:rPr>
        <w:t xml:space="preserve">Parents were asked if </w:t>
      </w:r>
      <w:r w:rsidR="006F57BA" w:rsidRPr="009F7F35">
        <w:rPr>
          <w:rFonts w:asciiTheme="minorHAnsi" w:eastAsia="Times New Roman" w:hAnsiTheme="minorHAnsi" w:cstheme="minorHAnsi"/>
          <w:bCs/>
          <w:lang w:eastAsia="en-GB"/>
        </w:rPr>
        <w:t>OTD</w:t>
      </w:r>
      <w:r w:rsidR="004C5341" w:rsidRPr="009F7F35">
        <w:rPr>
          <w:rFonts w:asciiTheme="minorHAnsi" w:eastAsia="Times New Roman" w:hAnsiTheme="minorHAnsi" w:cstheme="minorHAnsi"/>
          <w:bCs/>
          <w:lang w:eastAsia="en-GB"/>
        </w:rPr>
        <w:t xml:space="preserve"> had been discussed with them and their experiences of this. </w:t>
      </w:r>
      <w:r w:rsidR="009C170C" w:rsidRPr="009F7F35">
        <w:rPr>
          <w:rFonts w:asciiTheme="minorHAnsi" w:eastAsia="Times New Roman" w:hAnsiTheme="minorHAnsi" w:cstheme="minorHAnsi"/>
          <w:bCs/>
          <w:lang w:eastAsia="en-GB"/>
        </w:rPr>
        <w:t xml:space="preserve">An interview schedule was used, which also incorporated questions related to quality of care and coping strategies (as part of a larger study. </w:t>
      </w:r>
      <w:r w:rsidR="00932F79" w:rsidRPr="009F7F35">
        <w:rPr>
          <w:rFonts w:asciiTheme="minorHAnsi" w:eastAsia="Times New Roman" w:hAnsiTheme="minorHAnsi" w:cstheme="minorHAnsi"/>
          <w:bCs/>
          <w:lang w:eastAsia="en-GB"/>
        </w:rPr>
        <w:t xml:space="preserve">The topic guide </w:t>
      </w:r>
      <w:r w:rsidR="00932F79" w:rsidRPr="009F7F35">
        <w:rPr>
          <w:rFonts w:asciiTheme="minorHAnsi" w:eastAsia="Times New Roman" w:hAnsiTheme="minorHAnsi" w:cstheme="minorHAnsi"/>
          <w:bCs/>
          <w:lang w:eastAsia="en-GB"/>
        </w:rPr>
        <w:lastRenderedPageBreak/>
        <w:t>was developed based on the current literature and the team’s clinical and research expertise. New questions were not added to the topic guide as the interviews were conducted.</w:t>
      </w:r>
    </w:p>
    <w:p w14:paraId="2E515174" w14:textId="4FCAC52C" w:rsidR="00693461" w:rsidRPr="009F7F35" w:rsidRDefault="00505D1E" w:rsidP="00EC2DCC">
      <w:pPr>
        <w:spacing w:after="0" w:line="480" w:lineRule="auto"/>
        <w:rPr>
          <w:rFonts w:asciiTheme="minorHAnsi" w:eastAsia="Times New Roman" w:hAnsiTheme="minorHAnsi" w:cstheme="minorHAnsi"/>
          <w:bCs/>
          <w:lang w:eastAsia="en-GB"/>
        </w:rPr>
      </w:pPr>
      <w:r w:rsidRPr="009F7F35">
        <w:rPr>
          <w:rFonts w:asciiTheme="minorHAnsi" w:eastAsia="Times New Roman" w:hAnsiTheme="minorHAnsi" w:cstheme="minorHAnsi"/>
          <w:bCs/>
          <w:lang w:eastAsia="en-GB"/>
        </w:rPr>
        <w:t>A</w:t>
      </w:r>
      <w:r w:rsidR="006B1D3A" w:rsidRPr="009F7F35">
        <w:rPr>
          <w:rFonts w:asciiTheme="minorHAnsi" w:eastAsia="Times New Roman" w:hAnsiTheme="minorHAnsi" w:cstheme="minorHAnsi"/>
          <w:bCs/>
          <w:lang w:eastAsia="en-GB"/>
        </w:rPr>
        <w:t>n</w:t>
      </w:r>
      <w:r w:rsidR="00693461" w:rsidRPr="009F7F35">
        <w:rPr>
          <w:rFonts w:asciiTheme="minorHAnsi" w:eastAsia="Times New Roman" w:hAnsiTheme="minorHAnsi" w:cstheme="minorHAnsi"/>
          <w:bCs/>
          <w:lang w:eastAsia="en-GB"/>
        </w:rPr>
        <w:t xml:space="preserve"> appropriate </w:t>
      </w:r>
      <w:r w:rsidR="003B4B7D" w:rsidRPr="009F7F35">
        <w:rPr>
          <w:rFonts w:asciiTheme="minorHAnsi" w:eastAsia="Times New Roman" w:hAnsiTheme="minorHAnsi" w:cstheme="minorHAnsi"/>
          <w:bCs/>
          <w:lang w:eastAsia="en-GB"/>
        </w:rPr>
        <w:t>HCP</w:t>
      </w:r>
      <w:r w:rsidR="00693461" w:rsidRPr="009F7F35">
        <w:rPr>
          <w:rFonts w:asciiTheme="minorHAnsi" w:eastAsia="Times New Roman" w:hAnsiTheme="minorHAnsi" w:cstheme="minorHAnsi"/>
          <w:bCs/>
          <w:lang w:eastAsia="en-GB"/>
        </w:rPr>
        <w:t xml:space="preserve"> </w:t>
      </w:r>
      <w:r w:rsidR="004C5341" w:rsidRPr="009F7F35">
        <w:rPr>
          <w:rFonts w:asciiTheme="minorHAnsi" w:eastAsia="Times New Roman" w:hAnsiTheme="minorHAnsi" w:cstheme="minorHAnsi"/>
          <w:bCs/>
          <w:lang w:eastAsia="en-GB"/>
        </w:rPr>
        <w:t>was</w:t>
      </w:r>
      <w:r w:rsidR="00693461" w:rsidRPr="009F7F35">
        <w:rPr>
          <w:rFonts w:asciiTheme="minorHAnsi" w:eastAsia="Times New Roman" w:hAnsiTheme="minorHAnsi" w:cstheme="minorHAnsi"/>
          <w:bCs/>
          <w:lang w:eastAsia="en-GB"/>
        </w:rPr>
        <w:t xml:space="preserve"> available </w:t>
      </w:r>
      <w:r w:rsidR="004C5341" w:rsidRPr="009F7F35">
        <w:rPr>
          <w:rFonts w:asciiTheme="minorHAnsi" w:eastAsia="Times New Roman" w:hAnsiTheme="minorHAnsi" w:cstheme="minorHAnsi"/>
          <w:bCs/>
          <w:lang w:eastAsia="en-GB"/>
        </w:rPr>
        <w:t xml:space="preserve">for support if </w:t>
      </w:r>
      <w:r w:rsidRPr="009F7F35">
        <w:rPr>
          <w:rFonts w:asciiTheme="minorHAnsi" w:eastAsia="Times New Roman" w:hAnsiTheme="minorHAnsi" w:cstheme="minorHAnsi"/>
          <w:bCs/>
          <w:lang w:eastAsia="en-GB"/>
        </w:rPr>
        <w:t>parents became distressed</w:t>
      </w:r>
      <w:r w:rsidR="006F57BA" w:rsidRPr="009F7F35">
        <w:rPr>
          <w:rFonts w:asciiTheme="minorHAnsi" w:eastAsia="Times New Roman" w:hAnsiTheme="minorHAnsi" w:cstheme="minorHAnsi"/>
          <w:bCs/>
          <w:lang w:eastAsia="en-GB"/>
        </w:rPr>
        <w:t>. A</w:t>
      </w:r>
      <w:r w:rsidR="00025F95" w:rsidRPr="009F7F35">
        <w:rPr>
          <w:rFonts w:asciiTheme="minorHAnsi" w:eastAsia="Times New Roman" w:hAnsiTheme="minorHAnsi" w:cstheme="minorHAnsi"/>
          <w:bCs/>
          <w:lang w:eastAsia="en-GB"/>
        </w:rPr>
        <w:t xml:space="preserve">ll </w:t>
      </w:r>
      <w:r w:rsidR="00693461" w:rsidRPr="009F7F35">
        <w:rPr>
          <w:rFonts w:asciiTheme="minorHAnsi" w:eastAsia="Times New Roman" w:hAnsiTheme="minorHAnsi" w:cstheme="minorHAnsi"/>
          <w:bCs/>
          <w:lang w:eastAsia="en-GB"/>
        </w:rPr>
        <w:t xml:space="preserve">interviews </w:t>
      </w:r>
      <w:r w:rsidR="004C5341" w:rsidRPr="009F7F35">
        <w:rPr>
          <w:rFonts w:asciiTheme="minorHAnsi" w:eastAsia="Times New Roman" w:hAnsiTheme="minorHAnsi" w:cstheme="minorHAnsi"/>
          <w:bCs/>
          <w:lang w:eastAsia="en-GB"/>
        </w:rPr>
        <w:t>were</w:t>
      </w:r>
      <w:r w:rsidR="00693461" w:rsidRPr="009F7F35">
        <w:rPr>
          <w:rFonts w:asciiTheme="minorHAnsi" w:eastAsia="Times New Roman" w:hAnsiTheme="minorHAnsi" w:cstheme="minorHAnsi"/>
          <w:bCs/>
          <w:lang w:eastAsia="en-GB"/>
        </w:rPr>
        <w:t xml:space="preserve"> conducted by a </w:t>
      </w:r>
      <w:r w:rsidR="00E327CD" w:rsidRPr="009F7F35">
        <w:rPr>
          <w:rFonts w:asciiTheme="minorHAnsi" w:eastAsia="Times New Roman" w:hAnsiTheme="minorHAnsi" w:cstheme="minorHAnsi"/>
          <w:bCs/>
          <w:lang w:eastAsia="en-GB"/>
        </w:rPr>
        <w:t>HCP</w:t>
      </w:r>
      <w:r w:rsidR="00693461" w:rsidRPr="009F7F35">
        <w:rPr>
          <w:rFonts w:asciiTheme="minorHAnsi" w:eastAsia="Times New Roman" w:hAnsiTheme="minorHAnsi" w:cstheme="minorHAnsi"/>
          <w:bCs/>
          <w:lang w:eastAsia="en-GB"/>
        </w:rPr>
        <w:t xml:space="preserve">/researcher with extensive </w:t>
      </w:r>
      <w:r w:rsidRPr="009F7F35">
        <w:rPr>
          <w:rFonts w:asciiTheme="minorHAnsi" w:eastAsia="Times New Roman" w:hAnsiTheme="minorHAnsi" w:cstheme="minorHAnsi"/>
          <w:bCs/>
          <w:lang w:eastAsia="en-GB"/>
        </w:rPr>
        <w:t xml:space="preserve">palliative care experience. </w:t>
      </w:r>
      <w:r w:rsidR="00932F79" w:rsidRPr="009F7F35">
        <w:rPr>
          <w:rFonts w:asciiTheme="minorHAnsi" w:eastAsia="Times New Roman" w:hAnsiTheme="minorHAnsi" w:cstheme="minorHAnsi"/>
          <w:bCs/>
          <w:lang w:eastAsia="en-GB"/>
        </w:rPr>
        <w:t xml:space="preserve">The interviews were transcribed by a professional transcriber. </w:t>
      </w:r>
    </w:p>
    <w:p w14:paraId="7C08DC45" w14:textId="77777777" w:rsidR="00932F79" w:rsidRPr="009F7F35" w:rsidRDefault="00932F79" w:rsidP="00EC2DCC">
      <w:pPr>
        <w:spacing w:after="0" w:line="480" w:lineRule="auto"/>
        <w:rPr>
          <w:rFonts w:asciiTheme="minorHAnsi" w:hAnsiTheme="minorHAnsi" w:cstheme="minorHAnsi"/>
          <w:vertAlign w:val="superscript"/>
        </w:rPr>
      </w:pPr>
    </w:p>
    <w:p w14:paraId="5B375EE9" w14:textId="77777777" w:rsidR="003D3538" w:rsidRPr="009F7F35" w:rsidRDefault="003D3538" w:rsidP="00EC2DCC">
      <w:pPr>
        <w:spacing w:after="0" w:line="480" w:lineRule="auto"/>
        <w:rPr>
          <w:rFonts w:asciiTheme="minorHAnsi" w:eastAsia="Times New Roman" w:hAnsiTheme="minorHAnsi" w:cstheme="minorHAnsi"/>
          <w:bCs/>
          <w:lang w:eastAsia="en-GB"/>
        </w:rPr>
      </w:pPr>
    </w:p>
    <w:p w14:paraId="76410A06" w14:textId="20F49153" w:rsidR="003D3538" w:rsidRPr="009F7F35" w:rsidRDefault="008D3CA7" w:rsidP="00EC2DCC">
      <w:pPr>
        <w:spacing w:after="0" w:line="480" w:lineRule="auto"/>
        <w:rPr>
          <w:rFonts w:asciiTheme="minorHAnsi" w:eastAsia="Times New Roman" w:hAnsiTheme="minorHAnsi" w:cstheme="minorHAnsi"/>
          <w:bCs/>
          <w:lang w:eastAsia="en-GB"/>
        </w:rPr>
      </w:pPr>
      <w:r w:rsidRPr="009F7F35">
        <w:rPr>
          <w:rFonts w:asciiTheme="minorHAnsi" w:eastAsia="Times New Roman" w:hAnsiTheme="minorHAnsi" w:cstheme="minorHAnsi"/>
          <w:bCs/>
          <w:lang w:eastAsia="en-GB"/>
        </w:rPr>
        <w:t xml:space="preserve">HCPs </w:t>
      </w:r>
      <w:r w:rsidR="003D3538" w:rsidRPr="009F7F35">
        <w:rPr>
          <w:rFonts w:asciiTheme="minorHAnsi" w:eastAsia="Times New Roman" w:hAnsiTheme="minorHAnsi" w:cstheme="minorHAnsi"/>
          <w:bCs/>
          <w:lang w:eastAsia="en-GB"/>
        </w:rPr>
        <w:t xml:space="preserve">were interviewed in focus groups </w:t>
      </w:r>
      <w:r w:rsidR="009F70F5" w:rsidRPr="009F7F35">
        <w:rPr>
          <w:rFonts w:asciiTheme="minorHAnsi" w:eastAsia="Times New Roman" w:hAnsiTheme="minorHAnsi" w:cstheme="minorHAnsi"/>
          <w:bCs/>
          <w:lang w:eastAsia="en-GB"/>
        </w:rPr>
        <w:t xml:space="preserve">facilitated by </w:t>
      </w:r>
      <w:r w:rsidR="00025F95" w:rsidRPr="009F7F35">
        <w:rPr>
          <w:rFonts w:asciiTheme="minorHAnsi" w:eastAsia="Times New Roman" w:hAnsiTheme="minorHAnsi" w:cstheme="minorHAnsi"/>
          <w:bCs/>
          <w:lang w:eastAsia="en-GB"/>
        </w:rPr>
        <w:t xml:space="preserve">two </w:t>
      </w:r>
      <w:r w:rsidR="009F70F5" w:rsidRPr="009F7F35">
        <w:rPr>
          <w:rFonts w:asciiTheme="minorHAnsi" w:eastAsia="Times New Roman" w:hAnsiTheme="minorHAnsi" w:cstheme="minorHAnsi"/>
          <w:bCs/>
          <w:lang w:eastAsia="en-GB"/>
        </w:rPr>
        <w:t>researchers</w:t>
      </w:r>
      <w:r w:rsidR="00E327CD" w:rsidRPr="009F7F35">
        <w:rPr>
          <w:rFonts w:asciiTheme="minorHAnsi" w:eastAsia="Times New Roman" w:hAnsiTheme="minorHAnsi" w:cstheme="minorHAnsi"/>
          <w:bCs/>
          <w:lang w:eastAsia="en-GB"/>
        </w:rPr>
        <w:t>,</w:t>
      </w:r>
      <w:r w:rsidR="009F70F5" w:rsidRPr="009F7F35">
        <w:rPr>
          <w:rFonts w:asciiTheme="minorHAnsi" w:eastAsia="Times New Roman" w:hAnsiTheme="minorHAnsi" w:cstheme="minorHAnsi"/>
          <w:bCs/>
          <w:lang w:eastAsia="en-GB"/>
        </w:rPr>
        <w:t xml:space="preserve"> </w:t>
      </w:r>
      <w:r w:rsidR="003D3538" w:rsidRPr="009F7F35">
        <w:rPr>
          <w:rFonts w:asciiTheme="minorHAnsi" w:eastAsia="Times New Roman" w:hAnsiTheme="minorHAnsi" w:cstheme="minorHAnsi"/>
          <w:bCs/>
          <w:lang w:eastAsia="en-GB"/>
        </w:rPr>
        <w:t xml:space="preserve">and individual interviews. </w:t>
      </w:r>
      <w:r w:rsidR="009F558F" w:rsidRPr="009F7F35">
        <w:rPr>
          <w:rFonts w:asciiTheme="minorHAnsi" w:eastAsia="Times New Roman" w:hAnsiTheme="minorHAnsi" w:cstheme="minorHAnsi"/>
          <w:bCs/>
          <w:lang w:eastAsia="en-GB"/>
        </w:rPr>
        <w:t>HCPs</w:t>
      </w:r>
      <w:r w:rsidR="003D3538" w:rsidRPr="009F7F35">
        <w:rPr>
          <w:rFonts w:asciiTheme="minorHAnsi" w:eastAsia="Times New Roman" w:hAnsiTheme="minorHAnsi" w:cstheme="minorHAnsi"/>
          <w:bCs/>
          <w:lang w:eastAsia="en-GB"/>
        </w:rPr>
        <w:t xml:space="preserve"> were asked </w:t>
      </w:r>
      <w:r w:rsidR="00013495" w:rsidRPr="009F7F35">
        <w:rPr>
          <w:rFonts w:asciiTheme="minorHAnsi" w:eastAsia="Times New Roman" w:hAnsiTheme="minorHAnsi" w:cstheme="minorHAnsi"/>
          <w:bCs/>
          <w:lang w:eastAsia="en-GB"/>
        </w:rPr>
        <w:t>about whether they raised</w:t>
      </w:r>
      <w:r w:rsidR="00025F95" w:rsidRPr="009F7F35">
        <w:rPr>
          <w:rFonts w:asciiTheme="minorHAnsi" w:eastAsia="Times New Roman" w:hAnsiTheme="minorHAnsi" w:cstheme="minorHAnsi"/>
          <w:bCs/>
          <w:lang w:eastAsia="en-GB"/>
        </w:rPr>
        <w:t xml:space="preserve"> the option of </w:t>
      </w:r>
      <w:r w:rsidR="00C6132C" w:rsidRPr="009F7F35">
        <w:rPr>
          <w:rFonts w:asciiTheme="minorHAnsi" w:eastAsia="Times New Roman" w:hAnsiTheme="minorHAnsi" w:cstheme="minorHAnsi"/>
          <w:bCs/>
          <w:lang w:eastAsia="en-GB"/>
        </w:rPr>
        <w:t>OTD</w:t>
      </w:r>
      <w:r w:rsidR="00013495" w:rsidRPr="009F7F35">
        <w:rPr>
          <w:rFonts w:asciiTheme="minorHAnsi" w:eastAsia="Times New Roman" w:hAnsiTheme="minorHAnsi" w:cstheme="minorHAnsi"/>
          <w:bCs/>
          <w:lang w:eastAsia="en-GB"/>
        </w:rPr>
        <w:t xml:space="preserve"> and what their views and experiences were around this. </w:t>
      </w:r>
    </w:p>
    <w:p w14:paraId="00AEA324" w14:textId="77777777" w:rsidR="00693461" w:rsidRPr="009F7F35" w:rsidRDefault="00693461" w:rsidP="00EC2DCC">
      <w:pPr>
        <w:spacing w:after="0" w:line="480" w:lineRule="auto"/>
        <w:rPr>
          <w:rFonts w:asciiTheme="minorHAnsi" w:eastAsia="Times New Roman" w:hAnsiTheme="minorHAnsi" w:cstheme="minorHAnsi"/>
          <w:bCs/>
          <w:lang w:eastAsia="en-GB"/>
        </w:rPr>
      </w:pPr>
    </w:p>
    <w:p w14:paraId="6A504E5D" w14:textId="7FF4B250" w:rsidR="00B17CD1" w:rsidRPr="009F7F35" w:rsidRDefault="00693461" w:rsidP="00EC2DCC">
      <w:pPr>
        <w:spacing w:after="0" w:line="480" w:lineRule="auto"/>
        <w:rPr>
          <w:rFonts w:asciiTheme="minorHAnsi" w:hAnsiTheme="minorHAnsi" w:cstheme="minorHAnsi"/>
          <w:color w:val="auto"/>
        </w:rPr>
      </w:pPr>
      <w:r w:rsidRPr="009F7F35">
        <w:rPr>
          <w:rFonts w:asciiTheme="minorHAnsi" w:eastAsia="Times New Roman" w:hAnsiTheme="minorHAnsi" w:cstheme="minorHAnsi"/>
          <w:bCs/>
          <w:lang w:eastAsia="en-GB"/>
        </w:rPr>
        <w:t xml:space="preserve">All interviews </w:t>
      </w:r>
      <w:r w:rsidR="009F70F5" w:rsidRPr="009F7F35">
        <w:rPr>
          <w:rFonts w:asciiTheme="minorHAnsi" w:eastAsia="Times New Roman" w:hAnsiTheme="minorHAnsi" w:cstheme="minorHAnsi"/>
          <w:bCs/>
          <w:lang w:eastAsia="en-GB"/>
        </w:rPr>
        <w:t>were</w:t>
      </w:r>
      <w:r w:rsidRPr="009F7F35">
        <w:rPr>
          <w:rFonts w:asciiTheme="minorHAnsi" w:eastAsia="Times New Roman" w:hAnsiTheme="minorHAnsi" w:cstheme="minorHAnsi"/>
          <w:bCs/>
          <w:lang w:eastAsia="en-GB"/>
        </w:rPr>
        <w:t xml:space="preserve"> audio recorded and transcribed. </w:t>
      </w:r>
      <w:r w:rsidR="00C8397E" w:rsidRPr="009F7F35">
        <w:rPr>
          <w:rFonts w:asciiTheme="minorHAnsi" w:eastAsia="Times New Roman" w:hAnsiTheme="minorHAnsi" w:cstheme="minorHAnsi"/>
          <w:bCs/>
          <w:lang w:eastAsia="en-GB"/>
        </w:rPr>
        <w:t>Ethical approval was gained through</w:t>
      </w:r>
      <w:r w:rsidR="008A0619" w:rsidRPr="009F7F35">
        <w:rPr>
          <w:rFonts w:asciiTheme="minorHAnsi" w:eastAsia="Times New Roman" w:hAnsiTheme="minorHAnsi" w:cstheme="minorHAnsi"/>
          <w:bCs/>
          <w:lang w:eastAsia="en-GB"/>
        </w:rPr>
        <w:t xml:space="preserve"> the University of Southampton, </w:t>
      </w:r>
      <w:r w:rsidR="00C8397E" w:rsidRPr="009F7F35">
        <w:rPr>
          <w:rFonts w:asciiTheme="minorHAnsi" w:eastAsia="Times New Roman" w:hAnsiTheme="minorHAnsi" w:cstheme="minorHAnsi"/>
          <w:bCs/>
          <w:lang w:eastAsia="en-GB"/>
        </w:rPr>
        <w:t xml:space="preserve">the UK Integrated Research Application System (IRAS; </w:t>
      </w:r>
      <w:r w:rsidR="00A77FEB" w:rsidRPr="009F7F35">
        <w:rPr>
          <w:rFonts w:asciiTheme="minorHAnsi" w:eastAsia="Times New Roman" w:hAnsiTheme="minorHAnsi" w:cstheme="minorHAnsi"/>
          <w:bCs/>
          <w:lang w:eastAsia="en-GB"/>
        </w:rPr>
        <w:t>15/SC/0492</w:t>
      </w:r>
      <w:r w:rsidR="00C8397E" w:rsidRPr="009F7F35">
        <w:rPr>
          <w:rFonts w:asciiTheme="minorHAnsi" w:eastAsia="Times New Roman" w:hAnsiTheme="minorHAnsi" w:cstheme="minorHAnsi"/>
          <w:bCs/>
          <w:lang w:eastAsia="en-GB"/>
        </w:rPr>
        <w:t xml:space="preserve">), the </w:t>
      </w:r>
      <w:r w:rsidR="002E52B5" w:rsidRPr="009F7F35">
        <w:rPr>
          <w:rFonts w:asciiTheme="minorHAnsi" w:eastAsia="Times New Roman" w:hAnsiTheme="minorHAnsi" w:cstheme="minorHAnsi"/>
          <w:bCs/>
          <w:lang w:eastAsia="en-GB"/>
        </w:rPr>
        <w:t xml:space="preserve">children’s hospice </w:t>
      </w:r>
      <w:r w:rsidR="00C8397E" w:rsidRPr="009F7F35">
        <w:rPr>
          <w:rFonts w:asciiTheme="minorHAnsi" w:eastAsia="Times New Roman" w:hAnsiTheme="minorHAnsi" w:cstheme="minorHAnsi"/>
          <w:bCs/>
          <w:lang w:eastAsia="en-GB"/>
        </w:rPr>
        <w:t xml:space="preserve">ethics committee, and </w:t>
      </w:r>
      <w:r w:rsidR="002E52B5" w:rsidRPr="009F7F35">
        <w:rPr>
          <w:rFonts w:asciiTheme="minorHAnsi" w:eastAsia="Times New Roman" w:hAnsiTheme="minorHAnsi" w:cstheme="minorHAnsi"/>
          <w:bCs/>
          <w:lang w:eastAsia="en-GB"/>
        </w:rPr>
        <w:t>hospital R&amp;D departments.</w:t>
      </w:r>
    </w:p>
    <w:p w14:paraId="67DC284F" w14:textId="77777777" w:rsidR="008A0619" w:rsidRPr="009F7F35" w:rsidRDefault="008A0619" w:rsidP="00EC2DCC">
      <w:pPr>
        <w:pStyle w:val="Heading2"/>
        <w:spacing w:line="480" w:lineRule="auto"/>
        <w:rPr>
          <w:rFonts w:asciiTheme="minorHAnsi" w:hAnsiTheme="minorHAnsi" w:cstheme="minorHAnsi"/>
          <w:color w:val="auto"/>
          <w:sz w:val="22"/>
          <w:szCs w:val="22"/>
        </w:rPr>
      </w:pPr>
    </w:p>
    <w:p w14:paraId="0F79BDD6" w14:textId="04034C53" w:rsidR="00067D27" w:rsidRPr="009F7F35" w:rsidRDefault="00067D27" w:rsidP="00EC2DCC">
      <w:pPr>
        <w:pStyle w:val="Heading2"/>
        <w:spacing w:line="480" w:lineRule="auto"/>
        <w:rPr>
          <w:rFonts w:asciiTheme="minorHAnsi" w:hAnsiTheme="minorHAnsi" w:cstheme="minorHAnsi"/>
          <w:b/>
          <w:color w:val="auto"/>
          <w:sz w:val="22"/>
          <w:szCs w:val="22"/>
        </w:rPr>
      </w:pPr>
      <w:r w:rsidRPr="009F7F35">
        <w:rPr>
          <w:rFonts w:asciiTheme="minorHAnsi" w:hAnsiTheme="minorHAnsi" w:cstheme="minorHAnsi"/>
          <w:b/>
          <w:color w:val="auto"/>
          <w:sz w:val="22"/>
          <w:szCs w:val="22"/>
        </w:rPr>
        <w:t>Analysis</w:t>
      </w:r>
    </w:p>
    <w:p w14:paraId="0DBE7E8D" w14:textId="29D7A16D" w:rsidR="00067D27" w:rsidRPr="009F7F35" w:rsidRDefault="00067D27" w:rsidP="00EC2DCC">
      <w:pPr>
        <w:spacing w:after="0" w:line="480" w:lineRule="auto"/>
        <w:rPr>
          <w:rFonts w:asciiTheme="minorHAnsi" w:hAnsiTheme="minorHAnsi" w:cstheme="minorHAnsi"/>
        </w:rPr>
      </w:pPr>
      <w:r w:rsidRPr="009F7F35">
        <w:rPr>
          <w:rFonts w:asciiTheme="minorHAnsi" w:hAnsiTheme="minorHAnsi" w:cstheme="minorHAnsi"/>
        </w:rPr>
        <w:t xml:space="preserve">The transcripts were thematically coded by two </w:t>
      </w:r>
      <w:r w:rsidR="00892515" w:rsidRPr="009F7F35">
        <w:rPr>
          <w:rFonts w:asciiTheme="minorHAnsi" w:hAnsiTheme="minorHAnsi" w:cstheme="minorHAnsi"/>
        </w:rPr>
        <w:t xml:space="preserve">members </w:t>
      </w:r>
      <w:r w:rsidRPr="009F7F35">
        <w:rPr>
          <w:rFonts w:asciiTheme="minorHAnsi" w:hAnsiTheme="minorHAnsi" w:cstheme="minorHAnsi"/>
        </w:rPr>
        <w:t>of the research</w:t>
      </w:r>
      <w:r w:rsidR="00E0341B" w:rsidRPr="009F7F35">
        <w:rPr>
          <w:rFonts w:asciiTheme="minorHAnsi" w:hAnsiTheme="minorHAnsi" w:cstheme="minorHAnsi"/>
        </w:rPr>
        <w:t xml:space="preserve"> team (DR and VR) independently.</w:t>
      </w:r>
      <w:r w:rsidRPr="009F7F35">
        <w:rPr>
          <w:rFonts w:asciiTheme="minorHAnsi" w:hAnsiTheme="minorHAnsi" w:cstheme="minorHAnsi"/>
        </w:rPr>
        <w:t xml:space="preserve"> The data was</w:t>
      </w:r>
      <w:r w:rsidR="004154A8" w:rsidRPr="009F7F35">
        <w:rPr>
          <w:rFonts w:asciiTheme="minorHAnsi" w:hAnsiTheme="minorHAnsi" w:cstheme="minorHAnsi"/>
        </w:rPr>
        <w:t xml:space="preserve"> organised using Nvivo software</w:t>
      </w:r>
      <w:r w:rsidR="007F4489" w:rsidRPr="009F7F35">
        <w:rPr>
          <w:rFonts w:asciiTheme="minorHAnsi" w:hAnsiTheme="minorHAnsi" w:cstheme="minorHAnsi"/>
        </w:rPr>
        <w:t xml:space="preserve"> [22]</w:t>
      </w:r>
      <w:r w:rsidR="004154A8" w:rsidRPr="009F7F35">
        <w:rPr>
          <w:rFonts w:asciiTheme="minorHAnsi" w:hAnsiTheme="minorHAnsi" w:cstheme="minorHAnsi"/>
        </w:rPr>
        <w:t xml:space="preserve"> </w:t>
      </w:r>
      <w:r w:rsidR="00892515" w:rsidRPr="009F7F35">
        <w:rPr>
          <w:rFonts w:asciiTheme="minorHAnsi" w:hAnsiTheme="minorHAnsi" w:cstheme="minorHAnsi"/>
        </w:rPr>
        <w:t xml:space="preserve">following </w:t>
      </w:r>
      <w:r w:rsidRPr="009F7F35">
        <w:rPr>
          <w:rFonts w:asciiTheme="minorHAnsi" w:hAnsiTheme="minorHAnsi" w:cstheme="minorHAnsi"/>
        </w:rPr>
        <w:t>the principles of thematic analysis</w:t>
      </w:r>
      <w:r w:rsidR="007F4489" w:rsidRPr="009F7F35">
        <w:rPr>
          <w:rFonts w:asciiTheme="minorHAnsi" w:hAnsiTheme="minorHAnsi" w:cstheme="minorHAnsi"/>
        </w:rPr>
        <w:t>.[23]</w:t>
      </w:r>
      <w:r w:rsidR="004154A8" w:rsidRPr="009F7F35">
        <w:rPr>
          <w:rFonts w:asciiTheme="minorHAnsi" w:hAnsiTheme="minorHAnsi" w:cstheme="minorHAnsi"/>
        </w:rPr>
        <w:t>.</w:t>
      </w:r>
      <w:r w:rsidR="004154A8" w:rsidRPr="009F7F35">
        <w:rPr>
          <w:rFonts w:asciiTheme="minorHAnsi" w:hAnsiTheme="minorHAnsi" w:cstheme="minorHAnsi"/>
          <w:vertAlign w:val="superscript"/>
        </w:rPr>
        <w:t xml:space="preserve"> </w:t>
      </w:r>
      <w:r w:rsidR="008D2E58" w:rsidRPr="009F7F35">
        <w:rPr>
          <w:rFonts w:asciiTheme="minorHAnsi" w:hAnsiTheme="minorHAnsi" w:cstheme="minorHAnsi"/>
        </w:rPr>
        <w:t xml:space="preserve">A preliminary coding list was developed inductively </w:t>
      </w:r>
      <w:r w:rsidR="008D2E58" w:rsidRPr="009F7F35">
        <w:rPr>
          <w:rFonts w:asciiTheme="minorHAnsi" w:hAnsiTheme="minorHAnsi" w:cstheme="minorHAnsi"/>
        </w:rPr>
        <w:lastRenderedPageBreak/>
        <w:t xml:space="preserve">with further iterations of the master code list developed. Codes were grouped </w:t>
      </w:r>
      <w:r w:rsidR="00E0341B" w:rsidRPr="009F7F35">
        <w:rPr>
          <w:rFonts w:asciiTheme="minorHAnsi" w:hAnsiTheme="minorHAnsi" w:cstheme="minorHAnsi"/>
        </w:rPr>
        <w:t>and compared</w:t>
      </w:r>
      <w:r w:rsidR="00F9685F" w:rsidRPr="009F7F35">
        <w:rPr>
          <w:rFonts w:asciiTheme="minorHAnsi" w:hAnsiTheme="minorHAnsi" w:cstheme="minorHAnsi"/>
        </w:rPr>
        <w:t xml:space="preserve">. </w:t>
      </w:r>
      <w:r w:rsidRPr="009F7F35">
        <w:rPr>
          <w:rFonts w:asciiTheme="minorHAnsi" w:hAnsiTheme="minorHAnsi" w:cstheme="minorHAnsi"/>
        </w:rPr>
        <w:t xml:space="preserve">The coding assumptions of the two researchers </w:t>
      </w:r>
      <w:r w:rsidR="00892515" w:rsidRPr="009F7F35">
        <w:rPr>
          <w:rFonts w:asciiTheme="minorHAnsi" w:hAnsiTheme="minorHAnsi" w:cstheme="minorHAnsi"/>
        </w:rPr>
        <w:t xml:space="preserve">were </w:t>
      </w:r>
      <w:r w:rsidRPr="009F7F35">
        <w:rPr>
          <w:rFonts w:asciiTheme="minorHAnsi" w:hAnsiTheme="minorHAnsi" w:cstheme="minorHAnsi"/>
        </w:rPr>
        <w:t>evaluated separately by a third member of the team (ASD) and codes and theme</w:t>
      </w:r>
      <w:r w:rsidR="0086251F" w:rsidRPr="009F7F35">
        <w:rPr>
          <w:rFonts w:asciiTheme="minorHAnsi" w:hAnsiTheme="minorHAnsi" w:cstheme="minorHAnsi"/>
        </w:rPr>
        <w:t>s agreed</w:t>
      </w:r>
      <w:r w:rsidRPr="009F7F35">
        <w:rPr>
          <w:rFonts w:asciiTheme="minorHAnsi" w:hAnsiTheme="minorHAnsi" w:cstheme="minorHAnsi"/>
        </w:rPr>
        <w:t xml:space="preserve">. </w:t>
      </w:r>
      <w:r w:rsidR="00F9685F" w:rsidRPr="009F7F35">
        <w:rPr>
          <w:rFonts w:asciiTheme="minorHAnsi" w:hAnsiTheme="minorHAnsi" w:cstheme="minorHAnsi"/>
        </w:rPr>
        <w:t xml:space="preserve">Activities to enhance rigour </w:t>
      </w:r>
      <w:r w:rsidR="00892515" w:rsidRPr="009F7F35">
        <w:rPr>
          <w:rFonts w:asciiTheme="minorHAnsi" w:hAnsiTheme="minorHAnsi" w:cstheme="minorHAnsi"/>
        </w:rPr>
        <w:t>included</w:t>
      </w:r>
      <w:r w:rsidR="00F9685F" w:rsidRPr="009F7F35">
        <w:rPr>
          <w:rFonts w:asciiTheme="minorHAnsi" w:hAnsiTheme="minorHAnsi" w:cstheme="minorHAnsi"/>
        </w:rPr>
        <w:t xml:space="preserve"> the development of</w:t>
      </w:r>
      <w:r w:rsidR="00E0341B" w:rsidRPr="009F7F35">
        <w:rPr>
          <w:rFonts w:asciiTheme="minorHAnsi" w:hAnsiTheme="minorHAnsi" w:cstheme="minorHAnsi"/>
        </w:rPr>
        <w:t xml:space="preserve"> an audit trail of all meetings, </w:t>
      </w:r>
      <w:r w:rsidR="00F9685F" w:rsidRPr="009F7F35">
        <w:rPr>
          <w:rFonts w:asciiTheme="minorHAnsi" w:hAnsiTheme="minorHAnsi" w:cstheme="minorHAnsi"/>
        </w:rPr>
        <w:t>review of coding notes and iterative discussion</w:t>
      </w:r>
      <w:r w:rsidR="0086251F" w:rsidRPr="009F7F35">
        <w:rPr>
          <w:rFonts w:asciiTheme="minorHAnsi" w:hAnsiTheme="minorHAnsi" w:cstheme="minorHAnsi"/>
        </w:rPr>
        <w:t>s</w:t>
      </w:r>
      <w:r w:rsidR="00F9685F" w:rsidRPr="009F7F35">
        <w:rPr>
          <w:rFonts w:asciiTheme="minorHAnsi" w:hAnsiTheme="minorHAnsi" w:cstheme="minorHAnsi"/>
        </w:rPr>
        <w:t xml:space="preserve">. </w:t>
      </w:r>
      <w:r w:rsidR="0086251F" w:rsidRPr="009F7F35">
        <w:rPr>
          <w:rFonts w:asciiTheme="minorHAnsi" w:hAnsiTheme="minorHAnsi" w:cstheme="minorHAnsi"/>
        </w:rPr>
        <w:t xml:space="preserve">Overlapping themes were also identified between the </w:t>
      </w:r>
      <w:r w:rsidR="00892515" w:rsidRPr="009F7F35">
        <w:rPr>
          <w:rFonts w:asciiTheme="minorHAnsi" w:hAnsiTheme="minorHAnsi" w:cstheme="minorHAnsi"/>
        </w:rPr>
        <w:t xml:space="preserve">parent </w:t>
      </w:r>
      <w:r w:rsidR="0086251F" w:rsidRPr="009F7F35">
        <w:rPr>
          <w:rFonts w:asciiTheme="minorHAnsi" w:hAnsiTheme="minorHAnsi" w:cstheme="minorHAnsi"/>
        </w:rPr>
        <w:t xml:space="preserve">and HCP </w:t>
      </w:r>
      <w:r w:rsidR="001D4C05" w:rsidRPr="009F7F35">
        <w:rPr>
          <w:rFonts w:asciiTheme="minorHAnsi" w:hAnsiTheme="minorHAnsi" w:cstheme="minorHAnsi"/>
        </w:rPr>
        <w:t>interview coding list</w:t>
      </w:r>
      <w:r w:rsidR="0077150A" w:rsidRPr="009F7F35">
        <w:rPr>
          <w:rFonts w:asciiTheme="minorHAnsi" w:hAnsiTheme="minorHAnsi" w:cstheme="minorHAnsi"/>
        </w:rPr>
        <w:t>s</w:t>
      </w:r>
      <w:r w:rsidR="00F9685F" w:rsidRPr="009F7F35">
        <w:rPr>
          <w:rFonts w:asciiTheme="minorHAnsi" w:hAnsiTheme="minorHAnsi" w:cstheme="minorHAnsi"/>
        </w:rPr>
        <w:t>.</w:t>
      </w:r>
    </w:p>
    <w:p w14:paraId="682DA624" w14:textId="77777777" w:rsidR="00F9685F" w:rsidRPr="009F7F35" w:rsidRDefault="00F9685F" w:rsidP="00EC2DCC">
      <w:pPr>
        <w:spacing w:after="0" w:line="480" w:lineRule="auto"/>
        <w:rPr>
          <w:rFonts w:asciiTheme="minorHAnsi" w:hAnsiTheme="minorHAnsi" w:cstheme="minorHAnsi"/>
        </w:rPr>
      </w:pPr>
    </w:p>
    <w:p w14:paraId="21BCE827" w14:textId="77777777" w:rsidR="00F9685F" w:rsidRPr="009F7F35" w:rsidRDefault="00F9685F" w:rsidP="00EC2DCC">
      <w:pPr>
        <w:spacing w:after="0" w:line="480" w:lineRule="auto"/>
        <w:rPr>
          <w:rFonts w:asciiTheme="minorHAnsi" w:hAnsiTheme="minorHAnsi" w:cstheme="minorHAnsi"/>
        </w:rPr>
      </w:pPr>
    </w:p>
    <w:p w14:paraId="06C383E3" w14:textId="6722DECE" w:rsidR="00B17CD1" w:rsidRPr="009F7F35" w:rsidRDefault="00F56CB1" w:rsidP="00EC2DCC">
      <w:pPr>
        <w:pStyle w:val="Heading2"/>
        <w:spacing w:line="480" w:lineRule="auto"/>
        <w:rPr>
          <w:rFonts w:asciiTheme="minorHAnsi" w:hAnsiTheme="minorHAnsi" w:cstheme="minorHAnsi"/>
          <w:b/>
          <w:bCs/>
          <w:color w:val="auto"/>
          <w:sz w:val="22"/>
          <w:szCs w:val="22"/>
        </w:rPr>
      </w:pPr>
      <w:r w:rsidRPr="009F7F35">
        <w:rPr>
          <w:rFonts w:asciiTheme="minorHAnsi" w:hAnsiTheme="minorHAnsi" w:cstheme="minorHAnsi"/>
          <w:b/>
          <w:bCs/>
          <w:color w:val="auto"/>
          <w:sz w:val="22"/>
          <w:szCs w:val="22"/>
        </w:rPr>
        <w:t xml:space="preserve">Findings </w:t>
      </w:r>
    </w:p>
    <w:p w14:paraId="3487303D" w14:textId="4A2177A2" w:rsidR="00E8238B" w:rsidRPr="009F7F35" w:rsidRDefault="00E8238B" w:rsidP="00EC2DCC">
      <w:pPr>
        <w:pStyle w:val="Heading2"/>
        <w:spacing w:line="480" w:lineRule="auto"/>
        <w:rPr>
          <w:rFonts w:asciiTheme="minorHAnsi" w:hAnsiTheme="minorHAnsi" w:cstheme="minorHAnsi"/>
          <w:b/>
          <w:color w:val="auto"/>
          <w:sz w:val="22"/>
          <w:szCs w:val="22"/>
        </w:rPr>
      </w:pPr>
      <w:r w:rsidRPr="009F7F35">
        <w:rPr>
          <w:rFonts w:asciiTheme="minorHAnsi" w:hAnsiTheme="minorHAnsi" w:cstheme="minorHAnsi"/>
          <w:b/>
          <w:color w:val="auto"/>
          <w:sz w:val="22"/>
          <w:szCs w:val="22"/>
        </w:rPr>
        <w:t>Participants</w:t>
      </w:r>
    </w:p>
    <w:p w14:paraId="5125EC19" w14:textId="77777777" w:rsidR="00E8238B" w:rsidRPr="009F7F35" w:rsidRDefault="00E8238B" w:rsidP="00EC2DCC">
      <w:pPr>
        <w:pStyle w:val="Heading2"/>
        <w:spacing w:line="480" w:lineRule="auto"/>
        <w:rPr>
          <w:rFonts w:asciiTheme="minorHAnsi" w:hAnsiTheme="minorHAnsi" w:cstheme="minorHAnsi"/>
          <w:i/>
          <w:color w:val="auto"/>
          <w:sz w:val="22"/>
          <w:szCs w:val="22"/>
        </w:rPr>
      </w:pPr>
      <w:r w:rsidRPr="009F7F35">
        <w:rPr>
          <w:rFonts w:asciiTheme="minorHAnsi" w:hAnsiTheme="minorHAnsi" w:cstheme="minorHAnsi"/>
          <w:i/>
          <w:color w:val="auto"/>
          <w:sz w:val="22"/>
          <w:szCs w:val="22"/>
        </w:rPr>
        <w:t>Parents</w:t>
      </w:r>
    </w:p>
    <w:p w14:paraId="30480729" w14:textId="656E4B81" w:rsidR="00067D27" w:rsidRPr="009F7F35" w:rsidRDefault="00067D27" w:rsidP="00EC2DCC">
      <w:pPr>
        <w:spacing w:after="0" w:line="480" w:lineRule="auto"/>
        <w:rPr>
          <w:rFonts w:asciiTheme="minorHAnsi" w:hAnsiTheme="minorHAnsi" w:cstheme="minorHAnsi"/>
          <w:color w:val="auto"/>
        </w:rPr>
      </w:pPr>
      <w:r w:rsidRPr="009F7F35">
        <w:rPr>
          <w:rFonts w:asciiTheme="minorHAnsi" w:hAnsiTheme="minorHAnsi" w:cstheme="minorHAnsi"/>
          <w:color w:val="auto"/>
        </w:rPr>
        <w:t xml:space="preserve">104 parents were approached to participate, 39 </w:t>
      </w:r>
      <w:r w:rsidR="004F261F" w:rsidRPr="009F7F35">
        <w:rPr>
          <w:rFonts w:asciiTheme="minorHAnsi" w:hAnsiTheme="minorHAnsi" w:cstheme="minorHAnsi"/>
          <w:color w:val="auto"/>
        </w:rPr>
        <w:t xml:space="preserve">(37.5%) </w:t>
      </w:r>
      <w:r w:rsidRPr="009F7F35">
        <w:rPr>
          <w:rFonts w:asciiTheme="minorHAnsi" w:hAnsiTheme="minorHAnsi" w:cstheme="minorHAnsi"/>
          <w:color w:val="auto"/>
        </w:rPr>
        <w:t xml:space="preserve">from NICU, 39 </w:t>
      </w:r>
      <w:r w:rsidR="004F261F" w:rsidRPr="009F7F35">
        <w:rPr>
          <w:rFonts w:asciiTheme="minorHAnsi" w:hAnsiTheme="minorHAnsi" w:cstheme="minorHAnsi"/>
          <w:color w:val="auto"/>
        </w:rPr>
        <w:t xml:space="preserve">(37.5%) </w:t>
      </w:r>
      <w:r w:rsidRPr="009F7F35">
        <w:rPr>
          <w:rFonts w:asciiTheme="minorHAnsi" w:hAnsiTheme="minorHAnsi" w:cstheme="minorHAnsi"/>
          <w:color w:val="auto"/>
        </w:rPr>
        <w:t xml:space="preserve">from PICU, 10 </w:t>
      </w:r>
      <w:r w:rsidR="009F70F5" w:rsidRPr="009F7F35">
        <w:rPr>
          <w:rFonts w:asciiTheme="minorHAnsi" w:hAnsiTheme="minorHAnsi" w:cstheme="minorHAnsi"/>
          <w:color w:val="auto"/>
        </w:rPr>
        <w:t xml:space="preserve">(10%) </w:t>
      </w:r>
      <w:r w:rsidRPr="009F7F35">
        <w:rPr>
          <w:rFonts w:asciiTheme="minorHAnsi" w:hAnsiTheme="minorHAnsi" w:cstheme="minorHAnsi"/>
          <w:color w:val="auto"/>
        </w:rPr>
        <w:t xml:space="preserve">from CICU and 16 </w:t>
      </w:r>
      <w:r w:rsidR="000C08F0" w:rsidRPr="009F7F35">
        <w:rPr>
          <w:rFonts w:asciiTheme="minorHAnsi" w:hAnsiTheme="minorHAnsi" w:cstheme="minorHAnsi"/>
          <w:color w:val="auto"/>
        </w:rPr>
        <w:t xml:space="preserve">(15%) </w:t>
      </w:r>
      <w:r w:rsidRPr="009F7F35">
        <w:rPr>
          <w:rFonts w:asciiTheme="minorHAnsi" w:hAnsiTheme="minorHAnsi" w:cstheme="minorHAnsi"/>
          <w:color w:val="auto"/>
        </w:rPr>
        <w:t xml:space="preserve">from the children’s </w:t>
      </w:r>
      <w:r w:rsidR="009F558F" w:rsidRPr="009F7F35">
        <w:rPr>
          <w:rFonts w:asciiTheme="minorHAnsi" w:hAnsiTheme="minorHAnsi" w:cstheme="minorHAnsi"/>
          <w:color w:val="auto"/>
        </w:rPr>
        <w:t>h</w:t>
      </w:r>
      <w:r w:rsidRPr="009F7F35">
        <w:rPr>
          <w:rFonts w:asciiTheme="minorHAnsi" w:hAnsiTheme="minorHAnsi" w:cstheme="minorHAnsi"/>
          <w:color w:val="auto"/>
        </w:rPr>
        <w:t xml:space="preserve">ospice. The majority were bereaved parents </w:t>
      </w:r>
      <w:r w:rsidR="00D57DF7" w:rsidRPr="009F7F35">
        <w:rPr>
          <w:rFonts w:asciiTheme="minorHAnsi" w:hAnsiTheme="minorHAnsi" w:cstheme="minorHAnsi"/>
          <w:color w:val="auto"/>
        </w:rPr>
        <w:t xml:space="preserve">with </w:t>
      </w:r>
      <w:r w:rsidR="00166E81" w:rsidRPr="009F7F35">
        <w:rPr>
          <w:rFonts w:asciiTheme="minorHAnsi" w:hAnsiTheme="minorHAnsi" w:cstheme="minorHAnsi"/>
          <w:color w:val="auto"/>
        </w:rPr>
        <w:t>seven</w:t>
      </w:r>
      <w:r w:rsidRPr="009F7F35">
        <w:rPr>
          <w:rFonts w:asciiTheme="minorHAnsi" w:hAnsiTheme="minorHAnsi" w:cstheme="minorHAnsi"/>
          <w:color w:val="auto"/>
        </w:rPr>
        <w:t xml:space="preserve"> parents </w:t>
      </w:r>
      <w:r w:rsidR="00D57DF7" w:rsidRPr="009F7F35">
        <w:rPr>
          <w:rFonts w:asciiTheme="minorHAnsi" w:hAnsiTheme="minorHAnsi" w:cstheme="minorHAnsi"/>
          <w:color w:val="auto"/>
        </w:rPr>
        <w:t>approached w</w:t>
      </w:r>
      <w:r w:rsidR="00FA1412" w:rsidRPr="009F7F35">
        <w:rPr>
          <w:rFonts w:asciiTheme="minorHAnsi" w:hAnsiTheme="minorHAnsi" w:cstheme="minorHAnsi"/>
          <w:color w:val="auto"/>
        </w:rPr>
        <w:t>h</w:t>
      </w:r>
      <w:r w:rsidR="00D57DF7" w:rsidRPr="009F7F35">
        <w:rPr>
          <w:rFonts w:asciiTheme="minorHAnsi" w:hAnsiTheme="minorHAnsi" w:cstheme="minorHAnsi"/>
          <w:color w:val="auto"/>
        </w:rPr>
        <w:t xml:space="preserve">ile their </w:t>
      </w:r>
      <w:r w:rsidRPr="009F7F35">
        <w:rPr>
          <w:rFonts w:asciiTheme="minorHAnsi" w:hAnsiTheme="minorHAnsi" w:cstheme="minorHAnsi"/>
          <w:color w:val="auto"/>
        </w:rPr>
        <w:t xml:space="preserve">child was alive. </w:t>
      </w:r>
      <w:r w:rsidR="00FA1412" w:rsidRPr="009F7F35">
        <w:rPr>
          <w:rFonts w:asciiTheme="minorHAnsi" w:hAnsiTheme="minorHAnsi" w:cstheme="minorHAnsi"/>
          <w:color w:val="auto"/>
        </w:rPr>
        <w:t xml:space="preserve">Twenty-six </w:t>
      </w:r>
      <w:r w:rsidRPr="009F7F35">
        <w:rPr>
          <w:rFonts w:asciiTheme="minorHAnsi" w:hAnsiTheme="minorHAnsi" w:cstheme="minorHAnsi"/>
          <w:color w:val="auto"/>
        </w:rPr>
        <w:t>parents of 26 children</w:t>
      </w:r>
      <w:r w:rsidR="00025F95" w:rsidRPr="009F7F35">
        <w:rPr>
          <w:rFonts w:asciiTheme="minorHAnsi" w:hAnsiTheme="minorHAnsi" w:cstheme="minorHAnsi"/>
          <w:color w:val="auto"/>
        </w:rPr>
        <w:t xml:space="preserve"> (25% response rate)</w:t>
      </w:r>
      <w:r w:rsidRPr="009F7F35">
        <w:rPr>
          <w:rFonts w:asciiTheme="minorHAnsi" w:hAnsiTheme="minorHAnsi" w:cstheme="minorHAnsi"/>
          <w:color w:val="auto"/>
        </w:rPr>
        <w:t xml:space="preserve"> responded </w:t>
      </w:r>
      <w:r w:rsidR="00F56CB1" w:rsidRPr="009F7F35">
        <w:rPr>
          <w:rFonts w:asciiTheme="minorHAnsi" w:hAnsiTheme="minorHAnsi" w:cstheme="minorHAnsi"/>
          <w:color w:val="auto"/>
        </w:rPr>
        <w:t xml:space="preserve">and </w:t>
      </w:r>
      <w:r w:rsidRPr="009F7F35">
        <w:rPr>
          <w:rFonts w:asciiTheme="minorHAnsi" w:hAnsiTheme="minorHAnsi" w:cstheme="minorHAnsi"/>
          <w:color w:val="auto"/>
        </w:rPr>
        <w:t xml:space="preserve">indicated </w:t>
      </w:r>
      <w:r w:rsidR="00FA1412" w:rsidRPr="009F7F35">
        <w:rPr>
          <w:rFonts w:asciiTheme="minorHAnsi" w:hAnsiTheme="minorHAnsi" w:cstheme="minorHAnsi"/>
          <w:color w:val="auto"/>
        </w:rPr>
        <w:t xml:space="preserve">that </w:t>
      </w:r>
      <w:r w:rsidRPr="009F7F35">
        <w:rPr>
          <w:rFonts w:asciiTheme="minorHAnsi" w:hAnsiTheme="minorHAnsi" w:cstheme="minorHAnsi"/>
          <w:color w:val="auto"/>
        </w:rPr>
        <w:t>they were potentially interested in the study</w:t>
      </w:r>
      <w:r w:rsidR="008B3457" w:rsidRPr="009F7F35">
        <w:rPr>
          <w:rFonts w:asciiTheme="minorHAnsi" w:hAnsiTheme="minorHAnsi" w:cstheme="minorHAnsi"/>
          <w:color w:val="auto"/>
        </w:rPr>
        <w:t>. A</w:t>
      </w:r>
      <w:r w:rsidRPr="009F7F35">
        <w:rPr>
          <w:rFonts w:asciiTheme="minorHAnsi" w:hAnsiTheme="minorHAnsi" w:cstheme="minorHAnsi"/>
          <w:color w:val="auto"/>
        </w:rPr>
        <w:t xml:space="preserve"> total of 24 parents of 20 children were interviewed: 21 bereaved parents and 3</w:t>
      </w:r>
      <w:r w:rsidR="008B3457" w:rsidRPr="009F7F35">
        <w:rPr>
          <w:rFonts w:asciiTheme="minorHAnsi" w:hAnsiTheme="minorHAnsi" w:cstheme="minorHAnsi"/>
          <w:color w:val="auto"/>
        </w:rPr>
        <w:t xml:space="preserve"> (43%)</w:t>
      </w:r>
      <w:r w:rsidRPr="009F7F35">
        <w:rPr>
          <w:rFonts w:asciiTheme="minorHAnsi" w:hAnsiTheme="minorHAnsi" w:cstheme="minorHAnsi"/>
          <w:color w:val="auto"/>
        </w:rPr>
        <w:t xml:space="preserve"> parents of a child with a life-limiting/threatening condition</w:t>
      </w:r>
      <w:r w:rsidR="009F70F5" w:rsidRPr="009F7F35">
        <w:rPr>
          <w:rFonts w:asciiTheme="minorHAnsi" w:hAnsiTheme="minorHAnsi" w:cstheme="minorHAnsi"/>
          <w:color w:val="auto"/>
        </w:rPr>
        <w:t xml:space="preserve"> (Table 1)</w:t>
      </w:r>
      <w:r w:rsidRPr="009F7F35">
        <w:rPr>
          <w:rFonts w:asciiTheme="minorHAnsi" w:hAnsiTheme="minorHAnsi" w:cstheme="minorHAnsi"/>
          <w:color w:val="auto"/>
        </w:rPr>
        <w:t xml:space="preserve">. </w:t>
      </w:r>
      <w:r w:rsidR="00FA1412" w:rsidRPr="009F7F35">
        <w:rPr>
          <w:rFonts w:asciiTheme="minorHAnsi" w:hAnsiTheme="minorHAnsi" w:cstheme="minorHAnsi"/>
          <w:color w:val="auto"/>
        </w:rPr>
        <w:t xml:space="preserve">Seventy percent </w:t>
      </w:r>
      <w:r w:rsidR="00313B80" w:rsidRPr="009F7F35">
        <w:rPr>
          <w:rFonts w:asciiTheme="minorHAnsi" w:hAnsiTheme="minorHAnsi" w:cstheme="minorHAnsi"/>
          <w:color w:val="auto"/>
        </w:rPr>
        <w:t>were mothers.</w:t>
      </w:r>
      <w:r w:rsidR="00FA1644" w:rsidRPr="009F7F35">
        <w:rPr>
          <w:rFonts w:asciiTheme="minorHAnsi" w:hAnsiTheme="minorHAnsi" w:cstheme="minorHAnsi"/>
        </w:rPr>
        <w:t xml:space="preserve"> Seven </w:t>
      </w:r>
      <w:r w:rsidR="00FA1412" w:rsidRPr="009F7F35">
        <w:rPr>
          <w:rFonts w:asciiTheme="minorHAnsi" w:hAnsiTheme="minorHAnsi" w:cstheme="minorHAnsi"/>
        </w:rPr>
        <w:t xml:space="preserve">fathers </w:t>
      </w:r>
      <w:r w:rsidR="00FA1644" w:rsidRPr="009F7F35">
        <w:rPr>
          <w:rFonts w:asciiTheme="minorHAnsi" w:hAnsiTheme="minorHAnsi" w:cstheme="minorHAnsi"/>
        </w:rPr>
        <w:t xml:space="preserve">were interviewed either as part of a couple or as individuals. </w:t>
      </w:r>
      <w:r w:rsidR="0022437D" w:rsidRPr="009F7F35">
        <w:rPr>
          <w:rFonts w:asciiTheme="minorHAnsi" w:hAnsiTheme="minorHAnsi" w:cstheme="minorHAnsi"/>
        </w:rPr>
        <w:t>Children had a range of diagnoses, such as a brain tumour, spinal muscular atrophy, preterm birth with brain damage and cerebral palsy, and congenital cardiac conditions.</w:t>
      </w:r>
      <w:r w:rsidR="0022437D" w:rsidRPr="009F7F35">
        <w:rPr>
          <w:rFonts w:asciiTheme="minorHAnsi" w:hAnsiTheme="minorHAnsi" w:cstheme="minorHAnsi"/>
          <w:color w:val="auto"/>
        </w:rPr>
        <w:t xml:space="preserve"> </w:t>
      </w:r>
    </w:p>
    <w:p w14:paraId="2B1B3745" w14:textId="4E2419A0" w:rsidR="00E8238B" w:rsidRPr="009F7F35" w:rsidRDefault="00E8238B" w:rsidP="00EC2DCC">
      <w:pPr>
        <w:spacing w:after="0" w:line="480" w:lineRule="auto"/>
        <w:rPr>
          <w:rFonts w:asciiTheme="minorHAnsi" w:hAnsiTheme="minorHAnsi" w:cstheme="minorHAnsi"/>
        </w:rPr>
      </w:pPr>
    </w:p>
    <w:p w14:paraId="59F7E002" w14:textId="3A1F2BE8" w:rsidR="00E8238B" w:rsidRPr="009F7F35" w:rsidRDefault="00E8238B" w:rsidP="00EC2DCC">
      <w:pPr>
        <w:spacing w:after="0" w:line="480" w:lineRule="auto"/>
        <w:rPr>
          <w:rFonts w:asciiTheme="minorHAnsi" w:hAnsiTheme="minorHAnsi" w:cstheme="minorHAnsi"/>
          <w:i/>
        </w:rPr>
      </w:pPr>
      <w:r w:rsidRPr="009F7F35">
        <w:rPr>
          <w:rFonts w:asciiTheme="minorHAnsi" w:hAnsiTheme="minorHAnsi" w:cstheme="minorHAnsi"/>
          <w:i/>
        </w:rPr>
        <w:lastRenderedPageBreak/>
        <w:t>Health</w:t>
      </w:r>
      <w:r w:rsidR="0076039D" w:rsidRPr="009F7F35">
        <w:rPr>
          <w:rFonts w:asciiTheme="minorHAnsi" w:hAnsiTheme="minorHAnsi" w:cstheme="minorHAnsi"/>
          <w:i/>
        </w:rPr>
        <w:t>care</w:t>
      </w:r>
      <w:r w:rsidRPr="009F7F35">
        <w:rPr>
          <w:rFonts w:asciiTheme="minorHAnsi" w:hAnsiTheme="minorHAnsi" w:cstheme="minorHAnsi"/>
          <w:i/>
        </w:rPr>
        <w:t xml:space="preserve"> Professionals</w:t>
      </w:r>
    </w:p>
    <w:p w14:paraId="37CD2799" w14:textId="100070F9" w:rsidR="009F70F5" w:rsidRPr="009F7F35" w:rsidRDefault="0051330C" w:rsidP="00EC2DCC">
      <w:pPr>
        <w:spacing w:after="0" w:line="480" w:lineRule="auto"/>
        <w:rPr>
          <w:rFonts w:asciiTheme="minorHAnsi" w:hAnsiTheme="minorHAnsi" w:cstheme="minorHAnsi"/>
        </w:rPr>
      </w:pPr>
      <w:r w:rsidRPr="009F7F35">
        <w:rPr>
          <w:rFonts w:asciiTheme="minorHAnsi" w:hAnsiTheme="minorHAnsi" w:cstheme="minorHAnsi"/>
        </w:rPr>
        <w:t xml:space="preserve">Four </w:t>
      </w:r>
      <w:r w:rsidR="00313B80" w:rsidRPr="009F7F35">
        <w:rPr>
          <w:rFonts w:asciiTheme="minorHAnsi" w:hAnsiTheme="minorHAnsi" w:cstheme="minorHAnsi"/>
        </w:rPr>
        <w:t>fo</w:t>
      </w:r>
      <w:r w:rsidR="000C08F0" w:rsidRPr="009F7F35">
        <w:rPr>
          <w:rFonts w:asciiTheme="minorHAnsi" w:hAnsiTheme="minorHAnsi" w:cstheme="minorHAnsi"/>
        </w:rPr>
        <w:t>c</w:t>
      </w:r>
      <w:r w:rsidR="00313B80" w:rsidRPr="009F7F35">
        <w:rPr>
          <w:rFonts w:asciiTheme="minorHAnsi" w:hAnsiTheme="minorHAnsi" w:cstheme="minorHAnsi"/>
        </w:rPr>
        <w:t>us groups</w:t>
      </w:r>
      <w:r w:rsidR="0076039D" w:rsidRPr="009F7F35">
        <w:rPr>
          <w:rFonts w:asciiTheme="minorHAnsi" w:hAnsiTheme="minorHAnsi" w:cstheme="minorHAnsi"/>
        </w:rPr>
        <w:t>; one with critical care</w:t>
      </w:r>
      <w:r w:rsidR="005854E5" w:rsidRPr="009F7F35">
        <w:rPr>
          <w:rFonts w:asciiTheme="minorHAnsi" w:hAnsiTheme="minorHAnsi" w:cstheme="minorHAnsi"/>
        </w:rPr>
        <w:t xml:space="preserve"> nu</w:t>
      </w:r>
      <w:r w:rsidR="0076039D" w:rsidRPr="009F7F35">
        <w:rPr>
          <w:rFonts w:asciiTheme="minorHAnsi" w:hAnsiTheme="minorHAnsi" w:cstheme="minorHAnsi"/>
        </w:rPr>
        <w:t>rses, one with critical care</w:t>
      </w:r>
      <w:r w:rsidR="009F558F" w:rsidRPr="009F7F35">
        <w:rPr>
          <w:rFonts w:asciiTheme="minorHAnsi" w:hAnsiTheme="minorHAnsi" w:cstheme="minorHAnsi"/>
        </w:rPr>
        <w:t xml:space="preserve"> physicians, one</w:t>
      </w:r>
      <w:r w:rsidR="005854E5" w:rsidRPr="009F7F35">
        <w:rPr>
          <w:rFonts w:asciiTheme="minorHAnsi" w:hAnsiTheme="minorHAnsi" w:cstheme="minorHAnsi"/>
        </w:rPr>
        <w:t xml:space="preserve"> with palliative care </w:t>
      </w:r>
      <w:r w:rsidR="008D3CA7" w:rsidRPr="009F7F35">
        <w:rPr>
          <w:rFonts w:asciiTheme="minorHAnsi" w:hAnsiTheme="minorHAnsi" w:cstheme="minorHAnsi"/>
        </w:rPr>
        <w:t xml:space="preserve">HCPs </w:t>
      </w:r>
      <w:r w:rsidR="009F558F" w:rsidRPr="009F7F35">
        <w:rPr>
          <w:rFonts w:asciiTheme="minorHAnsi" w:hAnsiTheme="minorHAnsi" w:cstheme="minorHAnsi"/>
        </w:rPr>
        <w:t>and one</w:t>
      </w:r>
      <w:r w:rsidR="005854E5" w:rsidRPr="009F7F35">
        <w:rPr>
          <w:rFonts w:asciiTheme="minorHAnsi" w:hAnsiTheme="minorHAnsi" w:cstheme="minorHAnsi"/>
        </w:rPr>
        <w:t xml:space="preserve"> with hospice staff,</w:t>
      </w:r>
      <w:r w:rsidR="00313B80" w:rsidRPr="009F7F35">
        <w:rPr>
          <w:rFonts w:asciiTheme="minorHAnsi" w:hAnsiTheme="minorHAnsi" w:cstheme="minorHAnsi"/>
        </w:rPr>
        <w:t xml:space="preserve"> and </w:t>
      </w:r>
      <w:r w:rsidRPr="009F7F35">
        <w:rPr>
          <w:rFonts w:asciiTheme="minorHAnsi" w:hAnsiTheme="minorHAnsi" w:cstheme="minorHAnsi"/>
        </w:rPr>
        <w:t xml:space="preserve">three </w:t>
      </w:r>
      <w:r w:rsidR="00313B80" w:rsidRPr="009F7F35">
        <w:rPr>
          <w:rFonts w:asciiTheme="minorHAnsi" w:hAnsiTheme="minorHAnsi" w:cstheme="minorHAnsi"/>
        </w:rPr>
        <w:t xml:space="preserve">individual interviews </w:t>
      </w:r>
      <w:r w:rsidR="005854E5" w:rsidRPr="009F7F35">
        <w:rPr>
          <w:rFonts w:asciiTheme="minorHAnsi" w:hAnsiTheme="minorHAnsi" w:cstheme="minorHAnsi"/>
        </w:rPr>
        <w:t xml:space="preserve">(with hospice staff) </w:t>
      </w:r>
      <w:r w:rsidR="00313B80" w:rsidRPr="009F7F35">
        <w:rPr>
          <w:rFonts w:asciiTheme="minorHAnsi" w:hAnsiTheme="minorHAnsi" w:cstheme="minorHAnsi"/>
        </w:rPr>
        <w:t xml:space="preserve">were carried </w:t>
      </w:r>
      <w:r w:rsidR="00FA1412" w:rsidRPr="009F7F35">
        <w:rPr>
          <w:rFonts w:asciiTheme="minorHAnsi" w:hAnsiTheme="minorHAnsi" w:cstheme="minorHAnsi"/>
        </w:rPr>
        <w:t>out</w:t>
      </w:r>
      <w:r w:rsidR="0066267C" w:rsidRPr="009F7F35">
        <w:rPr>
          <w:rFonts w:asciiTheme="minorHAnsi" w:hAnsiTheme="minorHAnsi" w:cstheme="minorHAnsi"/>
        </w:rPr>
        <w:t>. A total of 41</w:t>
      </w:r>
      <w:r w:rsidR="00313B80" w:rsidRPr="009F7F35">
        <w:rPr>
          <w:rFonts w:asciiTheme="minorHAnsi" w:hAnsiTheme="minorHAnsi" w:cstheme="minorHAnsi"/>
        </w:rPr>
        <w:t xml:space="preserve"> HCPs </w:t>
      </w:r>
      <w:r w:rsidR="0066267C" w:rsidRPr="009F7F35">
        <w:rPr>
          <w:rFonts w:asciiTheme="minorHAnsi" w:hAnsiTheme="minorHAnsi" w:cstheme="minorHAnsi"/>
        </w:rPr>
        <w:t>were included, with 14</w:t>
      </w:r>
      <w:r w:rsidR="00AA0985" w:rsidRPr="009F7F35">
        <w:rPr>
          <w:rFonts w:asciiTheme="minorHAnsi" w:hAnsiTheme="minorHAnsi" w:cstheme="minorHAnsi"/>
        </w:rPr>
        <w:t xml:space="preserve"> doctors (34%), 2</w:t>
      </w:r>
      <w:r w:rsidR="00137999" w:rsidRPr="009F7F35">
        <w:rPr>
          <w:rFonts w:asciiTheme="minorHAnsi" w:hAnsiTheme="minorHAnsi" w:cstheme="minorHAnsi"/>
        </w:rPr>
        <w:t>4</w:t>
      </w:r>
      <w:r w:rsidR="00313B80" w:rsidRPr="009F7F35">
        <w:rPr>
          <w:rFonts w:asciiTheme="minorHAnsi" w:hAnsiTheme="minorHAnsi" w:cstheme="minorHAnsi"/>
        </w:rPr>
        <w:t xml:space="preserve"> nurses</w:t>
      </w:r>
      <w:r w:rsidR="00137999" w:rsidRPr="009F7F35">
        <w:rPr>
          <w:rFonts w:asciiTheme="minorHAnsi" w:hAnsiTheme="minorHAnsi" w:cstheme="minorHAnsi"/>
        </w:rPr>
        <w:t xml:space="preserve"> (59%) and 3 allied health professionals</w:t>
      </w:r>
      <w:r w:rsidR="008D3CA7" w:rsidRPr="009F7F35">
        <w:rPr>
          <w:rFonts w:asciiTheme="minorHAnsi" w:hAnsiTheme="minorHAnsi" w:cstheme="minorHAnsi"/>
        </w:rPr>
        <w:t xml:space="preserve"> </w:t>
      </w:r>
      <w:r w:rsidR="0076039D" w:rsidRPr="009F7F35">
        <w:rPr>
          <w:rFonts w:asciiTheme="minorHAnsi" w:hAnsiTheme="minorHAnsi" w:cstheme="minorHAnsi"/>
        </w:rPr>
        <w:t>(</w:t>
      </w:r>
      <w:r w:rsidR="00F32A35" w:rsidRPr="009F7F35">
        <w:rPr>
          <w:rFonts w:asciiTheme="minorHAnsi" w:hAnsiTheme="minorHAnsi" w:cstheme="minorHAnsi"/>
        </w:rPr>
        <w:t xml:space="preserve">e.g. family support worker </w:t>
      </w:r>
      <w:r w:rsidR="00137999" w:rsidRPr="009F7F35">
        <w:rPr>
          <w:rFonts w:asciiTheme="minorHAnsi" w:hAnsiTheme="minorHAnsi" w:cstheme="minorHAnsi"/>
        </w:rPr>
        <w:t>7</w:t>
      </w:r>
      <w:r w:rsidR="0076039D" w:rsidRPr="009F7F35">
        <w:rPr>
          <w:rFonts w:asciiTheme="minorHAnsi" w:hAnsiTheme="minorHAnsi" w:cstheme="minorHAnsi"/>
        </w:rPr>
        <w:t>%).</w:t>
      </w:r>
    </w:p>
    <w:p w14:paraId="22297194" w14:textId="77777777" w:rsidR="009F70F5" w:rsidRPr="009F7F35" w:rsidRDefault="009F70F5" w:rsidP="00EC2DCC">
      <w:pPr>
        <w:spacing w:after="0" w:line="480" w:lineRule="auto"/>
        <w:rPr>
          <w:rFonts w:asciiTheme="minorHAnsi" w:hAnsiTheme="minorHAnsi" w:cstheme="minorHAnsi"/>
        </w:rPr>
      </w:pPr>
    </w:p>
    <w:p w14:paraId="2AF6F25D" w14:textId="77777777" w:rsidR="009F70F5" w:rsidRPr="009F7F35" w:rsidRDefault="009F70F5" w:rsidP="00EC2DCC">
      <w:pPr>
        <w:spacing w:after="0" w:line="480" w:lineRule="auto"/>
        <w:rPr>
          <w:rFonts w:asciiTheme="minorHAnsi" w:hAnsiTheme="minorHAnsi" w:cstheme="minorHAnsi"/>
        </w:rPr>
      </w:pPr>
    </w:p>
    <w:p w14:paraId="06FC218B" w14:textId="26B594D1" w:rsidR="009F70F5" w:rsidRPr="009F7F35" w:rsidRDefault="008C3EBF" w:rsidP="00EC2DCC">
      <w:pPr>
        <w:spacing w:after="0" w:line="480" w:lineRule="auto"/>
        <w:rPr>
          <w:rFonts w:asciiTheme="minorHAnsi" w:hAnsiTheme="minorHAnsi" w:cstheme="minorHAnsi"/>
        </w:rPr>
      </w:pPr>
      <w:r w:rsidRPr="009F7F35">
        <w:rPr>
          <w:rFonts w:asciiTheme="minorHAnsi" w:hAnsiTheme="minorHAnsi" w:cstheme="minorHAnsi"/>
        </w:rPr>
        <w:t>TABLE 1 ABOUT HERE</w:t>
      </w:r>
    </w:p>
    <w:p w14:paraId="119F8DF7" w14:textId="77777777" w:rsidR="009F70F5" w:rsidRPr="009F7F35" w:rsidRDefault="009F70F5" w:rsidP="00EC2DCC">
      <w:pPr>
        <w:spacing w:after="0" w:line="480" w:lineRule="auto"/>
        <w:rPr>
          <w:rFonts w:asciiTheme="minorHAnsi" w:hAnsiTheme="minorHAnsi" w:cstheme="minorHAnsi"/>
        </w:rPr>
      </w:pPr>
    </w:p>
    <w:p w14:paraId="5AD7A4C9" w14:textId="77777777" w:rsidR="00E2674E" w:rsidRPr="009F7F35" w:rsidRDefault="00E2674E" w:rsidP="00EC2DCC">
      <w:pPr>
        <w:spacing w:after="0" w:line="480" w:lineRule="auto"/>
        <w:rPr>
          <w:rFonts w:asciiTheme="minorHAnsi" w:hAnsiTheme="minorHAnsi" w:cstheme="minorHAnsi"/>
        </w:rPr>
      </w:pPr>
    </w:p>
    <w:p w14:paraId="7C8F4EE3" w14:textId="473F9F9C" w:rsidR="00E806F5" w:rsidRPr="009F7F35" w:rsidRDefault="00E46652" w:rsidP="00EC2DCC">
      <w:pPr>
        <w:pStyle w:val="Heading2"/>
        <w:spacing w:line="480" w:lineRule="auto"/>
        <w:rPr>
          <w:rFonts w:asciiTheme="minorHAnsi" w:hAnsiTheme="minorHAnsi" w:cstheme="minorHAnsi"/>
          <w:b/>
          <w:color w:val="000000" w:themeColor="text1"/>
          <w:sz w:val="22"/>
          <w:szCs w:val="22"/>
        </w:rPr>
      </w:pPr>
      <w:r w:rsidRPr="009F7F35">
        <w:rPr>
          <w:rFonts w:asciiTheme="minorHAnsi" w:hAnsiTheme="minorHAnsi" w:cstheme="minorHAnsi"/>
          <w:b/>
          <w:color w:val="000000" w:themeColor="text1"/>
          <w:sz w:val="22"/>
          <w:szCs w:val="22"/>
        </w:rPr>
        <w:t xml:space="preserve">Discussions about organ and tissue </w:t>
      </w:r>
      <w:r w:rsidR="00836994" w:rsidRPr="009F7F35">
        <w:rPr>
          <w:rFonts w:asciiTheme="minorHAnsi" w:hAnsiTheme="minorHAnsi" w:cstheme="minorHAnsi"/>
          <w:b/>
          <w:color w:val="000000" w:themeColor="text1"/>
          <w:sz w:val="22"/>
          <w:szCs w:val="22"/>
        </w:rPr>
        <w:t>donation</w:t>
      </w:r>
    </w:p>
    <w:p w14:paraId="7D40B12B" w14:textId="4DC4E38F" w:rsidR="00D94147" w:rsidRPr="009F7F35" w:rsidRDefault="00DE387F" w:rsidP="00EC2DCC">
      <w:pPr>
        <w:pStyle w:val="Heading2"/>
        <w:spacing w:line="480" w:lineRule="auto"/>
        <w:rPr>
          <w:rFonts w:asciiTheme="minorHAnsi" w:hAnsiTheme="minorHAnsi" w:cstheme="minorHAnsi"/>
          <w:color w:val="000000" w:themeColor="text1"/>
          <w:sz w:val="22"/>
          <w:szCs w:val="22"/>
        </w:rPr>
      </w:pPr>
      <w:r w:rsidRPr="009F7F35">
        <w:rPr>
          <w:rFonts w:asciiTheme="minorHAnsi" w:hAnsiTheme="minorHAnsi" w:cstheme="minorHAnsi"/>
          <w:color w:val="000000" w:themeColor="text1"/>
          <w:sz w:val="22"/>
          <w:szCs w:val="22"/>
        </w:rPr>
        <w:t>S</w:t>
      </w:r>
      <w:r w:rsidR="0051330C" w:rsidRPr="009F7F35">
        <w:rPr>
          <w:rFonts w:asciiTheme="minorHAnsi" w:hAnsiTheme="minorHAnsi" w:cstheme="minorHAnsi"/>
          <w:color w:val="000000" w:themeColor="text1"/>
          <w:sz w:val="22"/>
          <w:szCs w:val="22"/>
        </w:rPr>
        <w:t xml:space="preserve">even </w:t>
      </w:r>
      <w:r w:rsidR="00E726E6" w:rsidRPr="009F7F35">
        <w:rPr>
          <w:rFonts w:asciiTheme="minorHAnsi" w:hAnsiTheme="minorHAnsi" w:cstheme="minorHAnsi"/>
          <w:color w:val="000000" w:themeColor="text1"/>
          <w:sz w:val="22"/>
          <w:szCs w:val="22"/>
        </w:rPr>
        <w:t xml:space="preserve">families </w:t>
      </w:r>
      <w:r w:rsidR="00AF1EBB" w:rsidRPr="009F7F35">
        <w:rPr>
          <w:rFonts w:asciiTheme="minorHAnsi" w:hAnsiTheme="minorHAnsi" w:cstheme="minorHAnsi"/>
          <w:color w:val="000000" w:themeColor="text1"/>
          <w:sz w:val="22"/>
          <w:szCs w:val="22"/>
        </w:rPr>
        <w:t>(</w:t>
      </w:r>
      <w:r w:rsidR="00FA1412" w:rsidRPr="009F7F35">
        <w:rPr>
          <w:rFonts w:asciiTheme="minorHAnsi" w:hAnsiTheme="minorHAnsi" w:cstheme="minorHAnsi"/>
          <w:color w:val="000000" w:themeColor="text1"/>
          <w:sz w:val="22"/>
          <w:szCs w:val="22"/>
        </w:rPr>
        <w:t xml:space="preserve">7/20; </w:t>
      </w:r>
      <w:r w:rsidR="00AF1EBB" w:rsidRPr="009F7F35">
        <w:rPr>
          <w:rFonts w:asciiTheme="minorHAnsi" w:hAnsiTheme="minorHAnsi" w:cstheme="minorHAnsi"/>
          <w:color w:val="000000" w:themeColor="text1"/>
          <w:sz w:val="22"/>
          <w:szCs w:val="22"/>
        </w:rPr>
        <w:t xml:space="preserve">35%) </w:t>
      </w:r>
      <w:r w:rsidR="009A6EA6" w:rsidRPr="009F7F35">
        <w:rPr>
          <w:rFonts w:asciiTheme="minorHAnsi" w:hAnsiTheme="minorHAnsi" w:cstheme="minorHAnsi"/>
          <w:color w:val="000000" w:themeColor="text1"/>
          <w:sz w:val="22"/>
          <w:szCs w:val="22"/>
        </w:rPr>
        <w:t xml:space="preserve">were asked about </w:t>
      </w:r>
      <w:r w:rsidR="00C6132C" w:rsidRPr="009F7F35">
        <w:rPr>
          <w:rFonts w:asciiTheme="minorHAnsi" w:hAnsiTheme="minorHAnsi" w:cstheme="minorHAnsi"/>
          <w:color w:val="000000" w:themeColor="text1"/>
          <w:sz w:val="22"/>
          <w:szCs w:val="22"/>
        </w:rPr>
        <w:t>OTD</w:t>
      </w:r>
      <w:r w:rsidR="009A6EA6" w:rsidRPr="009F7F35">
        <w:rPr>
          <w:rFonts w:asciiTheme="minorHAnsi" w:hAnsiTheme="minorHAnsi" w:cstheme="minorHAnsi"/>
          <w:color w:val="000000" w:themeColor="text1"/>
          <w:sz w:val="22"/>
          <w:szCs w:val="22"/>
        </w:rPr>
        <w:t xml:space="preserve">. This included parents who </w:t>
      </w:r>
      <w:r w:rsidR="00FA1412" w:rsidRPr="009F7F35">
        <w:rPr>
          <w:rFonts w:asciiTheme="minorHAnsi" w:hAnsiTheme="minorHAnsi" w:cstheme="minorHAnsi"/>
          <w:color w:val="000000" w:themeColor="text1"/>
          <w:sz w:val="22"/>
          <w:szCs w:val="22"/>
        </w:rPr>
        <w:t xml:space="preserve">initiated discussion about </w:t>
      </w:r>
      <w:r w:rsidR="009A6EA6" w:rsidRPr="009F7F35">
        <w:rPr>
          <w:rFonts w:asciiTheme="minorHAnsi" w:hAnsiTheme="minorHAnsi" w:cstheme="minorHAnsi"/>
          <w:color w:val="000000" w:themeColor="text1"/>
          <w:sz w:val="22"/>
          <w:szCs w:val="22"/>
        </w:rPr>
        <w:t xml:space="preserve">donation before staff </w:t>
      </w:r>
      <w:r w:rsidR="00FA1412" w:rsidRPr="009F7F35">
        <w:rPr>
          <w:rFonts w:asciiTheme="minorHAnsi" w:hAnsiTheme="minorHAnsi" w:cstheme="minorHAnsi"/>
          <w:color w:val="000000" w:themeColor="text1"/>
          <w:sz w:val="22"/>
          <w:szCs w:val="22"/>
        </w:rPr>
        <w:t>raised the topic</w:t>
      </w:r>
      <w:r w:rsidR="00166E81" w:rsidRPr="009F7F35">
        <w:rPr>
          <w:rFonts w:asciiTheme="minorHAnsi" w:hAnsiTheme="minorHAnsi" w:cstheme="minorHAnsi"/>
          <w:color w:val="000000" w:themeColor="text1"/>
          <w:sz w:val="22"/>
          <w:szCs w:val="22"/>
        </w:rPr>
        <w:t xml:space="preserve">. </w:t>
      </w:r>
      <w:r w:rsidRPr="009F7F35">
        <w:rPr>
          <w:rFonts w:asciiTheme="minorHAnsi" w:hAnsiTheme="minorHAnsi" w:cstheme="minorHAnsi"/>
          <w:color w:val="000000" w:themeColor="text1"/>
          <w:sz w:val="22"/>
          <w:szCs w:val="22"/>
        </w:rPr>
        <w:t>F</w:t>
      </w:r>
      <w:r w:rsidR="0051330C" w:rsidRPr="009F7F35">
        <w:rPr>
          <w:rFonts w:asciiTheme="minorHAnsi" w:hAnsiTheme="minorHAnsi" w:cstheme="minorHAnsi"/>
          <w:color w:val="000000" w:themeColor="text1"/>
          <w:sz w:val="22"/>
          <w:szCs w:val="22"/>
        </w:rPr>
        <w:t xml:space="preserve">our </w:t>
      </w:r>
      <w:r w:rsidR="00E726E6" w:rsidRPr="009F7F35">
        <w:rPr>
          <w:rFonts w:asciiTheme="minorHAnsi" w:hAnsiTheme="minorHAnsi" w:cstheme="minorHAnsi"/>
          <w:color w:val="000000" w:themeColor="text1"/>
          <w:sz w:val="22"/>
          <w:szCs w:val="22"/>
        </w:rPr>
        <w:t>agreed to</w:t>
      </w:r>
      <w:r w:rsidR="00E46652" w:rsidRPr="009F7F35">
        <w:rPr>
          <w:rFonts w:asciiTheme="minorHAnsi" w:hAnsiTheme="minorHAnsi" w:cstheme="minorHAnsi"/>
          <w:color w:val="000000" w:themeColor="text1"/>
          <w:sz w:val="22"/>
          <w:szCs w:val="22"/>
        </w:rPr>
        <w:t xml:space="preserve"> donate their child’s organs</w:t>
      </w:r>
      <w:r w:rsidR="00E726E6" w:rsidRPr="009F7F35">
        <w:rPr>
          <w:rFonts w:asciiTheme="minorHAnsi" w:hAnsiTheme="minorHAnsi" w:cstheme="minorHAnsi"/>
          <w:color w:val="000000" w:themeColor="text1"/>
          <w:sz w:val="22"/>
          <w:szCs w:val="22"/>
        </w:rPr>
        <w:t xml:space="preserve"> and two were successfully able to do so. </w:t>
      </w:r>
    </w:p>
    <w:p w14:paraId="32BC6150" w14:textId="77777777" w:rsidR="00166E81" w:rsidRPr="009F7F35" w:rsidRDefault="00166E81"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color w:val="000000" w:themeColor="text1"/>
        </w:rPr>
      </w:pPr>
    </w:p>
    <w:p w14:paraId="3AADF22D" w14:textId="261E6FD6" w:rsidR="00A979C5" w:rsidRPr="009F7F35" w:rsidRDefault="008F242A"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color w:val="000000" w:themeColor="text1"/>
        </w:rPr>
        <w:t xml:space="preserve">Many parents shared positive views about </w:t>
      </w:r>
      <w:r w:rsidR="00C6132C" w:rsidRPr="009F7F35">
        <w:rPr>
          <w:rFonts w:asciiTheme="minorHAnsi" w:hAnsiTheme="minorHAnsi" w:cstheme="minorHAnsi"/>
          <w:color w:val="000000" w:themeColor="text1"/>
        </w:rPr>
        <w:t>OTD</w:t>
      </w:r>
      <w:r w:rsidRPr="009F7F35">
        <w:rPr>
          <w:rFonts w:asciiTheme="minorHAnsi" w:hAnsiTheme="minorHAnsi" w:cstheme="minorHAnsi"/>
          <w:color w:val="000000" w:themeColor="text1"/>
        </w:rPr>
        <w:t>, regardless of whether discussions were had o</w:t>
      </w:r>
      <w:r w:rsidR="00EF2A1B" w:rsidRPr="009F7F35">
        <w:rPr>
          <w:rFonts w:asciiTheme="minorHAnsi" w:hAnsiTheme="minorHAnsi" w:cstheme="minorHAnsi"/>
          <w:color w:val="000000" w:themeColor="text1"/>
        </w:rPr>
        <w:t xml:space="preserve">r not with them, including that </w:t>
      </w:r>
      <w:r w:rsidR="00C6132C" w:rsidRPr="009F7F35">
        <w:rPr>
          <w:rFonts w:asciiTheme="minorHAnsi" w:hAnsiTheme="minorHAnsi" w:cstheme="minorHAnsi"/>
          <w:color w:val="000000" w:themeColor="text1"/>
        </w:rPr>
        <w:t xml:space="preserve">OTD </w:t>
      </w:r>
      <w:r w:rsidR="00EF2A1B" w:rsidRPr="009F7F35">
        <w:rPr>
          <w:rFonts w:asciiTheme="minorHAnsi" w:hAnsiTheme="minorHAnsi" w:cstheme="minorHAnsi"/>
          <w:color w:val="000000" w:themeColor="text1"/>
        </w:rPr>
        <w:t>made them feel proud (‘</w:t>
      </w:r>
      <w:r w:rsidR="00EF2A1B" w:rsidRPr="009F7F35">
        <w:rPr>
          <w:rFonts w:asciiTheme="minorHAnsi" w:hAnsiTheme="minorHAnsi" w:cstheme="minorHAnsi"/>
          <w:i/>
          <w:color w:val="000000" w:themeColor="text1"/>
        </w:rPr>
        <w:t xml:space="preserve">gives me something else to be proud of for him </w:t>
      </w:r>
      <w:r w:rsidR="00DE387F" w:rsidRPr="009F7F35">
        <w:rPr>
          <w:rFonts w:asciiTheme="minorHAnsi" w:hAnsiTheme="minorHAnsi" w:cstheme="minorHAnsi"/>
          <w:i/>
          <w:color w:val="000000" w:themeColor="text1"/>
        </w:rPr>
        <w:t>…</w:t>
      </w:r>
      <w:r w:rsidR="00EF2A1B" w:rsidRPr="009F7F35">
        <w:rPr>
          <w:rFonts w:asciiTheme="minorHAnsi" w:hAnsiTheme="minorHAnsi" w:cstheme="minorHAnsi"/>
          <w:i/>
          <w:color w:val="000000" w:themeColor="text1"/>
        </w:rPr>
        <w:t xml:space="preserve"> and save four other lives’</w:t>
      </w:r>
      <w:r w:rsidR="00B6002D" w:rsidRPr="009F7F35">
        <w:rPr>
          <w:rFonts w:asciiTheme="minorHAnsi" w:hAnsiTheme="minorHAnsi" w:cstheme="minorHAnsi"/>
          <w:i/>
          <w:color w:val="000000" w:themeColor="text1"/>
        </w:rPr>
        <w:t xml:space="preserve"> (01ICU</w:t>
      </w:r>
      <w:r w:rsidR="00EF2A1B" w:rsidRPr="009F7F35">
        <w:rPr>
          <w:rFonts w:asciiTheme="minorHAnsi" w:hAnsiTheme="minorHAnsi" w:cstheme="minorHAnsi"/>
          <w:i/>
          <w:color w:val="000000" w:themeColor="text1"/>
        </w:rPr>
        <w:t>)</w:t>
      </w:r>
      <w:r w:rsidR="0089574F" w:rsidRPr="009F7F35">
        <w:rPr>
          <w:rFonts w:asciiTheme="minorHAnsi" w:hAnsiTheme="minorHAnsi" w:cstheme="minorHAnsi"/>
          <w:color w:val="000000" w:themeColor="text1"/>
        </w:rPr>
        <w:t xml:space="preserve">, the thought of donation </w:t>
      </w:r>
      <w:r w:rsidR="006B7106" w:rsidRPr="009F7F35">
        <w:rPr>
          <w:rFonts w:asciiTheme="minorHAnsi" w:hAnsiTheme="minorHAnsi" w:cstheme="minorHAnsi"/>
          <w:color w:val="000000" w:themeColor="text1"/>
        </w:rPr>
        <w:t>as a positive thing for a parent who did not donate (‘</w:t>
      </w:r>
      <w:r w:rsidR="0058155D" w:rsidRPr="009F7F35">
        <w:rPr>
          <w:rFonts w:asciiTheme="minorHAnsi" w:hAnsiTheme="minorHAnsi" w:cstheme="minorHAnsi"/>
          <w:i/>
          <w:color w:val="000000" w:themeColor="text1"/>
        </w:rPr>
        <w:t>I’ve almost thought in a way that’s quite a nice thing because you feel that a part of your child has gone on to help another child</w:t>
      </w:r>
      <w:r w:rsidR="006B7106" w:rsidRPr="009F7F35">
        <w:rPr>
          <w:rFonts w:asciiTheme="minorHAnsi" w:hAnsiTheme="minorHAnsi" w:cstheme="minorHAnsi"/>
          <w:color w:val="000000" w:themeColor="text1"/>
        </w:rPr>
        <w:t>’</w:t>
      </w:r>
      <w:r w:rsidR="00984308" w:rsidRPr="009F7F35">
        <w:rPr>
          <w:rFonts w:asciiTheme="minorHAnsi" w:hAnsiTheme="minorHAnsi" w:cstheme="minorHAnsi"/>
          <w:color w:val="000000" w:themeColor="text1"/>
        </w:rPr>
        <w:t xml:space="preserve"> (</w:t>
      </w:r>
      <w:r w:rsidR="00984308" w:rsidRPr="009F7F35">
        <w:rPr>
          <w:rFonts w:asciiTheme="minorHAnsi" w:hAnsiTheme="minorHAnsi" w:cstheme="minorHAnsi"/>
          <w:i/>
          <w:color w:val="000000" w:themeColor="text1"/>
        </w:rPr>
        <w:t>08ICU</w:t>
      </w:r>
      <w:r w:rsidR="006B7106" w:rsidRPr="009F7F35">
        <w:rPr>
          <w:rFonts w:asciiTheme="minorHAnsi" w:hAnsiTheme="minorHAnsi" w:cstheme="minorHAnsi"/>
          <w:color w:val="000000" w:themeColor="text1"/>
        </w:rPr>
        <w:t>)</w:t>
      </w:r>
      <w:r w:rsidR="00A979C5" w:rsidRPr="009F7F35">
        <w:rPr>
          <w:rFonts w:asciiTheme="minorHAnsi" w:hAnsiTheme="minorHAnsi" w:cstheme="minorHAnsi"/>
          <w:color w:val="000000" w:themeColor="text1"/>
        </w:rPr>
        <w:t xml:space="preserve">, the need to do it to help others </w:t>
      </w:r>
      <w:r w:rsidR="00A979C5" w:rsidRPr="009F7F35">
        <w:rPr>
          <w:rFonts w:asciiTheme="minorHAnsi" w:hAnsiTheme="minorHAnsi" w:cstheme="minorHAnsi"/>
          <w:i/>
          <w:color w:val="000000" w:themeColor="text1"/>
        </w:rPr>
        <w:t xml:space="preserve">(‘ </w:t>
      </w:r>
      <w:r w:rsidR="00A60CCF" w:rsidRPr="009F7F35">
        <w:rPr>
          <w:rFonts w:asciiTheme="minorHAnsi" w:hAnsiTheme="minorHAnsi" w:cstheme="minorHAnsi"/>
          <w:i/>
        </w:rPr>
        <w:t>..</w:t>
      </w:r>
      <w:r w:rsidR="00A979C5" w:rsidRPr="009F7F35">
        <w:rPr>
          <w:rFonts w:asciiTheme="minorHAnsi" w:hAnsiTheme="minorHAnsi" w:cstheme="minorHAnsi"/>
          <w:i/>
        </w:rPr>
        <w:t xml:space="preserve"> if I can help another family to avoid </w:t>
      </w:r>
      <w:r w:rsidR="00A979C5" w:rsidRPr="009F7F35">
        <w:rPr>
          <w:rFonts w:asciiTheme="minorHAnsi" w:hAnsiTheme="minorHAnsi" w:cstheme="minorHAnsi"/>
          <w:i/>
        </w:rPr>
        <w:lastRenderedPageBreak/>
        <w:t>something like this I’ll do it</w:t>
      </w:r>
      <w:r w:rsidR="00A979C5" w:rsidRPr="009F7F35">
        <w:rPr>
          <w:rFonts w:asciiTheme="minorHAnsi" w:hAnsiTheme="minorHAnsi" w:cstheme="minorHAnsi"/>
        </w:rPr>
        <w:t>’</w:t>
      </w:r>
      <w:r w:rsidR="00DF2EF6" w:rsidRPr="009F7F35">
        <w:rPr>
          <w:rFonts w:asciiTheme="minorHAnsi" w:hAnsiTheme="minorHAnsi" w:cstheme="minorHAnsi"/>
        </w:rPr>
        <w:t xml:space="preserve"> </w:t>
      </w:r>
      <w:r w:rsidR="00984308" w:rsidRPr="009F7F35">
        <w:rPr>
          <w:rFonts w:asciiTheme="minorHAnsi" w:hAnsiTheme="minorHAnsi" w:cstheme="minorHAnsi"/>
          <w:i/>
        </w:rPr>
        <w:t>(13HOSPC</w:t>
      </w:r>
      <w:r w:rsidR="00984308" w:rsidRPr="009F7F35">
        <w:rPr>
          <w:rFonts w:asciiTheme="minorHAnsi" w:hAnsiTheme="minorHAnsi" w:cstheme="minorHAnsi"/>
        </w:rPr>
        <w:t>)</w:t>
      </w:r>
      <w:r w:rsidR="00A979C5" w:rsidRPr="009F7F35">
        <w:rPr>
          <w:rFonts w:asciiTheme="minorHAnsi" w:hAnsiTheme="minorHAnsi" w:cstheme="minorHAnsi"/>
        </w:rPr>
        <w:t xml:space="preserve">) and the </w:t>
      </w:r>
      <w:r w:rsidR="00B27298" w:rsidRPr="009F7F35">
        <w:rPr>
          <w:rFonts w:asciiTheme="minorHAnsi" w:hAnsiTheme="minorHAnsi" w:cstheme="minorHAnsi"/>
        </w:rPr>
        <w:t>t</w:t>
      </w:r>
      <w:r w:rsidR="00A979C5" w:rsidRPr="009F7F35">
        <w:rPr>
          <w:rFonts w:asciiTheme="minorHAnsi" w:hAnsiTheme="minorHAnsi" w:cstheme="minorHAnsi"/>
        </w:rPr>
        <w:t xml:space="preserve">hought of the organs living on in someone else </w:t>
      </w:r>
      <w:r w:rsidR="00A979C5" w:rsidRPr="009F7F35">
        <w:rPr>
          <w:rFonts w:asciiTheme="minorHAnsi" w:hAnsiTheme="minorHAnsi" w:cstheme="minorHAnsi"/>
          <w:i/>
        </w:rPr>
        <w:t xml:space="preserve">(‘ </w:t>
      </w:r>
      <w:r w:rsidR="00DE387F" w:rsidRPr="009F7F35">
        <w:rPr>
          <w:rFonts w:asciiTheme="minorHAnsi" w:hAnsiTheme="minorHAnsi" w:cstheme="minorHAnsi"/>
          <w:i/>
        </w:rPr>
        <w:t>..</w:t>
      </w:r>
      <w:r w:rsidR="00A979C5" w:rsidRPr="009F7F35">
        <w:rPr>
          <w:rFonts w:asciiTheme="minorHAnsi" w:hAnsiTheme="minorHAnsi" w:cstheme="minorHAnsi"/>
          <w:i/>
        </w:rPr>
        <w:t xml:space="preserve"> they are still out there</w:t>
      </w:r>
      <w:r w:rsidR="00D94147" w:rsidRPr="009F7F35">
        <w:rPr>
          <w:rFonts w:asciiTheme="minorHAnsi" w:hAnsiTheme="minorHAnsi" w:cstheme="minorHAnsi"/>
          <w:i/>
        </w:rPr>
        <w:t>,</w:t>
      </w:r>
      <w:r w:rsidR="00A979C5" w:rsidRPr="009F7F35">
        <w:rPr>
          <w:rFonts w:asciiTheme="minorHAnsi" w:hAnsiTheme="minorHAnsi" w:cstheme="minorHAnsi"/>
          <w:i/>
        </w:rPr>
        <w:t xml:space="preserve"> it’s amazing’</w:t>
      </w:r>
      <w:r w:rsidR="00DF2EF6" w:rsidRPr="009F7F35">
        <w:rPr>
          <w:rFonts w:asciiTheme="minorHAnsi" w:hAnsiTheme="minorHAnsi" w:cstheme="minorHAnsi"/>
          <w:i/>
        </w:rPr>
        <w:t xml:space="preserve"> (01ICU</w:t>
      </w:r>
      <w:r w:rsidR="00A979C5" w:rsidRPr="009F7F35">
        <w:rPr>
          <w:rFonts w:asciiTheme="minorHAnsi" w:hAnsiTheme="minorHAnsi" w:cstheme="minorHAnsi"/>
        </w:rPr>
        <w:t xml:space="preserve">). </w:t>
      </w:r>
    </w:p>
    <w:p w14:paraId="182C8F3A" w14:textId="724A5781" w:rsidR="00F07057" w:rsidRPr="009F7F35" w:rsidRDefault="002B2C39" w:rsidP="00EC2DCC">
      <w:pPr>
        <w:pStyle w:val="Heading2"/>
        <w:spacing w:line="480" w:lineRule="auto"/>
        <w:rPr>
          <w:rFonts w:asciiTheme="minorHAnsi" w:hAnsiTheme="minorHAnsi" w:cstheme="minorHAnsi"/>
          <w:color w:val="000000" w:themeColor="text1"/>
          <w:sz w:val="22"/>
          <w:szCs w:val="22"/>
        </w:rPr>
      </w:pPr>
      <w:r w:rsidRPr="009F7F35">
        <w:rPr>
          <w:rFonts w:asciiTheme="minorHAnsi" w:hAnsiTheme="minorHAnsi" w:cstheme="minorHAnsi"/>
          <w:color w:val="000000" w:themeColor="text1"/>
          <w:sz w:val="22"/>
          <w:szCs w:val="22"/>
        </w:rPr>
        <w:t>Below we describe t</w:t>
      </w:r>
      <w:r w:rsidR="00E147A9" w:rsidRPr="009F7F35">
        <w:rPr>
          <w:rFonts w:asciiTheme="minorHAnsi" w:hAnsiTheme="minorHAnsi" w:cstheme="minorHAnsi"/>
          <w:color w:val="000000" w:themeColor="text1"/>
          <w:sz w:val="22"/>
          <w:szCs w:val="22"/>
        </w:rPr>
        <w:t xml:space="preserve">he experiences </w:t>
      </w:r>
      <w:r w:rsidRPr="009F7F35">
        <w:rPr>
          <w:rFonts w:asciiTheme="minorHAnsi" w:hAnsiTheme="minorHAnsi" w:cstheme="minorHAnsi"/>
          <w:color w:val="000000" w:themeColor="text1"/>
          <w:sz w:val="22"/>
          <w:szCs w:val="22"/>
        </w:rPr>
        <w:t>of</w:t>
      </w:r>
      <w:r w:rsidR="00E147A9" w:rsidRPr="009F7F35">
        <w:rPr>
          <w:rFonts w:asciiTheme="minorHAnsi" w:hAnsiTheme="minorHAnsi" w:cstheme="minorHAnsi"/>
          <w:color w:val="000000" w:themeColor="text1"/>
          <w:sz w:val="22"/>
          <w:szCs w:val="22"/>
        </w:rPr>
        <w:t xml:space="preserve"> parents who were asked about donation </w:t>
      </w:r>
      <w:r w:rsidR="00DE387F" w:rsidRPr="009F7F35">
        <w:rPr>
          <w:rFonts w:asciiTheme="minorHAnsi" w:hAnsiTheme="minorHAnsi" w:cstheme="minorHAnsi"/>
          <w:color w:val="000000" w:themeColor="text1"/>
          <w:sz w:val="22"/>
          <w:szCs w:val="22"/>
        </w:rPr>
        <w:t xml:space="preserve">(Section A), </w:t>
      </w:r>
      <w:r w:rsidR="00E147A9" w:rsidRPr="009F7F35">
        <w:rPr>
          <w:rFonts w:asciiTheme="minorHAnsi" w:hAnsiTheme="minorHAnsi" w:cstheme="minorHAnsi"/>
          <w:color w:val="000000" w:themeColor="text1"/>
          <w:sz w:val="22"/>
          <w:szCs w:val="22"/>
        </w:rPr>
        <w:t xml:space="preserve">parents who were not asked </w:t>
      </w:r>
      <w:r w:rsidRPr="009F7F35">
        <w:rPr>
          <w:rFonts w:asciiTheme="minorHAnsi" w:hAnsiTheme="minorHAnsi" w:cstheme="minorHAnsi"/>
          <w:color w:val="000000" w:themeColor="text1"/>
          <w:sz w:val="22"/>
          <w:szCs w:val="22"/>
        </w:rPr>
        <w:t>(S</w:t>
      </w:r>
      <w:r w:rsidR="00E147A9" w:rsidRPr="009F7F35">
        <w:rPr>
          <w:rFonts w:asciiTheme="minorHAnsi" w:hAnsiTheme="minorHAnsi" w:cstheme="minorHAnsi"/>
          <w:color w:val="000000" w:themeColor="text1"/>
          <w:sz w:val="22"/>
          <w:szCs w:val="22"/>
        </w:rPr>
        <w:t>ection B</w:t>
      </w:r>
      <w:r w:rsidRPr="009F7F35">
        <w:rPr>
          <w:rFonts w:asciiTheme="minorHAnsi" w:hAnsiTheme="minorHAnsi" w:cstheme="minorHAnsi"/>
          <w:color w:val="000000" w:themeColor="text1"/>
          <w:sz w:val="22"/>
          <w:szCs w:val="22"/>
        </w:rPr>
        <w:t>)</w:t>
      </w:r>
      <w:r w:rsidR="00DE387F" w:rsidRPr="009F7F35">
        <w:rPr>
          <w:rFonts w:asciiTheme="minorHAnsi" w:hAnsiTheme="minorHAnsi" w:cstheme="minorHAnsi"/>
          <w:color w:val="000000" w:themeColor="text1"/>
          <w:sz w:val="22"/>
          <w:szCs w:val="22"/>
        </w:rPr>
        <w:t xml:space="preserve"> and HCPs (Section C)</w:t>
      </w:r>
      <w:r w:rsidR="00F07057" w:rsidRPr="009F7F35">
        <w:rPr>
          <w:rFonts w:asciiTheme="minorHAnsi" w:hAnsiTheme="minorHAnsi" w:cstheme="minorHAnsi"/>
          <w:color w:val="000000" w:themeColor="text1"/>
          <w:sz w:val="22"/>
          <w:szCs w:val="22"/>
        </w:rPr>
        <w:t>.</w:t>
      </w:r>
    </w:p>
    <w:p w14:paraId="1E1B0ACF" w14:textId="77777777" w:rsidR="00E806F5" w:rsidRPr="009F7F35" w:rsidRDefault="00E806F5" w:rsidP="00EC2DCC">
      <w:pPr>
        <w:pStyle w:val="Heading2"/>
        <w:spacing w:line="480" w:lineRule="auto"/>
        <w:rPr>
          <w:rFonts w:asciiTheme="minorHAnsi" w:hAnsiTheme="minorHAnsi" w:cstheme="minorHAnsi"/>
          <w:sz w:val="22"/>
          <w:szCs w:val="22"/>
        </w:rPr>
      </w:pPr>
    </w:p>
    <w:p w14:paraId="2F43F152" w14:textId="2FC41B5C" w:rsidR="00E8238B" w:rsidRPr="009F7F35" w:rsidRDefault="005F1187" w:rsidP="00EC2DCC">
      <w:pPr>
        <w:pStyle w:val="Heading2"/>
        <w:spacing w:line="480" w:lineRule="auto"/>
        <w:rPr>
          <w:rFonts w:asciiTheme="minorHAnsi" w:hAnsiTheme="minorHAnsi" w:cstheme="minorHAnsi"/>
          <w:b/>
          <w:color w:val="000000" w:themeColor="text1"/>
          <w:sz w:val="22"/>
          <w:szCs w:val="22"/>
        </w:rPr>
      </w:pPr>
      <w:r w:rsidRPr="009F7F35">
        <w:rPr>
          <w:rFonts w:asciiTheme="minorHAnsi" w:hAnsiTheme="minorHAnsi" w:cstheme="minorHAnsi"/>
          <w:b/>
          <w:color w:val="000000" w:themeColor="text1"/>
          <w:sz w:val="22"/>
          <w:szCs w:val="22"/>
        </w:rPr>
        <w:t xml:space="preserve">Section A: </w:t>
      </w:r>
      <w:r w:rsidR="00A16E09" w:rsidRPr="009F7F35">
        <w:rPr>
          <w:rFonts w:asciiTheme="minorHAnsi" w:hAnsiTheme="minorHAnsi" w:cstheme="minorHAnsi"/>
          <w:b/>
          <w:color w:val="000000" w:themeColor="text1"/>
          <w:sz w:val="22"/>
          <w:szCs w:val="22"/>
        </w:rPr>
        <w:t>P</w:t>
      </w:r>
      <w:r w:rsidR="00912D4A" w:rsidRPr="009F7F35">
        <w:rPr>
          <w:rFonts w:asciiTheme="minorHAnsi" w:hAnsiTheme="minorHAnsi" w:cstheme="minorHAnsi"/>
          <w:b/>
          <w:color w:val="000000" w:themeColor="text1"/>
          <w:sz w:val="22"/>
          <w:szCs w:val="22"/>
        </w:rPr>
        <w:t>arents who were</w:t>
      </w:r>
      <w:r w:rsidR="00EB321C" w:rsidRPr="009F7F35">
        <w:rPr>
          <w:rFonts w:asciiTheme="minorHAnsi" w:hAnsiTheme="minorHAnsi" w:cstheme="minorHAnsi"/>
          <w:b/>
          <w:color w:val="000000" w:themeColor="text1"/>
          <w:sz w:val="22"/>
          <w:szCs w:val="22"/>
        </w:rPr>
        <w:t xml:space="preserve"> asked about donation</w:t>
      </w:r>
    </w:p>
    <w:p w14:paraId="0C2A1E3A" w14:textId="77777777" w:rsidR="00F834FD" w:rsidRPr="009F7F35" w:rsidRDefault="00F834FD" w:rsidP="00EC2DCC">
      <w:pPr>
        <w:pStyle w:val="Heading2"/>
        <w:spacing w:line="480" w:lineRule="auto"/>
        <w:rPr>
          <w:rFonts w:asciiTheme="minorHAnsi" w:hAnsiTheme="minorHAnsi" w:cstheme="minorHAnsi"/>
          <w:sz w:val="22"/>
          <w:szCs w:val="22"/>
        </w:rPr>
      </w:pPr>
    </w:p>
    <w:p w14:paraId="645C028A" w14:textId="4A0E2D9C" w:rsidR="00BB5676" w:rsidRPr="009F7F35" w:rsidRDefault="00BB5676"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t xml:space="preserve">The main themes </w:t>
      </w:r>
      <w:r w:rsidR="009F558F" w:rsidRPr="009F7F35">
        <w:rPr>
          <w:rFonts w:asciiTheme="minorHAnsi" w:hAnsiTheme="minorHAnsi" w:cstheme="minorHAnsi"/>
        </w:rPr>
        <w:t xml:space="preserve">(Table 2) </w:t>
      </w:r>
      <w:r w:rsidRPr="009F7F35">
        <w:rPr>
          <w:rFonts w:asciiTheme="minorHAnsi" w:hAnsiTheme="minorHAnsi" w:cstheme="minorHAnsi"/>
        </w:rPr>
        <w:t xml:space="preserve">included </w:t>
      </w:r>
      <w:r w:rsidR="000C2782" w:rsidRPr="009F7F35">
        <w:rPr>
          <w:rFonts w:asciiTheme="minorHAnsi" w:hAnsiTheme="minorHAnsi" w:cstheme="minorHAnsi"/>
        </w:rPr>
        <w:t xml:space="preserve">the </w:t>
      </w:r>
      <w:r w:rsidR="00166E81" w:rsidRPr="009F7F35">
        <w:rPr>
          <w:rFonts w:asciiTheme="minorHAnsi" w:hAnsiTheme="minorHAnsi" w:cstheme="minorHAnsi"/>
        </w:rPr>
        <w:t>factors underpinning</w:t>
      </w:r>
      <w:r w:rsidR="000C2782" w:rsidRPr="009F7F35">
        <w:rPr>
          <w:rFonts w:asciiTheme="minorHAnsi" w:hAnsiTheme="minorHAnsi" w:cstheme="minorHAnsi"/>
        </w:rPr>
        <w:t xml:space="preserve"> their decision-making, </w:t>
      </w:r>
      <w:r w:rsidRPr="009F7F35">
        <w:rPr>
          <w:rFonts w:asciiTheme="minorHAnsi" w:hAnsiTheme="minorHAnsi" w:cstheme="minorHAnsi"/>
        </w:rPr>
        <w:t xml:space="preserve">complexity of </w:t>
      </w:r>
      <w:r w:rsidR="007E0B68" w:rsidRPr="009F7F35">
        <w:rPr>
          <w:rFonts w:asciiTheme="minorHAnsi" w:hAnsiTheme="minorHAnsi" w:cstheme="minorHAnsi"/>
        </w:rPr>
        <w:t xml:space="preserve">the </w:t>
      </w:r>
      <w:r w:rsidRPr="009F7F35">
        <w:rPr>
          <w:rFonts w:asciiTheme="minorHAnsi" w:hAnsiTheme="minorHAnsi" w:cstheme="minorHAnsi"/>
        </w:rPr>
        <w:t>donation</w:t>
      </w:r>
      <w:r w:rsidR="007E0B68" w:rsidRPr="009F7F35">
        <w:rPr>
          <w:rFonts w:asciiTheme="minorHAnsi" w:hAnsiTheme="minorHAnsi" w:cstheme="minorHAnsi"/>
        </w:rPr>
        <w:t xml:space="preserve"> process</w:t>
      </w:r>
      <w:r w:rsidRPr="009F7F35">
        <w:rPr>
          <w:rFonts w:asciiTheme="minorHAnsi" w:hAnsiTheme="minorHAnsi" w:cstheme="minorHAnsi"/>
        </w:rPr>
        <w:t xml:space="preserve">, and quality of the care and staff. </w:t>
      </w:r>
    </w:p>
    <w:p w14:paraId="77A2ACFB" w14:textId="77777777" w:rsidR="000C2782" w:rsidRPr="009F7F35" w:rsidRDefault="000C2782"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58DB5B3B" w14:textId="5420B6B6" w:rsidR="000C2782" w:rsidRPr="009F7F35" w:rsidRDefault="000C2782"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b/>
        </w:rPr>
      </w:pPr>
      <w:r w:rsidRPr="009F7F35">
        <w:rPr>
          <w:rFonts w:asciiTheme="minorHAnsi" w:hAnsiTheme="minorHAnsi" w:cstheme="minorHAnsi"/>
          <w:b/>
        </w:rPr>
        <w:t xml:space="preserve">Factors underpinning decision-making </w:t>
      </w:r>
    </w:p>
    <w:p w14:paraId="07205552" w14:textId="2A134206" w:rsidR="00243205" w:rsidRPr="009F7F35" w:rsidRDefault="006602E5"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t>Factors</w:t>
      </w:r>
      <w:r w:rsidR="000C2782" w:rsidRPr="009F7F35">
        <w:rPr>
          <w:rFonts w:asciiTheme="minorHAnsi" w:hAnsiTheme="minorHAnsi" w:cstheme="minorHAnsi"/>
        </w:rPr>
        <w:t xml:space="preserve"> underpinning </w:t>
      </w:r>
      <w:r w:rsidRPr="009F7F35">
        <w:rPr>
          <w:rFonts w:asciiTheme="minorHAnsi" w:hAnsiTheme="minorHAnsi" w:cstheme="minorHAnsi"/>
        </w:rPr>
        <w:t>parents’ decision-making included</w:t>
      </w:r>
      <w:r w:rsidR="000C2782" w:rsidRPr="009F7F35">
        <w:rPr>
          <w:rFonts w:asciiTheme="minorHAnsi" w:hAnsiTheme="minorHAnsi" w:cstheme="minorHAnsi"/>
        </w:rPr>
        <w:t xml:space="preserve"> </w:t>
      </w:r>
      <w:r w:rsidRPr="009F7F35">
        <w:rPr>
          <w:rFonts w:asciiTheme="minorHAnsi" w:hAnsiTheme="minorHAnsi" w:cstheme="minorHAnsi"/>
        </w:rPr>
        <w:t>already knowing</w:t>
      </w:r>
      <w:r w:rsidR="000C2782" w:rsidRPr="009F7F35">
        <w:rPr>
          <w:rFonts w:asciiTheme="minorHAnsi" w:hAnsiTheme="minorHAnsi" w:cstheme="minorHAnsi"/>
        </w:rPr>
        <w:t xml:space="preserve"> they wanted to donate their child’s organs, prior experience with donation and </w:t>
      </w:r>
      <w:r w:rsidRPr="009F7F35">
        <w:rPr>
          <w:rFonts w:asciiTheme="minorHAnsi" w:hAnsiTheme="minorHAnsi" w:cstheme="minorHAnsi"/>
        </w:rPr>
        <w:t xml:space="preserve">having </w:t>
      </w:r>
      <w:r w:rsidR="000C2782" w:rsidRPr="009F7F35">
        <w:rPr>
          <w:rFonts w:asciiTheme="minorHAnsi" w:hAnsiTheme="minorHAnsi" w:cstheme="minorHAnsi"/>
        </w:rPr>
        <w:t xml:space="preserve">an increased understanding of the importance of donation. </w:t>
      </w:r>
      <w:r w:rsidRPr="009F7F35">
        <w:rPr>
          <w:rFonts w:asciiTheme="minorHAnsi" w:hAnsiTheme="minorHAnsi" w:cstheme="minorHAnsi"/>
        </w:rPr>
        <w:t>Factors leading to</w:t>
      </w:r>
      <w:r w:rsidR="000C2782" w:rsidRPr="009F7F35">
        <w:rPr>
          <w:rFonts w:asciiTheme="minorHAnsi" w:hAnsiTheme="minorHAnsi" w:cstheme="minorHAnsi"/>
        </w:rPr>
        <w:t xml:space="preserve"> declining donation included just knowing this is something they did not want for their child, OTD having the potential to interfere with other </w:t>
      </w:r>
      <w:r w:rsidR="00F862CA" w:rsidRPr="009F7F35">
        <w:rPr>
          <w:rFonts w:asciiTheme="minorHAnsi" w:hAnsiTheme="minorHAnsi" w:cstheme="minorHAnsi"/>
        </w:rPr>
        <w:t xml:space="preserve">EOL </w:t>
      </w:r>
      <w:r w:rsidR="000C2782" w:rsidRPr="009F7F35">
        <w:rPr>
          <w:rFonts w:asciiTheme="minorHAnsi" w:hAnsiTheme="minorHAnsi" w:cstheme="minorHAnsi"/>
        </w:rPr>
        <w:t xml:space="preserve">choices (e.g. holding the child or taking the child home), and </w:t>
      </w:r>
      <w:r w:rsidR="00884CA7" w:rsidRPr="009F7F35">
        <w:rPr>
          <w:rFonts w:asciiTheme="minorHAnsi" w:hAnsiTheme="minorHAnsi" w:cstheme="minorHAnsi"/>
        </w:rPr>
        <w:t>their child having</w:t>
      </w:r>
      <w:r w:rsidR="000C2782" w:rsidRPr="009F7F35">
        <w:rPr>
          <w:rFonts w:asciiTheme="minorHAnsi" w:hAnsiTheme="minorHAnsi" w:cstheme="minorHAnsi"/>
        </w:rPr>
        <w:t xml:space="preserve"> been through enough</w:t>
      </w:r>
      <w:r w:rsidR="00166E81" w:rsidRPr="009F7F35">
        <w:rPr>
          <w:rFonts w:asciiTheme="minorHAnsi" w:hAnsiTheme="minorHAnsi" w:cstheme="minorHAnsi"/>
        </w:rPr>
        <w:t>.</w:t>
      </w:r>
    </w:p>
    <w:p w14:paraId="258D774E" w14:textId="77777777" w:rsidR="00BC55A6" w:rsidRPr="009F7F35" w:rsidRDefault="00BC55A6"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542039A3" w14:textId="172B1A93" w:rsidR="00905476" w:rsidRPr="009F7F35" w:rsidRDefault="00905476"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b/>
        </w:rPr>
      </w:pPr>
      <w:r w:rsidRPr="009F7F35">
        <w:rPr>
          <w:rFonts w:asciiTheme="minorHAnsi" w:hAnsiTheme="minorHAnsi" w:cstheme="minorHAnsi"/>
          <w:b/>
        </w:rPr>
        <w:t xml:space="preserve">Complexity of </w:t>
      </w:r>
      <w:r w:rsidR="007E0B68" w:rsidRPr="009F7F35">
        <w:rPr>
          <w:rFonts w:asciiTheme="minorHAnsi" w:hAnsiTheme="minorHAnsi" w:cstheme="minorHAnsi"/>
          <w:b/>
        </w:rPr>
        <w:t xml:space="preserve">donation </w:t>
      </w:r>
      <w:r w:rsidRPr="009F7F35">
        <w:rPr>
          <w:rFonts w:asciiTheme="minorHAnsi" w:hAnsiTheme="minorHAnsi" w:cstheme="minorHAnsi"/>
          <w:b/>
        </w:rPr>
        <w:t>process</w:t>
      </w:r>
    </w:p>
    <w:p w14:paraId="09A23F56" w14:textId="13680A32" w:rsidR="0050351E" w:rsidRPr="009F7F35" w:rsidRDefault="00211841"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lastRenderedPageBreak/>
        <w:t>In terms of the complexity p</w:t>
      </w:r>
      <w:r w:rsidR="0050351E" w:rsidRPr="009F7F35">
        <w:rPr>
          <w:rFonts w:asciiTheme="minorHAnsi" w:hAnsiTheme="minorHAnsi" w:cstheme="minorHAnsi"/>
        </w:rPr>
        <w:t xml:space="preserve">arents noted the negative aspects of the donation process which included neurological testing for brain stem death, onerous amounts of paper work, </w:t>
      </w:r>
      <w:r w:rsidR="00E41BD7" w:rsidRPr="009F7F35">
        <w:rPr>
          <w:rFonts w:asciiTheme="minorHAnsi" w:hAnsiTheme="minorHAnsi" w:cstheme="minorHAnsi"/>
        </w:rPr>
        <w:t xml:space="preserve">and the time it </w:t>
      </w:r>
      <w:r w:rsidR="00D94147" w:rsidRPr="009F7F35">
        <w:rPr>
          <w:rFonts w:asciiTheme="minorHAnsi" w:hAnsiTheme="minorHAnsi" w:cstheme="minorHAnsi"/>
        </w:rPr>
        <w:t xml:space="preserve">took </w:t>
      </w:r>
      <w:r w:rsidR="00E41BD7" w:rsidRPr="009F7F35">
        <w:rPr>
          <w:rFonts w:asciiTheme="minorHAnsi" w:hAnsiTheme="minorHAnsi" w:cstheme="minorHAnsi"/>
        </w:rPr>
        <w:t>to organise the procedure.</w:t>
      </w:r>
    </w:p>
    <w:p w14:paraId="6D7FD38C" w14:textId="77777777" w:rsidR="00E74AD7" w:rsidRPr="009F7F35" w:rsidRDefault="00E74AD7"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color w:val="auto"/>
        </w:rPr>
      </w:pPr>
    </w:p>
    <w:p w14:paraId="0D105717" w14:textId="282A9FDA" w:rsidR="008A33FF" w:rsidRPr="009F7F35" w:rsidRDefault="008A33FF"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b/>
          <w:color w:val="auto"/>
        </w:rPr>
      </w:pPr>
      <w:r w:rsidRPr="009F7F35">
        <w:rPr>
          <w:rFonts w:asciiTheme="minorHAnsi" w:hAnsiTheme="minorHAnsi" w:cstheme="minorHAnsi"/>
          <w:b/>
          <w:color w:val="auto"/>
        </w:rPr>
        <w:t xml:space="preserve">Quality of care </w:t>
      </w:r>
    </w:p>
    <w:p w14:paraId="1D98B1E2" w14:textId="0A30387F" w:rsidR="008A33FF" w:rsidRPr="009F7F35" w:rsidRDefault="008A33FF"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color w:val="auto"/>
        </w:rPr>
      </w:pPr>
      <w:r w:rsidRPr="009F7F35">
        <w:rPr>
          <w:rFonts w:asciiTheme="minorHAnsi" w:hAnsiTheme="minorHAnsi" w:cstheme="minorHAnsi"/>
          <w:color w:val="auto"/>
        </w:rPr>
        <w:t xml:space="preserve">Parents </w:t>
      </w:r>
      <w:r w:rsidR="00BE3798" w:rsidRPr="009F7F35">
        <w:rPr>
          <w:rFonts w:asciiTheme="minorHAnsi" w:hAnsiTheme="minorHAnsi" w:cstheme="minorHAnsi"/>
          <w:color w:val="auto"/>
        </w:rPr>
        <w:t>emphasised</w:t>
      </w:r>
      <w:r w:rsidRPr="009F7F35">
        <w:rPr>
          <w:rFonts w:asciiTheme="minorHAnsi" w:hAnsiTheme="minorHAnsi" w:cstheme="minorHAnsi"/>
          <w:color w:val="auto"/>
        </w:rPr>
        <w:t xml:space="preserve"> the sensitive way the discussions about donation were raised and conducted, with parents able to ask any questions. </w:t>
      </w:r>
      <w:r w:rsidR="00C06C5D" w:rsidRPr="009F7F35">
        <w:rPr>
          <w:rFonts w:asciiTheme="minorHAnsi" w:hAnsiTheme="minorHAnsi" w:cstheme="minorHAnsi"/>
          <w:color w:val="auto"/>
        </w:rPr>
        <w:t>P</w:t>
      </w:r>
      <w:r w:rsidR="00F862CA" w:rsidRPr="009F7F35">
        <w:rPr>
          <w:rFonts w:asciiTheme="minorHAnsi" w:hAnsiTheme="minorHAnsi" w:cstheme="minorHAnsi"/>
          <w:color w:val="auto"/>
        </w:rPr>
        <w:t>arents highlighted the dedication of HCPs, the r</w:t>
      </w:r>
      <w:r w:rsidRPr="009F7F35">
        <w:rPr>
          <w:rFonts w:asciiTheme="minorHAnsi" w:hAnsiTheme="minorHAnsi" w:cstheme="minorHAnsi"/>
          <w:color w:val="auto"/>
        </w:rPr>
        <w:t xml:space="preserve">espect that </w:t>
      </w:r>
      <w:r w:rsidR="008D3CA7" w:rsidRPr="009F7F35">
        <w:rPr>
          <w:rFonts w:asciiTheme="minorHAnsi" w:hAnsiTheme="minorHAnsi" w:cstheme="minorHAnsi"/>
          <w:color w:val="auto"/>
        </w:rPr>
        <w:t xml:space="preserve">HCPs </w:t>
      </w:r>
      <w:r w:rsidRPr="009F7F35">
        <w:rPr>
          <w:rFonts w:asciiTheme="minorHAnsi" w:hAnsiTheme="minorHAnsi" w:cstheme="minorHAnsi"/>
          <w:color w:val="auto"/>
        </w:rPr>
        <w:t>showed their c</w:t>
      </w:r>
      <w:r w:rsidR="00F862CA" w:rsidRPr="009F7F35">
        <w:rPr>
          <w:rFonts w:asciiTheme="minorHAnsi" w:hAnsiTheme="minorHAnsi" w:cstheme="minorHAnsi"/>
          <w:color w:val="auto"/>
        </w:rPr>
        <w:t xml:space="preserve">hild before and during surgery, and </w:t>
      </w:r>
      <w:r w:rsidRPr="009F7F35">
        <w:rPr>
          <w:rFonts w:asciiTheme="minorHAnsi" w:hAnsiTheme="minorHAnsi" w:cstheme="minorHAnsi"/>
          <w:color w:val="auto"/>
        </w:rPr>
        <w:t>feeling reassure</w:t>
      </w:r>
      <w:r w:rsidR="00BE3798" w:rsidRPr="009F7F35">
        <w:rPr>
          <w:rFonts w:asciiTheme="minorHAnsi" w:hAnsiTheme="minorHAnsi" w:cstheme="minorHAnsi"/>
          <w:color w:val="auto"/>
        </w:rPr>
        <w:t>d that they were in good hands</w:t>
      </w:r>
      <w:r w:rsidR="00870510" w:rsidRPr="009F7F35">
        <w:rPr>
          <w:rFonts w:asciiTheme="minorHAnsi" w:hAnsiTheme="minorHAnsi" w:cstheme="minorHAnsi"/>
          <w:color w:val="auto"/>
        </w:rPr>
        <w:t>.</w:t>
      </w:r>
      <w:r w:rsidR="008B4CCD" w:rsidRPr="009F7F35">
        <w:rPr>
          <w:rFonts w:asciiTheme="minorHAnsi" w:hAnsiTheme="minorHAnsi" w:cstheme="minorHAnsi"/>
          <w:color w:val="auto"/>
        </w:rPr>
        <w:t xml:space="preserve"> </w:t>
      </w:r>
    </w:p>
    <w:p w14:paraId="611D4313" w14:textId="77777777" w:rsidR="003F2957" w:rsidRPr="009F7F35" w:rsidRDefault="003F2957"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color w:val="auto"/>
        </w:rPr>
      </w:pPr>
    </w:p>
    <w:p w14:paraId="6D9F235F" w14:textId="0D1CEB83" w:rsidR="00F07057" w:rsidRPr="009F7F35" w:rsidRDefault="00F07057"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color w:val="auto"/>
        </w:rPr>
      </w:pPr>
      <w:r w:rsidRPr="009F7F35">
        <w:rPr>
          <w:rFonts w:asciiTheme="minorHAnsi" w:hAnsiTheme="minorHAnsi" w:cstheme="minorHAnsi"/>
          <w:color w:val="auto"/>
        </w:rPr>
        <w:t>TABLE 2 ABOUT HERE</w:t>
      </w:r>
    </w:p>
    <w:p w14:paraId="1CA43A61" w14:textId="77777777" w:rsidR="008B4CCD" w:rsidRPr="009F7F35" w:rsidRDefault="008B4CCD" w:rsidP="00EC2DCC">
      <w:pPr>
        <w:pStyle w:val="Heading2"/>
        <w:spacing w:line="480" w:lineRule="auto"/>
        <w:rPr>
          <w:rFonts w:asciiTheme="minorHAnsi" w:eastAsiaTheme="minorHAnsi" w:hAnsiTheme="minorHAnsi" w:cstheme="minorHAnsi"/>
          <w:color w:val="000000"/>
          <w:sz w:val="22"/>
          <w:szCs w:val="22"/>
        </w:rPr>
      </w:pPr>
    </w:p>
    <w:p w14:paraId="4516D9AB" w14:textId="766DC73D" w:rsidR="00A16E09" w:rsidRPr="009F7F35" w:rsidRDefault="005F1187" w:rsidP="00EC2DCC">
      <w:pPr>
        <w:pStyle w:val="Heading2"/>
        <w:spacing w:line="480" w:lineRule="auto"/>
        <w:rPr>
          <w:rFonts w:asciiTheme="minorHAnsi" w:hAnsiTheme="minorHAnsi" w:cstheme="minorHAnsi"/>
          <w:b/>
          <w:color w:val="000000" w:themeColor="text1"/>
          <w:sz w:val="22"/>
          <w:szCs w:val="22"/>
        </w:rPr>
      </w:pPr>
      <w:r w:rsidRPr="009F7F35">
        <w:rPr>
          <w:rFonts w:asciiTheme="minorHAnsi" w:hAnsiTheme="minorHAnsi" w:cstheme="minorHAnsi"/>
          <w:b/>
          <w:color w:val="000000" w:themeColor="text1"/>
          <w:sz w:val="22"/>
          <w:szCs w:val="22"/>
        </w:rPr>
        <w:t xml:space="preserve">Section B: </w:t>
      </w:r>
      <w:r w:rsidR="00A16E09" w:rsidRPr="009F7F35">
        <w:rPr>
          <w:rFonts w:asciiTheme="minorHAnsi" w:hAnsiTheme="minorHAnsi" w:cstheme="minorHAnsi"/>
          <w:b/>
          <w:color w:val="000000" w:themeColor="text1"/>
          <w:sz w:val="22"/>
          <w:szCs w:val="22"/>
        </w:rPr>
        <w:t>Parents who were not asked about donation</w:t>
      </w:r>
    </w:p>
    <w:p w14:paraId="3789CACF" w14:textId="77777777" w:rsidR="00AD6CDD" w:rsidRPr="009F7F35" w:rsidRDefault="00AD6CDD" w:rsidP="00EC2DCC">
      <w:pPr>
        <w:spacing w:line="480" w:lineRule="auto"/>
        <w:rPr>
          <w:rFonts w:asciiTheme="minorHAnsi" w:hAnsiTheme="minorHAnsi" w:cstheme="minorHAnsi"/>
        </w:rPr>
      </w:pPr>
    </w:p>
    <w:p w14:paraId="7FBE66D9" w14:textId="00F70443" w:rsidR="0080055B" w:rsidRPr="009F7F35" w:rsidRDefault="0080055B"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t xml:space="preserve">The two main themes </w:t>
      </w:r>
      <w:r w:rsidR="00AB412D" w:rsidRPr="009F7F35">
        <w:rPr>
          <w:rFonts w:asciiTheme="minorHAnsi" w:hAnsiTheme="minorHAnsi" w:cstheme="minorHAnsi"/>
        </w:rPr>
        <w:t xml:space="preserve">were </w:t>
      </w:r>
      <w:r w:rsidR="00BE3798" w:rsidRPr="009F7F35">
        <w:rPr>
          <w:rFonts w:asciiTheme="minorHAnsi" w:hAnsiTheme="minorHAnsi" w:cstheme="minorHAnsi"/>
        </w:rPr>
        <w:t xml:space="preserve">hypothesised responses </w:t>
      </w:r>
      <w:r w:rsidRPr="009F7F35">
        <w:rPr>
          <w:rFonts w:asciiTheme="minorHAnsi" w:hAnsiTheme="minorHAnsi" w:cstheme="minorHAnsi"/>
        </w:rPr>
        <w:t xml:space="preserve">and </w:t>
      </w:r>
      <w:r w:rsidR="003C3BAC" w:rsidRPr="009F7F35">
        <w:rPr>
          <w:rFonts w:asciiTheme="minorHAnsi" w:hAnsiTheme="minorHAnsi" w:cstheme="minorHAnsi"/>
        </w:rPr>
        <w:t>a</w:t>
      </w:r>
      <w:r w:rsidRPr="009F7F35">
        <w:rPr>
          <w:rFonts w:asciiTheme="minorHAnsi" w:hAnsiTheme="minorHAnsi" w:cstheme="minorHAnsi"/>
        </w:rPr>
        <w:t xml:space="preserve">ssumptions about </w:t>
      </w:r>
      <w:r w:rsidR="00BE3798" w:rsidRPr="009F7F35">
        <w:rPr>
          <w:rFonts w:asciiTheme="minorHAnsi" w:hAnsiTheme="minorHAnsi" w:cstheme="minorHAnsi"/>
        </w:rPr>
        <w:t xml:space="preserve">the </w:t>
      </w:r>
      <w:r w:rsidRPr="009F7F35">
        <w:rPr>
          <w:rFonts w:asciiTheme="minorHAnsi" w:hAnsiTheme="minorHAnsi" w:cstheme="minorHAnsi"/>
        </w:rPr>
        <w:t xml:space="preserve">health of </w:t>
      </w:r>
      <w:r w:rsidR="00C06C5D" w:rsidRPr="009F7F35">
        <w:rPr>
          <w:rFonts w:asciiTheme="minorHAnsi" w:hAnsiTheme="minorHAnsi" w:cstheme="minorHAnsi"/>
        </w:rPr>
        <w:t xml:space="preserve">the </w:t>
      </w:r>
      <w:r w:rsidRPr="009F7F35">
        <w:rPr>
          <w:rFonts w:asciiTheme="minorHAnsi" w:hAnsiTheme="minorHAnsi" w:cstheme="minorHAnsi"/>
        </w:rPr>
        <w:t>child/</w:t>
      </w:r>
      <w:r w:rsidR="00C06C5D" w:rsidRPr="009F7F35">
        <w:rPr>
          <w:rFonts w:asciiTheme="minorHAnsi" w:hAnsiTheme="minorHAnsi" w:cstheme="minorHAnsi"/>
        </w:rPr>
        <w:t xml:space="preserve">their </w:t>
      </w:r>
      <w:r w:rsidRPr="009F7F35">
        <w:rPr>
          <w:rFonts w:asciiTheme="minorHAnsi" w:hAnsiTheme="minorHAnsi" w:cstheme="minorHAnsi"/>
        </w:rPr>
        <w:t>organs for donation</w:t>
      </w:r>
      <w:r w:rsidR="003C3BAC" w:rsidRPr="009F7F35">
        <w:rPr>
          <w:rFonts w:asciiTheme="minorHAnsi" w:hAnsiTheme="minorHAnsi" w:cstheme="minorHAnsi"/>
        </w:rPr>
        <w:t>.</w:t>
      </w:r>
    </w:p>
    <w:p w14:paraId="1EB7F90E" w14:textId="77777777" w:rsidR="0080055B" w:rsidRPr="009F7F35" w:rsidRDefault="0080055B"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171749F2" w14:textId="737C77D1" w:rsidR="003C3BAC" w:rsidRPr="009F7F35" w:rsidRDefault="003C3BAC"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b/>
        </w:rPr>
      </w:pPr>
      <w:r w:rsidRPr="009F7F35">
        <w:rPr>
          <w:rFonts w:asciiTheme="minorHAnsi" w:hAnsiTheme="minorHAnsi" w:cstheme="minorHAnsi"/>
          <w:b/>
        </w:rPr>
        <w:t>Hypothesised responses</w:t>
      </w:r>
    </w:p>
    <w:p w14:paraId="0FCC3199" w14:textId="35EB4AE5" w:rsidR="003C3BAC" w:rsidRPr="009F7F35" w:rsidRDefault="003C3BAC"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t xml:space="preserve">Some parents indicated that they would have had a positive response </w:t>
      </w:r>
      <w:r w:rsidR="001E0294" w:rsidRPr="009F7F35">
        <w:rPr>
          <w:rFonts w:asciiTheme="minorHAnsi" w:hAnsiTheme="minorHAnsi" w:cstheme="minorHAnsi"/>
        </w:rPr>
        <w:t>suggesting</w:t>
      </w:r>
      <w:r w:rsidR="00C06C5D" w:rsidRPr="009F7F35">
        <w:rPr>
          <w:rFonts w:asciiTheme="minorHAnsi" w:hAnsiTheme="minorHAnsi" w:cstheme="minorHAnsi"/>
        </w:rPr>
        <w:t xml:space="preserve"> they would have been </w:t>
      </w:r>
      <w:r w:rsidRPr="009F7F35">
        <w:rPr>
          <w:rFonts w:asciiTheme="minorHAnsi" w:hAnsiTheme="minorHAnsi" w:cstheme="minorHAnsi"/>
        </w:rPr>
        <w:t xml:space="preserve">open to having the conversation and </w:t>
      </w:r>
      <w:r w:rsidR="00C06C5D" w:rsidRPr="009F7F35">
        <w:rPr>
          <w:rFonts w:asciiTheme="minorHAnsi" w:hAnsiTheme="minorHAnsi" w:cstheme="minorHAnsi"/>
        </w:rPr>
        <w:t xml:space="preserve">even </w:t>
      </w:r>
      <w:r w:rsidRPr="009F7F35">
        <w:rPr>
          <w:rFonts w:asciiTheme="minorHAnsi" w:hAnsiTheme="minorHAnsi" w:cstheme="minorHAnsi"/>
        </w:rPr>
        <w:t>welcom</w:t>
      </w:r>
      <w:r w:rsidR="00C06C5D" w:rsidRPr="009F7F35">
        <w:rPr>
          <w:rFonts w:asciiTheme="minorHAnsi" w:hAnsiTheme="minorHAnsi" w:cstheme="minorHAnsi"/>
        </w:rPr>
        <w:t>ed</w:t>
      </w:r>
      <w:r w:rsidRPr="009F7F35">
        <w:rPr>
          <w:rFonts w:asciiTheme="minorHAnsi" w:hAnsiTheme="minorHAnsi" w:cstheme="minorHAnsi"/>
        </w:rPr>
        <w:t xml:space="preserve"> it. Equally</w:t>
      </w:r>
      <w:r w:rsidR="00C06C5D" w:rsidRPr="009F7F35">
        <w:rPr>
          <w:rFonts w:asciiTheme="minorHAnsi" w:hAnsiTheme="minorHAnsi" w:cstheme="minorHAnsi"/>
        </w:rPr>
        <w:t>,</w:t>
      </w:r>
      <w:r w:rsidRPr="009F7F35">
        <w:rPr>
          <w:rFonts w:asciiTheme="minorHAnsi" w:hAnsiTheme="minorHAnsi" w:cstheme="minorHAnsi"/>
        </w:rPr>
        <w:t xml:space="preserve"> some </w:t>
      </w:r>
      <w:r w:rsidRPr="009F7F35">
        <w:rPr>
          <w:rFonts w:asciiTheme="minorHAnsi" w:hAnsiTheme="minorHAnsi" w:cstheme="minorHAnsi"/>
        </w:rPr>
        <w:lastRenderedPageBreak/>
        <w:t xml:space="preserve">parents indicated that they </w:t>
      </w:r>
      <w:r w:rsidR="00431262" w:rsidRPr="009F7F35">
        <w:rPr>
          <w:rFonts w:asciiTheme="minorHAnsi" w:hAnsiTheme="minorHAnsi" w:cstheme="minorHAnsi"/>
        </w:rPr>
        <w:t>‘</w:t>
      </w:r>
      <w:r w:rsidR="00431262" w:rsidRPr="009F7F35">
        <w:rPr>
          <w:rFonts w:asciiTheme="minorHAnsi" w:hAnsiTheme="minorHAnsi" w:cstheme="minorHAnsi"/>
          <w:i/>
        </w:rPr>
        <w:t>didn’t</w:t>
      </w:r>
      <w:r w:rsidR="003F2957" w:rsidRPr="009F7F35">
        <w:rPr>
          <w:rFonts w:asciiTheme="minorHAnsi" w:hAnsiTheme="minorHAnsi" w:cstheme="minorHAnsi"/>
          <w:i/>
        </w:rPr>
        <w:t xml:space="preserve"> think we</w:t>
      </w:r>
      <w:r w:rsidR="00431262" w:rsidRPr="009F7F35">
        <w:rPr>
          <w:rFonts w:asciiTheme="minorHAnsi" w:hAnsiTheme="minorHAnsi" w:cstheme="minorHAnsi"/>
          <w:i/>
        </w:rPr>
        <w:t xml:space="preserve"> would have coped’</w:t>
      </w:r>
      <w:r w:rsidR="00431262" w:rsidRPr="009F7F35">
        <w:rPr>
          <w:rFonts w:asciiTheme="minorHAnsi" w:hAnsiTheme="minorHAnsi" w:cstheme="minorHAnsi"/>
        </w:rPr>
        <w:t xml:space="preserve"> </w:t>
      </w:r>
      <w:r w:rsidRPr="009F7F35">
        <w:rPr>
          <w:rFonts w:asciiTheme="minorHAnsi" w:hAnsiTheme="minorHAnsi" w:cstheme="minorHAnsi"/>
        </w:rPr>
        <w:t xml:space="preserve">if the topic of </w:t>
      </w:r>
      <w:r w:rsidR="00C6132C" w:rsidRPr="009F7F35">
        <w:rPr>
          <w:rFonts w:asciiTheme="minorHAnsi" w:hAnsiTheme="minorHAnsi" w:cstheme="minorHAnsi"/>
          <w:color w:val="000000" w:themeColor="text1"/>
        </w:rPr>
        <w:t>OTD</w:t>
      </w:r>
      <w:r w:rsidR="00C6132C" w:rsidRPr="009F7F35">
        <w:rPr>
          <w:rFonts w:asciiTheme="minorHAnsi" w:hAnsiTheme="minorHAnsi" w:cstheme="minorHAnsi"/>
        </w:rPr>
        <w:t xml:space="preserve"> </w:t>
      </w:r>
      <w:r w:rsidR="00622B7D" w:rsidRPr="009F7F35">
        <w:rPr>
          <w:rFonts w:asciiTheme="minorHAnsi" w:hAnsiTheme="minorHAnsi" w:cstheme="minorHAnsi"/>
        </w:rPr>
        <w:t>had</w:t>
      </w:r>
      <w:r w:rsidRPr="009F7F35">
        <w:rPr>
          <w:rFonts w:asciiTheme="minorHAnsi" w:hAnsiTheme="minorHAnsi" w:cstheme="minorHAnsi"/>
        </w:rPr>
        <w:t xml:space="preserve"> been raised, </w:t>
      </w:r>
      <w:r w:rsidR="008C4321" w:rsidRPr="009F7F35">
        <w:rPr>
          <w:rFonts w:asciiTheme="minorHAnsi" w:hAnsiTheme="minorHAnsi" w:cstheme="minorHAnsi"/>
        </w:rPr>
        <w:t>or</w:t>
      </w:r>
      <w:r w:rsidRPr="009F7F35">
        <w:rPr>
          <w:rFonts w:asciiTheme="minorHAnsi" w:hAnsiTheme="minorHAnsi" w:cstheme="minorHAnsi"/>
        </w:rPr>
        <w:t xml:space="preserve"> that they would have ‘</w:t>
      </w:r>
      <w:r w:rsidRPr="009F7F35">
        <w:rPr>
          <w:rFonts w:asciiTheme="minorHAnsi" w:hAnsiTheme="minorHAnsi" w:cstheme="minorHAnsi"/>
          <w:i/>
        </w:rPr>
        <w:t>wrestled with it’</w:t>
      </w:r>
      <w:r w:rsidRPr="009F7F35">
        <w:rPr>
          <w:rFonts w:asciiTheme="minorHAnsi" w:hAnsiTheme="minorHAnsi" w:cstheme="minorHAnsi"/>
        </w:rPr>
        <w:t xml:space="preserve">. </w:t>
      </w:r>
    </w:p>
    <w:p w14:paraId="78BEF799" w14:textId="77777777" w:rsidR="003C3BAC" w:rsidRPr="009F7F35" w:rsidRDefault="003C3BAC"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5C0BEC39" w14:textId="3F935606" w:rsidR="0080055B" w:rsidRPr="009F7F35" w:rsidRDefault="003F4D37"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b/>
        </w:rPr>
      </w:pPr>
      <w:r w:rsidRPr="009F7F35">
        <w:rPr>
          <w:rFonts w:asciiTheme="minorHAnsi" w:hAnsiTheme="minorHAnsi" w:cstheme="minorHAnsi"/>
          <w:b/>
        </w:rPr>
        <w:t xml:space="preserve">Assumptions about health of </w:t>
      </w:r>
      <w:r w:rsidR="00C06C5D" w:rsidRPr="009F7F35">
        <w:rPr>
          <w:rFonts w:asciiTheme="minorHAnsi" w:hAnsiTheme="minorHAnsi" w:cstheme="minorHAnsi"/>
          <w:b/>
        </w:rPr>
        <w:t xml:space="preserve">the </w:t>
      </w:r>
      <w:r w:rsidRPr="009F7F35">
        <w:rPr>
          <w:rFonts w:asciiTheme="minorHAnsi" w:hAnsiTheme="minorHAnsi" w:cstheme="minorHAnsi"/>
          <w:b/>
        </w:rPr>
        <w:t>child/</w:t>
      </w:r>
      <w:r w:rsidR="00C06C5D" w:rsidRPr="009F7F35">
        <w:rPr>
          <w:rFonts w:asciiTheme="minorHAnsi" w:hAnsiTheme="minorHAnsi" w:cstheme="minorHAnsi"/>
          <w:b/>
        </w:rPr>
        <w:t xml:space="preserve">their </w:t>
      </w:r>
      <w:r w:rsidRPr="009F7F35">
        <w:rPr>
          <w:rFonts w:asciiTheme="minorHAnsi" w:hAnsiTheme="minorHAnsi" w:cstheme="minorHAnsi"/>
          <w:b/>
        </w:rPr>
        <w:t>organs for donation</w:t>
      </w:r>
    </w:p>
    <w:p w14:paraId="5E3612F5" w14:textId="1EA502FE" w:rsidR="007F5F18" w:rsidRPr="009F7F35" w:rsidRDefault="007F5F18" w:rsidP="00EC2DCC">
      <w:pPr>
        <w:spacing w:line="480" w:lineRule="auto"/>
        <w:rPr>
          <w:rFonts w:asciiTheme="minorHAnsi" w:hAnsiTheme="minorHAnsi" w:cstheme="minorHAnsi"/>
        </w:rPr>
      </w:pPr>
      <w:r w:rsidRPr="009F7F35">
        <w:rPr>
          <w:rFonts w:asciiTheme="minorHAnsi" w:hAnsiTheme="minorHAnsi" w:cstheme="minorHAnsi"/>
        </w:rPr>
        <w:t xml:space="preserve">A number of parents who were not asked about donation made assumptions about their child’s physical well-being, i.e. assuming that the reason they were not asked about donation was because </w:t>
      </w:r>
      <w:r w:rsidR="0052107D" w:rsidRPr="009F7F35">
        <w:rPr>
          <w:rFonts w:asciiTheme="minorHAnsi" w:hAnsiTheme="minorHAnsi" w:cstheme="minorHAnsi"/>
        </w:rPr>
        <w:t xml:space="preserve">their child’s organs were not </w:t>
      </w:r>
      <w:r w:rsidR="009457A3" w:rsidRPr="009F7F35">
        <w:rPr>
          <w:rFonts w:asciiTheme="minorHAnsi" w:hAnsiTheme="minorHAnsi" w:cstheme="minorHAnsi"/>
        </w:rPr>
        <w:t>‘</w:t>
      </w:r>
      <w:r w:rsidR="009457A3" w:rsidRPr="009F7F35">
        <w:rPr>
          <w:rFonts w:asciiTheme="minorHAnsi" w:hAnsiTheme="minorHAnsi" w:cstheme="minorHAnsi"/>
          <w:i/>
        </w:rPr>
        <w:t>good enough</w:t>
      </w:r>
      <w:r w:rsidR="009457A3" w:rsidRPr="009F7F35">
        <w:rPr>
          <w:rFonts w:asciiTheme="minorHAnsi" w:hAnsiTheme="minorHAnsi" w:cstheme="minorHAnsi"/>
        </w:rPr>
        <w:t xml:space="preserve">’, the treatment had been too intense, </w:t>
      </w:r>
      <w:r w:rsidR="003F2957" w:rsidRPr="009F7F35">
        <w:rPr>
          <w:rFonts w:asciiTheme="minorHAnsi" w:hAnsiTheme="minorHAnsi" w:cstheme="minorHAnsi"/>
        </w:rPr>
        <w:t xml:space="preserve">organs </w:t>
      </w:r>
      <w:r w:rsidR="009457A3" w:rsidRPr="009F7F35">
        <w:rPr>
          <w:rFonts w:asciiTheme="minorHAnsi" w:hAnsiTheme="minorHAnsi" w:cstheme="minorHAnsi"/>
        </w:rPr>
        <w:t>not ‘</w:t>
      </w:r>
      <w:r w:rsidR="009457A3" w:rsidRPr="009F7F35">
        <w:rPr>
          <w:rFonts w:asciiTheme="minorHAnsi" w:hAnsiTheme="minorHAnsi" w:cstheme="minorHAnsi"/>
          <w:i/>
        </w:rPr>
        <w:t>usable</w:t>
      </w:r>
      <w:r w:rsidR="009457A3" w:rsidRPr="009F7F35">
        <w:rPr>
          <w:rFonts w:asciiTheme="minorHAnsi" w:hAnsiTheme="minorHAnsi" w:cstheme="minorHAnsi"/>
        </w:rPr>
        <w:t>’, or ‘</w:t>
      </w:r>
      <w:r w:rsidR="009457A3" w:rsidRPr="009F7F35">
        <w:rPr>
          <w:rFonts w:asciiTheme="minorHAnsi" w:hAnsiTheme="minorHAnsi" w:cstheme="minorHAnsi"/>
          <w:i/>
        </w:rPr>
        <w:t>any good’</w:t>
      </w:r>
      <w:r w:rsidR="00323915" w:rsidRPr="009F7F35">
        <w:rPr>
          <w:rFonts w:asciiTheme="minorHAnsi" w:hAnsiTheme="minorHAnsi" w:cstheme="minorHAnsi"/>
        </w:rPr>
        <w:t>.</w:t>
      </w:r>
    </w:p>
    <w:p w14:paraId="4BC4D1AF" w14:textId="77777777" w:rsidR="006B1C0E" w:rsidRDefault="006B1C0E" w:rsidP="006B1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Pr>
          <w:rFonts w:asciiTheme="minorHAnsi" w:hAnsiTheme="minorHAnsi" w:cstheme="minorHAnsi"/>
        </w:rPr>
        <w:t>FIGURE 1 ABOUT HERE</w:t>
      </w:r>
    </w:p>
    <w:p w14:paraId="0E58BCC6" w14:textId="77777777" w:rsidR="002A1360" w:rsidRPr="009F7F35" w:rsidRDefault="002A1360" w:rsidP="00EC2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63DB3009" w14:textId="0EB68ED8" w:rsidR="009457A3" w:rsidRPr="009F7F35" w:rsidRDefault="00F07057" w:rsidP="00EC2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b/>
        </w:rPr>
      </w:pPr>
      <w:r w:rsidRPr="009F7F35">
        <w:rPr>
          <w:rFonts w:asciiTheme="minorHAnsi" w:hAnsiTheme="minorHAnsi" w:cstheme="minorHAnsi"/>
          <w:b/>
        </w:rPr>
        <w:t xml:space="preserve">Section C: </w:t>
      </w:r>
      <w:r w:rsidR="009457A3" w:rsidRPr="009F7F35">
        <w:rPr>
          <w:rFonts w:asciiTheme="minorHAnsi" w:hAnsiTheme="minorHAnsi" w:cstheme="minorHAnsi"/>
          <w:b/>
        </w:rPr>
        <w:t xml:space="preserve">Health professionals’ views and experiences </w:t>
      </w:r>
    </w:p>
    <w:p w14:paraId="37F8DCEB" w14:textId="3344020A" w:rsidR="00F07057" w:rsidRPr="009F7F35" w:rsidRDefault="00F07057"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t xml:space="preserve">Four themes mirrored themes from parents, namely </w:t>
      </w:r>
      <w:r w:rsidRPr="009F7F35">
        <w:rPr>
          <w:rFonts w:asciiTheme="minorHAnsi" w:hAnsiTheme="minorHAnsi" w:cstheme="minorHAnsi"/>
          <w:color w:val="000000" w:themeColor="text1"/>
        </w:rPr>
        <w:t>OTD</w:t>
      </w:r>
      <w:r w:rsidRPr="009F7F35">
        <w:rPr>
          <w:rFonts w:asciiTheme="minorHAnsi" w:hAnsiTheme="minorHAnsi" w:cstheme="minorHAnsi"/>
        </w:rPr>
        <w:t xml:space="preserve"> as a coping strategy, complexity of the process, importance of asking, and parents’ assumptions about health of organs. </w:t>
      </w:r>
    </w:p>
    <w:p w14:paraId="5B1F6861" w14:textId="63E81000" w:rsidR="00F07057" w:rsidRPr="009F7F35" w:rsidRDefault="00F07057"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r w:rsidRPr="009F7F35">
        <w:rPr>
          <w:rFonts w:asciiTheme="minorHAnsi" w:hAnsiTheme="minorHAnsi" w:cstheme="minorHAnsi"/>
        </w:rPr>
        <w:t>Four</w:t>
      </w:r>
      <w:r w:rsidR="00622226" w:rsidRPr="009F7F35">
        <w:rPr>
          <w:rFonts w:asciiTheme="minorHAnsi" w:hAnsiTheme="minorHAnsi" w:cstheme="minorHAnsi"/>
        </w:rPr>
        <w:t xml:space="preserve"> themes emerged </w:t>
      </w:r>
      <w:r w:rsidR="00622B7D" w:rsidRPr="009F7F35">
        <w:rPr>
          <w:rFonts w:asciiTheme="minorHAnsi" w:hAnsiTheme="minorHAnsi" w:cstheme="minorHAnsi"/>
        </w:rPr>
        <w:t>(Table 3)</w:t>
      </w:r>
      <w:r w:rsidR="00622226" w:rsidRPr="009F7F35">
        <w:rPr>
          <w:rFonts w:asciiTheme="minorHAnsi" w:hAnsiTheme="minorHAnsi" w:cstheme="minorHAnsi"/>
        </w:rPr>
        <w:t xml:space="preserve">, specifically what happens in practice, </w:t>
      </w:r>
      <w:r w:rsidRPr="009F7F35">
        <w:rPr>
          <w:rFonts w:asciiTheme="minorHAnsi" w:hAnsiTheme="minorHAnsi" w:cstheme="minorHAnsi"/>
        </w:rPr>
        <w:t xml:space="preserve">raising the topic is difficult, different request, </w:t>
      </w:r>
      <w:r w:rsidR="00915903" w:rsidRPr="009F7F35">
        <w:rPr>
          <w:rFonts w:asciiTheme="minorHAnsi" w:hAnsiTheme="minorHAnsi" w:cstheme="minorHAnsi"/>
        </w:rPr>
        <w:t xml:space="preserve">and </w:t>
      </w:r>
      <w:r w:rsidRPr="009F7F35">
        <w:rPr>
          <w:rFonts w:asciiTheme="minorHAnsi" w:hAnsiTheme="minorHAnsi" w:cstheme="minorHAnsi"/>
        </w:rPr>
        <w:t>choices at EOL influencing decision-making</w:t>
      </w:r>
      <w:r w:rsidR="00915903" w:rsidRPr="009F7F35">
        <w:rPr>
          <w:rFonts w:asciiTheme="minorHAnsi" w:hAnsiTheme="minorHAnsi" w:cstheme="minorHAnsi"/>
        </w:rPr>
        <w:t>.</w:t>
      </w:r>
      <w:r w:rsidRPr="009F7F35">
        <w:rPr>
          <w:rFonts w:asciiTheme="minorHAnsi" w:hAnsiTheme="minorHAnsi" w:cstheme="minorHAnsi"/>
        </w:rPr>
        <w:t xml:space="preserve"> </w:t>
      </w:r>
    </w:p>
    <w:p w14:paraId="07F3DF7D" w14:textId="77777777" w:rsidR="00B44763" w:rsidRPr="009F7F35" w:rsidRDefault="00B44763"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199F29A5" w14:textId="77777777" w:rsidR="00DE04B3" w:rsidRPr="009F7F35" w:rsidRDefault="00DE04B3" w:rsidP="00EC2DCC">
      <w:pPr>
        <w:spacing w:after="120" w:line="480" w:lineRule="auto"/>
        <w:rPr>
          <w:rFonts w:asciiTheme="minorHAnsi" w:hAnsiTheme="minorHAnsi" w:cstheme="minorHAnsi"/>
          <w:b/>
        </w:rPr>
      </w:pPr>
      <w:r w:rsidRPr="009F7F35">
        <w:rPr>
          <w:rFonts w:asciiTheme="minorHAnsi" w:hAnsiTheme="minorHAnsi" w:cstheme="minorHAnsi"/>
          <w:b/>
        </w:rPr>
        <w:t>Organ donation as coping strategy</w:t>
      </w:r>
    </w:p>
    <w:p w14:paraId="0A0D4C6D" w14:textId="25F4C390" w:rsidR="00DE04B3" w:rsidRPr="009F7F35" w:rsidRDefault="00DE04B3" w:rsidP="00EC2DCC">
      <w:pPr>
        <w:spacing w:after="120" w:line="480" w:lineRule="auto"/>
        <w:rPr>
          <w:rFonts w:asciiTheme="minorHAnsi" w:hAnsiTheme="minorHAnsi" w:cstheme="minorHAnsi"/>
        </w:rPr>
      </w:pPr>
      <w:r w:rsidRPr="009F7F35">
        <w:rPr>
          <w:rFonts w:asciiTheme="minorHAnsi" w:hAnsiTheme="minorHAnsi" w:cstheme="minorHAnsi"/>
        </w:rPr>
        <w:t xml:space="preserve">For some parents the opportunity of </w:t>
      </w:r>
      <w:r w:rsidRPr="009F7F35">
        <w:rPr>
          <w:rFonts w:asciiTheme="minorHAnsi" w:hAnsiTheme="minorHAnsi" w:cstheme="minorHAnsi"/>
          <w:color w:val="000000" w:themeColor="text1"/>
        </w:rPr>
        <w:t>OTD</w:t>
      </w:r>
      <w:r w:rsidRPr="009F7F35">
        <w:rPr>
          <w:rFonts w:asciiTheme="minorHAnsi" w:hAnsiTheme="minorHAnsi" w:cstheme="minorHAnsi"/>
        </w:rPr>
        <w:t xml:space="preserve"> can be seen as a coping strategy, by allowing parents to have a positive experience, and by giving meaning. </w:t>
      </w:r>
    </w:p>
    <w:p w14:paraId="06D7A344" w14:textId="77777777" w:rsidR="00DE04B3" w:rsidRPr="009F7F35" w:rsidRDefault="00DE04B3"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29FA5789" w14:textId="77777777" w:rsidR="00DE04B3" w:rsidRPr="009F7F35" w:rsidRDefault="00DE04B3" w:rsidP="00EC2DCC">
      <w:pPr>
        <w:spacing w:after="120" w:line="480" w:lineRule="auto"/>
        <w:rPr>
          <w:rFonts w:asciiTheme="minorHAnsi" w:hAnsiTheme="minorHAnsi" w:cstheme="minorHAnsi"/>
          <w:b/>
        </w:rPr>
      </w:pPr>
      <w:r w:rsidRPr="009F7F35">
        <w:rPr>
          <w:rFonts w:asciiTheme="minorHAnsi" w:hAnsiTheme="minorHAnsi" w:cstheme="minorHAnsi"/>
          <w:b/>
        </w:rPr>
        <w:t>Complexity of process</w:t>
      </w:r>
    </w:p>
    <w:p w14:paraId="03FCED8D" w14:textId="7DDD73DE" w:rsidR="00DE04B3" w:rsidRPr="009F7F35" w:rsidRDefault="004B4DAA" w:rsidP="00EC2DCC">
      <w:pPr>
        <w:spacing w:after="120" w:line="480" w:lineRule="auto"/>
        <w:rPr>
          <w:rFonts w:asciiTheme="minorHAnsi" w:hAnsiTheme="minorHAnsi" w:cstheme="minorHAnsi"/>
        </w:rPr>
      </w:pPr>
      <w:r w:rsidRPr="009F7F35">
        <w:rPr>
          <w:rFonts w:asciiTheme="minorHAnsi" w:hAnsiTheme="minorHAnsi" w:cstheme="minorHAnsi"/>
        </w:rPr>
        <w:t>The</w:t>
      </w:r>
      <w:r w:rsidR="00DE04B3" w:rsidRPr="009F7F35">
        <w:rPr>
          <w:rFonts w:asciiTheme="minorHAnsi" w:hAnsiTheme="minorHAnsi" w:cstheme="minorHAnsi"/>
        </w:rPr>
        <w:t xml:space="preserve"> process of OTD can add another 8-10 hours onto the EOL pathway. HCPs reported that some parents initially agree and then change their mind due to this ‘</w:t>
      </w:r>
      <w:r w:rsidR="00DE04B3" w:rsidRPr="009F7F35">
        <w:rPr>
          <w:rFonts w:asciiTheme="minorHAnsi" w:hAnsiTheme="minorHAnsi" w:cstheme="minorHAnsi"/>
          <w:i/>
        </w:rPr>
        <w:t>time lag’</w:t>
      </w:r>
      <w:r w:rsidR="00DE04B3" w:rsidRPr="009F7F35">
        <w:rPr>
          <w:rFonts w:asciiTheme="minorHAnsi" w:hAnsiTheme="minorHAnsi" w:cstheme="minorHAnsi"/>
        </w:rPr>
        <w:t>, as the time lag is burdensome.</w:t>
      </w:r>
    </w:p>
    <w:p w14:paraId="5B2B5F78" w14:textId="77777777" w:rsidR="00DE04B3" w:rsidRPr="009F7F35" w:rsidRDefault="00DE04B3" w:rsidP="00EC2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cstheme="minorHAnsi"/>
        </w:rPr>
      </w:pPr>
    </w:p>
    <w:p w14:paraId="78B834E3" w14:textId="77777777" w:rsidR="00DE04B3" w:rsidRPr="009F7F35" w:rsidRDefault="00DE04B3" w:rsidP="00EC2DCC">
      <w:pPr>
        <w:spacing w:after="120" w:line="480" w:lineRule="auto"/>
        <w:rPr>
          <w:rFonts w:asciiTheme="minorHAnsi" w:hAnsiTheme="minorHAnsi" w:cstheme="minorHAnsi"/>
          <w:b/>
        </w:rPr>
      </w:pPr>
      <w:r w:rsidRPr="009F7F35">
        <w:rPr>
          <w:rFonts w:asciiTheme="minorHAnsi" w:hAnsiTheme="minorHAnsi" w:cstheme="minorHAnsi"/>
          <w:b/>
        </w:rPr>
        <w:t>Importance of asking</w:t>
      </w:r>
    </w:p>
    <w:p w14:paraId="7D2111E3" w14:textId="5DA92327" w:rsidR="00DE04B3" w:rsidRPr="009F7F35" w:rsidRDefault="00DE04B3" w:rsidP="00D33B80">
      <w:pPr>
        <w:spacing w:after="120" w:line="480" w:lineRule="auto"/>
        <w:rPr>
          <w:rFonts w:asciiTheme="minorHAnsi" w:hAnsiTheme="minorHAnsi" w:cstheme="minorHAnsi"/>
        </w:rPr>
      </w:pPr>
      <w:r w:rsidRPr="009F7F35">
        <w:rPr>
          <w:rFonts w:asciiTheme="minorHAnsi" w:hAnsiTheme="minorHAnsi" w:cstheme="minorHAnsi"/>
        </w:rPr>
        <w:t>Several HCPs highlighted the importance of asking, even if donation is not an option for those children.</w:t>
      </w:r>
      <w:r w:rsidR="004B4DAA" w:rsidRPr="009F7F35">
        <w:rPr>
          <w:rFonts w:asciiTheme="minorHAnsi" w:hAnsiTheme="minorHAnsi" w:cstheme="minorHAnsi"/>
        </w:rPr>
        <w:t xml:space="preserve"> S</w:t>
      </w:r>
      <w:r w:rsidRPr="009F7F35">
        <w:rPr>
          <w:rFonts w:asciiTheme="minorHAnsi" w:hAnsiTheme="minorHAnsi" w:cstheme="minorHAnsi"/>
        </w:rPr>
        <w:t>ome HCPs emphasised that it is important to ask as it can validate the child, and parents feel ‘</w:t>
      </w:r>
      <w:r w:rsidRPr="009F7F35">
        <w:rPr>
          <w:rFonts w:asciiTheme="minorHAnsi" w:hAnsiTheme="minorHAnsi" w:cstheme="minorHAnsi"/>
          <w:i/>
        </w:rPr>
        <w:t>grateful that they were asked and it was meaningful to even be asked’.</w:t>
      </w:r>
      <w:r w:rsidRPr="009F7F35">
        <w:rPr>
          <w:rFonts w:asciiTheme="minorHAnsi" w:hAnsiTheme="minorHAnsi" w:cstheme="minorHAnsi"/>
        </w:rPr>
        <w:t xml:space="preserve"> </w:t>
      </w:r>
      <w:r w:rsidR="00D33B80" w:rsidRPr="009F7F35">
        <w:rPr>
          <w:rFonts w:asciiTheme="minorHAnsi" w:hAnsiTheme="minorHAnsi" w:cstheme="minorHAnsi"/>
        </w:rPr>
        <w:t>HCPs indicated that parents should be given the choice to think about OTD and make a decision.</w:t>
      </w:r>
    </w:p>
    <w:p w14:paraId="5953F053" w14:textId="77777777" w:rsidR="00B44763" w:rsidRPr="009F7F35" w:rsidRDefault="00B44763" w:rsidP="00EC2DCC">
      <w:pPr>
        <w:spacing w:after="120" w:line="480" w:lineRule="auto"/>
        <w:rPr>
          <w:rFonts w:asciiTheme="minorHAnsi" w:hAnsiTheme="minorHAnsi" w:cstheme="minorHAnsi"/>
          <w:b/>
        </w:rPr>
      </w:pPr>
      <w:r w:rsidRPr="009F7F35">
        <w:rPr>
          <w:rFonts w:asciiTheme="minorHAnsi" w:hAnsiTheme="minorHAnsi" w:cstheme="minorHAnsi"/>
          <w:b/>
        </w:rPr>
        <w:t>Assumptions from parents</w:t>
      </w:r>
    </w:p>
    <w:p w14:paraId="04377C2B" w14:textId="68106807" w:rsidR="00B44763" w:rsidRPr="009F7F35" w:rsidRDefault="003B22D5" w:rsidP="00EC2DCC">
      <w:pPr>
        <w:spacing w:after="120" w:line="480" w:lineRule="auto"/>
        <w:rPr>
          <w:rFonts w:asciiTheme="minorHAnsi" w:hAnsiTheme="minorHAnsi" w:cstheme="minorHAnsi"/>
        </w:rPr>
      </w:pPr>
      <w:r w:rsidRPr="009F7F35">
        <w:rPr>
          <w:rFonts w:asciiTheme="minorHAnsi" w:hAnsiTheme="minorHAnsi" w:cstheme="minorHAnsi"/>
        </w:rPr>
        <w:t>P</w:t>
      </w:r>
      <w:r w:rsidR="00B44763" w:rsidRPr="009F7F35">
        <w:rPr>
          <w:rFonts w:asciiTheme="minorHAnsi" w:hAnsiTheme="minorHAnsi" w:cstheme="minorHAnsi"/>
        </w:rPr>
        <w:t xml:space="preserve">arents, and HCPs, often make assumptions about whether children can be donors, based on their underlying condition or treatment, and that often these assumptions are not correct. </w:t>
      </w:r>
    </w:p>
    <w:p w14:paraId="5FA33331" w14:textId="77777777" w:rsidR="00B44763" w:rsidRPr="009F7F35" w:rsidRDefault="00B44763" w:rsidP="00EC2DCC">
      <w:pPr>
        <w:spacing w:after="120" w:line="480" w:lineRule="auto"/>
        <w:rPr>
          <w:rFonts w:asciiTheme="minorHAnsi" w:hAnsiTheme="minorHAnsi" w:cstheme="minorHAnsi"/>
        </w:rPr>
      </w:pPr>
    </w:p>
    <w:p w14:paraId="4B50C04E" w14:textId="77777777" w:rsidR="00DE04B3" w:rsidRPr="009F7F35" w:rsidRDefault="00DE04B3" w:rsidP="00EC2DCC">
      <w:pPr>
        <w:spacing w:after="120" w:line="480" w:lineRule="auto"/>
        <w:rPr>
          <w:rFonts w:asciiTheme="minorHAnsi" w:hAnsiTheme="minorHAnsi" w:cstheme="minorHAnsi"/>
          <w:b/>
        </w:rPr>
      </w:pPr>
      <w:r w:rsidRPr="009F7F35">
        <w:rPr>
          <w:rFonts w:asciiTheme="minorHAnsi" w:hAnsiTheme="minorHAnsi" w:cstheme="minorHAnsi"/>
          <w:b/>
        </w:rPr>
        <w:t>What happens in practice</w:t>
      </w:r>
    </w:p>
    <w:p w14:paraId="73EE55B6" w14:textId="6DE39E7F" w:rsidR="00DE04B3" w:rsidRPr="009F7F35" w:rsidRDefault="00DE04B3" w:rsidP="00EC2DCC">
      <w:pPr>
        <w:spacing w:after="120" w:line="480" w:lineRule="auto"/>
        <w:rPr>
          <w:rFonts w:asciiTheme="minorHAnsi" w:hAnsiTheme="minorHAnsi" w:cstheme="minorHAnsi"/>
        </w:rPr>
      </w:pPr>
      <w:r w:rsidRPr="009F7F35">
        <w:rPr>
          <w:rFonts w:asciiTheme="minorHAnsi" w:hAnsiTheme="minorHAnsi" w:cstheme="minorHAnsi"/>
        </w:rPr>
        <w:t xml:space="preserve">HCPs described that in some areas of practice, assumptions are made that 1) discussions about </w:t>
      </w:r>
      <w:r w:rsidRPr="009F7F35">
        <w:rPr>
          <w:rFonts w:asciiTheme="minorHAnsi" w:hAnsiTheme="minorHAnsi" w:cstheme="minorHAnsi"/>
          <w:color w:val="000000" w:themeColor="text1"/>
        </w:rPr>
        <w:t>OTD</w:t>
      </w:r>
      <w:r w:rsidRPr="009F7F35">
        <w:rPr>
          <w:rFonts w:asciiTheme="minorHAnsi" w:hAnsiTheme="minorHAnsi" w:cstheme="minorHAnsi"/>
        </w:rPr>
        <w:t xml:space="preserve"> will have taken place in other areas of practice or 2) that wishes may </w:t>
      </w:r>
      <w:r w:rsidRPr="009F7F35">
        <w:rPr>
          <w:rFonts w:asciiTheme="minorHAnsi" w:hAnsiTheme="minorHAnsi" w:cstheme="minorHAnsi"/>
        </w:rPr>
        <w:lastRenderedPageBreak/>
        <w:t xml:space="preserve">have been noted or </w:t>
      </w:r>
      <w:r w:rsidR="003B22D5" w:rsidRPr="009F7F35">
        <w:rPr>
          <w:rFonts w:asciiTheme="minorHAnsi" w:hAnsiTheme="minorHAnsi" w:cstheme="minorHAnsi"/>
        </w:rPr>
        <w:t>in</w:t>
      </w:r>
      <w:r w:rsidRPr="009F7F35">
        <w:rPr>
          <w:rFonts w:asciiTheme="minorHAnsi" w:hAnsiTheme="minorHAnsi" w:cstheme="minorHAnsi"/>
        </w:rPr>
        <w:t xml:space="preserve"> advanced care plan, or 3) that specialist nurses – organ donation (SN-ODs) will raise the topic. In addition, some HCPs expressed the view that the discussion about </w:t>
      </w:r>
      <w:r w:rsidRPr="009F7F35">
        <w:rPr>
          <w:rFonts w:asciiTheme="minorHAnsi" w:hAnsiTheme="minorHAnsi" w:cstheme="minorHAnsi"/>
          <w:color w:val="000000" w:themeColor="text1"/>
        </w:rPr>
        <w:t>OTD</w:t>
      </w:r>
      <w:r w:rsidRPr="009F7F35">
        <w:rPr>
          <w:rFonts w:asciiTheme="minorHAnsi" w:hAnsiTheme="minorHAnsi" w:cstheme="minorHAnsi"/>
        </w:rPr>
        <w:t xml:space="preserve"> is not raised often and is not asked routinely.</w:t>
      </w:r>
    </w:p>
    <w:p w14:paraId="0A3C4E4D" w14:textId="77777777" w:rsidR="00DE04B3" w:rsidRPr="009F7F35" w:rsidRDefault="00DE04B3" w:rsidP="00EC2DCC">
      <w:pPr>
        <w:spacing w:after="120" w:line="480" w:lineRule="auto"/>
        <w:rPr>
          <w:rFonts w:asciiTheme="minorHAnsi" w:hAnsiTheme="minorHAnsi" w:cstheme="minorHAnsi"/>
        </w:rPr>
      </w:pPr>
    </w:p>
    <w:p w14:paraId="36988743" w14:textId="77777777" w:rsidR="00DE04B3" w:rsidRPr="009F7F35" w:rsidRDefault="00DE04B3" w:rsidP="00EC2DCC">
      <w:pPr>
        <w:spacing w:after="120" w:line="480" w:lineRule="auto"/>
        <w:rPr>
          <w:rFonts w:asciiTheme="minorHAnsi" w:hAnsiTheme="minorHAnsi" w:cstheme="minorHAnsi"/>
          <w:b/>
        </w:rPr>
      </w:pPr>
      <w:r w:rsidRPr="009F7F35">
        <w:rPr>
          <w:rFonts w:asciiTheme="minorHAnsi" w:hAnsiTheme="minorHAnsi" w:cstheme="minorHAnsi"/>
          <w:b/>
        </w:rPr>
        <w:t xml:space="preserve">Raising the topic is difficult </w:t>
      </w:r>
      <w:r w:rsidRPr="009F7F35">
        <w:rPr>
          <w:rFonts w:asciiTheme="minorHAnsi" w:hAnsiTheme="minorHAnsi" w:cstheme="minorHAnsi"/>
          <w:b/>
        </w:rPr>
        <w:tab/>
      </w:r>
    </w:p>
    <w:p w14:paraId="1489EC56" w14:textId="26294020" w:rsidR="00DE04B3" w:rsidRPr="009F7F35" w:rsidRDefault="003B22D5" w:rsidP="00EC2DCC">
      <w:pPr>
        <w:spacing w:after="120" w:line="480" w:lineRule="auto"/>
        <w:rPr>
          <w:rFonts w:asciiTheme="minorHAnsi" w:hAnsiTheme="minorHAnsi" w:cstheme="minorHAnsi"/>
        </w:rPr>
      </w:pPr>
      <w:r w:rsidRPr="009F7F35">
        <w:rPr>
          <w:rFonts w:asciiTheme="minorHAnsi" w:hAnsiTheme="minorHAnsi" w:cstheme="minorHAnsi"/>
        </w:rPr>
        <w:t>HCPs</w:t>
      </w:r>
      <w:r w:rsidR="00DE04B3" w:rsidRPr="009F7F35">
        <w:rPr>
          <w:rFonts w:asciiTheme="minorHAnsi" w:hAnsiTheme="minorHAnsi" w:cstheme="minorHAnsi"/>
        </w:rPr>
        <w:t xml:space="preserve"> acknowledged that raising the topic is difficult, especially if parents have not yet accepted or realised that their child is likely to die, or when HCPs have worked hard to develop rapport with parents. HCPs </w:t>
      </w:r>
      <w:r w:rsidR="002018C3" w:rsidRPr="009F7F35">
        <w:rPr>
          <w:rFonts w:asciiTheme="minorHAnsi" w:hAnsiTheme="minorHAnsi" w:cstheme="minorHAnsi"/>
        </w:rPr>
        <w:t xml:space="preserve">also </w:t>
      </w:r>
      <w:r w:rsidR="00DE04B3" w:rsidRPr="009F7F35">
        <w:rPr>
          <w:rFonts w:asciiTheme="minorHAnsi" w:hAnsiTheme="minorHAnsi" w:cstheme="minorHAnsi"/>
        </w:rPr>
        <w:t xml:space="preserve">highlighted that many conversations </w:t>
      </w:r>
      <w:r w:rsidR="002018C3" w:rsidRPr="009F7F35">
        <w:rPr>
          <w:rFonts w:asciiTheme="minorHAnsi" w:hAnsiTheme="minorHAnsi" w:cstheme="minorHAnsi"/>
        </w:rPr>
        <w:t>aim to offer support</w:t>
      </w:r>
      <w:r w:rsidR="00DE04B3" w:rsidRPr="009F7F35">
        <w:rPr>
          <w:rFonts w:asciiTheme="minorHAnsi" w:hAnsiTheme="minorHAnsi" w:cstheme="minorHAnsi"/>
        </w:rPr>
        <w:t xml:space="preserve">, whereas raising the topic of </w:t>
      </w:r>
      <w:r w:rsidR="00DE04B3" w:rsidRPr="009F7F35">
        <w:rPr>
          <w:rFonts w:asciiTheme="minorHAnsi" w:hAnsiTheme="minorHAnsi" w:cstheme="minorHAnsi"/>
          <w:color w:val="000000" w:themeColor="text1"/>
        </w:rPr>
        <w:t>OTD</w:t>
      </w:r>
      <w:r w:rsidR="00DE04B3" w:rsidRPr="009F7F35">
        <w:rPr>
          <w:rFonts w:asciiTheme="minorHAnsi" w:hAnsiTheme="minorHAnsi" w:cstheme="minorHAnsi"/>
        </w:rPr>
        <w:t xml:space="preserve"> felt </w:t>
      </w:r>
      <w:r w:rsidR="002018C3" w:rsidRPr="009F7F35">
        <w:rPr>
          <w:rFonts w:asciiTheme="minorHAnsi" w:hAnsiTheme="minorHAnsi" w:cstheme="minorHAnsi"/>
        </w:rPr>
        <w:t>more like a request.</w:t>
      </w:r>
    </w:p>
    <w:p w14:paraId="7EC715B4" w14:textId="77777777" w:rsidR="00DE04B3" w:rsidRPr="009F7F35" w:rsidRDefault="00DE04B3" w:rsidP="00EC2DCC">
      <w:pPr>
        <w:spacing w:after="120" w:line="480" w:lineRule="auto"/>
        <w:rPr>
          <w:rFonts w:asciiTheme="minorHAnsi" w:hAnsiTheme="minorHAnsi" w:cstheme="minorHAnsi"/>
        </w:rPr>
      </w:pPr>
    </w:p>
    <w:p w14:paraId="65723DDE" w14:textId="77777777" w:rsidR="00DE04B3" w:rsidRPr="009F7F35" w:rsidRDefault="00DE04B3" w:rsidP="00EC2DCC">
      <w:pPr>
        <w:spacing w:after="120" w:line="480" w:lineRule="auto"/>
        <w:rPr>
          <w:rFonts w:asciiTheme="minorHAnsi" w:hAnsiTheme="minorHAnsi" w:cstheme="minorHAnsi"/>
          <w:b/>
        </w:rPr>
      </w:pPr>
      <w:r w:rsidRPr="009F7F35">
        <w:rPr>
          <w:rFonts w:asciiTheme="minorHAnsi" w:hAnsiTheme="minorHAnsi" w:cstheme="minorHAnsi"/>
          <w:b/>
        </w:rPr>
        <w:t xml:space="preserve">Offer of tissue for research purposes </w:t>
      </w:r>
    </w:p>
    <w:p w14:paraId="6ABC5319" w14:textId="4F133568" w:rsidR="00DE04B3" w:rsidRPr="009F7F35" w:rsidRDefault="00DE04B3" w:rsidP="00EC2DCC">
      <w:pPr>
        <w:spacing w:after="120" w:line="480" w:lineRule="auto"/>
        <w:rPr>
          <w:rFonts w:asciiTheme="minorHAnsi" w:hAnsiTheme="minorHAnsi" w:cstheme="minorHAnsi"/>
        </w:rPr>
      </w:pPr>
      <w:r w:rsidRPr="009F7F35">
        <w:rPr>
          <w:rFonts w:asciiTheme="minorHAnsi" w:hAnsiTheme="minorHAnsi" w:cstheme="minorHAnsi"/>
        </w:rPr>
        <w:t>One different type of request was the request for the tumour to be removed in order to contribute to future research</w:t>
      </w:r>
      <w:r w:rsidR="00584E55" w:rsidRPr="009F7F35">
        <w:rPr>
          <w:rFonts w:asciiTheme="minorHAnsi" w:hAnsiTheme="minorHAnsi" w:cstheme="minorHAnsi"/>
        </w:rPr>
        <w:t>.</w:t>
      </w:r>
    </w:p>
    <w:p w14:paraId="6F73DF77" w14:textId="77777777" w:rsidR="00DE04B3" w:rsidRPr="009F7F35" w:rsidRDefault="00DE04B3" w:rsidP="00EC2DCC">
      <w:pPr>
        <w:spacing w:after="120" w:line="480" w:lineRule="auto"/>
        <w:rPr>
          <w:rFonts w:asciiTheme="minorHAnsi" w:hAnsiTheme="minorHAnsi" w:cstheme="minorHAnsi"/>
        </w:rPr>
      </w:pPr>
    </w:p>
    <w:p w14:paraId="12EFDA23" w14:textId="77777777" w:rsidR="00B44763" w:rsidRPr="009F7F35" w:rsidRDefault="00B44763" w:rsidP="00EC2DCC">
      <w:pPr>
        <w:spacing w:after="120" w:line="480" w:lineRule="auto"/>
        <w:rPr>
          <w:rFonts w:asciiTheme="minorHAnsi" w:hAnsiTheme="minorHAnsi" w:cstheme="minorHAnsi"/>
          <w:b/>
        </w:rPr>
      </w:pPr>
      <w:r w:rsidRPr="009F7F35">
        <w:rPr>
          <w:rFonts w:asciiTheme="minorHAnsi" w:hAnsiTheme="minorHAnsi" w:cstheme="minorHAnsi"/>
          <w:b/>
        </w:rPr>
        <w:t xml:space="preserve">Choices at end of life / decision-making </w:t>
      </w:r>
    </w:p>
    <w:p w14:paraId="32AC7EC4" w14:textId="7BE0B8AA" w:rsidR="00B44763" w:rsidRPr="009F7F35" w:rsidRDefault="00B44763" w:rsidP="00EC2DCC">
      <w:pPr>
        <w:spacing w:after="120" w:line="480" w:lineRule="auto"/>
        <w:rPr>
          <w:rFonts w:asciiTheme="minorHAnsi" w:hAnsiTheme="minorHAnsi" w:cstheme="minorHAnsi"/>
        </w:rPr>
      </w:pPr>
      <w:r w:rsidRPr="009F7F35">
        <w:rPr>
          <w:rFonts w:asciiTheme="minorHAnsi" w:hAnsiTheme="minorHAnsi" w:cstheme="minorHAnsi"/>
        </w:rPr>
        <w:t xml:space="preserve">HCPs reported that some parents make decisions at EOL which make OTD more difficult or not possible, for instance when parents choose to have their child die at home. </w:t>
      </w:r>
    </w:p>
    <w:p w14:paraId="2EF4AEC0" w14:textId="77777777" w:rsidR="00584E55" w:rsidRPr="009F7F35" w:rsidRDefault="00584E55" w:rsidP="00EC2DCC">
      <w:pPr>
        <w:spacing w:after="120" w:line="480" w:lineRule="auto"/>
        <w:rPr>
          <w:rFonts w:asciiTheme="minorHAnsi" w:hAnsiTheme="minorHAnsi" w:cstheme="minorHAnsi"/>
        </w:rPr>
      </w:pPr>
    </w:p>
    <w:p w14:paraId="2989F53B" w14:textId="6BEF9EEB" w:rsidR="00DE04B3" w:rsidRPr="009F7F35" w:rsidRDefault="00DE04B3" w:rsidP="00EC2DCC">
      <w:pPr>
        <w:spacing w:after="120" w:line="480" w:lineRule="auto"/>
        <w:rPr>
          <w:rFonts w:asciiTheme="minorHAnsi" w:hAnsiTheme="minorHAnsi" w:cstheme="minorHAnsi"/>
        </w:rPr>
      </w:pPr>
      <w:r w:rsidRPr="009F7F35">
        <w:rPr>
          <w:rFonts w:asciiTheme="minorHAnsi" w:hAnsiTheme="minorHAnsi" w:cstheme="minorHAnsi"/>
        </w:rPr>
        <w:t>TABLE 3 ABOUT HERE</w:t>
      </w:r>
    </w:p>
    <w:p w14:paraId="2C91AEE7" w14:textId="77777777" w:rsidR="00DE04B3" w:rsidRPr="009F7F35" w:rsidRDefault="00DE04B3" w:rsidP="00EC2DCC">
      <w:pPr>
        <w:spacing w:after="120" w:line="480" w:lineRule="auto"/>
        <w:rPr>
          <w:rFonts w:asciiTheme="minorHAnsi" w:hAnsiTheme="minorHAnsi" w:cstheme="minorHAnsi"/>
        </w:rPr>
      </w:pPr>
    </w:p>
    <w:p w14:paraId="22D4B5C9" w14:textId="77777777" w:rsidR="00563A2D" w:rsidRPr="009F7F35" w:rsidRDefault="00F677FE" w:rsidP="00EC2DCC">
      <w:pPr>
        <w:spacing w:line="480" w:lineRule="auto"/>
        <w:rPr>
          <w:rFonts w:asciiTheme="minorHAnsi" w:hAnsiTheme="minorHAnsi" w:cstheme="minorHAnsi"/>
          <w:b/>
        </w:rPr>
      </w:pPr>
      <w:r w:rsidRPr="009F7F35">
        <w:rPr>
          <w:rFonts w:asciiTheme="minorHAnsi" w:hAnsiTheme="minorHAnsi" w:cstheme="minorHAnsi"/>
          <w:b/>
        </w:rPr>
        <w:lastRenderedPageBreak/>
        <w:t xml:space="preserve">Discussion </w:t>
      </w:r>
    </w:p>
    <w:p w14:paraId="296CB7E6" w14:textId="40F6D9C4" w:rsidR="0016103F" w:rsidRPr="009F7F35" w:rsidRDefault="00F00704" w:rsidP="00EC2DCC">
      <w:pPr>
        <w:spacing w:after="0" w:line="480" w:lineRule="auto"/>
        <w:rPr>
          <w:rFonts w:asciiTheme="minorHAnsi" w:hAnsiTheme="minorHAnsi" w:cstheme="minorHAnsi"/>
        </w:rPr>
      </w:pPr>
      <w:r w:rsidRPr="009F7F35">
        <w:rPr>
          <w:rFonts w:asciiTheme="minorHAnsi" w:hAnsiTheme="minorHAnsi" w:cstheme="minorHAnsi"/>
        </w:rPr>
        <w:t xml:space="preserve">The findings add new knowledge to our understanding of parents’ assumptions about </w:t>
      </w:r>
      <w:r w:rsidR="000C360A" w:rsidRPr="009F7F35">
        <w:rPr>
          <w:rFonts w:asciiTheme="minorHAnsi" w:hAnsiTheme="minorHAnsi" w:cstheme="minorHAnsi"/>
        </w:rPr>
        <w:t xml:space="preserve">the </w:t>
      </w:r>
      <w:r w:rsidRPr="009F7F35">
        <w:rPr>
          <w:rFonts w:asciiTheme="minorHAnsi" w:hAnsiTheme="minorHAnsi" w:cstheme="minorHAnsi"/>
        </w:rPr>
        <w:t xml:space="preserve">value and use of their child’s organs when discussions about </w:t>
      </w:r>
      <w:r w:rsidR="00C6132C" w:rsidRPr="009F7F35">
        <w:rPr>
          <w:rFonts w:asciiTheme="minorHAnsi" w:hAnsiTheme="minorHAnsi" w:cstheme="minorHAnsi"/>
        </w:rPr>
        <w:t>OTD</w:t>
      </w:r>
      <w:r w:rsidRPr="009F7F35">
        <w:rPr>
          <w:rFonts w:asciiTheme="minorHAnsi" w:hAnsiTheme="minorHAnsi" w:cstheme="minorHAnsi"/>
        </w:rPr>
        <w:t xml:space="preserve"> are not raised</w:t>
      </w:r>
      <w:r w:rsidR="00B44763" w:rsidRPr="009F7F35">
        <w:rPr>
          <w:rFonts w:asciiTheme="minorHAnsi" w:hAnsiTheme="minorHAnsi" w:cstheme="minorHAnsi"/>
        </w:rPr>
        <w:t xml:space="preserve">. In addition, </w:t>
      </w:r>
      <w:r w:rsidRPr="009F7F35">
        <w:rPr>
          <w:rFonts w:asciiTheme="minorHAnsi" w:hAnsiTheme="minorHAnsi" w:cstheme="minorHAnsi"/>
        </w:rPr>
        <w:t xml:space="preserve">the finding that </w:t>
      </w:r>
      <w:r w:rsidR="008D3CA7" w:rsidRPr="009F7F35">
        <w:rPr>
          <w:rFonts w:asciiTheme="minorHAnsi" w:hAnsiTheme="minorHAnsi" w:cstheme="minorHAnsi"/>
        </w:rPr>
        <w:t xml:space="preserve">HCPs </w:t>
      </w:r>
      <w:r w:rsidRPr="009F7F35">
        <w:rPr>
          <w:rFonts w:asciiTheme="minorHAnsi" w:hAnsiTheme="minorHAnsi" w:cstheme="minorHAnsi"/>
        </w:rPr>
        <w:t>do</w:t>
      </w:r>
      <w:r w:rsidR="000C360A" w:rsidRPr="009F7F35">
        <w:rPr>
          <w:rFonts w:asciiTheme="minorHAnsi" w:hAnsiTheme="minorHAnsi" w:cstheme="minorHAnsi"/>
        </w:rPr>
        <w:t xml:space="preserve"> </w:t>
      </w:r>
      <w:r w:rsidRPr="009F7F35">
        <w:rPr>
          <w:rFonts w:asciiTheme="minorHAnsi" w:hAnsiTheme="minorHAnsi" w:cstheme="minorHAnsi"/>
        </w:rPr>
        <w:t>n</w:t>
      </w:r>
      <w:r w:rsidR="000C360A" w:rsidRPr="009F7F35">
        <w:rPr>
          <w:rFonts w:asciiTheme="minorHAnsi" w:hAnsiTheme="minorHAnsi" w:cstheme="minorHAnsi"/>
        </w:rPr>
        <w:t>o</w:t>
      </w:r>
      <w:r w:rsidRPr="009F7F35">
        <w:rPr>
          <w:rFonts w:asciiTheme="minorHAnsi" w:hAnsiTheme="minorHAnsi" w:cstheme="minorHAnsi"/>
        </w:rPr>
        <w:t xml:space="preserve">t routinely ask, are sometimes hesitant to ask in fear of damaging relationships and the reality of the complexity of the donation process which has the potential to interfere with other </w:t>
      </w:r>
      <w:r w:rsidR="00622B7D" w:rsidRPr="009F7F35">
        <w:rPr>
          <w:rFonts w:asciiTheme="minorHAnsi" w:hAnsiTheme="minorHAnsi" w:cstheme="minorHAnsi"/>
        </w:rPr>
        <w:t>EOL</w:t>
      </w:r>
      <w:r w:rsidR="00AA63B4" w:rsidRPr="009F7F35">
        <w:rPr>
          <w:rFonts w:asciiTheme="minorHAnsi" w:hAnsiTheme="minorHAnsi" w:cstheme="minorHAnsi"/>
        </w:rPr>
        <w:t xml:space="preserve"> preferences.</w:t>
      </w:r>
    </w:p>
    <w:p w14:paraId="0439688E" w14:textId="77777777" w:rsidR="0016103F" w:rsidRPr="009F7F35" w:rsidRDefault="0016103F" w:rsidP="00EC2DCC">
      <w:pPr>
        <w:spacing w:after="0" w:line="480" w:lineRule="auto"/>
        <w:rPr>
          <w:rFonts w:asciiTheme="minorHAnsi" w:hAnsiTheme="minorHAnsi" w:cstheme="minorHAnsi"/>
        </w:rPr>
      </w:pPr>
    </w:p>
    <w:p w14:paraId="0BA0F281" w14:textId="03D7763E" w:rsidR="004E54E5" w:rsidRPr="009F7F35" w:rsidRDefault="00A23840" w:rsidP="00EC2DCC">
      <w:pPr>
        <w:spacing w:after="0" w:line="480" w:lineRule="auto"/>
        <w:rPr>
          <w:rFonts w:asciiTheme="minorHAnsi" w:hAnsiTheme="minorHAnsi" w:cstheme="minorHAnsi"/>
        </w:rPr>
      </w:pPr>
      <w:r w:rsidRPr="009F7F35">
        <w:rPr>
          <w:rFonts w:asciiTheme="minorHAnsi" w:hAnsiTheme="minorHAnsi" w:cstheme="minorHAnsi"/>
        </w:rPr>
        <w:t xml:space="preserve">A very significant finding in this study related to </w:t>
      </w:r>
      <w:r w:rsidR="004E54E5" w:rsidRPr="009F7F35">
        <w:rPr>
          <w:rFonts w:asciiTheme="minorHAnsi" w:hAnsiTheme="minorHAnsi" w:cstheme="minorHAnsi"/>
        </w:rPr>
        <w:t>parents who did not have discussions about OTD</w:t>
      </w:r>
      <w:r w:rsidRPr="009F7F35">
        <w:rPr>
          <w:rFonts w:asciiTheme="minorHAnsi" w:hAnsiTheme="minorHAnsi" w:cstheme="minorHAnsi"/>
        </w:rPr>
        <w:t>,</w:t>
      </w:r>
      <w:r w:rsidR="004E54E5" w:rsidRPr="009F7F35">
        <w:rPr>
          <w:rFonts w:asciiTheme="minorHAnsi" w:hAnsiTheme="minorHAnsi" w:cstheme="minorHAnsi"/>
        </w:rPr>
        <w:t xml:space="preserve"> is that when this topic is not raised parents </w:t>
      </w:r>
      <w:r w:rsidR="000C360A" w:rsidRPr="009F7F35">
        <w:rPr>
          <w:rFonts w:asciiTheme="minorHAnsi" w:hAnsiTheme="minorHAnsi" w:cstheme="minorHAnsi"/>
        </w:rPr>
        <w:t xml:space="preserve">can </w:t>
      </w:r>
      <w:r w:rsidR="004E54E5" w:rsidRPr="009F7F35">
        <w:rPr>
          <w:rFonts w:asciiTheme="minorHAnsi" w:hAnsiTheme="minorHAnsi" w:cstheme="minorHAnsi"/>
        </w:rPr>
        <w:t xml:space="preserve">make assumptions about the reasons </w:t>
      </w:r>
      <w:r w:rsidR="00AA63B4" w:rsidRPr="009F7F35">
        <w:rPr>
          <w:rFonts w:asciiTheme="minorHAnsi" w:hAnsiTheme="minorHAnsi" w:cstheme="minorHAnsi"/>
        </w:rPr>
        <w:t xml:space="preserve">why, </w:t>
      </w:r>
      <w:r w:rsidR="004E54E5" w:rsidRPr="009F7F35">
        <w:rPr>
          <w:rFonts w:asciiTheme="minorHAnsi" w:hAnsiTheme="minorHAnsi" w:cstheme="minorHAnsi"/>
        </w:rPr>
        <w:t>centred around the health or</w:t>
      </w:r>
      <w:r w:rsidR="003C7DE8" w:rsidRPr="009F7F35">
        <w:rPr>
          <w:rFonts w:asciiTheme="minorHAnsi" w:hAnsiTheme="minorHAnsi" w:cstheme="minorHAnsi"/>
        </w:rPr>
        <w:t xml:space="preserve"> value of their child’s organs (e.g. </w:t>
      </w:r>
      <w:r w:rsidR="004E54E5" w:rsidRPr="009F7F35">
        <w:rPr>
          <w:rFonts w:asciiTheme="minorHAnsi" w:hAnsiTheme="minorHAnsi" w:cstheme="minorHAnsi"/>
        </w:rPr>
        <w:t xml:space="preserve">child’s organs were </w:t>
      </w:r>
      <w:r w:rsidR="000C360A" w:rsidRPr="009F7F35">
        <w:rPr>
          <w:rFonts w:asciiTheme="minorHAnsi" w:hAnsiTheme="minorHAnsi" w:cstheme="minorHAnsi"/>
        </w:rPr>
        <w:t>‘</w:t>
      </w:r>
      <w:r w:rsidR="004E54E5" w:rsidRPr="009F7F35">
        <w:rPr>
          <w:rFonts w:asciiTheme="minorHAnsi" w:hAnsiTheme="minorHAnsi" w:cstheme="minorHAnsi"/>
        </w:rPr>
        <w:t>no good</w:t>
      </w:r>
      <w:r w:rsidR="000C360A" w:rsidRPr="009F7F35">
        <w:rPr>
          <w:rFonts w:asciiTheme="minorHAnsi" w:hAnsiTheme="minorHAnsi" w:cstheme="minorHAnsi"/>
        </w:rPr>
        <w:t>’</w:t>
      </w:r>
      <w:r w:rsidR="004E54E5" w:rsidRPr="009F7F35">
        <w:rPr>
          <w:rFonts w:asciiTheme="minorHAnsi" w:hAnsiTheme="minorHAnsi" w:cstheme="minorHAnsi"/>
        </w:rPr>
        <w:t>, or unusable</w:t>
      </w:r>
      <w:r w:rsidR="003C7DE8" w:rsidRPr="009F7F35">
        <w:rPr>
          <w:rFonts w:asciiTheme="minorHAnsi" w:hAnsiTheme="minorHAnsi" w:cstheme="minorHAnsi"/>
        </w:rPr>
        <w:t>)</w:t>
      </w:r>
      <w:r w:rsidR="004E54E5" w:rsidRPr="009F7F35">
        <w:rPr>
          <w:rFonts w:asciiTheme="minorHAnsi" w:hAnsiTheme="minorHAnsi" w:cstheme="minorHAnsi"/>
        </w:rPr>
        <w:t xml:space="preserve">. </w:t>
      </w:r>
      <w:r w:rsidR="00AA63B4" w:rsidRPr="009F7F35">
        <w:rPr>
          <w:rFonts w:asciiTheme="minorHAnsi" w:hAnsiTheme="minorHAnsi" w:cstheme="minorHAnsi"/>
        </w:rPr>
        <w:t>T</w:t>
      </w:r>
      <w:r w:rsidR="004E54E5" w:rsidRPr="009F7F35">
        <w:rPr>
          <w:rFonts w:asciiTheme="minorHAnsi" w:hAnsiTheme="minorHAnsi" w:cstheme="minorHAnsi"/>
        </w:rPr>
        <w:t xml:space="preserve">o the best of our knowledge this study is the first to report this. We speculate that ongoing campaigns to raise awareness of the importance of OTD </w:t>
      </w:r>
      <w:r w:rsidR="00C36375" w:rsidRPr="009F7F35">
        <w:rPr>
          <w:rFonts w:asciiTheme="minorHAnsi" w:hAnsiTheme="minorHAnsi" w:cstheme="minorHAnsi"/>
        </w:rPr>
        <w:t>has had an influence</w:t>
      </w:r>
      <w:r w:rsidR="004E54E5" w:rsidRPr="009F7F35">
        <w:rPr>
          <w:rFonts w:asciiTheme="minorHAnsi" w:hAnsiTheme="minorHAnsi" w:cstheme="minorHAnsi"/>
        </w:rPr>
        <w:t>. Rather than being surprised</w:t>
      </w:r>
      <w:r w:rsidR="00AA63B4" w:rsidRPr="009F7F35">
        <w:rPr>
          <w:rFonts w:asciiTheme="minorHAnsi" w:hAnsiTheme="minorHAnsi" w:cstheme="minorHAnsi"/>
        </w:rPr>
        <w:t xml:space="preserve"> by a request, some parents may</w:t>
      </w:r>
      <w:r w:rsidR="004E54E5" w:rsidRPr="009F7F35">
        <w:rPr>
          <w:rFonts w:asciiTheme="minorHAnsi" w:hAnsiTheme="minorHAnsi" w:cstheme="minorHAnsi"/>
        </w:rPr>
        <w:t xml:space="preserve"> expect this discussion, and when the topic is not raised, they will speculate on what this means. </w:t>
      </w:r>
      <w:r w:rsidR="00B13D5F" w:rsidRPr="009F7F35">
        <w:rPr>
          <w:rFonts w:asciiTheme="minorHAnsi" w:hAnsiTheme="minorHAnsi" w:cstheme="minorHAnsi"/>
        </w:rPr>
        <w:t>This finding was reiterated by HCPs and particularly highlights the importance of starting to explore ways and means, and timing of raising the issue of OTD at end of life and exploring this with parents, to ensure that they are aware of the reasons why OTD may or may not be an option for their child.</w:t>
      </w:r>
    </w:p>
    <w:p w14:paraId="3364FCE4" w14:textId="77777777" w:rsidR="004E54E5" w:rsidRPr="009F7F35" w:rsidRDefault="004E54E5" w:rsidP="00EC2DCC">
      <w:pPr>
        <w:spacing w:after="0" w:line="480" w:lineRule="auto"/>
        <w:rPr>
          <w:rFonts w:asciiTheme="minorHAnsi" w:hAnsiTheme="minorHAnsi" w:cstheme="minorHAnsi"/>
        </w:rPr>
      </w:pPr>
    </w:p>
    <w:p w14:paraId="5FC6DA8A" w14:textId="53800B73" w:rsidR="007F4489" w:rsidRPr="009F7F35" w:rsidRDefault="000C73FA" w:rsidP="00EC2DCC">
      <w:pPr>
        <w:spacing w:after="0" w:line="480" w:lineRule="auto"/>
        <w:rPr>
          <w:rFonts w:asciiTheme="minorHAnsi" w:hAnsiTheme="minorHAnsi" w:cstheme="minorHAnsi"/>
          <w:vertAlign w:val="superscript"/>
        </w:rPr>
      </w:pPr>
      <w:r w:rsidRPr="009F7F35">
        <w:rPr>
          <w:rFonts w:asciiTheme="minorHAnsi" w:hAnsiTheme="minorHAnsi" w:cstheme="minorHAnsi"/>
        </w:rPr>
        <w:t xml:space="preserve">The main findings </w:t>
      </w:r>
      <w:r w:rsidR="000B051D" w:rsidRPr="009F7F35">
        <w:rPr>
          <w:rFonts w:asciiTheme="minorHAnsi" w:hAnsiTheme="minorHAnsi" w:cstheme="minorHAnsi"/>
        </w:rPr>
        <w:t>from</w:t>
      </w:r>
      <w:r w:rsidRPr="009F7F35">
        <w:rPr>
          <w:rFonts w:asciiTheme="minorHAnsi" w:hAnsiTheme="minorHAnsi" w:cstheme="minorHAnsi"/>
        </w:rPr>
        <w:t xml:space="preserve"> parents with whom d</w:t>
      </w:r>
      <w:r w:rsidR="000B051D" w:rsidRPr="009F7F35">
        <w:rPr>
          <w:rFonts w:asciiTheme="minorHAnsi" w:hAnsiTheme="minorHAnsi" w:cstheme="minorHAnsi"/>
        </w:rPr>
        <w:t>iscussions were held emphasise</w:t>
      </w:r>
      <w:r w:rsidRPr="009F7F35">
        <w:rPr>
          <w:rFonts w:asciiTheme="minorHAnsi" w:hAnsiTheme="minorHAnsi" w:cstheme="minorHAnsi"/>
        </w:rPr>
        <w:t xml:space="preserve"> that the process of donation is complex and that they had a variety of reasons for declining or proceeding with donation, such as donation interfering with other </w:t>
      </w:r>
      <w:r w:rsidR="00622B7D" w:rsidRPr="009F7F35">
        <w:rPr>
          <w:rFonts w:asciiTheme="minorHAnsi" w:hAnsiTheme="minorHAnsi" w:cstheme="minorHAnsi"/>
        </w:rPr>
        <w:t>EOL</w:t>
      </w:r>
      <w:r w:rsidRPr="009F7F35">
        <w:rPr>
          <w:rFonts w:asciiTheme="minorHAnsi" w:hAnsiTheme="minorHAnsi" w:cstheme="minorHAnsi"/>
        </w:rPr>
        <w:t xml:space="preserve"> decisions</w:t>
      </w:r>
      <w:r w:rsidR="007E7743" w:rsidRPr="009F7F35">
        <w:rPr>
          <w:rFonts w:asciiTheme="minorHAnsi" w:hAnsiTheme="minorHAnsi" w:cstheme="minorHAnsi"/>
        </w:rPr>
        <w:t xml:space="preserve">, also </w:t>
      </w:r>
      <w:r w:rsidR="007E7743" w:rsidRPr="009F7F35">
        <w:rPr>
          <w:rFonts w:asciiTheme="minorHAnsi" w:hAnsiTheme="minorHAnsi" w:cstheme="minorHAnsi"/>
        </w:rPr>
        <w:lastRenderedPageBreak/>
        <w:t>mirrored in HCP interviews</w:t>
      </w:r>
      <w:r w:rsidRPr="009F7F35">
        <w:rPr>
          <w:rFonts w:asciiTheme="minorHAnsi" w:hAnsiTheme="minorHAnsi" w:cstheme="minorHAnsi"/>
        </w:rPr>
        <w:t xml:space="preserve">. </w:t>
      </w:r>
      <w:r w:rsidR="002B37EE" w:rsidRPr="009F7F35">
        <w:rPr>
          <w:rFonts w:asciiTheme="minorHAnsi" w:hAnsiTheme="minorHAnsi" w:cstheme="minorHAnsi"/>
        </w:rPr>
        <w:t xml:space="preserve">Reasons for declining or proceeding with donation have been studied previously and highlight that parents hope to help others, </w:t>
      </w:r>
      <w:r w:rsidR="00EF7049" w:rsidRPr="009F7F35">
        <w:rPr>
          <w:rFonts w:asciiTheme="minorHAnsi" w:hAnsiTheme="minorHAnsi" w:cstheme="minorHAnsi"/>
        </w:rPr>
        <w:t>believe</w:t>
      </w:r>
      <w:r w:rsidR="002B37EE" w:rsidRPr="009F7F35">
        <w:rPr>
          <w:rFonts w:asciiTheme="minorHAnsi" w:hAnsiTheme="minorHAnsi" w:cstheme="minorHAnsi"/>
        </w:rPr>
        <w:t xml:space="preserve"> it is ‘the </w:t>
      </w:r>
      <w:r w:rsidR="00EF7049" w:rsidRPr="009F7F35">
        <w:rPr>
          <w:rFonts w:asciiTheme="minorHAnsi" w:hAnsiTheme="minorHAnsi" w:cstheme="minorHAnsi"/>
        </w:rPr>
        <w:t>right thing to do’ and believe</w:t>
      </w:r>
      <w:r w:rsidR="002B37EE" w:rsidRPr="009F7F35">
        <w:rPr>
          <w:rFonts w:asciiTheme="minorHAnsi" w:hAnsiTheme="minorHAnsi" w:cstheme="minorHAnsi"/>
        </w:rPr>
        <w:t xml:space="preserve"> that their child is able to live on in others</w:t>
      </w:r>
      <w:r w:rsidR="007F4489" w:rsidRPr="009F7F35">
        <w:rPr>
          <w:rFonts w:asciiTheme="minorHAnsi" w:hAnsiTheme="minorHAnsi" w:cstheme="minorHAnsi"/>
        </w:rPr>
        <w:t>,[12]</w:t>
      </w:r>
      <w:r w:rsidR="002B37EE" w:rsidRPr="009F7F35">
        <w:rPr>
          <w:rFonts w:asciiTheme="minorHAnsi" w:hAnsiTheme="minorHAnsi" w:cstheme="minorHAnsi"/>
        </w:rPr>
        <w:t xml:space="preserve"> </w:t>
      </w:r>
      <w:r w:rsidR="00BA1616" w:rsidRPr="009F7F35">
        <w:rPr>
          <w:rFonts w:asciiTheme="minorHAnsi" w:hAnsiTheme="minorHAnsi" w:cstheme="minorHAnsi"/>
        </w:rPr>
        <w:t xml:space="preserve">similar to </w:t>
      </w:r>
      <w:r w:rsidR="00A824CD" w:rsidRPr="009F7F35">
        <w:rPr>
          <w:rFonts w:asciiTheme="minorHAnsi" w:hAnsiTheme="minorHAnsi" w:cstheme="minorHAnsi"/>
        </w:rPr>
        <w:t>adult studies</w:t>
      </w:r>
      <w:r w:rsidR="007F4489" w:rsidRPr="009F7F35">
        <w:rPr>
          <w:rFonts w:asciiTheme="minorHAnsi" w:hAnsiTheme="minorHAnsi" w:cstheme="minorHAnsi"/>
        </w:rPr>
        <w:t>.[24]</w:t>
      </w:r>
      <w:r w:rsidR="00A824CD" w:rsidRPr="009F7F35">
        <w:rPr>
          <w:rFonts w:asciiTheme="minorHAnsi" w:hAnsiTheme="minorHAnsi" w:cstheme="minorHAnsi"/>
        </w:rPr>
        <w:t xml:space="preserve"> </w:t>
      </w:r>
      <w:r w:rsidR="002B37EE" w:rsidRPr="009F7F35">
        <w:rPr>
          <w:rFonts w:asciiTheme="minorHAnsi" w:hAnsiTheme="minorHAnsi" w:cstheme="minorHAnsi"/>
        </w:rPr>
        <w:t>Reasons for declining to donate include concern about the child having suffered enough, fears of mutilation of t</w:t>
      </w:r>
      <w:r w:rsidR="00A824CD" w:rsidRPr="009F7F35">
        <w:rPr>
          <w:rFonts w:asciiTheme="minorHAnsi" w:hAnsiTheme="minorHAnsi" w:cstheme="minorHAnsi"/>
        </w:rPr>
        <w:t>he body, and overwhelming grief</w:t>
      </w:r>
      <w:r w:rsidR="007F4489" w:rsidRPr="009F7F35">
        <w:rPr>
          <w:rFonts w:asciiTheme="minorHAnsi" w:hAnsiTheme="minorHAnsi" w:cstheme="minorHAnsi"/>
        </w:rPr>
        <w:t>.[12]</w:t>
      </w:r>
      <w:r w:rsidR="00A824CD" w:rsidRPr="009F7F35">
        <w:rPr>
          <w:rFonts w:asciiTheme="minorHAnsi" w:hAnsiTheme="minorHAnsi" w:cstheme="minorHAnsi"/>
        </w:rPr>
        <w:t>.</w:t>
      </w:r>
      <w:r w:rsidR="002B37EE" w:rsidRPr="009F7F35">
        <w:rPr>
          <w:rFonts w:asciiTheme="minorHAnsi" w:hAnsiTheme="minorHAnsi" w:cstheme="minorHAnsi"/>
        </w:rPr>
        <w:t xml:space="preserve">The current findings add to this by highlighting </w:t>
      </w:r>
      <w:r w:rsidR="00C2061A" w:rsidRPr="009F7F35">
        <w:rPr>
          <w:rFonts w:asciiTheme="minorHAnsi" w:hAnsiTheme="minorHAnsi" w:cstheme="minorHAnsi"/>
        </w:rPr>
        <w:t xml:space="preserve">that </w:t>
      </w:r>
      <w:r w:rsidR="00F20A82" w:rsidRPr="009F7F35">
        <w:rPr>
          <w:rFonts w:asciiTheme="minorHAnsi" w:hAnsiTheme="minorHAnsi" w:cstheme="minorHAnsi"/>
        </w:rPr>
        <w:t xml:space="preserve">among those approached for donation </w:t>
      </w:r>
      <w:r w:rsidR="002B37EE" w:rsidRPr="009F7F35">
        <w:rPr>
          <w:rFonts w:asciiTheme="minorHAnsi" w:hAnsiTheme="minorHAnsi" w:cstheme="minorHAnsi"/>
        </w:rPr>
        <w:t xml:space="preserve"> the complexity of the </w:t>
      </w:r>
      <w:r w:rsidR="00D52C83" w:rsidRPr="009F7F35">
        <w:rPr>
          <w:rFonts w:asciiTheme="minorHAnsi" w:hAnsiTheme="minorHAnsi" w:cstheme="minorHAnsi"/>
        </w:rPr>
        <w:t>process has</w:t>
      </w:r>
      <w:r w:rsidR="002B37EE" w:rsidRPr="009F7F35">
        <w:rPr>
          <w:rFonts w:asciiTheme="minorHAnsi" w:hAnsiTheme="minorHAnsi" w:cstheme="minorHAnsi"/>
        </w:rPr>
        <w:t xml:space="preserve"> the </w:t>
      </w:r>
      <w:r w:rsidR="003F32AD" w:rsidRPr="009F7F35">
        <w:rPr>
          <w:rFonts w:asciiTheme="minorHAnsi" w:hAnsiTheme="minorHAnsi" w:cstheme="minorHAnsi"/>
        </w:rPr>
        <w:t>potential</w:t>
      </w:r>
      <w:r w:rsidR="002B37EE" w:rsidRPr="009F7F35">
        <w:rPr>
          <w:rFonts w:asciiTheme="minorHAnsi" w:hAnsiTheme="minorHAnsi" w:cstheme="minorHAnsi"/>
        </w:rPr>
        <w:t xml:space="preserve"> to interfere with </w:t>
      </w:r>
      <w:r w:rsidR="00622B7D" w:rsidRPr="009F7F35">
        <w:rPr>
          <w:rFonts w:asciiTheme="minorHAnsi" w:hAnsiTheme="minorHAnsi" w:cstheme="minorHAnsi"/>
        </w:rPr>
        <w:t>EOL</w:t>
      </w:r>
      <w:r w:rsidR="003F32AD" w:rsidRPr="009F7F35">
        <w:rPr>
          <w:rFonts w:asciiTheme="minorHAnsi" w:hAnsiTheme="minorHAnsi" w:cstheme="minorHAnsi"/>
        </w:rPr>
        <w:t xml:space="preserve"> decisions,</w:t>
      </w:r>
      <w:r w:rsidR="00D52C83" w:rsidRPr="009F7F35">
        <w:rPr>
          <w:rFonts w:asciiTheme="minorHAnsi" w:hAnsiTheme="minorHAnsi" w:cstheme="minorHAnsi"/>
        </w:rPr>
        <w:t xml:space="preserve"> thus </w:t>
      </w:r>
      <w:r w:rsidR="0049430B" w:rsidRPr="009F7F35">
        <w:rPr>
          <w:rFonts w:asciiTheme="minorHAnsi" w:hAnsiTheme="minorHAnsi" w:cstheme="minorHAnsi"/>
        </w:rPr>
        <w:t>leading</w:t>
      </w:r>
      <w:r w:rsidR="00D52C83" w:rsidRPr="009F7F35">
        <w:rPr>
          <w:rFonts w:asciiTheme="minorHAnsi" w:hAnsiTheme="minorHAnsi" w:cstheme="minorHAnsi"/>
        </w:rPr>
        <w:t xml:space="preserve"> parents to </w:t>
      </w:r>
      <w:r w:rsidR="0049430B" w:rsidRPr="009F7F35">
        <w:rPr>
          <w:rFonts w:asciiTheme="minorHAnsi" w:hAnsiTheme="minorHAnsi" w:cstheme="minorHAnsi"/>
        </w:rPr>
        <w:t>decline,</w:t>
      </w:r>
      <w:r w:rsidR="00D52C83" w:rsidRPr="009F7F35">
        <w:rPr>
          <w:rFonts w:asciiTheme="minorHAnsi" w:hAnsiTheme="minorHAnsi" w:cstheme="minorHAnsi"/>
        </w:rPr>
        <w:t xml:space="preserve"> even though they initially think positively about </w:t>
      </w:r>
      <w:r w:rsidR="00C6132C" w:rsidRPr="009F7F35">
        <w:rPr>
          <w:rFonts w:asciiTheme="minorHAnsi" w:hAnsiTheme="minorHAnsi" w:cstheme="minorHAnsi"/>
        </w:rPr>
        <w:t>OTD</w:t>
      </w:r>
      <w:r w:rsidR="00D52C83" w:rsidRPr="009F7F35">
        <w:rPr>
          <w:rFonts w:asciiTheme="minorHAnsi" w:hAnsiTheme="minorHAnsi" w:cstheme="minorHAnsi"/>
        </w:rPr>
        <w:t xml:space="preserve">. </w:t>
      </w:r>
      <w:r w:rsidRPr="009F7F35">
        <w:rPr>
          <w:rFonts w:asciiTheme="minorHAnsi" w:hAnsiTheme="minorHAnsi" w:cstheme="minorHAnsi"/>
        </w:rPr>
        <w:t>Importantly</w:t>
      </w:r>
      <w:r w:rsidR="0049430B" w:rsidRPr="009F7F35">
        <w:rPr>
          <w:rFonts w:asciiTheme="minorHAnsi" w:hAnsiTheme="minorHAnsi" w:cstheme="minorHAnsi"/>
        </w:rPr>
        <w:t>,</w:t>
      </w:r>
      <w:r w:rsidRPr="009F7F35">
        <w:rPr>
          <w:rFonts w:asciiTheme="minorHAnsi" w:hAnsiTheme="minorHAnsi" w:cstheme="minorHAnsi"/>
        </w:rPr>
        <w:t xml:space="preserve"> parents highlighted the quality of staff and </w:t>
      </w:r>
      <w:r w:rsidR="00483738" w:rsidRPr="009F7F35">
        <w:rPr>
          <w:rFonts w:asciiTheme="minorHAnsi" w:hAnsiTheme="minorHAnsi" w:cstheme="minorHAnsi"/>
        </w:rPr>
        <w:t xml:space="preserve">their </w:t>
      </w:r>
      <w:r w:rsidRPr="009F7F35">
        <w:rPr>
          <w:rFonts w:asciiTheme="minorHAnsi" w:hAnsiTheme="minorHAnsi" w:cstheme="minorHAnsi"/>
        </w:rPr>
        <w:t>dedication and sensitivity</w:t>
      </w:r>
      <w:r w:rsidR="00483738" w:rsidRPr="009F7F35">
        <w:rPr>
          <w:rFonts w:asciiTheme="minorHAnsi" w:hAnsiTheme="minorHAnsi" w:cstheme="minorHAnsi"/>
        </w:rPr>
        <w:t xml:space="preserve">, </w:t>
      </w:r>
      <w:r w:rsidR="009C384B" w:rsidRPr="009F7F35">
        <w:rPr>
          <w:rFonts w:asciiTheme="minorHAnsi" w:hAnsiTheme="minorHAnsi" w:cstheme="minorHAnsi"/>
        </w:rPr>
        <w:t>which is echoed in other studies</w:t>
      </w:r>
      <w:r w:rsidR="00851FD6" w:rsidRPr="009F7F35">
        <w:rPr>
          <w:rFonts w:asciiTheme="minorHAnsi" w:hAnsiTheme="minorHAnsi" w:cstheme="minorHAnsi"/>
        </w:rPr>
        <w:t>.[13,25</w:t>
      </w:r>
      <w:r w:rsidR="007F4489" w:rsidRPr="009F7F35">
        <w:rPr>
          <w:rFonts w:asciiTheme="minorHAnsi" w:hAnsiTheme="minorHAnsi" w:cstheme="minorHAnsi"/>
        </w:rPr>
        <w:t>]</w:t>
      </w:r>
    </w:p>
    <w:p w14:paraId="4F9D1609" w14:textId="77777777" w:rsidR="003866AA" w:rsidRPr="009F7F35" w:rsidRDefault="003866AA" w:rsidP="00EC2DCC">
      <w:pPr>
        <w:spacing w:after="0" w:line="480" w:lineRule="auto"/>
        <w:rPr>
          <w:rFonts w:asciiTheme="minorHAnsi" w:hAnsiTheme="minorHAnsi" w:cstheme="minorHAnsi"/>
        </w:rPr>
      </w:pPr>
    </w:p>
    <w:p w14:paraId="186D135C" w14:textId="38F347B8" w:rsidR="00FE2154" w:rsidRPr="009F7F35" w:rsidRDefault="00FA06D5" w:rsidP="00EC2DCC">
      <w:pPr>
        <w:spacing w:after="0" w:line="480" w:lineRule="auto"/>
        <w:rPr>
          <w:rFonts w:asciiTheme="minorHAnsi" w:hAnsiTheme="minorHAnsi" w:cstheme="minorHAnsi"/>
        </w:rPr>
      </w:pPr>
      <w:r w:rsidRPr="009F7F35">
        <w:rPr>
          <w:rFonts w:asciiTheme="minorHAnsi" w:hAnsiTheme="minorHAnsi" w:cstheme="minorHAnsi"/>
        </w:rPr>
        <w:t>HCPs</w:t>
      </w:r>
      <w:r w:rsidR="003866AA" w:rsidRPr="009F7F35">
        <w:rPr>
          <w:rFonts w:asciiTheme="minorHAnsi" w:hAnsiTheme="minorHAnsi" w:cstheme="minorHAnsi"/>
        </w:rPr>
        <w:t xml:space="preserve"> in our study underscored that they</w:t>
      </w:r>
      <w:r w:rsidR="004A47B2" w:rsidRPr="009F7F35">
        <w:rPr>
          <w:rFonts w:asciiTheme="minorHAnsi" w:hAnsiTheme="minorHAnsi" w:cstheme="minorHAnsi"/>
        </w:rPr>
        <w:t xml:space="preserve"> felt that they</w:t>
      </w:r>
      <w:r w:rsidR="003866AA" w:rsidRPr="009F7F35">
        <w:rPr>
          <w:rFonts w:asciiTheme="minorHAnsi" w:hAnsiTheme="minorHAnsi" w:cstheme="minorHAnsi"/>
        </w:rPr>
        <w:t xml:space="preserve"> </w:t>
      </w:r>
      <w:r w:rsidR="0049430B" w:rsidRPr="009F7F35">
        <w:rPr>
          <w:rFonts w:asciiTheme="minorHAnsi" w:hAnsiTheme="minorHAnsi" w:cstheme="minorHAnsi"/>
        </w:rPr>
        <w:t xml:space="preserve">did not </w:t>
      </w:r>
      <w:r w:rsidR="003866AA" w:rsidRPr="009F7F35">
        <w:rPr>
          <w:rFonts w:asciiTheme="minorHAnsi" w:hAnsiTheme="minorHAnsi" w:cstheme="minorHAnsi"/>
        </w:rPr>
        <w:t>raise the topic of donation as often as they should, and while they acknowledge</w:t>
      </w:r>
      <w:r w:rsidR="0049430B" w:rsidRPr="009F7F35">
        <w:rPr>
          <w:rFonts w:asciiTheme="minorHAnsi" w:hAnsiTheme="minorHAnsi" w:cstheme="minorHAnsi"/>
        </w:rPr>
        <w:t>d</w:t>
      </w:r>
      <w:r w:rsidR="003866AA" w:rsidRPr="009F7F35">
        <w:rPr>
          <w:rFonts w:asciiTheme="minorHAnsi" w:hAnsiTheme="minorHAnsi" w:cstheme="minorHAnsi"/>
        </w:rPr>
        <w:t xml:space="preserve"> that there is value in asking they </w:t>
      </w:r>
      <w:r w:rsidR="0049430B" w:rsidRPr="009F7F35">
        <w:rPr>
          <w:rFonts w:asciiTheme="minorHAnsi" w:hAnsiTheme="minorHAnsi" w:cstheme="minorHAnsi"/>
        </w:rPr>
        <w:t xml:space="preserve">did not </w:t>
      </w:r>
      <w:r w:rsidR="003866AA" w:rsidRPr="009F7F35">
        <w:rPr>
          <w:rFonts w:asciiTheme="minorHAnsi" w:hAnsiTheme="minorHAnsi" w:cstheme="minorHAnsi"/>
        </w:rPr>
        <w:t>find it easy to raise the topic</w:t>
      </w:r>
      <w:r w:rsidR="000C09DE" w:rsidRPr="009F7F35">
        <w:rPr>
          <w:rFonts w:asciiTheme="minorHAnsi" w:hAnsiTheme="minorHAnsi" w:cstheme="minorHAnsi"/>
        </w:rPr>
        <w:t xml:space="preserve">. </w:t>
      </w:r>
      <w:r w:rsidR="004A47B2" w:rsidRPr="009F7F35">
        <w:rPr>
          <w:rFonts w:asciiTheme="minorHAnsi" w:hAnsiTheme="minorHAnsi" w:cstheme="minorHAnsi"/>
        </w:rPr>
        <w:t>Current UK processes recommend discussions about organ donation ought to be deferred until a Specialist Nurse in Organ Donation is present and the optimal approach planned, an approach supported by our finding that HCPs</w:t>
      </w:r>
      <w:r w:rsidR="006709B8" w:rsidRPr="009F7F35">
        <w:rPr>
          <w:rFonts w:asciiTheme="minorHAnsi" w:hAnsiTheme="minorHAnsi" w:cstheme="minorHAnsi"/>
        </w:rPr>
        <w:t xml:space="preserve"> prefer not to raise the topic, </w:t>
      </w:r>
      <w:r w:rsidR="003F32AD" w:rsidRPr="009F7F35">
        <w:rPr>
          <w:rFonts w:asciiTheme="minorHAnsi" w:hAnsiTheme="minorHAnsi" w:cstheme="minorHAnsi"/>
        </w:rPr>
        <w:t xml:space="preserve">as </w:t>
      </w:r>
      <w:r w:rsidR="004A47B2" w:rsidRPr="009F7F35">
        <w:rPr>
          <w:rFonts w:asciiTheme="minorHAnsi" w:hAnsiTheme="minorHAnsi" w:cstheme="minorHAnsi"/>
        </w:rPr>
        <w:t>they do</w:t>
      </w:r>
      <w:r w:rsidR="003F32AD" w:rsidRPr="009F7F35">
        <w:rPr>
          <w:rFonts w:asciiTheme="minorHAnsi" w:hAnsiTheme="minorHAnsi" w:cstheme="minorHAnsi"/>
        </w:rPr>
        <w:t xml:space="preserve"> </w:t>
      </w:r>
      <w:r w:rsidR="006709B8" w:rsidRPr="009F7F35">
        <w:rPr>
          <w:rFonts w:asciiTheme="minorHAnsi" w:hAnsiTheme="minorHAnsi" w:cstheme="minorHAnsi"/>
        </w:rPr>
        <w:t xml:space="preserve">not wish to compromise the relationship. </w:t>
      </w:r>
      <w:r w:rsidR="004A47B2" w:rsidRPr="009F7F35">
        <w:rPr>
          <w:rFonts w:asciiTheme="minorHAnsi" w:hAnsiTheme="minorHAnsi" w:cstheme="minorHAnsi"/>
        </w:rPr>
        <w:t>Introducing t</w:t>
      </w:r>
      <w:r w:rsidR="006709B8" w:rsidRPr="009F7F35">
        <w:rPr>
          <w:rFonts w:asciiTheme="minorHAnsi" w:hAnsiTheme="minorHAnsi" w:cstheme="minorHAnsi"/>
        </w:rPr>
        <w:t xml:space="preserve">he topic </w:t>
      </w:r>
      <w:r w:rsidR="004A47B2" w:rsidRPr="009F7F35">
        <w:rPr>
          <w:rFonts w:asciiTheme="minorHAnsi" w:hAnsiTheme="minorHAnsi" w:cstheme="minorHAnsi"/>
        </w:rPr>
        <w:t xml:space="preserve">whilst caring for a dying child </w:t>
      </w:r>
      <w:r w:rsidR="0045764F" w:rsidRPr="009F7F35">
        <w:rPr>
          <w:rFonts w:asciiTheme="minorHAnsi" w:hAnsiTheme="minorHAnsi" w:cstheme="minorHAnsi"/>
        </w:rPr>
        <w:t>can sound like a request</w:t>
      </w:r>
      <w:r w:rsidR="00D971CE" w:rsidRPr="009F7F35">
        <w:rPr>
          <w:rFonts w:asciiTheme="minorHAnsi" w:hAnsiTheme="minorHAnsi" w:cstheme="minorHAnsi"/>
        </w:rPr>
        <w:t xml:space="preserve"> or can </w:t>
      </w:r>
      <w:r w:rsidR="004A47B2" w:rsidRPr="009F7F35">
        <w:rPr>
          <w:rFonts w:asciiTheme="minorHAnsi" w:hAnsiTheme="minorHAnsi" w:cstheme="minorHAnsi"/>
        </w:rPr>
        <w:t xml:space="preserve">even </w:t>
      </w:r>
      <w:r w:rsidR="00D971CE" w:rsidRPr="009F7F35">
        <w:rPr>
          <w:rFonts w:asciiTheme="minorHAnsi" w:hAnsiTheme="minorHAnsi" w:cstheme="minorHAnsi"/>
        </w:rPr>
        <w:t xml:space="preserve">be perceived </w:t>
      </w:r>
      <w:r w:rsidR="00542CCA" w:rsidRPr="009F7F35">
        <w:rPr>
          <w:rFonts w:asciiTheme="minorHAnsi" w:hAnsiTheme="minorHAnsi" w:cstheme="minorHAnsi"/>
        </w:rPr>
        <w:t>as a desire to hasten death s</w:t>
      </w:r>
      <w:r w:rsidR="00D469AC" w:rsidRPr="009F7F35">
        <w:rPr>
          <w:rFonts w:asciiTheme="minorHAnsi" w:hAnsiTheme="minorHAnsi" w:cstheme="minorHAnsi"/>
        </w:rPr>
        <w:t>o that organs might be donated</w:t>
      </w:r>
      <w:r w:rsidR="00BD6C7B" w:rsidRPr="009F7F35">
        <w:rPr>
          <w:rFonts w:asciiTheme="minorHAnsi" w:hAnsiTheme="minorHAnsi" w:cstheme="minorHAnsi"/>
        </w:rPr>
        <w:t xml:space="preserve">. </w:t>
      </w:r>
      <w:r w:rsidR="00707923" w:rsidRPr="009F7F35">
        <w:rPr>
          <w:rFonts w:asciiTheme="minorHAnsi" w:hAnsiTheme="minorHAnsi" w:cstheme="minorHAnsi"/>
        </w:rPr>
        <w:t xml:space="preserve"> </w:t>
      </w:r>
      <w:r w:rsidR="004A47B2" w:rsidRPr="009F7F35">
        <w:rPr>
          <w:rFonts w:asciiTheme="minorHAnsi" w:hAnsiTheme="minorHAnsi" w:cstheme="minorHAnsi"/>
        </w:rPr>
        <w:t xml:space="preserve">Requests/conversations about donation are optimally deferred until ‘brain death’ testing is planned, or a decision with the family has been made to plan a one-way-wean of life sustaining therapy - in this way honouring even the strictest version of the dead donor </w:t>
      </w:r>
      <w:r w:rsidR="004A47B2" w:rsidRPr="009F7F35">
        <w:rPr>
          <w:rFonts w:asciiTheme="minorHAnsi" w:hAnsiTheme="minorHAnsi" w:cstheme="minorHAnsi"/>
        </w:rPr>
        <w:lastRenderedPageBreak/>
        <w:t>rule that donation is in no way deterministic of decisions around death. However, it is important to state there is public and professional discourse about this.</w:t>
      </w:r>
      <w:r w:rsidR="00851FD6" w:rsidRPr="009F7F35">
        <w:rPr>
          <w:rFonts w:asciiTheme="minorHAnsi" w:hAnsiTheme="minorHAnsi" w:cstheme="minorHAnsi"/>
        </w:rPr>
        <w:t>[26,27]</w:t>
      </w:r>
      <w:r w:rsidR="004A47B2" w:rsidRPr="009F7F35">
        <w:rPr>
          <w:rFonts w:asciiTheme="minorHAnsi" w:hAnsiTheme="minorHAnsi" w:cstheme="minorHAnsi"/>
        </w:rPr>
        <w:t xml:space="preserve"> </w:t>
      </w:r>
      <w:r w:rsidR="000E6DF0" w:rsidRPr="009F7F35">
        <w:rPr>
          <w:rFonts w:asciiTheme="minorHAnsi" w:hAnsiTheme="minorHAnsi" w:cstheme="minorHAnsi"/>
        </w:rPr>
        <w:t xml:space="preserve">These findings are in line with some of the conclusions of a recent scoping review which emphasises that communication with families </w:t>
      </w:r>
      <w:r w:rsidR="006417C0" w:rsidRPr="009F7F35">
        <w:rPr>
          <w:rFonts w:asciiTheme="minorHAnsi" w:hAnsiTheme="minorHAnsi" w:cstheme="minorHAnsi"/>
        </w:rPr>
        <w:t>should not solely focus on securing consent and maximi</w:t>
      </w:r>
      <w:r w:rsidR="0049430B" w:rsidRPr="009F7F35">
        <w:rPr>
          <w:rFonts w:asciiTheme="minorHAnsi" w:hAnsiTheme="minorHAnsi" w:cstheme="minorHAnsi"/>
        </w:rPr>
        <w:t>s</w:t>
      </w:r>
      <w:r w:rsidR="006417C0" w:rsidRPr="009F7F35">
        <w:rPr>
          <w:rFonts w:asciiTheme="minorHAnsi" w:hAnsiTheme="minorHAnsi" w:cstheme="minorHAnsi"/>
        </w:rPr>
        <w:t>ing donation</w:t>
      </w:r>
      <w:r w:rsidR="00D971CE" w:rsidRPr="009F7F35">
        <w:rPr>
          <w:rFonts w:asciiTheme="minorHAnsi" w:hAnsiTheme="minorHAnsi" w:cstheme="minorHAnsi"/>
        </w:rPr>
        <w:t>, but also</w:t>
      </w:r>
      <w:r w:rsidR="006417C0" w:rsidRPr="009F7F35">
        <w:rPr>
          <w:rFonts w:asciiTheme="minorHAnsi" w:hAnsiTheme="minorHAnsi" w:cstheme="minorHAnsi"/>
        </w:rPr>
        <w:t xml:space="preserve"> focus on assisting the family to make choices</w:t>
      </w:r>
      <w:r w:rsidR="007F4489" w:rsidRPr="009F7F35">
        <w:rPr>
          <w:rFonts w:asciiTheme="minorHAnsi" w:hAnsiTheme="minorHAnsi" w:cstheme="minorHAnsi"/>
        </w:rPr>
        <w:t>.[2</w:t>
      </w:r>
      <w:r w:rsidR="00851FD6" w:rsidRPr="009F7F35">
        <w:rPr>
          <w:rFonts w:asciiTheme="minorHAnsi" w:hAnsiTheme="minorHAnsi" w:cstheme="minorHAnsi"/>
        </w:rPr>
        <w:t>8</w:t>
      </w:r>
      <w:r w:rsidR="007F4489" w:rsidRPr="009F7F35">
        <w:rPr>
          <w:rFonts w:asciiTheme="minorHAnsi" w:hAnsiTheme="minorHAnsi" w:cstheme="minorHAnsi"/>
        </w:rPr>
        <w:t>]</w:t>
      </w:r>
    </w:p>
    <w:p w14:paraId="51BD14CA" w14:textId="77777777" w:rsidR="00101D36" w:rsidRPr="009F7F35" w:rsidRDefault="00101D36" w:rsidP="00EC2DCC">
      <w:pPr>
        <w:spacing w:after="0" w:line="480" w:lineRule="auto"/>
        <w:rPr>
          <w:rFonts w:asciiTheme="minorHAnsi" w:hAnsiTheme="minorHAnsi" w:cstheme="minorHAnsi"/>
        </w:rPr>
      </w:pPr>
    </w:p>
    <w:p w14:paraId="724B35E4" w14:textId="6CA47AEA" w:rsidR="00101D36" w:rsidRPr="009F7F35" w:rsidRDefault="007D37B5" w:rsidP="00EC2DCC">
      <w:pPr>
        <w:spacing w:after="0" w:line="480" w:lineRule="auto"/>
        <w:rPr>
          <w:rFonts w:asciiTheme="minorHAnsi" w:hAnsiTheme="minorHAnsi" w:cstheme="minorHAnsi"/>
        </w:rPr>
      </w:pPr>
      <w:r w:rsidRPr="009F7F35">
        <w:rPr>
          <w:rFonts w:asciiTheme="minorHAnsi" w:hAnsiTheme="minorHAnsi" w:cstheme="minorHAnsi"/>
        </w:rPr>
        <w:t xml:space="preserve">Limitations of the study include the inclusion of bereaved parents, which introduces a certain level of recall bias and bereavement interfering with the narrative around their </w:t>
      </w:r>
      <w:r w:rsidR="00622B7D" w:rsidRPr="009F7F35">
        <w:rPr>
          <w:rFonts w:asciiTheme="minorHAnsi" w:hAnsiTheme="minorHAnsi" w:cstheme="minorHAnsi"/>
        </w:rPr>
        <w:t>EOL</w:t>
      </w:r>
      <w:r w:rsidR="00D469AC" w:rsidRPr="009F7F35">
        <w:rPr>
          <w:rFonts w:asciiTheme="minorHAnsi" w:hAnsiTheme="minorHAnsi" w:cstheme="minorHAnsi"/>
        </w:rPr>
        <w:t xml:space="preserve"> experiences</w:t>
      </w:r>
      <w:r w:rsidR="003E14E0" w:rsidRPr="009F7F35">
        <w:rPr>
          <w:rFonts w:asciiTheme="minorHAnsi" w:hAnsiTheme="minorHAnsi" w:cstheme="minorHAnsi"/>
        </w:rPr>
        <w:t xml:space="preserve">. </w:t>
      </w:r>
      <w:r w:rsidR="00DF28AA" w:rsidRPr="009F7F35">
        <w:rPr>
          <w:rFonts w:asciiTheme="minorHAnsi" w:hAnsiTheme="minorHAnsi" w:cstheme="minorHAnsi"/>
        </w:rPr>
        <w:t xml:space="preserve">The sample of parents </w:t>
      </w:r>
      <w:r w:rsidR="00615A49" w:rsidRPr="009F7F35">
        <w:rPr>
          <w:rFonts w:asciiTheme="minorHAnsi" w:hAnsiTheme="minorHAnsi" w:cstheme="minorHAnsi"/>
        </w:rPr>
        <w:t>was</w:t>
      </w:r>
      <w:r w:rsidR="00DF28AA" w:rsidRPr="009F7F35">
        <w:rPr>
          <w:rFonts w:asciiTheme="minorHAnsi" w:hAnsiTheme="minorHAnsi" w:cstheme="minorHAnsi"/>
        </w:rPr>
        <w:t xml:space="preserve"> also self-selective, as only 25% of parents expressed an interest in participating in the study. </w:t>
      </w:r>
      <w:r w:rsidR="00A70FEB" w:rsidRPr="009F7F35">
        <w:rPr>
          <w:rFonts w:asciiTheme="minorHAnsi" w:hAnsiTheme="minorHAnsi" w:cstheme="minorHAnsi"/>
        </w:rPr>
        <w:t xml:space="preserve">In addition, no information around eligibility for donation was collected for the children, which means the study cannot draw any conclusions about the number of children who should have been approached for OTD. However, was not the goal of the study to investigate this. </w:t>
      </w:r>
      <w:r w:rsidR="00DF28AA" w:rsidRPr="009F7F35">
        <w:rPr>
          <w:rFonts w:asciiTheme="minorHAnsi" w:hAnsiTheme="minorHAnsi" w:cstheme="minorHAnsi"/>
        </w:rPr>
        <w:t>Finally, due to its qualitative design</w:t>
      </w:r>
      <w:r w:rsidR="00881970" w:rsidRPr="009F7F35">
        <w:rPr>
          <w:rFonts w:asciiTheme="minorHAnsi" w:hAnsiTheme="minorHAnsi" w:cstheme="minorHAnsi"/>
        </w:rPr>
        <w:t xml:space="preserve"> </w:t>
      </w:r>
      <w:r w:rsidR="00DF28AA" w:rsidRPr="009F7F35">
        <w:rPr>
          <w:rFonts w:asciiTheme="minorHAnsi" w:hAnsiTheme="minorHAnsi" w:cstheme="minorHAnsi"/>
        </w:rPr>
        <w:t xml:space="preserve">the study findings may not be </w:t>
      </w:r>
      <w:r w:rsidR="003E14E0" w:rsidRPr="009F7F35">
        <w:rPr>
          <w:rFonts w:asciiTheme="minorHAnsi" w:hAnsiTheme="minorHAnsi" w:cstheme="minorHAnsi"/>
        </w:rPr>
        <w:t>directly generali</w:t>
      </w:r>
      <w:r w:rsidR="009F5517" w:rsidRPr="009F7F35">
        <w:rPr>
          <w:rFonts w:asciiTheme="minorHAnsi" w:hAnsiTheme="minorHAnsi" w:cstheme="minorHAnsi"/>
        </w:rPr>
        <w:t>s</w:t>
      </w:r>
      <w:r w:rsidR="003E14E0" w:rsidRPr="009F7F35">
        <w:rPr>
          <w:rFonts w:asciiTheme="minorHAnsi" w:hAnsiTheme="minorHAnsi" w:cstheme="minorHAnsi"/>
        </w:rPr>
        <w:t xml:space="preserve">able. </w:t>
      </w:r>
    </w:p>
    <w:p w14:paraId="5AFB4DF3" w14:textId="77777777" w:rsidR="00DF28AA" w:rsidRPr="009F7F35" w:rsidRDefault="00DF28AA" w:rsidP="00EC2DCC">
      <w:pPr>
        <w:spacing w:after="0" w:line="480" w:lineRule="auto"/>
        <w:rPr>
          <w:rFonts w:asciiTheme="minorHAnsi" w:hAnsiTheme="minorHAnsi" w:cstheme="minorHAnsi"/>
        </w:rPr>
      </w:pPr>
    </w:p>
    <w:p w14:paraId="39BE10F6" w14:textId="69484442" w:rsidR="00DF28AA" w:rsidRPr="009F7F35" w:rsidRDefault="00DF28AA" w:rsidP="00EC2DCC">
      <w:pPr>
        <w:spacing w:after="0" w:line="480" w:lineRule="auto"/>
        <w:rPr>
          <w:rFonts w:asciiTheme="minorHAnsi" w:hAnsiTheme="minorHAnsi" w:cstheme="minorHAnsi"/>
        </w:rPr>
      </w:pPr>
      <w:r w:rsidRPr="009F7F35">
        <w:rPr>
          <w:rFonts w:asciiTheme="minorHAnsi" w:hAnsiTheme="minorHAnsi" w:cstheme="minorHAnsi"/>
        </w:rPr>
        <w:t>Future research should explore to what extent</w:t>
      </w:r>
      <w:r w:rsidR="006811F1" w:rsidRPr="009F7F35">
        <w:rPr>
          <w:rFonts w:asciiTheme="minorHAnsi" w:hAnsiTheme="minorHAnsi" w:cstheme="minorHAnsi"/>
        </w:rPr>
        <w:t xml:space="preserve"> </w:t>
      </w:r>
      <w:r w:rsidRPr="009F7F35">
        <w:rPr>
          <w:rFonts w:asciiTheme="minorHAnsi" w:hAnsiTheme="minorHAnsi" w:cstheme="minorHAnsi"/>
        </w:rPr>
        <w:t xml:space="preserve">incorporating </w:t>
      </w:r>
      <w:r w:rsidR="008F76A4" w:rsidRPr="009F7F35">
        <w:rPr>
          <w:rFonts w:asciiTheme="minorHAnsi" w:hAnsiTheme="minorHAnsi" w:cstheme="minorHAnsi"/>
        </w:rPr>
        <w:t>OTD</w:t>
      </w:r>
      <w:r w:rsidRPr="009F7F35">
        <w:rPr>
          <w:rFonts w:asciiTheme="minorHAnsi" w:hAnsiTheme="minorHAnsi" w:cstheme="minorHAnsi"/>
        </w:rPr>
        <w:t xml:space="preserve"> as part of </w:t>
      </w:r>
      <w:r w:rsidR="00622B7D" w:rsidRPr="009F7F35">
        <w:rPr>
          <w:rFonts w:asciiTheme="minorHAnsi" w:hAnsiTheme="minorHAnsi" w:cstheme="minorHAnsi"/>
        </w:rPr>
        <w:t>EOL</w:t>
      </w:r>
      <w:r w:rsidR="00A07B7E" w:rsidRPr="009F7F35">
        <w:rPr>
          <w:rFonts w:asciiTheme="minorHAnsi" w:hAnsiTheme="minorHAnsi" w:cstheme="minorHAnsi"/>
        </w:rPr>
        <w:t xml:space="preserve"> conversations </w:t>
      </w:r>
      <w:r w:rsidRPr="009F7F35">
        <w:rPr>
          <w:rFonts w:asciiTheme="minorHAnsi" w:hAnsiTheme="minorHAnsi" w:cstheme="minorHAnsi"/>
        </w:rPr>
        <w:t>can facilitate quality care.</w:t>
      </w:r>
      <w:r w:rsidR="00872D35" w:rsidRPr="009F7F35">
        <w:rPr>
          <w:rFonts w:asciiTheme="minorHAnsi" w:hAnsiTheme="minorHAnsi" w:cstheme="minorHAnsi"/>
        </w:rPr>
        <w:t xml:space="preserve"> In addition, a</w:t>
      </w:r>
      <w:r w:rsidR="00EF2F0F" w:rsidRPr="009F7F35">
        <w:rPr>
          <w:rFonts w:asciiTheme="minorHAnsi" w:hAnsiTheme="minorHAnsi" w:cstheme="minorHAnsi"/>
        </w:rPr>
        <w:t xml:space="preserve"> larger study </w:t>
      </w:r>
      <w:r w:rsidR="00872D35" w:rsidRPr="009F7F35">
        <w:rPr>
          <w:rFonts w:asciiTheme="minorHAnsi" w:hAnsiTheme="minorHAnsi" w:cstheme="minorHAnsi"/>
        </w:rPr>
        <w:t>should be carried out targeting</w:t>
      </w:r>
      <w:r w:rsidR="00EF2F0F" w:rsidRPr="009F7F35">
        <w:rPr>
          <w:rFonts w:asciiTheme="minorHAnsi" w:hAnsiTheme="minorHAnsi" w:cstheme="minorHAnsi"/>
        </w:rPr>
        <w:t xml:space="preserve"> all bereaved parents to understand whether </w:t>
      </w:r>
      <w:r w:rsidR="009F5517" w:rsidRPr="009F7F35">
        <w:rPr>
          <w:rFonts w:asciiTheme="minorHAnsi" w:hAnsiTheme="minorHAnsi" w:cstheme="minorHAnsi"/>
        </w:rPr>
        <w:t xml:space="preserve">they would have </w:t>
      </w:r>
      <w:r w:rsidR="00262448" w:rsidRPr="009F7F35">
        <w:rPr>
          <w:rFonts w:asciiTheme="minorHAnsi" w:hAnsiTheme="minorHAnsi" w:cstheme="minorHAnsi"/>
        </w:rPr>
        <w:t>valued</w:t>
      </w:r>
      <w:r w:rsidR="00EF2F0F" w:rsidRPr="009F7F35">
        <w:rPr>
          <w:rFonts w:asciiTheme="minorHAnsi" w:hAnsiTheme="minorHAnsi" w:cstheme="minorHAnsi"/>
        </w:rPr>
        <w:t xml:space="preserve"> a discussion about </w:t>
      </w:r>
      <w:r w:rsidR="00C6132C" w:rsidRPr="009F7F35">
        <w:rPr>
          <w:rFonts w:asciiTheme="minorHAnsi" w:hAnsiTheme="minorHAnsi" w:cstheme="minorHAnsi"/>
        </w:rPr>
        <w:t>OTD</w:t>
      </w:r>
      <w:r w:rsidR="009F5517" w:rsidRPr="009F7F35">
        <w:rPr>
          <w:rFonts w:asciiTheme="minorHAnsi" w:hAnsiTheme="minorHAnsi" w:cstheme="minorHAnsi"/>
        </w:rPr>
        <w:t>,</w:t>
      </w:r>
      <w:r w:rsidR="00EF2F0F" w:rsidRPr="009F7F35">
        <w:rPr>
          <w:rFonts w:asciiTheme="minorHAnsi" w:hAnsiTheme="minorHAnsi" w:cstheme="minorHAnsi"/>
        </w:rPr>
        <w:t xml:space="preserve"> </w:t>
      </w:r>
      <w:r w:rsidR="005B436B" w:rsidRPr="009F7F35">
        <w:rPr>
          <w:rFonts w:asciiTheme="minorHAnsi" w:hAnsiTheme="minorHAnsi" w:cstheme="minorHAnsi"/>
        </w:rPr>
        <w:t>regardless of</w:t>
      </w:r>
      <w:r w:rsidR="008A02E7" w:rsidRPr="009F7F35">
        <w:rPr>
          <w:rFonts w:asciiTheme="minorHAnsi" w:hAnsiTheme="minorHAnsi" w:cstheme="minorHAnsi"/>
        </w:rPr>
        <w:t xml:space="preserve"> eligibility</w:t>
      </w:r>
      <w:r w:rsidR="00EF2F0F" w:rsidRPr="009F7F35">
        <w:rPr>
          <w:rFonts w:asciiTheme="minorHAnsi" w:hAnsiTheme="minorHAnsi" w:cstheme="minorHAnsi"/>
        </w:rPr>
        <w:t xml:space="preserve">. This </w:t>
      </w:r>
      <w:r w:rsidR="009F5517" w:rsidRPr="009F7F35">
        <w:rPr>
          <w:rFonts w:asciiTheme="minorHAnsi" w:hAnsiTheme="minorHAnsi" w:cstheme="minorHAnsi"/>
        </w:rPr>
        <w:t xml:space="preserve">data </w:t>
      </w:r>
      <w:r w:rsidR="00EF2F0F" w:rsidRPr="009F7F35">
        <w:rPr>
          <w:rFonts w:asciiTheme="minorHAnsi" w:hAnsiTheme="minorHAnsi" w:cstheme="minorHAnsi"/>
        </w:rPr>
        <w:t>would i</w:t>
      </w:r>
      <w:r w:rsidR="00881970" w:rsidRPr="009F7F35">
        <w:rPr>
          <w:rFonts w:asciiTheme="minorHAnsi" w:hAnsiTheme="minorHAnsi" w:cstheme="minorHAnsi"/>
        </w:rPr>
        <w:t>nform communication strategies</w:t>
      </w:r>
      <w:r w:rsidR="00EF2F0F" w:rsidRPr="009F7F35">
        <w:rPr>
          <w:rFonts w:asciiTheme="minorHAnsi" w:hAnsiTheme="minorHAnsi" w:cstheme="minorHAnsi"/>
        </w:rPr>
        <w:t xml:space="preserve">, </w:t>
      </w:r>
      <w:r w:rsidR="00D76178" w:rsidRPr="009F7F35">
        <w:rPr>
          <w:rFonts w:asciiTheme="minorHAnsi" w:hAnsiTheme="minorHAnsi" w:cstheme="minorHAnsi"/>
        </w:rPr>
        <w:t xml:space="preserve">which could include simple messages (e.g. children who die outside of an ICU cannot donate organs because when the heart stops the organs are irreversibly injured and are </w:t>
      </w:r>
      <w:r w:rsidR="00D76178" w:rsidRPr="009F7F35">
        <w:rPr>
          <w:rFonts w:asciiTheme="minorHAnsi" w:hAnsiTheme="minorHAnsi" w:cstheme="minorHAnsi"/>
        </w:rPr>
        <w:lastRenderedPageBreak/>
        <w:t xml:space="preserve">not suitable) </w:t>
      </w:r>
      <w:r w:rsidR="0042711D" w:rsidRPr="009F7F35">
        <w:rPr>
          <w:rFonts w:asciiTheme="minorHAnsi" w:hAnsiTheme="minorHAnsi" w:cstheme="minorHAnsi"/>
        </w:rPr>
        <w:t xml:space="preserve">while </w:t>
      </w:r>
      <w:r w:rsidR="003B4393" w:rsidRPr="009F7F35">
        <w:rPr>
          <w:rFonts w:asciiTheme="minorHAnsi" w:hAnsiTheme="minorHAnsi" w:cstheme="minorHAnsi"/>
        </w:rPr>
        <w:t>acknowledging</w:t>
      </w:r>
      <w:r w:rsidR="00EF2F0F" w:rsidRPr="009F7F35">
        <w:rPr>
          <w:rFonts w:asciiTheme="minorHAnsi" w:hAnsiTheme="minorHAnsi" w:cstheme="minorHAnsi"/>
        </w:rPr>
        <w:t xml:space="preserve"> the</w:t>
      </w:r>
      <w:r w:rsidR="00D76178" w:rsidRPr="009F7F35">
        <w:rPr>
          <w:rFonts w:asciiTheme="minorHAnsi" w:hAnsiTheme="minorHAnsi" w:cstheme="minorHAnsi"/>
        </w:rPr>
        <w:t xml:space="preserve"> complexity around these issues. </w:t>
      </w:r>
      <w:r w:rsidR="006D22C8" w:rsidRPr="009F7F35">
        <w:rPr>
          <w:rFonts w:asciiTheme="minorHAnsi" w:hAnsiTheme="minorHAnsi" w:cstheme="minorHAnsi"/>
        </w:rPr>
        <w:t>In addition, future work should explore parents’ knowledge and perceptions about the difference between organ and tissue donation, and the possibility for donation in different circumstances.</w:t>
      </w:r>
    </w:p>
    <w:p w14:paraId="53860AB4" w14:textId="77777777" w:rsidR="001820DB" w:rsidRPr="009F7F35" w:rsidRDefault="001820DB" w:rsidP="00EC2DCC">
      <w:pPr>
        <w:spacing w:after="0" w:line="480" w:lineRule="auto"/>
        <w:rPr>
          <w:rFonts w:asciiTheme="minorHAnsi" w:hAnsiTheme="minorHAnsi" w:cstheme="minorHAnsi"/>
          <w:b/>
        </w:rPr>
      </w:pPr>
    </w:p>
    <w:p w14:paraId="6436E7DF" w14:textId="5537AA1D" w:rsidR="007D37B5" w:rsidRPr="009F7F35" w:rsidRDefault="001820DB" w:rsidP="00EC2DCC">
      <w:pPr>
        <w:spacing w:after="0" w:line="480" w:lineRule="auto"/>
        <w:rPr>
          <w:rFonts w:asciiTheme="minorHAnsi" w:hAnsiTheme="minorHAnsi" w:cstheme="minorHAnsi"/>
          <w:b/>
        </w:rPr>
      </w:pPr>
      <w:r w:rsidRPr="009F7F35">
        <w:rPr>
          <w:rFonts w:asciiTheme="minorHAnsi" w:hAnsiTheme="minorHAnsi" w:cstheme="minorHAnsi"/>
          <w:b/>
        </w:rPr>
        <w:t>Acknowledgements</w:t>
      </w:r>
    </w:p>
    <w:p w14:paraId="41784D61" w14:textId="2EC877EB" w:rsidR="00223879" w:rsidRPr="009F7F35" w:rsidRDefault="00223879" w:rsidP="00EC2DCC">
      <w:pPr>
        <w:spacing w:after="0" w:line="480" w:lineRule="auto"/>
        <w:rPr>
          <w:rFonts w:asciiTheme="minorHAnsi" w:hAnsiTheme="minorHAnsi" w:cstheme="minorHAnsi"/>
        </w:rPr>
      </w:pPr>
      <w:r w:rsidRPr="009F7F35">
        <w:rPr>
          <w:rFonts w:asciiTheme="minorHAnsi" w:hAnsiTheme="minorHAnsi" w:cstheme="minorHAnsi"/>
        </w:rPr>
        <w:t xml:space="preserve">We would like to thank all parents who contributed their time and experiences to this study. We would like to thank Great Ormond Street Hospital </w:t>
      </w:r>
      <w:r w:rsidR="001820DB" w:rsidRPr="009F7F35">
        <w:rPr>
          <w:rFonts w:asciiTheme="minorHAnsi" w:hAnsiTheme="minorHAnsi" w:cstheme="minorHAnsi"/>
        </w:rPr>
        <w:t>and the U</w:t>
      </w:r>
      <w:r w:rsidR="00B00F91" w:rsidRPr="009F7F35">
        <w:rPr>
          <w:rFonts w:asciiTheme="minorHAnsi" w:hAnsiTheme="minorHAnsi" w:cstheme="minorHAnsi"/>
        </w:rPr>
        <w:t xml:space="preserve">niversity of Southampton Annual </w:t>
      </w:r>
      <w:r w:rsidR="00CF5D10" w:rsidRPr="009F7F35">
        <w:rPr>
          <w:rFonts w:asciiTheme="minorHAnsi" w:hAnsiTheme="minorHAnsi" w:cstheme="minorHAnsi"/>
        </w:rPr>
        <w:t>Adventures in</w:t>
      </w:r>
      <w:r w:rsidR="001820DB" w:rsidRPr="009F7F35">
        <w:rPr>
          <w:rFonts w:asciiTheme="minorHAnsi" w:hAnsiTheme="minorHAnsi" w:cstheme="minorHAnsi"/>
        </w:rPr>
        <w:t xml:space="preserve"> Research funding scheme for financial support.</w:t>
      </w:r>
      <w:r w:rsidR="0096535D" w:rsidRPr="009F7F35">
        <w:rPr>
          <w:rFonts w:asciiTheme="minorHAnsi" w:hAnsiTheme="minorHAnsi" w:cstheme="minorHAnsi"/>
        </w:rPr>
        <w:t xml:space="preserve"> Claire Wakefield is supported by a Career Development Fellowship from the National Health and Medical Research Council of Australia (APP1143767).</w:t>
      </w:r>
    </w:p>
    <w:p w14:paraId="5BAD465D" w14:textId="4D1CB7DA" w:rsidR="0009093C" w:rsidRPr="009F7F35" w:rsidRDefault="0009093C" w:rsidP="00EC2DCC">
      <w:pPr>
        <w:spacing w:after="0" w:line="480" w:lineRule="auto"/>
        <w:rPr>
          <w:rFonts w:asciiTheme="minorHAnsi" w:hAnsiTheme="minorHAnsi" w:cstheme="minorHAnsi"/>
        </w:rPr>
      </w:pPr>
    </w:p>
    <w:p w14:paraId="61C600C8" w14:textId="387CD629" w:rsidR="0009093C" w:rsidRPr="009F7F35" w:rsidRDefault="0009093C" w:rsidP="00EC2DCC">
      <w:pPr>
        <w:spacing w:after="0" w:line="480" w:lineRule="auto"/>
        <w:rPr>
          <w:rFonts w:asciiTheme="minorHAnsi" w:hAnsiTheme="minorHAnsi" w:cstheme="minorHAnsi"/>
          <w:b/>
        </w:rPr>
      </w:pPr>
      <w:r w:rsidRPr="009F7F35">
        <w:rPr>
          <w:rFonts w:asciiTheme="minorHAnsi" w:hAnsiTheme="minorHAnsi" w:cstheme="minorHAnsi"/>
          <w:b/>
        </w:rPr>
        <w:t>Contributorship Statement</w:t>
      </w:r>
    </w:p>
    <w:p w14:paraId="139A3C21" w14:textId="77777777" w:rsidR="0009093C" w:rsidRPr="009F7F35" w:rsidRDefault="0009093C" w:rsidP="0009093C">
      <w:pPr>
        <w:spacing w:after="0" w:line="480" w:lineRule="auto"/>
        <w:rPr>
          <w:rFonts w:asciiTheme="minorHAnsi" w:hAnsiTheme="minorHAnsi" w:cstheme="minorHAnsi"/>
        </w:rPr>
      </w:pPr>
      <w:r w:rsidRPr="009F7F35">
        <w:rPr>
          <w:rFonts w:asciiTheme="minorHAnsi" w:hAnsiTheme="minorHAnsi" w:cstheme="minorHAnsi"/>
        </w:rPr>
        <w:t>Dr Darlington conceived the study, contributed to the literature review, provided data, and carried out the qualitative data analysis.</w:t>
      </w:r>
    </w:p>
    <w:p w14:paraId="1F016E05" w14:textId="77777777" w:rsidR="0009093C" w:rsidRPr="009F7F35" w:rsidRDefault="0009093C" w:rsidP="0009093C">
      <w:pPr>
        <w:spacing w:after="0" w:line="480" w:lineRule="auto"/>
        <w:rPr>
          <w:rFonts w:asciiTheme="minorHAnsi" w:hAnsiTheme="minorHAnsi" w:cstheme="minorHAnsi"/>
        </w:rPr>
      </w:pPr>
      <w:r w:rsidRPr="009F7F35">
        <w:rPr>
          <w:rFonts w:asciiTheme="minorHAnsi" w:hAnsiTheme="minorHAnsi" w:cstheme="minorHAnsi"/>
        </w:rPr>
        <w:t>Dr Long-Sutehall conceived the study, contributed to the literature review, and provided additional data interpretation.</w:t>
      </w:r>
    </w:p>
    <w:p w14:paraId="14E679DB" w14:textId="536932FC" w:rsidR="0009093C" w:rsidRPr="009F7F35" w:rsidRDefault="0009093C" w:rsidP="0009093C">
      <w:pPr>
        <w:spacing w:after="0" w:line="480" w:lineRule="auto"/>
        <w:rPr>
          <w:rFonts w:asciiTheme="minorHAnsi" w:hAnsiTheme="minorHAnsi" w:cstheme="minorHAnsi"/>
        </w:rPr>
      </w:pPr>
      <w:r w:rsidRPr="009F7F35">
        <w:rPr>
          <w:rFonts w:asciiTheme="minorHAnsi" w:hAnsiTheme="minorHAnsi" w:cstheme="minorHAnsi"/>
        </w:rPr>
        <w:t>Dr Randall and Ms Robinson carried out the qualitative data collection and analysis</w:t>
      </w:r>
    </w:p>
    <w:p w14:paraId="68DD7756" w14:textId="77777777" w:rsidR="0009093C" w:rsidRPr="009F7F35" w:rsidRDefault="0009093C" w:rsidP="0009093C">
      <w:pPr>
        <w:spacing w:after="0" w:line="480" w:lineRule="auto"/>
        <w:rPr>
          <w:rFonts w:asciiTheme="minorHAnsi" w:hAnsiTheme="minorHAnsi" w:cstheme="minorHAnsi"/>
        </w:rPr>
      </w:pPr>
      <w:r w:rsidRPr="009F7F35">
        <w:rPr>
          <w:rFonts w:asciiTheme="minorHAnsi" w:hAnsiTheme="minorHAnsi" w:cstheme="minorHAnsi"/>
        </w:rPr>
        <w:t>Professor Wakefield contributed to the literature review and provided additional data interpretation.</w:t>
      </w:r>
    </w:p>
    <w:p w14:paraId="1338019A" w14:textId="77777777" w:rsidR="0009093C" w:rsidRPr="009F7F35" w:rsidRDefault="0009093C" w:rsidP="0009093C">
      <w:pPr>
        <w:spacing w:after="0" w:line="480" w:lineRule="auto"/>
        <w:rPr>
          <w:rFonts w:asciiTheme="minorHAnsi" w:hAnsiTheme="minorHAnsi" w:cstheme="minorHAnsi"/>
        </w:rPr>
      </w:pPr>
      <w:r w:rsidRPr="009F7F35">
        <w:rPr>
          <w:rFonts w:asciiTheme="minorHAnsi" w:hAnsiTheme="minorHAnsi" w:cstheme="minorHAnsi"/>
        </w:rPr>
        <w:t>Dr Brierley conceived the study, provided data, and provided additional data interpretation.</w:t>
      </w:r>
    </w:p>
    <w:p w14:paraId="2830A283" w14:textId="66A21EE0" w:rsidR="0009093C" w:rsidRPr="009F7F35" w:rsidRDefault="0009093C" w:rsidP="0009093C">
      <w:pPr>
        <w:spacing w:after="0" w:line="480" w:lineRule="auto"/>
        <w:rPr>
          <w:rFonts w:asciiTheme="minorHAnsi" w:hAnsiTheme="minorHAnsi" w:cstheme="minorHAnsi"/>
        </w:rPr>
      </w:pPr>
      <w:r w:rsidRPr="009F7F35">
        <w:rPr>
          <w:rFonts w:asciiTheme="minorHAnsi" w:hAnsiTheme="minorHAnsi" w:cstheme="minorHAnsi"/>
        </w:rPr>
        <w:lastRenderedPageBreak/>
        <w:t>All authors reviewed results, reviewed and contributed to the report.</w:t>
      </w:r>
    </w:p>
    <w:p w14:paraId="3FC87C41" w14:textId="7E75D86B" w:rsidR="00CC43A9" w:rsidRPr="009F7F35" w:rsidRDefault="00DF28AA" w:rsidP="00243205">
      <w:pPr>
        <w:autoSpaceDE/>
        <w:autoSpaceDN/>
        <w:adjustRightInd/>
        <w:spacing w:after="160"/>
        <w:rPr>
          <w:rFonts w:asciiTheme="minorHAnsi" w:hAnsiTheme="minorHAnsi" w:cstheme="minorHAnsi"/>
        </w:rPr>
      </w:pPr>
      <w:r w:rsidRPr="009F7F35">
        <w:rPr>
          <w:rFonts w:asciiTheme="minorHAnsi" w:hAnsiTheme="minorHAnsi" w:cstheme="minorHAnsi"/>
        </w:rPr>
        <w:br w:type="page"/>
      </w:r>
      <w:r w:rsidR="00563A2D" w:rsidRPr="009F7F35">
        <w:rPr>
          <w:rFonts w:asciiTheme="minorHAnsi" w:hAnsiTheme="minorHAnsi" w:cstheme="minorHAnsi"/>
          <w:b/>
        </w:rPr>
        <w:lastRenderedPageBreak/>
        <w:t>References</w:t>
      </w:r>
    </w:p>
    <w:p w14:paraId="70292251" w14:textId="40177D8E" w:rsidR="00ED6241" w:rsidRPr="009F7F35" w:rsidRDefault="00ED6241" w:rsidP="00243205">
      <w:pPr>
        <w:pStyle w:val="ListParagraph"/>
        <w:numPr>
          <w:ilvl w:val="0"/>
          <w:numId w:val="3"/>
        </w:numPr>
        <w:spacing w:line="240" w:lineRule="auto"/>
        <w:rPr>
          <w:rFonts w:cstheme="minorHAnsi"/>
        </w:rPr>
      </w:pPr>
      <w:r w:rsidRPr="009F7F35">
        <w:rPr>
          <w:rFonts w:cstheme="minorHAnsi"/>
        </w:rPr>
        <w:t>End of life care for infants, children and young people with life-limiting conditions: planning and management, NICE 2016</w:t>
      </w:r>
    </w:p>
    <w:p w14:paraId="68A6EB54" w14:textId="5E5A1692" w:rsidR="00CC43A9" w:rsidRPr="009F7F35" w:rsidRDefault="00CC43A9" w:rsidP="00243205">
      <w:pPr>
        <w:pStyle w:val="ListParagraph"/>
        <w:numPr>
          <w:ilvl w:val="0"/>
          <w:numId w:val="3"/>
        </w:numPr>
        <w:spacing w:line="240" w:lineRule="auto"/>
        <w:rPr>
          <w:rFonts w:cstheme="minorHAnsi"/>
        </w:rPr>
      </w:pPr>
      <w:r w:rsidRPr="009F7F35">
        <w:rPr>
          <w:rFonts w:cstheme="minorHAnsi"/>
        </w:rPr>
        <w:t>Human Tissue Act, 2004</w:t>
      </w:r>
      <w:r w:rsidR="00DB6AA1" w:rsidRPr="009F7F35">
        <w:rPr>
          <w:rFonts w:cstheme="minorHAnsi"/>
        </w:rPr>
        <w:t>, https://www.hta.gov.uk/policies/human-tissue-act-2004</w:t>
      </w:r>
    </w:p>
    <w:p w14:paraId="669EDF63" w14:textId="6D6E6B4E" w:rsidR="00CC43A9" w:rsidRPr="009F7F35" w:rsidRDefault="00ED6241" w:rsidP="00243205">
      <w:pPr>
        <w:pStyle w:val="ListParagraph"/>
        <w:numPr>
          <w:ilvl w:val="0"/>
          <w:numId w:val="3"/>
        </w:numPr>
        <w:spacing w:line="240" w:lineRule="auto"/>
        <w:rPr>
          <w:rFonts w:cstheme="minorHAnsi"/>
        </w:rPr>
      </w:pPr>
      <w:r w:rsidRPr="009F7F35">
        <w:rPr>
          <w:rFonts w:cstheme="minorHAnsi"/>
        </w:rPr>
        <w:t xml:space="preserve">GMC, </w:t>
      </w:r>
      <w:r w:rsidR="00CC43A9" w:rsidRPr="009F7F35">
        <w:rPr>
          <w:rFonts w:cstheme="minorHAnsi"/>
        </w:rPr>
        <w:t xml:space="preserve">Treatment and care towards the end of life: good practice in decision making. General Medical Council, 2010 </w:t>
      </w:r>
    </w:p>
    <w:p w14:paraId="77ECCC0D" w14:textId="77777777" w:rsidR="00CC43A9" w:rsidRPr="009F7F35" w:rsidRDefault="00CC43A9" w:rsidP="00243205">
      <w:pPr>
        <w:pStyle w:val="ListParagraph"/>
        <w:numPr>
          <w:ilvl w:val="0"/>
          <w:numId w:val="3"/>
        </w:numPr>
        <w:spacing w:line="240" w:lineRule="auto"/>
        <w:rPr>
          <w:rFonts w:cstheme="minorHAnsi"/>
        </w:rPr>
      </w:pPr>
      <w:r w:rsidRPr="009F7F35">
        <w:rPr>
          <w:rFonts w:cstheme="minorHAnsi"/>
        </w:rPr>
        <w:t>Department of Health. Organs for Transplants: A report from the Organ Donation Taskforce. London: DH; 2008.</w:t>
      </w:r>
    </w:p>
    <w:p w14:paraId="525D0EED" w14:textId="2D034AC9"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Committee on Hospital Care, Section on Surgery, and Section on Critical Care. Pediatric Organ Donation and Transplantation. Policy Statement. </w:t>
      </w:r>
      <w:r w:rsidRPr="009F7F35">
        <w:rPr>
          <w:rFonts w:cstheme="minorHAnsi"/>
          <w:i/>
        </w:rPr>
        <w:t>Pediatrics</w:t>
      </w:r>
      <w:r w:rsidRPr="009F7F35">
        <w:rPr>
          <w:rFonts w:cstheme="minorHAnsi"/>
        </w:rPr>
        <w:t xml:space="preserve"> 2010;134:e312.</w:t>
      </w:r>
    </w:p>
    <w:p w14:paraId="57126BD8" w14:textId="7258D264" w:rsidR="00CC43A9" w:rsidRPr="009F7F35" w:rsidRDefault="00CC43A9" w:rsidP="00243205">
      <w:pPr>
        <w:pStyle w:val="ListParagraph"/>
        <w:numPr>
          <w:ilvl w:val="0"/>
          <w:numId w:val="3"/>
        </w:numPr>
        <w:spacing w:after="0" w:line="240" w:lineRule="auto"/>
        <w:jc w:val="both"/>
        <w:rPr>
          <w:rFonts w:cstheme="minorHAnsi"/>
        </w:rPr>
      </w:pPr>
      <w:r w:rsidRPr="009F7F35">
        <w:rPr>
          <w:rFonts w:cstheme="minorHAnsi"/>
        </w:rPr>
        <w:t xml:space="preserve">Rodrique JR, Cornell DL, Howard RJ. Pediatric organ donation: What factors most influence parents’ donation decisions? </w:t>
      </w:r>
      <w:r w:rsidRPr="009F7F35">
        <w:rPr>
          <w:rFonts w:cstheme="minorHAnsi"/>
          <w:i/>
        </w:rPr>
        <w:t>Pediatr Crit Care Med</w:t>
      </w:r>
      <w:r w:rsidR="009B3E5C" w:rsidRPr="009F7F35">
        <w:rPr>
          <w:rFonts w:cstheme="minorHAnsi"/>
        </w:rPr>
        <w:t xml:space="preserve"> 2008;9</w:t>
      </w:r>
      <w:r w:rsidRPr="009F7F35">
        <w:rPr>
          <w:rFonts w:cstheme="minorHAnsi"/>
        </w:rPr>
        <w:t>:180-185.</w:t>
      </w:r>
    </w:p>
    <w:p w14:paraId="78C01DD3" w14:textId="548C2A35"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Walker JA, McGrath PJ, MacDonald NE, </w:t>
      </w:r>
      <w:r w:rsidR="00C42482" w:rsidRPr="009F7F35">
        <w:rPr>
          <w:rFonts w:cstheme="minorHAnsi"/>
        </w:rPr>
        <w:t>et al</w:t>
      </w:r>
      <w:r w:rsidRPr="009F7F35">
        <w:rPr>
          <w:rFonts w:cstheme="minorHAnsi"/>
        </w:rPr>
        <w:t xml:space="preserve">. Parental attitudes toward pediatric organ donation: a survey. </w:t>
      </w:r>
      <w:r w:rsidRPr="009F7F35">
        <w:rPr>
          <w:rFonts w:cstheme="minorHAnsi"/>
          <w:i/>
        </w:rPr>
        <w:t>CMAJ</w:t>
      </w:r>
      <w:r w:rsidR="009B3E5C" w:rsidRPr="009F7F35">
        <w:rPr>
          <w:rFonts w:cstheme="minorHAnsi"/>
        </w:rPr>
        <w:t xml:space="preserve"> 1990;142</w:t>
      </w:r>
      <w:r w:rsidRPr="009F7F35">
        <w:rPr>
          <w:rFonts w:cstheme="minorHAnsi"/>
        </w:rPr>
        <w:t>:1383-7.</w:t>
      </w:r>
    </w:p>
    <w:p w14:paraId="7D45181E" w14:textId="203C120A"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Kaplan B, Myers G. Parents’/guardians views on donation after cardiac death. </w:t>
      </w:r>
      <w:r w:rsidRPr="009F7F35">
        <w:rPr>
          <w:rFonts w:cstheme="minorHAnsi"/>
          <w:i/>
        </w:rPr>
        <w:t>Crit Care Med</w:t>
      </w:r>
      <w:r w:rsidR="009B3E5C" w:rsidRPr="009F7F35">
        <w:rPr>
          <w:rFonts w:cstheme="minorHAnsi"/>
        </w:rPr>
        <w:t xml:space="preserve"> 2003;32</w:t>
      </w:r>
      <w:r w:rsidRPr="009F7F35">
        <w:rPr>
          <w:rFonts w:cstheme="minorHAnsi"/>
        </w:rPr>
        <w:t>: A90.</w:t>
      </w:r>
    </w:p>
    <w:p w14:paraId="5EBB2976" w14:textId="3B8CDADB"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Murray L, Miller A, Dayoub C, </w:t>
      </w:r>
      <w:r w:rsidR="00C42482" w:rsidRPr="009F7F35">
        <w:rPr>
          <w:rFonts w:cstheme="minorHAnsi"/>
        </w:rPr>
        <w:t>et al</w:t>
      </w:r>
      <w:r w:rsidRPr="009F7F35">
        <w:rPr>
          <w:rFonts w:cstheme="minorHAnsi"/>
        </w:rPr>
        <w:t xml:space="preserve">. Communication and consent: discussion and organ donation decisions for self and family. </w:t>
      </w:r>
      <w:r w:rsidRPr="009F7F35">
        <w:rPr>
          <w:rFonts w:cstheme="minorHAnsi"/>
          <w:i/>
        </w:rPr>
        <w:t>Transplant Proc</w:t>
      </w:r>
      <w:r w:rsidR="009B3E5C" w:rsidRPr="009F7F35">
        <w:rPr>
          <w:rFonts w:cstheme="minorHAnsi"/>
        </w:rPr>
        <w:t xml:space="preserve"> 2013;45</w:t>
      </w:r>
      <w:r w:rsidRPr="009F7F35">
        <w:rPr>
          <w:rFonts w:cstheme="minorHAnsi"/>
        </w:rPr>
        <w:t>:10-2.</w:t>
      </w:r>
    </w:p>
    <w:p w14:paraId="4D3289BB" w14:textId="1E653DDF"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Hoover SM, Bratton SL, Roach E, </w:t>
      </w:r>
      <w:r w:rsidR="00C42482" w:rsidRPr="009F7F35">
        <w:rPr>
          <w:rFonts w:cstheme="minorHAnsi"/>
        </w:rPr>
        <w:t>et al</w:t>
      </w:r>
      <w:r w:rsidRPr="009F7F35">
        <w:rPr>
          <w:rFonts w:cstheme="minorHAnsi"/>
        </w:rPr>
        <w:t xml:space="preserve">. Parental experiences and recommendations in donation after circulatory determination of death. </w:t>
      </w:r>
      <w:r w:rsidRPr="009F7F35">
        <w:rPr>
          <w:rFonts w:cstheme="minorHAnsi"/>
          <w:i/>
        </w:rPr>
        <w:t>Pediatr Crit Care Med</w:t>
      </w:r>
      <w:r w:rsidR="002D097F" w:rsidRPr="009F7F35">
        <w:rPr>
          <w:rFonts w:cstheme="minorHAnsi"/>
        </w:rPr>
        <w:t xml:space="preserve"> 2014;15</w:t>
      </w:r>
      <w:r w:rsidRPr="009F7F35">
        <w:rPr>
          <w:rFonts w:cstheme="minorHAnsi"/>
        </w:rPr>
        <w:t>:105-11</w:t>
      </w:r>
    </w:p>
    <w:p w14:paraId="26DA9A0F" w14:textId="25B4D981"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Bellali T, Papadatou D . Parental grief following the brain death of a child: does consent or refusal to organ donation affect their grief? </w:t>
      </w:r>
      <w:r w:rsidRPr="009F7F35">
        <w:rPr>
          <w:rFonts w:cstheme="minorHAnsi"/>
          <w:i/>
        </w:rPr>
        <w:t>Death Stud</w:t>
      </w:r>
      <w:r w:rsidRPr="009F7F35">
        <w:rPr>
          <w:rFonts w:cstheme="minorHAnsi"/>
        </w:rPr>
        <w:t xml:space="preserve"> 2</w:t>
      </w:r>
      <w:r w:rsidR="002D097F" w:rsidRPr="009F7F35">
        <w:rPr>
          <w:rFonts w:cstheme="minorHAnsi"/>
        </w:rPr>
        <w:t>006;30</w:t>
      </w:r>
      <w:r w:rsidRPr="009F7F35">
        <w:rPr>
          <w:rFonts w:cstheme="minorHAnsi"/>
        </w:rPr>
        <w:t>:883-917.</w:t>
      </w:r>
    </w:p>
    <w:p w14:paraId="2B550419" w14:textId="2608EA74"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Weiss AH, Fortinsky RH, Laughlin J, </w:t>
      </w:r>
      <w:r w:rsidR="00C42482" w:rsidRPr="009F7F35">
        <w:rPr>
          <w:rFonts w:cstheme="minorHAnsi"/>
        </w:rPr>
        <w:t>et al</w:t>
      </w:r>
      <w:r w:rsidRPr="009F7F35">
        <w:rPr>
          <w:rFonts w:cstheme="minorHAnsi"/>
        </w:rPr>
        <w:t xml:space="preserve">. Parental consent for pediatric cadaveric organ donation. </w:t>
      </w:r>
      <w:r w:rsidRPr="009F7F35">
        <w:rPr>
          <w:rFonts w:cstheme="minorHAnsi"/>
          <w:i/>
        </w:rPr>
        <w:t>Transplant Proc</w:t>
      </w:r>
      <w:r w:rsidR="002D097F" w:rsidRPr="009F7F35">
        <w:rPr>
          <w:rFonts w:cstheme="minorHAnsi"/>
        </w:rPr>
        <w:t xml:space="preserve"> 1997;29</w:t>
      </w:r>
      <w:r w:rsidRPr="009F7F35">
        <w:rPr>
          <w:rFonts w:cstheme="minorHAnsi"/>
        </w:rPr>
        <w:t>:1896-901.</w:t>
      </w:r>
    </w:p>
    <w:p w14:paraId="778AF3F8" w14:textId="3F172DA5"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Bellali T, Papadatou D. The decision-making process of parents regarding organ donation of their brain dead child: a Greek study. </w:t>
      </w:r>
      <w:r w:rsidRPr="009F7F35">
        <w:rPr>
          <w:rFonts w:cstheme="minorHAnsi"/>
          <w:i/>
        </w:rPr>
        <w:t>Soc Sci Med</w:t>
      </w:r>
      <w:r w:rsidR="002D097F" w:rsidRPr="009F7F35">
        <w:rPr>
          <w:rFonts w:cstheme="minorHAnsi"/>
        </w:rPr>
        <w:t xml:space="preserve"> 2007;64</w:t>
      </w:r>
      <w:r w:rsidRPr="009F7F35">
        <w:rPr>
          <w:rFonts w:cstheme="minorHAnsi"/>
        </w:rPr>
        <w:t>:439-50</w:t>
      </w:r>
    </w:p>
    <w:p w14:paraId="28BE5679" w14:textId="773EF40C"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Ashkenazi T, Cohen J. Interactions between health care personnel and parents approached for organ and/or tissue donation: influences on parents' adjustment to loss. </w:t>
      </w:r>
      <w:r w:rsidRPr="009F7F35">
        <w:rPr>
          <w:rFonts w:cstheme="minorHAnsi"/>
          <w:i/>
        </w:rPr>
        <w:t>Prog Transplant</w:t>
      </w:r>
      <w:r w:rsidR="002D097F" w:rsidRPr="009F7F35">
        <w:rPr>
          <w:rFonts w:cstheme="minorHAnsi"/>
        </w:rPr>
        <w:t xml:space="preserve"> 2015;25</w:t>
      </w:r>
      <w:r w:rsidRPr="009F7F35">
        <w:rPr>
          <w:rFonts w:cstheme="minorHAnsi"/>
        </w:rPr>
        <w:t>:124-30</w:t>
      </w:r>
    </w:p>
    <w:p w14:paraId="290830A8" w14:textId="7064991C"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Bellali T, Papazoglou I, Papadatou D. Empirically based recommendations to support parents facing the dilemma of paediatric cadaver organ donation. Intensive </w:t>
      </w:r>
      <w:r w:rsidRPr="009F7F35">
        <w:rPr>
          <w:rFonts w:cstheme="minorHAnsi"/>
          <w:i/>
        </w:rPr>
        <w:t>Crit Care Nurs</w:t>
      </w:r>
      <w:r w:rsidR="002D097F" w:rsidRPr="009F7F35">
        <w:rPr>
          <w:rFonts w:cstheme="minorHAnsi"/>
        </w:rPr>
        <w:t xml:space="preserve"> 2007;23</w:t>
      </w:r>
      <w:r w:rsidRPr="009F7F35">
        <w:rPr>
          <w:rFonts w:cstheme="minorHAnsi"/>
        </w:rPr>
        <w:t>:216-25.</w:t>
      </w:r>
    </w:p>
    <w:p w14:paraId="3A3F688F" w14:textId="64898591"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Brierley J. Paediatric organ donation in the UK. </w:t>
      </w:r>
      <w:r w:rsidRPr="009F7F35">
        <w:rPr>
          <w:rFonts w:cstheme="minorHAnsi"/>
          <w:i/>
        </w:rPr>
        <w:t>Arch Dis Child</w:t>
      </w:r>
      <w:r w:rsidR="002D097F" w:rsidRPr="009F7F35">
        <w:rPr>
          <w:rFonts w:cstheme="minorHAnsi"/>
        </w:rPr>
        <w:t xml:space="preserve"> 2010;95</w:t>
      </w:r>
      <w:r w:rsidRPr="009F7F35">
        <w:rPr>
          <w:rFonts w:cstheme="minorHAnsi"/>
        </w:rPr>
        <w:t>:83-8</w:t>
      </w:r>
    </w:p>
    <w:p w14:paraId="2D9B1363" w14:textId="41545A76"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Charles E, Scales A, Brierley J. The potential for neonatal organ donation in a children's hospital. </w:t>
      </w:r>
      <w:r w:rsidRPr="009F7F35">
        <w:rPr>
          <w:rFonts w:cstheme="minorHAnsi"/>
          <w:i/>
        </w:rPr>
        <w:t>Arch Dis Child Fetal Neonatal Ed</w:t>
      </w:r>
      <w:r w:rsidR="002D097F" w:rsidRPr="009F7F35">
        <w:rPr>
          <w:rFonts w:cstheme="minorHAnsi"/>
        </w:rPr>
        <w:t xml:space="preserve"> 2014;99</w:t>
      </w:r>
      <w:r w:rsidRPr="009F7F35">
        <w:rPr>
          <w:rFonts w:cstheme="minorHAnsi"/>
        </w:rPr>
        <w:t>:F225-9</w:t>
      </w:r>
    </w:p>
    <w:p w14:paraId="314383D9" w14:textId="5C1F2DAB"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Hawkins KC, Scales A, Murphy P, </w:t>
      </w:r>
      <w:r w:rsidR="00C42482" w:rsidRPr="009F7F35">
        <w:rPr>
          <w:rFonts w:cstheme="minorHAnsi"/>
        </w:rPr>
        <w:t xml:space="preserve">et al. </w:t>
      </w:r>
      <w:r w:rsidRPr="009F7F35">
        <w:rPr>
          <w:rFonts w:cstheme="minorHAnsi"/>
        </w:rPr>
        <w:t xml:space="preserve">Current status of paediatric and neonatal organ donation in the UK. </w:t>
      </w:r>
      <w:r w:rsidRPr="009F7F35">
        <w:rPr>
          <w:rFonts w:cstheme="minorHAnsi"/>
          <w:i/>
        </w:rPr>
        <w:t>Arch Dis Child</w:t>
      </w:r>
      <w:r w:rsidR="002D097F" w:rsidRPr="009F7F35">
        <w:rPr>
          <w:rFonts w:cstheme="minorHAnsi"/>
        </w:rPr>
        <w:t xml:space="preserve"> 2018;103</w:t>
      </w:r>
      <w:r w:rsidRPr="009F7F35">
        <w:rPr>
          <w:rFonts w:cstheme="minorHAnsi"/>
        </w:rPr>
        <w:t>:210-215</w:t>
      </w:r>
    </w:p>
    <w:p w14:paraId="0625EF3B" w14:textId="3327D9EE"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Long-Sutehall T, Winstanley E, Clarkson AJ, </w:t>
      </w:r>
      <w:r w:rsidR="00C42482" w:rsidRPr="009F7F35">
        <w:rPr>
          <w:rFonts w:cstheme="minorHAnsi"/>
        </w:rPr>
        <w:t>et al</w:t>
      </w:r>
      <w:r w:rsidRPr="009F7F35">
        <w:rPr>
          <w:rFonts w:cstheme="minorHAnsi"/>
        </w:rPr>
        <w:t xml:space="preserve">. Evaluation of the experiences of family members whose deceased relative donated tissues at the NHSBT dedicated donation facility in Speke, Liverpool. </w:t>
      </w:r>
      <w:r w:rsidRPr="009F7F35">
        <w:rPr>
          <w:rFonts w:cstheme="minorHAnsi"/>
          <w:i/>
        </w:rPr>
        <w:t>Cell Tissue Bank</w:t>
      </w:r>
      <w:r w:rsidR="002D097F" w:rsidRPr="009F7F35">
        <w:rPr>
          <w:rFonts w:cstheme="minorHAnsi"/>
        </w:rPr>
        <w:t xml:space="preserve"> 2012;13</w:t>
      </w:r>
      <w:r w:rsidRPr="009F7F35">
        <w:rPr>
          <w:rFonts w:cstheme="minorHAnsi"/>
        </w:rPr>
        <w:t>:537-46</w:t>
      </w:r>
    </w:p>
    <w:p w14:paraId="78576446" w14:textId="1AE04D04" w:rsidR="00CC43A9" w:rsidRPr="009F7F35" w:rsidRDefault="00CC43A9" w:rsidP="00243205">
      <w:pPr>
        <w:pStyle w:val="ListParagraph"/>
        <w:numPr>
          <w:ilvl w:val="0"/>
          <w:numId w:val="3"/>
        </w:numPr>
        <w:spacing w:line="240" w:lineRule="auto"/>
        <w:rPr>
          <w:rFonts w:cstheme="minorHAnsi"/>
        </w:rPr>
      </w:pPr>
      <w:r w:rsidRPr="009F7F35">
        <w:rPr>
          <w:rFonts w:cstheme="minorHAnsi"/>
        </w:rPr>
        <w:lastRenderedPageBreak/>
        <w:t xml:space="preserve">Sque M, Walker W, Long-Sutehall T. Research with bereaved families: a framework for ethical decision-making. </w:t>
      </w:r>
      <w:r w:rsidRPr="009F7F35">
        <w:rPr>
          <w:rFonts w:cstheme="minorHAnsi"/>
          <w:i/>
        </w:rPr>
        <w:t>Nurs Ethics</w:t>
      </w:r>
      <w:r w:rsidR="002D097F" w:rsidRPr="009F7F35">
        <w:rPr>
          <w:rFonts w:cstheme="minorHAnsi"/>
        </w:rPr>
        <w:t xml:space="preserve"> 2014;21</w:t>
      </w:r>
      <w:r w:rsidRPr="009F7F35">
        <w:rPr>
          <w:rFonts w:cstheme="minorHAnsi"/>
        </w:rPr>
        <w:t>:946-55</w:t>
      </w:r>
    </w:p>
    <w:p w14:paraId="4BAEDA53" w14:textId="29F745DB"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Donovan LA, Wakefield CE, Russell V, </w:t>
      </w:r>
      <w:r w:rsidR="00C42482" w:rsidRPr="009F7F35">
        <w:rPr>
          <w:rFonts w:cstheme="minorHAnsi"/>
        </w:rPr>
        <w:t>et al</w:t>
      </w:r>
      <w:r w:rsidRPr="009F7F35">
        <w:rPr>
          <w:rFonts w:cstheme="minorHAnsi"/>
        </w:rPr>
        <w:t xml:space="preserve">. Brief report: Bereaved parents informing research design: The place of a pilot study. </w:t>
      </w:r>
      <w:r w:rsidRPr="009F7F35">
        <w:rPr>
          <w:rFonts w:cstheme="minorHAnsi"/>
          <w:i/>
        </w:rPr>
        <w:t>Death Stud</w:t>
      </w:r>
      <w:r w:rsidRPr="009F7F35">
        <w:rPr>
          <w:rFonts w:cstheme="minorHAnsi"/>
        </w:rPr>
        <w:t xml:space="preserve"> 2018;23:1-8.</w:t>
      </w:r>
    </w:p>
    <w:p w14:paraId="0DFA769A" w14:textId="77777777" w:rsidR="00CC43A9" w:rsidRPr="009F7F35" w:rsidRDefault="00CC43A9" w:rsidP="00243205">
      <w:pPr>
        <w:pStyle w:val="ListParagraph"/>
        <w:numPr>
          <w:ilvl w:val="0"/>
          <w:numId w:val="3"/>
        </w:numPr>
        <w:spacing w:after="0" w:line="240" w:lineRule="auto"/>
        <w:jc w:val="both"/>
        <w:rPr>
          <w:rFonts w:cstheme="minorHAnsi"/>
        </w:rPr>
      </w:pPr>
      <w:r w:rsidRPr="009F7F35">
        <w:rPr>
          <w:rFonts w:cstheme="minorHAnsi"/>
        </w:rPr>
        <w:t>NVivo qualitative data analysis Software; QSR International Pty Ltd. Version 11, 2015</w:t>
      </w:r>
    </w:p>
    <w:p w14:paraId="52E1564F" w14:textId="63BDAF01" w:rsidR="00DC43FD" w:rsidRPr="009F7F35" w:rsidRDefault="00DC43FD" w:rsidP="00243205">
      <w:pPr>
        <w:pStyle w:val="ListParagraph"/>
        <w:numPr>
          <w:ilvl w:val="0"/>
          <w:numId w:val="3"/>
        </w:numPr>
        <w:spacing w:line="240" w:lineRule="auto"/>
        <w:rPr>
          <w:rFonts w:cstheme="minorHAnsi"/>
        </w:rPr>
      </w:pPr>
      <w:r w:rsidRPr="009F7F35">
        <w:rPr>
          <w:rFonts w:cstheme="minorHAnsi"/>
        </w:rPr>
        <w:t xml:space="preserve">Braun V, Clarke V. Using thematic analysis in psychology. </w:t>
      </w:r>
      <w:r w:rsidRPr="009F7F35">
        <w:rPr>
          <w:rFonts w:cstheme="minorHAnsi"/>
          <w:i/>
        </w:rPr>
        <w:t>Qual Res Psych</w:t>
      </w:r>
      <w:r w:rsidR="002D097F" w:rsidRPr="009F7F35">
        <w:rPr>
          <w:rFonts w:cstheme="minorHAnsi"/>
        </w:rPr>
        <w:t xml:space="preserve"> 2006;3</w:t>
      </w:r>
      <w:r w:rsidRPr="009F7F35">
        <w:rPr>
          <w:rFonts w:cstheme="minorHAnsi"/>
        </w:rPr>
        <w:t xml:space="preserve">: 77-101. </w:t>
      </w:r>
    </w:p>
    <w:p w14:paraId="31BEA52D" w14:textId="7E60ED41"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Wakefield CE, Watts KJ, Homewood J, </w:t>
      </w:r>
      <w:r w:rsidR="00C42482" w:rsidRPr="009F7F35">
        <w:rPr>
          <w:rFonts w:cstheme="minorHAnsi"/>
        </w:rPr>
        <w:t>et al</w:t>
      </w:r>
      <w:r w:rsidRPr="009F7F35">
        <w:rPr>
          <w:rFonts w:cstheme="minorHAnsi"/>
        </w:rPr>
        <w:t xml:space="preserve">. Attitudes toward organ donation and donor behavior: a review of the international literature. </w:t>
      </w:r>
      <w:r w:rsidRPr="009F7F35">
        <w:rPr>
          <w:rFonts w:cstheme="minorHAnsi"/>
          <w:i/>
        </w:rPr>
        <w:t>Prog Transplant</w:t>
      </w:r>
      <w:r w:rsidR="002D097F" w:rsidRPr="009F7F35">
        <w:rPr>
          <w:rFonts w:cstheme="minorHAnsi"/>
        </w:rPr>
        <w:t xml:space="preserve"> 2010;20</w:t>
      </w:r>
      <w:r w:rsidRPr="009F7F35">
        <w:rPr>
          <w:rFonts w:cstheme="minorHAnsi"/>
        </w:rPr>
        <w:t>:380-91.</w:t>
      </w:r>
    </w:p>
    <w:p w14:paraId="6FED168D" w14:textId="590CA877" w:rsidR="00851FD6" w:rsidRPr="009F7F35" w:rsidRDefault="00851FD6" w:rsidP="00851FD6">
      <w:pPr>
        <w:pStyle w:val="ListParagraph"/>
        <w:numPr>
          <w:ilvl w:val="0"/>
          <w:numId w:val="3"/>
        </w:numPr>
        <w:spacing w:line="240" w:lineRule="auto"/>
        <w:rPr>
          <w:rFonts w:cstheme="minorHAnsi"/>
        </w:rPr>
      </w:pPr>
      <w:r w:rsidRPr="009F7F35">
        <w:rPr>
          <w:rFonts w:cstheme="minorHAnsi"/>
        </w:rPr>
        <w:t xml:space="preserve">Ashkenazi T, Cohen J. Interactions between health care personnel and parents approached for organ and/or tissue donation: influences on parents' adjustment to loss. </w:t>
      </w:r>
      <w:r w:rsidRPr="009F7F35">
        <w:rPr>
          <w:rFonts w:cstheme="minorHAnsi"/>
          <w:i/>
        </w:rPr>
        <w:t>Prog Transplant</w:t>
      </w:r>
      <w:r w:rsidRPr="009F7F35">
        <w:rPr>
          <w:rFonts w:cstheme="minorHAnsi"/>
        </w:rPr>
        <w:t xml:space="preserve"> 2015;25:124-30. </w:t>
      </w:r>
    </w:p>
    <w:p w14:paraId="183BEE63" w14:textId="54DDAB04" w:rsidR="00851FD6" w:rsidRPr="009F7F35" w:rsidRDefault="00851FD6" w:rsidP="00851FD6">
      <w:pPr>
        <w:pStyle w:val="ListParagraph"/>
        <w:numPr>
          <w:ilvl w:val="0"/>
          <w:numId w:val="3"/>
        </w:numPr>
        <w:rPr>
          <w:rFonts w:cstheme="minorHAnsi"/>
        </w:rPr>
      </w:pPr>
      <w:r w:rsidRPr="009F7F35">
        <w:rPr>
          <w:rFonts w:cstheme="minorHAnsi"/>
        </w:rPr>
        <w:t xml:space="preserve">Nair-Collins M, Green SR, Sutin AR. Abandoning the dead donor rule? A national survey of public views on death and organ donation. </w:t>
      </w:r>
      <w:r w:rsidRPr="009F7F35">
        <w:rPr>
          <w:rFonts w:cstheme="minorHAnsi"/>
          <w:i/>
        </w:rPr>
        <w:t>J Med Ethics</w:t>
      </w:r>
      <w:r w:rsidRPr="009F7F35">
        <w:rPr>
          <w:rFonts w:cstheme="minorHAnsi"/>
        </w:rPr>
        <w:t xml:space="preserve"> 2015;41:297-302.</w:t>
      </w:r>
    </w:p>
    <w:p w14:paraId="55A7BEB6" w14:textId="6A352F1A" w:rsidR="00851FD6" w:rsidRPr="009F7F35" w:rsidRDefault="00851FD6" w:rsidP="00851FD6">
      <w:pPr>
        <w:pStyle w:val="ListParagraph"/>
        <w:numPr>
          <w:ilvl w:val="0"/>
          <w:numId w:val="3"/>
        </w:numPr>
        <w:spacing w:line="240" w:lineRule="auto"/>
        <w:rPr>
          <w:rFonts w:cstheme="minorHAnsi"/>
        </w:rPr>
      </w:pPr>
      <w:r w:rsidRPr="009F7F35">
        <w:rPr>
          <w:rFonts w:cstheme="minorHAnsi"/>
        </w:rPr>
        <w:t xml:space="preserve">Miller F, Sade R. Consequences of The Dead Donor Rule. </w:t>
      </w:r>
      <w:r w:rsidRPr="009F7F35">
        <w:rPr>
          <w:rFonts w:cstheme="minorHAnsi"/>
          <w:i/>
        </w:rPr>
        <w:t>Ann Thorac Surg</w:t>
      </w:r>
      <w:r w:rsidRPr="009F7F35">
        <w:rPr>
          <w:rFonts w:cstheme="minorHAnsi"/>
        </w:rPr>
        <w:t xml:space="preserve"> 2014;97: 1131–1132.</w:t>
      </w:r>
    </w:p>
    <w:p w14:paraId="79D388F5" w14:textId="264A6A7F" w:rsidR="00CC43A9" w:rsidRPr="009F7F35" w:rsidRDefault="00CC43A9" w:rsidP="00243205">
      <w:pPr>
        <w:pStyle w:val="ListParagraph"/>
        <w:numPr>
          <w:ilvl w:val="0"/>
          <w:numId w:val="3"/>
        </w:numPr>
        <w:spacing w:line="240" w:lineRule="auto"/>
        <w:rPr>
          <w:rFonts w:cstheme="minorHAnsi"/>
        </w:rPr>
      </w:pPr>
      <w:r w:rsidRPr="009F7F35">
        <w:rPr>
          <w:rFonts w:cstheme="minorHAnsi"/>
        </w:rPr>
        <w:t xml:space="preserve">Chandler JA, Connors M, Holland G, </w:t>
      </w:r>
      <w:r w:rsidR="00C42482" w:rsidRPr="009F7F35">
        <w:rPr>
          <w:rFonts w:cstheme="minorHAnsi"/>
        </w:rPr>
        <w:t>et al</w:t>
      </w:r>
      <w:r w:rsidRPr="009F7F35">
        <w:rPr>
          <w:rFonts w:cstheme="minorHAnsi"/>
        </w:rPr>
        <w:t xml:space="preserve">. "Effective" Requesting: A Scoping Review of the Literature on Asking Families to Consent to Organ and Tissue Donation. </w:t>
      </w:r>
      <w:r w:rsidRPr="009F7F35">
        <w:rPr>
          <w:rFonts w:cstheme="minorHAnsi"/>
          <w:i/>
        </w:rPr>
        <w:t>Transplantation</w:t>
      </w:r>
      <w:r w:rsidR="002D097F" w:rsidRPr="009F7F35">
        <w:rPr>
          <w:rFonts w:cstheme="minorHAnsi"/>
        </w:rPr>
        <w:t xml:space="preserve"> 2017;101</w:t>
      </w:r>
      <w:r w:rsidRPr="009F7F35">
        <w:rPr>
          <w:rFonts w:cstheme="minorHAnsi"/>
        </w:rPr>
        <w:t>:S1-S16.</w:t>
      </w:r>
    </w:p>
    <w:p w14:paraId="5F2019CF" w14:textId="17AABDEE" w:rsidR="006417C0" w:rsidRPr="00EE3AEE" w:rsidRDefault="006417C0" w:rsidP="00243205">
      <w:pPr>
        <w:autoSpaceDE/>
        <w:autoSpaceDN/>
        <w:adjustRightInd/>
        <w:spacing w:after="160"/>
        <w:rPr>
          <w:rFonts w:asciiTheme="minorHAnsi" w:hAnsiTheme="minorHAnsi" w:cstheme="minorHAnsi"/>
        </w:rPr>
      </w:pPr>
    </w:p>
    <w:p w14:paraId="6FF29E7D" w14:textId="77777777" w:rsidR="008C3EBF" w:rsidRPr="00EE3AEE" w:rsidRDefault="008C3EBF" w:rsidP="00243205">
      <w:pPr>
        <w:spacing w:after="0"/>
        <w:rPr>
          <w:rFonts w:asciiTheme="minorHAnsi" w:hAnsiTheme="minorHAnsi" w:cstheme="minorHAnsi"/>
          <w:color w:val="auto"/>
        </w:rPr>
      </w:pPr>
    </w:p>
    <w:p w14:paraId="1B02CAB8" w14:textId="77777777" w:rsidR="005F5D7E" w:rsidRPr="00EE3AEE" w:rsidRDefault="005F5D7E" w:rsidP="00243205">
      <w:pPr>
        <w:spacing w:after="0"/>
        <w:rPr>
          <w:rFonts w:asciiTheme="minorHAnsi" w:hAnsiTheme="minorHAnsi" w:cstheme="minorHAnsi"/>
          <w:color w:val="auto"/>
        </w:rPr>
      </w:pPr>
    </w:p>
    <w:p w14:paraId="5527ACF7" w14:textId="77777777" w:rsidR="005F5D7E" w:rsidRPr="00EE3AEE" w:rsidRDefault="005F5D7E" w:rsidP="00243205">
      <w:pPr>
        <w:spacing w:after="0"/>
        <w:rPr>
          <w:rFonts w:asciiTheme="minorHAnsi" w:hAnsiTheme="minorHAnsi" w:cstheme="minorHAnsi"/>
          <w:color w:val="auto"/>
        </w:rPr>
      </w:pPr>
    </w:p>
    <w:p w14:paraId="6E235B71" w14:textId="77777777" w:rsidR="005F5D7E" w:rsidRPr="00EE3AEE" w:rsidRDefault="005F5D7E" w:rsidP="00243205">
      <w:pPr>
        <w:spacing w:after="0"/>
        <w:rPr>
          <w:rFonts w:asciiTheme="minorHAnsi" w:hAnsiTheme="minorHAnsi" w:cstheme="minorHAnsi"/>
          <w:color w:val="auto"/>
        </w:rPr>
      </w:pPr>
    </w:p>
    <w:p w14:paraId="5D77E47A" w14:textId="77777777" w:rsidR="005F5D7E" w:rsidRPr="00EE3AEE" w:rsidRDefault="005F5D7E" w:rsidP="00243205">
      <w:pPr>
        <w:spacing w:after="0"/>
        <w:rPr>
          <w:rFonts w:asciiTheme="minorHAnsi" w:hAnsiTheme="minorHAnsi" w:cstheme="minorHAnsi"/>
          <w:color w:val="auto"/>
        </w:rPr>
      </w:pPr>
    </w:p>
    <w:p w14:paraId="3907F3B4" w14:textId="6728F40C" w:rsidR="00960E4B" w:rsidRPr="00EE3AEE" w:rsidRDefault="003760C0" w:rsidP="003760C0">
      <w:pPr>
        <w:autoSpaceDE/>
        <w:autoSpaceDN/>
        <w:adjustRightInd/>
        <w:spacing w:after="160" w:line="259" w:lineRule="auto"/>
        <w:rPr>
          <w:rFonts w:asciiTheme="minorHAnsi" w:hAnsiTheme="minorHAnsi" w:cstheme="minorHAnsi"/>
          <w:color w:val="auto"/>
        </w:rPr>
      </w:pPr>
      <w:r>
        <w:rPr>
          <w:rFonts w:asciiTheme="minorHAnsi" w:hAnsiTheme="minorHAnsi" w:cstheme="minorHAnsi"/>
          <w:color w:val="auto"/>
        </w:rPr>
        <w:br w:type="page"/>
      </w:r>
      <w:r w:rsidR="008C3EBF" w:rsidRPr="00EE3AEE">
        <w:rPr>
          <w:rFonts w:asciiTheme="minorHAnsi" w:hAnsiTheme="minorHAnsi" w:cstheme="minorHAnsi"/>
          <w:color w:val="auto"/>
        </w:rPr>
        <w:lastRenderedPageBreak/>
        <w:t xml:space="preserve">Table 1. </w:t>
      </w:r>
      <w:r w:rsidR="00960E4B" w:rsidRPr="00EE3AEE">
        <w:rPr>
          <w:rFonts w:asciiTheme="minorHAnsi" w:hAnsiTheme="minorHAnsi" w:cstheme="minorHAnsi"/>
          <w:color w:val="auto"/>
        </w:rPr>
        <w:t>Parent and child characteristics</w:t>
      </w:r>
    </w:p>
    <w:tbl>
      <w:tblPr>
        <w:tblStyle w:val="TableGrid"/>
        <w:tblW w:w="0" w:type="auto"/>
        <w:tblLook w:val="04A0" w:firstRow="1" w:lastRow="0" w:firstColumn="1" w:lastColumn="0" w:noHBand="0" w:noVBand="1"/>
      </w:tblPr>
      <w:tblGrid>
        <w:gridCol w:w="4512"/>
        <w:gridCol w:w="2254"/>
        <w:gridCol w:w="2250"/>
      </w:tblGrid>
      <w:tr w:rsidR="008C3EBF" w:rsidRPr="00EE3AEE" w14:paraId="65A90179" w14:textId="77777777" w:rsidTr="00A07B7E">
        <w:tc>
          <w:tcPr>
            <w:tcW w:w="4512" w:type="dxa"/>
            <w:shd w:val="clear" w:color="auto" w:fill="9CC2E5" w:themeFill="accent1" w:themeFillTint="99"/>
          </w:tcPr>
          <w:p w14:paraId="4763174A"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Parents</w:t>
            </w:r>
          </w:p>
          <w:p w14:paraId="3F8152D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tc>
        <w:tc>
          <w:tcPr>
            <w:tcW w:w="2254" w:type="dxa"/>
            <w:shd w:val="clear" w:color="auto" w:fill="9CC2E5" w:themeFill="accent1" w:themeFillTint="99"/>
          </w:tcPr>
          <w:p w14:paraId="5F53DD9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Mothers</w:t>
            </w:r>
          </w:p>
        </w:tc>
        <w:tc>
          <w:tcPr>
            <w:tcW w:w="2250" w:type="dxa"/>
            <w:shd w:val="clear" w:color="auto" w:fill="9CC2E5" w:themeFill="accent1" w:themeFillTint="99"/>
          </w:tcPr>
          <w:p w14:paraId="2F68E1BE"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Fathers</w:t>
            </w:r>
          </w:p>
        </w:tc>
      </w:tr>
      <w:tr w:rsidR="008C3EBF" w:rsidRPr="00EE3AEE" w14:paraId="4E3AA647" w14:textId="77777777" w:rsidTr="00A07B7E">
        <w:tc>
          <w:tcPr>
            <w:tcW w:w="4512" w:type="dxa"/>
          </w:tcPr>
          <w:p w14:paraId="1FAA7BCA"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Parents, n (%)</w:t>
            </w:r>
          </w:p>
        </w:tc>
        <w:tc>
          <w:tcPr>
            <w:tcW w:w="2254" w:type="dxa"/>
          </w:tcPr>
          <w:p w14:paraId="6A5BBF62"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17 (70%)</w:t>
            </w:r>
          </w:p>
        </w:tc>
        <w:tc>
          <w:tcPr>
            <w:tcW w:w="2250" w:type="dxa"/>
          </w:tcPr>
          <w:p w14:paraId="5CCA0BFC"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7 (30%)</w:t>
            </w:r>
          </w:p>
        </w:tc>
      </w:tr>
      <w:tr w:rsidR="008C3EBF" w:rsidRPr="00EE3AEE" w14:paraId="35127E9C" w14:textId="77777777" w:rsidTr="00A07B7E">
        <w:tc>
          <w:tcPr>
            <w:tcW w:w="4512" w:type="dxa"/>
            <w:tcBorders>
              <w:bottom w:val="single" w:sz="4" w:space="0" w:color="auto"/>
            </w:tcBorders>
          </w:tcPr>
          <w:p w14:paraId="3B09C29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Ethnicity, n (%)</w:t>
            </w:r>
          </w:p>
          <w:p w14:paraId="007A072D"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White British or European</w:t>
            </w:r>
          </w:p>
          <w:p w14:paraId="6471FC4C"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Asian</w:t>
            </w:r>
          </w:p>
          <w:p w14:paraId="03E8DD3C"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Unknown</w:t>
            </w:r>
          </w:p>
        </w:tc>
        <w:tc>
          <w:tcPr>
            <w:tcW w:w="2254" w:type="dxa"/>
            <w:tcBorders>
              <w:bottom w:val="single" w:sz="4" w:space="0" w:color="auto"/>
            </w:tcBorders>
          </w:tcPr>
          <w:p w14:paraId="177BFBC6"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0A769E8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16 (95%)</w:t>
            </w:r>
          </w:p>
          <w:p w14:paraId="03AC01A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 (5%)</w:t>
            </w:r>
          </w:p>
          <w:p w14:paraId="78C8130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tc>
        <w:tc>
          <w:tcPr>
            <w:tcW w:w="2250" w:type="dxa"/>
            <w:tcBorders>
              <w:bottom w:val="single" w:sz="4" w:space="0" w:color="auto"/>
            </w:tcBorders>
          </w:tcPr>
          <w:p w14:paraId="2E8E9F3A"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307F4A04"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6 (85%)</w:t>
            </w:r>
          </w:p>
          <w:p w14:paraId="1E473C0B"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p w14:paraId="2DD73B8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 (15%)</w:t>
            </w:r>
          </w:p>
        </w:tc>
      </w:tr>
      <w:tr w:rsidR="008C3EBF" w:rsidRPr="00EE3AEE" w14:paraId="79E305CA" w14:textId="77777777" w:rsidTr="00A07B7E">
        <w:tc>
          <w:tcPr>
            <w:tcW w:w="4512" w:type="dxa"/>
            <w:tcBorders>
              <w:bottom w:val="single" w:sz="4" w:space="0" w:color="auto"/>
            </w:tcBorders>
          </w:tcPr>
          <w:p w14:paraId="218FE9BC"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Highest Level of Education, n (%)</w:t>
            </w:r>
          </w:p>
          <w:p w14:paraId="29069A94"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Secondary</w:t>
            </w:r>
          </w:p>
          <w:p w14:paraId="7D64EBF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 xml:space="preserve">Higher </w:t>
            </w:r>
          </w:p>
          <w:p w14:paraId="23BD588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Unknown</w:t>
            </w:r>
          </w:p>
          <w:p w14:paraId="31F9AE7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tc>
        <w:tc>
          <w:tcPr>
            <w:tcW w:w="2254" w:type="dxa"/>
            <w:tcBorders>
              <w:bottom w:val="single" w:sz="4" w:space="0" w:color="auto"/>
            </w:tcBorders>
          </w:tcPr>
          <w:p w14:paraId="52A72EB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72B8561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3 (18%)</w:t>
            </w:r>
          </w:p>
          <w:p w14:paraId="24CB4C88"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13 (77%)</w:t>
            </w:r>
          </w:p>
          <w:p w14:paraId="2643BC46"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 (5%)</w:t>
            </w:r>
          </w:p>
          <w:p w14:paraId="0F9A8C1F"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tc>
        <w:tc>
          <w:tcPr>
            <w:tcW w:w="2250" w:type="dxa"/>
            <w:tcBorders>
              <w:bottom w:val="single" w:sz="4" w:space="0" w:color="auto"/>
            </w:tcBorders>
          </w:tcPr>
          <w:p w14:paraId="36FE27B3"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4F45DED6"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p w14:paraId="4682854B"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5 (71%</w:t>
            </w:r>
          </w:p>
          <w:p w14:paraId="18406803"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 xml:space="preserve">2 (29%) </w:t>
            </w:r>
          </w:p>
        </w:tc>
      </w:tr>
      <w:tr w:rsidR="008C3EBF" w:rsidRPr="00EE3AEE" w14:paraId="74DA5B57" w14:textId="77777777" w:rsidTr="00A07B7E">
        <w:tc>
          <w:tcPr>
            <w:tcW w:w="4512" w:type="dxa"/>
            <w:tcBorders>
              <w:bottom w:val="single" w:sz="4" w:space="0" w:color="auto"/>
            </w:tcBorders>
          </w:tcPr>
          <w:p w14:paraId="15621A42"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 xml:space="preserve">Employment </w:t>
            </w:r>
            <w:r w:rsidRPr="00EE3AEE">
              <w:rPr>
                <w:rFonts w:asciiTheme="minorHAnsi" w:hAnsiTheme="minorHAnsi" w:cstheme="minorHAnsi"/>
                <w:color w:val="auto"/>
                <w:sz w:val="22"/>
                <w:szCs w:val="22"/>
              </w:rPr>
              <w:tab/>
            </w:r>
          </w:p>
          <w:p w14:paraId="6F9623D3"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Full-time employment</w:t>
            </w:r>
          </w:p>
          <w:p w14:paraId="6DE94B4A"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Part-time employment</w:t>
            </w:r>
          </w:p>
          <w:p w14:paraId="29FA369E"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Homemaker</w:t>
            </w:r>
          </w:p>
          <w:p w14:paraId="7F0E120D"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tc>
        <w:tc>
          <w:tcPr>
            <w:tcW w:w="2254" w:type="dxa"/>
            <w:tcBorders>
              <w:bottom w:val="single" w:sz="4" w:space="0" w:color="auto"/>
            </w:tcBorders>
          </w:tcPr>
          <w:p w14:paraId="59D787F0"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3C86EEE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 (5%)</w:t>
            </w:r>
          </w:p>
          <w:p w14:paraId="1F8829A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13 (77%)</w:t>
            </w:r>
          </w:p>
          <w:p w14:paraId="45B1B5D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3 (18%)</w:t>
            </w:r>
          </w:p>
        </w:tc>
        <w:tc>
          <w:tcPr>
            <w:tcW w:w="2250" w:type="dxa"/>
            <w:tcBorders>
              <w:bottom w:val="single" w:sz="4" w:space="0" w:color="auto"/>
            </w:tcBorders>
          </w:tcPr>
          <w:p w14:paraId="4D98F2D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7FA8C26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7 (100%)</w:t>
            </w:r>
          </w:p>
          <w:p w14:paraId="0836A7E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p w14:paraId="33D45C0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tc>
      </w:tr>
      <w:tr w:rsidR="008C3EBF" w:rsidRPr="00EE3AEE" w14:paraId="3F372A64" w14:textId="77777777" w:rsidTr="00A07B7E">
        <w:tc>
          <w:tcPr>
            <w:tcW w:w="4512" w:type="dxa"/>
            <w:tcBorders>
              <w:bottom w:val="single" w:sz="4" w:space="0" w:color="auto"/>
            </w:tcBorders>
          </w:tcPr>
          <w:p w14:paraId="77EF15A8"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Living with</w:t>
            </w:r>
          </w:p>
          <w:p w14:paraId="2A1ED46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Partner</w:t>
            </w:r>
          </w:p>
          <w:p w14:paraId="7BC65AF0"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Partner and child(ren)</w:t>
            </w:r>
          </w:p>
          <w:p w14:paraId="039B90E4"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Child(ren)</w:t>
            </w:r>
          </w:p>
          <w:p w14:paraId="02123D4B"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Alone</w:t>
            </w:r>
          </w:p>
          <w:p w14:paraId="10C61E25"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ab/>
              <w:t>Other</w:t>
            </w:r>
          </w:p>
        </w:tc>
        <w:tc>
          <w:tcPr>
            <w:tcW w:w="2254" w:type="dxa"/>
            <w:tcBorders>
              <w:bottom w:val="single" w:sz="4" w:space="0" w:color="auto"/>
            </w:tcBorders>
          </w:tcPr>
          <w:p w14:paraId="1B7F384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7A9DD2AD"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6 (35%)</w:t>
            </w:r>
          </w:p>
          <w:p w14:paraId="13A8387A"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6 (35%)</w:t>
            </w:r>
          </w:p>
          <w:p w14:paraId="378B5D1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2 (12%)</w:t>
            </w:r>
          </w:p>
          <w:p w14:paraId="787EFABE"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2 (12%)</w:t>
            </w:r>
          </w:p>
          <w:p w14:paraId="3A663E7D"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 (6%)</w:t>
            </w:r>
          </w:p>
        </w:tc>
        <w:tc>
          <w:tcPr>
            <w:tcW w:w="2250" w:type="dxa"/>
            <w:tcBorders>
              <w:bottom w:val="single" w:sz="4" w:space="0" w:color="auto"/>
            </w:tcBorders>
          </w:tcPr>
          <w:p w14:paraId="7F7817CD"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p w14:paraId="3D35FDDF"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4 (60%)</w:t>
            </w:r>
          </w:p>
          <w:p w14:paraId="5B592B2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 (16%)</w:t>
            </w:r>
          </w:p>
          <w:p w14:paraId="06D95A87"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p w14:paraId="5B729AF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0 (0%)</w:t>
            </w:r>
          </w:p>
          <w:p w14:paraId="56B0298F"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2 (29%)</w:t>
            </w:r>
          </w:p>
        </w:tc>
      </w:tr>
      <w:tr w:rsidR="008C3EBF" w:rsidRPr="00EE3AEE" w14:paraId="098A39CF" w14:textId="77777777" w:rsidTr="00A07B7E">
        <w:tc>
          <w:tcPr>
            <w:tcW w:w="4512" w:type="dxa"/>
            <w:shd w:val="clear" w:color="auto" w:fill="9CC2E5" w:themeFill="accent1" w:themeFillTint="99"/>
          </w:tcPr>
          <w:p w14:paraId="42621731"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tc>
        <w:tc>
          <w:tcPr>
            <w:tcW w:w="4504" w:type="dxa"/>
            <w:gridSpan w:val="2"/>
            <w:shd w:val="clear" w:color="auto" w:fill="9CC2E5" w:themeFill="accent1" w:themeFillTint="99"/>
          </w:tcPr>
          <w:p w14:paraId="48209CF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Children represented</w:t>
            </w:r>
          </w:p>
          <w:p w14:paraId="2632E50F"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p>
        </w:tc>
      </w:tr>
      <w:tr w:rsidR="008C3EBF" w:rsidRPr="00EE3AEE" w14:paraId="6D53926F" w14:textId="77777777" w:rsidTr="00A07B7E">
        <w:tc>
          <w:tcPr>
            <w:tcW w:w="4512" w:type="dxa"/>
          </w:tcPr>
          <w:p w14:paraId="16D86702"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Deceased, n (%)</w:t>
            </w:r>
          </w:p>
        </w:tc>
        <w:tc>
          <w:tcPr>
            <w:tcW w:w="4504" w:type="dxa"/>
            <w:gridSpan w:val="2"/>
          </w:tcPr>
          <w:p w14:paraId="06F4830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17 (85%)</w:t>
            </w:r>
          </w:p>
        </w:tc>
      </w:tr>
      <w:tr w:rsidR="008C3EBF" w:rsidRPr="00EE3AEE" w14:paraId="1B3FFFDC" w14:textId="77777777" w:rsidTr="00A07B7E">
        <w:tc>
          <w:tcPr>
            <w:tcW w:w="4512" w:type="dxa"/>
          </w:tcPr>
          <w:p w14:paraId="3A25A5EF"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Recruited through, n (%)</w:t>
            </w:r>
          </w:p>
          <w:p w14:paraId="515B942B"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Neonatal Intensive Care Unit</w:t>
            </w:r>
          </w:p>
          <w:p w14:paraId="4150275D"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Paediatric Intensive Care Unit</w:t>
            </w:r>
          </w:p>
          <w:p w14:paraId="3B02EA49"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Cardiac Intensive Care Unit</w:t>
            </w:r>
          </w:p>
          <w:p w14:paraId="79E2C1A4" w14:textId="77777777" w:rsidR="008C3EBF" w:rsidRPr="00EE3AEE" w:rsidRDefault="008C3EBF" w:rsidP="00243205">
            <w:pPr>
              <w:pStyle w:val="Heading2"/>
              <w:spacing w:line="240" w:lineRule="auto"/>
              <w:outlineLvl w:val="1"/>
              <w:rPr>
                <w:rFonts w:asciiTheme="minorHAnsi" w:hAnsiTheme="minorHAnsi" w:cstheme="minorHAnsi"/>
                <w:color w:val="auto"/>
                <w:sz w:val="22"/>
                <w:szCs w:val="22"/>
              </w:rPr>
            </w:pPr>
            <w:r w:rsidRPr="00EE3AEE">
              <w:rPr>
                <w:rFonts w:asciiTheme="minorHAnsi" w:hAnsiTheme="minorHAnsi" w:cstheme="minorHAnsi"/>
                <w:color w:val="auto"/>
                <w:sz w:val="22"/>
                <w:szCs w:val="22"/>
              </w:rPr>
              <w:t>Children’s Hospice</w:t>
            </w:r>
          </w:p>
        </w:tc>
        <w:tc>
          <w:tcPr>
            <w:tcW w:w="4504" w:type="dxa"/>
            <w:gridSpan w:val="2"/>
          </w:tcPr>
          <w:p w14:paraId="0B2BA997" w14:textId="77777777" w:rsidR="008C3EBF" w:rsidRPr="00EE3AEE" w:rsidRDefault="008C3EBF" w:rsidP="00243205">
            <w:pPr>
              <w:spacing w:after="0"/>
              <w:rPr>
                <w:rFonts w:asciiTheme="minorHAnsi" w:eastAsiaTheme="majorEastAsia" w:hAnsiTheme="minorHAnsi" w:cstheme="minorHAnsi"/>
                <w:color w:val="auto"/>
              </w:rPr>
            </w:pPr>
          </w:p>
          <w:p w14:paraId="2515C6D2" w14:textId="77777777" w:rsidR="008C3EBF" w:rsidRPr="00EE3AEE" w:rsidRDefault="008C3EBF" w:rsidP="00243205">
            <w:pPr>
              <w:spacing w:after="0"/>
              <w:rPr>
                <w:rFonts w:asciiTheme="minorHAnsi" w:hAnsiTheme="minorHAnsi" w:cstheme="minorHAnsi"/>
              </w:rPr>
            </w:pPr>
            <w:r w:rsidRPr="00EE3AEE">
              <w:rPr>
                <w:rFonts w:asciiTheme="minorHAnsi" w:hAnsiTheme="minorHAnsi" w:cstheme="minorHAnsi"/>
              </w:rPr>
              <w:t>5 (25%)</w:t>
            </w:r>
          </w:p>
          <w:p w14:paraId="4F792C45" w14:textId="77777777" w:rsidR="008C3EBF" w:rsidRPr="00EE3AEE" w:rsidRDefault="008C3EBF" w:rsidP="00243205">
            <w:pPr>
              <w:spacing w:after="0"/>
              <w:rPr>
                <w:rFonts w:asciiTheme="minorHAnsi" w:hAnsiTheme="minorHAnsi" w:cstheme="minorHAnsi"/>
              </w:rPr>
            </w:pPr>
            <w:r w:rsidRPr="00EE3AEE">
              <w:rPr>
                <w:rFonts w:asciiTheme="minorHAnsi" w:hAnsiTheme="minorHAnsi" w:cstheme="minorHAnsi"/>
              </w:rPr>
              <w:t>8 (40%)</w:t>
            </w:r>
          </w:p>
          <w:p w14:paraId="76A445EE" w14:textId="77777777" w:rsidR="008C3EBF" w:rsidRPr="00EE3AEE" w:rsidRDefault="008C3EBF" w:rsidP="00243205">
            <w:pPr>
              <w:spacing w:after="0"/>
              <w:rPr>
                <w:rFonts w:asciiTheme="minorHAnsi" w:hAnsiTheme="minorHAnsi" w:cstheme="minorHAnsi"/>
              </w:rPr>
            </w:pPr>
            <w:r w:rsidRPr="00EE3AEE">
              <w:rPr>
                <w:rFonts w:asciiTheme="minorHAnsi" w:hAnsiTheme="minorHAnsi" w:cstheme="minorHAnsi"/>
              </w:rPr>
              <w:t>1 (5%)</w:t>
            </w:r>
          </w:p>
          <w:p w14:paraId="171BA6C3" w14:textId="77777777" w:rsidR="008C3EBF" w:rsidRPr="00EE3AEE" w:rsidRDefault="008C3EBF" w:rsidP="00243205">
            <w:pPr>
              <w:spacing w:after="0"/>
              <w:rPr>
                <w:rFonts w:asciiTheme="minorHAnsi" w:hAnsiTheme="minorHAnsi" w:cstheme="minorHAnsi"/>
              </w:rPr>
            </w:pPr>
            <w:r w:rsidRPr="00EE3AEE">
              <w:rPr>
                <w:rFonts w:asciiTheme="minorHAnsi" w:hAnsiTheme="minorHAnsi" w:cstheme="minorHAnsi"/>
              </w:rPr>
              <w:t>6 (30%)</w:t>
            </w:r>
          </w:p>
          <w:p w14:paraId="1AD93E84" w14:textId="77777777" w:rsidR="008C3EBF" w:rsidRPr="00EE3AEE" w:rsidRDefault="008C3EBF" w:rsidP="00243205">
            <w:pPr>
              <w:spacing w:after="0"/>
              <w:rPr>
                <w:rFonts w:asciiTheme="minorHAnsi" w:hAnsiTheme="minorHAnsi" w:cstheme="minorHAnsi"/>
              </w:rPr>
            </w:pPr>
          </w:p>
        </w:tc>
      </w:tr>
    </w:tbl>
    <w:p w14:paraId="25A713FB" w14:textId="77777777" w:rsidR="00F745DA" w:rsidRPr="00EE3AEE" w:rsidRDefault="00F745DA" w:rsidP="00243205">
      <w:pPr>
        <w:autoSpaceDE/>
        <w:autoSpaceDN/>
        <w:adjustRightInd/>
        <w:spacing w:after="160"/>
        <w:rPr>
          <w:rFonts w:asciiTheme="minorHAnsi" w:hAnsiTheme="minorHAnsi" w:cstheme="minorHAnsi"/>
        </w:rPr>
      </w:pPr>
    </w:p>
    <w:p w14:paraId="15B63A23" w14:textId="77777777" w:rsidR="00F745DA" w:rsidRPr="00EE3AEE" w:rsidRDefault="00F745DA" w:rsidP="00243205">
      <w:pPr>
        <w:autoSpaceDE/>
        <w:autoSpaceDN/>
        <w:adjustRightInd/>
        <w:spacing w:after="160"/>
        <w:rPr>
          <w:rFonts w:asciiTheme="minorHAnsi" w:hAnsiTheme="minorHAnsi" w:cstheme="minorHAnsi"/>
        </w:rPr>
      </w:pPr>
    </w:p>
    <w:p w14:paraId="225D62C6" w14:textId="3CD07F0E" w:rsidR="00960E4B" w:rsidRPr="00EE3AEE" w:rsidRDefault="00960E4B" w:rsidP="00243205">
      <w:pPr>
        <w:autoSpaceDE/>
        <w:autoSpaceDN/>
        <w:adjustRightInd/>
        <w:spacing w:after="160"/>
        <w:rPr>
          <w:rFonts w:asciiTheme="minorHAnsi" w:hAnsiTheme="minorHAnsi" w:cstheme="minorHAnsi"/>
        </w:rPr>
      </w:pPr>
      <w:r w:rsidRPr="00EE3AEE">
        <w:rPr>
          <w:rFonts w:asciiTheme="minorHAnsi" w:hAnsiTheme="minorHAnsi" w:cstheme="minorHAnsi"/>
        </w:rPr>
        <w:t>Figure 1. Themes from Parent and HCP interviews</w:t>
      </w:r>
    </w:p>
    <w:p w14:paraId="72C915F6" w14:textId="099B3F1C" w:rsidR="00960E4B" w:rsidRPr="00EE3AEE" w:rsidRDefault="00960E4B" w:rsidP="00243205">
      <w:pPr>
        <w:rPr>
          <w:rFonts w:asciiTheme="minorHAnsi" w:hAnsiTheme="minorHAnsi" w:cstheme="minorHAnsi"/>
        </w:rPr>
      </w:pPr>
    </w:p>
    <w:p w14:paraId="275C689E" w14:textId="77777777" w:rsidR="00960E4B" w:rsidRPr="00EE3AEE" w:rsidRDefault="00960E4B" w:rsidP="00243205">
      <w:pPr>
        <w:rPr>
          <w:rFonts w:asciiTheme="minorHAnsi" w:hAnsiTheme="minorHAnsi" w:cstheme="minorHAnsi"/>
        </w:rPr>
      </w:pPr>
    </w:p>
    <w:p w14:paraId="1F263EC1" w14:textId="77777777" w:rsidR="00960E4B" w:rsidRPr="00EE3AEE" w:rsidRDefault="00960E4B" w:rsidP="00243205">
      <w:pPr>
        <w:rPr>
          <w:rFonts w:asciiTheme="minorHAnsi" w:hAnsiTheme="minorHAnsi" w:cstheme="minorHAnsi"/>
        </w:rPr>
      </w:pPr>
    </w:p>
    <w:p w14:paraId="19424549" w14:textId="77777777" w:rsidR="00960E4B" w:rsidRPr="00EE3AEE" w:rsidRDefault="00960E4B" w:rsidP="00243205">
      <w:pPr>
        <w:rPr>
          <w:rFonts w:asciiTheme="minorHAnsi" w:hAnsiTheme="minorHAnsi" w:cstheme="minorHAnsi"/>
        </w:rPr>
      </w:pPr>
    </w:p>
    <w:p w14:paraId="1E68CCD3" w14:textId="77777777" w:rsidR="00960E4B" w:rsidRPr="00EE3AEE" w:rsidRDefault="00960E4B" w:rsidP="00243205">
      <w:pPr>
        <w:rPr>
          <w:rFonts w:asciiTheme="minorHAnsi" w:hAnsiTheme="minorHAnsi" w:cstheme="minorHAnsi"/>
        </w:rPr>
      </w:pPr>
    </w:p>
    <w:p w14:paraId="6451F42A" w14:textId="77777777" w:rsidR="00987C0F" w:rsidRPr="00EE3AEE" w:rsidRDefault="00987C0F" w:rsidP="00243205">
      <w:pPr>
        <w:rPr>
          <w:rFonts w:asciiTheme="minorHAnsi" w:hAnsiTheme="minorHAnsi" w:cstheme="minorHAnsi"/>
        </w:rPr>
        <w:sectPr w:rsidR="00987C0F" w:rsidRPr="00EE3AEE">
          <w:footerReference w:type="even" r:id="rId8"/>
          <w:footerReference w:type="default" r:id="rId9"/>
          <w:pgSz w:w="11906" w:h="16838"/>
          <w:pgMar w:top="1440" w:right="1440" w:bottom="1440" w:left="1440" w:header="708" w:footer="708" w:gutter="0"/>
          <w:cols w:space="708"/>
          <w:docGrid w:linePitch="360"/>
        </w:sectPr>
      </w:pPr>
    </w:p>
    <w:p w14:paraId="0DFC9341"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lastRenderedPageBreak/>
        <w:t>Table 2. Themes/subthemes and representative quotes from parents</w:t>
      </w:r>
    </w:p>
    <w:p w14:paraId="2DA9DE3C" w14:textId="77777777" w:rsidR="00987C0F" w:rsidRPr="00EE3AEE" w:rsidRDefault="00987C0F" w:rsidP="00243205">
      <w:pPr>
        <w:rPr>
          <w:rFonts w:asciiTheme="minorHAnsi" w:hAnsiTheme="minorHAnsi" w:cstheme="minorHAnsi"/>
        </w:rPr>
      </w:pPr>
    </w:p>
    <w:tbl>
      <w:tblPr>
        <w:tblStyle w:val="TableGrid"/>
        <w:tblW w:w="14485" w:type="dxa"/>
        <w:tblLook w:val="04A0" w:firstRow="1" w:lastRow="0" w:firstColumn="1" w:lastColumn="0" w:noHBand="0" w:noVBand="1"/>
      </w:tblPr>
      <w:tblGrid>
        <w:gridCol w:w="3235"/>
        <w:gridCol w:w="3510"/>
        <w:gridCol w:w="7740"/>
      </w:tblGrid>
      <w:tr w:rsidR="00987C0F" w:rsidRPr="00EE3AEE" w14:paraId="45AD54A0" w14:textId="77777777" w:rsidTr="00A07B7E">
        <w:tc>
          <w:tcPr>
            <w:tcW w:w="3235" w:type="dxa"/>
            <w:tcBorders>
              <w:bottom w:val="single" w:sz="4" w:space="0" w:color="auto"/>
            </w:tcBorders>
            <w:shd w:val="clear" w:color="auto" w:fill="9CC2E5" w:themeFill="accent1" w:themeFillTint="99"/>
          </w:tcPr>
          <w:p w14:paraId="68BF716C"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Main themes</w:t>
            </w:r>
          </w:p>
        </w:tc>
        <w:tc>
          <w:tcPr>
            <w:tcW w:w="3510" w:type="dxa"/>
            <w:tcBorders>
              <w:bottom w:val="single" w:sz="4" w:space="0" w:color="auto"/>
            </w:tcBorders>
            <w:shd w:val="clear" w:color="auto" w:fill="9CC2E5" w:themeFill="accent1" w:themeFillTint="99"/>
          </w:tcPr>
          <w:p w14:paraId="136F1CF8"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Subthemes</w:t>
            </w:r>
          </w:p>
        </w:tc>
        <w:tc>
          <w:tcPr>
            <w:tcW w:w="7740" w:type="dxa"/>
            <w:tcBorders>
              <w:bottom w:val="single" w:sz="4" w:space="0" w:color="auto"/>
            </w:tcBorders>
            <w:shd w:val="clear" w:color="auto" w:fill="9CC2E5" w:themeFill="accent1" w:themeFillTint="99"/>
          </w:tcPr>
          <w:p w14:paraId="28B71CAE"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Representative quotes</w:t>
            </w:r>
          </w:p>
          <w:p w14:paraId="13D3F6BC" w14:textId="77777777" w:rsidR="00987C0F" w:rsidRPr="00EE3AEE" w:rsidRDefault="00987C0F" w:rsidP="00243205">
            <w:pPr>
              <w:rPr>
                <w:rFonts w:asciiTheme="minorHAnsi" w:hAnsiTheme="minorHAnsi" w:cstheme="minorHAnsi"/>
                <w:b/>
              </w:rPr>
            </w:pPr>
          </w:p>
        </w:tc>
      </w:tr>
      <w:tr w:rsidR="00987C0F" w:rsidRPr="00EE3AEE" w14:paraId="481363FD" w14:textId="77777777" w:rsidTr="00A07B7E">
        <w:trPr>
          <w:trHeight w:val="620"/>
        </w:trPr>
        <w:tc>
          <w:tcPr>
            <w:tcW w:w="14485" w:type="dxa"/>
            <w:gridSpan w:val="3"/>
            <w:shd w:val="clear" w:color="auto" w:fill="DEEAF6" w:themeFill="accent1" w:themeFillTint="33"/>
          </w:tcPr>
          <w:p w14:paraId="25945F29"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Experiences of parents who were asked about donation</w:t>
            </w:r>
          </w:p>
        </w:tc>
      </w:tr>
      <w:tr w:rsidR="00987C0F" w:rsidRPr="00EE3AEE" w14:paraId="3F85DFB1" w14:textId="77777777" w:rsidTr="00A07B7E">
        <w:tc>
          <w:tcPr>
            <w:tcW w:w="3235" w:type="dxa"/>
          </w:tcPr>
          <w:p w14:paraId="2AEFAE50"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Factors underpinning decision-making</w:t>
            </w:r>
          </w:p>
        </w:tc>
        <w:tc>
          <w:tcPr>
            <w:tcW w:w="3510" w:type="dxa"/>
          </w:tcPr>
          <w:p w14:paraId="47FEFEE4" w14:textId="77777777" w:rsidR="00987C0F" w:rsidRPr="00EE3AEE" w:rsidRDefault="00987C0F" w:rsidP="00243205">
            <w:pPr>
              <w:rPr>
                <w:rFonts w:asciiTheme="minorHAnsi" w:hAnsiTheme="minorHAnsi" w:cstheme="minorHAnsi"/>
                <w:i/>
              </w:rPr>
            </w:pPr>
          </w:p>
        </w:tc>
        <w:tc>
          <w:tcPr>
            <w:tcW w:w="7740" w:type="dxa"/>
          </w:tcPr>
          <w:p w14:paraId="1C8543C7" w14:textId="77777777" w:rsidR="00987C0F" w:rsidRPr="00EE3AEE" w:rsidRDefault="00987C0F" w:rsidP="00243205">
            <w:pPr>
              <w:rPr>
                <w:rFonts w:asciiTheme="minorHAnsi" w:hAnsiTheme="minorHAnsi" w:cstheme="minorHAnsi"/>
                <w:i/>
              </w:rPr>
            </w:pPr>
          </w:p>
        </w:tc>
      </w:tr>
      <w:tr w:rsidR="00987C0F" w:rsidRPr="00EE3AEE" w14:paraId="14E434BD" w14:textId="77777777" w:rsidTr="00A07B7E">
        <w:tc>
          <w:tcPr>
            <w:tcW w:w="3235" w:type="dxa"/>
          </w:tcPr>
          <w:p w14:paraId="0DE35E33" w14:textId="77777777" w:rsidR="00987C0F" w:rsidRPr="00EE3AEE" w:rsidRDefault="00987C0F" w:rsidP="00243205">
            <w:pPr>
              <w:rPr>
                <w:rFonts w:asciiTheme="minorHAnsi" w:hAnsiTheme="minorHAnsi" w:cstheme="minorHAnsi"/>
              </w:rPr>
            </w:pPr>
          </w:p>
        </w:tc>
        <w:tc>
          <w:tcPr>
            <w:tcW w:w="3510" w:type="dxa"/>
          </w:tcPr>
          <w:p w14:paraId="66A17649"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Some parents know they want to donate their child’s organs.</w:t>
            </w:r>
          </w:p>
        </w:tc>
        <w:tc>
          <w:tcPr>
            <w:tcW w:w="7740" w:type="dxa"/>
          </w:tcPr>
          <w:p w14:paraId="5B43AB5B" w14:textId="23C741E6" w:rsidR="00987C0F" w:rsidRPr="00EE3AEE" w:rsidRDefault="00987C0F" w:rsidP="00243205">
            <w:pPr>
              <w:rPr>
                <w:rFonts w:asciiTheme="minorHAnsi" w:hAnsiTheme="minorHAnsi" w:cstheme="minorHAnsi"/>
                <w:i/>
              </w:rPr>
            </w:pPr>
            <w:r w:rsidRPr="00EE3AEE">
              <w:rPr>
                <w:rFonts w:asciiTheme="minorHAnsi" w:hAnsiTheme="minorHAnsi" w:cstheme="minorHAnsi"/>
                <w:i/>
              </w:rPr>
              <w:t>I knew I wanted to give his organs. I knew without, they didn’t even have to ask me, so</w:t>
            </w:r>
            <w:r w:rsidR="00E36CDF">
              <w:rPr>
                <w:rFonts w:asciiTheme="minorHAnsi" w:hAnsiTheme="minorHAnsi" w:cstheme="minorHAnsi"/>
                <w:i/>
              </w:rPr>
              <w:t xml:space="preserve"> that part of it was very quick. (01ICU)</w:t>
            </w:r>
          </w:p>
          <w:p w14:paraId="4E119DEC" w14:textId="77777777" w:rsidR="00987C0F" w:rsidRPr="00EE3AEE" w:rsidRDefault="00987C0F" w:rsidP="00243205">
            <w:pPr>
              <w:rPr>
                <w:rFonts w:asciiTheme="minorHAnsi" w:hAnsiTheme="minorHAnsi" w:cstheme="minorHAnsi"/>
                <w:i/>
              </w:rPr>
            </w:pPr>
          </w:p>
        </w:tc>
      </w:tr>
      <w:tr w:rsidR="00987C0F" w:rsidRPr="00EE3AEE" w14:paraId="5BE465E0" w14:textId="77777777" w:rsidTr="00A07B7E">
        <w:tc>
          <w:tcPr>
            <w:tcW w:w="3235" w:type="dxa"/>
          </w:tcPr>
          <w:p w14:paraId="11C7ED83" w14:textId="77777777" w:rsidR="00987C0F" w:rsidRPr="00EE3AEE" w:rsidRDefault="00987C0F" w:rsidP="00243205">
            <w:pPr>
              <w:rPr>
                <w:rFonts w:asciiTheme="minorHAnsi" w:hAnsiTheme="minorHAnsi" w:cstheme="minorHAnsi"/>
              </w:rPr>
            </w:pPr>
          </w:p>
        </w:tc>
        <w:tc>
          <w:tcPr>
            <w:tcW w:w="3510" w:type="dxa"/>
          </w:tcPr>
          <w:p w14:paraId="3DEF6C91"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Prior experience of donation</w:t>
            </w:r>
          </w:p>
        </w:tc>
        <w:tc>
          <w:tcPr>
            <w:tcW w:w="7740" w:type="dxa"/>
          </w:tcPr>
          <w:p w14:paraId="2524D670" w14:textId="711637EE"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The reason being is my cousin had lost her husband…..brain dead and they had to turn the machine off and took his organs, so having gone through that with her. </w:t>
            </w:r>
            <w:r w:rsidR="00E36CDF">
              <w:rPr>
                <w:rFonts w:asciiTheme="minorHAnsi" w:hAnsiTheme="minorHAnsi" w:cstheme="minorHAnsi"/>
                <w:i/>
              </w:rPr>
              <w:t>(01ICU)</w:t>
            </w:r>
          </w:p>
          <w:p w14:paraId="11433F69" w14:textId="77777777" w:rsidR="00987C0F" w:rsidRPr="00EE3AEE" w:rsidRDefault="00987C0F" w:rsidP="00243205">
            <w:pPr>
              <w:rPr>
                <w:rFonts w:asciiTheme="minorHAnsi" w:hAnsiTheme="minorHAnsi" w:cstheme="minorHAnsi"/>
                <w:i/>
              </w:rPr>
            </w:pPr>
          </w:p>
        </w:tc>
      </w:tr>
      <w:tr w:rsidR="00987C0F" w:rsidRPr="00EE3AEE" w14:paraId="52246C9F" w14:textId="77777777" w:rsidTr="00A07B7E">
        <w:trPr>
          <w:trHeight w:val="899"/>
        </w:trPr>
        <w:tc>
          <w:tcPr>
            <w:tcW w:w="3235" w:type="dxa"/>
            <w:tcBorders>
              <w:bottom w:val="single" w:sz="4" w:space="0" w:color="auto"/>
            </w:tcBorders>
          </w:tcPr>
          <w:p w14:paraId="64252E32" w14:textId="77777777" w:rsidR="00987C0F" w:rsidRPr="00EE3AEE" w:rsidRDefault="00987C0F" w:rsidP="00243205">
            <w:pPr>
              <w:rPr>
                <w:rFonts w:asciiTheme="minorHAnsi" w:hAnsiTheme="minorHAnsi" w:cstheme="minorHAnsi"/>
              </w:rPr>
            </w:pPr>
          </w:p>
        </w:tc>
        <w:tc>
          <w:tcPr>
            <w:tcW w:w="3510" w:type="dxa"/>
            <w:tcBorders>
              <w:bottom w:val="single" w:sz="4" w:space="0" w:color="auto"/>
            </w:tcBorders>
          </w:tcPr>
          <w:p w14:paraId="016A1C9E"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Declining option of donation</w:t>
            </w:r>
          </w:p>
        </w:tc>
        <w:tc>
          <w:tcPr>
            <w:tcW w:w="7740" w:type="dxa"/>
            <w:tcBorders>
              <w:bottom w:val="single" w:sz="4" w:space="0" w:color="auto"/>
            </w:tcBorders>
          </w:tcPr>
          <w:p w14:paraId="5ED894D1" w14:textId="0AD095B4" w:rsidR="00987C0F" w:rsidRPr="00EE3AEE" w:rsidRDefault="00987C0F" w:rsidP="00243205">
            <w:pPr>
              <w:rPr>
                <w:rFonts w:asciiTheme="minorHAnsi" w:hAnsiTheme="minorHAnsi" w:cstheme="minorHAnsi"/>
                <w:i/>
              </w:rPr>
            </w:pPr>
            <w:r w:rsidRPr="00EE3AEE">
              <w:rPr>
                <w:rFonts w:asciiTheme="minorHAnsi" w:hAnsiTheme="minorHAnsi" w:cstheme="minorHAnsi"/>
                <w:i/>
              </w:rPr>
              <w:t>At the time, we didn’t even need to look at each other, we both said, no thank you.</w:t>
            </w:r>
            <w:r w:rsidR="00E36CDF">
              <w:rPr>
                <w:rFonts w:asciiTheme="minorHAnsi" w:hAnsiTheme="minorHAnsi" w:cstheme="minorHAnsi"/>
                <w:i/>
              </w:rPr>
              <w:t xml:space="preserve"> (04ICU)</w:t>
            </w:r>
          </w:p>
          <w:p w14:paraId="35D1F157" w14:textId="77777777" w:rsidR="00987C0F" w:rsidRPr="00EE3AEE" w:rsidRDefault="00987C0F" w:rsidP="00243205">
            <w:pPr>
              <w:rPr>
                <w:rFonts w:asciiTheme="minorHAnsi" w:hAnsiTheme="minorHAnsi" w:cstheme="minorHAnsi"/>
                <w:i/>
              </w:rPr>
            </w:pPr>
          </w:p>
        </w:tc>
      </w:tr>
      <w:tr w:rsidR="00987C0F" w:rsidRPr="00EE3AEE" w14:paraId="5C84018C" w14:textId="77777777" w:rsidTr="00A07B7E">
        <w:trPr>
          <w:trHeight w:val="899"/>
        </w:trPr>
        <w:tc>
          <w:tcPr>
            <w:tcW w:w="3235" w:type="dxa"/>
            <w:tcBorders>
              <w:bottom w:val="single" w:sz="4" w:space="0" w:color="auto"/>
            </w:tcBorders>
          </w:tcPr>
          <w:p w14:paraId="5A67FDAE" w14:textId="77777777" w:rsidR="00987C0F" w:rsidRPr="00EE3AEE" w:rsidRDefault="00987C0F" w:rsidP="00243205">
            <w:pPr>
              <w:rPr>
                <w:rFonts w:asciiTheme="minorHAnsi" w:hAnsiTheme="minorHAnsi" w:cstheme="minorHAnsi"/>
              </w:rPr>
            </w:pPr>
          </w:p>
        </w:tc>
        <w:tc>
          <w:tcPr>
            <w:tcW w:w="3510" w:type="dxa"/>
            <w:tcBorders>
              <w:bottom w:val="single" w:sz="4" w:space="0" w:color="auto"/>
            </w:tcBorders>
          </w:tcPr>
          <w:p w14:paraId="627BE7F5"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Child has gone through enough</w:t>
            </w:r>
          </w:p>
        </w:tc>
        <w:tc>
          <w:tcPr>
            <w:tcW w:w="7740" w:type="dxa"/>
            <w:tcBorders>
              <w:bottom w:val="single" w:sz="4" w:space="0" w:color="auto"/>
            </w:tcBorders>
          </w:tcPr>
          <w:p w14:paraId="0AD65B94" w14:textId="7768BFE2" w:rsidR="00987C0F" w:rsidRPr="00EE3AEE" w:rsidRDefault="00987C0F" w:rsidP="00B6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i/>
              </w:rPr>
            </w:pPr>
            <w:r w:rsidRPr="00EE3AEE">
              <w:rPr>
                <w:rFonts w:asciiTheme="minorHAnsi" w:hAnsiTheme="minorHAnsi" w:cstheme="minorHAnsi"/>
                <w:i/>
              </w:rPr>
              <w:t>And at the time, we didn’t even need to look at each other we both said, no thank you…For us, we just felt like he’d been mucked around with enough…It was a case of just leave my baby alone… I’m also glad we didn’t have anything else on top of that. And he was in a bit of a mess anyway. I didn’t like the idea of them messing up even more you know.</w:t>
            </w:r>
            <w:r w:rsidR="00B6002D">
              <w:rPr>
                <w:rFonts w:asciiTheme="minorHAnsi" w:hAnsiTheme="minorHAnsi" w:cstheme="minorHAnsi"/>
                <w:i/>
              </w:rPr>
              <w:t xml:space="preserve"> (04ICU)</w:t>
            </w:r>
          </w:p>
        </w:tc>
      </w:tr>
      <w:tr w:rsidR="00987C0F" w:rsidRPr="00EE3AEE" w14:paraId="445945CA" w14:textId="77777777" w:rsidTr="00A07B7E">
        <w:trPr>
          <w:trHeight w:val="899"/>
        </w:trPr>
        <w:tc>
          <w:tcPr>
            <w:tcW w:w="3235" w:type="dxa"/>
            <w:tcBorders>
              <w:bottom w:val="single" w:sz="4" w:space="0" w:color="auto"/>
            </w:tcBorders>
          </w:tcPr>
          <w:p w14:paraId="4F3C4E52" w14:textId="77777777" w:rsidR="00987C0F" w:rsidRPr="00EE3AEE" w:rsidRDefault="00987C0F" w:rsidP="00243205">
            <w:pPr>
              <w:rPr>
                <w:rFonts w:asciiTheme="minorHAnsi" w:hAnsiTheme="minorHAnsi" w:cstheme="minorHAnsi"/>
              </w:rPr>
            </w:pPr>
          </w:p>
        </w:tc>
        <w:tc>
          <w:tcPr>
            <w:tcW w:w="3510" w:type="dxa"/>
            <w:tcBorders>
              <w:bottom w:val="single" w:sz="4" w:space="0" w:color="auto"/>
            </w:tcBorders>
          </w:tcPr>
          <w:p w14:paraId="5795804C"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Interfering with other decisions at end of life</w:t>
            </w:r>
          </w:p>
        </w:tc>
        <w:tc>
          <w:tcPr>
            <w:tcW w:w="7740" w:type="dxa"/>
            <w:tcBorders>
              <w:bottom w:val="single" w:sz="4" w:space="0" w:color="auto"/>
            </w:tcBorders>
          </w:tcPr>
          <w:p w14:paraId="1D67BBA7" w14:textId="4C235E0D"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i/>
              </w:rPr>
            </w:pPr>
            <w:r w:rsidRPr="00EE3AEE">
              <w:rPr>
                <w:rFonts w:asciiTheme="minorHAnsi" w:hAnsiTheme="minorHAnsi" w:cstheme="minorHAnsi"/>
                <w:i/>
              </w:rPr>
              <w:t>I think the only thing that really put us off and I can’t remember exactly …that maybe he couldn’t have died in our arms because they would have had to take him away so quickly or something. I think that was another reason that we decided not to because we wanted to spend some time with him afterwards and one of the things they said to us was that they would have to take him away straight away but we wanted more time with him. So that was another one of the reasons why we didn’t.</w:t>
            </w:r>
            <w:r w:rsidR="00E36CDF">
              <w:rPr>
                <w:rFonts w:asciiTheme="minorHAnsi" w:hAnsiTheme="minorHAnsi" w:cstheme="minorHAnsi"/>
                <w:i/>
              </w:rPr>
              <w:t xml:space="preserve"> (22ICU)</w:t>
            </w:r>
          </w:p>
          <w:p w14:paraId="2F96B98E" w14:textId="77777777" w:rsidR="00987C0F" w:rsidRPr="00EE3AEE" w:rsidRDefault="00987C0F" w:rsidP="00243205">
            <w:pPr>
              <w:rPr>
                <w:rFonts w:asciiTheme="minorHAnsi" w:hAnsiTheme="minorHAnsi" w:cstheme="minorHAnsi"/>
                <w:i/>
              </w:rPr>
            </w:pPr>
          </w:p>
        </w:tc>
      </w:tr>
      <w:tr w:rsidR="00987C0F" w:rsidRPr="00EE3AEE" w14:paraId="5BAEF4EB" w14:textId="77777777" w:rsidTr="00A07B7E">
        <w:tc>
          <w:tcPr>
            <w:tcW w:w="3235" w:type="dxa"/>
          </w:tcPr>
          <w:p w14:paraId="2FD741FB"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Complexity of donation</w:t>
            </w:r>
          </w:p>
        </w:tc>
        <w:tc>
          <w:tcPr>
            <w:tcW w:w="3510" w:type="dxa"/>
          </w:tcPr>
          <w:p w14:paraId="700B0DBA" w14:textId="77777777" w:rsidR="00987C0F" w:rsidRPr="00EE3AEE" w:rsidRDefault="00987C0F" w:rsidP="00243205">
            <w:pPr>
              <w:rPr>
                <w:rFonts w:asciiTheme="minorHAnsi" w:hAnsiTheme="minorHAnsi" w:cstheme="minorHAnsi"/>
              </w:rPr>
            </w:pPr>
          </w:p>
        </w:tc>
        <w:tc>
          <w:tcPr>
            <w:tcW w:w="7740" w:type="dxa"/>
          </w:tcPr>
          <w:p w14:paraId="731A86B6" w14:textId="77777777" w:rsidR="00987C0F" w:rsidRPr="00EE3AEE" w:rsidRDefault="00987C0F" w:rsidP="00243205">
            <w:pPr>
              <w:rPr>
                <w:rFonts w:asciiTheme="minorHAnsi" w:hAnsiTheme="minorHAnsi" w:cstheme="minorHAnsi"/>
                <w:i/>
              </w:rPr>
            </w:pPr>
          </w:p>
        </w:tc>
      </w:tr>
      <w:tr w:rsidR="00987C0F" w:rsidRPr="00EE3AEE" w14:paraId="7A09CECB" w14:textId="77777777" w:rsidTr="00A07B7E">
        <w:tc>
          <w:tcPr>
            <w:tcW w:w="3235" w:type="dxa"/>
          </w:tcPr>
          <w:p w14:paraId="61F6BE80" w14:textId="77777777" w:rsidR="00987C0F" w:rsidRPr="00EE3AEE" w:rsidRDefault="00987C0F" w:rsidP="00243205">
            <w:pPr>
              <w:rPr>
                <w:rFonts w:asciiTheme="minorHAnsi" w:hAnsiTheme="minorHAnsi" w:cstheme="minorHAnsi"/>
              </w:rPr>
            </w:pPr>
          </w:p>
        </w:tc>
        <w:tc>
          <w:tcPr>
            <w:tcW w:w="3510" w:type="dxa"/>
          </w:tcPr>
          <w:p w14:paraId="51F71A40"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Donation not an easy process</w:t>
            </w:r>
          </w:p>
        </w:tc>
        <w:tc>
          <w:tcPr>
            <w:tcW w:w="7740" w:type="dxa"/>
          </w:tcPr>
          <w:p w14:paraId="0FB6FCB8" w14:textId="4FE83A45" w:rsidR="00987C0F" w:rsidRPr="00EE3AEE" w:rsidRDefault="00987C0F" w:rsidP="00243205">
            <w:pPr>
              <w:rPr>
                <w:rFonts w:asciiTheme="minorHAnsi" w:hAnsiTheme="minorHAnsi" w:cstheme="minorHAnsi"/>
                <w:i/>
              </w:rPr>
            </w:pPr>
            <w:r w:rsidRPr="00EE3AEE">
              <w:rPr>
                <w:rFonts w:asciiTheme="minorHAnsi" w:hAnsiTheme="minorHAnsi" w:cstheme="minorHAnsi"/>
                <w:i/>
              </w:rPr>
              <w:t>I think he was pronounced dead on the 3</w:t>
            </w:r>
            <w:r w:rsidRPr="00EE3AEE">
              <w:rPr>
                <w:rFonts w:asciiTheme="minorHAnsi" w:hAnsiTheme="minorHAnsi" w:cstheme="minorHAnsi"/>
                <w:i/>
                <w:vertAlign w:val="superscript"/>
              </w:rPr>
              <w:t>rd</w:t>
            </w:r>
            <w:r w:rsidRPr="00EE3AEE">
              <w:rPr>
                <w:rFonts w:asciiTheme="minorHAnsi" w:hAnsiTheme="minorHAnsi" w:cstheme="minorHAnsi"/>
                <w:i/>
              </w:rPr>
              <w:t xml:space="preserve"> but I don’t think he actually left the hospital until the 4</w:t>
            </w:r>
            <w:r w:rsidRPr="00EE3AEE">
              <w:rPr>
                <w:rFonts w:asciiTheme="minorHAnsi" w:hAnsiTheme="minorHAnsi" w:cstheme="minorHAnsi"/>
                <w:i/>
                <w:vertAlign w:val="superscript"/>
              </w:rPr>
              <w:t>th</w:t>
            </w:r>
            <w:r w:rsidRPr="00EE3AEE">
              <w:rPr>
                <w:rFonts w:asciiTheme="minorHAnsi" w:hAnsiTheme="minorHAnsi" w:cstheme="minorHAnsi"/>
                <w:i/>
              </w:rPr>
              <w:t xml:space="preserve"> because of the organ donation thing, that took a bit of time actually, bless her. It’s not an easy process for the child.</w:t>
            </w:r>
            <w:r w:rsidR="00E36CDF">
              <w:rPr>
                <w:rFonts w:asciiTheme="minorHAnsi" w:hAnsiTheme="minorHAnsi" w:cstheme="minorHAnsi"/>
                <w:i/>
              </w:rPr>
              <w:t xml:space="preserve"> (01ICU)</w:t>
            </w:r>
          </w:p>
        </w:tc>
      </w:tr>
      <w:tr w:rsidR="00987C0F" w:rsidRPr="00EE3AEE" w14:paraId="0FF6E132" w14:textId="77777777" w:rsidTr="00A07B7E">
        <w:tc>
          <w:tcPr>
            <w:tcW w:w="3235" w:type="dxa"/>
            <w:tcBorders>
              <w:bottom w:val="single" w:sz="4" w:space="0" w:color="auto"/>
            </w:tcBorders>
          </w:tcPr>
          <w:p w14:paraId="654F4B8A"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Quality of care / staff</w:t>
            </w:r>
          </w:p>
        </w:tc>
        <w:tc>
          <w:tcPr>
            <w:tcW w:w="3510" w:type="dxa"/>
            <w:tcBorders>
              <w:bottom w:val="single" w:sz="4" w:space="0" w:color="auto"/>
            </w:tcBorders>
          </w:tcPr>
          <w:p w14:paraId="2E11C879" w14:textId="77777777" w:rsidR="00987C0F" w:rsidRPr="00EE3AEE" w:rsidRDefault="00987C0F" w:rsidP="00243205">
            <w:pPr>
              <w:rPr>
                <w:rFonts w:asciiTheme="minorHAnsi" w:hAnsiTheme="minorHAnsi" w:cstheme="minorHAnsi"/>
              </w:rPr>
            </w:pPr>
          </w:p>
        </w:tc>
        <w:tc>
          <w:tcPr>
            <w:tcW w:w="7740" w:type="dxa"/>
            <w:tcBorders>
              <w:bottom w:val="single" w:sz="4" w:space="0" w:color="auto"/>
            </w:tcBorders>
          </w:tcPr>
          <w:p w14:paraId="7B448D8A" w14:textId="77777777" w:rsidR="00987C0F" w:rsidRPr="00EE3AEE" w:rsidRDefault="00987C0F" w:rsidP="00243205">
            <w:pPr>
              <w:rPr>
                <w:rFonts w:asciiTheme="minorHAnsi" w:hAnsiTheme="minorHAnsi" w:cstheme="minorHAnsi"/>
                <w:i/>
              </w:rPr>
            </w:pPr>
          </w:p>
        </w:tc>
      </w:tr>
      <w:tr w:rsidR="00987C0F" w:rsidRPr="00EE3AEE" w14:paraId="3D740A51" w14:textId="77777777" w:rsidTr="00A07B7E">
        <w:tc>
          <w:tcPr>
            <w:tcW w:w="3235" w:type="dxa"/>
            <w:tcBorders>
              <w:bottom w:val="single" w:sz="4" w:space="0" w:color="auto"/>
            </w:tcBorders>
          </w:tcPr>
          <w:p w14:paraId="0D29EA99" w14:textId="77777777" w:rsidR="00987C0F" w:rsidRPr="00EE3AEE" w:rsidRDefault="00987C0F" w:rsidP="00243205">
            <w:pPr>
              <w:ind w:left="360"/>
              <w:rPr>
                <w:rFonts w:asciiTheme="minorHAnsi" w:hAnsiTheme="minorHAnsi" w:cstheme="minorHAnsi"/>
              </w:rPr>
            </w:pPr>
          </w:p>
          <w:p w14:paraId="1C19A23C" w14:textId="77777777" w:rsidR="00987C0F" w:rsidRPr="00EE3AEE" w:rsidRDefault="00987C0F" w:rsidP="00243205">
            <w:pPr>
              <w:ind w:left="360"/>
              <w:rPr>
                <w:rFonts w:asciiTheme="minorHAnsi" w:hAnsiTheme="minorHAnsi" w:cstheme="minorHAnsi"/>
              </w:rPr>
            </w:pPr>
          </w:p>
          <w:p w14:paraId="1E71A98C" w14:textId="77777777" w:rsidR="00987C0F" w:rsidRPr="00EE3AEE" w:rsidRDefault="00987C0F" w:rsidP="00243205">
            <w:pPr>
              <w:ind w:left="360"/>
              <w:rPr>
                <w:rFonts w:asciiTheme="minorHAnsi" w:hAnsiTheme="minorHAnsi" w:cstheme="minorHAnsi"/>
              </w:rPr>
            </w:pPr>
          </w:p>
          <w:p w14:paraId="098219DC" w14:textId="77777777" w:rsidR="00987C0F" w:rsidRPr="00EE3AEE" w:rsidRDefault="00987C0F" w:rsidP="00243205">
            <w:pPr>
              <w:rPr>
                <w:rFonts w:asciiTheme="minorHAnsi" w:hAnsiTheme="minorHAnsi" w:cstheme="minorHAnsi"/>
              </w:rPr>
            </w:pPr>
          </w:p>
          <w:p w14:paraId="5F26B0A9" w14:textId="77777777" w:rsidR="00987C0F" w:rsidRPr="00EE3AEE" w:rsidRDefault="00987C0F" w:rsidP="00243205">
            <w:pPr>
              <w:rPr>
                <w:rFonts w:asciiTheme="minorHAnsi" w:hAnsiTheme="minorHAnsi" w:cstheme="minorHAnsi"/>
              </w:rPr>
            </w:pPr>
          </w:p>
          <w:p w14:paraId="6A5435E2" w14:textId="77777777" w:rsidR="00987C0F" w:rsidRPr="00EE3AEE" w:rsidRDefault="00987C0F" w:rsidP="00243205">
            <w:pPr>
              <w:rPr>
                <w:rFonts w:asciiTheme="minorHAnsi" w:hAnsiTheme="minorHAnsi" w:cstheme="minorHAnsi"/>
              </w:rPr>
            </w:pPr>
          </w:p>
          <w:p w14:paraId="3BA40DEC" w14:textId="77777777" w:rsidR="00987C0F" w:rsidRPr="00EE3AEE" w:rsidRDefault="00987C0F" w:rsidP="00243205">
            <w:pPr>
              <w:rPr>
                <w:rFonts w:asciiTheme="minorHAnsi" w:hAnsiTheme="minorHAnsi" w:cstheme="minorHAnsi"/>
              </w:rPr>
            </w:pPr>
          </w:p>
        </w:tc>
        <w:tc>
          <w:tcPr>
            <w:tcW w:w="3510" w:type="dxa"/>
            <w:tcBorders>
              <w:bottom w:val="single" w:sz="4" w:space="0" w:color="auto"/>
            </w:tcBorders>
          </w:tcPr>
          <w:p w14:paraId="1FB6E304"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 xml:space="preserve">Sensitivity of discussions </w:t>
            </w:r>
          </w:p>
          <w:p w14:paraId="462FC07B" w14:textId="77777777" w:rsidR="00987C0F" w:rsidRPr="00EE3AEE" w:rsidRDefault="00987C0F" w:rsidP="00243205">
            <w:pPr>
              <w:rPr>
                <w:rFonts w:asciiTheme="minorHAnsi" w:hAnsiTheme="minorHAnsi" w:cstheme="minorHAnsi"/>
              </w:rPr>
            </w:pPr>
          </w:p>
          <w:p w14:paraId="30F81915" w14:textId="77777777" w:rsidR="00987C0F" w:rsidRPr="00EE3AEE" w:rsidRDefault="00987C0F" w:rsidP="00243205">
            <w:pPr>
              <w:ind w:left="360"/>
              <w:rPr>
                <w:rFonts w:asciiTheme="minorHAnsi" w:hAnsiTheme="minorHAnsi" w:cstheme="minorHAnsi"/>
              </w:rPr>
            </w:pPr>
          </w:p>
          <w:p w14:paraId="38E711C5" w14:textId="77777777" w:rsidR="00987C0F" w:rsidRPr="00EE3AEE" w:rsidRDefault="00987C0F" w:rsidP="00243205">
            <w:pPr>
              <w:rPr>
                <w:rFonts w:asciiTheme="minorHAnsi" w:hAnsiTheme="minorHAnsi" w:cstheme="minorHAnsi"/>
                <w:i/>
              </w:rPr>
            </w:pPr>
          </w:p>
        </w:tc>
        <w:tc>
          <w:tcPr>
            <w:tcW w:w="7740" w:type="dxa"/>
            <w:tcBorders>
              <w:bottom w:val="single" w:sz="4" w:space="0" w:color="auto"/>
            </w:tcBorders>
          </w:tcPr>
          <w:p w14:paraId="13A195ED" w14:textId="149652EF"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I liked them and they gave us a lot of info. I could ask all the craziest things that came to mind and they would answer, so that was good. </w:t>
            </w:r>
            <w:r w:rsidR="00E36CDF">
              <w:rPr>
                <w:rFonts w:asciiTheme="minorHAnsi" w:hAnsiTheme="minorHAnsi" w:cstheme="minorHAnsi"/>
                <w:i/>
              </w:rPr>
              <w:t>(02ICU)</w:t>
            </w:r>
          </w:p>
          <w:p w14:paraId="39015308" w14:textId="77777777" w:rsidR="00987C0F" w:rsidRPr="00EE3AEE" w:rsidRDefault="00987C0F" w:rsidP="00243205">
            <w:pPr>
              <w:rPr>
                <w:rFonts w:asciiTheme="minorHAnsi" w:hAnsiTheme="minorHAnsi" w:cstheme="minorHAnsi"/>
                <w:i/>
              </w:rPr>
            </w:pPr>
          </w:p>
          <w:p w14:paraId="02DB1AA6" w14:textId="5D83C14D"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It was raised, but I think it was raised very sensitively. </w:t>
            </w:r>
            <w:r w:rsidR="004E7316">
              <w:rPr>
                <w:rFonts w:asciiTheme="minorHAnsi" w:hAnsiTheme="minorHAnsi" w:cstheme="minorHAnsi"/>
                <w:i/>
              </w:rPr>
              <w:t>(14ICU)</w:t>
            </w:r>
          </w:p>
          <w:p w14:paraId="2A9A0362" w14:textId="77777777" w:rsidR="00987C0F" w:rsidRPr="00EE3AEE" w:rsidRDefault="00987C0F" w:rsidP="00243205">
            <w:pPr>
              <w:rPr>
                <w:rFonts w:asciiTheme="minorHAnsi" w:hAnsiTheme="minorHAnsi" w:cstheme="minorHAnsi"/>
                <w:i/>
              </w:rPr>
            </w:pPr>
          </w:p>
          <w:p w14:paraId="71809F77" w14:textId="2AAD695E" w:rsidR="00987C0F" w:rsidRPr="00EE3AEE" w:rsidRDefault="00987C0F" w:rsidP="00243205">
            <w:pPr>
              <w:rPr>
                <w:rFonts w:asciiTheme="minorHAnsi" w:hAnsiTheme="minorHAnsi" w:cstheme="minorHAnsi"/>
                <w:i/>
              </w:rPr>
            </w:pPr>
            <w:r w:rsidRPr="00EE3AEE">
              <w:rPr>
                <w:rFonts w:asciiTheme="minorHAnsi" w:hAnsiTheme="minorHAnsi" w:cstheme="minorHAnsi"/>
                <w:i/>
              </w:rPr>
              <w:t>They were very responsive and they sent one person from the organ donation service to us on the Sunday. We had this long conversation that I can’t recall at all, I was there but I was not there but I remember that they were very responsive and they sent in this person as soon as they could and they explained to us and took their time. I think they were very good with that honestly.</w:t>
            </w:r>
            <w:r w:rsidR="00E36CDF">
              <w:rPr>
                <w:rFonts w:asciiTheme="minorHAnsi" w:hAnsiTheme="minorHAnsi" w:cstheme="minorHAnsi"/>
                <w:i/>
              </w:rPr>
              <w:t xml:space="preserve"> (02ICU)</w:t>
            </w:r>
          </w:p>
          <w:p w14:paraId="6E729968" w14:textId="77777777" w:rsidR="00987C0F" w:rsidRPr="00EE3AEE" w:rsidRDefault="00987C0F" w:rsidP="00243205">
            <w:pPr>
              <w:rPr>
                <w:rFonts w:asciiTheme="minorHAnsi" w:hAnsiTheme="minorHAnsi" w:cstheme="minorHAnsi"/>
                <w:i/>
              </w:rPr>
            </w:pPr>
          </w:p>
        </w:tc>
      </w:tr>
      <w:tr w:rsidR="00987C0F" w:rsidRPr="00EE3AEE" w14:paraId="5D12FA6B" w14:textId="77777777" w:rsidTr="00A07B7E">
        <w:tc>
          <w:tcPr>
            <w:tcW w:w="3235" w:type="dxa"/>
            <w:tcBorders>
              <w:bottom w:val="single" w:sz="4" w:space="0" w:color="auto"/>
            </w:tcBorders>
          </w:tcPr>
          <w:p w14:paraId="27BC8FAE" w14:textId="77777777" w:rsidR="00987C0F" w:rsidRPr="00EE3AEE" w:rsidRDefault="00987C0F" w:rsidP="00243205">
            <w:pPr>
              <w:rPr>
                <w:rFonts w:asciiTheme="minorHAnsi" w:hAnsiTheme="minorHAnsi" w:cstheme="minorHAnsi"/>
              </w:rPr>
            </w:pPr>
          </w:p>
        </w:tc>
        <w:tc>
          <w:tcPr>
            <w:tcW w:w="3510" w:type="dxa"/>
            <w:tcBorders>
              <w:bottom w:val="single" w:sz="4" w:space="0" w:color="auto"/>
            </w:tcBorders>
          </w:tcPr>
          <w:p w14:paraId="07E0E047"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Before and during surgery</w:t>
            </w:r>
          </w:p>
          <w:p w14:paraId="5908C401" w14:textId="77777777" w:rsidR="00987C0F" w:rsidRPr="00EE3AEE" w:rsidRDefault="00987C0F" w:rsidP="00243205">
            <w:pPr>
              <w:rPr>
                <w:rFonts w:asciiTheme="minorHAnsi" w:hAnsiTheme="minorHAnsi" w:cstheme="minorHAnsi"/>
              </w:rPr>
            </w:pPr>
          </w:p>
        </w:tc>
        <w:tc>
          <w:tcPr>
            <w:tcW w:w="7740" w:type="dxa"/>
            <w:tcBorders>
              <w:bottom w:val="single" w:sz="4" w:space="0" w:color="auto"/>
            </w:tcBorders>
          </w:tcPr>
          <w:p w14:paraId="40544DC1" w14:textId="3C99270C" w:rsidR="00987C0F" w:rsidRPr="00EE3AEE" w:rsidRDefault="00987C0F" w:rsidP="00243205">
            <w:pPr>
              <w:rPr>
                <w:rFonts w:asciiTheme="minorHAnsi" w:hAnsiTheme="minorHAnsi" w:cstheme="minorHAnsi"/>
                <w:i/>
              </w:rPr>
            </w:pPr>
            <w:r w:rsidRPr="00EE3AEE">
              <w:rPr>
                <w:rFonts w:asciiTheme="minorHAnsi" w:hAnsiTheme="minorHAnsi" w:cstheme="minorHAnsi"/>
                <w:i/>
              </w:rPr>
              <w:t>The compassion, the knowing that even though he’d done his brain stem and he was brain dead they still anaesthetised him. I knew 100% when they got him up on that table they were treating him with respect.</w:t>
            </w:r>
            <w:r w:rsidR="004B7138">
              <w:rPr>
                <w:rFonts w:asciiTheme="minorHAnsi" w:hAnsiTheme="minorHAnsi" w:cstheme="minorHAnsi"/>
                <w:i/>
              </w:rPr>
              <w:t xml:space="preserve"> (01ICU)</w:t>
            </w:r>
          </w:p>
          <w:p w14:paraId="7D37B475" w14:textId="77777777" w:rsidR="00987C0F" w:rsidRPr="00EE3AEE" w:rsidRDefault="00987C0F" w:rsidP="00243205">
            <w:pPr>
              <w:rPr>
                <w:rFonts w:asciiTheme="minorHAnsi" w:hAnsiTheme="minorHAnsi" w:cstheme="minorHAnsi"/>
                <w:i/>
              </w:rPr>
            </w:pPr>
          </w:p>
        </w:tc>
      </w:tr>
      <w:tr w:rsidR="00987C0F" w:rsidRPr="00EE3AEE" w14:paraId="65AA17FF" w14:textId="77777777" w:rsidTr="00A07B7E">
        <w:tc>
          <w:tcPr>
            <w:tcW w:w="3235" w:type="dxa"/>
            <w:tcBorders>
              <w:bottom w:val="single" w:sz="4" w:space="0" w:color="auto"/>
            </w:tcBorders>
          </w:tcPr>
          <w:p w14:paraId="3C1DB5E9" w14:textId="77777777" w:rsidR="00987C0F" w:rsidRPr="00EE3AEE" w:rsidRDefault="00987C0F" w:rsidP="00243205">
            <w:pPr>
              <w:rPr>
                <w:rFonts w:asciiTheme="minorHAnsi" w:hAnsiTheme="minorHAnsi" w:cstheme="minorHAnsi"/>
              </w:rPr>
            </w:pPr>
          </w:p>
        </w:tc>
        <w:tc>
          <w:tcPr>
            <w:tcW w:w="3510" w:type="dxa"/>
            <w:tcBorders>
              <w:bottom w:val="single" w:sz="4" w:space="0" w:color="auto"/>
            </w:tcBorders>
          </w:tcPr>
          <w:p w14:paraId="5AD879B8"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Dedication of team</w:t>
            </w:r>
          </w:p>
        </w:tc>
        <w:tc>
          <w:tcPr>
            <w:tcW w:w="7740" w:type="dxa"/>
            <w:tcBorders>
              <w:bottom w:val="single" w:sz="4" w:space="0" w:color="auto"/>
            </w:tcBorders>
          </w:tcPr>
          <w:p w14:paraId="3DC26C06" w14:textId="2A874D6C"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i/>
              </w:rPr>
            </w:pPr>
            <w:r w:rsidRPr="00EE3AEE">
              <w:rPr>
                <w:rFonts w:asciiTheme="minorHAnsi" w:hAnsiTheme="minorHAnsi" w:cstheme="minorHAnsi"/>
                <w:i/>
              </w:rPr>
              <w:t>… like I say the donor people were there for hours. He was supposed to go home from his shift but he said I’m not leaving you, he said I’m staying so he had to phone and get childcare or something and phone his wife and say he wouldn’t be home so it was a stress for everyone.</w:t>
            </w:r>
            <w:r w:rsidR="004B7138">
              <w:rPr>
                <w:rFonts w:asciiTheme="minorHAnsi" w:hAnsiTheme="minorHAnsi" w:cstheme="minorHAnsi"/>
                <w:i/>
              </w:rPr>
              <w:t xml:space="preserve"> (01ICU)</w:t>
            </w:r>
          </w:p>
          <w:p w14:paraId="66B6F666" w14:textId="77777777" w:rsidR="00987C0F" w:rsidRPr="00EE3AEE" w:rsidRDefault="00987C0F" w:rsidP="00243205">
            <w:pPr>
              <w:rPr>
                <w:rFonts w:asciiTheme="minorHAnsi" w:hAnsiTheme="minorHAnsi" w:cstheme="minorHAnsi"/>
                <w:i/>
              </w:rPr>
            </w:pPr>
          </w:p>
          <w:p w14:paraId="14178731" w14:textId="77777777" w:rsidR="00987C0F" w:rsidRPr="00EE3AEE" w:rsidRDefault="00987C0F" w:rsidP="00243205">
            <w:pPr>
              <w:rPr>
                <w:rFonts w:asciiTheme="minorHAnsi" w:hAnsiTheme="minorHAnsi" w:cstheme="minorHAnsi"/>
                <w:i/>
              </w:rPr>
            </w:pPr>
          </w:p>
        </w:tc>
      </w:tr>
      <w:tr w:rsidR="00987C0F" w:rsidRPr="00EE3AEE" w14:paraId="304757A7" w14:textId="77777777" w:rsidTr="00A07B7E">
        <w:tc>
          <w:tcPr>
            <w:tcW w:w="14485" w:type="dxa"/>
            <w:gridSpan w:val="3"/>
            <w:shd w:val="clear" w:color="auto" w:fill="DEEAF6" w:themeFill="accent1" w:themeFillTint="33"/>
          </w:tcPr>
          <w:p w14:paraId="4967907D"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 xml:space="preserve">Experiences of parents who were not asked about donation </w:t>
            </w:r>
          </w:p>
          <w:p w14:paraId="251EF91B" w14:textId="77777777" w:rsidR="00987C0F" w:rsidRPr="00EE3AEE" w:rsidRDefault="00987C0F" w:rsidP="00243205">
            <w:pPr>
              <w:rPr>
                <w:rFonts w:asciiTheme="minorHAnsi" w:hAnsiTheme="minorHAnsi" w:cstheme="minorHAnsi"/>
                <w:i/>
              </w:rPr>
            </w:pPr>
          </w:p>
        </w:tc>
      </w:tr>
      <w:tr w:rsidR="00987C0F" w:rsidRPr="00EE3AEE" w14:paraId="6EAC7375" w14:textId="77777777" w:rsidTr="00A07B7E">
        <w:tc>
          <w:tcPr>
            <w:tcW w:w="3235" w:type="dxa"/>
          </w:tcPr>
          <w:p w14:paraId="3BFA6926"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Hypothesised responses</w:t>
            </w:r>
          </w:p>
        </w:tc>
        <w:tc>
          <w:tcPr>
            <w:tcW w:w="3510" w:type="dxa"/>
          </w:tcPr>
          <w:p w14:paraId="10A0BB96" w14:textId="77777777" w:rsidR="00987C0F" w:rsidRPr="00EE3AEE" w:rsidRDefault="00987C0F" w:rsidP="00243205">
            <w:pPr>
              <w:rPr>
                <w:rFonts w:asciiTheme="minorHAnsi" w:hAnsiTheme="minorHAnsi" w:cstheme="minorHAnsi"/>
                <w:i/>
              </w:rPr>
            </w:pPr>
          </w:p>
        </w:tc>
        <w:tc>
          <w:tcPr>
            <w:tcW w:w="7740" w:type="dxa"/>
          </w:tcPr>
          <w:p w14:paraId="014928BC" w14:textId="77777777" w:rsidR="00987C0F" w:rsidRPr="00EE3AEE" w:rsidRDefault="00987C0F" w:rsidP="00243205">
            <w:pPr>
              <w:rPr>
                <w:rFonts w:asciiTheme="minorHAnsi" w:hAnsiTheme="minorHAnsi" w:cstheme="minorHAnsi"/>
                <w:i/>
              </w:rPr>
            </w:pPr>
          </w:p>
        </w:tc>
      </w:tr>
      <w:tr w:rsidR="00987C0F" w:rsidRPr="00EE3AEE" w14:paraId="1E7FF7E8" w14:textId="77777777" w:rsidTr="00A07B7E">
        <w:tc>
          <w:tcPr>
            <w:tcW w:w="3235" w:type="dxa"/>
          </w:tcPr>
          <w:p w14:paraId="68D6546D" w14:textId="77777777" w:rsidR="00987C0F" w:rsidRPr="00EE3AEE" w:rsidRDefault="00987C0F" w:rsidP="00243205">
            <w:pPr>
              <w:rPr>
                <w:rFonts w:asciiTheme="minorHAnsi" w:hAnsiTheme="minorHAnsi" w:cstheme="minorHAnsi"/>
              </w:rPr>
            </w:pPr>
          </w:p>
        </w:tc>
        <w:tc>
          <w:tcPr>
            <w:tcW w:w="3510" w:type="dxa"/>
          </w:tcPr>
          <w:p w14:paraId="0171C7D2"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Possible positive response</w:t>
            </w:r>
          </w:p>
        </w:tc>
        <w:tc>
          <w:tcPr>
            <w:tcW w:w="7740" w:type="dxa"/>
          </w:tcPr>
          <w:p w14:paraId="050B7E30" w14:textId="61B1C972" w:rsidR="00987C0F" w:rsidRPr="00EE3AEE" w:rsidRDefault="00987C0F" w:rsidP="00243205">
            <w:pPr>
              <w:rPr>
                <w:rFonts w:asciiTheme="minorHAnsi" w:hAnsiTheme="minorHAnsi" w:cstheme="minorHAnsi"/>
                <w:i/>
              </w:rPr>
            </w:pPr>
            <w:r w:rsidRPr="00EE3AEE">
              <w:rPr>
                <w:rFonts w:asciiTheme="minorHAnsi" w:hAnsiTheme="minorHAnsi" w:cstheme="minorHAnsi"/>
                <w:i/>
              </w:rPr>
              <w:t>I wouldn’t have been angered or anything like that if I’d been asked the question</w:t>
            </w:r>
            <w:r w:rsidR="004B7138">
              <w:rPr>
                <w:rFonts w:asciiTheme="minorHAnsi" w:hAnsiTheme="minorHAnsi" w:cstheme="minorHAnsi"/>
                <w:i/>
              </w:rPr>
              <w:t>. (18HOSPC)</w:t>
            </w:r>
          </w:p>
          <w:p w14:paraId="24F4A213" w14:textId="77777777" w:rsidR="00987C0F" w:rsidRPr="00EE3AEE" w:rsidRDefault="00987C0F" w:rsidP="00243205">
            <w:pPr>
              <w:rPr>
                <w:rFonts w:asciiTheme="minorHAnsi" w:hAnsiTheme="minorHAnsi" w:cstheme="minorHAnsi"/>
                <w:i/>
              </w:rPr>
            </w:pPr>
          </w:p>
          <w:p w14:paraId="57FA7F70" w14:textId="79C45A66"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It was never discussed, but if it had been, then it would have been something we were open to, definitely, but as I say, we were never asked. </w:t>
            </w:r>
            <w:r w:rsidR="004B7138">
              <w:rPr>
                <w:rFonts w:asciiTheme="minorHAnsi" w:hAnsiTheme="minorHAnsi" w:cstheme="minorHAnsi"/>
                <w:i/>
              </w:rPr>
              <w:t xml:space="preserve"> (12ICU)</w:t>
            </w:r>
          </w:p>
          <w:p w14:paraId="3FF7BFA5" w14:textId="77777777" w:rsidR="00987C0F" w:rsidRPr="00EE3AEE" w:rsidRDefault="00987C0F" w:rsidP="00243205">
            <w:pPr>
              <w:rPr>
                <w:rFonts w:asciiTheme="minorHAnsi" w:hAnsiTheme="minorHAnsi" w:cstheme="minorHAnsi"/>
                <w:i/>
              </w:rPr>
            </w:pPr>
          </w:p>
        </w:tc>
      </w:tr>
      <w:tr w:rsidR="00987C0F" w:rsidRPr="00EE3AEE" w14:paraId="54FC37C2" w14:textId="77777777" w:rsidTr="00A07B7E">
        <w:tc>
          <w:tcPr>
            <w:tcW w:w="3235" w:type="dxa"/>
          </w:tcPr>
          <w:p w14:paraId="2E564664" w14:textId="77777777" w:rsidR="00987C0F" w:rsidRPr="00EE3AEE" w:rsidRDefault="00987C0F" w:rsidP="00243205">
            <w:pPr>
              <w:rPr>
                <w:rFonts w:asciiTheme="minorHAnsi" w:hAnsiTheme="minorHAnsi" w:cstheme="minorHAnsi"/>
              </w:rPr>
            </w:pPr>
          </w:p>
        </w:tc>
        <w:tc>
          <w:tcPr>
            <w:tcW w:w="3510" w:type="dxa"/>
          </w:tcPr>
          <w:p w14:paraId="3ED72C44"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Possible negative response</w:t>
            </w:r>
          </w:p>
        </w:tc>
        <w:tc>
          <w:tcPr>
            <w:tcW w:w="7740" w:type="dxa"/>
          </w:tcPr>
          <w:p w14:paraId="5FCA008C" w14:textId="03A49C96"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i/>
              </w:rPr>
            </w:pPr>
            <w:r w:rsidRPr="00EE3AEE">
              <w:rPr>
                <w:rFonts w:asciiTheme="minorHAnsi" w:hAnsiTheme="minorHAnsi" w:cstheme="minorHAnsi"/>
                <w:i/>
              </w:rPr>
              <w:t>Yes, thinking back I don’t think I would have (agreed to donation), and maybe someone somewhere assessed this for me but I don’t think I would have coped with someone asking me that at that stage because we’d been through a rollercoaster of 8 weeks.</w:t>
            </w:r>
            <w:r w:rsidR="004B7138">
              <w:rPr>
                <w:rFonts w:asciiTheme="minorHAnsi" w:hAnsiTheme="minorHAnsi" w:cstheme="minorHAnsi"/>
                <w:i/>
              </w:rPr>
              <w:t xml:space="preserve"> (17HOSPC)</w:t>
            </w:r>
          </w:p>
          <w:p w14:paraId="6383DE83" w14:textId="77777777" w:rsidR="00987C0F" w:rsidRPr="00EE3AEE" w:rsidRDefault="00987C0F" w:rsidP="00243205">
            <w:pPr>
              <w:rPr>
                <w:rFonts w:asciiTheme="minorHAnsi" w:hAnsiTheme="minorHAnsi" w:cstheme="minorHAnsi"/>
                <w:i/>
              </w:rPr>
            </w:pPr>
          </w:p>
        </w:tc>
      </w:tr>
      <w:tr w:rsidR="00987C0F" w:rsidRPr="00EE3AEE" w14:paraId="5F9C6F55" w14:textId="77777777" w:rsidTr="00A07B7E">
        <w:tc>
          <w:tcPr>
            <w:tcW w:w="3235" w:type="dxa"/>
          </w:tcPr>
          <w:p w14:paraId="6AF3E417" w14:textId="77777777" w:rsidR="00987C0F" w:rsidRPr="00EE3AEE" w:rsidRDefault="00987C0F" w:rsidP="00243205">
            <w:pPr>
              <w:rPr>
                <w:rFonts w:asciiTheme="minorHAnsi" w:hAnsiTheme="minorHAnsi" w:cstheme="minorHAnsi"/>
              </w:rPr>
            </w:pPr>
          </w:p>
        </w:tc>
        <w:tc>
          <w:tcPr>
            <w:tcW w:w="3510" w:type="dxa"/>
          </w:tcPr>
          <w:p w14:paraId="298245A9"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Ambivalence</w:t>
            </w:r>
          </w:p>
        </w:tc>
        <w:tc>
          <w:tcPr>
            <w:tcW w:w="7740" w:type="dxa"/>
          </w:tcPr>
          <w:p w14:paraId="05B72F40" w14:textId="1B076577" w:rsidR="00987C0F" w:rsidRPr="00EE3AEE" w:rsidRDefault="00987C0F" w:rsidP="00243205">
            <w:pPr>
              <w:rPr>
                <w:rFonts w:asciiTheme="minorHAnsi" w:hAnsiTheme="minorHAnsi" w:cstheme="minorHAnsi"/>
                <w:i/>
              </w:rPr>
            </w:pPr>
            <w:r w:rsidRPr="00EE3AEE">
              <w:rPr>
                <w:rFonts w:asciiTheme="minorHAnsi" w:hAnsiTheme="minorHAnsi" w:cstheme="minorHAnsi"/>
                <w:i/>
              </w:rPr>
              <w:t>I would have wrestled with it because I know how much help it would have been to somebody else but we weren’t asked the question.</w:t>
            </w:r>
            <w:r w:rsidR="004B7138">
              <w:rPr>
                <w:rFonts w:asciiTheme="minorHAnsi" w:hAnsiTheme="minorHAnsi" w:cstheme="minorHAnsi"/>
                <w:i/>
              </w:rPr>
              <w:t xml:space="preserve"> (18HOSPC)</w:t>
            </w:r>
          </w:p>
        </w:tc>
      </w:tr>
      <w:tr w:rsidR="00987C0F" w:rsidRPr="00EE3AEE" w14:paraId="32985D44" w14:textId="77777777" w:rsidTr="00A07B7E">
        <w:tc>
          <w:tcPr>
            <w:tcW w:w="3235" w:type="dxa"/>
          </w:tcPr>
          <w:p w14:paraId="0F67FBDB"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Assumptions about health of child/organs for donation</w:t>
            </w:r>
          </w:p>
        </w:tc>
        <w:tc>
          <w:tcPr>
            <w:tcW w:w="3510" w:type="dxa"/>
          </w:tcPr>
          <w:p w14:paraId="2335AA39" w14:textId="77777777" w:rsidR="00987C0F" w:rsidRPr="00EE3AEE" w:rsidRDefault="00987C0F" w:rsidP="00243205">
            <w:pPr>
              <w:rPr>
                <w:rFonts w:asciiTheme="minorHAnsi" w:hAnsiTheme="minorHAnsi" w:cstheme="minorHAnsi"/>
                <w:i/>
              </w:rPr>
            </w:pPr>
          </w:p>
        </w:tc>
        <w:tc>
          <w:tcPr>
            <w:tcW w:w="7740" w:type="dxa"/>
          </w:tcPr>
          <w:p w14:paraId="5CCFFFE2" w14:textId="77777777" w:rsidR="00987C0F" w:rsidRPr="00EE3AEE" w:rsidRDefault="00987C0F" w:rsidP="00243205">
            <w:pPr>
              <w:rPr>
                <w:rFonts w:asciiTheme="minorHAnsi" w:hAnsiTheme="minorHAnsi" w:cstheme="minorHAnsi"/>
                <w:i/>
              </w:rPr>
            </w:pPr>
          </w:p>
        </w:tc>
      </w:tr>
      <w:tr w:rsidR="00987C0F" w:rsidRPr="00EE3AEE" w14:paraId="5C641C17" w14:textId="77777777" w:rsidTr="00A07B7E">
        <w:tc>
          <w:tcPr>
            <w:tcW w:w="3235" w:type="dxa"/>
          </w:tcPr>
          <w:p w14:paraId="1A3EBD37" w14:textId="77777777" w:rsidR="00987C0F" w:rsidRPr="00EE3AEE" w:rsidRDefault="00987C0F" w:rsidP="00243205">
            <w:pPr>
              <w:rPr>
                <w:rFonts w:asciiTheme="minorHAnsi" w:hAnsiTheme="minorHAnsi" w:cstheme="minorHAnsi"/>
              </w:rPr>
            </w:pPr>
          </w:p>
        </w:tc>
        <w:tc>
          <w:tcPr>
            <w:tcW w:w="3510" w:type="dxa"/>
          </w:tcPr>
          <w:p w14:paraId="73EDB3B4"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Organs not good enough</w:t>
            </w:r>
          </w:p>
        </w:tc>
        <w:tc>
          <w:tcPr>
            <w:tcW w:w="7740" w:type="dxa"/>
          </w:tcPr>
          <w:p w14:paraId="01140099" w14:textId="6E3B66D6"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I couldn’t say because we never thought about it and to be fair our son was quite poorly in the end that I don’t think his organs would be good enough. </w:t>
            </w:r>
            <w:r w:rsidR="004B7138">
              <w:rPr>
                <w:rFonts w:asciiTheme="minorHAnsi" w:hAnsiTheme="minorHAnsi" w:cstheme="minorHAnsi"/>
                <w:i/>
              </w:rPr>
              <w:t>(0</w:t>
            </w:r>
            <w:r w:rsidR="00FF3B04">
              <w:rPr>
                <w:rFonts w:asciiTheme="minorHAnsi" w:hAnsiTheme="minorHAnsi" w:cstheme="minorHAnsi"/>
                <w:i/>
              </w:rPr>
              <w:t>9</w:t>
            </w:r>
            <w:r w:rsidR="004B7138">
              <w:rPr>
                <w:rFonts w:asciiTheme="minorHAnsi" w:hAnsiTheme="minorHAnsi" w:cstheme="minorHAnsi"/>
                <w:i/>
              </w:rPr>
              <w:t>IC</w:t>
            </w:r>
            <w:r w:rsidR="00FF3B04">
              <w:rPr>
                <w:rFonts w:asciiTheme="minorHAnsi" w:hAnsiTheme="minorHAnsi" w:cstheme="minorHAnsi"/>
                <w:i/>
              </w:rPr>
              <w:t>U</w:t>
            </w:r>
            <w:r w:rsidR="004B7138">
              <w:rPr>
                <w:rFonts w:asciiTheme="minorHAnsi" w:hAnsiTheme="minorHAnsi" w:cstheme="minorHAnsi"/>
                <w:i/>
              </w:rPr>
              <w:t>)</w:t>
            </w:r>
          </w:p>
          <w:p w14:paraId="776798F6" w14:textId="77777777" w:rsidR="00987C0F" w:rsidRPr="00EE3AEE" w:rsidRDefault="00987C0F" w:rsidP="00243205">
            <w:pPr>
              <w:rPr>
                <w:rFonts w:asciiTheme="minorHAnsi" w:hAnsiTheme="minorHAnsi" w:cstheme="minorHAnsi"/>
                <w:i/>
              </w:rPr>
            </w:pPr>
          </w:p>
        </w:tc>
      </w:tr>
      <w:tr w:rsidR="00987C0F" w:rsidRPr="00EE3AEE" w14:paraId="389970DB" w14:textId="77777777" w:rsidTr="00A07B7E">
        <w:tc>
          <w:tcPr>
            <w:tcW w:w="3235" w:type="dxa"/>
          </w:tcPr>
          <w:p w14:paraId="07967401" w14:textId="77777777" w:rsidR="00987C0F" w:rsidRPr="00EE3AEE" w:rsidRDefault="00987C0F" w:rsidP="00243205">
            <w:pPr>
              <w:rPr>
                <w:rFonts w:asciiTheme="minorHAnsi" w:hAnsiTheme="minorHAnsi" w:cstheme="minorHAnsi"/>
              </w:rPr>
            </w:pPr>
          </w:p>
        </w:tc>
        <w:tc>
          <w:tcPr>
            <w:tcW w:w="3510" w:type="dxa"/>
          </w:tcPr>
          <w:p w14:paraId="31ECEF14"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Intense treatment</w:t>
            </w:r>
          </w:p>
        </w:tc>
        <w:tc>
          <w:tcPr>
            <w:tcW w:w="7740" w:type="dxa"/>
          </w:tcPr>
          <w:p w14:paraId="699CAC41" w14:textId="3BBA583E" w:rsidR="00987C0F" w:rsidRPr="00EE3AEE" w:rsidRDefault="00987C0F" w:rsidP="00243205">
            <w:pPr>
              <w:rPr>
                <w:rFonts w:asciiTheme="minorHAnsi" w:hAnsiTheme="minorHAnsi" w:cstheme="minorHAnsi"/>
                <w:i/>
              </w:rPr>
            </w:pPr>
            <w:r w:rsidRPr="00EE3AEE">
              <w:rPr>
                <w:rFonts w:asciiTheme="minorHAnsi" w:hAnsiTheme="minorHAnsi" w:cstheme="minorHAnsi"/>
                <w:i/>
              </w:rPr>
              <w:t>Perhaps because he’d had such an intensive hit with radiotherapy and all the chemotherapy whether or not that meant that we couldn’t have used anything…..</w:t>
            </w:r>
            <w:r w:rsidR="004B7138">
              <w:rPr>
                <w:rFonts w:asciiTheme="minorHAnsi" w:hAnsiTheme="minorHAnsi" w:cstheme="minorHAnsi"/>
                <w:i/>
              </w:rPr>
              <w:t>(08ICU)</w:t>
            </w:r>
          </w:p>
          <w:p w14:paraId="3A891939" w14:textId="77777777" w:rsidR="00987C0F" w:rsidRPr="00EE3AEE" w:rsidRDefault="00987C0F" w:rsidP="00243205">
            <w:pPr>
              <w:rPr>
                <w:rFonts w:asciiTheme="minorHAnsi" w:hAnsiTheme="minorHAnsi" w:cstheme="minorHAnsi"/>
                <w:i/>
              </w:rPr>
            </w:pPr>
          </w:p>
        </w:tc>
      </w:tr>
      <w:tr w:rsidR="00987C0F" w:rsidRPr="00EE3AEE" w14:paraId="108FD62F" w14:textId="77777777" w:rsidTr="00A07B7E">
        <w:tc>
          <w:tcPr>
            <w:tcW w:w="3235" w:type="dxa"/>
          </w:tcPr>
          <w:p w14:paraId="718B5088" w14:textId="77777777" w:rsidR="00987C0F" w:rsidRPr="00EE3AEE" w:rsidRDefault="00987C0F" w:rsidP="00243205">
            <w:pPr>
              <w:rPr>
                <w:rFonts w:asciiTheme="minorHAnsi" w:hAnsiTheme="minorHAnsi" w:cstheme="minorHAnsi"/>
              </w:rPr>
            </w:pPr>
          </w:p>
        </w:tc>
        <w:tc>
          <w:tcPr>
            <w:tcW w:w="3510" w:type="dxa"/>
          </w:tcPr>
          <w:p w14:paraId="089D5C7C"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Organs unusable</w:t>
            </w:r>
          </w:p>
        </w:tc>
        <w:tc>
          <w:tcPr>
            <w:tcW w:w="7740" w:type="dxa"/>
          </w:tcPr>
          <w:p w14:paraId="41CC645C" w14:textId="37102B4B"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i/>
              </w:rPr>
            </w:pPr>
            <w:r w:rsidRPr="00EE3AEE">
              <w:rPr>
                <w:rFonts w:asciiTheme="minorHAnsi" w:hAnsiTheme="minorHAnsi" w:cstheme="minorHAnsi"/>
                <w:i/>
              </w:rPr>
              <w:t>No they didn’t actually (ask about organ donation), I think because there was so much of her that went wrong, I don’t know if any of it would have been usable. (C)ouldn’t use her kidneys, couldn’t use her heart, I don’t know if any of the meds she was on would have affected her liver, I don’t know. But it was never discussed, but if it had been, then it would have been something we were open to, definitely, but as I say, we were never asked.</w:t>
            </w:r>
            <w:r w:rsidR="004B7138">
              <w:rPr>
                <w:rFonts w:asciiTheme="minorHAnsi" w:hAnsiTheme="minorHAnsi" w:cstheme="minorHAnsi"/>
                <w:i/>
              </w:rPr>
              <w:t xml:space="preserve"> (12ICU)</w:t>
            </w:r>
          </w:p>
          <w:p w14:paraId="5932E534" w14:textId="77777777"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i/>
              </w:rPr>
            </w:pPr>
          </w:p>
        </w:tc>
      </w:tr>
      <w:tr w:rsidR="00987C0F" w:rsidRPr="00EE3AEE" w14:paraId="32304FA8" w14:textId="77777777" w:rsidTr="00A07B7E">
        <w:tc>
          <w:tcPr>
            <w:tcW w:w="3235" w:type="dxa"/>
          </w:tcPr>
          <w:p w14:paraId="791877D4" w14:textId="77777777" w:rsidR="00987C0F" w:rsidRPr="00EE3AEE" w:rsidRDefault="00987C0F" w:rsidP="00243205">
            <w:pPr>
              <w:rPr>
                <w:rFonts w:asciiTheme="minorHAnsi" w:hAnsiTheme="minorHAnsi" w:cstheme="minorHAnsi"/>
              </w:rPr>
            </w:pPr>
          </w:p>
        </w:tc>
        <w:tc>
          <w:tcPr>
            <w:tcW w:w="3510" w:type="dxa"/>
          </w:tcPr>
          <w:p w14:paraId="3AB9E70B"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Not any good</w:t>
            </w:r>
          </w:p>
        </w:tc>
        <w:tc>
          <w:tcPr>
            <w:tcW w:w="7740" w:type="dxa"/>
          </w:tcPr>
          <w:p w14:paraId="08E1618C" w14:textId="2CF36BCD" w:rsidR="00987C0F" w:rsidRPr="00EE3AEE" w:rsidRDefault="00987C0F" w:rsidP="00243205">
            <w:pPr>
              <w:rPr>
                <w:rFonts w:asciiTheme="minorHAnsi" w:hAnsiTheme="minorHAnsi" w:cstheme="minorHAnsi"/>
                <w:i/>
              </w:rPr>
            </w:pPr>
            <w:r w:rsidRPr="00EE3AEE">
              <w:rPr>
                <w:rFonts w:asciiTheme="minorHAnsi" w:hAnsiTheme="minorHAnsi" w:cstheme="minorHAnsi"/>
                <w:i/>
              </w:rPr>
              <w:t>Yes, although she was on life support, so she would have been in a position of being able to use then I presume, so I can only assume that they wouldn’t have been any good.</w:t>
            </w:r>
            <w:r w:rsidR="004B7138">
              <w:rPr>
                <w:rFonts w:asciiTheme="minorHAnsi" w:hAnsiTheme="minorHAnsi" w:cstheme="minorHAnsi"/>
                <w:i/>
              </w:rPr>
              <w:t xml:space="preserve"> (12ICU)</w:t>
            </w:r>
          </w:p>
          <w:p w14:paraId="4967F573" w14:textId="77777777" w:rsidR="00987C0F" w:rsidRPr="00EE3AEE" w:rsidRDefault="00987C0F" w:rsidP="00243205">
            <w:pPr>
              <w:rPr>
                <w:rFonts w:asciiTheme="minorHAnsi" w:hAnsiTheme="minorHAnsi" w:cstheme="minorHAnsi"/>
                <w:i/>
              </w:rPr>
            </w:pPr>
          </w:p>
          <w:p w14:paraId="34402275" w14:textId="039B397E"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i/>
              </w:rPr>
            </w:pPr>
            <w:r w:rsidRPr="00EE3AEE">
              <w:rPr>
                <w:rFonts w:asciiTheme="minorHAnsi" w:hAnsiTheme="minorHAnsi" w:cstheme="minorHAnsi"/>
                <w:i/>
              </w:rPr>
              <w:t>Yes, I kind of don’t think they’ll probably want hers. The rest of us are all on [the] organ donation register but no one has really brought it up with us but to be honest it’s all a bit knackered, her lungs are knackered, she’s epileptic, her kidneys are not the best, liver maybe I don’t know but I don’t know what kind of shape that is in. She can’t see very well so they’re not much good either…</w:t>
            </w:r>
            <w:r w:rsidR="004B7138">
              <w:rPr>
                <w:rFonts w:asciiTheme="minorHAnsi" w:hAnsiTheme="minorHAnsi" w:cstheme="minorHAnsi"/>
                <w:i/>
              </w:rPr>
              <w:t>(16HOSPC)</w:t>
            </w:r>
          </w:p>
          <w:p w14:paraId="1B76A8A4" w14:textId="77777777" w:rsidR="00987C0F" w:rsidRPr="00EE3AEE" w:rsidRDefault="00987C0F" w:rsidP="00243205">
            <w:pPr>
              <w:rPr>
                <w:rFonts w:asciiTheme="minorHAnsi" w:hAnsiTheme="minorHAnsi" w:cstheme="minorHAnsi"/>
                <w:i/>
              </w:rPr>
            </w:pPr>
          </w:p>
        </w:tc>
      </w:tr>
    </w:tbl>
    <w:p w14:paraId="026C9CBA" w14:textId="77777777" w:rsidR="00987C0F" w:rsidRPr="00EE3AEE" w:rsidRDefault="00987C0F" w:rsidP="00243205">
      <w:pPr>
        <w:rPr>
          <w:rFonts w:asciiTheme="minorHAnsi" w:hAnsiTheme="minorHAnsi" w:cstheme="minorHAnsi"/>
        </w:rPr>
      </w:pPr>
    </w:p>
    <w:p w14:paraId="1BC543FE" w14:textId="77777777" w:rsidR="00987C0F" w:rsidRPr="00EE3AEE" w:rsidRDefault="00987C0F" w:rsidP="00243205">
      <w:pPr>
        <w:rPr>
          <w:rFonts w:asciiTheme="minorHAnsi" w:hAnsiTheme="minorHAnsi" w:cstheme="minorHAnsi"/>
        </w:rPr>
      </w:pPr>
    </w:p>
    <w:p w14:paraId="79CE387F"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Table 3. Themes/subthemes and representative quotes from health professionals</w:t>
      </w:r>
    </w:p>
    <w:p w14:paraId="775A4D14" w14:textId="77777777" w:rsidR="00987C0F" w:rsidRPr="00EE3AEE" w:rsidRDefault="00987C0F" w:rsidP="00243205">
      <w:pPr>
        <w:rPr>
          <w:rFonts w:asciiTheme="minorHAnsi" w:hAnsiTheme="minorHAnsi" w:cstheme="minorHAnsi"/>
        </w:rPr>
      </w:pPr>
    </w:p>
    <w:tbl>
      <w:tblPr>
        <w:tblStyle w:val="TableGrid"/>
        <w:tblW w:w="14485" w:type="dxa"/>
        <w:tblLook w:val="04A0" w:firstRow="1" w:lastRow="0" w:firstColumn="1" w:lastColumn="0" w:noHBand="0" w:noVBand="1"/>
      </w:tblPr>
      <w:tblGrid>
        <w:gridCol w:w="3235"/>
        <w:gridCol w:w="3510"/>
        <w:gridCol w:w="7740"/>
      </w:tblGrid>
      <w:tr w:rsidR="00987C0F" w:rsidRPr="00EE3AEE" w14:paraId="2ECDDD89" w14:textId="77777777" w:rsidTr="00A07B7E">
        <w:tc>
          <w:tcPr>
            <w:tcW w:w="3235" w:type="dxa"/>
            <w:tcBorders>
              <w:bottom w:val="single" w:sz="4" w:space="0" w:color="auto"/>
            </w:tcBorders>
            <w:shd w:val="clear" w:color="auto" w:fill="9CC2E5" w:themeFill="accent1" w:themeFillTint="99"/>
          </w:tcPr>
          <w:p w14:paraId="5E4BFCAA" w14:textId="77777777" w:rsidR="00987C0F" w:rsidRPr="00EE3AEE" w:rsidRDefault="00987C0F" w:rsidP="00243205">
            <w:pPr>
              <w:rPr>
                <w:rFonts w:asciiTheme="minorHAnsi" w:hAnsiTheme="minorHAnsi" w:cstheme="minorHAnsi"/>
              </w:rPr>
            </w:pPr>
            <w:r w:rsidRPr="00EE3AEE">
              <w:rPr>
                <w:rFonts w:asciiTheme="minorHAnsi" w:hAnsiTheme="minorHAnsi" w:cstheme="minorHAnsi"/>
                <w:b/>
              </w:rPr>
              <w:t>Themes</w:t>
            </w:r>
          </w:p>
        </w:tc>
        <w:tc>
          <w:tcPr>
            <w:tcW w:w="3510" w:type="dxa"/>
            <w:tcBorders>
              <w:bottom w:val="single" w:sz="4" w:space="0" w:color="auto"/>
            </w:tcBorders>
            <w:shd w:val="clear" w:color="auto" w:fill="9CC2E5" w:themeFill="accent1" w:themeFillTint="99"/>
          </w:tcPr>
          <w:p w14:paraId="2428DE1A"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Subthemes</w:t>
            </w:r>
          </w:p>
        </w:tc>
        <w:tc>
          <w:tcPr>
            <w:tcW w:w="7740" w:type="dxa"/>
            <w:tcBorders>
              <w:bottom w:val="single" w:sz="4" w:space="0" w:color="auto"/>
            </w:tcBorders>
            <w:shd w:val="clear" w:color="auto" w:fill="9CC2E5" w:themeFill="accent1" w:themeFillTint="99"/>
          </w:tcPr>
          <w:p w14:paraId="4EDD44D7" w14:textId="77777777" w:rsidR="00987C0F" w:rsidRPr="00EE3AEE" w:rsidRDefault="00987C0F" w:rsidP="00243205">
            <w:pPr>
              <w:rPr>
                <w:rFonts w:asciiTheme="minorHAnsi" w:hAnsiTheme="minorHAnsi" w:cstheme="minorHAnsi"/>
                <w:b/>
              </w:rPr>
            </w:pPr>
            <w:r w:rsidRPr="00EE3AEE">
              <w:rPr>
                <w:rFonts w:asciiTheme="minorHAnsi" w:hAnsiTheme="minorHAnsi" w:cstheme="minorHAnsi"/>
                <w:b/>
              </w:rPr>
              <w:t>Representative quotes</w:t>
            </w:r>
          </w:p>
          <w:p w14:paraId="19A6CB31" w14:textId="77777777" w:rsidR="00987C0F" w:rsidRPr="00EE3AEE" w:rsidRDefault="00987C0F" w:rsidP="00243205">
            <w:pPr>
              <w:rPr>
                <w:rFonts w:asciiTheme="minorHAnsi" w:hAnsiTheme="minorHAnsi" w:cstheme="minorHAnsi"/>
                <w:b/>
              </w:rPr>
            </w:pPr>
          </w:p>
        </w:tc>
      </w:tr>
      <w:tr w:rsidR="00987C0F" w:rsidRPr="00EE3AEE" w14:paraId="045787B2" w14:textId="77777777" w:rsidTr="00A07B7E">
        <w:tc>
          <w:tcPr>
            <w:tcW w:w="3235" w:type="dxa"/>
          </w:tcPr>
          <w:p w14:paraId="2AB8963B"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Organ donation as coping strategy</w:t>
            </w:r>
          </w:p>
        </w:tc>
        <w:tc>
          <w:tcPr>
            <w:tcW w:w="3510" w:type="dxa"/>
          </w:tcPr>
          <w:p w14:paraId="06681786" w14:textId="77777777" w:rsidR="00987C0F" w:rsidRPr="00EE3AEE" w:rsidRDefault="00987C0F" w:rsidP="00243205">
            <w:pPr>
              <w:rPr>
                <w:rFonts w:asciiTheme="minorHAnsi" w:hAnsiTheme="minorHAnsi" w:cstheme="minorHAnsi"/>
                <w:i/>
              </w:rPr>
            </w:pPr>
          </w:p>
        </w:tc>
        <w:tc>
          <w:tcPr>
            <w:tcW w:w="7740" w:type="dxa"/>
          </w:tcPr>
          <w:p w14:paraId="625B2B19" w14:textId="06721484" w:rsidR="00987C0F" w:rsidRPr="00EE3AEE" w:rsidRDefault="00AE773E"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i/>
              </w:rPr>
            </w:pPr>
            <w:r>
              <w:rPr>
                <w:rFonts w:asciiTheme="minorHAnsi" w:hAnsiTheme="minorHAnsi" w:cstheme="minorHAnsi"/>
                <w:i/>
              </w:rPr>
              <w:t>I</w:t>
            </w:r>
            <w:r w:rsidR="00987C0F" w:rsidRPr="00EE3AEE">
              <w:rPr>
                <w:rFonts w:asciiTheme="minorHAnsi" w:hAnsiTheme="minorHAnsi" w:cstheme="minorHAnsi"/>
                <w:i/>
              </w:rPr>
              <w:t>t’s interesting so for them the coping was knowing that turning it into a positive that they’d lost their beautiful daughter but she was giving life to six people.</w:t>
            </w:r>
            <w:r w:rsidR="00332939">
              <w:rPr>
                <w:rFonts w:asciiTheme="minorHAnsi" w:hAnsiTheme="minorHAnsi" w:cstheme="minorHAnsi"/>
                <w:i/>
              </w:rPr>
              <w:t xml:space="preserve"> (01HCP)</w:t>
            </w:r>
          </w:p>
          <w:p w14:paraId="5E91397E" w14:textId="77777777" w:rsidR="00987C0F" w:rsidRPr="00EE3AEE" w:rsidRDefault="00987C0F" w:rsidP="00243205">
            <w:pPr>
              <w:rPr>
                <w:rFonts w:asciiTheme="minorHAnsi" w:hAnsiTheme="minorHAnsi" w:cstheme="minorHAnsi"/>
                <w:i/>
              </w:rPr>
            </w:pPr>
          </w:p>
        </w:tc>
      </w:tr>
      <w:tr w:rsidR="00987C0F" w:rsidRPr="00EE3AEE" w14:paraId="6DA98786" w14:textId="77777777" w:rsidTr="00A07B7E">
        <w:tc>
          <w:tcPr>
            <w:tcW w:w="3235" w:type="dxa"/>
          </w:tcPr>
          <w:p w14:paraId="2CFD60E0"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What happens in practice</w:t>
            </w:r>
          </w:p>
        </w:tc>
        <w:tc>
          <w:tcPr>
            <w:tcW w:w="3510" w:type="dxa"/>
          </w:tcPr>
          <w:p w14:paraId="0F7A4779" w14:textId="77777777" w:rsidR="00987C0F" w:rsidRPr="00EE3AEE" w:rsidRDefault="00987C0F" w:rsidP="00243205">
            <w:pPr>
              <w:rPr>
                <w:rFonts w:asciiTheme="minorHAnsi" w:hAnsiTheme="minorHAnsi" w:cstheme="minorHAnsi"/>
              </w:rPr>
            </w:pPr>
          </w:p>
        </w:tc>
        <w:tc>
          <w:tcPr>
            <w:tcW w:w="7740" w:type="dxa"/>
          </w:tcPr>
          <w:p w14:paraId="6114951E" w14:textId="77777777" w:rsidR="00987C0F" w:rsidRPr="00EE3AEE" w:rsidRDefault="00987C0F" w:rsidP="00243205">
            <w:pPr>
              <w:rPr>
                <w:rFonts w:asciiTheme="minorHAnsi" w:hAnsiTheme="minorHAnsi" w:cstheme="minorHAnsi"/>
                <w:i/>
              </w:rPr>
            </w:pPr>
          </w:p>
        </w:tc>
      </w:tr>
      <w:tr w:rsidR="00987C0F" w:rsidRPr="00EE3AEE" w14:paraId="3B3FB677" w14:textId="77777777" w:rsidTr="00A07B7E">
        <w:tc>
          <w:tcPr>
            <w:tcW w:w="3235" w:type="dxa"/>
          </w:tcPr>
          <w:p w14:paraId="1BC1018A" w14:textId="77777777" w:rsidR="00987C0F" w:rsidRPr="00EE3AEE" w:rsidRDefault="00987C0F" w:rsidP="00243205">
            <w:pPr>
              <w:rPr>
                <w:rFonts w:asciiTheme="minorHAnsi" w:hAnsiTheme="minorHAnsi" w:cstheme="minorHAnsi"/>
              </w:rPr>
            </w:pPr>
          </w:p>
          <w:p w14:paraId="5664C74D" w14:textId="77777777" w:rsidR="00987C0F" w:rsidRPr="00EE3AEE" w:rsidRDefault="00987C0F" w:rsidP="00243205">
            <w:pPr>
              <w:rPr>
                <w:rFonts w:asciiTheme="minorHAnsi" w:hAnsiTheme="minorHAnsi" w:cstheme="minorHAnsi"/>
              </w:rPr>
            </w:pPr>
          </w:p>
        </w:tc>
        <w:tc>
          <w:tcPr>
            <w:tcW w:w="3510" w:type="dxa"/>
          </w:tcPr>
          <w:p w14:paraId="733EA957"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Discussions about donation occur elsewhere</w:t>
            </w:r>
          </w:p>
        </w:tc>
        <w:tc>
          <w:tcPr>
            <w:tcW w:w="7740" w:type="dxa"/>
          </w:tcPr>
          <w:p w14:paraId="45F35CAD" w14:textId="11A7B645" w:rsidR="00987C0F" w:rsidRPr="00EE3AEE" w:rsidRDefault="00987C0F" w:rsidP="00243205">
            <w:pPr>
              <w:rPr>
                <w:rFonts w:asciiTheme="minorHAnsi" w:hAnsiTheme="minorHAnsi" w:cstheme="minorHAnsi"/>
                <w:i/>
              </w:rPr>
            </w:pPr>
            <w:r w:rsidRPr="00EE3AEE">
              <w:rPr>
                <w:rFonts w:asciiTheme="minorHAnsi" w:hAnsiTheme="minorHAnsi" w:cstheme="minorHAnsi"/>
                <w:i/>
              </w:rPr>
              <w:t>The conversations tend to happen before they come here.</w:t>
            </w:r>
            <w:r w:rsidR="00332939">
              <w:rPr>
                <w:rFonts w:asciiTheme="minorHAnsi" w:hAnsiTheme="minorHAnsi" w:cstheme="minorHAnsi"/>
                <w:i/>
              </w:rPr>
              <w:t xml:space="preserve"> (01HCP)</w:t>
            </w:r>
          </w:p>
          <w:p w14:paraId="24372C3F" w14:textId="77777777" w:rsidR="00987C0F" w:rsidRPr="00EE3AEE" w:rsidRDefault="00987C0F" w:rsidP="00243205">
            <w:pPr>
              <w:rPr>
                <w:rFonts w:asciiTheme="minorHAnsi" w:hAnsiTheme="minorHAnsi" w:cstheme="minorHAnsi"/>
                <w:i/>
              </w:rPr>
            </w:pPr>
          </w:p>
          <w:p w14:paraId="73A926BB" w14:textId="6DF50B57" w:rsidR="00987C0F" w:rsidRPr="00EE3AEE" w:rsidRDefault="00987C0F" w:rsidP="00243205">
            <w:pPr>
              <w:rPr>
                <w:rFonts w:asciiTheme="minorHAnsi" w:hAnsiTheme="minorHAnsi" w:cstheme="minorHAnsi"/>
                <w:i/>
              </w:rPr>
            </w:pPr>
            <w:r w:rsidRPr="00EE3AEE">
              <w:rPr>
                <w:rFonts w:asciiTheme="minorHAnsi" w:hAnsiTheme="minorHAnsi" w:cstheme="minorHAnsi"/>
                <w:i/>
              </w:rPr>
              <w:t>We don’t tend to have those conversations.</w:t>
            </w:r>
            <w:r w:rsidR="00332939">
              <w:rPr>
                <w:rFonts w:asciiTheme="minorHAnsi" w:hAnsiTheme="minorHAnsi" w:cstheme="minorHAnsi"/>
                <w:i/>
              </w:rPr>
              <w:t xml:space="preserve"> (01HCP)</w:t>
            </w:r>
          </w:p>
        </w:tc>
      </w:tr>
      <w:tr w:rsidR="00987C0F" w:rsidRPr="00EE3AEE" w14:paraId="4FE73568" w14:textId="77777777" w:rsidTr="00A07B7E">
        <w:tc>
          <w:tcPr>
            <w:tcW w:w="3235" w:type="dxa"/>
          </w:tcPr>
          <w:p w14:paraId="1647C7AD" w14:textId="77777777" w:rsidR="00987C0F" w:rsidRPr="00EE3AEE" w:rsidRDefault="00987C0F" w:rsidP="00243205">
            <w:pPr>
              <w:rPr>
                <w:rFonts w:asciiTheme="minorHAnsi" w:hAnsiTheme="minorHAnsi" w:cstheme="minorHAnsi"/>
              </w:rPr>
            </w:pPr>
          </w:p>
        </w:tc>
        <w:tc>
          <w:tcPr>
            <w:tcW w:w="3510" w:type="dxa"/>
          </w:tcPr>
          <w:p w14:paraId="5AC40685" w14:textId="77777777" w:rsidR="00987C0F" w:rsidRPr="00EE3AEE" w:rsidRDefault="00987C0F" w:rsidP="00243205">
            <w:pPr>
              <w:rPr>
                <w:rFonts w:asciiTheme="minorHAnsi" w:hAnsiTheme="minorHAnsi" w:cstheme="minorHAnsi"/>
                <w:i/>
              </w:rPr>
            </w:pPr>
            <w:r w:rsidRPr="00EE3AEE">
              <w:rPr>
                <w:rFonts w:asciiTheme="minorHAnsi" w:hAnsiTheme="minorHAnsi" w:cstheme="minorHAnsi"/>
              </w:rPr>
              <w:t>Not routinely asking</w:t>
            </w:r>
          </w:p>
        </w:tc>
        <w:tc>
          <w:tcPr>
            <w:tcW w:w="7740" w:type="dxa"/>
          </w:tcPr>
          <w:p w14:paraId="2D3B11E1" w14:textId="5974E232" w:rsidR="00987C0F" w:rsidRPr="00332939" w:rsidRDefault="00987C0F" w:rsidP="00243205">
            <w:pPr>
              <w:spacing w:after="120"/>
              <w:rPr>
                <w:rFonts w:asciiTheme="minorHAnsi" w:hAnsiTheme="minorHAnsi" w:cstheme="minorHAnsi"/>
                <w:i/>
              </w:rPr>
            </w:pPr>
            <w:r w:rsidRPr="00EE3AEE">
              <w:rPr>
                <w:rFonts w:asciiTheme="minorHAnsi" w:hAnsiTheme="minorHAnsi" w:cstheme="minorHAnsi"/>
                <w:i/>
              </w:rPr>
              <w:t>…we certainly don’t ask anywhere near the numbers that we should because even if they cannot donate organs or tissues I think we should ask but I think we don’t really give them the opportunity’</w:t>
            </w:r>
            <w:r w:rsidRPr="00EE3AEE">
              <w:rPr>
                <w:rFonts w:asciiTheme="minorHAnsi" w:hAnsiTheme="minorHAnsi" w:cstheme="minorHAnsi"/>
              </w:rPr>
              <w:t xml:space="preserve"> </w:t>
            </w:r>
            <w:r w:rsidR="00332939" w:rsidRPr="00332939">
              <w:rPr>
                <w:rFonts w:asciiTheme="minorHAnsi" w:hAnsiTheme="minorHAnsi" w:cstheme="minorHAnsi"/>
                <w:i/>
              </w:rPr>
              <w:t>(05HCP)</w:t>
            </w:r>
          </w:p>
          <w:p w14:paraId="4E29BE5A" w14:textId="77777777" w:rsidR="00987C0F" w:rsidRPr="00EE3AEE" w:rsidRDefault="00987C0F" w:rsidP="00243205">
            <w:pPr>
              <w:rPr>
                <w:rFonts w:asciiTheme="minorHAnsi" w:hAnsiTheme="minorHAnsi" w:cstheme="minorHAnsi"/>
                <w:i/>
              </w:rPr>
            </w:pPr>
          </w:p>
          <w:p w14:paraId="327865D4" w14:textId="0420F134" w:rsidR="00987C0F" w:rsidRPr="00EE3AEE" w:rsidRDefault="00987C0F" w:rsidP="00243205">
            <w:pPr>
              <w:rPr>
                <w:rFonts w:asciiTheme="minorHAnsi" w:hAnsiTheme="minorHAnsi" w:cstheme="minorHAnsi"/>
                <w:i/>
              </w:rPr>
            </w:pPr>
            <w:r w:rsidRPr="00EE3AEE">
              <w:rPr>
                <w:rFonts w:asciiTheme="minorHAnsi" w:hAnsiTheme="minorHAnsi" w:cstheme="minorHAnsi"/>
                <w:i/>
              </w:rPr>
              <w:t>I think we don’t ask. We certainly don’t ask anywhere near the numbers that we should.</w:t>
            </w:r>
            <w:r w:rsidR="00332939">
              <w:rPr>
                <w:rFonts w:asciiTheme="minorHAnsi" w:hAnsiTheme="minorHAnsi" w:cstheme="minorHAnsi"/>
                <w:i/>
              </w:rPr>
              <w:t xml:space="preserve"> (05HCP)</w:t>
            </w:r>
          </w:p>
        </w:tc>
      </w:tr>
      <w:tr w:rsidR="00987C0F" w:rsidRPr="00EE3AEE" w14:paraId="3A64A43C" w14:textId="77777777" w:rsidTr="00A07B7E">
        <w:tc>
          <w:tcPr>
            <w:tcW w:w="3235" w:type="dxa"/>
          </w:tcPr>
          <w:p w14:paraId="73F8A3E1"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 xml:space="preserve">Raising the topic is difficult </w:t>
            </w:r>
          </w:p>
        </w:tc>
        <w:tc>
          <w:tcPr>
            <w:tcW w:w="3510" w:type="dxa"/>
          </w:tcPr>
          <w:p w14:paraId="24B3EB6C" w14:textId="77777777" w:rsidR="00987C0F" w:rsidRPr="00EE3AEE" w:rsidRDefault="00987C0F" w:rsidP="00243205">
            <w:pPr>
              <w:jc w:val="right"/>
              <w:rPr>
                <w:rFonts w:asciiTheme="minorHAnsi" w:hAnsiTheme="minorHAnsi" w:cstheme="minorHAnsi"/>
              </w:rPr>
            </w:pPr>
          </w:p>
        </w:tc>
        <w:tc>
          <w:tcPr>
            <w:tcW w:w="7740" w:type="dxa"/>
          </w:tcPr>
          <w:p w14:paraId="255B4B4E" w14:textId="77777777" w:rsidR="00987C0F" w:rsidRPr="00EE3AEE" w:rsidRDefault="00987C0F" w:rsidP="00243205">
            <w:pPr>
              <w:rPr>
                <w:rFonts w:asciiTheme="minorHAnsi" w:hAnsiTheme="minorHAnsi" w:cstheme="minorHAnsi"/>
                <w:i/>
              </w:rPr>
            </w:pPr>
          </w:p>
        </w:tc>
      </w:tr>
      <w:tr w:rsidR="00987C0F" w:rsidRPr="00EE3AEE" w14:paraId="2D0E66CA" w14:textId="77777777" w:rsidTr="00A07B7E">
        <w:tc>
          <w:tcPr>
            <w:tcW w:w="3235" w:type="dxa"/>
          </w:tcPr>
          <w:p w14:paraId="41FD74C7" w14:textId="77777777" w:rsidR="00987C0F" w:rsidRPr="00EE3AEE" w:rsidRDefault="00987C0F" w:rsidP="00243205">
            <w:pPr>
              <w:rPr>
                <w:rFonts w:asciiTheme="minorHAnsi" w:hAnsiTheme="minorHAnsi" w:cstheme="minorHAnsi"/>
              </w:rPr>
            </w:pPr>
          </w:p>
        </w:tc>
        <w:tc>
          <w:tcPr>
            <w:tcW w:w="3510" w:type="dxa"/>
          </w:tcPr>
          <w:p w14:paraId="3375CE1C"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If parents have not accepted that the child is dying organ donation is difficult to talk about</w:t>
            </w:r>
          </w:p>
        </w:tc>
        <w:tc>
          <w:tcPr>
            <w:tcW w:w="7740" w:type="dxa"/>
          </w:tcPr>
          <w:p w14:paraId="4970DD84" w14:textId="1BF883AD"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Goes back to how they have accepted what is happening with the child. If parents have not accepted that the child is dying then it is very difficult to talk about organ donation. And I don’t know what they would say in that situation, whether it would help them accept it or not, but it is very difficult to raise it at that point. </w:t>
            </w:r>
            <w:r w:rsidR="00332939">
              <w:rPr>
                <w:rFonts w:asciiTheme="minorHAnsi" w:hAnsiTheme="minorHAnsi" w:cstheme="minorHAnsi"/>
                <w:i/>
              </w:rPr>
              <w:t>(06HCP</w:t>
            </w:r>
          </w:p>
          <w:p w14:paraId="09EEE686" w14:textId="77777777" w:rsidR="00987C0F" w:rsidRPr="00EE3AEE" w:rsidRDefault="00987C0F" w:rsidP="00243205">
            <w:pPr>
              <w:rPr>
                <w:rFonts w:asciiTheme="minorHAnsi" w:hAnsiTheme="minorHAnsi" w:cstheme="minorHAnsi"/>
                <w:i/>
              </w:rPr>
            </w:pPr>
          </w:p>
        </w:tc>
      </w:tr>
      <w:tr w:rsidR="00987C0F" w:rsidRPr="00EE3AEE" w14:paraId="1ACADD02" w14:textId="77777777" w:rsidTr="00A07B7E">
        <w:tc>
          <w:tcPr>
            <w:tcW w:w="3235" w:type="dxa"/>
          </w:tcPr>
          <w:p w14:paraId="1C8A317F" w14:textId="77777777" w:rsidR="00987C0F" w:rsidRPr="00EE3AEE" w:rsidRDefault="00987C0F" w:rsidP="00243205">
            <w:pPr>
              <w:rPr>
                <w:rFonts w:asciiTheme="minorHAnsi" w:hAnsiTheme="minorHAnsi" w:cstheme="minorHAnsi"/>
              </w:rPr>
            </w:pPr>
          </w:p>
        </w:tc>
        <w:tc>
          <w:tcPr>
            <w:tcW w:w="3510" w:type="dxa"/>
          </w:tcPr>
          <w:p w14:paraId="7C998E01"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Asking is difficult once rapport has been created</w:t>
            </w:r>
          </w:p>
        </w:tc>
        <w:tc>
          <w:tcPr>
            <w:tcW w:w="7740" w:type="dxa"/>
          </w:tcPr>
          <w:p w14:paraId="29E9B766" w14:textId="5F33AC63" w:rsidR="00987C0F" w:rsidRPr="00EE3AEE" w:rsidRDefault="00987C0F" w:rsidP="00243205">
            <w:pPr>
              <w:rPr>
                <w:rFonts w:asciiTheme="minorHAnsi" w:hAnsiTheme="minorHAnsi" w:cstheme="minorHAnsi"/>
                <w:i/>
              </w:rPr>
            </w:pPr>
            <w:r w:rsidRPr="00EE3AEE">
              <w:rPr>
                <w:rFonts w:asciiTheme="minorHAnsi" w:hAnsiTheme="minorHAnsi" w:cstheme="minorHAnsi"/>
                <w:i/>
              </w:rPr>
              <w:t>I think it is really hard to ask and I don’t really want to be the one who brings it up, when you have created a rapport with that family and having that conversation.</w:t>
            </w:r>
            <w:r w:rsidR="00332939">
              <w:rPr>
                <w:rFonts w:asciiTheme="minorHAnsi" w:hAnsiTheme="minorHAnsi" w:cstheme="minorHAnsi"/>
                <w:i/>
              </w:rPr>
              <w:t xml:space="preserve"> (06HCP)</w:t>
            </w:r>
          </w:p>
          <w:p w14:paraId="062D816D" w14:textId="77777777" w:rsidR="00987C0F" w:rsidRPr="00EE3AEE" w:rsidRDefault="00987C0F" w:rsidP="00243205">
            <w:pPr>
              <w:rPr>
                <w:rFonts w:asciiTheme="minorHAnsi" w:hAnsiTheme="minorHAnsi" w:cstheme="minorHAnsi"/>
                <w:i/>
              </w:rPr>
            </w:pPr>
          </w:p>
        </w:tc>
      </w:tr>
      <w:tr w:rsidR="00987C0F" w:rsidRPr="00EE3AEE" w14:paraId="27BD48EB" w14:textId="77777777" w:rsidTr="00A07B7E">
        <w:tc>
          <w:tcPr>
            <w:tcW w:w="3235" w:type="dxa"/>
          </w:tcPr>
          <w:p w14:paraId="738D6838" w14:textId="77777777" w:rsidR="00987C0F" w:rsidRPr="00EE3AEE" w:rsidRDefault="00987C0F" w:rsidP="00243205">
            <w:pPr>
              <w:rPr>
                <w:rFonts w:asciiTheme="minorHAnsi" w:hAnsiTheme="minorHAnsi" w:cstheme="minorHAnsi"/>
              </w:rPr>
            </w:pPr>
          </w:p>
        </w:tc>
        <w:tc>
          <w:tcPr>
            <w:tcW w:w="3510" w:type="dxa"/>
          </w:tcPr>
          <w:p w14:paraId="12E42C06"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A request versus an offering</w:t>
            </w:r>
          </w:p>
        </w:tc>
        <w:tc>
          <w:tcPr>
            <w:tcW w:w="7740" w:type="dxa"/>
          </w:tcPr>
          <w:p w14:paraId="5679A96F" w14:textId="183B7454"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Organ donation still seems more like a request than an offering. </w:t>
            </w:r>
            <w:r w:rsidR="00332939">
              <w:rPr>
                <w:rFonts w:asciiTheme="minorHAnsi" w:hAnsiTheme="minorHAnsi" w:cstheme="minorHAnsi"/>
                <w:i/>
              </w:rPr>
              <w:t>(06HCP)</w:t>
            </w:r>
          </w:p>
          <w:p w14:paraId="1465FD90" w14:textId="77777777" w:rsidR="00987C0F" w:rsidRPr="00EE3AEE" w:rsidRDefault="00987C0F" w:rsidP="00243205">
            <w:pPr>
              <w:rPr>
                <w:rFonts w:asciiTheme="minorHAnsi" w:hAnsiTheme="minorHAnsi" w:cstheme="minorHAnsi"/>
                <w:i/>
              </w:rPr>
            </w:pPr>
          </w:p>
        </w:tc>
      </w:tr>
      <w:tr w:rsidR="00987C0F" w:rsidRPr="00EE3AEE" w14:paraId="74F94E6D" w14:textId="77777777" w:rsidTr="00A07B7E">
        <w:tc>
          <w:tcPr>
            <w:tcW w:w="3235" w:type="dxa"/>
          </w:tcPr>
          <w:p w14:paraId="23A31D6A"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Complexity of process</w:t>
            </w:r>
          </w:p>
        </w:tc>
        <w:tc>
          <w:tcPr>
            <w:tcW w:w="3510" w:type="dxa"/>
          </w:tcPr>
          <w:p w14:paraId="43AC2E45" w14:textId="77777777" w:rsidR="00987C0F" w:rsidRPr="00EE3AEE" w:rsidRDefault="00987C0F" w:rsidP="00243205">
            <w:pPr>
              <w:rPr>
                <w:rFonts w:asciiTheme="minorHAnsi" w:hAnsiTheme="minorHAnsi" w:cstheme="minorHAnsi"/>
              </w:rPr>
            </w:pPr>
          </w:p>
        </w:tc>
        <w:tc>
          <w:tcPr>
            <w:tcW w:w="7740" w:type="dxa"/>
          </w:tcPr>
          <w:p w14:paraId="3F77E0D6" w14:textId="77777777" w:rsidR="00987C0F" w:rsidRPr="00EE3AEE" w:rsidRDefault="00987C0F" w:rsidP="00243205">
            <w:pPr>
              <w:rPr>
                <w:rFonts w:asciiTheme="minorHAnsi" w:hAnsiTheme="minorHAnsi" w:cstheme="minorHAnsi"/>
                <w:i/>
              </w:rPr>
            </w:pPr>
          </w:p>
        </w:tc>
      </w:tr>
      <w:tr w:rsidR="00987C0F" w:rsidRPr="00EE3AEE" w14:paraId="2F1C4864" w14:textId="77777777" w:rsidTr="00A07B7E">
        <w:tc>
          <w:tcPr>
            <w:tcW w:w="3235" w:type="dxa"/>
          </w:tcPr>
          <w:p w14:paraId="1B429FE4" w14:textId="77777777" w:rsidR="00987C0F" w:rsidRPr="00EE3AEE" w:rsidRDefault="00987C0F" w:rsidP="00243205">
            <w:pPr>
              <w:rPr>
                <w:rFonts w:asciiTheme="minorHAnsi" w:hAnsiTheme="minorHAnsi" w:cstheme="minorHAnsi"/>
              </w:rPr>
            </w:pPr>
          </w:p>
        </w:tc>
        <w:tc>
          <w:tcPr>
            <w:tcW w:w="3510" w:type="dxa"/>
          </w:tcPr>
          <w:p w14:paraId="65FC9DB5"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Process of organ donation takes a long time</w:t>
            </w:r>
          </w:p>
        </w:tc>
        <w:tc>
          <w:tcPr>
            <w:tcW w:w="7740" w:type="dxa"/>
          </w:tcPr>
          <w:p w14:paraId="273B0538" w14:textId="6477FE54"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The flipside is that the process of organ donation is so long, it is a long time for parents to have to wait, they’ve made the decision and sometimes 8 to 10 hours. </w:t>
            </w:r>
            <w:r w:rsidR="002F1E3B">
              <w:rPr>
                <w:rFonts w:asciiTheme="minorHAnsi" w:hAnsiTheme="minorHAnsi" w:cstheme="minorHAnsi"/>
                <w:i/>
              </w:rPr>
              <w:t>(07HCP)</w:t>
            </w:r>
          </w:p>
          <w:p w14:paraId="1E43EE5E" w14:textId="77777777" w:rsidR="00987C0F" w:rsidRPr="00EE3AEE" w:rsidRDefault="00987C0F" w:rsidP="00243205">
            <w:pPr>
              <w:rPr>
                <w:rFonts w:asciiTheme="minorHAnsi" w:hAnsiTheme="minorHAnsi" w:cstheme="minorHAnsi"/>
                <w:i/>
              </w:rPr>
            </w:pPr>
          </w:p>
        </w:tc>
      </w:tr>
      <w:tr w:rsidR="00987C0F" w:rsidRPr="00EE3AEE" w14:paraId="0B45C3F8" w14:textId="77777777" w:rsidTr="00A07B7E">
        <w:tc>
          <w:tcPr>
            <w:tcW w:w="3235" w:type="dxa"/>
          </w:tcPr>
          <w:p w14:paraId="6B11FFAA" w14:textId="77777777" w:rsidR="00987C0F" w:rsidRPr="00EE3AEE" w:rsidRDefault="00987C0F" w:rsidP="00243205">
            <w:pPr>
              <w:rPr>
                <w:rFonts w:asciiTheme="minorHAnsi" w:hAnsiTheme="minorHAnsi" w:cstheme="minorHAnsi"/>
              </w:rPr>
            </w:pPr>
          </w:p>
        </w:tc>
        <w:tc>
          <w:tcPr>
            <w:tcW w:w="3510" w:type="dxa"/>
          </w:tcPr>
          <w:p w14:paraId="2C8A06B5"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Parents change their mind because of time</w:t>
            </w:r>
          </w:p>
        </w:tc>
        <w:tc>
          <w:tcPr>
            <w:tcW w:w="7740" w:type="dxa"/>
          </w:tcPr>
          <w:p w14:paraId="46302199" w14:textId="11194503" w:rsidR="00987C0F" w:rsidRPr="00EE3AEE" w:rsidRDefault="00987C0F" w:rsidP="00243205">
            <w:pPr>
              <w:rPr>
                <w:rFonts w:asciiTheme="minorHAnsi" w:hAnsiTheme="minorHAnsi" w:cstheme="minorHAnsi"/>
                <w:i/>
              </w:rPr>
            </w:pPr>
            <w:r w:rsidRPr="00EE3AEE">
              <w:rPr>
                <w:rFonts w:asciiTheme="minorHAnsi" w:hAnsiTheme="minorHAnsi" w:cstheme="minorHAnsi"/>
                <w:i/>
              </w:rPr>
              <w:t>Yes this is what he would have wanted.. he has told us this and then we got to this thing of the time delay and whole thing flipped on its head….they couldn’t cope with that time lag…in the same conversation thinking about what he [child] would have wanted and then immediately flipped to ….they couldn’t deal with that time lag.</w:t>
            </w:r>
            <w:r w:rsidR="002F1E3B">
              <w:rPr>
                <w:rFonts w:asciiTheme="minorHAnsi" w:hAnsiTheme="minorHAnsi" w:cstheme="minorHAnsi"/>
                <w:i/>
              </w:rPr>
              <w:t xml:space="preserve"> (07HCP)</w:t>
            </w:r>
          </w:p>
          <w:p w14:paraId="3F85CE3D" w14:textId="77777777" w:rsidR="00987C0F" w:rsidRPr="00EE3AEE" w:rsidRDefault="00987C0F" w:rsidP="00243205">
            <w:pPr>
              <w:rPr>
                <w:rFonts w:asciiTheme="minorHAnsi" w:hAnsiTheme="minorHAnsi" w:cstheme="minorHAnsi"/>
              </w:rPr>
            </w:pPr>
          </w:p>
        </w:tc>
      </w:tr>
      <w:tr w:rsidR="00987C0F" w:rsidRPr="00EE3AEE" w14:paraId="622E59BB" w14:textId="77777777" w:rsidTr="00A07B7E">
        <w:tc>
          <w:tcPr>
            <w:tcW w:w="3235" w:type="dxa"/>
          </w:tcPr>
          <w:p w14:paraId="0E7BB15A"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Different requests</w:t>
            </w:r>
          </w:p>
        </w:tc>
        <w:tc>
          <w:tcPr>
            <w:tcW w:w="3510" w:type="dxa"/>
          </w:tcPr>
          <w:p w14:paraId="3A4F7C46" w14:textId="77777777" w:rsidR="00987C0F" w:rsidRPr="00EE3AEE" w:rsidRDefault="00987C0F" w:rsidP="00243205">
            <w:pPr>
              <w:rPr>
                <w:rFonts w:asciiTheme="minorHAnsi" w:hAnsiTheme="minorHAnsi" w:cstheme="minorHAnsi"/>
                <w:i/>
              </w:rPr>
            </w:pPr>
          </w:p>
        </w:tc>
        <w:tc>
          <w:tcPr>
            <w:tcW w:w="7740" w:type="dxa"/>
          </w:tcPr>
          <w:p w14:paraId="165F5436" w14:textId="11B01F46" w:rsidR="00987C0F" w:rsidRPr="00EE3AEE" w:rsidRDefault="00987C0F" w:rsidP="00243205">
            <w:pPr>
              <w:rPr>
                <w:rFonts w:asciiTheme="minorHAnsi" w:hAnsiTheme="minorHAnsi" w:cstheme="minorHAnsi"/>
                <w:i/>
              </w:rPr>
            </w:pPr>
            <w:r w:rsidRPr="00EE3AEE">
              <w:rPr>
                <w:rFonts w:asciiTheme="minorHAnsi" w:hAnsiTheme="minorHAnsi" w:cstheme="minorHAnsi"/>
                <w:i/>
              </w:rPr>
              <w:t>Some families have asked about donating the tumour to research afterwards</w:t>
            </w:r>
            <w:r w:rsidR="00332939">
              <w:rPr>
                <w:rFonts w:asciiTheme="minorHAnsi" w:hAnsiTheme="minorHAnsi" w:cstheme="minorHAnsi"/>
                <w:i/>
              </w:rPr>
              <w:t>. (05HCP)</w:t>
            </w:r>
          </w:p>
        </w:tc>
      </w:tr>
      <w:tr w:rsidR="00987C0F" w:rsidRPr="00EE3AEE" w14:paraId="462CFFB0" w14:textId="77777777" w:rsidTr="00A07B7E">
        <w:tc>
          <w:tcPr>
            <w:tcW w:w="3235" w:type="dxa"/>
          </w:tcPr>
          <w:p w14:paraId="27354B07"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Choices at end of life / decision-making etc</w:t>
            </w:r>
          </w:p>
        </w:tc>
        <w:tc>
          <w:tcPr>
            <w:tcW w:w="3510" w:type="dxa"/>
          </w:tcPr>
          <w:p w14:paraId="428C1B31" w14:textId="77777777" w:rsidR="00987C0F" w:rsidRPr="00EE3AEE" w:rsidRDefault="00987C0F" w:rsidP="00243205">
            <w:pPr>
              <w:rPr>
                <w:rFonts w:asciiTheme="minorHAnsi" w:hAnsiTheme="minorHAnsi" w:cstheme="minorHAnsi"/>
              </w:rPr>
            </w:pPr>
          </w:p>
        </w:tc>
        <w:tc>
          <w:tcPr>
            <w:tcW w:w="7740" w:type="dxa"/>
          </w:tcPr>
          <w:p w14:paraId="13FC03DD" w14:textId="7947B7F1" w:rsidR="00987C0F" w:rsidRPr="00EE3AEE" w:rsidRDefault="00987C0F" w:rsidP="00243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Theme="minorHAnsi" w:hAnsiTheme="minorHAnsi" w:cstheme="minorHAnsi"/>
              </w:rPr>
            </w:pPr>
            <w:r w:rsidRPr="00EE3AEE">
              <w:rPr>
                <w:rFonts w:asciiTheme="minorHAnsi" w:hAnsiTheme="minorHAnsi" w:cstheme="minorHAnsi"/>
                <w:i/>
              </w:rPr>
              <w:t xml:space="preserve">The other one is some families will ask about tissue donation or something but then not proceed with it because they’ve chosen to have a death at home and don’t want the certain timescales to be on call and they are things that are then needed to follow through with that and for them it doesn’t tie in with what they wish for the end of life period but they’ve been able to make that decisions themselves so it’s right for them and their family and their child. There are certain time lines. </w:t>
            </w:r>
            <w:r w:rsidR="00332939">
              <w:rPr>
                <w:rFonts w:asciiTheme="minorHAnsi" w:hAnsiTheme="minorHAnsi" w:cstheme="minorHAnsi"/>
                <w:i/>
              </w:rPr>
              <w:t>(05HCP)</w:t>
            </w:r>
          </w:p>
        </w:tc>
      </w:tr>
      <w:tr w:rsidR="00987C0F" w:rsidRPr="00EE3AEE" w14:paraId="2AC639D0" w14:textId="77777777" w:rsidTr="00A07B7E">
        <w:tc>
          <w:tcPr>
            <w:tcW w:w="3235" w:type="dxa"/>
          </w:tcPr>
          <w:p w14:paraId="4759EAF0"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Importance of raising the topic of organ donation</w:t>
            </w:r>
          </w:p>
        </w:tc>
        <w:tc>
          <w:tcPr>
            <w:tcW w:w="3510" w:type="dxa"/>
          </w:tcPr>
          <w:p w14:paraId="5F96D785" w14:textId="77777777" w:rsidR="00987C0F" w:rsidRPr="00EE3AEE" w:rsidRDefault="00987C0F" w:rsidP="00243205">
            <w:pPr>
              <w:rPr>
                <w:rFonts w:asciiTheme="minorHAnsi" w:hAnsiTheme="minorHAnsi" w:cstheme="minorHAnsi"/>
                <w:i/>
              </w:rPr>
            </w:pPr>
          </w:p>
        </w:tc>
        <w:tc>
          <w:tcPr>
            <w:tcW w:w="7740" w:type="dxa"/>
          </w:tcPr>
          <w:p w14:paraId="38D6FD75" w14:textId="77777777" w:rsidR="00987C0F" w:rsidRPr="00EE3AEE" w:rsidRDefault="00987C0F" w:rsidP="00243205">
            <w:pPr>
              <w:rPr>
                <w:rFonts w:asciiTheme="minorHAnsi" w:hAnsiTheme="minorHAnsi" w:cstheme="minorHAnsi"/>
                <w:i/>
              </w:rPr>
            </w:pPr>
          </w:p>
        </w:tc>
      </w:tr>
      <w:tr w:rsidR="00987C0F" w:rsidRPr="00EE3AEE" w14:paraId="16B5137B" w14:textId="77777777" w:rsidTr="00A07B7E">
        <w:tc>
          <w:tcPr>
            <w:tcW w:w="3235" w:type="dxa"/>
          </w:tcPr>
          <w:p w14:paraId="11A49EE8" w14:textId="77777777" w:rsidR="00987C0F" w:rsidRPr="00EE3AEE" w:rsidRDefault="00987C0F" w:rsidP="00243205">
            <w:pPr>
              <w:rPr>
                <w:rFonts w:asciiTheme="minorHAnsi" w:hAnsiTheme="minorHAnsi" w:cstheme="minorHAnsi"/>
              </w:rPr>
            </w:pPr>
          </w:p>
        </w:tc>
        <w:tc>
          <w:tcPr>
            <w:tcW w:w="3510" w:type="dxa"/>
          </w:tcPr>
          <w:p w14:paraId="7370E28D"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Giving parents the opportunity</w:t>
            </w:r>
          </w:p>
        </w:tc>
        <w:tc>
          <w:tcPr>
            <w:tcW w:w="7740" w:type="dxa"/>
          </w:tcPr>
          <w:p w14:paraId="4CB024DF" w14:textId="7477DC7D" w:rsidR="00987C0F" w:rsidRPr="00EE3AEE" w:rsidRDefault="00987C0F" w:rsidP="00243205">
            <w:pPr>
              <w:rPr>
                <w:rFonts w:asciiTheme="minorHAnsi" w:hAnsiTheme="minorHAnsi" w:cstheme="minorHAnsi"/>
                <w:i/>
              </w:rPr>
            </w:pPr>
            <w:r w:rsidRPr="00EE3AEE">
              <w:rPr>
                <w:rFonts w:asciiTheme="minorHAnsi" w:hAnsiTheme="minorHAnsi" w:cstheme="minorHAnsi"/>
                <w:i/>
              </w:rPr>
              <w:t>Even if they cannot donate organs or tissues I think we should ask but I think we don’t really give them the opportunity.</w:t>
            </w:r>
            <w:r w:rsidR="00332939">
              <w:rPr>
                <w:rFonts w:asciiTheme="minorHAnsi" w:hAnsiTheme="minorHAnsi" w:cstheme="minorHAnsi"/>
                <w:i/>
              </w:rPr>
              <w:t xml:space="preserve"> (05HCP)</w:t>
            </w:r>
          </w:p>
          <w:p w14:paraId="1C835D59" w14:textId="77777777" w:rsidR="00987C0F" w:rsidRPr="00EE3AEE" w:rsidRDefault="00987C0F" w:rsidP="00243205">
            <w:pPr>
              <w:rPr>
                <w:rFonts w:asciiTheme="minorHAnsi" w:hAnsiTheme="minorHAnsi" w:cstheme="minorHAnsi"/>
                <w:i/>
              </w:rPr>
            </w:pPr>
          </w:p>
          <w:p w14:paraId="76A0ED1B" w14:textId="77777777" w:rsidR="00987C0F" w:rsidRPr="00EE3AEE" w:rsidRDefault="00987C0F" w:rsidP="00243205">
            <w:pPr>
              <w:rPr>
                <w:rFonts w:asciiTheme="minorHAnsi" w:hAnsiTheme="minorHAnsi" w:cstheme="minorHAnsi"/>
                <w:i/>
              </w:rPr>
            </w:pPr>
          </w:p>
        </w:tc>
      </w:tr>
      <w:tr w:rsidR="00987C0F" w:rsidRPr="00EE3AEE" w14:paraId="2E6F1C0C" w14:textId="77777777" w:rsidTr="00A07B7E">
        <w:tc>
          <w:tcPr>
            <w:tcW w:w="3235" w:type="dxa"/>
          </w:tcPr>
          <w:p w14:paraId="3BB91419" w14:textId="77777777" w:rsidR="00987C0F" w:rsidRPr="00EE3AEE" w:rsidRDefault="00987C0F" w:rsidP="00243205">
            <w:pPr>
              <w:rPr>
                <w:rFonts w:asciiTheme="minorHAnsi" w:hAnsiTheme="minorHAnsi" w:cstheme="minorHAnsi"/>
              </w:rPr>
            </w:pPr>
          </w:p>
        </w:tc>
        <w:tc>
          <w:tcPr>
            <w:tcW w:w="3510" w:type="dxa"/>
          </w:tcPr>
          <w:p w14:paraId="4644E8AF"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Being asked is meaningful</w:t>
            </w:r>
          </w:p>
        </w:tc>
        <w:tc>
          <w:tcPr>
            <w:tcW w:w="7740" w:type="dxa"/>
          </w:tcPr>
          <w:p w14:paraId="5C9F671A" w14:textId="445D1D9E" w:rsidR="00987C0F" w:rsidRPr="00EE3AEE" w:rsidRDefault="00987C0F" w:rsidP="00243205">
            <w:pPr>
              <w:rPr>
                <w:rFonts w:asciiTheme="minorHAnsi" w:hAnsiTheme="minorHAnsi" w:cstheme="minorHAnsi"/>
                <w:i/>
              </w:rPr>
            </w:pPr>
            <w:r w:rsidRPr="00EE3AEE">
              <w:rPr>
                <w:rFonts w:asciiTheme="minorHAnsi" w:hAnsiTheme="minorHAnsi" w:cstheme="minorHAnsi"/>
                <w:i/>
              </w:rPr>
              <w:t xml:space="preserve">Some families where actually they declined the suggestion….but actually felt that being asked was a validation of their child and they found it very helpful. They were grateful that they were asked and it was meaningful to even be asked. </w:t>
            </w:r>
            <w:r w:rsidR="00332939">
              <w:rPr>
                <w:rFonts w:asciiTheme="minorHAnsi" w:hAnsiTheme="minorHAnsi" w:cstheme="minorHAnsi"/>
                <w:i/>
              </w:rPr>
              <w:t>(05HCP)</w:t>
            </w:r>
          </w:p>
          <w:p w14:paraId="6A432F01" w14:textId="77777777" w:rsidR="00987C0F" w:rsidRPr="00EE3AEE" w:rsidRDefault="00987C0F" w:rsidP="00243205">
            <w:pPr>
              <w:rPr>
                <w:rFonts w:asciiTheme="minorHAnsi" w:hAnsiTheme="minorHAnsi" w:cstheme="minorHAnsi"/>
                <w:i/>
              </w:rPr>
            </w:pPr>
          </w:p>
        </w:tc>
      </w:tr>
      <w:tr w:rsidR="00987C0F" w:rsidRPr="00EE3AEE" w14:paraId="7B0F0CDD" w14:textId="77777777" w:rsidTr="00A07B7E">
        <w:tc>
          <w:tcPr>
            <w:tcW w:w="3235" w:type="dxa"/>
          </w:tcPr>
          <w:p w14:paraId="7793B44D" w14:textId="77777777" w:rsidR="00987C0F" w:rsidRPr="00EE3AEE" w:rsidRDefault="00987C0F" w:rsidP="00243205">
            <w:pPr>
              <w:rPr>
                <w:rFonts w:asciiTheme="minorHAnsi" w:hAnsiTheme="minorHAnsi" w:cstheme="minorHAnsi"/>
              </w:rPr>
            </w:pPr>
          </w:p>
        </w:tc>
        <w:tc>
          <w:tcPr>
            <w:tcW w:w="3510" w:type="dxa"/>
          </w:tcPr>
          <w:p w14:paraId="7878D3CC"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Importance of choice</w:t>
            </w:r>
          </w:p>
        </w:tc>
        <w:tc>
          <w:tcPr>
            <w:tcW w:w="7740" w:type="dxa"/>
          </w:tcPr>
          <w:p w14:paraId="4E62339E" w14:textId="7FC96C4E" w:rsidR="00987C0F" w:rsidRPr="00EE3AEE" w:rsidRDefault="00987C0F" w:rsidP="00243205">
            <w:pPr>
              <w:rPr>
                <w:rFonts w:asciiTheme="minorHAnsi" w:hAnsiTheme="minorHAnsi" w:cstheme="minorHAnsi"/>
                <w:i/>
              </w:rPr>
            </w:pPr>
            <w:r w:rsidRPr="00EE3AEE">
              <w:rPr>
                <w:rFonts w:asciiTheme="minorHAnsi" w:hAnsiTheme="minorHAnsi" w:cstheme="minorHAnsi"/>
                <w:i/>
              </w:rPr>
              <w:t>And they have had that choice and I guess that is how I try and present it. it is a choice and if they don’t want it they don't have to go there but this a choice other people might want to have and we can’t not ask them because that would take that choice away from them.</w:t>
            </w:r>
            <w:r w:rsidR="00332939">
              <w:rPr>
                <w:rFonts w:asciiTheme="minorHAnsi" w:hAnsiTheme="minorHAnsi" w:cstheme="minorHAnsi"/>
                <w:i/>
              </w:rPr>
              <w:t xml:space="preserve"> (</w:t>
            </w:r>
            <w:r w:rsidR="002F1E3B">
              <w:rPr>
                <w:rFonts w:asciiTheme="minorHAnsi" w:hAnsiTheme="minorHAnsi" w:cstheme="minorHAnsi"/>
                <w:i/>
              </w:rPr>
              <w:t>05HCP</w:t>
            </w:r>
            <w:r w:rsidR="00AE773E">
              <w:rPr>
                <w:rFonts w:asciiTheme="minorHAnsi" w:hAnsiTheme="minorHAnsi" w:cstheme="minorHAnsi"/>
                <w:i/>
              </w:rPr>
              <w:t>)</w:t>
            </w:r>
          </w:p>
          <w:p w14:paraId="28630DA4" w14:textId="77777777" w:rsidR="00987C0F" w:rsidRPr="00EE3AEE" w:rsidRDefault="00987C0F" w:rsidP="00243205">
            <w:pPr>
              <w:rPr>
                <w:rFonts w:asciiTheme="minorHAnsi" w:hAnsiTheme="minorHAnsi" w:cstheme="minorHAnsi"/>
                <w:i/>
              </w:rPr>
            </w:pPr>
          </w:p>
        </w:tc>
      </w:tr>
      <w:tr w:rsidR="00987C0F" w:rsidRPr="00EE3AEE" w14:paraId="550F421E" w14:textId="77777777" w:rsidTr="00A07B7E">
        <w:trPr>
          <w:trHeight w:val="314"/>
        </w:trPr>
        <w:tc>
          <w:tcPr>
            <w:tcW w:w="3235" w:type="dxa"/>
          </w:tcPr>
          <w:p w14:paraId="0B6D74A6" w14:textId="77777777" w:rsidR="00987C0F" w:rsidRPr="00EE3AEE" w:rsidRDefault="00987C0F" w:rsidP="00243205">
            <w:pPr>
              <w:rPr>
                <w:rFonts w:asciiTheme="minorHAnsi" w:hAnsiTheme="minorHAnsi" w:cstheme="minorHAnsi"/>
              </w:rPr>
            </w:pPr>
            <w:r w:rsidRPr="00EE3AEE">
              <w:rPr>
                <w:rFonts w:asciiTheme="minorHAnsi" w:hAnsiTheme="minorHAnsi" w:cstheme="minorHAnsi"/>
              </w:rPr>
              <w:t>Assumptions from parents</w:t>
            </w:r>
          </w:p>
        </w:tc>
        <w:tc>
          <w:tcPr>
            <w:tcW w:w="3510" w:type="dxa"/>
          </w:tcPr>
          <w:p w14:paraId="0120A940" w14:textId="77777777" w:rsidR="00987C0F" w:rsidRPr="00EE3AEE" w:rsidRDefault="00987C0F" w:rsidP="00243205">
            <w:pPr>
              <w:rPr>
                <w:rFonts w:asciiTheme="minorHAnsi" w:hAnsiTheme="minorHAnsi" w:cstheme="minorHAnsi"/>
                <w:i/>
              </w:rPr>
            </w:pPr>
          </w:p>
        </w:tc>
        <w:tc>
          <w:tcPr>
            <w:tcW w:w="7740" w:type="dxa"/>
          </w:tcPr>
          <w:p w14:paraId="5D099E6A" w14:textId="18EA4A62" w:rsidR="00987C0F" w:rsidRPr="00EE3AEE" w:rsidRDefault="00987C0F" w:rsidP="00243205">
            <w:pPr>
              <w:rPr>
                <w:rFonts w:asciiTheme="minorHAnsi" w:hAnsiTheme="minorHAnsi" w:cstheme="minorHAnsi"/>
                <w:i/>
              </w:rPr>
            </w:pPr>
            <w:r w:rsidRPr="00EE3AEE">
              <w:rPr>
                <w:rFonts w:asciiTheme="minorHAnsi" w:hAnsiTheme="minorHAnsi" w:cstheme="minorHAnsi"/>
                <w:i/>
              </w:rPr>
              <w:t>Often it’s ‘oh I guess our child can’t because they have a malignancy’ where actually often you can donate tissues, corneas, but I think families and professionals will just assume that they can’t</w:t>
            </w:r>
            <w:r w:rsidR="002F1E3B">
              <w:rPr>
                <w:rFonts w:asciiTheme="minorHAnsi" w:hAnsiTheme="minorHAnsi" w:cstheme="minorHAnsi"/>
                <w:i/>
              </w:rPr>
              <w:t>. (05HCP)</w:t>
            </w:r>
          </w:p>
        </w:tc>
      </w:tr>
    </w:tbl>
    <w:p w14:paraId="456856A2" w14:textId="77777777" w:rsidR="00987C0F" w:rsidRPr="00EE3AEE" w:rsidRDefault="00987C0F" w:rsidP="00243205">
      <w:pPr>
        <w:rPr>
          <w:rFonts w:asciiTheme="minorHAnsi" w:hAnsiTheme="minorHAnsi" w:cstheme="minorHAnsi"/>
        </w:rPr>
      </w:pPr>
    </w:p>
    <w:p w14:paraId="59F54991" w14:textId="77777777" w:rsidR="008C3EBF" w:rsidRPr="00EE3AEE" w:rsidRDefault="008C3EBF" w:rsidP="00EC2DCC">
      <w:pPr>
        <w:autoSpaceDE/>
        <w:autoSpaceDN/>
        <w:adjustRightInd/>
        <w:spacing w:after="160" w:line="480" w:lineRule="auto"/>
        <w:rPr>
          <w:rFonts w:asciiTheme="minorHAnsi" w:hAnsiTheme="minorHAnsi" w:cstheme="minorHAnsi"/>
        </w:rPr>
      </w:pPr>
    </w:p>
    <w:sectPr w:rsidR="008C3EBF" w:rsidRPr="00EE3AEE" w:rsidSect="00A07B7E">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A8C9" w14:textId="77777777" w:rsidR="00060700" w:rsidRDefault="00060700" w:rsidP="00B240D2">
      <w:pPr>
        <w:spacing w:after="0"/>
      </w:pPr>
      <w:r>
        <w:separator/>
      </w:r>
    </w:p>
  </w:endnote>
  <w:endnote w:type="continuationSeparator" w:id="0">
    <w:p w14:paraId="0351C49D" w14:textId="77777777" w:rsidR="00060700" w:rsidRDefault="00060700" w:rsidP="00B24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F500" w14:textId="77777777" w:rsidR="00A07B7E" w:rsidRDefault="00A07B7E" w:rsidP="001610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2E9CB" w14:textId="77777777" w:rsidR="00A07B7E" w:rsidRDefault="00A07B7E" w:rsidP="00B24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6080" w14:textId="2D9D55A2" w:rsidR="00A07B7E" w:rsidRDefault="00A07B7E" w:rsidP="001610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B41">
      <w:rPr>
        <w:rStyle w:val="PageNumber"/>
        <w:noProof/>
      </w:rPr>
      <w:t>1</w:t>
    </w:r>
    <w:r>
      <w:rPr>
        <w:rStyle w:val="PageNumber"/>
      </w:rPr>
      <w:fldChar w:fldCharType="end"/>
    </w:r>
  </w:p>
  <w:p w14:paraId="61BFB930" w14:textId="77777777" w:rsidR="00A07B7E" w:rsidRDefault="00A07B7E" w:rsidP="00B24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CF44" w14:textId="77777777" w:rsidR="00060700" w:rsidRDefault="00060700" w:rsidP="00B240D2">
      <w:pPr>
        <w:spacing w:after="0"/>
      </w:pPr>
      <w:r>
        <w:separator/>
      </w:r>
    </w:p>
  </w:footnote>
  <w:footnote w:type="continuationSeparator" w:id="0">
    <w:p w14:paraId="64CAB859" w14:textId="77777777" w:rsidR="00060700" w:rsidRDefault="00060700" w:rsidP="00B240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56B"/>
    <w:multiLevelType w:val="hybridMultilevel"/>
    <w:tmpl w:val="FAC4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13E8B"/>
    <w:multiLevelType w:val="hybridMultilevel"/>
    <w:tmpl w:val="1E504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469A0"/>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522FFE-D86B-42E0-AE71-F6F36A9B3FE4}"/>
    <w:docVar w:name="dgnword-eventsink" w:val="430259904"/>
    <w:docVar w:name="dgnword-lastRevisionsView" w:val="0"/>
  </w:docVars>
  <w:rsids>
    <w:rsidRoot w:val="00B20ABC"/>
    <w:rsid w:val="00011F40"/>
    <w:rsid w:val="00013495"/>
    <w:rsid w:val="00023082"/>
    <w:rsid w:val="00023629"/>
    <w:rsid w:val="00025F95"/>
    <w:rsid w:val="00026168"/>
    <w:rsid w:val="0003478A"/>
    <w:rsid w:val="00060700"/>
    <w:rsid w:val="000637FD"/>
    <w:rsid w:val="00065F5D"/>
    <w:rsid w:val="00067D27"/>
    <w:rsid w:val="00073C69"/>
    <w:rsid w:val="000830AC"/>
    <w:rsid w:val="0008312B"/>
    <w:rsid w:val="00083709"/>
    <w:rsid w:val="00086349"/>
    <w:rsid w:val="0009093C"/>
    <w:rsid w:val="000936EC"/>
    <w:rsid w:val="000A2627"/>
    <w:rsid w:val="000A4602"/>
    <w:rsid w:val="000B051D"/>
    <w:rsid w:val="000B21E5"/>
    <w:rsid w:val="000B43E6"/>
    <w:rsid w:val="000C08F0"/>
    <w:rsid w:val="000C09DE"/>
    <w:rsid w:val="000C1672"/>
    <w:rsid w:val="000C2782"/>
    <w:rsid w:val="000C360A"/>
    <w:rsid w:val="000C73FA"/>
    <w:rsid w:val="000D7360"/>
    <w:rsid w:val="000E0D80"/>
    <w:rsid w:val="000E6DF0"/>
    <w:rsid w:val="000E6EE5"/>
    <w:rsid w:val="000F2F29"/>
    <w:rsid w:val="000F6A9E"/>
    <w:rsid w:val="00101900"/>
    <w:rsid w:val="00101D36"/>
    <w:rsid w:val="00107BBF"/>
    <w:rsid w:val="00112783"/>
    <w:rsid w:val="001163DD"/>
    <w:rsid w:val="00116AFC"/>
    <w:rsid w:val="0012797D"/>
    <w:rsid w:val="00137999"/>
    <w:rsid w:val="00140286"/>
    <w:rsid w:val="00152029"/>
    <w:rsid w:val="0016103F"/>
    <w:rsid w:val="0016489C"/>
    <w:rsid w:val="00165AE2"/>
    <w:rsid w:val="00166E81"/>
    <w:rsid w:val="00174E0D"/>
    <w:rsid w:val="001820DB"/>
    <w:rsid w:val="00185ABA"/>
    <w:rsid w:val="001869BF"/>
    <w:rsid w:val="0018786E"/>
    <w:rsid w:val="001902F0"/>
    <w:rsid w:val="00192490"/>
    <w:rsid w:val="00194B31"/>
    <w:rsid w:val="001A2811"/>
    <w:rsid w:val="001B321E"/>
    <w:rsid w:val="001B4C18"/>
    <w:rsid w:val="001B7E7F"/>
    <w:rsid w:val="001D44A5"/>
    <w:rsid w:val="001D4C05"/>
    <w:rsid w:val="001D5952"/>
    <w:rsid w:val="001E0294"/>
    <w:rsid w:val="001E2F29"/>
    <w:rsid w:val="002018C3"/>
    <w:rsid w:val="0020798C"/>
    <w:rsid w:val="00211841"/>
    <w:rsid w:val="00212D66"/>
    <w:rsid w:val="0021322B"/>
    <w:rsid w:val="002150AF"/>
    <w:rsid w:val="00223879"/>
    <w:rsid w:val="0022437D"/>
    <w:rsid w:val="00232FA0"/>
    <w:rsid w:val="002336A0"/>
    <w:rsid w:val="00243205"/>
    <w:rsid w:val="002439BA"/>
    <w:rsid w:val="00245A6A"/>
    <w:rsid w:val="00246F0A"/>
    <w:rsid w:val="00252C2C"/>
    <w:rsid w:val="00257815"/>
    <w:rsid w:val="00262448"/>
    <w:rsid w:val="002665D1"/>
    <w:rsid w:val="00270E0E"/>
    <w:rsid w:val="00271729"/>
    <w:rsid w:val="0027775F"/>
    <w:rsid w:val="00294D5B"/>
    <w:rsid w:val="002A1360"/>
    <w:rsid w:val="002A17AC"/>
    <w:rsid w:val="002A39D8"/>
    <w:rsid w:val="002B00F6"/>
    <w:rsid w:val="002B0FAB"/>
    <w:rsid w:val="002B2C39"/>
    <w:rsid w:val="002B37EE"/>
    <w:rsid w:val="002D097F"/>
    <w:rsid w:val="002D622A"/>
    <w:rsid w:val="002D6790"/>
    <w:rsid w:val="002D7517"/>
    <w:rsid w:val="002E52B5"/>
    <w:rsid w:val="002E5B1E"/>
    <w:rsid w:val="002E630B"/>
    <w:rsid w:val="002F028B"/>
    <w:rsid w:val="002F1E3B"/>
    <w:rsid w:val="00301878"/>
    <w:rsid w:val="003027F5"/>
    <w:rsid w:val="00302D50"/>
    <w:rsid w:val="0030609B"/>
    <w:rsid w:val="00313B80"/>
    <w:rsid w:val="00315E78"/>
    <w:rsid w:val="00321B9A"/>
    <w:rsid w:val="00323915"/>
    <w:rsid w:val="00326AC4"/>
    <w:rsid w:val="00332939"/>
    <w:rsid w:val="0033417B"/>
    <w:rsid w:val="00342964"/>
    <w:rsid w:val="00346500"/>
    <w:rsid w:val="003533BF"/>
    <w:rsid w:val="00355D12"/>
    <w:rsid w:val="00355FD5"/>
    <w:rsid w:val="0036127A"/>
    <w:rsid w:val="00361329"/>
    <w:rsid w:val="003616F0"/>
    <w:rsid w:val="003641E3"/>
    <w:rsid w:val="00372818"/>
    <w:rsid w:val="003760C0"/>
    <w:rsid w:val="00377FF1"/>
    <w:rsid w:val="00382783"/>
    <w:rsid w:val="003866AA"/>
    <w:rsid w:val="00387181"/>
    <w:rsid w:val="00390215"/>
    <w:rsid w:val="003963D7"/>
    <w:rsid w:val="003B10FB"/>
    <w:rsid w:val="003B11AB"/>
    <w:rsid w:val="003B21A1"/>
    <w:rsid w:val="003B22D5"/>
    <w:rsid w:val="003B3FC3"/>
    <w:rsid w:val="003B4393"/>
    <w:rsid w:val="003B4B7D"/>
    <w:rsid w:val="003B7789"/>
    <w:rsid w:val="003C04E4"/>
    <w:rsid w:val="003C3BAC"/>
    <w:rsid w:val="003C7DE8"/>
    <w:rsid w:val="003C7ECE"/>
    <w:rsid w:val="003D0B1F"/>
    <w:rsid w:val="003D3538"/>
    <w:rsid w:val="003E04E6"/>
    <w:rsid w:val="003E14E0"/>
    <w:rsid w:val="003E4A1B"/>
    <w:rsid w:val="003F2957"/>
    <w:rsid w:val="003F32AD"/>
    <w:rsid w:val="003F34E7"/>
    <w:rsid w:val="003F4D37"/>
    <w:rsid w:val="00404EFC"/>
    <w:rsid w:val="00407052"/>
    <w:rsid w:val="004154A8"/>
    <w:rsid w:val="0041757F"/>
    <w:rsid w:val="00423BA4"/>
    <w:rsid w:val="00426426"/>
    <w:rsid w:val="004264DA"/>
    <w:rsid w:val="0042711D"/>
    <w:rsid w:val="00431262"/>
    <w:rsid w:val="004367E1"/>
    <w:rsid w:val="004438CE"/>
    <w:rsid w:val="004460BF"/>
    <w:rsid w:val="004526C4"/>
    <w:rsid w:val="0045410B"/>
    <w:rsid w:val="0045764F"/>
    <w:rsid w:val="00474422"/>
    <w:rsid w:val="0047713F"/>
    <w:rsid w:val="00483738"/>
    <w:rsid w:val="00486872"/>
    <w:rsid w:val="0049430B"/>
    <w:rsid w:val="00496AF2"/>
    <w:rsid w:val="004A2E1A"/>
    <w:rsid w:val="004A468C"/>
    <w:rsid w:val="004A47B2"/>
    <w:rsid w:val="004B4DAA"/>
    <w:rsid w:val="004B7138"/>
    <w:rsid w:val="004C1B11"/>
    <w:rsid w:val="004C5341"/>
    <w:rsid w:val="004D148D"/>
    <w:rsid w:val="004D53CB"/>
    <w:rsid w:val="004E54E5"/>
    <w:rsid w:val="004E7316"/>
    <w:rsid w:val="004F0BDA"/>
    <w:rsid w:val="004F261F"/>
    <w:rsid w:val="0050351E"/>
    <w:rsid w:val="00505D1E"/>
    <w:rsid w:val="005065B0"/>
    <w:rsid w:val="0051330C"/>
    <w:rsid w:val="00515C5A"/>
    <w:rsid w:val="0052107D"/>
    <w:rsid w:val="00521499"/>
    <w:rsid w:val="00523155"/>
    <w:rsid w:val="00542CCA"/>
    <w:rsid w:val="00546E61"/>
    <w:rsid w:val="00547A20"/>
    <w:rsid w:val="0055408E"/>
    <w:rsid w:val="00563A2D"/>
    <w:rsid w:val="005668B3"/>
    <w:rsid w:val="00577A1E"/>
    <w:rsid w:val="00581318"/>
    <w:rsid w:val="0058155D"/>
    <w:rsid w:val="00584D26"/>
    <w:rsid w:val="00584E55"/>
    <w:rsid w:val="005854E5"/>
    <w:rsid w:val="005974C5"/>
    <w:rsid w:val="005B0C56"/>
    <w:rsid w:val="005B17AA"/>
    <w:rsid w:val="005B3BC5"/>
    <w:rsid w:val="005B436B"/>
    <w:rsid w:val="005B52CC"/>
    <w:rsid w:val="005C1407"/>
    <w:rsid w:val="005C5C07"/>
    <w:rsid w:val="005D06E8"/>
    <w:rsid w:val="005D6016"/>
    <w:rsid w:val="005D7B5A"/>
    <w:rsid w:val="005E21C5"/>
    <w:rsid w:val="005E4DC2"/>
    <w:rsid w:val="005E5ED2"/>
    <w:rsid w:val="005F1187"/>
    <w:rsid w:val="005F59F9"/>
    <w:rsid w:val="005F5D7E"/>
    <w:rsid w:val="00600830"/>
    <w:rsid w:val="00615A49"/>
    <w:rsid w:val="00617B67"/>
    <w:rsid w:val="00622226"/>
    <w:rsid w:val="00622B7D"/>
    <w:rsid w:val="00625DC3"/>
    <w:rsid w:val="00632AA0"/>
    <w:rsid w:val="00635066"/>
    <w:rsid w:val="006410EE"/>
    <w:rsid w:val="006417C0"/>
    <w:rsid w:val="006602E5"/>
    <w:rsid w:val="0066267C"/>
    <w:rsid w:val="00662812"/>
    <w:rsid w:val="006661B4"/>
    <w:rsid w:val="006709B8"/>
    <w:rsid w:val="0067236C"/>
    <w:rsid w:val="006811F1"/>
    <w:rsid w:val="006821BD"/>
    <w:rsid w:val="00686188"/>
    <w:rsid w:val="00690B70"/>
    <w:rsid w:val="0069345B"/>
    <w:rsid w:val="00693461"/>
    <w:rsid w:val="00697431"/>
    <w:rsid w:val="006A6C93"/>
    <w:rsid w:val="006B15ED"/>
    <w:rsid w:val="006B1C0E"/>
    <w:rsid w:val="006B1D3A"/>
    <w:rsid w:val="006B7106"/>
    <w:rsid w:val="006C0088"/>
    <w:rsid w:val="006C240D"/>
    <w:rsid w:val="006D22C8"/>
    <w:rsid w:val="006E1BD0"/>
    <w:rsid w:val="006E213F"/>
    <w:rsid w:val="006E2D86"/>
    <w:rsid w:val="006E5F06"/>
    <w:rsid w:val="006F0A0C"/>
    <w:rsid w:val="006F2D19"/>
    <w:rsid w:val="006F5539"/>
    <w:rsid w:val="006F57BA"/>
    <w:rsid w:val="00707923"/>
    <w:rsid w:val="00707F64"/>
    <w:rsid w:val="00713092"/>
    <w:rsid w:val="00715FD9"/>
    <w:rsid w:val="007209E9"/>
    <w:rsid w:val="007212B8"/>
    <w:rsid w:val="007216D9"/>
    <w:rsid w:val="007349CE"/>
    <w:rsid w:val="0073745F"/>
    <w:rsid w:val="00750A7D"/>
    <w:rsid w:val="007547F2"/>
    <w:rsid w:val="0076039D"/>
    <w:rsid w:val="007676C3"/>
    <w:rsid w:val="0077150A"/>
    <w:rsid w:val="00773C42"/>
    <w:rsid w:val="00791B97"/>
    <w:rsid w:val="00793CDE"/>
    <w:rsid w:val="00794B41"/>
    <w:rsid w:val="007A0DF0"/>
    <w:rsid w:val="007A4AA3"/>
    <w:rsid w:val="007A69E6"/>
    <w:rsid w:val="007A7C90"/>
    <w:rsid w:val="007B0AB5"/>
    <w:rsid w:val="007B1079"/>
    <w:rsid w:val="007B234C"/>
    <w:rsid w:val="007B7730"/>
    <w:rsid w:val="007C268F"/>
    <w:rsid w:val="007C5405"/>
    <w:rsid w:val="007C68CF"/>
    <w:rsid w:val="007C7CCF"/>
    <w:rsid w:val="007D0223"/>
    <w:rsid w:val="007D0E18"/>
    <w:rsid w:val="007D1000"/>
    <w:rsid w:val="007D1E99"/>
    <w:rsid w:val="007D37B5"/>
    <w:rsid w:val="007E0B68"/>
    <w:rsid w:val="007E7743"/>
    <w:rsid w:val="007F1BE3"/>
    <w:rsid w:val="007F3286"/>
    <w:rsid w:val="007F4489"/>
    <w:rsid w:val="007F5F18"/>
    <w:rsid w:val="0080055B"/>
    <w:rsid w:val="00803FFD"/>
    <w:rsid w:val="0080736D"/>
    <w:rsid w:val="00811392"/>
    <w:rsid w:val="008146D3"/>
    <w:rsid w:val="00816C1F"/>
    <w:rsid w:val="00822042"/>
    <w:rsid w:val="008245ED"/>
    <w:rsid w:val="008305D1"/>
    <w:rsid w:val="00836994"/>
    <w:rsid w:val="008431E4"/>
    <w:rsid w:val="00843E4F"/>
    <w:rsid w:val="008470B1"/>
    <w:rsid w:val="00851FD6"/>
    <w:rsid w:val="008552D1"/>
    <w:rsid w:val="0086251F"/>
    <w:rsid w:val="00866350"/>
    <w:rsid w:val="00870510"/>
    <w:rsid w:val="00872D35"/>
    <w:rsid w:val="008803D3"/>
    <w:rsid w:val="00880EFF"/>
    <w:rsid w:val="00881970"/>
    <w:rsid w:val="00884CA7"/>
    <w:rsid w:val="00890C74"/>
    <w:rsid w:val="00892515"/>
    <w:rsid w:val="008927A6"/>
    <w:rsid w:val="0089574F"/>
    <w:rsid w:val="008A02E7"/>
    <w:rsid w:val="008A0619"/>
    <w:rsid w:val="008A33FF"/>
    <w:rsid w:val="008B3457"/>
    <w:rsid w:val="008B4C95"/>
    <w:rsid w:val="008B4CCD"/>
    <w:rsid w:val="008B69C3"/>
    <w:rsid w:val="008C1415"/>
    <w:rsid w:val="008C2180"/>
    <w:rsid w:val="008C3EBF"/>
    <w:rsid w:val="008C4321"/>
    <w:rsid w:val="008C5442"/>
    <w:rsid w:val="008D14A0"/>
    <w:rsid w:val="008D2B96"/>
    <w:rsid w:val="008D2E58"/>
    <w:rsid w:val="008D3CA7"/>
    <w:rsid w:val="008E72B1"/>
    <w:rsid w:val="008F242A"/>
    <w:rsid w:val="008F71F7"/>
    <w:rsid w:val="008F76A4"/>
    <w:rsid w:val="00905476"/>
    <w:rsid w:val="0090563C"/>
    <w:rsid w:val="00912834"/>
    <w:rsid w:val="00912D4A"/>
    <w:rsid w:val="00915903"/>
    <w:rsid w:val="0092060B"/>
    <w:rsid w:val="009302F0"/>
    <w:rsid w:val="00932F79"/>
    <w:rsid w:val="0093745C"/>
    <w:rsid w:val="009375A7"/>
    <w:rsid w:val="009457A3"/>
    <w:rsid w:val="00945BD9"/>
    <w:rsid w:val="00953643"/>
    <w:rsid w:val="00960E4B"/>
    <w:rsid w:val="0096535D"/>
    <w:rsid w:val="009730AB"/>
    <w:rsid w:val="00977DE2"/>
    <w:rsid w:val="00984308"/>
    <w:rsid w:val="00984F54"/>
    <w:rsid w:val="00985C8A"/>
    <w:rsid w:val="00987C0F"/>
    <w:rsid w:val="00993C7E"/>
    <w:rsid w:val="00994071"/>
    <w:rsid w:val="009A6EA6"/>
    <w:rsid w:val="009B3E5C"/>
    <w:rsid w:val="009C170C"/>
    <w:rsid w:val="009C384B"/>
    <w:rsid w:val="009E298B"/>
    <w:rsid w:val="009F0FF1"/>
    <w:rsid w:val="009F142D"/>
    <w:rsid w:val="009F5517"/>
    <w:rsid w:val="009F558F"/>
    <w:rsid w:val="009F70F5"/>
    <w:rsid w:val="009F7F35"/>
    <w:rsid w:val="00A07B7E"/>
    <w:rsid w:val="00A10F6F"/>
    <w:rsid w:val="00A16E09"/>
    <w:rsid w:val="00A17CFF"/>
    <w:rsid w:val="00A23840"/>
    <w:rsid w:val="00A335A3"/>
    <w:rsid w:val="00A33CD8"/>
    <w:rsid w:val="00A364C6"/>
    <w:rsid w:val="00A442FA"/>
    <w:rsid w:val="00A44B76"/>
    <w:rsid w:val="00A4740B"/>
    <w:rsid w:val="00A51DEE"/>
    <w:rsid w:val="00A57EF2"/>
    <w:rsid w:val="00A60916"/>
    <w:rsid w:val="00A60CCF"/>
    <w:rsid w:val="00A64677"/>
    <w:rsid w:val="00A64E70"/>
    <w:rsid w:val="00A70FEB"/>
    <w:rsid w:val="00A73706"/>
    <w:rsid w:val="00A73EB6"/>
    <w:rsid w:val="00A77FEB"/>
    <w:rsid w:val="00A824CD"/>
    <w:rsid w:val="00A836B7"/>
    <w:rsid w:val="00A83B6F"/>
    <w:rsid w:val="00A8574C"/>
    <w:rsid w:val="00A87280"/>
    <w:rsid w:val="00A979C5"/>
    <w:rsid w:val="00AA0985"/>
    <w:rsid w:val="00AA335B"/>
    <w:rsid w:val="00AA63B4"/>
    <w:rsid w:val="00AB0A20"/>
    <w:rsid w:val="00AB3950"/>
    <w:rsid w:val="00AB412D"/>
    <w:rsid w:val="00AB54DA"/>
    <w:rsid w:val="00AC4053"/>
    <w:rsid w:val="00AC762C"/>
    <w:rsid w:val="00AD043E"/>
    <w:rsid w:val="00AD2C5C"/>
    <w:rsid w:val="00AD6CDD"/>
    <w:rsid w:val="00AE625E"/>
    <w:rsid w:val="00AE773E"/>
    <w:rsid w:val="00AF0020"/>
    <w:rsid w:val="00AF1EBB"/>
    <w:rsid w:val="00B00F91"/>
    <w:rsid w:val="00B13D5F"/>
    <w:rsid w:val="00B17CD1"/>
    <w:rsid w:val="00B20ABC"/>
    <w:rsid w:val="00B240D2"/>
    <w:rsid w:val="00B26195"/>
    <w:rsid w:val="00B27298"/>
    <w:rsid w:val="00B3226E"/>
    <w:rsid w:val="00B36230"/>
    <w:rsid w:val="00B42581"/>
    <w:rsid w:val="00B44763"/>
    <w:rsid w:val="00B6002D"/>
    <w:rsid w:val="00B60D1D"/>
    <w:rsid w:val="00B67918"/>
    <w:rsid w:val="00B7066C"/>
    <w:rsid w:val="00B8171D"/>
    <w:rsid w:val="00B840F2"/>
    <w:rsid w:val="00B86012"/>
    <w:rsid w:val="00B91826"/>
    <w:rsid w:val="00BA1577"/>
    <w:rsid w:val="00BA1616"/>
    <w:rsid w:val="00BB00F9"/>
    <w:rsid w:val="00BB4206"/>
    <w:rsid w:val="00BB5676"/>
    <w:rsid w:val="00BC55A6"/>
    <w:rsid w:val="00BC592B"/>
    <w:rsid w:val="00BD1474"/>
    <w:rsid w:val="00BD616A"/>
    <w:rsid w:val="00BD6C7B"/>
    <w:rsid w:val="00BE29A0"/>
    <w:rsid w:val="00BE3798"/>
    <w:rsid w:val="00BF5090"/>
    <w:rsid w:val="00BF5A3F"/>
    <w:rsid w:val="00BF7406"/>
    <w:rsid w:val="00C03291"/>
    <w:rsid w:val="00C06C5D"/>
    <w:rsid w:val="00C11D74"/>
    <w:rsid w:val="00C2061A"/>
    <w:rsid w:val="00C262E7"/>
    <w:rsid w:val="00C32F65"/>
    <w:rsid w:val="00C33FD8"/>
    <w:rsid w:val="00C36375"/>
    <w:rsid w:val="00C4133E"/>
    <w:rsid w:val="00C42482"/>
    <w:rsid w:val="00C44EA3"/>
    <w:rsid w:val="00C60237"/>
    <w:rsid w:val="00C6132C"/>
    <w:rsid w:val="00C61F4D"/>
    <w:rsid w:val="00C810BA"/>
    <w:rsid w:val="00C820D6"/>
    <w:rsid w:val="00C8397E"/>
    <w:rsid w:val="00CA0101"/>
    <w:rsid w:val="00CA08D2"/>
    <w:rsid w:val="00CA1CFF"/>
    <w:rsid w:val="00CA5AFD"/>
    <w:rsid w:val="00CB08AF"/>
    <w:rsid w:val="00CB16F9"/>
    <w:rsid w:val="00CB2BB8"/>
    <w:rsid w:val="00CC0091"/>
    <w:rsid w:val="00CC100B"/>
    <w:rsid w:val="00CC43A9"/>
    <w:rsid w:val="00CC5875"/>
    <w:rsid w:val="00CD4790"/>
    <w:rsid w:val="00CD7793"/>
    <w:rsid w:val="00CF5D10"/>
    <w:rsid w:val="00D028BD"/>
    <w:rsid w:val="00D06213"/>
    <w:rsid w:val="00D1233F"/>
    <w:rsid w:val="00D126AA"/>
    <w:rsid w:val="00D21B93"/>
    <w:rsid w:val="00D24176"/>
    <w:rsid w:val="00D26D6B"/>
    <w:rsid w:val="00D27E0E"/>
    <w:rsid w:val="00D33B80"/>
    <w:rsid w:val="00D343DE"/>
    <w:rsid w:val="00D461F1"/>
    <w:rsid w:val="00D469AC"/>
    <w:rsid w:val="00D47690"/>
    <w:rsid w:val="00D52C83"/>
    <w:rsid w:val="00D55243"/>
    <w:rsid w:val="00D57DF7"/>
    <w:rsid w:val="00D75145"/>
    <w:rsid w:val="00D76178"/>
    <w:rsid w:val="00D83483"/>
    <w:rsid w:val="00D85E48"/>
    <w:rsid w:val="00D904E7"/>
    <w:rsid w:val="00D94147"/>
    <w:rsid w:val="00D971CE"/>
    <w:rsid w:val="00DA1E25"/>
    <w:rsid w:val="00DB30C1"/>
    <w:rsid w:val="00DB391C"/>
    <w:rsid w:val="00DB4229"/>
    <w:rsid w:val="00DB4D88"/>
    <w:rsid w:val="00DB6AA1"/>
    <w:rsid w:val="00DC43FD"/>
    <w:rsid w:val="00DC4D6B"/>
    <w:rsid w:val="00DC5CD0"/>
    <w:rsid w:val="00DD272C"/>
    <w:rsid w:val="00DE04B3"/>
    <w:rsid w:val="00DE07BB"/>
    <w:rsid w:val="00DE387F"/>
    <w:rsid w:val="00DE4979"/>
    <w:rsid w:val="00DF2009"/>
    <w:rsid w:val="00DF28AA"/>
    <w:rsid w:val="00DF2EF6"/>
    <w:rsid w:val="00E0341B"/>
    <w:rsid w:val="00E07875"/>
    <w:rsid w:val="00E1264C"/>
    <w:rsid w:val="00E147A9"/>
    <w:rsid w:val="00E2674E"/>
    <w:rsid w:val="00E327CD"/>
    <w:rsid w:val="00E3369E"/>
    <w:rsid w:val="00E36CDF"/>
    <w:rsid w:val="00E41BD7"/>
    <w:rsid w:val="00E423AB"/>
    <w:rsid w:val="00E44537"/>
    <w:rsid w:val="00E46652"/>
    <w:rsid w:val="00E5225B"/>
    <w:rsid w:val="00E66841"/>
    <w:rsid w:val="00E726E6"/>
    <w:rsid w:val="00E72B75"/>
    <w:rsid w:val="00E741CA"/>
    <w:rsid w:val="00E74AD7"/>
    <w:rsid w:val="00E76E39"/>
    <w:rsid w:val="00E806F5"/>
    <w:rsid w:val="00E8238B"/>
    <w:rsid w:val="00E857A4"/>
    <w:rsid w:val="00E91CC4"/>
    <w:rsid w:val="00EA66DB"/>
    <w:rsid w:val="00EB0087"/>
    <w:rsid w:val="00EB321C"/>
    <w:rsid w:val="00EC1B38"/>
    <w:rsid w:val="00EC217E"/>
    <w:rsid w:val="00EC2DCC"/>
    <w:rsid w:val="00EC2EAA"/>
    <w:rsid w:val="00ED07AA"/>
    <w:rsid w:val="00ED5A31"/>
    <w:rsid w:val="00ED6241"/>
    <w:rsid w:val="00ED7BEA"/>
    <w:rsid w:val="00EE3AEE"/>
    <w:rsid w:val="00EE3BA3"/>
    <w:rsid w:val="00EE4EA6"/>
    <w:rsid w:val="00EE6039"/>
    <w:rsid w:val="00EE7EA8"/>
    <w:rsid w:val="00EF0EC6"/>
    <w:rsid w:val="00EF29BE"/>
    <w:rsid w:val="00EF2A1B"/>
    <w:rsid w:val="00EF2F0F"/>
    <w:rsid w:val="00EF6060"/>
    <w:rsid w:val="00EF7049"/>
    <w:rsid w:val="00F00704"/>
    <w:rsid w:val="00F07057"/>
    <w:rsid w:val="00F11467"/>
    <w:rsid w:val="00F20A82"/>
    <w:rsid w:val="00F227C9"/>
    <w:rsid w:val="00F23025"/>
    <w:rsid w:val="00F23D91"/>
    <w:rsid w:val="00F32A35"/>
    <w:rsid w:val="00F3337F"/>
    <w:rsid w:val="00F3458F"/>
    <w:rsid w:val="00F34F1A"/>
    <w:rsid w:val="00F372A2"/>
    <w:rsid w:val="00F43ED9"/>
    <w:rsid w:val="00F45454"/>
    <w:rsid w:val="00F533DF"/>
    <w:rsid w:val="00F55E17"/>
    <w:rsid w:val="00F56BB0"/>
    <w:rsid w:val="00F56CB1"/>
    <w:rsid w:val="00F63423"/>
    <w:rsid w:val="00F650F0"/>
    <w:rsid w:val="00F677FE"/>
    <w:rsid w:val="00F745DA"/>
    <w:rsid w:val="00F80ED7"/>
    <w:rsid w:val="00F834FD"/>
    <w:rsid w:val="00F862CA"/>
    <w:rsid w:val="00F92273"/>
    <w:rsid w:val="00F9619B"/>
    <w:rsid w:val="00F9685F"/>
    <w:rsid w:val="00F975DD"/>
    <w:rsid w:val="00FA06D5"/>
    <w:rsid w:val="00FA1412"/>
    <w:rsid w:val="00FA1529"/>
    <w:rsid w:val="00FA1644"/>
    <w:rsid w:val="00FB0E81"/>
    <w:rsid w:val="00FC22E3"/>
    <w:rsid w:val="00FC2537"/>
    <w:rsid w:val="00FD0921"/>
    <w:rsid w:val="00FD1D55"/>
    <w:rsid w:val="00FD3B02"/>
    <w:rsid w:val="00FD6AB6"/>
    <w:rsid w:val="00FE2154"/>
    <w:rsid w:val="00FE7E13"/>
    <w:rsid w:val="00FF3B04"/>
    <w:rsid w:val="00FF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DE2C"/>
  <w15:chartTrackingRefBased/>
  <w15:docId w15:val="{4F2D6C59-8DDC-4539-B340-CBF700E6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DF"/>
    <w:pPr>
      <w:autoSpaceDE w:val="0"/>
      <w:autoSpaceDN w:val="0"/>
      <w:adjustRightInd w:val="0"/>
      <w:spacing w:after="200" w:line="240" w:lineRule="auto"/>
    </w:pPr>
    <w:rPr>
      <w:rFonts w:ascii="Calibri" w:hAnsi="Calibri" w:cs="Calibri"/>
      <w:color w:val="000000"/>
    </w:rPr>
  </w:style>
  <w:style w:type="paragraph" w:styleId="Heading1">
    <w:name w:val="heading 1"/>
    <w:basedOn w:val="Normal"/>
    <w:next w:val="Normal"/>
    <w:link w:val="Heading1Char"/>
    <w:uiPriority w:val="9"/>
    <w:qFormat/>
    <w:rsid w:val="00B20ABC"/>
    <w:pPr>
      <w:keepNext/>
      <w:keepLines/>
      <w:autoSpaceDE/>
      <w:autoSpaceDN/>
      <w:adjustRightInd/>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0ABC"/>
    <w:pPr>
      <w:keepNext/>
      <w:keepLines/>
      <w:autoSpaceDE/>
      <w:autoSpaceDN/>
      <w:adjustRightInd/>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1000"/>
    <w:pPr>
      <w:keepNext/>
      <w:keepLines/>
      <w:autoSpaceDE/>
      <w:autoSpaceDN/>
      <w:adjustRightInd/>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A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0AB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20ABC"/>
    <w:rPr>
      <w:sz w:val="16"/>
      <w:szCs w:val="16"/>
    </w:rPr>
  </w:style>
  <w:style w:type="paragraph" w:styleId="CommentText">
    <w:name w:val="annotation text"/>
    <w:basedOn w:val="Normal"/>
    <w:link w:val="CommentTextChar"/>
    <w:uiPriority w:val="99"/>
    <w:semiHidden/>
    <w:unhideWhenUsed/>
    <w:rsid w:val="00B20ABC"/>
    <w:pPr>
      <w:autoSpaceDE/>
      <w:autoSpaceDN/>
      <w:adjustRightInd/>
      <w:spacing w:after="160"/>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20ABC"/>
    <w:rPr>
      <w:sz w:val="20"/>
      <w:szCs w:val="20"/>
    </w:rPr>
  </w:style>
  <w:style w:type="paragraph" w:styleId="BalloonText">
    <w:name w:val="Balloon Text"/>
    <w:basedOn w:val="Normal"/>
    <w:link w:val="BalloonTextChar"/>
    <w:uiPriority w:val="99"/>
    <w:semiHidden/>
    <w:unhideWhenUsed/>
    <w:rsid w:val="00B20A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BC"/>
    <w:rPr>
      <w:rFonts w:ascii="Segoe UI" w:hAnsi="Segoe UI" w:cs="Segoe UI"/>
      <w:sz w:val="18"/>
      <w:szCs w:val="18"/>
    </w:rPr>
  </w:style>
  <w:style w:type="table" w:styleId="TableGrid">
    <w:name w:val="Table Grid"/>
    <w:basedOn w:val="TableNormal"/>
    <w:uiPriority w:val="39"/>
    <w:rsid w:val="002A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BBF"/>
    <w:rPr>
      <w:color w:val="0563C1" w:themeColor="hyperlink"/>
      <w:u w:val="single"/>
    </w:rPr>
  </w:style>
  <w:style w:type="paragraph" w:styleId="ListParagraph">
    <w:name w:val="List Paragraph"/>
    <w:basedOn w:val="Normal"/>
    <w:uiPriority w:val="34"/>
    <w:qFormat/>
    <w:rsid w:val="0020798C"/>
    <w:pPr>
      <w:autoSpaceDE/>
      <w:autoSpaceDN/>
      <w:adjustRightInd/>
      <w:spacing w:after="160" w:line="259" w:lineRule="auto"/>
      <w:ind w:left="720"/>
      <w:contextualSpacing/>
    </w:pPr>
    <w:rPr>
      <w:rFonts w:asciiTheme="minorHAnsi" w:hAnsiTheme="minorHAnsi" w:cstheme="minorBidi"/>
      <w:color w:val="auto"/>
    </w:rPr>
  </w:style>
  <w:style w:type="paragraph" w:customStyle="1" w:styleId="Normal0">
    <w:name w:val="[Normal]"/>
    <w:uiPriority w:val="99"/>
    <w:rsid w:val="009375A7"/>
    <w:pPr>
      <w:widowControl w:val="0"/>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rsid w:val="007D1000"/>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D21B93"/>
    <w:pPr>
      <w:autoSpaceDE w:val="0"/>
      <w:autoSpaceDN w:val="0"/>
      <w:adjustRightInd w:val="0"/>
      <w:spacing w:after="200"/>
    </w:pPr>
    <w:rPr>
      <w:rFonts w:ascii="Calibri" w:hAnsi="Calibri" w:cs="Calibri"/>
      <w:b/>
      <w:bCs/>
      <w:color w:val="000000"/>
    </w:rPr>
  </w:style>
  <w:style w:type="character" w:customStyle="1" w:styleId="CommentSubjectChar">
    <w:name w:val="Comment Subject Char"/>
    <w:basedOn w:val="CommentTextChar"/>
    <w:link w:val="CommentSubject"/>
    <w:uiPriority w:val="99"/>
    <w:semiHidden/>
    <w:rsid w:val="00D21B93"/>
    <w:rPr>
      <w:rFonts w:ascii="Calibri" w:hAnsi="Calibri" w:cs="Calibri"/>
      <w:b/>
      <w:bCs/>
      <w:color w:val="000000"/>
      <w:sz w:val="20"/>
      <w:szCs w:val="20"/>
    </w:rPr>
  </w:style>
  <w:style w:type="paragraph" w:styleId="Revision">
    <w:name w:val="Revision"/>
    <w:hidden/>
    <w:uiPriority w:val="99"/>
    <w:semiHidden/>
    <w:rsid w:val="000F2F29"/>
    <w:pPr>
      <w:spacing w:after="0" w:line="240" w:lineRule="auto"/>
    </w:pPr>
    <w:rPr>
      <w:rFonts w:ascii="Calibri" w:hAnsi="Calibri" w:cs="Calibri"/>
      <w:color w:val="000000"/>
    </w:rPr>
  </w:style>
  <w:style w:type="paragraph" w:styleId="Footer">
    <w:name w:val="footer"/>
    <w:basedOn w:val="Normal"/>
    <w:link w:val="FooterChar"/>
    <w:uiPriority w:val="99"/>
    <w:unhideWhenUsed/>
    <w:rsid w:val="00B240D2"/>
    <w:pPr>
      <w:tabs>
        <w:tab w:val="center" w:pos="4513"/>
        <w:tab w:val="right" w:pos="9026"/>
      </w:tabs>
      <w:spacing w:after="0"/>
    </w:pPr>
  </w:style>
  <w:style w:type="character" w:customStyle="1" w:styleId="FooterChar">
    <w:name w:val="Footer Char"/>
    <w:basedOn w:val="DefaultParagraphFont"/>
    <w:link w:val="Footer"/>
    <w:uiPriority w:val="99"/>
    <w:rsid w:val="00B240D2"/>
    <w:rPr>
      <w:rFonts w:ascii="Calibri" w:hAnsi="Calibri" w:cs="Calibri"/>
      <w:color w:val="000000"/>
    </w:rPr>
  </w:style>
  <w:style w:type="character" w:styleId="PageNumber">
    <w:name w:val="page number"/>
    <w:basedOn w:val="DefaultParagraphFont"/>
    <w:uiPriority w:val="99"/>
    <w:semiHidden/>
    <w:unhideWhenUsed/>
    <w:rsid w:val="00B240D2"/>
  </w:style>
  <w:style w:type="paragraph" w:styleId="NormalWeb">
    <w:name w:val="Normal (Web)"/>
    <w:basedOn w:val="Normal"/>
    <w:uiPriority w:val="99"/>
    <w:unhideWhenUsed/>
    <w:rsid w:val="00EF29BE"/>
    <w:pPr>
      <w:autoSpaceDE/>
      <w:autoSpaceDN/>
      <w:adjustRightInd/>
      <w:spacing w:before="100" w:beforeAutospacing="1" w:after="100" w:afterAutospacing="1"/>
    </w:pPr>
    <w:rPr>
      <w:rFonts w:ascii="Times New Roman" w:eastAsia="Times New Roman" w:hAnsi="Times New Roman" w:cs="Times New Roman"/>
      <w:color w:val="auto"/>
      <w:sz w:val="24"/>
      <w:szCs w:val="24"/>
      <w:lang w:eastAsia="zh-CN"/>
    </w:rPr>
  </w:style>
  <w:style w:type="paragraph" w:styleId="DocumentMap">
    <w:name w:val="Document Map"/>
    <w:basedOn w:val="Normal"/>
    <w:link w:val="DocumentMapChar"/>
    <w:uiPriority w:val="99"/>
    <w:semiHidden/>
    <w:unhideWhenUsed/>
    <w:rsid w:val="00791B9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1B97"/>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2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603">
      <w:bodyDiv w:val="1"/>
      <w:marLeft w:val="0"/>
      <w:marRight w:val="0"/>
      <w:marTop w:val="0"/>
      <w:marBottom w:val="0"/>
      <w:divBdr>
        <w:top w:val="none" w:sz="0" w:space="0" w:color="auto"/>
        <w:left w:val="none" w:sz="0" w:space="0" w:color="auto"/>
        <w:bottom w:val="none" w:sz="0" w:space="0" w:color="auto"/>
        <w:right w:val="none" w:sz="0" w:space="0" w:color="auto"/>
      </w:divBdr>
    </w:div>
    <w:div w:id="415975093">
      <w:bodyDiv w:val="1"/>
      <w:marLeft w:val="0"/>
      <w:marRight w:val="0"/>
      <w:marTop w:val="0"/>
      <w:marBottom w:val="0"/>
      <w:divBdr>
        <w:top w:val="none" w:sz="0" w:space="0" w:color="auto"/>
        <w:left w:val="none" w:sz="0" w:space="0" w:color="auto"/>
        <w:bottom w:val="none" w:sz="0" w:space="0" w:color="auto"/>
        <w:right w:val="none" w:sz="0" w:space="0" w:color="auto"/>
      </w:divBdr>
    </w:div>
    <w:div w:id="668679040">
      <w:bodyDiv w:val="1"/>
      <w:marLeft w:val="0"/>
      <w:marRight w:val="0"/>
      <w:marTop w:val="0"/>
      <w:marBottom w:val="0"/>
      <w:divBdr>
        <w:top w:val="none" w:sz="0" w:space="0" w:color="auto"/>
        <w:left w:val="none" w:sz="0" w:space="0" w:color="auto"/>
        <w:bottom w:val="none" w:sz="0" w:space="0" w:color="auto"/>
        <w:right w:val="none" w:sz="0" w:space="0" w:color="auto"/>
      </w:divBdr>
    </w:div>
    <w:div w:id="992609964">
      <w:bodyDiv w:val="1"/>
      <w:marLeft w:val="0"/>
      <w:marRight w:val="0"/>
      <w:marTop w:val="0"/>
      <w:marBottom w:val="0"/>
      <w:divBdr>
        <w:top w:val="none" w:sz="0" w:space="0" w:color="auto"/>
        <w:left w:val="none" w:sz="0" w:space="0" w:color="auto"/>
        <w:bottom w:val="none" w:sz="0" w:space="0" w:color="auto"/>
        <w:right w:val="none" w:sz="0" w:space="0" w:color="auto"/>
      </w:divBdr>
    </w:div>
    <w:div w:id="1816871249">
      <w:bodyDiv w:val="1"/>
      <w:marLeft w:val="0"/>
      <w:marRight w:val="0"/>
      <w:marTop w:val="0"/>
      <w:marBottom w:val="0"/>
      <w:divBdr>
        <w:top w:val="none" w:sz="0" w:space="0" w:color="auto"/>
        <w:left w:val="none" w:sz="0" w:space="0" w:color="auto"/>
        <w:bottom w:val="none" w:sz="0" w:space="0" w:color="auto"/>
        <w:right w:val="none" w:sz="0" w:space="0" w:color="auto"/>
      </w:divBdr>
    </w:div>
    <w:div w:id="1984847514">
      <w:bodyDiv w:val="1"/>
      <w:marLeft w:val="0"/>
      <w:marRight w:val="0"/>
      <w:marTop w:val="0"/>
      <w:marBottom w:val="0"/>
      <w:divBdr>
        <w:top w:val="none" w:sz="0" w:space="0" w:color="auto"/>
        <w:left w:val="none" w:sz="0" w:space="0" w:color="auto"/>
        <w:bottom w:val="none" w:sz="0" w:space="0" w:color="auto"/>
        <w:right w:val="none" w:sz="0" w:space="0" w:color="auto"/>
      </w:divBdr>
      <w:divsChild>
        <w:div w:id="1881555013">
          <w:marLeft w:val="0"/>
          <w:marRight w:val="0"/>
          <w:marTop w:val="0"/>
          <w:marBottom w:val="0"/>
          <w:divBdr>
            <w:top w:val="none" w:sz="0" w:space="0" w:color="auto"/>
            <w:left w:val="none" w:sz="0" w:space="0" w:color="auto"/>
            <w:bottom w:val="none" w:sz="0" w:space="0" w:color="auto"/>
            <w:right w:val="none" w:sz="0" w:space="0" w:color="auto"/>
          </w:divBdr>
        </w:div>
        <w:div w:id="888418711">
          <w:marLeft w:val="0"/>
          <w:marRight w:val="0"/>
          <w:marTop w:val="0"/>
          <w:marBottom w:val="0"/>
          <w:divBdr>
            <w:top w:val="none" w:sz="0" w:space="0" w:color="auto"/>
            <w:left w:val="none" w:sz="0" w:space="0" w:color="auto"/>
            <w:bottom w:val="none" w:sz="0" w:space="0" w:color="auto"/>
            <w:right w:val="none" w:sz="0" w:space="0" w:color="auto"/>
          </w:divBdr>
        </w:div>
      </w:divsChild>
    </w:div>
    <w:div w:id="21023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D9CC5-22C6-4F83-ABC6-DC11A094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5507</Words>
  <Characters>31392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Randall</dc:creator>
  <cp:keywords/>
  <dc:description/>
  <cp:lastModifiedBy>Radzai Z.B.M.</cp:lastModifiedBy>
  <cp:revision>2</cp:revision>
  <cp:lastPrinted>2019-03-18T10:26:00Z</cp:lastPrinted>
  <dcterms:created xsi:type="dcterms:W3CDTF">2019-03-18T10:27:00Z</dcterms:created>
  <dcterms:modified xsi:type="dcterms:W3CDTF">2019-03-18T10:27:00Z</dcterms:modified>
</cp:coreProperties>
</file>