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B311A" w14:textId="56945743" w:rsidR="00B96AA7" w:rsidRPr="00A6532E" w:rsidRDefault="00137A03" w:rsidP="00614BF4">
      <w:pPr>
        <w:spacing w:after="120" w:line="360" w:lineRule="auto"/>
        <w:jc w:val="both"/>
        <w:rPr>
          <w:rFonts w:ascii="Times New Roman" w:hAnsi="Times New Roman" w:cs="Times New Roman"/>
          <w:sz w:val="22"/>
          <w:szCs w:val="22"/>
          <w:lang w:val="en-GB"/>
        </w:rPr>
      </w:pPr>
      <w:bookmarkStart w:id="0" w:name="_GoBack"/>
      <w:bookmarkEnd w:id="0"/>
      <w:r w:rsidRPr="00A6532E">
        <w:rPr>
          <w:rFonts w:ascii="Times New Roman" w:hAnsi="Times New Roman" w:cs="Times New Roman"/>
          <w:b/>
          <w:sz w:val="22"/>
          <w:szCs w:val="22"/>
          <w:lang w:val="en-GB"/>
        </w:rPr>
        <w:t>State of the Art in Osteoporosis Risk Assessment and Treatment</w:t>
      </w:r>
    </w:p>
    <w:p w14:paraId="3CD76CD1" w14:textId="2F54FCC7" w:rsidR="00137A03" w:rsidRPr="00A6532E" w:rsidRDefault="00D27FEB" w:rsidP="00614BF4">
      <w:pPr>
        <w:spacing w:after="120" w:line="360" w:lineRule="auto"/>
        <w:jc w:val="both"/>
        <w:rPr>
          <w:rFonts w:ascii="Times New Roman" w:hAnsi="Times New Roman" w:cs="Times New Roman"/>
          <w:sz w:val="22"/>
          <w:szCs w:val="22"/>
          <w:lang w:val="en-GB"/>
        </w:rPr>
      </w:pPr>
      <w:r w:rsidRPr="00A6532E">
        <w:rPr>
          <w:rFonts w:ascii="Times New Roman" w:hAnsi="Times New Roman" w:cs="Times New Roman"/>
          <w:sz w:val="22"/>
          <w:szCs w:val="22"/>
          <w:lang w:val="en-GB"/>
        </w:rPr>
        <w:t>Justin Liu</w:t>
      </w:r>
      <w:r w:rsidR="009D4AAF" w:rsidRPr="00A6532E">
        <w:rPr>
          <w:rFonts w:ascii="Times New Roman" w:hAnsi="Times New Roman" w:cs="Times New Roman"/>
          <w:sz w:val="22"/>
          <w:szCs w:val="22"/>
          <w:vertAlign w:val="superscript"/>
          <w:lang w:val="en-GB"/>
        </w:rPr>
        <w:t>1*</w:t>
      </w:r>
      <w:r w:rsidRPr="00A6532E">
        <w:rPr>
          <w:rFonts w:ascii="Times New Roman" w:hAnsi="Times New Roman" w:cs="Times New Roman"/>
          <w:sz w:val="22"/>
          <w:szCs w:val="22"/>
          <w:lang w:val="en-GB"/>
        </w:rPr>
        <w:t>, Elizabeth Curtis</w:t>
      </w:r>
      <w:r w:rsidR="009D4AAF" w:rsidRPr="00A6532E">
        <w:rPr>
          <w:rFonts w:ascii="Times New Roman" w:hAnsi="Times New Roman" w:cs="Times New Roman"/>
          <w:sz w:val="22"/>
          <w:szCs w:val="22"/>
          <w:vertAlign w:val="superscript"/>
          <w:lang w:val="en-GB"/>
        </w:rPr>
        <w:t>1*</w:t>
      </w:r>
      <w:r w:rsidRPr="00A6532E">
        <w:rPr>
          <w:rFonts w:ascii="Times New Roman" w:hAnsi="Times New Roman" w:cs="Times New Roman"/>
          <w:sz w:val="22"/>
          <w:szCs w:val="22"/>
          <w:lang w:val="en-GB"/>
        </w:rPr>
        <w:t xml:space="preserve">, </w:t>
      </w:r>
      <w:r w:rsidR="009D4AAF" w:rsidRPr="00A6532E">
        <w:rPr>
          <w:rFonts w:ascii="Times New Roman" w:hAnsi="Times New Roman" w:cs="Times New Roman"/>
          <w:sz w:val="22"/>
          <w:szCs w:val="22"/>
          <w:lang w:val="en-GB"/>
        </w:rPr>
        <w:t>Cyrus Cooper</w:t>
      </w:r>
      <w:r w:rsidR="009D4AAF" w:rsidRPr="00A6532E">
        <w:rPr>
          <w:rFonts w:ascii="Times New Roman" w:hAnsi="Times New Roman" w:cs="Times New Roman"/>
          <w:sz w:val="22"/>
          <w:szCs w:val="22"/>
          <w:vertAlign w:val="superscript"/>
          <w:lang w:val="en-GB"/>
        </w:rPr>
        <w:t>1,2,3</w:t>
      </w:r>
      <w:r w:rsidR="009D4AAF" w:rsidRPr="00A6532E">
        <w:rPr>
          <w:rFonts w:ascii="Times New Roman" w:hAnsi="Times New Roman" w:cs="Times New Roman"/>
          <w:sz w:val="22"/>
          <w:szCs w:val="22"/>
          <w:lang w:val="en-GB"/>
        </w:rPr>
        <w:t xml:space="preserve">, </w:t>
      </w:r>
      <w:r w:rsidRPr="00A6532E">
        <w:rPr>
          <w:rFonts w:ascii="Times New Roman" w:hAnsi="Times New Roman" w:cs="Times New Roman"/>
          <w:sz w:val="22"/>
          <w:szCs w:val="22"/>
          <w:lang w:val="en-GB"/>
        </w:rPr>
        <w:t>Nicholas C Harvey</w:t>
      </w:r>
      <w:r w:rsidR="009D4AAF" w:rsidRPr="00A6532E">
        <w:rPr>
          <w:rFonts w:ascii="Times New Roman" w:hAnsi="Times New Roman" w:cs="Times New Roman"/>
          <w:sz w:val="22"/>
          <w:szCs w:val="22"/>
          <w:vertAlign w:val="superscript"/>
          <w:lang w:val="en-GB"/>
        </w:rPr>
        <w:t>1,2</w:t>
      </w:r>
    </w:p>
    <w:p w14:paraId="70FF4F24" w14:textId="375333F2" w:rsidR="00D27FEB" w:rsidRPr="00A6532E" w:rsidRDefault="009D4AAF" w:rsidP="00614BF4">
      <w:pPr>
        <w:spacing w:after="120" w:line="360" w:lineRule="auto"/>
        <w:jc w:val="both"/>
        <w:rPr>
          <w:rFonts w:ascii="Times New Roman" w:hAnsi="Times New Roman" w:cs="Times New Roman"/>
          <w:sz w:val="22"/>
          <w:szCs w:val="22"/>
          <w:lang w:val="en-GB"/>
        </w:rPr>
      </w:pPr>
      <w:r w:rsidRPr="00A6532E">
        <w:rPr>
          <w:rFonts w:ascii="Times New Roman" w:hAnsi="Times New Roman" w:cs="Times New Roman"/>
          <w:sz w:val="22"/>
          <w:szCs w:val="22"/>
          <w:vertAlign w:val="superscript"/>
          <w:lang w:val="en-GB"/>
        </w:rPr>
        <w:t>1</w:t>
      </w:r>
      <w:r w:rsidR="00D27FEB" w:rsidRPr="00A6532E">
        <w:rPr>
          <w:rFonts w:ascii="Times New Roman" w:hAnsi="Times New Roman" w:cs="Times New Roman"/>
          <w:sz w:val="22"/>
          <w:szCs w:val="22"/>
          <w:lang w:val="en-GB"/>
        </w:rPr>
        <w:t>MRC Lifecourse Epidemiology Unit, University of Southampton, Southampton, UK.</w:t>
      </w:r>
    </w:p>
    <w:p w14:paraId="6DB7F992" w14:textId="2DF1C07B" w:rsidR="00D27FEB" w:rsidRPr="00A6532E" w:rsidRDefault="00500C6E" w:rsidP="00614BF4">
      <w:pPr>
        <w:spacing w:after="120" w:line="360" w:lineRule="auto"/>
        <w:jc w:val="both"/>
        <w:rPr>
          <w:rFonts w:ascii="Times New Roman" w:hAnsi="Times New Roman" w:cs="Times New Roman"/>
          <w:sz w:val="22"/>
          <w:szCs w:val="22"/>
          <w:lang w:val="en-GB"/>
        </w:rPr>
      </w:pPr>
      <w:r w:rsidRPr="00A6532E">
        <w:rPr>
          <w:rFonts w:ascii="Times New Roman" w:hAnsi="Times New Roman" w:cs="Times New Roman"/>
          <w:sz w:val="22"/>
          <w:szCs w:val="22"/>
          <w:vertAlign w:val="superscript"/>
          <w:lang w:val="en-GB"/>
        </w:rPr>
        <w:t>2</w:t>
      </w:r>
      <w:r w:rsidRPr="00A6532E">
        <w:rPr>
          <w:rFonts w:ascii="Times New Roman" w:hAnsi="Times New Roman" w:cs="Times New Roman"/>
          <w:sz w:val="22"/>
          <w:szCs w:val="22"/>
          <w:lang w:val="en-GB"/>
        </w:rPr>
        <w:t>NIHR Southampton Nutrition Biomedical Research Centre, University of Southampton and University Hospital Southampton NHS Foundation Trust, Southampton, UK</w:t>
      </w:r>
    </w:p>
    <w:p w14:paraId="2E7209DF" w14:textId="62AE3FA1" w:rsidR="00500C6E" w:rsidRPr="00A6532E" w:rsidRDefault="00500C6E" w:rsidP="00614BF4">
      <w:pPr>
        <w:spacing w:after="120" w:line="360" w:lineRule="auto"/>
        <w:jc w:val="both"/>
        <w:rPr>
          <w:rFonts w:ascii="Times New Roman" w:hAnsi="Times New Roman" w:cs="Times New Roman"/>
          <w:sz w:val="22"/>
          <w:szCs w:val="22"/>
          <w:lang w:val="en-GB"/>
        </w:rPr>
      </w:pPr>
      <w:r w:rsidRPr="00A6532E">
        <w:rPr>
          <w:rFonts w:ascii="Times New Roman" w:hAnsi="Times New Roman" w:cs="Times New Roman"/>
          <w:sz w:val="22"/>
          <w:szCs w:val="22"/>
          <w:vertAlign w:val="superscript"/>
          <w:lang w:val="en-GB"/>
        </w:rPr>
        <w:t>3</w:t>
      </w:r>
      <w:r w:rsidRPr="00A6532E">
        <w:rPr>
          <w:rFonts w:ascii="Times New Roman" w:hAnsi="Times New Roman" w:cs="Times New Roman"/>
          <w:sz w:val="22"/>
          <w:szCs w:val="22"/>
          <w:lang w:val="en-GB"/>
        </w:rPr>
        <w:t>NIHR Oxford Biomedical Research Centre, University of Oxford, UK</w:t>
      </w:r>
    </w:p>
    <w:p w14:paraId="6A723CB3" w14:textId="3B8F9A23" w:rsidR="009D4AAF" w:rsidRPr="00A6532E" w:rsidRDefault="009D4AAF" w:rsidP="00614BF4">
      <w:pPr>
        <w:spacing w:after="120" w:line="360" w:lineRule="auto"/>
        <w:jc w:val="both"/>
        <w:rPr>
          <w:rFonts w:ascii="Times New Roman" w:hAnsi="Times New Roman" w:cs="Times New Roman"/>
          <w:sz w:val="22"/>
          <w:szCs w:val="22"/>
          <w:lang w:val="en-GB"/>
        </w:rPr>
      </w:pPr>
      <w:r w:rsidRPr="00A6532E">
        <w:rPr>
          <w:rFonts w:ascii="Times New Roman" w:hAnsi="Times New Roman" w:cs="Times New Roman"/>
          <w:sz w:val="22"/>
          <w:szCs w:val="22"/>
          <w:lang w:val="en-GB"/>
        </w:rPr>
        <w:t>*joint first authors</w:t>
      </w:r>
    </w:p>
    <w:p w14:paraId="07ECD149" w14:textId="77777777" w:rsidR="00D27FEB" w:rsidRPr="00A6532E" w:rsidRDefault="00D27FEB" w:rsidP="00614BF4">
      <w:pPr>
        <w:spacing w:after="120" w:line="360" w:lineRule="auto"/>
        <w:jc w:val="both"/>
        <w:rPr>
          <w:rFonts w:ascii="Times New Roman" w:hAnsi="Times New Roman" w:cs="Times New Roman"/>
          <w:sz w:val="22"/>
          <w:szCs w:val="22"/>
          <w:lang w:val="en-GB"/>
        </w:rPr>
      </w:pPr>
    </w:p>
    <w:p w14:paraId="4978E43D" w14:textId="09DE9079" w:rsidR="00D27FEB" w:rsidRPr="00A6532E" w:rsidRDefault="00D27FEB" w:rsidP="00614BF4">
      <w:pPr>
        <w:tabs>
          <w:tab w:val="left" w:pos="2430"/>
        </w:tabs>
        <w:spacing w:after="120" w:line="360" w:lineRule="auto"/>
        <w:jc w:val="both"/>
        <w:rPr>
          <w:rFonts w:ascii="Times New Roman" w:hAnsi="Times New Roman" w:cs="Times New Roman"/>
          <w:sz w:val="22"/>
          <w:szCs w:val="22"/>
          <w:lang w:bidi="hi-IN"/>
        </w:rPr>
      </w:pPr>
      <w:r w:rsidRPr="00A6532E">
        <w:rPr>
          <w:rFonts w:ascii="Times New Roman" w:hAnsi="Times New Roman" w:cs="Times New Roman"/>
          <w:sz w:val="22"/>
          <w:szCs w:val="22"/>
          <w:lang w:bidi="hi-IN"/>
        </w:rPr>
        <w:t>Corresponding Author:</w:t>
      </w:r>
    </w:p>
    <w:p w14:paraId="3DD8CD81" w14:textId="20DFA5A9" w:rsidR="00D27FEB" w:rsidRPr="00A6532E" w:rsidRDefault="00D27FEB" w:rsidP="00614BF4">
      <w:pPr>
        <w:tabs>
          <w:tab w:val="left" w:pos="2430"/>
        </w:tabs>
        <w:spacing w:after="120" w:line="360" w:lineRule="auto"/>
        <w:jc w:val="both"/>
        <w:rPr>
          <w:rFonts w:ascii="Times New Roman" w:hAnsi="Times New Roman" w:cs="Times New Roman"/>
          <w:sz w:val="22"/>
          <w:szCs w:val="22"/>
          <w:lang w:bidi="hi-IN"/>
        </w:rPr>
      </w:pPr>
      <w:r w:rsidRPr="00A6532E">
        <w:rPr>
          <w:rFonts w:ascii="Times New Roman" w:hAnsi="Times New Roman" w:cs="Times New Roman"/>
          <w:sz w:val="22"/>
          <w:szCs w:val="22"/>
          <w:lang w:bidi="hi-IN"/>
        </w:rPr>
        <w:t>Professor Nicholas Harvey</w:t>
      </w:r>
    </w:p>
    <w:p w14:paraId="1D56B09F" w14:textId="3CA8381A" w:rsidR="00D27FEB" w:rsidRPr="00A6532E" w:rsidRDefault="00D27FEB" w:rsidP="00614BF4">
      <w:pPr>
        <w:tabs>
          <w:tab w:val="left" w:pos="2430"/>
        </w:tabs>
        <w:spacing w:after="120" w:line="360" w:lineRule="auto"/>
        <w:jc w:val="both"/>
        <w:rPr>
          <w:rFonts w:ascii="Times New Roman" w:hAnsi="Times New Roman" w:cs="Times New Roman"/>
          <w:sz w:val="22"/>
          <w:szCs w:val="22"/>
          <w:lang w:bidi="hi-IN"/>
        </w:rPr>
      </w:pPr>
      <w:r w:rsidRPr="00A6532E">
        <w:rPr>
          <w:rFonts w:ascii="Times New Roman" w:hAnsi="Times New Roman" w:cs="Times New Roman"/>
          <w:sz w:val="22"/>
          <w:szCs w:val="22"/>
          <w:lang w:bidi="hi-IN"/>
        </w:rPr>
        <w:t>MRC Lifecourse Epidemiology Unit, University of Southampton, Southampton General Hospital, Southampton, SO16 6YD, UK</w:t>
      </w:r>
    </w:p>
    <w:p w14:paraId="3DDAE005" w14:textId="5D362FCA" w:rsidR="00D27FEB" w:rsidRPr="00A6532E" w:rsidRDefault="00D27FEB" w:rsidP="00614BF4">
      <w:pPr>
        <w:tabs>
          <w:tab w:val="left" w:pos="2430"/>
        </w:tabs>
        <w:spacing w:after="120" w:line="360" w:lineRule="auto"/>
        <w:jc w:val="both"/>
        <w:rPr>
          <w:rFonts w:ascii="Times New Roman" w:hAnsi="Times New Roman" w:cs="Times New Roman"/>
          <w:sz w:val="22"/>
          <w:szCs w:val="22"/>
          <w:lang w:bidi="hi-IN"/>
        </w:rPr>
      </w:pPr>
      <w:r w:rsidRPr="00A6532E">
        <w:rPr>
          <w:rFonts w:ascii="Times New Roman" w:hAnsi="Times New Roman" w:cs="Times New Roman"/>
          <w:sz w:val="22"/>
          <w:szCs w:val="22"/>
          <w:lang w:bidi="hi-IN"/>
        </w:rPr>
        <w:t>Tel: 023 8077 7624; Fax: 023 8070 4021</w:t>
      </w:r>
    </w:p>
    <w:p w14:paraId="10D0FA8F" w14:textId="77777777" w:rsidR="00D27FEB" w:rsidRPr="00A6532E" w:rsidRDefault="00D27FEB" w:rsidP="00614BF4">
      <w:pPr>
        <w:spacing w:after="120" w:line="360" w:lineRule="auto"/>
        <w:jc w:val="both"/>
        <w:rPr>
          <w:rFonts w:ascii="Times New Roman" w:hAnsi="Times New Roman" w:cs="Times New Roman"/>
          <w:sz w:val="22"/>
          <w:szCs w:val="22"/>
          <w:lang w:bidi="hi-IN"/>
        </w:rPr>
      </w:pPr>
      <w:r w:rsidRPr="00A6532E">
        <w:rPr>
          <w:rFonts w:ascii="Times New Roman" w:hAnsi="Times New Roman" w:cs="Times New Roman"/>
          <w:sz w:val="22"/>
          <w:szCs w:val="22"/>
          <w:lang w:bidi="hi-IN"/>
        </w:rPr>
        <w:t xml:space="preserve">Email: </w:t>
      </w:r>
      <w:hyperlink r:id="rId7" w:history="1">
        <w:r w:rsidRPr="00A6532E">
          <w:rPr>
            <w:rStyle w:val="Hyperlink"/>
            <w:rFonts w:ascii="Times New Roman" w:hAnsi="Times New Roman" w:cs="Times New Roman"/>
            <w:sz w:val="22"/>
            <w:szCs w:val="22"/>
            <w:lang w:bidi="hi-IN"/>
          </w:rPr>
          <w:t>nch@mrc.soton.ac.uk</w:t>
        </w:r>
      </w:hyperlink>
    </w:p>
    <w:p w14:paraId="3C28F227" w14:textId="00EDBEB8" w:rsidR="00D27FEB" w:rsidRPr="00A6532E" w:rsidRDefault="00D27FEB" w:rsidP="00614BF4">
      <w:pPr>
        <w:spacing w:after="120" w:line="360" w:lineRule="auto"/>
        <w:rPr>
          <w:rFonts w:ascii="Times New Roman" w:eastAsiaTheme="majorEastAsia" w:hAnsi="Times New Roman" w:cs="Times New Roman"/>
          <w:iCs/>
          <w:color w:val="265898" w:themeColor="text2" w:themeTint="E6"/>
          <w:sz w:val="22"/>
          <w:szCs w:val="22"/>
          <w:lang w:bidi="hi-IN"/>
          <w14:ligatures w14:val="standard"/>
        </w:rPr>
      </w:pPr>
      <w:r w:rsidRPr="00A6532E">
        <w:rPr>
          <w:rFonts w:ascii="Times New Roman" w:hAnsi="Times New Roman" w:cs="Times New Roman"/>
          <w:sz w:val="22"/>
          <w:szCs w:val="22"/>
        </w:rPr>
        <w:t>Key words: Osteoporosis; epidemiology, risk, FRAX, fracture, prevention</w:t>
      </w:r>
    </w:p>
    <w:p w14:paraId="63979875" w14:textId="77777777" w:rsidR="00D27FEB" w:rsidRPr="00D27FEB" w:rsidRDefault="00D27FEB" w:rsidP="00614BF4">
      <w:pPr>
        <w:spacing w:after="120" w:line="360" w:lineRule="auto"/>
        <w:jc w:val="both"/>
        <w:rPr>
          <w:rFonts w:ascii="Times New Roman" w:hAnsi="Times New Roman" w:cs="Times New Roman"/>
          <w:sz w:val="22"/>
          <w:szCs w:val="22"/>
          <w:lang w:val="en-GB"/>
        </w:rPr>
      </w:pPr>
    </w:p>
    <w:p w14:paraId="73B8A6D9" w14:textId="77777777" w:rsidR="00D27FEB" w:rsidRDefault="00D27FEB" w:rsidP="00614BF4">
      <w:pPr>
        <w:spacing w:after="120" w:line="360" w:lineRule="auto"/>
        <w:rPr>
          <w:rFonts w:ascii="Times New Roman" w:hAnsi="Times New Roman" w:cs="Times New Roman"/>
          <w:b/>
          <w:sz w:val="22"/>
          <w:szCs w:val="22"/>
          <w:lang w:val="en-GB"/>
        </w:rPr>
      </w:pPr>
      <w:r>
        <w:rPr>
          <w:rFonts w:ascii="Times New Roman" w:hAnsi="Times New Roman" w:cs="Times New Roman"/>
          <w:b/>
          <w:sz w:val="22"/>
          <w:szCs w:val="22"/>
          <w:lang w:val="en-GB"/>
        </w:rPr>
        <w:br w:type="page"/>
      </w:r>
    </w:p>
    <w:p w14:paraId="676F41AE" w14:textId="3BBA4367" w:rsidR="004626C7" w:rsidRPr="00D27FEB" w:rsidRDefault="004626C7" w:rsidP="00614BF4">
      <w:pPr>
        <w:spacing w:after="120" w:line="360" w:lineRule="auto"/>
        <w:jc w:val="both"/>
        <w:rPr>
          <w:rFonts w:ascii="Times New Roman" w:hAnsi="Times New Roman" w:cs="Times New Roman"/>
          <w:b/>
          <w:sz w:val="22"/>
          <w:szCs w:val="22"/>
          <w:lang w:val="en-GB"/>
        </w:rPr>
      </w:pPr>
      <w:r w:rsidRPr="00D27FEB">
        <w:rPr>
          <w:rFonts w:ascii="Times New Roman" w:hAnsi="Times New Roman" w:cs="Times New Roman"/>
          <w:b/>
          <w:sz w:val="22"/>
          <w:szCs w:val="22"/>
          <w:lang w:val="en-GB"/>
        </w:rPr>
        <w:lastRenderedPageBreak/>
        <w:t>Abstract</w:t>
      </w:r>
    </w:p>
    <w:p w14:paraId="6477BB95" w14:textId="45E8F7B7" w:rsidR="00836C54" w:rsidRPr="00836C54" w:rsidRDefault="00A16C4C" w:rsidP="00836C54">
      <w:pPr>
        <w:spacing w:after="120" w:line="360" w:lineRule="auto"/>
        <w:jc w:val="both"/>
        <w:rPr>
          <w:rFonts w:ascii="Times New Roman" w:hAnsi="Times New Roman" w:cs="Times New Roman"/>
          <w:sz w:val="22"/>
          <w:szCs w:val="22"/>
          <w:lang w:val="en-GB"/>
        </w:rPr>
      </w:pPr>
      <w:r w:rsidRPr="00A16C4C">
        <w:rPr>
          <w:rFonts w:ascii="Times New Roman" w:hAnsi="Times New Roman" w:cs="Times New Roman"/>
          <w:sz w:val="22"/>
          <w:szCs w:val="22"/>
          <w:lang w:val="en-GB"/>
        </w:rPr>
        <w:t xml:space="preserve">Osteoporosis constitutes a major public health problem, through its association with age-related fractures, particularly of the hip, vertebrae, distal forearm and humerus. </w:t>
      </w:r>
      <w:r w:rsidR="00836C54">
        <w:rPr>
          <w:rFonts w:ascii="Times New Roman" w:hAnsi="Times New Roman" w:cs="Times New Roman"/>
          <w:sz w:val="22"/>
          <w:szCs w:val="22"/>
          <w:lang w:val="en-GB"/>
        </w:rPr>
        <w:t xml:space="preserve">Over recent decades, it has evolved from being viewed as an inevitable consequence of ageing, to being recognised as a serious and eminently treatable disease. </w:t>
      </w:r>
      <w:r w:rsidR="00836C54" w:rsidRPr="00836C54">
        <w:rPr>
          <w:rFonts w:ascii="Times New Roman" w:hAnsi="Times New Roman" w:cs="Times New Roman"/>
          <w:sz w:val="22"/>
          <w:szCs w:val="22"/>
          <w:lang w:val="en-GB"/>
        </w:rPr>
        <w:t xml:space="preserve">Although there is some evidence </w:t>
      </w:r>
      <w:r w:rsidR="00233A29">
        <w:rPr>
          <w:rFonts w:ascii="Times New Roman" w:hAnsi="Times New Roman" w:cs="Times New Roman"/>
          <w:sz w:val="22"/>
          <w:szCs w:val="22"/>
          <w:lang w:val="en-GB"/>
        </w:rPr>
        <w:t xml:space="preserve">that </w:t>
      </w:r>
      <w:r w:rsidR="00836C54" w:rsidRPr="00836C54">
        <w:rPr>
          <w:rFonts w:ascii="Times New Roman" w:hAnsi="Times New Roman" w:cs="Times New Roman"/>
          <w:sz w:val="22"/>
          <w:szCs w:val="22"/>
          <w:lang w:val="en-GB"/>
        </w:rPr>
        <w:t>fracture incidence</w:t>
      </w:r>
      <w:r w:rsidR="00233A29">
        <w:rPr>
          <w:rFonts w:ascii="Times New Roman" w:hAnsi="Times New Roman" w:cs="Times New Roman"/>
          <w:sz w:val="22"/>
          <w:szCs w:val="22"/>
          <w:lang w:val="en-GB"/>
        </w:rPr>
        <w:t xml:space="preserve"> has reached a plateau, or even started to decline,</w:t>
      </w:r>
      <w:r w:rsidR="00836C54" w:rsidRPr="00836C54">
        <w:rPr>
          <w:rFonts w:ascii="Times New Roman" w:hAnsi="Times New Roman" w:cs="Times New Roman"/>
          <w:sz w:val="22"/>
          <w:szCs w:val="22"/>
          <w:lang w:val="en-GB"/>
        </w:rPr>
        <w:t xml:space="preserve"> in the developed world, an ag</w:t>
      </w:r>
      <w:r w:rsidR="005D0DBA">
        <w:rPr>
          <w:rFonts w:ascii="Times New Roman" w:hAnsi="Times New Roman" w:cs="Times New Roman"/>
          <w:sz w:val="22"/>
          <w:szCs w:val="22"/>
          <w:lang w:val="en-GB"/>
        </w:rPr>
        <w:t>e</w:t>
      </w:r>
      <w:r w:rsidR="00836C54" w:rsidRPr="00836C54">
        <w:rPr>
          <w:rFonts w:ascii="Times New Roman" w:hAnsi="Times New Roman" w:cs="Times New Roman"/>
          <w:sz w:val="22"/>
          <w:szCs w:val="22"/>
          <w:lang w:val="en-GB"/>
        </w:rPr>
        <w:t xml:space="preserve">ing population and adoption of westernised lifestyles in transitioning populations is leading to an increasing burden of osteoporosis </w:t>
      </w:r>
      <w:r w:rsidR="00233A29">
        <w:rPr>
          <w:rFonts w:ascii="Times New Roman" w:hAnsi="Times New Roman" w:cs="Times New Roman"/>
          <w:sz w:val="22"/>
          <w:szCs w:val="22"/>
          <w:lang w:val="en-GB"/>
        </w:rPr>
        <w:t>across the world</w:t>
      </w:r>
      <w:r w:rsidR="00836C54" w:rsidRPr="00836C54">
        <w:rPr>
          <w:rFonts w:ascii="Times New Roman" w:hAnsi="Times New Roman" w:cs="Times New Roman"/>
          <w:sz w:val="22"/>
          <w:szCs w:val="22"/>
          <w:lang w:val="en-GB"/>
        </w:rPr>
        <w:t xml:space="preserve">.  Whilst the clinical definition of osteoporosis has been based solely on </w:t>
      </w:r>
      <w:r w:rsidR="005D0DBA">
        <w:rPr>
          <w:rFonts w:ascii="Times New Roman" w:hAnsi="Times New Roman" w:cs="Times New Roman"/>
          <w:sz w:val="22"/>
          <w:szCs w:val="22"/>
          <w:lang w:val="en-GB"/>
        </w:rPr>
        <w:t>bone mineral density</w:t>
      </w:r>
      <w:r w:rsidR="00836C54" w:rsidRPr="00836C54">
        <w:rPr>
          <w:rFonts w:ascii="Times New Roman" w:hAnsi="Times New Roman" w:cs="Times New Roman"/>
          <w:sz w:val="22"/>
          <w:szCs w:val="22"/>
          <w:lang w:val="en-GB"/>
        </w:rPr>
        <w:t xml:space="preserve">, the prediction of fracture at the individual level has been improved by </w:t>
      </w:r>
      <w:r w:rsidR="00233A29">
        <w:rPr>
          <w:rFonts w:ascii="Times New Roman" w:hAnsi="Times New Roman" w:cs="Times New Roman"/>
          <w:sz w:val="22"/>
          <w:szCs w:val="22"/>
          <w:lang w:val="en-GB"/>
        </w:rPr>
        <w:t>consideration</w:t>
      </w:r>
      <w:r w:rsidR="00836C54" w:rsidRPr="00836C54">
        <w:rPr>
          <w:rFonts w:ascii="Times New Roman" w:hAnsi="Times New Roman" w:cs="Times New Roman"/>
          <w:sz w:val="22"/>
          <w:szCs w:val="22"/>
          <w:lang w:val="en-GB"/>
        </w:rPr>
        <w:t xml:space="preserve"> of clinical risk factors</w:t>
      </w:r>
      <w:r w:rsidR="00836C54">
        <w:rPr>
          <w:rFonts w:ascii="Times New Roman" w:hAnsi="Times New Roman" w:cs="Times New Roman"/>
          <w:sz w:val="22"/>
          <w:szCs w:val="22"/>
          <w:lang w:val="en-GB"/>
        </w:rPr>
        <w:t xml:space="preserve"> in </w:t>
      </w:r>
      <w:r w:rsidR="00233A29">
        <w:rPr>
          <w:rFonts w:ascii="Times New Roman" w:hAnsi="Times New Roman" w:cs="Times New Roman"/>
          <w:sz w:val="22"/>
          <w:szCs w:val="22"/>
          <w:lang w:val="en-GB"/>
        </w:rPr>
        <w:t>tools</w:t>
      </w:r>
      <w:r w:rsidR="00836C54">
        <w:rPr>
          <w:rFonts w:ascii="Times New Roman" w:hAnsi="Times New Roman" w:cs="Times New Roman"/>
          <w:sz w:val="22"/>
          <w:szCs w:val="22"/>
          <w:lang w:val="en-GB"/>
        </w:rPr>
        <w:t xml:space="preserve"> such as FRAX</w:t>
      </w:r>
      <w:r w:rsidR="00836C54" w:rsidRPr="00836C54">
        <w:rPr>
          <w:rFonts w:ascii="Times New Roman" w:hAnsi="Times New Roman" w:cs="Times New Roman"/>
          <w:sz w:val="22"/>
          <w:szCs w:val="22"/>
          <w:lang w:val="en-GB"/>
        </w:rPr>
        <w:t>, derived from a greater understanding of the</w:t>
      </w:r>
      <w:r w:rsidR="00836C54">
        <w:rPr>
          <w:rFonts w:ascii="Times New Roman" w:hAnsi="Times New Roman" w:cs="Times New Roman"/>
          <w:sz w:val="22"/>
          <w:szCs w:val="22"/>
          <w:lang w:val="en-GB"/>
        </w:rPr>
        <w:t xml:space="preserve"> epidemiology of osteoporosis. Such advances in approaches to primary and secondary prevention of fractures, coupled with </w:t>
      </w:r>
      <w:r w:rsidR="00233A29">
        <w:rPr>
          <w:rFonts w:ascii="Times New Roman" w:hAnsi="Times New Roman" w:cs="Times New Roman"/>
          <w:sz w:val="22"/>
          <w:szCs w:val="22"/>
          <w:lang w:val="en-GB"/>
        </w:rPr>
        <w:t>elucidation</w:t>
      </w:r>
      <w:r w:rsidR="00836C54">
        <w:rPr>
          <w:rFonts w:ascii="Times New Roman" w:hAnsi="Times New Roman" w:cs="Times New Roman"/>
          <w:sz w:val="22"/>
          <w:szCs w:val="22"/>
          <w:lang w:val="en-GB"/>
        </w:rPr>
        <w:t xml:space="preserve"> of the underlying biology, and the development of a range of highly effective antiosteoporosis medications, has enabled a step change in our ability to prevent </w:t>
      </w:r>
      <w:r w:rsidR="00233A29">
        <w:rPr>
          <w:rFonts w:ascii="Times New Roman" w:hAnsi="Times New Roman" w:cs="Times New Roman"/>
          <w:sz w:val="22"/>
          <w:szCs w:val="22"/>
          <w:lang w:val="en-GB"/>
        </w:rPr>
        <w:t xml:space="preserve">osteoporosis-related fractures. </w:t>
      </w:r>
      <w:r w:rsidR="00836C54">
        <w:rPr>
          <w:rFonts w:ascii="Times New Roman" w:hAnsi="Times New Roman" w:cs="Times New Roman"/>
          <w:sz w:val="22"/>
          <w:szCs w:val="22"/>
          <w:lang w:val="en-GB"/>
        </w:rPr>
        <w:t>However, there remains a substantial disparity between the number of individuals at high fracture risk and number treated</w:t>
      </w:r>
      <w:r w:rsidR="00836C54" w:rsidRPr="00836C54">
        <w:rPr>
          <w:rFonts w:ascii="Times New Roman" w:hAnsi="Times New Roman" w:cs="Times New Roman"/>
          <w:sz w:val="22"/>
          <w:szCs w:val="22"/>
          <w:lang w:val="en-GB"/>
        </w:rPr>
        <w:t xml:space="preserve"> </w:t>
      </w:r>
      <w:r w:rsidR="00836C54">
        <w:rPr>
          <w:rFonts w:ascii="Times New Roman" w:hAnsi="Times New Roman" w:cs="Times New Roman"/>
          <w:sz w:val="22"/>
          <w:szCs w:val="22"/>
          <w:lang w:val="en-GB"/>
        </w:rPr>
        <w:t>globally. Urgent work is needed at the level of health care systems, national and international policy, and in communication with patients and public, to ensure that all patients who should receive treatment for osteoporosis actually do so.</w:t>
      </w:r>
    </w:p>
    <w:p w14:paraId="32379C69" w14:textId="6DDD78FF" w:rsidR="004626C7" w:rsidRPr="00D27FEB" w:rsidRDefault="004626C7" w:rsidP="00836C54">
      <w:pPr>
        <w:spacing w:after="120" w:line="360" w:lineRule="auto"/>
        <w:jc w:val="both"/>
        <w:rPr>
          <w:rFonts w:ascii="Times New Roman" w:hAnsi="Times New Roman" w:cs="Times New Roman"/>
          <w:sz w:val="22"/>
          <w:szCs w:val="22"/>
          <w:lang w:val="en-GB"/>
        </w:rPr>
      </w:pPr>
    </w:p>
    <w:p w14:paraId="2F765482" w14:textId="2C932B60" w:rsidR="00137A03" w:rsidRPr="00D27FEB" w:rsidRDefault="000E6560" w:rsidP="00614BF4">
      <w:pPr>
        <w:spacing w:after="120" w:line="360" w:lineRule="auto"/>
        <w:jc w:val="both"/>
        <w:rPr>
          <w:rFonts w:ascii="Times New Roman" w:hAnsi="Times New Roman" w:cs="Times New Roman"/>
          <w:b/>
          <w:sz w:val="22"/>
          <w:szCs w:val="22"/>
          <w:lang w:val="en-GB"/>
        </w:rPr>
      </w:pPr>
      <w:r w:rsidRPr="00D27FEB">
        <w:rPr>
          <w:rFonts w:ascii="Times New Roman" w:hAnsi="Times New Roman" w:cs="Times New Roman"/>
          <w:b/>
          <w:sz w:val="22"/>
          <w:szCs w:val="22"/>
          <w:lang w:val="en-GB"/>
        </w:rPr>
        <w:t>Introduction</w:t>
      </w:r>
    </w:p>
    <w:p w14:paraId="330D15A3" w14:textId="434FDF9C" w:rsidR="00CD7DE0" w:rsidRPr="00D27FEB" w:rsidRDefault="00BF4B25" w:rsidP="00614BF4">
      <w:pPr>
        <w:spacing w:after="120" w:line="360" w:lineRule="auto"/>
        <w:jc w:val="both"/>
        <w:rPr>
          <w:rFonts w:ascii="Times New Roman" w:hAnsi="Times New Roman" w:cs="Times New Roman"/>
          <w:sz w:val="22"/>
          <w:szCs w:val="22"/>
          <w:lang w:val="en-GB"/>
        </w:rPr>
      </w:pPr>
      <w:r w:rsidRPr="00D27FEB">
        <w:rPr>
          <w:rFonts w:ascii="Times New Roman" w:hAnsi="Times New Roman" w:cs="Times New Roman"/>
          <w:sz w:val="22"/>
          <w:szCs w:val="22"/>
          <w:lang w:val="en-GB"/>
        </w:rPr>
        <w:t>Osteoporosis is defined by the World Health Organization (WHO) as a ‘progressive systemic skeletal disease characterised by low bone mass and microarchitectural deterioration of bone tissue, with a consequent increase in bone fragility and susceptibility to fracture’</w:t>
      </w:r>
      <w:r w:rsidR="00F12C2F">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&lt;EndNote&gt;&lt;Cite&gt;&lt;Author&gt;Curtis&lt;/Author&gt;&lt;Year&gt;2018&lt;/Year&gt;&lt;RecNum&gt;7686&lt;/RecNum&gt;&lt;DisplayText&gt;[1]&lt;/DisplayText&gt;&lt;record&gt;&lt;rec-number&gt;7686&lt;/rec-number&gt;&lt;foreign-keys&gt;&lt;key app="EN" db-id="p0w2r505hvs222essdtvfrfxer9w0spesp9e"&gt;7686&lt;/key&gt;&lt;/foreign-keys&gt;&lt;ref-type name="Book Section"&gt;5&lt;/ref-type&gt;&lt;contributors&gt;&lt;authors&gt;&lt;author&gt;Curtis, E. M.&lt;/author&gt;&lt;author&gt;Harvey, N. C.&lt;/author&gt;&lt;author&gt;Cooper, C.&lt;/author&gt;&lt;/authors&gt;&lt;secondary-authors&gt;&lt;author&gt;Harvey, N. C.&lt;/author&gt;&lt;author&gt;Cooper, C.&lt;/author&gt;&lt;/secondary-authors&gt;&lt;/contributors&gt;&lt;titles&gt;&lt;title&gt;The burden of osteoporosis&lt;/title&gt;&lt;secondary-title&gt;Osteoporosis: A Lifecourse Epidemiology Approach to Skeletal Health&lt;/secondary-title&gt;&lt;/titles&gt;&lt;pages&gt;1-20&lt;/pages&gt;&lt;section&gt;1&lt;/section&gt;&lt;dates&gt;&lt;year&gt;2018&lt;/year&gt;&lt;/dates&gt;&lt;pub-location&gt;Boca Raton&lt;/pub-location&gt;&lt;publisher&gt;CRC Press&lt;/publisher&gt;&lt;urls&gt;&lt;/urls&gt;&lt;/record&gt;&lt;/Cite&gt;&lt;/EndNote&gt;</w:instrText>
      </w:r>
      <w:r w:rsidR="00F12C2F">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 w:tooltip="Curtis, 2018 #7686" w:history="1">
        <w:r w:rsidR="009D4F4D">
          <w:rPr>
            <w:rFonts w:ascii="Times New Roman" w:hAnsi="Times New Roman" w:cs="Times New Roman"/>
            <w:noProof/>
            <w:sz w:val="22"/>
            <w:szCs w:val="22"/>
            <w:lang w:val="en-GB"/>
          </w:rPr>
          <w:t>1</w:t>
        </w:r>
      </w:hyperlink>
      <w:r w:rsidR="009B3488">
        <w:rPr>
          <w:rFonts w:ascii="Times New Roman" w:hAnsi="Times New Roman" w:cs="Times New Roman"/>
          <w:noProof/>
          <w:sz w:val="22"/>
          <w:szCs w:val="22"/>
          <w:lang w:val="en-GB"/>
        </w:rPr>
        <w:t>]</w:t>
      </w:r>
      <w:r w:rsidR="00F12C2F">
        <w:rPr>
          <w:rFonts w:ascii="Times New Roman" w:hAnsi="Times New Roman" w:cs="Times New Roman"/>
          <w:sz w:val="22"/>
          <w:szCs w:val="22"/>
          <w:lang w:val="en-GB"/>
        </w:rPr>
        <w:fldChar w:fldCharType="end"/>
      </w:r>
      <w:r w:rsidRPr="00D27FEB">
        <w:rPr>
          <w:rFonts w:ascii="Times New Roman" w:hAnsi="Times New Roman" w:cs="Times New Roman"/>
          <w:sz w:val="22"/>
          <w:szCs w:val="22"/>
          <w:lang w:val="en-GB"/>
        </w:rPr>
        <w:t>.</w:t>
      </w:r>
      <w:r w:rsidR="007145E8" w:rsidRPr="00D27FEB">
        <w:rPr>
          <w:rFonts w:ascii="Times New Roman" w:hAnsi="Times New Roman" w:cs="Times New Roman"/>
          <w:sz w:val="22"/>
          <w:szCs w:val="22"/>
          <w:lang w:val="en-GB"/>
        </w:rPr>
        <w:t xml:space="preserve"> It is one of the</w:t>
      </w:r>
      <w:r w:rsidR="00905F67" w:rsidRPr="00D27FEB">
        <w:rPr>
          <w:rFonts w:ascii="Times New Roman" w:hAnsi="Times New Roman" w:cs="Times New Roman"/>
          <w:sz w:val="22"/>
          <w:szCs w:val="22"/>
          <w:lang w:val="en-GB"/>
        </w:rPr>
        <w:t xml:space="preserve"> major </w:t>
      </w:r>
      <w:r w:rsidR="007145E8" w:rsidRPr="00D27FEB">
        <w:rPr>
          <w:rFonts w:ascii="Times New Roman" w:hAnsi="Times New Roman" w:cs="Times New Roman"/>
          <w:sz w:val="22"/>
          <w:szCs w:val="22"/>
          <w:lang w:val="en-GB"/>
        </w:rPr>
        <w:t>fundamental</w:t>
      </w:r>
      <w:r w:rsidR="00905F67" w:rsidRPr="00D27FEB">
        <w:rPr>
          <w:rFonts w:ascii="Times New Roman" w:hAnsi="Times New Roman" w:cs="Times New Roman"/>
          <w:sz w:val="22"/>
          <w:szCs w:val="22"/>
          <w:lang w:val="en-GB"/>
        </w:rPr>
        <w:t xml:space="preserve"> cause</w:t>
      </w:r>
      <w:r w:rsidR="007145E8" w:rsidRPr="00D27FEB">
        <w:rPr>
          <w:rFonts w:ascii="Times New Roman" w:hAnsi="Times New Roman" w:cs="Times New Roman"/>
          <w:sz w:val="22"/>
          <w:szCs w:val="22"/>
          <w:lang w:val="en-GB"/>
        </w:rPr>
        <w:t>s</w:t>
      </w:r>
      <w:r w:rsidR="00905F67" w:rsidRPr="00D27FEB">
        <w:rPr>
          <w:rFonts w:ascii="Times New Roman" w:hAnsi="Times New Roman" w:cs="Times New Roman"/>
          <w:sz w:val="22"/>
          <w:szCs w:val="22"/>
          <w:lang w:val="en-GB"/>
        </w:rPr>
        <w:t xml:space="preserve"> of fractures in individuals over the age of 50</w:t>
      </w:r>
      <w:r w:rsidR="00614BF4">
        <w:rPr>
          <w:rFonts w:ascii="Times New Roman" w:hAnsi="Times New Roman" w:cs="Times New Roman"/>
          <w:sz w:val="22"/>
          <w:szCs w:val="22"/>
          <w:lang w:val="en-GB"/>
        </w:rPr>
        <w:t xml:space="preserve"> years</w:t>
      </w:r>
      <w:r w:rsidR="007145E8" w:rsidRPr="00D27FEB">
        <w:rPr>
          <w:rFonts w:ascii="Times New Roman" w:hAnsi="Times New Roman" w:cs="Times New Roman"/>
          <w:sz w:val="22"/>
          <w:szCs w:val="22"/>
          <w:lang w:val="en-GB"/>
        </w:rPr>
        <w:t>,</w:t>
      </w:r>
      <w:r w:rsidR="00905F67" w:rsidRPr="00D27FEB">
        <w:rPr>
          <w:rFonts w:ascii="Times New Roman" w:hAnsi="Times New Roman" w:cs="Times New Roman"/>
          <w:sz w:val="22"/>
          <w:szCs w:val="22"/>
          <w:lang w:val="en-GB"/>
        </w:rPr>
        <w:t xml:space="preserve"> with potentially serious </w:t>
      </w:r>
      <w:r w:rsidR="007145E8" w:rsidRPr="00D27FEB">
        <w:rPr>
          <w:rFonts w:ascii="Times New Roman" w:hAnsi="Times New Roman" w:cs="Times New Roman"/>
          <w:sz w:val="22"/>
          <w:szCs w:val="22"/>
          <w:lang w:val="en-GB"/>
        </w:rPr>
        <w:t>and complex</w:t>
      </w:r>
      <w:r w:rsidR="00905F67" w:rsidRPr="00D27FEB">
        <w:rPr>
          <w:rFonts w:ascii="Times New Roman" w:hAnsi="Times New Roman" w:cs="Times New Roman"/>
          <w:sz w:val="22"/>
          <w:szCs w:val="22"/>
          <w:lang w:val="en-GB"/>
        </w:rPr>
        <w:t xml:space="preserve"> </w:t>
      </w:r>
      <w:r w:rsidR="005A1B01" w:rsidRPr="00D27FEB">
        <w:rPr>
          <w:rFonts w:ascii="Times New Roman" w:hAnsi="Times New Roman" w:cs="Times New Roman"/>
          <w:sz w:val="22"/>
          <w:szCs w:val="22"/>
          <w:lang w:val="en-GB"/>
        </w:rPr>
        <w:t>sequelae</w:t>
      </w:r>
      <w:r w:rsidR="00905F67" w:rsidRPr="00D27FEB">
        <w:rPr>
          <w:rFonts w:ascii="Times New Roman" w:hAnsi="Times New Roman" w:cs="Times New Roman"/>
          <w:sz w:val="22"/>
          <w:szCs w:val="22"/>
          <w:lang w:val="en-GB"/>
        </w:rPr>
        <w:t xml:space="preserve"> of </w:t>
      </w:r>
      <w:r w:rsidR="005A1B01" w:rsidRPr="00D27FEB">
        <w:rPr>
          <w:rFonts w:ascii="Times New Roman" w:hAnsi="Times New Roman" w:cs="Times New Roman"/>
          <w:sz w:val="22"/>
          <w:szCs w:val="22"/>
          <w:lang w:val="en-GB"/>
        </w:rPr>
        <w:t>comorbidities</w:t>
      </w:r>
      <w:r w:rsidR="00905F67" w:rsidRPr="00D27FEB">
        <w:rPr>
          <w:rFonts w:ascii="Times New Roman" w:hAnsi="Times New Roman" w:cs="Times New Roman"/>
          <w:sz w:val="22"/>
          <w:szCs w:val="22"/>
          <w:lang w:val="en-GB"/>
        </w:rPr>
        <w:t>, both physica</w:t>
      </w:r>
      <w:r w:rsidR="007145E8" w:rsidRPr="00D27FEB">
        <w:rPr>
          <w:rFonts w:ascii="Times New Roman" w:hAnsi="Times New Roman" w:cs="Times New Roman"/>
          <w:sz w:val="22"/>
          <w:szCs w:val="22"/>
          <w:lang w:val="en-GB"/>
        </w:rPr>
        <w:t xml:space="preserve">l and </w:t>
      </w:r>
      <w:r w:rsidR="00233A29">
        <w:rPr>
          <w:rFonts w:ascii="Times New Roman" w:hAnsi="Times New Roman" w:cs="Times New Roman"/>
          <w:sz w:val="22"/>
          <w:szCs w:val="22"/>
          <w:lang w:val="en-GB"/>
        </w:rPr>
        <w:t>psychological</w:t>
      </w:r>
      <w:r w:rsidR="007145E8" w:rsidRPr="00D27FEB">
        <w:rPr>
          <w:rFonts w:ascii="Times New Roman" w:hAnsi="Times New Roman" w:cs="Times New Roman"/>
          <w:sz w:val="22"/>
          <w:szCs w:val="22"/>
          <w:lang w:val="en-GB"/>
        </w:rPr>
        <w:t>,</w:t>
      </w:r>
      <w:r w:rsidR="00905F67" w:rsidRPr="00D27FEB">
        <w:rPr>
          <w:rFonts w:ascii="Times New Roman" w:hAnsi="Times New Roman" w:cs="Times New Roman"/>
          <w:sz w:val="22"/>
          <w:szCs w:val="22"/>
          <w:lang w:val="en-GB"/>
        </w:rPr>
        <w:t xml:space="preserve"> and an</w:t>
      </w:r>
      <w:r w:rsidR="007145E8" w:rsidRPr="00D27FEB">
        <w:rPr>
          <w:rFonts w:ascii="Times New Roman" w:hAnsi="Times New Roman" w:cs="Times New Roman"/>
          <w:sz w:val="22"/>
          <w:szCs w:val="22"/>
          <w:lang w:val="en-GB"/>
        </w:rPr>
        <w:t xml:space="preserve"> associated</w:t>
      </w:r>
      <w:r w:rsidR="00905F67" w:rsidRPr="00D27FEB">
        <w:rPr>
          <w:rFonts w:ascii="Times New Roman" w:hAnsi="Times New Roman" w:cs="Times New Roman"/>
          <w:sz w:val="22"/>
          <w:szCs w:val="22"/>
          <w:lang w:val="en-GB"/>
        </w:rPr>
        <w:t xml:space="preserve"> increased </w:t>
      </w:r>
      <w:r w:rsidR="00614BF4">
        <w:rPr>
          <w:rFonts w:ascii="Times New Roman" w:hAnsi="Times New Roman" w:cs="Times New Roman"/>
          <w:sz w:val="22"/>
          <w:szCs w:val="22"/>
          <w:lang w:val="en-GB"/>
        </w:rPr>
        <w:t>relative</w:t>
      </w:r>
      <w:r w:rsidR="00905F67" w:rsidRPr="00D27FEB">
        <w:rPr>
          <w:rFonts w:ascii="Times New Roman" w:hAnsi="Times New Roman" w:cs="Times New Roman"/>
          <w:sz w:val="22"/>
          <w:szCs w:val="22"/>
          <w:lang w:val="en-GB"/>
        </w:rPr>
        <w:t xml:space="preserve"> mortality</w:t>
      </w:r>
      <w:r w:rsidR="00F12C2F">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&lt;EndNote&gt;&lt;Cite&gt;&lt;Author&gt;Curtis&lt;/Author&gt;&lt;Year&gt;2018&lt;/Year&gt;&lt;RecNum&gt;7686&lt;/RecNum&gt;&lt;DisplayText&gt;[1]&lt;/DisplayText&gt;&lt;record&gt;&lt;rec-number&gt;7686&lt;/rec-number&gt;&lt;foreign-keys&gt;&lt;key app="EN" db-id="p0w2r505hvs222essdtvfrfxer9w0spesp9e"&gt;7686&lt;/key&gt;&lt;/foreign-keys&gt;&lt;ref-type name="Book Section"&gt;5&lt;/ref-type&gt;&lt;contributors&gt;&lt;authors&gt;&lt;author&gt;Curtis, E. M.&lt;/author&gt;&lt;author&gt;Harvey, N. C.&lt;/author&gt;&lt;author&gt;Cooper, C.&lt;/author&gt;&lt;/authors&gt;&lt;secondary-authors&gt;&lt;author&gt;Harvey, N. C.&lt;/author&gt;&lt;author&gt;Cooper, C.&lt;/author&gt;&lt;/secondary-authors&gt;&lt;/contributors&gt;&lt;titles&gt;&lt;title&gt;The burden of osteoporosis&lt;/title&gt;&lt;secondary-title&gt;Osteoporosis: A Lifecourse Epidemiology Approach to Skeletal Health&lt;/secondary-title&gt;&lt;/titles&gt;&lt;pages&gt;1-20&lt;/pages&gt;&lt;section&gt;1&lt;/section&gt;&lt;dates&gt;&lt;year&gt;2018&lt;/year&gt;&lt;/dates&gt;&lt;pub-location&gt;Boca Raton&lt;/pub-location&gt;&lt;publisher&gt;CRC Press&lt;/publisher&gt;&lt;urls&gt;&lt;/urls&gt;&lt;/record&gt;&lt;/Cite&gt;&lt;/EndNote&gt;</w:instrText>
      </w:r>
      <w:r w:rsidR="00F12C2F">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 w:tooltip="Curtis, 2018 #7686" w:history="1">
        <w:r w:rsidR="009D4F4D">
          <w:rPr>
            <w:rFonts w:ascii="Times New Roman" w:hAnsi="Times New Roman" w:cs="Times New Roman"/>
            <w:noProof/>
            <w:sz w:val="22"/>
            <w:szCs w:val="22"/>
            <w:lang w:val="en-GB"/>
          </w:rPr>
          <w:t>1</w:t>
        </w:r>
      </w:hyperlink>
      <w:r w:rsidR="009B3488">
        <w:rPr>
          <w:rFonts w:ascii="Times New Roman" w:hAnsi="Times New Roman" w:cs="Times New Roman"/>
          <w:noProof/>
          <w:sz w:val="22"/>
          <w:szCs w:val="22"/>
          <w:lang w:val="en-GB"/>
        </w:rPr>
        <w:t>]</w:t>
      </w:r>
      <w:r w:rsidR="00F12C2F">
        <w:rPr>
          <w:rFonts w:ascii="Times New Roman" w:hAnsi="Times New Roman" w:cs="Times New Roman"/>
          <w:sz w:val="22"/>
          <w:szCs w:val="22"/>
          <w:lang w:val="en-GB"/>
        </w:rPr>
        <w:fldChar w:fldCharType="end"/>
      </w:r>
      <w:r w:rsidR="00905F67" w:rsidRPr="00D27FEB">
        <w:rPr>
          <w:rFonts w:ascii="Times New Roman" w:hAnsi="Times New Roman" w:cs="Times New Roman"/>
          <w:sz w:val="22"/>
          <w:szCs w:val="22"/>
          <w:lang w:val="en-GB"/>
        </w:rPr>
        <w:t>.</w:t>
      </w:r>
      <w:r w:rsidR="005A1B01" w:rsidRPr="00D27FEB">
        <w:rPr>
          <w:rFonts w:ascii="Times New Roman" w:hAnsi="Times New Roman" w:cs="Times New Roman"/>
          <w:sz w:val="22"/>
          <w:szCs w:val="22"/>
          <w:lang w:val="en-GB"/>
        </w:rPr>
        <w:t xml:space="preserve"> With </w:t>
      </w:r>
      <w:r w:rsidR="007145E8" w:rsidRPr="00D27FEB">
        <w:rPr>
          <w:rFonts w:ascii="Times New Roman" w:hAnsi="Times New Roman" w:cs="Times New Roman"/>
          <w:sz w:val="22"/>
          <w:szCs w:val="22"/>
          <w:lang w:val="en-GB"/>
        </w:rPr>
        <w:t>the</w:t>
      </w:r>
      <w:r w:rsidR="005A1B01" w:rsidRPr="00D27FEB">
        <w:rPr>
          <w:rFonts w:ascii="Times New Roman" w:hAnsi="Times New Roman" w:cs="Times New Roman"/>
          <w:sz w:val="22"/>
          <w:szCs w:val="22"/>
          <w:lang w:val="en-GB"/>
        </w:rPr>
        <w:t xml:space="preserve"> general </w:t>
      </w:r>
      <w:r w:rsidR="00233A29">
        <w:rPr>
          <w:rFonts w:ascii="Times New Roman" w:hAnsi="Times New Roman" w:cs="Times New Roman"/>
          <w:sz w:val="22"/>
          <w:szCs w:val="22"/>
          <w:lang w:val="en-GB"/>
        </w:rPr>
        <w:t>secular trend</w:t>
      </w:r>
      <w:r w:rsidR="005A1B01" w:rsidRPr="00D27FEB">
        <w:rPr>
          <w:rFonts w:ascii="Times New Roman" w:hAnsi="Times New Roman" w:cs="Times New Roman"/>
          <w:sz w:val="22"/>
          <w:szCs w:val="22"/>
          <w:lang w:val="en-GB"/>
        </w:rPr>
        <w:t xml:space="preserve"> towards an ageing population, there is an ever-increasing burden on</w:t>
      </w:r>
      <w:r w:rsidR="007145E8" w:rsidRPr="00D27FEB">
        <w:rPr>
          <w:rFonts w:ascii="Times New Roman" w:hAnsi="Times New Roman" w:cs="Times New Roman"/>
          <w:sz w:val="22"/>
          <w:szCs w:val="22"/>
          <w:lang w:val="en-GB"/>
        </w:rPr>
        <w:t xml:space="preserve"> time and</w:t>
      </w:r>
      <w:r w:rsidR="005A1B01" w:rsidRPr="00D27FEB">
        <w:rPr>
          <w:rFonts w:ascii="Times New Roman" w:hAnsi="Times New Roman" w:cs="Times New Roman"/>
          <w:sz w:val="22"/>
          <w:szCs w:val="22"/>
          <w:lang w:val="en-GB"/>
        </w:rPr>
        <w:t xml:space="preserve"> healthcare costs </w:t>
      </w:r>
      <w:r w:rsidR="007145E8" w:rsidRPr="00D27FEB">
        <w:rPr>
          <w:rFonts w:ascii="Times New Roman" w:hAnsi="Times New Roman" w:cs="Times New Roman"/>
          <w:sz w:val="22"/>
          <w:szCs w:val="22"/>
          <w:lang w:val="en-GB"/>
        </w:rPr>
        <w:t>spent on</w:t>
      </w:r>
      <w:r w:rsidR="005A1B01" w:rsidRPr="00D27FEB">
        <w:rPr>
          <w:rFonts w:ascii="Times New Roman" w:hAnsi="Times New Roman" w:cs="Times New Roman"/>
          <w:sz w:val="22"/>
          <w:szCs w:val="22"/>
          <w:lang w:val="en-GB"/>
        </w:rPr>
        <w:t xml:space="preserve"> treating osteoporosis and associated</w:t>
      </w:r>
      <w:r w:rsidR="00953C3C" w:rsidRPr="00D27FEB">
        <w:rPr>
          <w:rFonts w:ascii="Times New Roman" w:hAnsi="Times New Roman" w:cs="Times New Roman"/>
          <w:sz w:val="22"/>
          <w:szCs w:val="22"/>
          <w:lang w:val="en-GB"/>
        </w:rPr>
        <w:t xml:space="preserve"> fractures (termed ‘fragility fractures’)</w:t>
      </w:r>
      <w:r w:rsidR="00F12C2F">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&lt;EndNote&gt;&lt;Cite&gt;&lt;Author&gt;Curtis&lt;/Author&gt;&lt;Year&gt;2018&lt;/Year&gt;&lt;RecNum&gt;7686&lt;/RecNum&gt;&lt;DisplayText&gt;[1]&lt;/DisplayText&gt;&lt;record&gt;&lt;rec-number&gt;7686&lt;/rec-number&gt;&lt;foreign-keys&gt;&lt;key app="EN" db-id="p0w2r505hvs222essdtvfrfxer9w0spesp9e"&gt;7686&lt;/key&gt;&lt;/foreign-keys&gt;&lt;ref-type name="Book Section"&gt;5&lt;/ref-type&gt;&lt;contributors&gt;&lt;authors&gt;&lt;author&gt;Curtis, E. M.&lt;/author&gt;&lt;author&gt;Harvey, N. C.&lt;/author&gt;&lt;author&gt;Cooper, C.&lt;/author&gt;&lt;/authors&gt;&lt;secondary-authors&gt;&lt;author&gt;Harvey, N. C.&lt;/author&gt;&lt;author&gt;Cooper, C.&lt;/author&gt;&lt;/secondary-authors&gt;&lt;/contributors&gt;&lt;titles&gt;&lt;title&gt;The burden of osteoporosis&lt;/title&gt;&lt;secondary-title&gt;Osteoporosis: A Lifecourse Epidemiology Approach to Skeletal Health&lt;/secondary-title&gt;&lt;/titles&gt;&lt;pages&gt;1-20&lt;/pages&gt;&lt;section&gt;1&lt;/section&gt;&lt;dates&gt;&lt;year&gt;2018&lt;/year&gt;&lt;/dates&gt;&lt;pub-location&gt;Boca Raton&lt;/pub-location&gt;&lt;publisher&gt;CRC Press&lt;/publisher&gt;&lt;urls&gt;&lt;/urls&gt;&lt;/record&gt;&lt;/Cite&gt;&lt;/EndNote&gt;</w:instrText>
      </w:r>
      <w:r w:rsidR="00F12C2F">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 w:tooltip="Curtis, 2018 #7686" w:history="1">
        <w:r w:rsidR="009D4F4D">
          <w:rPr>
            <w:rFonts w:ascii="Times New Roman" w:hAnsi="Times New Roman" w:cs="Times New Roman"/>
            <w:noProof/>
            <w:sz w:val="22"/>
            <w:szCs w:val="22"/>
            <w:lang w:val="en-GB"/>
          </w:rPr>
          <w:t>1</w:t>
        </w:r>
      </w:hyperlink>
      <w:r w:rsidR="009B3488">
        <w:rPr>
          <w:rFonts w:ascii="Times New Roman" w:hAnsi="Times New Roman" w:cs="Times New Roman"/>
          <w:noProof/>
          <w:sz w:val="22"/>
          <w:szCs w:val="22"/>
          <w:lang w:val="en-GB"/>
        </w:rPr>
        <w:t>]</w:t>
      </w:r>
      <w:r w:rsidR="00F12C2F">
        <w:rPr>
          <w:rFonts w:ascii="Times New Roman" w:hAnsi="Times New Roman" w:cs="Times New Roman"/>
          <w:sz w:val="22"/>
          <w:szCs w:val="22"/>
          <w:lang w:val="en-GB"/>
        </w:rPr>
        <w:fldChar w:fldCharType="end"/>
      </w:r>
      <w:r w:rsidR="00CD7DE0" w:rsidRPr="00D27FEB">
        <w:rPr>
          <w:rFonts w:ascii="Times New Roman" w:hAnsi="Times New Roman" w:cs="Times New Roman"/>
          <w:sz w:val="22"/>
          <w:szCs w:val="22"/>
          <w:lang w:val="en-GB"/>
        </w:rPr>
        <w:t>.</w:t>
      </w:r>
      <w:r w:rsidR="002B38B5">
        <w:rPr>
          <w:rFonts w:ascii="Times New Roman" w:hAnsi="Times New Roman" w:cs="Times New Roman"/>
          <w:sz w:val="22"/>
          <w:szCs w:val="22"/>
          <w:lang w:val="en-GB"/>
        </w:rPr>
        <w:t xml:space="preserve"> In this review, we report recent advances in the epidemiology, pathophysiology and treatment of osteoporosis, and approaches to risk assessment, highlighting current issues with regard to the globally apparent treatment gap.</w:t>
      </w:r>
    </w:p>
    <w:p w14:paraId="4732A6B7" w14:textId="77777777" w:rsidR="00AE48D0" w:rsidRPr="00614BF4" w:rsidRDefault="00AE48D0" w:rsidP="00614BF4">
      <w:pPr>
        <w:spacing w:after="120" w:line="360" w:lineRule="auto"/>
        <w:jc w:val="both"/>
        <w:rPr>
          <w:rFonts w:ascii="Times New Roman" w:hAnsi="Times New Roman" w:cs="Times New Roman"/>
          <w:sz w:val="22"/>
          <w:szCs w:val="22"/>
          <w:highlight w:val="yellow"/>
          <w:lang w:val="en-GB"/>
        </w:rPr>
      </w:pPr>
    </w:p>
    <w:p w14:paraId="05A40E4A" w14:textId="51F14138" w:rsidR="00914114" w:rsidRPr="00914114" w:rsidRDefault="00914114" w:rsidP="00914114">
      <w:pPr>
        <w:spacing w:after="120" w:line="360" w:lineRule="auto"/>
        <w:jc w:val="both"/>
        <w:rPr>
          <w:rFonts w:ascii="Times New Roman" w:hAnsi="Times New Roman" w:cs="Times New Roman"/>
          <w:b/>
          <w:sz w:val="22"/>
          <w:szCs w:val="22"/>
          <w:lang w:val="en-GB"/>
        </w:rPr>
      </w:pPr>
      <w:r w:rsidRPr="00914114">
        <w:rPr>
          <w:rFonts w:ascii="Times New Roman" w:hAnsi="Times New Roman" w:cs="Times New Roman"/>
          <w:b/>
          <w:sz w:val="22"/>
          <w:szCs w:val="22"/>
          <w:lang w:val="en-GB"/>
        </w:rPr>
        <w:t xml:space="preserve">Epidemiology </w:t>
      </w:r>
      <w:r w:rsidR="00A01D0B">
        <w:rPr>
          <w:rFonts w:ascii="Times New Roman" w:hAnsi="Times New Roman" w:cs="Times New Roman"/>
          <w:b/>
          <w:sz w:val="22"/>
          <w:szCs w:val="22"/>
          <w:lang w:val="en-GB"/>
        </w:rPr>
        <w:t>of osteoporosis</w:t>
      </w:r>
    </w:p>
    <w:p w14:paraId="01C4F0C6" w14:textId="35C3263E" w:rsidR="00914114" w:rsidRDefault="00914114" w:rsidP="00914114">
      <w:pPr>
        <w:spacing w:after="120" w:line="360" w:lineRule="auto"/>
        <w:jc w:val="both"/>
        <w:rPr>
          <w:rFonts w:ascii="Times New Roman" w:hAnsi="Times New Roman" w:cs="Times New Roman"/>
          <w:sz w:val="22"/>
          <w:szCs w:val="22"/>
          <w:lang w:val="en-GB"/>
        </w:rPr>
      </w:pPr>
      <w:r w:rsidRPr="00914114">
        <w:rPr>
          <w:rFonts w:ascii="Times New Roman" w:hAnsi="Times New Roman" w:cs="Times New Roman"/>
          <w:sz w:val="22"/>
          <w:szCs w:val="22"/>
          <w:lang w:val="en-GB"/>
        </w:rPr>
        <w:t>The Global Burden of Disease study demonstrated a massive impact of musculoskeletal conditions on populations worldwide: the number of disability adjusted life years (DALYs) attributable to musculoskeletal disorders has increased by 17.7% between 2005 and 2013</w:t>
      </w:r>
      <w:r w:rsidRPr="00914114">
        <w:rPr>
          <w:rFonts w:ascii="Times New Roman" w:hAnsi="Times New Roman" w:cs="Times New Roman"/>
          <w:sz w:val="22"/>
          <w:szCs w:val="22"/>
          <w:lang w:val="en-GB"/>
        </w:rPr>
        <w:fldChar w:fldCharType="begin">
          <w:fldData xml:space="preserve">PEVuZE5vdGU+PENpdGU+PEF1dGhvcj5NdXJyYXk8L0F1dGhvcj48WWVhcj4yMDE1PC9ZZWFyPjxS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=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PEVuZE5vdGU+PENpdGU+PEF1dGhvcj5NdXJyYXk8L0F1dGhvcj48WWVhcj4yMDE1PC9ZZWFyPjxS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=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 w:tooltip="Murray, 2015 #6908" w:history="1">
        <w:r w:rsidR="009D4F4D">
          <w:rPr>
            <w:rFonts w:ascii="Times New Roman" w:hAnsi="Times New Roman" w:cs="Times New Roman"/>
            <w:noProof/>
            <w:sz w:val="22"/>
            <w:szCs w:val="22"/>
            <w:lang w:val="en-GB"/>
          </w:rPr>
          <w:t>2</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00233A29">
        <w:rPr>
          <w:rFonts w:ascii="Times New Roman" w:hAnsi="Times New Roman" w:cs="Times New Roman"/>
          <w:sz w:val="22"/>
          <w:szCs w:val="22"/>
          <w:lang w:val="en-GB"/>
        </w:rPr>
        <w:t xml:space="preserve">, with osteoporotic fractures </w:t>
      </w:r>
      <w:r w:rsidR="00233A29">
        <w:rPr>
          <w:rFonts w:ascii="Times New Roman" w:hAnsi="Times New Roman" w:cs="Times New Roman"/>
          <w:sz w:val="22"/>
          <w:szCs w:val="22"/>
          <w:lang w:val="en-GB"/>
        </w:rPr>
        <w:lastRenderedPageBreak/>
        <w:t>a major contributor</w:t>
      </w:r>
      <w:r w:rsidRPr="00914114">
        <w:rPr>
          <w:rFonts w:ascii="Times New Roman" w:hAnsi="Times New Roman" w:cs="Times New Roman"/>
          <w:sz w:val="22"/>
          <w:szCs w:val="22"/>
          <w:lang w:val="en-GB"/>
        </w:rPr>
        <w:fldChar w:fldCharType="begin">
          <w:fldData xml:space="preserve">PEVuZE5vdGU+PENpdGU+PFllYXI+MjAxNTwvWWVhcj48UmVjTnVtPjY5MDk8L1JlY051bT48RGlz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PEVuZE5vdGU+PENpdGU+PFllYXI+MjAxNTwvWWVhcj48UmVjTnVtPjY5MDk8L1JlY051bT48RGlz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3" w:tooltip=", 2015 #6909" w:history="1">
        <w:r w:rsidR="009D4F4D">
          <w:rPr>
            <w:rFonts w:ascii="Times New Roman" w:hAnsi="Times New Roman" w:cs="Times New Roman"/>
            <w:noProof/>
            <w:sz w:val="22"/>
            <w:szCs w:val="22"/>
            <w:lang w:val="en-GB"/>
          </w:rPr>
          <w:t>3</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The 2004 US Surgeon General’s report estimated that 10 million Americans over the age of 50 have osteoporosis, leading to 1.5 million fragility fractures each year</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&lt;EndNote&gt;&lt;Cite&gt;&lt;Year&gt;2004&lt;/Year&gt;&lt;RecNum&gt;6997&lt;/RecNum&gt;&lt;DisplayText&gt;[4]&lt;/DisplayText&gt;&lt;record&gt;&lt;rec-number&gt;6997&lt;/rec-number&gt;&lt;foreign-keys&gt;&lt;key app="EN" db-id="p0w2r505hvs222essdtvfrfxer9w0spesp9e"&gt;6997&lt;/key&gt;&lt;/foreign-keys&gt;&lt;ref-type name="Book"&gt;6&lt;/ref-type&gt;&lt;contributors&gt;&lt;/contributors&gt;&lt;titles&gt;&lt;title&gt;Bone Health and Osteoporosis: A Report of the Surgeon General&lt;/title&gt;&lt;/titles&gt;&lt;dates&gt;&lt;year&gt;2004&lt;/year&gt;&lt;/dates&gt;&lt;pub-location&gt;Rockville MD&lt;/pub-location&gt;&lt;accession-num&gt;20945569&lt;/accession-num&gt;&lt;urls&gt;&lt;/urls&gt;&lt;language&gt;eng&lt;/language&gt;&lt;/record&gt;&lt;/Cite&gt;&lt;/EndNote&gt;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4" w:tooltip=", 2004 #6997" w:history="1">
        <w:r w:rsidR="009D4F4D">
          <w:rPr>
            <w:rFonts w:ascii="Times New Roman" w:hAnsi="Times New Roman" w:cs="Times New Roman"/>
            <w:noProof/>
            <w:sz w:val="22"/>
            <w:szCs w:val="22"/>
            <w:lang w:val="en-GB"/>
          </w:rPr>
          <w:t>4</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with another 34 million Americans at risk of the disease. Economically, the cost to the US is around $17.9 billion per annum. In the EU, a report estimated that in 2010, 6.6% of men and 22.1% of women aged over 50 years had osteoporosis, and that there were 3.5 million fragility fractures</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&lt;EndNote&gt;&lt;Cite&gt;&lt;Author&gt;Hernlund&lt;/Author&gt;&lt;Year&gt;2013&lt;/Year&gt;&lt;RecNum&gt;6605&lt;/RecNum&gt;&lt;DisplayText&gt;[5]&lt;/DisplayText&gt;&lt;record&gt;&lt;rec-number&gt;6605&lt;/rec-number&gt;&lt;foreign-keys&gt;&lt;key app="EN" db-id="p0w2r505hvs222essdtvfrfxer9w0spesp9e"&gt;6605&lt;/key&gt;&lt;/foreign-keys&gt;&lt;ref-type name="Journal Article"&gt;17&lt;/ref-type&gt;&lt;contributors&gt;&lt;authors&gt;&lt;author&gt;Hernlund, E.&lt;/author&gt;&lt;author&gt;Svedbom, A.&lt;/author&gt;&lt;author&gt;Ivergard, M.&lt;/author&gt;&lt;author&gt;Compston, J.&lt;/author&gt;&lt;author&gt;Cooper, C.&lt;/author&gt;&lt;author&gt;Stenmark, J.&lt;/author&gt;&lt;author&gt;McCloskey, E. V.&lt;/author&gt;&lt;author&gt;Jonsson, B.&lt;/author&gt;&lt;author&gt;Kanis, J. A.&lt;/author&gt;&lt;/authors&gt;&lt;/contributors&gt;&lt;auth-address&gt;OptumInsight, Stockholm, Sweden.&lt;/auth-address&gt;&lt;titles&gt;&lt;title&gt;Osteoporosis in the European Union: medical management, epidemiology and economic burden : A report prepared in collaboration with the International Osteoporosis Foundation (IOF) and the European Federation of Pharmaceutical Industry Associations (EFPIA)&lt;/title&gt;&lt;secondary-title&gt;Arch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136&lt;/pages&gt;&lt;volume&gt;8&lt;/volume&gt;&lt;number&gt;1-2&lt;/number&gt;&lt;edition&gt;2013/10/12&lt;/edition&gt;&lt;dates&gt;&lt;year&gt;2013&lt;/year&gt;&lt;pub-dates&gt;&lt;date&gt;Dec&lt;/date&gt;&lt;/pub-dates&gt;&lt;/dates&gt;&lt;isbn&gt;1862-3514 (Electronic)&lt;/isbn&gt;&lt;accession-num&gt;24113837&lt;/accession-num&gt;&lt;urls&gt;&lt;/urls&gt;&lt;electronic-resource-num&gt;10.1007/s11657-013-0136-1&lt;/electronic-resource-num&gt;&lt;remote-database-provider&gt;NLM&lt;/remote-database-provider&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 w:tooltip="Hernlund, 2013 #6605" w:history="1">
        <w:r w:rsidR="009D4F4D">
          <w:rPr>
            <w:rFonts w:ascii="Times New Roman" w:hAnsi="Times New Roman" w:cs="Times New Roman"/>
            <w:noProof/>
            <w:sz w:val="22"/>
            <w:szCs w:val="22"/>
            <w:lang w:val="en-GB"/>
          </w:rPr>
          <w:t>5</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The annual direct costs attributable to fracture treatment in the EU equate to approximately €24 billion, though when indirect costs such as long term care and facture prevention therapies are taken into account, this figure rises to €37 billion per year</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&lt;EndNote&gt;&lt;Cite&gt;&lt;Author&gt;Hernlund&lt;/Author&gt;&lt;Year&gt;2013&lt;/Year&gt;&lt;RecNum&gt;6605&lt;/RecNum&gt;&lt;DisplayText&gt;[5]&lt;/DisplayText&gt;&lt;record&gt;&lt;rec-number&gt;6605&lt;/rec-number&gt;&lt;foreign-keys&gt;&lt;key app="EN" db-id="p0w2r505hvs222essdtvfrfxer9w0spesp9e"&gt;6605&lt;/key&gt;&lt;/foreign-keys&gt;&lt;ref-type name="Journal Article"&gt;17&lt;/ref-type&gt;&lt;contributors&gt;&lt;authors&gt;&lt;author&gt;Hernlund, E.&lt;/author&gt;&lt;author&gt;Svedbom, A.&lt;/author&gt;&lt;author&gt;Ivergard, M.&lt;/author&gt;&lt;author&gt;Compston, J.&lt;/author&gt;&lt;author&gt;Cooper, C.&lt;/author&gt;&lt;author&gt;Stenmark, J.&lt;/author&gt;&lt;author&gt;McCloskey, E. V.&lt;/author&gt;&lt;author&gt;Jonsson, B.&lt;/author&gt;&lt;author&gt;Kanis, J. A.&lt;/author&gt;&lt;/authors&gt;&lt;/contributors&gt;&lt;auth-address&gt;OptumInsight, Stockholm, Sweden.&lt;/auth-address&gt;&lt;titles&gt;&lt;title&gt;Osteoporosis in the European Union: medical management, epidemiology and economic burden : A report prepared in collaboration with the International Osteoporosis Foundation (IOF) and the European Federation of Pharmaceutical Industry Associations (EFPIA)&lt;/title&gt;&lt;secondary-title&gt;Arch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136&lt;/pages&gt;&lt;volume&gt;8&lt;/volume&gt;&lt;number&gt;1-2&lt;/number&gt;&lt;edition&gt;2013/10/12&lt;/edition&gt;&lt;dates&gt;&lt;year&gt;2013&lt;/year&gt;&lt;pub-dates&gt;&lt;date&gt;Dec&lt;/date&gt;&lt;/pub-dates&gt;&lt;/dates&gt;&lt;isbn&gt;1862-3514 (Electronic)&lt;/isbn&gt;&lt;accession-num&gt;24113837&lt;/accession-num&gt;&lt;urls&gt;&lt;/urls&gt;&lt;electronic-resource-num&gt;10.1007/s11657-013-0136-1&lt;/electronic-resource-num&gt;&lt;remote-database-provider&gt;NLM&lt;/remote-database-provider&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 w:tooltip="Hernlund, 2013 #6605" w:history="1">
        <w:r w:rsidR="009D4F4D">
          <w:rPr>
            <w:rFonts w:ascii="Times New Roman" w:hAnsi="Times New Roman" w:cs="Times New Roman"/>
            <w:noProof/>
            <w:sz w:val="22"/>
            <w:szCs w:val="22"/>
            <w:lang w:val="en-GB"/>
          </w:rPr>
          <w:t>5</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w:t>
      </w:r>
      <w:r w:rsidR="005D0DBA">
        <w:rPr>
          <w:rFonts w:ascii="Times New Roman" w:hAnsi="Times New Roman" w:cs="Times New Roman"/>
          <w:sz w:val="22"/>
          <w:szCs w:val="22"/>
          <w:lang w:val="en-GB"/>
        </w:rPr>
        <w:t>Osteoporotic fractures become more common with age, are more frequent in women than men</w:t>
      </w:r>
      <w:r w:rsidR="00572047">
        <w:rPr>
          <w:rFonts w:ascii="Times New Roman" w:hAnsi="Times New Roman" w:cs="Times New Roman"/>
          <w:sz w:val="22"/>
          <w:szCs w:val="22"/>
          <w:lang w:val="en-GB"/>
        </w:rPr>
        <w:t xml:space="preserve"> at older ages</w:t>
      </w:r>
      <w:r w:rsidR="00C52A80">
        <w:rPr>
          <w:rFonts w:ascii="Times New Roman" w:hAnsi="Times New Roman" w:cs="Times New Roman"/>
          <w:sz w:val="22"/>
          <w:szCs w:val="22"/>
          <w:lang w:val="en-GB"/>
        </w:rPr>
        <w:t xml:space="preserve"> (Figure 1)</w:t>
      </w:r>
      <w:r w:rsidR="005D0DBA">
        <w:rPr>
          <w:rFonts w:ascii="Times New Roman" w:hAnsi="Times New Roman" w:cs="Times New Roman"/>
          <w:sz w:val="22"/>
          <w:szCs w:val="22"/>
          <w:lang w:val="en-GB"/>
        </w:rPr>
        <w:t xml:space="preserve">, and classically occur at sites such as the vertebrae, hip, wrist, humerus, scapula, ribs and pelvis. </w:t>
      </w:r>
      <w:r w:rsidRPr="00914114">
        <w:rPr>
          <w:rFonts w:ascii="Times New Roman" w:hAnsi="Times New Roman" w:cs="Times New Roman"/>
          <w:sz w:val="22"/>
          <w:szCs w:val="22"/>
          <w:lang w:val="en-GB"/>
        </w:rPr>
        <w:t xml:space="preserve"> </w:t>
      </w:r>
      <w:r w:rsidR="005D0DBA">
        <w:rPr>
          <w:rFonts w:ascii="Times New Roman" w:hAnsi="Times New Roman" w:cs="Times New Roman"/>
          <w:sz w:val="22"/>
          <w:szCs w:val="22"/>
          <w:lang w:val="en-GB"/>
        </w:rPr>
        <w:t>In many Western populations, the risk of such a fracture occurring in the remaining lifetime from 50 years old is 50% for women and 20% for men</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&lt;EndNote&gt;&lt;Cite&gt;&lt;Author&gt;van Staa&lt;/Author&gt;&lt;Year&gt;2001&lt;/Year&gt;&lt;RecNum&gt;6573&lt;/RecNum&gt;&lt;DisplayText&gt;[6]&lt;/DisplayText&gt;&lt;record&gt;&lt;rec-number&gt;6573&lt;/rec-number&gt;&lt;foreign-keys&gt;&lt;key app="EN" db-id="p0w2r505hvs222essdtvfrfxer9w0spesp9e"&gt;6573&lt;/key&gt;&lt;/foreign-keys&gt;&lt;ref-type name="Journal Article"&gt;17&lt;/ref-type&gt;&lt;contributors&gt;&lt;authors&gt;&lt;author&gt;van Staa, T. P.&lt;/author&gt;&lt;author&gt;Dennison, E. M.&lt;/author&gt;&lt;author&gt;Leufkens, H. G.&lt;/author&gt;&lt;author&gt;Cooper, C.&lt;/author&gt;&lt;/authors&gt;&lt;/contributors&gt;&lt;auth-address&gt;MRC Environmental Epidemiology Unit, University of Southampton, Southampton General Hospital, Southampton, UK.&lt;/auth-address&gt;&lt;titles&gt;&lt;title&gt;Epidemiology of fractures in England and Wales&lt;/title&gt;&lt;secondary-title&gt;Bone&lt;/secondary-title&gt;&lt;alt-title&gt;Bone&lt;/alt-title&gt;&lt;/titles&gt;&lt;periodical&gt;&lt;full-title&gt;Bone&lt;/full-title&gt;&lt;/periodical&gt;&lt;alt-periodical&gt;&lt;full-title&gt;Bone&lt;/full-title&gt;&lt;/alt-periodical&gt;&lt;pages&gt;517-22&lt;/pages&gt;&lt;volume&gt;29&lt;/volume&gt;&lt;number&gt;6&lt;/number&gt;&lt;edition&gt;2001/12/01&lt;/edition&gt;&lt;keywords&gt;&lt;keyword&gt;Adult&lt;/keyword&gt;&lt;keyword&gt;Aged&lt;/keyword&gt;&lt;keyword&gt;Aged, 80 and over&lt;/keyword&gt;&lt;keyword&gt;England/epidemiology&lt;/keyword&gt;&lt;keyword&gt;Female&lt;/keyword&gt;&lt;keyword&gt;Fractures, Bone/*epidemiology&lt;/keyword&gt;&lt;keyword&gt;Humans&lt;/keyword&gt;&lt;keyword&gt;Incidence&lt;/keyword&gt;&lt;keyword&gt;Male&lt;/keyword&gt;&lt;keyword&gt;Middle Aged&lt;/keyword&gt;&lt;keyword&gt;Population Surveillance&lt;/keyword&gt;&lt;keyword&gt;Risk Factors&lt;/keyword&gt;&lt;keyword&gt;Wales/epidemiology&lt;/keyword&gt;&lt;/keywords&gt;&lt;dates&gt;&lt;year&gt;2001&lt;/year&gt;&lt;pub-dates&gt;&lt;date&gt;Dec&lt;/date&gt;&lt;/pub-dates&gt;&lt;/dates&gt;&lt;isbn&gt;8756-3282 (Print)&amp;#xD;1873-2763 (Linking)&lt;/isbn&gt;&lt;accession-num&gt;11728921&lt;/accession-num&gt;&lt;work-type&gt;Research Support, Non-U.S. Gov&amp;apos;t&lt;/work-type&gt;&lt;urls&gt;&lt;related-urls&gt;&lt;url&gt;http://www.ncbi.nlm.nih.gov/pubmed/11728921&lt;/url&gt;&lt;/related-urls&gt;&lt;/urls&gt;&lt;language&gt;eng&lt;/language&gt;&lt;/record&gt;&lt;/Cite&gt;&lt;/EndNote&gt;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 w:tooltip="van Staa, 2001 #6573" w:history="1">
        <w:r w:rsidR="009D4F4D">
          <w:rPr>
            <w:rFonts w:ascii="Times New Roman" w:hAnsi="Times New Roman" w:cs="Times New Roman"/>
            <w:noProof/>
            <w:sz w:val="22"/>
            <w:szCs w:val="22"/>
            <w:lang w:val="en-GB"/>
          </w:rPr>
          <w:t>6</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005D0DBA">
        <w:rPr>
          <w:rFonts w:ascii="Times New Roman" w:hAnsi="Times New Roman" w:cs="Times New Roman"/>
          <w:sz w:val="22"/>
          <w:szCs w:val="22"/>
          <w:lang w:val="en-GB"/>
        </w:rPr>
        <w:t>.</w:t>
      </w:r>
      <w:r w:rsidRPr="00914114">
        <w:rPr>
          <w:rFonts w:ascii="Times New Roman" w:hAnsi="Times New Roman" w:cs="Times New Roman"/>
          <w:sz w:val="22"/>
          <w:szCs w:val="22"/>
          <w:lang w:val="en-GB"/>
        </w:rPr>
        <w:t xml:space="preserve"> </w:t>
      </w:r>
    </w:p>
    <w:p w14:paraId="0544056B" w14:textId="77777777" w:rsidR="00C52A80" w:rsidRDefault="00C52A80" w:rsidP="00914114">
      <w:pPr>
        <w:spacing w:after="120" w:line="360" w:lineRule="auto"/>
        <w:jc w:val="both"/>
        <w:rPr>
          <w:rFonts w:ascii="Times New Roman" w:hAnsi="Times New Roman" w:cs="Times New Roman"/>
          <w:sz w:val="22"/>
          <w:szCs w:val="22"/>
          <w:lang w:val="en-GB"/>
        </w:rPr>
      </w:pPr>
    </w:p>
    <w:p w14:paraId="1D9091D8" w14:textId="4F960E31" w:rsidR="00C52A80" w:rsidRDefault="00C52A80" w:rsidP="00914114">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Figure 1 here</w:t>
      </w:r>
    </w:p>
    <w:p w14:paraId="4E37D93E" w14:textId="77777777" w:rsidR="00C52A80" w:rsidRPr="00914114" w:rsidRDefault="00C52A80" w:rsidP="00914114">
      <w:pPr>
        <w:spacing w:after="120" w:line="360" w:lineRule="auto"/>
        <w:jc w:val="both"/>
        <w:rPr>
          <w:rFonts w:ascii="Times New Roman" w:hAnsi="Times New Roman" w:cs="Times New Roman"/>
          <w:sz w:val="22"/>
          <w:szCs w:val="22"/>
          <w:lang w:val="en-GB"/>
        </w:rPr>
      </w:pPr>
    </w:p>
    <w:p w14:paraId="3EBDFD87" w14:textId="05FD886B" w:rsidR="00914114" w:rsidRPr="00914114" w:rsidRDefault="0099600B" w:rsidP="00914114">
      <w:pPr>
        <w:spacing w:after="120" w:line="360" w:lineRule="auto"/>
        <w:jc w:val="both"/>
        <w:rPr>
          <w:rFonts w:ascii="Times New Roman" w:hAnsi="Times New Roman" w:cs="Times New Roman"/>
          <w:i/>
          <w:sz w:val="22"/>
          <w:szCs w:val="22"/>
          <w:lang w:val="en-GB"/>
        </w:rPr>
      </w:pPr>
      <w:r>
        <w:rPr>
          <w:rFonts w:ascii="Times New Roman" w:hAnsi="Times New Roman" w:cs="Times New Roman"/>
          <w:i/>
          <w:sz w:val="22"/>
          <w:szCs w:val="22"/>
          <w:lang w:val="en-GB"/>
        </w:rPr>
        <w:t>V</w:t>
      </w:r>
      <w:r w:rsidR="00914114" w:rsidRPr="00914114">
        <w:rPr>
          <w:rFonts w:ascii="Times New Roman" w:hAnsi="Times New Roman" w:cs="Times New Roman"/>
          <w:i/>
          <w:sz w:val="22"/>
          <w:szCs w:val="22"/>
          <w:lang w:val="en-GB"/>
        </w:rPr>
        <w:t>ariation in fracture rates</w:t>
      </w:r>
      <w:r>
        <w:rPr>
          <w:rFonts w:ascii="Times New Roman" w:hAnsi="Times New Roman" w:cs="Times New Roman"/>
          <w:i/>
          <w:sz w:val="22"/>
          <w:szCs w:val="22"/>
          <w:lang w:val="en-GB"/>
        </w:rPr>
        <w:t xml:space="preserve"> across the world</w:t>
      </w:r>
    </w:p>
    <w:p w14:paraId="19B3E815" w14:textId="30D4C064" w:rsidR="00914114" w:rsidRDefault="00162504" w:rsidP="00914114">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Worldwide</w:t>
      </w:r>
      <w:r w:rsidR="00914114" w:rsidRPr="00914114">
        <w:rPr>
          <w:rFonts w:ascii="Times New Roman" w:hAnsi="Times New Roman" w:cs="Times New Roman"/>
          <w:sz w:val="22"/>
          <w:szCs w:val="22"/>
          <w:lang w:val="en-GB"/>
        </w:rPr>
        <w:t xml:space="preserve"> variation in fracture incidence is best documented for hip fracture, and studies have shown marked </w:t>
      </w:r>
      <w:r>
        <w:rPr>
          <w:rFonts w:ascii="Times New Roman" w:hAnsi="Times New Roman" w:cs="Times New Roman"/>
          <w:sz w:val="22"/>
          <w:szCs w:val="22"/>
          <w:lang w:val="en-GB"/>
        </w:rPr>
        <w:t>geographic differences</w:t>
      </w:r>
      <w:r w:rsidR="00914114" w:rsidRPr="00914114">
        <w:rPr>
          <w:rFonts w:ascii="Times New Roman" w:hAnsi="Times New Roman" w:cs="Times New Roman"/>
          <w:sz w:val="22"/>
          <w:szCs w:val="22"/>
          <w:lang w:val="en-GB"/>
        </w:rPr>
        <w:t xml:space="preserve"> in annual age-standardised hip fracture rates. The largest system</w:t>
      </w:r>
      <w:r>
        <w:rPr>
          <w:rFonts w:ascii="Times New Roman" w:hAnsi="Times New Roman" w:cs="Times New Roman"/>
          <w:sz w:val="22"/>
          <w:szCs w:val="22"/>
          <w:lang w:val="en-GB"/>
        </w:rPr>
        <w:t>atic review, published in 2012</w:t>
      </w:r>
      <w:r w:rsidR="00914114"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&lt;EndNote&gt;&lt;Cite&gt;&lt;Author&gt;Kanis&lt;/Author&gt;&lt;Year&gt;2012&lt;/Year&gt;&lt;RecNum&gt;6600&lt;/RecNum&gt;&lt;DisplayText&gt;[7]&lt;/DisplayText&gt;&lt;record&gt;&lt;rec-number&gt;6600&lt;/rec-number&gt;&lt;foreign-keys&gt;&lt;key app="EN" db-id="p0w2r505hvs222essdtvfrfxer9w0spesp9e"&gt;6600&lt;/key&gt;&lt;/foreign-keys&gt;&lt;ref-type name="Journal Article"&gt;17&lt;/ref-type&gt;&lt;contributors&gt;&lt;authors&gt;&lt;author&gt;Kanis, J. A.&lt;/author&gt;&lt;author&gt;Oden, A.&lt;/author&gt;&lt;author&gt;McCloskey, E. V.&lt;/author&gt;&lt;author&gt;Johansson, H.&lt;/author&gt;&lt;author&gt;Wahl, D. A.&lt;/author&gt;&lt;author&gt;Cooper, C.&lt;/author&gt;&lt;/authors&gt;&lt;/contributors&gt;&lt;auth-address&gt;WHO Collaborating Centre for Metabolic Bone Diseases, University of Sheffield Medical School, Beech Hill Road, Sheffield, UK. w.j.pontefract@sheffield.ac.uk&lt;/auth-address&gt;&lt;titles&gt;&lt;title&gt;A systematic review of hip fracture incidence and probability of fracture worldwide&lt;/title&gt;&lt;secondary-title&gt;Osteoporos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2239-56&lt;/pages&gt;&lt;volume&gt;23&lt;/volume&gt;&lt;number&gt;9&lt;/number&gt;&lt;edition&gt;2012/03/16&lt;/edition&gt;&lt;keywords&gt;&lt;keyword&gt;Aged&lt;/keyword&gt;&lt;keyword&gt;Female&lt;/keyword&gt;&lt;keyword&gt;Hip Fractures/ epidemiology&lt;/keyword&gt;&lt;keyword&gt;Humans&lt;/keyword&gt;&lt;keyword&gt;Incidence&lt;/keyword&gt;&lt;keyword&gt;Male&lt;/keyword&gt;&lt;keyword&gt;Models, Statistical&lt;/keyword&gt;&lt;keyword&gt;Osteoporotic Fractures/ epidemiology&lt;/keyword&gt;&lt;keyword&gt;Risk Assessment/methods&lt;/keyword&gt;&lt;keyword&gt;Risk Factors&lt;/keyword&gt;&lt;keyword&gt;World Health&lt;/keyword&gt;&lt;/keywords&gt;&lt;dates&gt;&lt;year&gt;2012&lt;/year&gt;&lt;pub-dates&gt;&lt;date&gt;Sep&lt;/date&gt;&lt;/pub-dates&gt;&lt;/dates&gt;&lt;isbn&gt;1433-2965 (Electronic)&amp;#xD;0937-941X (Linking)&lt;/isbn&gt;&lt;accession-num&gt;22419370&lt;/accession-num&gt;&lt;urls&gt;&lt;/urls&gt;&lt;custom2&gt;PMC3421108&lt;/custom2&gt;&lt;electronic-resource-num&gt;10.1007/s00198-012-1964-3&lt;/electronic-resource-num&gt;&lt;remote-database-provider&gt;NLM&lt;/remote-database-provider&gt;&lt;language&gt;eng&lt;/language&gt;&lt;/record&gt;&lt;/Cite&gt;&lt;/EndNote&gt;</w:instrText>
      </w:r>
      <w:r w:rsidR="00914114"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7" w:tooltip="Kanis, 2012 #6600" w:history="1">
        <w:r w:rsidR="009D4F4D">
          <w:rPr>
            <w:rFonts w:ascii="Times New Roman" w:hAnsi="Times New Roman" w:cs="Times New Roman"/>
            <w:noProof/>
            <w:sz w:val="22"/>
            <w:szCs w:val="22"/>
            <w:lang w:val="en-GB"/>
          </w:rPr>
          <w:t>7</w:t>
        </w:r>
      </w:hyperlink>
      <w:r w:rsidR="009B3488">
        <w:rPr>
          <w:rFonts w:ascii="Times New Roman" w:hAnsi="Times New Roman" w:cs="Times New Roman"/>
          <w:noProof/>
          <w:sz w:val="22"/>
          <w:szCs w:val="22"/>
          <w:lang w:val="en-GB"/>
        </w:rPr>
        <w:t>]</w:t>
      </w:r>
      <w:r w:rsidR="00914114" w:rsidRPr="00914114">
        <w:rPr>
          <w:rFonts w:ascii="Times New Roman" w:hAnsi="Times New Roman" w:cs="Times New Roman"/>
          <w:sz w:val="22"/>
          <w:szCs w:val="22"/>
          <w:lang w:val="en-GB"/>
        </w:rPr>
        <w:fldChar w:fldCharType="end"/>
      </w:r>
      <w:r>
        <w:rPr>
          <w:rFonts w:ascii="Times New Roman" w:hAnsi="Times New Roman" w:cs="Times New Roman"/>
          <w:sz w:val="22"/>
          <w:szCs w:val="22"/>
          <w:lang w:val="en-GB"/>
        </w:rPr>
        <w:t>, demonstrated that t</w:t>
      </w:r>
      <w:r w:rsidR="00914114" w:rsidRPr="00914114">
        <w:rPr>
          <w:rFonts w:ascii="Times New Roman" w:hAnsi="Times New Roman" w:cs="Times New Roman"/>
          <w:sz w:val="22"/>
          <w:szCs w:val="22"/>
          <w:lang w:val="en-GB"/>
        </w:rPr>
        <w:t xml:space="preserve">he highest annual age-standardised hip fracture incidences (per 100,000 person-years) were observed in Scandinavia (Denmark (574), Norway (563) and Sweden (539), plus Austria (501). The lowest were in Nigeria (2), South Africa (20), Tunisia (58) and Ecuador (73).  In general, there was a </w:t>
      </w:r>
      <w:r>
        <w:rPr>
          <w:rFonts w:ascii="Times New Roman" w:hAnsi="Times New Roman" w:cs="Times New Roman"/>
          <w:sz w:val="22"/>
          <w:szCs w:val="22"/>
          <w:lang w:val="en-GB"/>
        </w:rPr>
        <w:t>series</w:t>
      </w:r>
      <w:r w:rsidR="00914114" w:rsidRPr="00914114">
        <w:rPr>
          <w:rFonts w:ascii="Times New Roman" w:hAnsi="Times New Roman" w:cs="Times New Roman"/>
          <w:sz w:val="22"/>
          <w:szCs w:val="22"/>
          <w:lang w:val="en-GB"/>
        </w:rPr>
        <w:t xml:space="preserve"> of high</w:t>
      </w:r>
      <w:r>
        <w:rPr>
          <w:rFonts w:ascii="Times New Roman" w:hAnsi="Times New Roman" w:cs="Times New Roman"/>
          <w:sz w:val="22"/>
          <w:szCs w:val="22"/>
          <w:lang w:val="en-GB"/>
        </w:rPr>
        <w:t xml:space="preserve"> fracture</w:t>
      </w:r>
      <w:r w:rsidR="00914114" w:rsidRPr="00914114">
        <w:rPr>
          <w:rFonts w:ascii="Times New Roman" w:hAnsi="Times New Roman" w:cs="Times New Roman"/>
          <w:sz w:val="22"/>
          <w:szCs w:val="22"/>
          <w:lang w:val="en-GB"/>
        </w:rPr>
        <w:t xml:space="preserve"> risk countries in North Western Europe, Central Europe, the Russian Federation and Middle-Eastern countries such as Iran, Kuwait and Oman. Other high risk countries were Hong Kong, Singapore and Taiwan. Generally low</w:t>
      </w:r>
      <w:r>
        <w:rPr>
          <w:rFonts w:ascii="Times New Roman" w:hAnsi="Times New Roman" w:cs="Times New Roman"/>
          <w:sz w:val="22"/>
          <w:szCs w:val="22"/>
          <w:lang w:val="en-GB"/>
        </w:rPr>
        <w:t xml:space="preserve"> fracture</w:t>
      </w:r>
      <w:r w:rsidR="00914114" w:rsidRPr="00914114">
        <w:rPr>
          <w:rFonts w:ascii="Times New Roman" w:hAnsi="Times New Roman" w:cs="Times New Roman"/>
          <w:sz w:val="22"/>
          <w:szCs w:val="22"/>
          <w:lang w:val="en-GB"/>
        </w:rPr>
        <w:t xml:space="preserve"> risk </w:t>
      </w:r>
      <w:r>
        <w:rPr>
          <w:rFonts w:ascii="Times New Roman" w:hAnsi="Times New Roman" w:cs="Times New Roman"/>
          <w:sz w:val="22"/>
          <w:szCs w:val="22"/>
          <w:lang w:val="en-GB"/>
        </w:rPr>
        <w:t>areas</w:t>
      </w:r>
      <w:r w:rsidR="00914114" w:rsidRPr="00914114">
        <w:rPr>
          <w:rFonts w:ascii="Times New Roman" w:hAnsi="Times New Roman" w:cs="Times New Roman"/>
          <w:sz w:val="22"/>
          <w:szCs w:val="22"/>
          <w:lang w:val="en-GB"/>
        </w:rPr>
        <w:t xml:space="preserve"> included Latin America, (with the exception of Argentina), Africa, and Sa</w:t>
      </w:r>
      <w:r w:rsidR="00C52A80">
        <w:rPr>
          <w:rFonts w:ascii="Times New Roman" w:hAnsi="Times New Roman" w:cs="Times New Roman"/>
          <w:sz w:val="22"/>
          <w:szCs w:val="22"/>
          <w:lang w:val="en-GB"/>
        </w:rPr>
        <w:t>udi Arabia, as shown in Figure 2</w:t>
      </w:r>
      <w:r w:rsidR="00914114" w:rsidRPr="00914114">
        <w:rPr>
          <w:rFonts w:ascii="Times New Roman" w:hAnsi="Times New Roman" w:cs="Times New Roman"/>
          <w:sz w:val="22"/>
          <w:szCs w:val="22"/>
          <w:lang w:val="en-GB"/>
        </w:rPr>
        <w:t>.  Discounting the rates for Nigeria and South Africa, which were from either old or unreliable sources, there was around a 10-fold range in hi</w:t>
      </w:r>
      <w:r>
        <w:rPr>
          <w:rFonts w:ascii="Times New Roman" w:hAnsi="Times New Roman" w:cs="Times New Roman"/>
          <w:sz w:val="22"/>
          <w:szCs w:val="22"/>
          <w:lang w:val="en-GB"/>
        </w:rPr>
        <w:t xml:space="preserve">p fracture incidence worldwide; </w:t>
      </w:r>
      <w:r w:rsidR="00914114" w:rsidRPr="00914114">
        <w:rPr>
          <w:rFonts w:ascii="Times New Roman" w:hAnsi="Times New Roman" w:cs="Times New Roman"/>
          <w:sz w:val="22"/>
          <w:szCs w:val="22"/>
          <w:lang w:val="en-GB"/>
        </w:rPr>
        <w:t xml:space="preserve">the overall age-standardised incidence in men </w:t>
      </w:r>
      <w:r>
        <w:rPr>
          <w:rFonts w:ascii="Times New Roman" w:hAnsi="Times New Roman" w:cs="Times New Roman"/>
          <w:sz w:val="22"/>
          <w:szCs w:val="22"/>
          <w:lang w:val="en-GB"/>
        </w:rPr>
        <w:t>was</w:t>
      </w:r>
      <w:r w:rsidR="00914114" w:rsidRPr="00914114">
        <w:rPr>
          <w:rFonts w:ascii="Times New Roman" w:hAnsi="Times New Roman" w:cs="Times New Roman"/>
          <w:sz w:val="22"/>
          <w:szCs w:val="22"/>
          <w:lang w:val="en-GB"/>
        </w:rPr>
        <w:t xml:space="preserve"> half that of women. In general, the highest incidence of hip fracture </w:t>
      </w:r>
      <w:r>
        <w:rPr>
          <w:rFonts w:ascii="Times New Roman" w:hAnsi="Times New Roman" w:cs="Times New Roman"/>
          <w:sz w:val="22"/>
          <w:szCs w:val="22"/>
          <w:lang w:val="en-GB"/>
        </w:rPr>
        <w:t>was documented</w:t>
      </w:r>
      <w:r w:rsidR="00914114" w:rsidRPr="00914114">
        <w:rPr>
          <w:rFonts w:ascii="Times New Roman" w:hAnsi="Times New Roman" w:cs="Times New Roman"/>
          <w:sz w:val="22"/>
          <w:szCs w:val="22"/>
          <w:lang w:val="en-GB"/>
        </w:rPr>
        <w:t xml:space="preserve"> in countries furthest from the equator and in countries in which extensive</w:t>
      </w:r>
      <w:r>
        <w:rPr>
          <w:rFonts w:ascii="Times New Roman" w:hAnsi="Times New Roman" w:cs="Times New Roman"/>
          <w:sz w:val="22"/>
          <w:szCs w:val="22"/>
          <w:lang w:val="en-GB"/>
        </w:rPr>
        <w:t xml:space="preserve"> skin</w:t>
      </w:r>
      <w:r w:rsidR="00774D16">
        <w:rPr>
          <w:rFonts w:ascii="Times New Roman" w:hAnsi="Times New Roman" w:cs="Times New Roman"/>
          <w:sz w:val="22"/>
          <w:szCs w:val="22"/>
          <w:lang w:val="en-GB"/>
        </w:rPr>
        <w:t xml:space="preserve"> coverage</w:t>
      </w:r>
      <w:r w:rsidR="00914114" w:rsidRPr="00914114">
        <w:rPr>
          <w:rFonts w:ascii="Times New Roman" w:hAnsi="Times New Roman" w:cs="Times New Roman"/>
          <w:sz w:val="22"/>
          <w:szCs w:val="22"/>
          <w:lang w:val="en-GB"/>
        </w:rPr>
        <w:t xml:space="preserve"> due to religious or cultural practices is </w:t>
      </w:r>
      <w:r>
        <w:rPr>
          <w:rFonts w:ascii="Times New Roman" w:hAnsi="Times New Roman" w:cs="Times New Roman"/>
          <w:sz w:val="22"/>
          <w:szCs w:val="22"/>
          <w:lang w:val="en-GB"/>
        </w:rPr>
        <w:t>common</w:t>
      </w:r>
      <w:r w:rsidR="00914114" w:rsidRPr="00914114">
        <w:rPr>
          <w:rFonts w:ascii="Times New Roman" w:hAnsi="Times New Roman" w:cs="Times New Roman"/>
          <w:sz w:val="22"/>
          <w:szCs w:val="22"/>
          <w:lang w:val="en-GB"/>
        </w:rPr>
        <w:t xml:space="preserve">, suggesting that vitamin D status may be an important </w:t>
      </w:r>
      <w:r>
        <w:rPr>
          <w:rFonts w:ascii="Times New Roman" w:hAnsi="Times New Roman" w:cs="Times New Roman"/>
          <w:sz w:val="22"/>
          <w:szCs w:val="22"/>
          <w:lang w:val="en-GB"/>
        </w:rPr>
        <w:t>underlying factor</w:t>
      </w:r>
      <w:r w:rsidR="00914114" w:rsidRPr="00914114">
        <w:rPr>
          <w:rFonts w:ascii="Times New Roman" w:hAnsi="Times New Roman" w:cs="Times New Roman"/>
          <w:sz w:val="22"/>
          <w:szCs w:val="22"/>
          <w:lang w:val="en-GB"/>
        </w:rPr>
        <w:t xml:space="preserve">.   </w:t>
      </w:r>
    </w:p>
    <w:p w14:paraId="6D762422" w14:textId="77777777" w:rsidR="0099600B" w:rsidRDefault="0099600B" w:rsidP="00914114">
      <w:pPr>
        <w:spacing w:after="120" w:line="360" w:lineRule="auto"/>
        <w:jc w:val="both"/>
        <w:rPr>
          <w:rFonts w:ascii="Times New Roman" w:hAnsi="Times New Roman" w:cs="Times New Roman"/>
          <w:sz w:val="22"/>
          <w:szCs w:val="22"/>
          <w:lang w:val="en-GB"/>
        </w:rPr>
      </w:pPr>
    </w:p>
    <w:p w14:paraId="6A673487" w14:textId="2988FD80" w:rsidR="0099600B" w:rsidRDefault="00C52A80" w:rsidP="00914114">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Figure 2</w:t>
      </w:r>
      <w:r w:rsidR="0099600B">
        <w:rPr>
          <w:rFonts w:ascii="Times New Roman" w:hAnsi="Times New Roman" w:cs="Times New Roman"/>
          <w:sz w:val="22"/>
          <w:szCs w:val="22"/>
          <w:lang w:val="en-GB"/>
        </w:rPr>
        <w:t xml:space="preserve"> here</w:t>
      </w:r>
    </w:p>
    <w:p w14:paraId="212268F8" w14:textId="77777777" w:rsidR="00EA45B3" w:rsidRPr="00914114" w:rsidRDefault="00EA45B3" w:rsidP="00914114">
      <w:pPr>
        <w:spacing w:after="120" w:line="360" w:lineRule="auto"/>
        <w:jc w:val="both"/>
        <w:rPr>
          <w:rFonts w:ascii="Times New Roman" w:hAnsi="Times New Roman" w:cs="Times New Roman"/>
          <w:sz w:val="22"/>
          <w:szCs w:val="22"/>
          <w:lang w:val="en-GB"/>
        </w:rPr>
      </w:pPr>
    </w:p>
    <w:p w14:paraId="4D019271" w14:textId="35E32F35" w:rsidR="00914114" w:rsidRDefault="00914114" w:rsidP="00914114">
      <w:pPr>
        <w:spacing w:after="120" w:line="360" w:lineRule="auto"/>
        <w:jc w:val="both"/>
        <w:rPr>
          <w:rFonts w:ascii="Times New Roman" w:hAnsi="Times New Roman" w:cs="Times New Roman"/>
          <w:sz w:val="22"/>
          <w:szCs w:val="22"/>
          <w:lang w:val="en-GB"/>
        </w:rPr>
      </w:pPr>
      <w:r w:rsidRPr="00914114">
        <w:rPr>
          <w:rFonts w:ascii="Times New Roman" w:hAnsi="Times New Roman" w:cs="Times New Roman"/>
          <w:sz w:val="22"/>
          <w:szCs w:val="22"/>
          <w:lang w:val="en-GB"/>
        </w:rPr>
        <w:t xml:space="preserve">The </w:t>
      </w:r>
      <w:r w:rsidR="005D0DBA">
        <w:rPr>
          <w:rFonts w:ascii="Times New Roman" w:hAnsi="Times New Roman" w:cs="Times New Roman"/>
          <w:sz w:val="22"/>
          <w:szCs w:val="22"/>
          <w:lang w:val="en-GB"/>
        </w:rPr>
        <w:t xml:space="preserve">average </w:t>
      </w:r>
      <w:r w:rsidRPr="00914114">
        <w:rPr>
          <w:rFonts w:ascii="Times New Roman" w:hAnsi="Times New Roman" w:cs="Times New Roman"/>
          <w:sz w:val="22"/>
          <w:szCs w:val="22"/>
          <w:lang w:val="en-GB"/>
        </w:rPr>
        <w:t xml:space="preserve">10 year probability of major osteoporotic fracture (hip, clinical vertebral, forearm or humeral fracture) was calculated for those countries where a FRAX model was available. These fracture probabilities are shown in Figure </w:t>
      </w:r>
      <w:r w:rsidR="00C52A80">
        <w:rPr>
          <w:rFonts w:ascii="Times New Roman" w:hAnsi="Times New Roman" w:cs="Times New Roman"/>
          <w:sz w:val="22"/>
          <w:szCs w:val="22"/>
          <w:lang w:val="en-GB"/>
        </w:rPr>
        <w:t>3</w:t>
      </w:r>
      <w:r w:rsidR="005D0DBA">
        <w:rPr>
          <w:rFonts w:ascii="Times New Roman" w:hAnsi="Times New Roman" w:cs="Times New Roman"/>
          <w:sz w:val="22"/>
          <w:szCs w:val="22"/>
          <w:lang w:val="en-GB"/>
        </w:rPr>
        <w:t>, demonstrating the marked variation in hip fracture risk by geographic location.</w:t>
      </w:r>
    </w:p>
    <w:p w14:paraId="455DF732" w14:textId="77777777" w:rsidR="00EA45B3" w:rsidRDefault="00EA45B3" w:rsidP="00914114">
      <w:pPr>
        <w:spacing w:after="120" w:line="360" w:lineRule="auto"/>
        <w:jc w:val="both"/>
        <w:rPr>
          <w:rFonts w:ascii="Times New Roman" w:hAnsi="Times New Roman" w:cs="Times New Roman"/>
          <w:sz w:val="22"/>
          <w:szCs w:val="22"/>
          <w:lang w:val="en-GB"/>
        </w:rPr>
      </w:pPr>
    </w:p>
    <w:p w14:paraId="323F03A4" w14:textId="1DED9D45" w:rsidR="00EA45B3" w:rsidRDefault="00C52A80" w:rsidP="00914114">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Figure 3</w:t>
      </w:r>
      <w:r w:rsidR="00EA45B3">
        <w:rPr>
          <w:rFonts w:ascii="Times New Roman" w:hAnsi="Times New Roman" w:cs="Times New Roman"/>
          <w:sz w:val="22"/>
          <w:szCs w:val="22"/>
          <w:lang w:val="en-GB"/>
        </w:rPr>
        <w:t xml:space="preserve"> here</w:t>
      </w:r>
    </w:p>
    <w:p w14:paraId="367B83D2" w14:textId="77777777" w:rsidR="00EA45B3" w:rsidRDefault="00EA45B3" w:rsidP="00914114">
      <w:pPr>
        <w:spacing w:after="120" w:line="360" w:lineRule="auto"/>
        <w:jc w:val="both"/>
        <w:rPr>
          <w:rFonts w:ascii="Times New Roman" w:hAnsi="Times New Roman" w:cs="Times New Roman"/>
          <w:sz w:val="22"/>
          <w:szCs w:val="22"/>
          <w:lang w:val="en-GB"/>
        </w:rPr>
      </w:pPr>
    </w:p>
    <w:p w14:paraId="6B1D9DD0" w14:textId="3B78B4F5" w:rsidR="00914114" w:rsidRPr="00914114" w:rsidRDefault="00EA45B3" w:rsidP="00914114">
      <w:pPr>
        <w:spacing w:after="120" w:line="360" w:lineRule="auto"/>
        <w:jc w:val="both"/>
        <w:rPr>
          <w:rFonts w:ascii="Times New Roman" w:hAnsi="Times New Roman" w:cs="Times New Roman"/>
          <w:sz w:val="22"/>
          <w:szCs w:val="22"/>
          <w:lang w:val="en-GB"/>
        </w:rPr>
      </w:pPr>
      <w:r>
        <w:rPr>
          <w:rFonts w:ascii="Times New Roman" w:hAnsi="Times New Roman" w:cs="Times New Roman"/>
          <w:i/>
          <w:sz w:val="22"/>
          <w:szCs w:val="22"/>
          <w:lang w:val="en-GB"/>
        </w:rPr>
        <w:t>Variation in fracture rates by ethnic group</w:t>
      </w:r>
    </w:p>
    <w:p w14:paraId="6A3C27A6" w14:textId="30C5F36E" w:rsidR="00914114" w:rsidRDefault="00914114" w:rsidP="00914114">
      <w:pPr>
        <w:spacing w:after="120" w:line="360" w:lineRule="auto"/>
        <w:jc w:val="both"/>
        <w:rPr>
          <w:rFonts w:ascii="Times New Roman" w:hAnsi="Times New Roman" w:cs="Times New Roman"/>
          <w:sz w:val="22"/>
          <w:szCs w:val="22"/>
          <w:lang w:val="en-GB"/>
        </w:rPr>
      </w:pPr>
      <w:r w:rsidRPr="00914114">
        <w:rPr>
          <w:rFonts w:ascii="Times New Roman" w:hAnsi="Times New Roman" w:cs="Times New Roman"/>
          <w:sz w:val="22"/>
          <w:szCs w:val="22"/>
          <w:lang w:val="en-GB"/>
        </w:rPr>
        <w:t>As described previously, differences in fracture rates worldwide are partly attributable to ethnic differences in bone resistance to fracture. Studies in the USA have demonstrated that the highest frequencies of hip fracture are observed in white women and the lowest in Black-American women</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&lt;EndNote&gt;&lt;Cite&gt;&lt;Author&gt;Wright&lt;/Author&gt;&lt;Year&gt;2012&lt;/Year&gt;&lt;RecNum&gt;6958&lt;/RecNum&gt;&lt;DisplayText&gt;[8]&lt;/DisplayText&gt;&lt;record&gt;&lt;rec-number&gt;6958&lt;/rec-number&gt;&lt;foreign-keys&gt;&lt;key app="EN" db-id="p0w2r505hvs222essdtvfrfxer9w0spesp9e"&gt;6958&lt;/key&gt;&lt;/foreign-keys&gt;&lt;ref-type name="Journal Article"&gt;17&lt;/ref-type&gt;&lt;contributors&gt;&lt;authors&gt;&lt;author&gt;Wright, N. C.&lt;/author&gt;&lt;author&gt;Saag, K. G.&lt;/author&gt;&lt;author&gt;Curtis, J. R.&lt;/author&gt;&lt;author&gt;Smith, W. K.&lt;/author&gt;&lt;author&gt;Kilgore, M. L.&lt;/author&gt;&lt;author&gt;Morrisey, M. A.&lt;/author&gt;&lt;author&gt;Yun, H.&lt;/author&gt;&lt;author&gt;Zhang, J.&lt;/author&gt;&lt;author&gt;Delzell, E. S.&lt;/author&gt;&lt;/authors&gt;&lt;/contributors&gt;&lt;auth-address&gt;Department of Epidemiology, University of Alabama at Birmingham, Birmingham, AL, USA. ncwright@uab.edu&lt;/auth-address&gt;&lt;titles&gt;&lt;title&gt;Recent trends in hip fracture rates by race/ethnicity among older US adults&lt;/title&gt;&lt;secondary-title&gt;J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Res&lt;/full-title&gt;&lt;/periodical&gt;&lt;pages&gt;2325-32&lt;/pages&gt;&lt;volume&gt;27&lt;/volume&gt;&lt;number&gt;11&lt;/number&gt;&lt;edition&gt;2012/06/14&lt;/edition&gt;&lt;keywords&gt;&lt;keyword&gt;Adult&lt;/keyword&gt;&lt;keyword&gt;Age Distribution&lt;/keyword&gt;&lt;keyword&gt;Aged&lt;/keyword&gt;&lt;keyword&gt;Asian Continental Ancestry Group/statistics &amp;amp; numerical data&lt;/keyword&gt;&lt;keyword&gt;Continental Population Groups/*statistics &amp;amp; numerical data&lt;/keyword&gt;&lt;keyword&gt;Female&lt;/keyword&gt;&lt;keyword&gt;Hip Fractures/*epidemiology&lt;/keyword&gt;&lt;keyword&gt;Hispanic Americans/statistics &amp;amp; numerical data&lt;/keyword&gt;&lt;keyword&gt;Humans&lt;/keyword&gt;&lt;keyword&gt;Incidence&lt;/keyword&gt;&lt;keyword&gt;Male&lt;/keyword&gt;&lt;keyword&gt;United States/epidemiology&lt;/keyword&gt;&lt;/keywords&gt;&lt;dates&gt;&lt;year&gt;2012&lt;/year&gt;&lt;pub-dates&gt;&lt;date&gt;Nov&lt;/date&gt;&lt;/pub-dates&gt;&lt;/dates&gt;&lt;isbn&gt;0884-0431&lt;/isbn&gt;&lt;accession-num&gt;22692958&lt;/accession-num&gt;&lt;urls&gt;&lt;/urls&gt;&lt;electronic-resource-num&gt;10.1002/jbmr.1684&lt;/electronic-resource-num&gt;&lt;remote-database-provider&gt;Nlm&lt;/remote-database-provider&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8" w:tooltip="Wright, 2012 #6958" w:history="1">
        <w:r w:rsidR="009D4F4D">
          <w:rPr>
            <w:rFonts w:ascii="Times New Roman" w:hAnsi="Times New Roman" w:cs="Times New Roman"/>
            <w:noProof/>
            <w:sz w:val="22"/>
            <w:szCs w:val="22"/>
            <w:lang w:val="en-GB"/>
          </w:rPr>
          <w:t>8</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Hip fracture rates in women of Hispanic and Asian ethnicity living in the USA are lower than those observed in white women, but higher than Black women</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&lt;EndNote&gt;&lt;Cite&gt;&lt;Author&gt;Wright&lt;/Author&gt;&lt;Year&gt;2012&lt;/Year&gt;&lt;RecNum&gt;6958&lt;/RecNum&gt;&lt;DisplayText&gt;[8]&lt;/DisplayText&gt;&lt;record&gt;&lt;rec-number&gt;6958&lt;/rec-number&gt;&lt;foreign-keys&gt;&lt;key app="EN" db-id="p0w2r505hvs222essdtvfrfxer9w0spesp9e"&gt;6958&lt;/key&gt;&lt;/foreign-keys&gt;&lt;ref-type name="Journal Article"&gt;17&lt;/ref-type&gt;&lt;contributors&gt;&lt;authors&gt;&lt;author&gt;Wright, N. C.&lt;/author&gt;&lt;author&gt;Saag, K. G.&lt;/author&gt;&lt;author&gt;Curtis, J. R.&lt;/author&gt;&lt;author&gt;Smith, W. K.&lt;/author&gt;&lt;author&gt;Kilgore, M. L.&lt;/author&gt;&lt;author&gt;Morrisey, M. A.&lt;/author&gt;&lt;author&gt;Yun, H.&lt;/author&gt;&lt;author&gt;Zhang, J.&lt;/author&gt;&lt;author&gt;Delzell, E. S.&lt;/author&gt;&lt;/authors&gt;&lt;/contributors&gt;&lt;auth-address&gt;Department of Epidemiology, University of Alabama at Birmingham, Birmingham, AL, USA. ncwright@uab.edu&lt;/auth-address&gt;&lt;titles&gt;&lt;title&gt;Recent trends in hip fracture rates by race/ethnicity among older US adults&lt;/title&gt;&lt;secondary-title&gt;J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Res&lt;/full-title&gt;&lt;/periodical&gt;&lt;pages&gt;2325-32&lt;/pages&gt;&lt;volume&gt;27&lt;/volume&gt;&lt;number&gt;11&lt;/number&gt;&lt;edition&gt;2012/06/14&lt;/edition&gt;&lt;keywords&gt;&lt;keyword&gt;Adult&lt;/keyword&gt;&lt;keyword&gt;Age Distribution&lt;/keyword&gt;&lt;keyword&gt;Aged&lt;/keyword&gt;&lt;keyword&gt;Asian Continental Ancestry Group/statistics &amp;amp; numerical data&lt;/keyword&gt;&lt;keyword&gt;Continental Population Groups/*statistics &amp;amp; numerical data&lt;/keyword&gt;&lt;keyword&gt;Female&lt;/keyword&gt;&lt;keyword&gt;Hip Fractures/*epidemiology&lt;/keyword&gt;&lt;keyword&gt;Hispanic Americans/statistics &amp;amp; numerical data&lt;/keyword&gt;&lt;keyword&gt;Humans&lt;/keyword&gt;&lt;keyword&gt;Incidence&lt;/keyword&gt;&lt;keyword&gt;Male&lt;/keyword&gt;&lt;keyword&gt;United States/epidemiology&lt;/keyword&gt;&lt;/keywords&gt;&lt;dates&gt;&lt;year&gt;2012&lt;/year&gt;&lt;pub-dates&gt;&lt;date&gt;Nov&lt;/date&gt;&lt;/pub-dates&gt;&lt;/dates&gt;&lt;isbn&gt;0884-0431&lt;/isbn&gt;&lt;accession-num&gt;22692958&lt;/accession-num&gt;&lt;urls&gt;&lt;/urls&gt;&lt;electronic-resource-num&gt;10.1002/jbmr.1684&lt;/electronic-resource-num&gt;&lt;remote-database-provider&gt;Nlm&lt;/remote-database-provider&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8" w:tooltip="Wright, 2012 #6958" w:history="1">
        <w:r w:rsidR="009D4F4D">
          <w:rPr>
            <w:rFonts w:ascii="Times New Roman" w:hAnsi="Times New Roman" w:cs="Times New Roman"/>
            <w:noProof/>
            <w:sz w:val="22"/>
            <w:szCs w:val="22"/>
            <w:lang w:val="en-GB"/>
          </w:rPr>
          <w:t>8</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In a recent study conducted in the UK, the lowest rates of fracture were observed in black individuals; rates of fragility fracture in white women were 4.7 times greater than in black women and 2.7 times greater in white men than black men. Those of mixed or South Asian ethnicity had hip fracture rates of less than half that of individu</w:t>
      </w:r>
      <w:r w:rsidR="00C52A80">
        <w:rPr>
          <w:rFonts w:ascii="Times New Roman" w:hAnsi="Times New Roman" w:cs="Times New Roman"/>
          <w:sz w:val="22"/>
          <w:szCs w:val="22"/>
          <w:lang w:val="en-GB"/>
        </w:rPr>
        <w:t>als of white ethnicity (Figure 4</w:t>
      </w:r>
      <w:r w:rsidRPr="00914114">
        <w:rPr>
          <w:rFonts w:ascii="Times New Roman" w:hAnsi="Times New Roman" w:cs="Times New Roman"/>
          <w:sz w:val="22"/>
          <w:szCs w:val="22"/>
          <w:lang w:val="en-GB"/>
        </w:rPr>
        <w:t>)</w:t>
      </w:r>
      <w:r w:rsidRPr="00914114">
        <w:rPr>
          <w:rFonts w:ascii="Times New Roman" w:hAnsi="Times New Roman" w:cs="Times New Roman"/>
          <w:sz w:val="22"/>
          <w:szCs w:val="22"/>
          <w:lang w:val="en-GB"/>
        </w:rPr>
        <w:fldChar w:fldCharType="begin">
          <w:fldData xml:space="preserve">PEVuZE5vdGU+PENpdGU+PEF1dGhvcj5DdXJ0aXM8L0F1dGhvcj48WWVhcj4yMDE2PC9ZZWFyPjxS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PEVuZE5vdGU+PENpdGU+PEF1dGhvcj5DdXJ0aXM8L0F1dGhvcj48WWVhcj4yMDE2PC9ZZWFyPjxS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9" w:tooltip="Curtis, 2016 #7224" w:history="1">
        <w:r w:rsidR="009D4F4D">
          <w:rPr>
            <w:rFonts w:ascii="Times New Roman" w:hAnsi="Times New Roman" w:cs="Times New Roman"/>
            <w:noProof/>
            <w:sz w:val="22"/>
            <w:szCs w:val="22"/>
            <w:lang w:val="en-GB"/>
          </w:rPr>
          <w:t>9</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This was </w:t>
      </w:r>
      <w:r w:rsidR="00CD62C4">
        <w:rPr>
          <w:rFonts w:ascii="Times New Roman" w:hAnsi="Times New Roman" w:cs="Times New Roman"/>
          <w:sz w:val="22"/>
          <w:szCs w:val="22"/>
          <w:lang w:val="en-GB"/>
        </w:rPr>
        <w:t>consistent</w:t>
      </w:r>
      <w:r w:rsidRPr="00914114">
        <w:rPr>
          <w:rFonts w:ascii="Times New Roman" w:hAnsi="Times New Roman" w:cs="Times New Roman"/>
          <w:sz w:val="22"/>
          <w:szCs w:val="22"/>
          <w:lang w:val="en-GB"/>
        </w:rPr>
        <w:t xml:space="preserve"> with studies comparing Dundee, Scotland and Johannesburg, South Africa</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&lt;EndNote&gt;&lt;Cite&gt;&lt;Author&gt;Solomon&lt;/Author&gt;&lt;Year&gt;1968&lt;/Year&gt;&lt;RecNum&gt;6980&lt;/RecNum&gt;&lt;DisplayText&gt;[10]&lt;/DisplayText&gt;&lt;record&gt;&lt;rec-number&gt;6980&lt;/rec-number&gt;&lt;foreign-keys&gt;&lt;key app="EN" db-id="p0w2r505hvs222essdtvfrfxer9w0spesp9e"&gt;6980&lt;/key&gt;&lt;/foreign-keys&gt;&lt;ref-type name="Journal Article"&gt;17&lt;/ref-type&gt;&lt;contributors&gt;&lt;authors&gt;&lt;author&gt;Solomon, L.&lt;/author&gt;&lt;/authors&gt;&lt;/contributors&gt;&lt;titles&gt;&lt;title&gt;Osteoporosis and fracture of the femoral neck in the South African Bantu&lt;/title&gt;&lt;secondary-title&gt;J Bone Joint Surg Br&lt;/secondary-title&gt;&lt;alt-title&gt;The Journal of bone and joint surgery. British volume&lt;/alt-title&gt;&lt;/titles&gt;&lt;periodical&gt;&lt;full-title&gt;J Bone Joint Surg Br&lt;/full-title&gt;&lt;/periodical&gt;&lt;pages&gt;2-13&lt;/pages&gt;&lt;volume&gt;50&lt;/volume&gt;&lt;number&gt;1&lt;/number&gt;&lt;edition&gt;1968/02/01&lt;/edition&gt;&lt;keywords&gt;&lt;keyword&gt;Adult&lt;/keyword&gt;&lt;keyword&gt;Africa, Southern&lt;/keyword&gt;&lt;keyword&gt;*African Americans&lt;/keyword&gt;&lt;keyword&gt;African Continental Ancestry Group&lt;/keyword&gt;&lt;keyword&gt;Age Factors&lt;/keyword&gt;&lt;keyword&gt;Aged&lt;/keyword&gt;&lt;keyword&gt;Calcium&lt;/keyword&gt;&lt;keyword&gt;Calcium Metabolism Disorders/complications&lt;/keyword&gt;&lt;keyword&gt;Continental Population Groups&lt;/keyword&gt;&lt;keyword&gt;Deficiency Diseases/complications&lt;/keyword&gt;&lt;keyword&gt;Diet&lt;/keyword&gt;&lt;keyword&gt;Endocrine System Diseases/complications&lt;/keyword&gt;&lt;keyword&gt;Europe&lt;/keyword&gt;&lt;keyword&gt;European Continental Ancestry Group&lt;/keyword&gt;&lt;keyword&gt;Female&lt;/keyword&gt;&lt;keyword&gt;Femoral Neck Fractures/*epidemiology&lt;/keyword&gt;&lt;keyword&gt;Humans&lt;/keyword&gt;&lt;keyword&gt;Male&lt;/keyword&gt;&lt;keyword&gt;Menopause&lt;/keyword&gt;&lt;keyword&gt;Middle Aged&lt;/keyword&gt;&lt;keyword&gt;Osteoporosis/*epidemiology&lt;/keyword&gt;&lt;keyword&gt;Population&lt;/keyword&gt;&lt;keyword&gt;Sampling Studies&lt;/keyword&gt;&lt;keyword&gt;Sex Factors&lt;/keyword&gt;&lt;keyword&gt;Socioeconomic Factors&lt;/keyword&gt;&lt;/keywords&gt;&lt;dates&gt;&lt;year&gt;1968&lt;/year&gt;&lt;pub-dates&gt;&lt;date&gt;Feb&lt;/date&gt;&lt;/pub-dates&gt;&lt;/dates&gt;&lt;isbn&gt;0301-620X (Print)&amp;#xD;0301-620x&lt;/isbn&gt;&lt;accession-num&gt;5641595&lt;/accession-num&gt;&lt;urls&gt;&lt;/urls&gt;&lt;remote-database-provider&gt;Nlm&lt;/remote-database-provider&gt;&lt;language&gt;eng&lt;/language&gt;&lt;/record&gt;&lt;/Cite&gt;&lt;/EndNote&gt;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0" w:tooltip="Solomon, 1968 #6980" w:history="1">
        <w:r w:rsidR="009D4F4D">
          <w:rPr>
            <w:rFonts w:ascii="Times New Roman" w:hAnsi="Times New Roman" w:cs="Times New Roman"/>
            <w:noProof/>
            <w:sz w:val="22"/>
            <w:szCs w:val="22"/>
            <w:lang w:val="en-GB"/>
          </w:rPr>
          <w:t>10</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and  within California, USA</w:t>
      </w:r>
      <w:r w:rsidRPr="00914114">
        <w:rPr>
          <w:rFonts w:ascii="Times New Roman" w:hAnsi="Times New Roman" w:cs="Times New Roman"/>
          <w:sz w:val="22"/>
          <w:szCs w:val="22"/>
          <w:lang w:val="en-GB"/>
        </w:rPr>
        <w:fldChar w:fldCharType="begin"/>
      </w:r>
      <w:r w:rsidR="009B3488">
        <w:rPr>
          <w:rFonts w:ascii="Times New Roman" w:hAnsi="Times New Roman" w:cs="Times New Roman"/>
          <w:sz w:val="22"/>
          <w:szCs w:val="22"/>
          <w:lang w:val="en-GB"/>
        </w:rPr>
        <w:instrText xml:space="preserve"> ADDIN EN.CITE &lt;EndNote&gt;&lt;Cite&gt;&lt;Author&gt;Silverman&lt;/Author&gt;&lt;Year&gt;1988&lt;/Year&gt;&lt;RecNum&gt;6761&lt;/RecNum&gt;&lt;DisplayText&gt;[11]&lt;/DisplayText&gt;&lt;record&gt;&lt;rec-number&gt;6761&lt;/rec-number&gt;&lt;foreign-keys&gt;&lt;key app="EN" db-id="w559ww0rbapezee9esb5saxf9wr55ar2stzs" timestamp="1441728649"&gt;6761&lt;/key&gt;&lt;/foreign-keys&gt;&lt;ref-type name="Journal Article"&gt;17&lt;/ref-type&gt;&lt;contributors&gt;&lt;authors&gt;&lt;author&gt;Silverman, S. L.&lt;/author&gt;&lt;author&gt;Madison, R. E.&lt;/author&gt;&lt;/authors&gt;&lt;/contributors&gt;&lt;auth-address&gt;Department of Medicine, UCLA.&lt;/auth-address&gt;&lt;titles&gt;&lt;title&gt;Decreased incidence of hip fracture in Hispanics, Asians, and blacks: California Hospital Discharge Data&lt;/title&gt;&lt;secondary-title&gt;Am J Public Health&lt;/secondary-title&gt;&lt;alt-title&gt;American journal of public health&lt;/alt-title&gt;&lt;/titles&gt;&lt;periodical&gt;&lt;full-title&gt;Am J Public Health&lt;/full-title&gt;&lt;abbr-1&gt;American journal of public health&lt;/abbr-1&gt;&lt;/periodical&gt;&lt;alt-periodical&gt;&lt;full-title&gt;Am J Public Health&lt;/full-title&gt;&lt;abbr-1&gt;American journal of public health&lt;/abbr-1&gt;&lt;/alt-periodical&gt;&lt;pages&gt;1482-3&lt;/pages&gt;&lt;volume&gt;78&lt;/volume&gt;&lt;number&gt;11&lt;/number&gt;&lt;edition&gt;1988/11/01&lt;/edition&gt;&lt;keywords&gt;&lt;keyword&gt;African Americans&lt;/keyword&gt;&lt;keyword&gt;Aged&lt;/keyword&gt;&lt;keyword&gt;Asian Americans&lt;/keyword&gt;&lt;keyword&gt;California&lt;/keyword&gt;&lt;keyword&gt;*Ethnic Groups&lt;/keyword&gt;&lt;keyword&gt;European Continental Ancestry Group&lt;/keyword&gt;&lt;keyword&gt;Female&lt;/keyword&gt;&lt;keyword&gt;Hip Fractures/*epidemiology&lt;/keyword&gt;&lt;keyword&gt;Hispanic Americans&lt;/keyword&gt;&lt;keyword&gt;Humans&lt;/keyword&gt;&lt;keyword&gt;Male&lt;/keyword&gt;&lt;keyword&gt;Middle Aged&lt;/keyword&gt;&lt;keyword&gt;Patient Discharge&lt;/keyword&gt;&lt;/keywords&gt;&lt;dates&gt;&lt;year&gt;1988&lt;/year&gt;&lt;pub-dates&gt;&lt;date&gt;Nov&lt;/date&gt;&lt;/pub-dates&gt;&lt;/dates&gt;&lt;isbn&gt;0090-0036 (Print)&amp;#xD;0090-0036&lt;/isbn&gt;&lt;accession-num&gt;3177728&lt;/accession-num&gt;&lt;urls&gt;&lt;/urls&gt;&lt;custom2&gt;Pmc1350247&lt;/custom2&gt;&lt;remote-database-provider&gt;Nlm&lt;/remote-database-provider&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1" w:tooltip="Silverman, 1988 #6761" w:history="1">
        <w:r w:rsidR="009D4F4D">
          <w:rPr>
            <w:rFonts w:ascii="Times New Roman" w:hAnsi="Times New Roman" w:cs="Times New Roman"/>
            <w:noProof/>
            <w:sz w:val="22"/>
            <w:szCs w:val="22"/>
            <w:lang w:val="en-GB"/>
          </w:rPr>
          <w:t>11</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w:t>
      </w:r>
      <w:r w:rsidR="00CD62C4">
        <w:rPr>
          <w:rFonts w:ascii="Times New Roman" w:hAnsi="Times New Roman" w:cs="Times New Roman"/>
          <w:sz w:val="22"/>
          <w:szCs w:val="22"/>
          <w:lang w:val="en-GB"/>
        </w:rPr>
        <w:t>L</w:t>
      </w:r>
      <w:r w:rsidRPr="00914114">
        <w:rPr>
          <w:rFonts w:ascii="Times New Roman" w:hAnsi="Times New Roman" w:cs="Times New Roman"/>
          <w:sz w:val="22"/>
          <w:szCs w:val="22"/>
          <w:lang w:val="en-GB"/>
        </w:rPr>
        <w:t>ower BMD was noted in Chinese than Malay or Indian men</w:t>
      </w:r>
      <w:r w:rsidRPr="00914114">
        <w:rPr>
          <w:rFonts w:ascii="Times New Roman" w:hAnsi="Times New Roman" w:cs="Times New Roman"/>
          <w:sz w:val="22"/>
          <w:szCs w:val="22"/>
          <w:lang w:val="en-GB"/>
        </w:rPr>
        <w:fldChar w:fldCharType="begin">
          <w:fldData xml:space="preserve">PEVuZE5vdGU+PENpdGU+PEF1dGhvcj5ZYW5nPC9BdXRob3I+PFllYXI+MjAxMzwvWWVhcj48UmVj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SiBDbGluIEVuZG9jcmlub2wgTWV0YWI8L2Z1bGwtdGl0bGU+PC9wZXJpb2RpY2FsPjxwYWdlcz40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PEVuZE5vdGU+PENpdGU+PEF1dGhvcj5ZYW5nPC9BdXRob3I+PFllYXI+MjAxMzwvWWVhcj48UmVj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SiBDbGluIEVuZG9jcmlub2wgTWV0YWI8L2Z1bGwtdGl0bGU+PC9wZXJpb2RpY2FsPjxwYWdlcz40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2" w:tooltip="Yang, 2013 #6956" w:history="1">
        <w:r w:rsidR="009D4F4D">
          <w:rPr>
            <w:rFonts w:ascii="Times New Roman" w:hAnsi="Times New Roman" w:cs="Times New Roman"/>
            <w:noProof/>
            <w:sz w:val="22"/>
            <w:szCs w:val="22"/>
            <w:lang w:val="en-GB"/>
          </w:rPr>
          <w:t>12</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w:t>
      </w:r>
      <w:r w:rsidR="00CD62C4">
        <w:rPr>
          <w:rFonts w:ascii="Times New Roman" w:hAnsi="Times New Roman" w:cs="Times New Roman"/>
          <w:sz w:val="22"/>
          <w:szCs w:val="22"/>
          <w:lang w:val="en-GB"/>
        </w:rPr>
        <w:t>in Singapore</w:t>
      </w:r>
      <w:r w:rsidRPr="00914114">
        <w:rPr>
          <w:rFonts w:ascii="Times New Roman" w:hAnsi="Times New Roman" w:cs="Times New Roman"/>
          <w:sz w:val="22"/>
          <w:szCs w:val="22"/>
          <w:lang w:val="en-GB"/>
        </w:rPr>
        <w:t>, and lower BMD in Chinese and Malay women compared with Indian women</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&lt;EndNote&gt;&lt;Cite&gt;&lt;Author&gt;Goh&lt;/Author&gt;&lt;Year&gt;2004&lt;/Year&gt;&lt;RecNum&gt;6992&lt;/RecNum&gt;&lt;DisplayText&gt;[13]&lt;/DisplayText&gt;&lt;record&gt;&lt;rec-number&gt;6992&lt;/rec-number&gt;&lt;foreign-keys&gt;&lt;key app="EN" db-id="p0w2r505hvs222essdtvfrfxer9w0spesp9e"&gt;6992&lt;/key&gt;&lt;/foreign-keys&gt;&lt;ref-type name="Journal Article"&gt;17&lt;/ref-type&gt;&lt;contributors&gt;&lt;authors&gt;&lt;author&gt;Goh, J. C.&lt;/author&gt;&lt;author&gt;Low, S. L.&lt;/author&gt;&lt;author&gt;Das De, S.&lt;/author&gt;&lt;/authors&gt;&lt;/contributors&gt;&lt;auth-address&gt;Department of Orthopaedic Surgery, National University of Singapore, Singapore. gosgohj@nus.edu.sg&lt;/auth-address&gt;&lt;titles&gt;&lt;title&gt;Bone mineral density and hip axis length in Singapore&amp;apos;s multiracial population&lt;/title&gt;&lt;secondary-title&gt;J Clin Densitom&lt;/secondary-title&gt;&lt;alt-title&gt;Journal of clinical densitometry : the official journal of the International Society for Clinical Densitometry&lt;/alt-title&gt;&lt;/titles&gt;&lt;periodical&gt;&lt;full-title&gt;J Clin Densitom&lt;/full-title&gt;&lt;/periodical&gt;&lt;pages&gt;406-12&lt;/pages&gt;&lt;volume&gt;7&lt;/volume&gt;&lt;number&gt;4&lt;/number&gt;&lt;edition&gt;2004/12/25&lt;/edition&gt;&lt;keywords&gt;&lt;keyword&gt;Adult&lt;/keyword&gt;&lt;keyword&gt;Age Factors&lt;/keyword&gt;&lt;keyword&gt;Asian Continental Ancestry Group&lt;/keyword&gt;&lt;keyword&gt;Body Height/physiology&lt;/keyword&gt;&lt;keyword&gt;Body Weight/physiology&lt;/keyword&gt;&lt;keyword&gt;Bone Density/ physiology&lt;/keyword&gt;&lt;keyword&gt;China/ethnology&lt;/keyword&gt;&lt;keyword&gt;Cohort Studies&lt;/keyword&gt;&lt;keyword&gt;Ethnic Groups&lt;/keyword&gt;&lt;keyword&gt;European Continental Ancestry Group&lt;/keyword&gt;&lt;keyword&gt;Female&lt;/keyword&gt;&lt;keyword&gt;Femur Neck/anatomy &amp;amp; histology&lt;/keyword&gt;&lt;keyword&gt;Hip Joint/ anatomy &amp;amp; histology&lt;/keyword&gt;&lt;keyword&gt;Humans&lt;/keyword&gt;&lt;keyword&gt;India/ethnology&lt;/keyword&gt;&lt;keyword&gt;Lumbar Vertebrae/anatomy &amp;amp; histology&lt;/keyword&gt;&lt;keyword&gt;Malaysia/ethnology&lt;/keyword&gt;&lt;keyword&gt;Male&lt;/keyword&gt;&lt;keyword&gt;Middle Aged&lt;/keyword&gt;&lt;keyword&gt;Singapore&lt;/keyword&gt;&lt;/keywords&gt;&lt;dates&gt;&lt;year&gt;2004&lt;/year&gt;&lt;pub-dates&gt;&lt;date&gt;Winter&lt;/date&gt;&lt;/pub-dates&gt;&lt;/dates&gt;&lt;isbn&gt;1094-6950 (Print)&amp;#xD;1094-6950 (Linking)&lt;/isbn&gt;&lt;accession-num&gt;15618601&lt;/accession-num&gt;&lt;urls&gt;&lt;/urls&gt;&lt;remote-database-provider&gt;NLM&lt;/remote-database-provider&gt;&lt;language&gt;eng&lt;/language&gt;&lt;/record&gt;&lt;/Cite&gt;&lt;/EndNote&gt;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3" w:tooltip="Goh, 2004 #6992" w:history="1">
        <w:r w:rsidR="009D4F4D">
          <w:rPr>
            <w:rFonts w:ascii="Times New Roman" w:hAnsi="Times New Roman" w:cs="Times New Roman"/>
            <w:noProof/>
            <w:sz w:val="22"/>
            <w:szCs w:val="22"/>
            <w:lang w:val="en-GB"/>
          </w:rPr>
          <w:t>13</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Differences by ethnicity in skeletal size and microarchitecture, peak bone mineral density and skeletal loss, in addition to differences in proximal femoral geometry are thought to underlie these </w:t>
      </w:r>
      <w:r w:rsidR="00CD62C4">
        <w:rPr>
          <w:rFonts w:ascii="Times New Roman" w:hAnsi="Times New Roman" w:cs="Times New Roman"/>
          <w:sz w:val="22"/>
          <w:szCs w:val="22"/>
          <w:lang w:val="en-GB"/>
        </w:rPr>
        <w:t>variations in hip fracture rates</w:t>
      </w:r>
      <w:r w:rsidRPr="00914114">
        <w:rPr>
          <w:rFonts w:ascii="Times New Roman" w:hAnsi="Times New Roman" w:cs="Times New Roman"/>
          <w:sz w:val="22"/>
          <w:szCs w:val="22"/>
          <w:lang w:val="en-GB"/>
        </w:rPr>
        <w:fldChar w:fldCharType="begin">
          <w:fldData xml:space="preserve">PEVuZE5vdGU+PENpdGU+PEF1dGhvcj5QdXRtYW48L0F1dGhvcj48WWVhcj4yMDEzPC9ZZWFyPjxS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L2FsdC10aXRsZT48L3RpdGxlcz48cGVyaW9kaWNhbD48ZnVsbC10aXRsZT5Pc3Rlb3Bvcm9zIElu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PEVuZE5vdGU+PENpdGU+PEF1dGhvcj5QdXRtYW48L0F1dGhvcj48WWVhcj4yMDEzPC9ZZWFyPjxS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L2FsdC10aXRsZT48L3RpdGxlcz48cGVyaW9kaWNhbD48ZnVsbC10aXRsZT5Pc3Rlb3Bvcm9zIElu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4" w:tooltip="Putman, 2013 #6983" w:history="1">
        <w:r w:rsidR="009D4F4D">
          <w:rPr>
            <w:rFonts w:ascii="Times New Roman" w:hAnsi="Times New Roman" w:cs="Times New Roman"/>
            <w:noProof/>
            <w:sz w:val="22"/>
            <w:szCs w:val="22"/>
            <w:lang w:val="en-GB"/>
          </w:rPr>
          <w:t>14</w:t>
        </w:r>
      </w:hyperlink>
      <w:r w:rsidR="009B3488">
        <w:rPr>
          <w:rFonts w:ascii="Times New Roman" w:hAnsi="Times New Roman" w:cs="Times New Roman"/>
          <w:noProof/>
          <w:sz w:val="22"/>
          <w:szCs w:val="22"/>
          <w:lang w:val="en-GB"/>
        </w:rPr>
        <w:t>,</w:t>
      </w:r>
      <w:hyperlink w:anchor="_ENREF_15" w:tooltip="Araujo, 2007 #6999" w:history="1">
        <w:r w:rsidR="009D4F4D">
          <w:rPr>
            <w:rFonts w:ascii="Times New Roman" w:hAnsi="Times New Roman" w:cs="Times New Roman"/>
            <w:noProof/>
            <w:sz w:val="22"/>
            <w:szCs w:val="22"/>
            <w:lang w:val="en-GB"/>
          </w:rPr>
          <w:t>15</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African-Ameri</w:t>
      </w:r>
      <w:r w:rsidR="00CD62C4">
        <w:rPr>
          <w:rFonts w:ascii="Times New Roman" w:hAnsi="Times New Roman" w:cs="Times New Roman"/>
          <w:sz w:val="22"/>
          <w:szCs w:val="22"/>
          <w:lang w:val="en-GB"/>
        </w:rPr>
        <w:t>can women have higher areal BMD</w:t>
      </w:r>
      <w:r w:rsidRPr="00914114">
        <w:rPr>
          <w:rFonts w:ascii="Times New Roman" w:hAnsi="Times New Roman" w:cs="Times New Roman"/>
          <w:sz w:val="22"/>
          <w:szCs w:val="22"/>
          <w:lang w:val="en-GB"/>
        </w:rPr>
        <w:fldChar w:fldCharType="begin">
          <w:fldData xml:space="preserve">PEVuZE5vdGU+PENpdGU+PEF1dGhvcj5Mb29rZXI8L0F1dGhvcj48WWVhcj4yMDEwPC9ZZWFyPjxS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ZWFyY2g8L2FiYnItMT48L2FsdC1wZXJpb2RpY2FsPjxwYWdlcz42NC03MTwvcGFnZXM+PHZvbHVt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PEVuZE5vdGU+PENpdGU+PEF1dGhvcj5Mb29rZXI8L0F1dGhvcj48WWVhcj4yMDEwPC9ZZWFyPjxS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ZWFyY2g8L2FiYnItMT48L2FsdC1wZXJpb2RpY2FsPjxwYWdlcz42NC03MTwvcGFnZXM+PHZvbHVt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6" w:tooltip="Looker, 2010 #403" w:history="1">
        <w:r w:rsidR="009D4F4D">
          <w:rPr>
            <w:rFonts w:ascii="Times New Roman" w:hAnsi="Times New Roman" w:cs="Times New Roman"/>
            <w:noProof/>
            <w:sz w:val="22"/>
            <w:szCs w:val="22"/>
            <w:lang w:val="en-GB"/>
          </w:rPr>
          <w:t>16</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greater bone area, increased trabecular thickness, cortical area and cortical thickness and reduced cortical porosity compared to Caucasian women, all of which will confer greater bone strength and resistance to fracture</w:t>
      </w:r>
      <w:r w:rsidR="00CD62C4">
        <w:rPr>
          <w:rFonts w:ascii="Times New Roman" w:hAnsi="Times New Roman" w:cs="Times New Roman"/>
          <w:sz w:val="22"/>
          <w:szCs w:val="22"/>
          <w:lang w:val="en-GB"/>
        </w:rPr>
        <w:t>, and persisted after adjustment for DXA BMD</w:t>
      </w:r>
      <w:r w:rsidRPr="00914114">
        <w:rPr>
          <w:rFonts w:ascii="Times New Roman" w:hAnsi="Times New Roman" w:cs="Times New Roman"/>
          <w:sz w:val="22"/>
          <w:szCs w:val="22"/>
          <w:lang w:val="en-GB"/>
        </w:rPr>
        <w:fldChar w:fldCharType="begin">
          <w:fldData xml:space="preserve">PEVuZE5vdGU+PENpdGU+PEF1dGhvcj5QdXRtYW48L0F1dGhvcj48WWVhcj4yMDEzPC9ZZWFyPjxS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ZnVsbC10aXRsZT48L3BlcmlvZGljYWw+PHBhZ2VzPjIxNzctODU8L3BhZ2VzPjx2b2x1bWU+Mjg8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PEVuZE5vdGU+PENpdGU+PEF1dGhvcj5QdXRtYW48L0F1dGhvcj48WWVhcj4yMDEzPC9ZZWFyPjxS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ZnVsbC10aXRsZT48L3BlcmlvZGljYWw+PHBhZ2VzPjIxNzctODU8L3BhZ2VzPjx2b2x1bWU+Mjg8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4" w:tooltip="Putman, 2013 #6983" w:history="1">
        <w:r w:rsidR="009D4F4D">
          <w:rPr>
            <w:rFonts w:ascii="Times New Roman" w:hAnsi="Times New Roman" w:cs="Times New Roman"/>
            <w:noProof/>
            <w:sz w:val="22"/>
            <w:szCs w:val="22"/>
            <w:lang w:val="en-GB"/>
          </w:rPr>
          <w:t>14</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w:t>
      </w:r>
      <w:bookmarkStart w:id="1" w:name="_Toc379997774"/>
    </w:p>
    <w:p w14:paraId="7CE7E7F7" w14:textId="77777777" w:rsidR="00EA45B3" w:rsidRDefault="00EA45B3" w:rsidP="00914114">
      <w:pPr>
        <w:spacing w:after="120" w:line="360" w:lineRule="auto"/>
        <w:jc w:val="both"/>
        <w:rPr>
          <w:rFonts w:ascii="Times New Roman" w:hAnsi="Times New Roman" w:cs="Times New Roman"/>
          <w:sz w:val="22"/>
          <w:szCs w:val="22"/>
          <w:lang w:val="en-GB"/>
        </w:rPr>
      </w:pPr>
    </w:p>
    <w:p w14:paraId="2D375E6C" w14:textId="41B95162" w:rsidR="00EA45B3" w:rsidRDefault="00C52A80" w:rsidP="00914114">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Figure 4</w:t>
      </w:r>
      <w:r w:rsidR="00EA45B3">
        <w:rPr>
          <w:rFonts w:ascii="Times New Roman" w:hAnsi="Times New Roman" w:cs="Times New Roman"/>
          <w:sz w:val="22"/>
          <w:szCs w:val="22"/>
          <w:lang w:val="en-GB"/>
        </w:rPr>
        <w:t xml:space="preserve"> here</w:t>
      </w:r>
    </w:p>
    <w:p w14:paraId="402E28A1" w14:textId="77777777" w:rsidR="00EA45B3" w:rsidRPr="00914114" w:rsidRDefault="00EA45B3" w:rsidP="00914114">
      <w:pPr>
        <w:spacing w:after="120" w:line="360" w:lineRule="auto"/>
        <w:jc w:val="both"/>
        <w:rPr>
          <w:rFonts w:ascii="Times New Roman" w:hAnsi="Times New Roman" w:cs="Times New Roman"/>
          <w:sz w:val="22"/>
          <w:szCs w:val="22"/>
          <w:lang w:val="en-GB"/>
        </w:rPr>
      </w:pPr>
    </w:p>
    <w:bookmarkEnd w:id="1"/>
    <w:p w14:paraId="5EF48FF1" w14:textId="106DC555" w:rsidR="00914114" w:rsidRPr="00914114" w:rsidRDefault="00EA45B3" w:rsidP="00914114">
      <w:pPr>
        <w:spacing w:after="120" w:line="360" w:lineRule="auto"/>
        <w:jc w:val="both"/>
        <w:rPr>
          <w:rFonts w:ascii="Times New Roman" w:hAnsi="Times New Roman" w:cs="Times New Roman"/>
          <w:i/>
          <w:iCs/>
          <w:sz w:val="22"/>
          <w:szCs w:val="22"/>
          <w:lang w:val="en-GB"/>
        </w:rPr>
      </w:pPr>
      <w:r>
        <w:rPr>
          <w:rFonts w:ascii="Times New Roman" w:hAnsi="Times New Roman" w:cs="Times New Roman"/>
          <w:i/>
          <w:iCs/>
          <w:sz w:val="22"/>
          <w:szCs w:val="22"/>
          <w:lang w:val="en-GB"/>
        </w:rPr>
        <w:t>Secular trends in fracture incidence</w:t>
      </w:r>
    </w:p>
    <w:p w14:paraId="67430524" w14:textId="7B63F7BB" w:rsidR="00914114" w:rsidRPr="00914114" w:rsidRDefault="00914114" w:rsidP="00914114">
      <w:pPr>
        <w:spacing w:after="120" w:line="360" w:lineRule="auto"/>
        <w:jc w:val="both"/>
        <w:rPr>
          <w:rFonts w:ascii="Times New Roman" w:hAnsi="Times New Roman" w:cs="Times New Roman"/>
          <w:sz w:val="22"/>
          <w:szCs w:val="22"/>
          <w:lang w:val="en-GB"/>
        </w:rPr>
      </w:pPr>
      <w:r w:rsidRPr="00914114">
        <w:rPr>
          <w:rFonts w:ascii="Times New Roman" w:hAnsi="Times New Roman" w:cs="Times New Roman"/>
          <w:sz w:val="22"/>
          <w:szCs w:val="22"/>
          <w:lang w:val="en-GB"/>
        </w:rPr>
        <w:lastRenderedPageBreak/>
        <w:t xml:space="preserve">Current estimates suggest that 12% of the world population are over the age of 60 years – a total of around 901 million people. Europe has the greatest percentage of its population aged 60+ years (24%), however, rapid ageing in other parts of the world means that by 2050 all continents except Africa will have </w:t>
      </w:r>
      <w:r w:rsidR="003B3576">
        <w:rPr>
          <w:rFonts w:ascii="Times New Roman" w:hAnsi="Times New Roman" w:cs="Times New Roman"/>
          <w:sz w:val="22"/>
          <w:szCs w:val="22"/>
          <w:lang w:val="en-GB"/>
        </w:rPr>
        <w:t>25%</w:t>
      </w:r>
      <w:r w:rsidRPr="00914114">
        <w:rPr>
          <w:rFonts w:ascii="Times New Roman" w:hAnsi="Times New Roman" w:cs="Times New Roman"/>
          <w:sz w:val="22"/>
          <w:szCs w:val="22"/>
          <w:lang w:val="en-GB"/>
        </w:rPr>
        <w:t xml:space="preserve"> or more of their populations aged 60+ years. The number of older people in the world is projected to be 1.4 billion by 2030 and 2.1 billion by 2050, and could rise to 3.2 billion by 2100</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&lt;EndNote&gt;&lt;Cite&gt;&lt;Author&gt;Nations&lt;/Author&gt;&lt;Year&gt;2015&lt;/Year&gt;&lt;RecNum&gt;7239&lt;/RecNum&gt;&lt;DisplayText&gt;[17]&lt;/DisplayText&gt;&lt;record&gt;&lt;rec-number&gt;7239&lt;/rec-number&gt;&lt;foreign-keys&gt;&lt;key app="EN" db-id="p0w2r505hvs222essdtvfrfxer9w0spesp9e"&gt;7239&lt;/key&gt;&lt;/foreign-keys&gt;&lt;ref-type name="Report"&gt;27&lt;/ref-type&gt;&lt;contributors&gt;&lt;authors&gt;&lt;author&gt;United Nations&lt;/author&gt;&lt;/authors&gt;&lt;/contributors&gt;&lt;titles&gt;&lt;title&gt;World Population Prospects: The 2015 Revision&lt;/title&gt;&lt;/titles&gt;&lt;dates&gt;&lt;year&gt;2015&lt;/year&gt;&lt;/dates&gt;&lt;pub-location&gt;New York&lt;/pub-location&gt;&lt;publisher&gt;United Nations&lt;/publisher&gt;&lt;urls&gt;&lt;/urls&gt;&lt;/record&gt;&lt;/Cite&gt;&lt;/EndNote&gt;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7" w:tooltip="Nations, 2015 #7239" w:history="1">
        <w:r w:rsidR="009D4F4D">
          <w:rPr>
            <w:rFonts w:ascii="Times New Roman" w:hAnsi="Times New Roman" w:cs="Times New Roman"/>
            <w:noProof/>
            <w:sz w:val="22"/>
            <w:szCs w:val="22"/>
            <w:lang w:val="en-GB"/>
          </w:rPr>
          <w:t>17</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w:t>
      </w:r>
    </w:p>
    <w:p w14:paraId="112918D6" w14:textId="45B5E43D" w:rsidR="00914114" w:rsidRPr="00914114" w:rsidRDefault="00914114" w:rsidP="00914114">
      <w:pPr>
        <w:spacing w:after="120" w:line="360" w:lineRule="auto"/>
        <w:jc w:val="both"/>
        <w:rPr>
          <w:rFonts w:ascii="Times New Roman" w:hAnsi="Times New Roman" w:cs="Times New Roman"/>
          <w:sz w:val="22"/>
          <w:szCs w:val="22"/>
          <w:lang w:val="en-GB"/>
        </w:rPr>
      </w:pPr>
      <w:r w:rsidRPr="00914114">
        <w:rPr>
          <w:rFonts w:ascii="Times New Roman" w:hAnsi="Times New Roman" w:cs="Times New Roman"/>
          <w:sz w:val="22"/>
          <w:szCs w:val="22"/>
          <w:lang w:val="en-GB"/>
        </w:rPr>
        <w:t>This growth in the world population and the increasing proportions of older people will substantially impact the number of hip fractures globally in coming decades</w:t>
      </w:r>
      <w:r w:rsidR="003B3576">
        <w:rPr>
          <w:rFonts w:ascii="Times New Roman" w:hAnsi="Times New Roman" w:cs="Times New Roman"/>
          <w:sz w:val="22"/>
          <w:szCs w:val="22"/>
          <w:lang w:val="en-GB"/>
        </w:rPr>
        <w:t>. A</w:t>
      </w:r>
      <w:r w:rsidRPr="00914114">
        <w:rPr>
          <w:rFonts w:ascii="Times New Roman" w:hAnsi="Times New Roman" w:cs="Times New Roman"/>
          <w:sz w:val="22"/>
          <w:szCs w:val="22"/>
          <w:lang w:val="en-GB"/>
        </w:rPr>
        <w:t xml:space="preserve"> conservative estimate of the annual number of hip fractures </w:t>
      </w:r>
      <w:r w:rsidR="003B3576">
        <w:rPr>
          <w:rFonts w:ascii="Times New Roman" w:hAnsi="Times New Roman" w:cs="Times New Roman"/>
          <w:sz w:val="22"/>
          <w:szCs w:val="22"/>
          <w:lang w:val="en-GB"/>
        </w:rPr>
        <w:t>suggests an increase</w:t>
      </w:r>
      <w:r w:rsidRPr="00914114">
        <w:rPr>
          <w:rFonts w:ascii="Times New Roman" w:hAnsi="Times New Roman" w:cs="Times New Roman"/>
          <w:sz w:val="22"/>
          <w:szCs w:val="22"/>
          <w:lang w:val="en-GB"/>
        </w:rPr>
        <w:t xml:space="preserve"> from 1.66 million in 1990 to 6.26 million in 2050, with the latter figure potentially over 20 million when known secular trends are considered</w:t>
      </w:r>
      <w:r w:rsidRPr="00914114">
        <w:rPr>
          <w:rFonts w:ascii="Times New Roman" w:hAnsi="Times New Roman" w:cs="Times New Roman"/>
          <w:sz w:val="22"/>
          <w:szCs w:val="22"/>
          <w:lang w:val="en-GB"/>
        </w:rPr>
        <w:fldChar w:fldCharType="begin">
          <w:fldData xml:space="preserve">PEVuZE5vdGU+PENpdGU+PEF1dGhvcj5Db29wZXI8L0F1dGhvcj48WWVhcj4xOTkyPC9ZZWFyPjxS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ZT48L3BlcmlvZGljYWw+PHBhZ2VzPjQwNy0xMzwvcGFnZXM+PHZvbHVtZT43PC92b2x1bWU+PG51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PEVuZE5vdGU+PENpdGU+PEF1dGhvcj5Db29wZXI8L0F1dGhvcj48WWVhcj4xOTkyPC9ZZWFyPjxS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ZT48L3BlcmlvZGljYWw+PHBhZ2VzPjQwNy0xMzwvcGFnZXM+PHZvbHVtZT43PC92b2x1bWU+PG51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18" w:tooltip="Cooper, 1992 #1507" w:history="1">
        <w:r w:rsidR="009D4F4D">
          <w:rPr>
            <w:rFonts w:ascii="Times New Roman" w:hAnsi="Times New Roman" w:cs="Times New Roman"/>
            <w:noProof/>
            <w:sz w:val="22"/>
            <w:szCs w:val="22"/>
            <w:lang w:val="en-GB"/>
          </w:rPr>
          <w:t>18</w:t>
        </w:r>
      </w:hyperlink>
      <w:r w:rsidR="009B3488">
        <w:rPr>
          <w:rFonts w:ascii="Times New Roman" w:hAnsi="Times New Roman" w:cs="Times New Roman"/>
          <w:noProof/>
          <w:sz w:val="22"/>
          <w:szCs w:val="22"/>
          <w:lang w:val="en-GB"/>
        </w:rPr>
        <w:t>,</w:t>
      </w:r>
      <w:hyperlink w:anchor="_ENREF_19" w:tooltip="Gullberg, 1997 #6759" w:history="1">
        <w:r w:rsidR="009D4F4D">
          <w:rPr>
            <w:rFonts w:ascii="Times New Roman" w:hAnsi="Times New Roman" w:cs="Times New Roman"/>
            <w:noProof/>
            <w:sz w:val="22"/>
            <w:szCs w:val="22"/>
            <w:lang w:val="en-GB"/>
          </w:rPr>
          <w:t>19</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Alterations in age- and sex-adjusted incidence rates have been documented most </w:t>
      </w:r>
      <w:r w:rsidR="00C52A80">
        <w:rPr>
          <w:rFonts w:ascii="Times New Roman" w:hAnsi="Times New Roman" w:cs="Times New Roman"/>
          <w:sz w:val="22"/>
          <w:szCs w:val="22"/>
          <w:lang w:val="en-GB"/>
        </w:rPr>
        <w:t>reliably</w:t>
      </w:r>
      <w:r w:rsidRPr="00914114">
        <w:rPr>
          <w:rFonts w:ascii="Times New Roman" w:hAnsi="Times New Roman" w:cs="Times New Roman"/>
          <w:sz w:val="22"/>
          <w:szCs w:val="22"/>
          <w:lang w:val="en-GB"/>
        </w:rPr>
        <w:t xml:space="preserve"> for hip fracture</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&lt;EndNote&gt;&lt;Cite&gt;&lt;Author&gt;Cooper&lt;/Author&gt;&lt;Year&gt;2011&lt;/Year&gt;&lt;RecNum&gt;6406&lt;/RecNum&gt;&lt;DisplayText&gt;[20]&lt;/DisplayText&gt;&lt;record&gt;&lt;rec-number&gt;6406&lt;/rec-number&gt;&lt;foreign-keys&gt;&lt;key app="EN" db-id="p0w2r505hvs222essdtvfrfxer9w0spesp9e"&gt;6406&lt;/key&gt;&lt;/foreign-keys&gt;&lt;ref-type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eriodical&gt;&lt;full-title&gt;Osteoporos.Int.&lt;/full-title&gt;&lt;/periodical&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0" w:tooltip="Cooper, 2011 #6406" w:history="1">
        <w:r w:rsidR="009D4F4D">
          <w:rPr>
            <w:rFonts w:ascii="Times New Roman" w:hAnsi="Times New Roman" w:cs="Times New Roman"/>
            <w:noProof/>
            <w:sz w:val="22"/>
            <w:szCs w:val="22"/>
            <w:lang w:val="en-GB"/>
          </w:rPr>
          <w:t>20</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Hip fracture rates appeared to have </w:t>
      </w:r>
      <w:r w:rsidR="003B3576">
        <w:rPr>
          <w:rFonts w:ascii="Times New Roman" w:hAnsi="Times New Roman" w:cs="Times New Roman"/>
          <w:sz w:val="22"/>
          <w:szCs w:val="22"/>
          <w:lang w:val="en-GB"/>
        </w:rPr>
        <w:t xml:space="preserve">reached a </w:t>
      </w:r>
      <w:r w:rsidRPr="00914114">
        <w:rPr>
          <w:rFonts w:ascii="Times New Roman" w:hAnsi="Times New Roman" w:cs="Times New Roman"/>
          <w:sz w:val="22"/>
          <w:szCs w:val="22"/>
          <w:lang w:val="en-GB"/>
        </w:rPr>
        <w:t xml:space="preserve">plateau or </w:t>
      </w:r>
      <w:r w:rsidR="003B3576">
        <w:rPr>
          <w:rFonts w:ascii="Times New Roman" w:hAnsi="Times New Roman" w:cs="Times New Roman"/>
          <w:sz w:val="22"/>
          <w:szCs w:val="22"/>
          <w:lang w:val="en-GB"/>
        </w:rPr>
        <w:t xml:space="preserve">even </w:t>
      </w:r>
      <w:r w:rsidRPr="00914114">
        <w:rPr>
          <w:rFonts w:ascii="Times New Roman" w:hAnsi="Times New Roman" w:cs="Times New Roman"/>
          <w:sz w:val="22"/>
          <w:szCs w:val="22"/>
          <w:lang w:val="en-GB"/>
        </w:rPr>
        <w:t xml:space="preserve">decreased in </w:t>
      </w:r>
      <w:r w:rsidR="003B3576">
        <w:rPr>
          <w:rFonts w:ascii="Times New Roman" w:hAnsi="Times New Roman" w:cs="Times New Roman"/>
          <w:sz w:val="22"/>
          <w:szCs w:val="22"/>
          <w:lang w:val="en-GB"/>
        </w:rPr>
        <w:t>the last couple of</w:t>
      </w:r>
      <w:r w:rsidRPr="00914114">
        <w:rPr>
          <w:rFonts w:ascii="Times New Roman" w:hAnsi="Times New Roman" w:cs="Times New Roman"/>
          <w:sz w:val="22"/>
          <w:szCs w:val="22"/>
          <w:lang w:val="en-GB"/>
        </w:rPr>
        <w:t xml:space="preserve"> decades in many developed countries, following a rise in </w:t>
      </w:r>
      <w:r w:rsidR="003B3576">
        <w:rPr>
          <w:rFonts w:ascii="Times New Roman" w:hAnsi="Times New Roman" w:cs="Times New Roman"/>
          <w:sz w:val="22"/>
          <w:szCs w:val="22"/>
          <w:lang w:val="en-GB"/>
        </w:rPr>
        <w:t>earlier</w:t>
      </w:r>
      <w:r w:rsidRPr="00914114">
        <w:rPr>
          <w:rFonts w:ascii="Times New Roman" w:hAnsi="Times New Roman" w:cs="Times New Roman"/>
          <w:sz w:val="22"/>
          <w:szCs w:val="22"/>
          <w:lang w:val="en-GB"/>
        </w:rPr>
        <w:t xml:space="preserve"> years;</w:t>
      </w:r>
      <w:r w:rsidR="003B3576">
        <w:rPr>
          <w:rFonts w:ascii="Times New Roman" w:hAnsi="Times New Roman" w:cs="Times New Roman"/>
          <w:sz w:val="22"/>
          <w:szCs w:val="22"/>
          <w:lang w:val="en-GB"/>
        </w:rPr>
        <w:t xml:space="preserve"> conversely</w:t>
      </w:r>
      <w:r w:rsidRPr="00914114">
        <w:rPr>
          <w:rFonts w:ascii="Times New Roman" w:hAnsi="Times New Roman" w:cs="Times New Roman"/>
          <w:sz w:val="22"/>
          <w:szCs w:val="22"/>
          <w:lang w:val="en-GB"/>
        </w:rPr>
        <w:t xml:space="preserve"> </w:t>
      </w:r>
      <w:r w:rsidR="003B3576">
        <w:rPr>
          <w:rFonts w:ascii="Times New Roman" w:hAnsi="Times New Roman" w:cs="Times New Roman"/>
          <w:sz w:val="22"/>
          <w:szCs w:val="22"/>
          <w:lang w:val="en-GB"/>
        </w:rPr>
        <w:t>in the developing world</w:t>
      </w:r>
      <w:r w:rsidRPr="00914114">
        <w:rPr>
          <w:rFonts w:ascii="Times New Roman" w:hAnsi="Times New Roman" w:cs="Times New Roman"/>
          <w:sz w:val="22"/>
          <w:szCs w:val="22"/>
          <w:lang w:val="en-GB"/>
        </w:rPr>
        <w:t>, age- and sex-specific rates are still rising in many areas</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&lt;EndNote&gt;&lt;Cite&gt;&lt;Author&gt;Cooper&lt;/Author&gt;&lt;Year&gt;2011&lt;/Year&gt;&lt;RecNum&gt;6406&lt;/RecNum&gt;&lt;DisplayText&gt;[20]&lt;/DisplayText&gt;&lt;record&gt;&lt;rec-number&gt;6406&lt;/rec-number&gt;&lt;foreign-keys&gt;&lt;key app="EN" db-id="p0w2r505hvs222essdtvfrfxer9w0spesp9e"&gt;6406&lt;/key&gt;&lt;/foreign-keys&gt;&lt;ref-type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eriodical&gt;&lt;full-title&gt;Osteoporos.Int.&lt;/full-title&gt;&lt;/periodical&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0" w:tooltip="Cooper, 2011 #6406" w:history="1">
        <w:r w:rsidR="009D4F4D">
          <w:rPr>
            <w:rFonts w:ascii="Times New Roman" w:hAnsi="Times New Roman" w:cs="Times New Roman"/>
            <w:noProof/>
            <w:sz w:val="22"/>
            <w:szCs w:val="22"/>
            <w:lang w:val="en-GB"/>
          </w:rPr>
          <w:t>20</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A recent </w:t>
      </w:r>
      <w:r w:rsidR="003B3576">
        <w:rPr>
          <w:rFonts w:ascii="Times New Roman" w:hAnsi="Times New Roman" w:cs="Times New Roman"/>
          <w:sz w:val="22"/>
          <w:szCs w:val="22"/>
          <w:lang w:val="en-GB"/>
        </w:rPr>
        <w:t xml:space="preserve">UK </w:t>
      </w:r>
      <w:r w:rsidRPr="00914114">
        <w:rPr>
          <w:rFonts w:ascii="Times New Roman" w:hAnsi="Times New Roman" w:cs="Times New Roman"/>
          <w:sz w:val="22"/>
          <w:szCs w:val="22"/>
          <w:lang w:val="en-GB"/>
        </w:rPr>
        <w:t xml:space="preserve">study </w:t>
      </w:r>
      <w:r w:rsidR="003B3576">
        <w:rPr>
          <w:rFonts w:ascii="Times New Roman" w:hAnsi="Times New Roman" w:cs="Times New Roman"/>
          <w:sz w:val="22"/>
          <w:szCs w:val="22"/>
          <w:lang w:val="en-GB"/>
        </w:rPr>
        <w:t xml:space="preserve">demonstrated </w:t>
      </w:r>
      <w:r w:rsidRPr="00914114">
        <w:rPr>
          <w:rFonts w:ascii="Times New Roman" w:hAnsi="Times New Roman" w:cs="Times New Roman"/>
          <w:sz w:val="22"/>
          <w:szCs w:val="22"/>
          <w:lang w:val="en-GB"/>
        </w:rPr>
        <w:t>little change in fracture incidence overall from 1990 to 2012, though a small increase in male hip fracture rates was seen (10.8 to 13.4 per 10,000 p</w:t>
      </w:r>
      <w:r w:rsidR="003B3576">
        <w:rPr>
          <w:rFonts w:ascii="Times New Roman" w:hAnsi="Times New Roman" w:cs="Times New Roman"/>
          <w:sz w:val="22"/>
          <w:szCs w:val="22"/>
          <w:lang w:val="en-GB"/>
        </w:rPr>
        <w:t>erson-years</w:t>
      </w:r>
      <w:r w:rsidR="00C52A80">
        <w:rPr>
          <w:rFonts w:ascii="Times New Roman" w:hAnsi="Times New Roman" w:cs="Times New Roman"/>
          <w:sz w:val="22"/>
          <w:szCs w:val="22"/>
          <w:lang w:val="en-GB"/>
        </w:rPr>
        <w:t>)</w:t>
      </w:r>
      <w:r w:rsidRPr="00914114">
        <w:rPr>
          <w:rFonts w:ascii="Times New Roman" w:hAnsi="Times New Roman" w:cs="Times New Roman"/>
          <w:sz w:val="22"/>
          <w:szCs w:val="22"/>
          <w:lang w:val="en-GB"/>
        </w:rPr>
        <w:fldChar w:fldCharType="begin">
          <w:fldData xml:space="preserve">PEVuZE5vdGU+PENpdGU+PEF1dGhvcj52YW4gZGVyIFZlbGRlPC9BdXRob3I+PFllYXI+MjAxNjwv
WWVhcj48UmVjTnVtPjcyMjM8L1JlY051bT48RGlzcGxheVRleHQ+WzIxXTwvRGlzcGxheVRleHQ+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PEVuZE5vdGU+PENpdGU+PEF1dGhvcj52YW4gZGVyIFZlbGRlPC9BdXRob3I+PFllYXI+MjAxNjwv
WWVhcj48UmVjTnVtPjcyMjM8L1JlY051bT48RGlzcGxheVRleHQ+WzIxXTwvRGlzcGxheVRleHQ+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1" w:tooltip="van der Velde, 2016 #7223" w:history="1">
        <w:r w:rsidR="009D4F4D">
          <w:rPr>
            <w:rFonts w:ascii="Times New Roman" w:hAnsi="Times New Roman" w:cs="Times New Roman"/>
            <w:noProof/>
            <w:sz w:val="22"/>
            <w:szCs w:val="22"/>
            <w:lang w:val="en-GB"/>
          </w:rPr>
          <w:t>21</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In Asia, secular trends in hip fracture rates are </w:t>
      </w:r>
      <w:r w:rsidR="003B3576">
        <w:rPr>
          <w:rFonts w:ascii="Times New Roman" w:hAnsi="Times New Roman" w:cs="Times New Roman"/>
          <w:sz w:val="22"/>
          <w:szCs w:val="22"/>
          <w:lang w:val="en-GB"/>
        </w:rPr>
        <w:t xml:space="preserve">variable: </w:t>
      </w:r>
      <w:r w:rsidRPr="00914114">
        <w:rPr>
          <w:rFonts w:ascii="Times New Roman" w:hAnsi="Times New Roman" w:cs="Times New Roman"/>
          <w:sz w:val="22"/>
          <w:szCs w:val="22"/>
          <w:lang w:val="en-GB"/>
        </w:rPr>
        <w:t xml:space="preserve">rates in Hong Kong appeared </w:t>
      </w:r>
      <w:r w:rsidR="003B3576">
        <w:rPr>
          <w:rFonts w:ascii="Times New Roman" w:hAnsi="Times New Roman" w:cs="Times New Roman"/>
          <w:sz w:val="22"/>
          <w:szCs w:val="22"/>
          <w:lang w:val="en-GB"/>
        </w:rPr>
        <w:t xml:space="preserve">to have stabilised between 1985 and </w:t>
      </w:r>
      <w:r w:rsidRPr="00914114">
        <w:rPr>
          <w:rFonts w:ascii="Times New Roman" w:hAnsi="Times New Roman" w:cs="Times New Roman"/>
          <w:sz w:val="22"/>
          <w:szCs w:val="22"/>
          <w:lang w:val="en-GB"/>
        </w:rPr>
        <w:t>1995, following a</w:t>
      </w:r>
      <w:r w:rsidR="003B3576">
        <w:rPr>
          <w:rFonts w:ascii="Times New Roman" w:hAnsi="Times New Roman" w:cs="Times New Roman"/>
          <w:sz w:val="22"/>
          <w:szCs w:val="22"/>
          <w:lang w:val="en-GB"/>
        </w:rPr>
        <w:t>n earlier steep increase</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&lt;EndNote&gt;&lt;Cite&gt;&lt;Author&gt;Lau&lt;/Author&gt;&lt;Year&gt;1999&lt;/Year&gt;&lt;RecNum&gt;1310&lt;/RecNum&gt;&lt;DisplayText&gt;[22]&lt;/DisplayText&gt;&lt;record&gt;&lt;rec-number&gt;1310&lt;/rec-number&gt;&lt;foreign-keys&gt;&lt;key app="EN" db-id="p0w2r505hvs222essdtvfrfxer9w0spesp9e"&gt;1310&lt;/key&gt;&lt;/foreign-keys&gt;&lt;ref-type name="Journal Article"&gt;17&lt;/ref-type&gt;&lt;contributors&gt;&lt;authors&gt;&lt;author&gt;Lau, E. M.&lt;/author&gt;&lt;author&gt;Cooper, C.&lt;/author&gt;&lt;author&gt;Fung, H.&lt;/author&gt;&lt;author&gt;Lam, D.&lt;/author&gt;&lt;author&gt;Tsang, K. K.&lt;/author&gt;&lt;/authors&gt;&lt;/contributors&gt;&lt;auth-address&gt;Department of Community and Family Medicine, The Chinese University of Hong Kong, Shatin, NTPMID- 0010528950EDAT- 1999/10/21 09:00MHDA- 1999/10/21 09:00&lt;/auth-address&gt;&lt;titles&gt;&lt;title&gt;Hip fracture in Hong Kong over the last decade--a comparison with the UK&lt;/title&gt;&lt;secondary-title&gt;J Public Health Med&lt;/secondary-title&gt;&lt;/titles&gt;&lt;periodical&gt;&lt;full-title&gt;J Public Health Med&lt;/full-title&gt;&lt;/periodical&gt;&lt;pages&gt;249-250&lt;/pages&gt;&lt;volume&gt;21&lt;/volume&gt;&lt;number&gt;3&lt;/number&gt;&lt;reprint-edition&gt;NOT IN FILE&lt;/reprint-edition&gt;&lt;keywords&gt;&lt;keyword&gt;Age Distribution&lt;/keyword&gt;&lt;keyword&gt;Aged&lt;/keyword&gt;&lt;keyword&gt;Aged,80 and over&lt;/keyword&gt;&lt;keyword&gt;Comparative Study&lt;/keyword&gt;&lt;keyword&gt;Female&lt;/keyword&gt;&lt;keyword&gt;Great Britain&lt;/keyword&gt;&lt;keyword&gt;epidemiology&lt;/keyword&gt;&lt;keyword&gt;Hip Fractures&lt;/keyword&gt;&lt;keyword&gt;etiology&lt;/keyword&gt;&lt;keyword&gt;Hong Kong&lt;/keyword&gt;&lt;keyword&gt;Human&lt;/keyword&gt;&lt;keyword&gt;Incidence&lt;/keyword&gt;&lt;keyword&gt;Male&lt;/keyword&gt;&lt;keyword&gt;Middle Age&lt;/keyword&gt;&lt;keyword&gt;Patient Discharge&lt;/keyword&gt;&lt;keyword&gt;statistics &amp;amp; numerical data&lt;/keyword&gt;&lt;keyword&gt;trends&lt;/keyword&gt;&lt;keyword&gt;Population Surveillance&lt;/keyword&gt;&lt;keyword&gt;Risk Factors&lt;/keyword&gt;&lt;keyword&gt;Sex Distribution&lt;/keyword&gt;&lt;keyword&gt;Hip&lt;/keyword&gt;&lt;keyword&gt;Public Health&lt;/keyword&gt;&lt;keyword&gt;Asia&lt;/keyword&gt;&lt;keyword&gt;methods&lt;/keyword&gt;&lt;keyword&gt;Fractures&lt;/keyword&gt;&lt;keyword&gt;Women&lt;/keyword&gt;&lt;keyword&gt;Family&lt;/keyword&gt;&lt;keyword&gt;Universities&lt;/keyword&gt;&lt;/keywords&gt;&lt;dates&gt;&lt;year&gt;1999&lt;/year&gt;&lt;/dates&gt;&lt;urls&gt;&lt;/urls&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2" w:tooltip="Lau, 1999 #1310" w:history="1">
        <w:r w:rsidR="009D4F4D">
          <w:rPr>
            <w:rFonts w:ascii="Times New Roman" w:hAnsi="Times New Roman" w:cs="Times New Roman"/>
            <w:noProof/>
            <w:sz w:val="22"/>
            <w:szCs w:val="22"/>
            <w:lang w:val="en-GB"/>
          </w:rPr>
          <w:t>22</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Conversely, rates in Beijing have </w:t>
      </w:r>
      <w:r w:rsidR="003B3576">
        <w:rPr>
          <w:rFonts w:ascii="Times New Roman" w:hAnsi="Times New Roman" w:cs="Times New Roman"/>
          <w:sz w:val="22"/>
          <w:szCs w:val="22"/>
          <w:lang w:val="en-GB"/>
        </w:rPr>
        <w:t>risen</w:t>
      </w:r>
      <w:r w:rsidRPr="00914114">
        <w:rPr>
          <w:rFonts w:ascii="Times New Roman" w:hAnsi="Times New Roman" w:cs="Times New Roman"/>
          <w:sz w:val="22"/>
          <w:szCs w:val="22"/>
          <w:lang w:val="en-GB"/>
        </w:rPr>
        <w:t xml:space="preserve"> by around 33% between 1988 and 1992 from being among the lowest in the world, though this may be due </w:t>
      </w:r>
      <w:r w:rsidR="003B3576">
        <w:rPr>
          <w:rFonts w:ascii="Times New Roman" w:hAnsi="Times New Roman" w:cs="Times New Roman"/>
          <w:sz w:val="22"/>
          <w:szCs w:val="22"/>
          <w:lang w:val="en-GB"/>
        </w:rPr>
        <w:t>to more</w:t>
      </w:r>
      <w:r w:rsidRPr="00914114">
        <w:rPr>
          <w:rFonts w:ascii="Times New Roman" w:hAnsi="Times New Roman" w:cs="Times New Roman"/>
          <w:sz w:val="22"/>
          <w:szCs w:val="22"/>
          <w:lang w:val="en-GB"/>
        </w:rPr>
        <w:t xml:space="preserve"> accura</w:t>
      </w:r>
      <w:r w:rsidR="003B3576">
        <w:rPr>
          <w:rFonts w:ascii="Times New Roman" w:hAnsi="Times New Roman" w:cs="Times New Roman"/>
          <w:sz w:val="22"/>
          <w:szCs w:val="22"/>
          <w:lang w:val="en-GB"/>
        </w:rPr>
        <w:t xml:space="preserve">te </w:t>
      </w:r>
      <w:r w:rsidRPr="00914114">
        <w:rPr>
          <w:rFonts w:ascii="Times New Roman" w:hAnsi="Times New Roman" w:cs="Times New Roman"/>
          <w:sz w:val="22"/>
          <w:szCs w:val="22"/>
          <w:lang w:val="en-GB"/>
        </w:rPr>
        <w:t>reporting in hospitals</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&lt;EndNote&gt;&lt;Cite&gt;&lt;Author&gt;Xu&lt;/Author&gt;&lt;Year&gt;1996&lt;/Year&gt;&lt;RecNum&gt;986&lt;/RecNum&gt;&lt;DisplayText&gt;[23]&lt;/DisplayText&gt;&lt;record&gt;&lt;rec-number&gt;986&lt;/rec-number&gt;&lt;foreign-keys&gt;&lt;key app="EN" db-id="p0w2r505hvs222essdtvfrfxer9w0spesp9e"&gt;986&lt;/key&gt;&lt;/foreign-keys&gt;&lt;ref-type name="Journal Article"&gt;17&lt;/ref-type&gt;&lt;contributors&gt;&lt;authors&gt;&lt;author&gt;Xu, L.&lt;/author&gt;&lt;author&gt;Lu, A.&lt;/author&gt;&lt;author&gt;Zhao, X.&lt;/author&gt;&lt;author&gt;Chen, X.&lt;/author&gt;&lt;author&gt;Cummings, S. R.&lt;/author&gt;&lt;/authors&gt;&lt;/contributors&gt;&lt;auth-address&gt;Department of Obstetrics and Gynecology, Peking Union Medical College Hospital, Beijing, People&amp;apos;s Republic of ChinaPMID- 0008890668EDAT- 1996/11/01 00:00MHDA- 1996/11/01 00:00&lt;/auth-address&gt;&lt;titles&gt;&lt;title&gt;Very low rates of hip fracture in Beijing, People&amp;apos;s Republic of China the Beijing Osteoporosis Project&lt;/title&gt;&lt;secondary-title&gt;Am J Epidemiol&lt;/secondary-title&gt;&lt;/titles&gt;&lt;periodical&gt;&lt;full-title&gt;Am J Epidemiol&lt;/full-title&gt;&lt;/periodical&gt;&lt;pages&gt;901-907&lt;/pages&gt;&lt;volume&gt;144&lt;/volume&gt;&lt;number&gt;9&lt;/number&gt;&lt;reprint-edition&gt;NOT IN FILE&lt;/reprint-edition&gt;&lt;keywords&gt;&lt;keyword&gt;27/10/2000&lt;/keyword&gt;&lt;keyword&gt;Adult&lt;/keyword&gt;&lt;keyword&gt;Aged&lt;/keyword&gt;&lt;keyword&gt;Aged,80 and over&lt;/keyword&gt;&lt;keyword&gt;Bias (Epidemiology)&lt;/keyword&gt;&lt;keyword&gt;China&lt;/keyword&gt;&lt;keyword&gt;epidemiology&lt;/keyword&gt;&lt;keyword&gt;Comparative Study&lt;/keyword&gt;&lt;keyword&gt;Data Collection&lt;/keyword&gt;&lt;keyword&gt;Female&lt;/keyword&gt;&lt;keyword&gt;Hip Fractures&lt;/keyword&gt;&lt;keyword&gt;classification&lt;/keyword&gt;&lt;keyword&gt;Hospital Records&lt;/keyword&gt;&lt;keyword&gt;Human&lt;/keyword&gt;&lt;keyword&gt;Incidence&lt;/keyword&gt;&lt;keyword&gt;Male&lt;/keyword&gt;&lt;keyword&gt;Middle Age&lt;/keyword&gt;&lt;keyword&gt;Sampling Studies&lt;/keyword&gt;&lt;keyword&gt;Support,Non-U.S.Gov&amp;apos;t&lt;/keyword&gt;&lt;keyword&gt;Urban Population&lt;/keyword&gt;&lt;keyword&gt;Hip&lt;/keyword&gt;&lt;keyword&gt;Osteoporosis&lt;/keyword&gt;&lt;keyword&gt;Fractures&lt;/keyword&gt;&lt;keyword&gt;Asia&lt;/keyword&gt;&lt;keyword&gt;Disease&lt;/keyword&gt;&lt;keyword&gt;Medical Records&lt;/keyword&gt;&lt;keyword&gt;Women&lt;/keyword&gt;&lt;keyword&gt;Hong Kong&lt;/keyword&gt;&lt;/keywords&gt;&lt;dates&gt;&lt;year&gt;1996&lt;/year&gt;&lt;/dates&gt;&lt;urls&gt;&lt;/urls&gt;&lt;/record&gt;&lt;/Cite&gt;&lt;/EndNote&gt;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3" w:tooltip="Xu, 1996 #986" w:history="1">
        <w:r w:rsidR="009D4F4D">
          <w:rPr>
            <w:rFonts w:ascii="Times New Roman" w:hAnsi="Times New Roman" w:cs="Times New Roman"/>
            <w:noProof/>
            <w:sz w:val="22"/>
            <w:szCs w:val="22"/>
            <w:lang w:val="en-GB"/>
          </w:rPr>
          <w:t>23</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In Singapore, one of the most urbanised parts of Asia, hip fracture incidence </w:t>
      </w:r>
      <w:r w:rsidR="003B3576">
        <w:rPr>
          <w:rFonts w:ascii="Times New Roman" w:hAnsi="Times New Roman" w:cs="Times New Roman"/>
          <w:sz w:val="22"/>
          <w:szCs w:val="22"/>
          <w:lang w:val="en-GB"/>
        </w:rPr>
        <w:t>increased</w:t>
      </w:r>
      <w:r w:rsidRPr="00914114">
        <w:rPr>
          <w:rFonts w:ascii="Times New Roman" w:hAnsi="Times New Roman" w:cs="Times New Roman"/>
          <w:sz w:val="22"/>
          <w:szCs w:val="22"/>
          <w:lang w:val="en-GB"/>
        </w:rPr>
        <w:t xml:space="preserve"> by around 1% per year between 1991 and 1998 in comparison with rates derived from 1965</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&lt;EndNote&gt;&lt;Cite&gt;&lt;Author&gt;Koh&lt;/Author&gt;&lt;Year&gt;2001&lt;/Year&gt;&lt;RecNum&gt;6993&lt;/RecNum&gt;&lt;DisplayText&gt;[24]&lt;/DisplayText&gt;&lt;record&gt;&lt;rec-number&gt;6993&lt;/rec-number&gt;&lt;foreign-keys&gt;&lt;key app="EN" db-id="p0w2r505hvs222essdtvfrfxer9w0spesp9e"&gt;6993&lt;/key&gt;&lt;/foreign-keys&gt;&lt;ref-type name="Journal Article"&gt;17&lt;/ref-type&gt;&lt;contributors&gt;&lt;authors&gt;&lt;author&gt;Koh, L. K.&lt;/author&gt;&lt;author&gt;Saw, S. M.&lt;/author&gt;&lt;author&gt;Lee, J. J.&lt;/author&gt;&lt;author&gt;Leong, K. H.&lt;/author&gt;&lt;author&gt;Lee, J.&lt;/author&gt;&lt;/authors&gt;&lt;/contributors&gt;&lt;auth-address&gt;Department of Endocrinology, Singapore General Hospital, Outram Road, Singapore 169608. leonard_koh@sgh.com.sg&lt;/auth-address&gt;&lt;titles&gt;&lt;title&gt;Hip fracture incidence rates in Singapore 1991-1998&lt;/title&gt;&lt;secondary-title&gt;Osteoporos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Int&lt;/full-title&gt;&lt;/periodical&gt;&lt;pages&gt;311-8&lt;/pages&gt;&lt;volume&gt;12&lt;/volume&gt;&lt;number&gt;4&lt;/number&gt;&lt;edition&gt;2001/06/26&lt;/edition&gt;&lt;keywords&gt;&lt;keyword&gt;Age Distribution&lt;/keyword&gt;&lt;keyword&gt;Aged&lt;/keyword&gt;&lt;keyword&gt;China/ethnology&lt;/keyword&gt;&lt;keyword&gt;Female&lt;/keyword&gt;&lt;keyword&gt;Hip Fractures/ epidemiology/ethnology&lt;/keyword&gt;&lt;keyword&gt;Humans&lt;/keyword&gt;&lt;keyword&gt;Incidence&lt;/keyword&gt;&lt;keyword&gt;India/ethnology&lt;/keyword&gt;&lt;keyword&gt;Malaysia/ethnology&lt;/keyword&gt;&lt;keyword&gt;Male&lt;/keyword&gt;&lt;keyword&gt;Middle Aged&lt;/keyword&gt;&lt;keyword&gt;Sex Distribution&lt;/keyword&gt;&lt;keyword&gt;Singapore/epidemiology&lt;/keyword&gt;&lt;/keywords&gt;&lt;dates&gt;&lt;year&gt;2001&lt;/year&gt;&lt;/dates&gt;&lt;isbn&gt;0937-941X (Print)&amp;#xD;0937-941X (Linking)&lt;/isbn&gt;&lt;accession-num&gt;11420781&lt;/accession-num&gt;&lt;urls&gt;&lt;/urls&gt;&lt;remote-database-provider&gt;NLM&lt;/remote-database-provider&gt;&lt;language&gt;eng&lt;/language&gt;&lt;/record&gt;&lt;/Cite&gt;&lt;/EndNote&gt;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4" w:tooltip="Koh, 2001 #6993" w:history="1">
        <w:r w:rsidR="009D4F4D">
          <w:rPr>
            <w:rFonts w:ascii="Times New Roman" w:hAnsi="Times New Roman" w:cs="Times New Roman"/>
            <w:noProof/>
            <w:sz w:val="22"/>
            <w:szCs w:val="22"/>
            <w:lang w:val="en-GB"/>
          </w:rPr>
          <w:t>24</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xml:space="preserve">. In Japan, ongoing age- and sex-specific increases in hip fracture rates of around 3.8% </w:t>
      </w:r>
      <w:r w:rsidR="003B3576">
        <w:rPr>
          <w:rFonts w:ascii="Times New Roman" w:hAnsi="Times New Roman" w:cs="Times New Roman"/>
          <w:sz w:val="22"/>
          <w:szCs w:val="22"/>
          <w:lang w:val="en-GB"/>
        </w:rPr>
        <w:t xml:space="preserve">per year were recorded in 2006; </w:t>
      </w:r>
      <w:r w:rsidRPr="00914114">
        <w:rPr>
          <w:rFonts w:ascii="Times New Roman" w:hAnsi="Times New Roman" w:cs="Times New Roman"/>
          <w:sz w:val="22"/>
          <w:szCs w:val="22"/>
          <w:lang w:val="en-GB"/>
        </w:rPr>
        <w:t>a 32% increase in age- and sex-standardised fracture rates was observed between the periods 1992-1994 and 2010-2012</w:t>
      </w:r>
      <w:r w:rsidRPr="00914114">
        <w:rPr>
          <w:rFonts w:ascii="Times New Roman" w:hAnsi="Times New Roman" w:cs="Times New Roman"/>
          <w:sz w:val="22"/>
          <w:szCs w:val="22"/>
          <w:lang w:val="en-GB"/>
        </w:rPr>
        <w:fldChar w:fldCharType="begin">
          <w:fldData xml:space="preserve">PEVuZE5vdGU+PENpdGU+PEF1dGhvcj5Uc3VrdXRhbmk8L0F1dGhvcj48WWVhcj4yMDE1PC9ZZWFy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bD48cGFnZXM+MjI0OS01NTwvcGFnZXM+PHZvbHVtZT4yNjwvdm9sdW1lPjxudW1iZXI+OTwvbnVt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PEVuZE5vdGU+PENpdGU+PEF1dGhvcj5Uc3VrdXRhbmk8L0F1dGhvcj48WWVhcj4yMDE1PC9ZZWFy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bD48cGFnZXM+MjI0OS01NTwvcGFnZXM+PHZvbHVtZT4yNjwvdm9sdW1lPjxudW1iZXI+OTwvbnVt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5" w:tooltip="Tsukutani, 2015 #6902" w:history="1">
        <w:r w:rsidR="009D4F4D">
          <w:rPr>
            <w:rFonts w:ascii="Times New Roman" w:hAnsi="Times New Roman" w:cs="Times New Roman"/>
            <w:noProof/>
            <w:sz w:val="22"/>
            <w:szCs w:val="22"/>
            <w:lang w:val="en-GB"/>
          </w:rPr>
          <w:t>25</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003B3576">
        <w:rPr>
          <w:rFonts w:ascii="Times New Roman" w:hAnsi="Times New Roman" w:cs="Times New Roman"/>
          <w:sz w:val="22"/>
          <w:szCs w:val="22"/>
          <w:lang w:val="en-GB"/>
        </w:rPr>
        <w:t xml:space="preserve">. Such increases are consistent </w:t>
      </w:r>
      <w:r w:rsidRPr="00914114">
        <w:rPr>
          <w:rFonts w:ascii="Times New Roman" w:hAnsi="Times New Roman" w:cs="Times New Roman"/>
          <w:sz w:val="22"/>
          <w:szCs w:val="22"/>
          <w:lang w:val="en-GB"/>
        </w:rPr>
        <w:t>with</w:t>
      </w:r>
      <w:r w:rsidR="00811F90">
        <w:rPr>
          <w:rFonts w:ascii="Times New Roman" w:hAnsi="Times New Roman" w:cs="Times New Roman"/>
          <w:sz w:val="22"/>
          <w:szCs w:val="22"/>
          <w:lang w:val="en-GB"/>
        </w:rPr>
        <w:t xml:space="preserve"> observed</w:t>
      </w:r>
      <w:r w:rsidRPr="00914114">
        <w:rPr>
          <w:rFonts w:ascii="Times New Roman" w:hAnsi="Times New Roman" w:cs="Times New Roman"/>
          <w:sz w:val="22"/>
          <w:szCs w:val="22"/>
          <w:lang w:val="en-GB"/>
        </w:rPr>
        <w:t xml:space="preserve"> rapid increases in urbanisation, </w:t>
      </w:r>
      <w:r w:rsidR="003B3576">
        <w:rPr>
          <w:rFonts w:ascii="Times New Roman" w:hAnsi="Times New Roman" w:cs="Times New Roman"/>
          <w:sz w:val="22"/>
          <w:szCs w:val="22"/>
          <w:lang w:val="en-GB"/>
        </w:rPr>
        <w:t>associated with</w:t>
      </w:r>
      <w:r w:rsidRPr="00914114">
        <w:rPr>
          <w:rFonts w:ascii="Times New Roman" w:hAnsi="Times New Roman" w:cs="Times New Roman"/>
          <w:sz w:val="22"/>
          <w:szCs w:val="22"/>
          <w:lang w:val="en-GB"/>
        </w:rPr>
        <w:t xml:space="preserve"> attendant changes in physical activity and nutrition. </w:t>
      </w:r>
    </w:p>
    <w:p w14:paraId="37E5F777" w14:textId="3F2B47C2" w:rsidR="00914114" w:rsidRPr="00914114" w:rsidRDefault="00914114" w:rsidP="00914114">
      <w:pPr>
        <w:spacing w:after="120" w:line="360" w:lineRule="auto"/>
        <w:jc w:val="both"/>
        <w:rPr>
          <w:rFonts w:ascii="Times New Roman" w:hAnsi="Times New Roman" w:cs="Times New Roman"/>
          <w:sz w:val="22"/>
          <w:szCs w:val="22"/>
          <w:lang w:val="en-GB"/>
        </w:rPr>
      </w:pPr>
      <w:r w:rsidRPr="00914114">
        <w:rPr>
          <w:rFonts w:ascii="Times New Roman" w:hAnsi="Times New Roman" w:cs="Times New Roman"/>
          <w:sz w:val="22"/>
          <w:szCs w:val="22"/>
          <w:lang w:val="en-GB"/>
        </w:rPr>
        <w:t>Whilst the burden of osteoporosis can be assessed in terms of consequent fracture, there is value in identifying the number of individuals at high fracture risk to help to inform future health resource allocation. Using this approach, it has been estimated that in 2010 there were 21 million men and 137 million women aged 50 years or greater at high fracture risk, and that this number is expected to double by 2040, with the increase predominantly borne by Asia</w:t>
      </w:r>
      <w:r w:rsidRPr="00914114">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&lt;EndNote&gt;&lt;Cite&gt;&lt;Author&gt;Oden&lt;/Author&gt;&lt;Year&gt;2015&lt;/Year&gt;&lt;RecNum&gt;6816&lt;/RecNum&gt;&lt;DisplayText&gt;[26]&lt;/DisplayText&gt;&lt;record&gt;&lt;rec-number&gt;6816&lt;/rec-number&gt;&lt;foreign-keys&gt;&lt;key app="EN" db-id="p0w2r505hvs222essdtvfrfxer9w0spesp9e"&gt;6816&lt;/key&gt;&lt;/foreign-keys&gt;&lt;ref-type name="Journal Article"&gt;17&lt;/ref-type&gt;&lt;contributors&gt;&lt;authors&gt;&lt;author&gt;Oden, A.&lt;/author&gt;&lt;author&gt;McCloskey, E. V.&lt;/author&gt;&lt;author&gt;Kanis, J. A.&lt;/author&gt;&lt;author&gt;Harvey, N. C.&lt;/author&gt;&lt;author&gt;Johansson, H.&lt;/author&gt;&lt;/authors&gt;&lt;/contributors&gt;&lt;auth-address&gt;Centre for Metabolic Bone Diseases, University of Sheffield Medical School, Beech Hill Road, Sheffield, S10 2RX, UK.&lt;/auth-address&gt;&lt;titles&gt;&lt;title&gt;Burden of high fracture probability worldwide: secular increases 2010-2040&lt;/title&gt;&lt;secondary-title&gt;Osteoporos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2243-8&lt;/pages&gt;&lt;volume&gt;26&lt;/volume&gt;&lt;number&gt;9&lt;/number&gt;&lt;edition&gt;2015/05/29&lt;/edition&gt;&lt;dates&gt;&lt;year&gt;2015&lt;/year&gt;&lt;pub-dates&gt;&lt;date&gt;Sep&lt;/date&gt;&lt;/pub-dates&gt;&lt;/dates&gt;&lt;isbn&gt;1433-2965 (Electronic)&amp;#xD;0937-941X (Linking)&lt;/isbn&gt;&lt;accession-num&gt;26018089&lt;/accession-num&gt;&lt;urls&gt;&lt;/urls&gt;&lt;electronic-resource-num&gt;10.1007/s00198-015-3154-6&lt;/electronic-resource-num&gt;&lt;remote-database-provider&gt;NLM&lt;/remote-database-provider&gt;&lt;language&gt;eng&lt;/language&gt;&lt;/record&gt;&lt;/Cite&gt;&lt;/EndNote&gt;</w:instrText>
      </w:r>
      <w:r w:rsidRPr="00914114">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6" w:tooltip="Oden, 2015 #6816" w:history="1">
        <w:r w:rsidR="009D4F4D">
          <w:rPr>
            <w:rFonts w:ascii="Times New Roman" w:hAnsi="Times New Roman" w:cs="Times New Roman"/>
            <w:noProof/>
            <w:sz w:val="22"/>
            <w:szCs w:val="22"/>
            <w:lang w:val="en-GB"/>
          </w:rPr>
          <w:t>26</w:t>
        </w:r>
      </w:hyperlink>
      <w:r w:rsidR="009B3488">
        <w:rPr>
          <w:rFonts w:ascii="Times New Roman" w:hAnsi="Times New Roman" w:cs="Times New Roman"/>
          <w:noProof/>
          <w:sz w:val="22"/>
          <w:szCs w:val="22"/>
          <w:lang w:val="en-GB"/>
        </w:rPr>
        <w:t>]</w:t>
      </w:r>
      <w:r w:rsidRPr="00914114">
        <w:rPr>
          <w:rFonts w:ascii="Times New Roman" w:hAnsi="Times New Roman" w:cs="Times New Roman"/>
          <w:sz w:val="22"/>
          <w:szCs w:val="22"/>
          <w:lang w:val="en-GB"/>
        </w:rPr>
        <w:fldChar w:fldCharType="end"/>
      </w:r>
      <w:r w:rsidRPr="00914114">
        <w:rPr>
          <w:rFonts w:ascii="Times New Roman" w:hAnsi="Times New Roman" w:cs="Times New Roman"/>
          <w:sz w:val="22"/>
          <w:szCs w:val="22"/>
          <w:lang w:val="en-GB"/>
        </w:rPr>
        <w:t>. Such increases in the burden of osteoporosis across the world highlights the need for effective primary and secondary prevention strategies, driven by fracture risk assessment.</w:t>
      </w:r>
    </w:p>
    <w:p w14:paraId="34B956AA" w14:textId="77777777" w:rsidR="00EA45B3" w:rsidRDefault="00EA45B3" w:rsidP="00841E66">
      <w:pPr>
        <w:spacing w:after="120" w:line="360" w:lineRule="auto"/>
        <w:jc w:val="both"/>
        <w:rPr>
          <w:rFonts w:ascii="Times New Roman" w:hAnsi="Times New Roman" w:cs="Times New Roman"/>
          <w:b/>
          <w:sz w:val="22"/>
          <w:szCs w:val="22"/>
          <w:lang w:val="en-GB"/>
        </w:rPr>
      </w:pPr>
    </w:p>
    <w:p w14:paraId="32C8BD61" w14:textId="77777777" w:rsidR="00841E66" w:rsidRPr="00841E66" w:rsidRDefault="00841E66" w:rsidP="00841E66">
      <w:pPr>
        <w:spacing w:after="120" w:line="360" w:lineRule="auto"/>
        <w:jc w:val="both"/>
        <w:rPr>
          <w:rFonts w:ascii="Times New Roman" w:hAnsi="Times New Roman" w:cs="Times New Roman"/>
          <w:b/>
          <w:bCs/>
          <w:iCs/>
          <w:sz w:val="22"/>
          <w:szCs w:val="22"/>
          <w:lang w:val="en-GB"/>
        </w:rPr>
      </w:pPr>
      <w:r w:rsidRPr="00841E66">
        <w:rPr>
          <w:rFonts w:ascii="Times New Roman" w:hAnsi="Times New Roman" w:cs="Times New Roman"/>
          <w:b/>
          <w:iCs/>
          <w:sz w:val="22"/>
          <w:szCs w:val="22"/>
          <w:lang w:val="en-GB"/>
        </w:rPr>
        <w:t>Identification of patients at high risk of fracture</w:t>
      </w:r>
    </w:p>
    <w:p w14:paraId="5A160EEC" w14:textId="1D1B1FD2" w:rsidR="00841E66" w:rsidRPr="00841E66" w:rsidRDefault="00841E66" w:rsidP="00841E66">
      <w:pPr>
        <w:spacing w:after="120" w:line="360" w:lineRule="auto"/>
        <w:jc w:val="both"/>
        <w:rPr>
          <w:rFonts w:ascii="Times New Roman" w:hAnsi="Times New Roman" w:cs="Times New Roman"/>
          <w:sz w:val="22"/>
          <w:szCs w:val="22"/>
          <w:lang w:val="en-GB"/>
        </w:rPr>
      </w:pPr>
      <w:r w:rsidRPr="00841E66">
        <w:rPr>
          <w:rFonts w:ascii="Times New Roman" w:hAnsi="Times New Roman" w:cs="Times New Roman"/>
          <w:sz w:val="22"/>
          <w:szCs w:val="22"/>
          <w:lang w:val="en-GB"/>
        </w:rPr>
        <w:lastRenderedPageBreak/>
        <w:t>It is apparent from the evidence described above, that osteoporotic fracture</w:t>
      </w:r>
      <w:r w:rsidR="00E77C9E">
        <w:rPr>
          <w:rFonts w:ascii="Times New Roman" w:hAnsi="Times New Roman" w:cs="Times New Roman"/>
          <w:sz w:val="22"/>
          <w:szCs w:val="22"/>
          <w:lang w:val="en-GB"/>
        </w:rPr>
        <w:t>s</w:t>
      </w:r>
      <w:r w:rsidRPr="00841E66">
        <w:rPr>
          <w:rFonts w:ascii="Times New Roman" w:hAnsi="Times New Roman" w:cs="Times New Roman"/>
          <w:sz w:val="22"/>
          <w:szCs w:val="22"/>
          <w:lang w:val="en-GB"/>
        </w:rPr>
        <w:t xml:space="preserve"> place a huge burden on societies across the world. </w:t>
      </w:r>
      <w:r w:rsidR="00E77C9E">
        <w:rPr>
          <w:rFonts w:ascii="Times New Roman" w:hAnsi="Times New Roman" w:cs="Times New Roman"/>
          <w:sz w:val="22"/>
          <w:szCs w:val="22"/>
          <w:lang w:val="en-GB"/>
        </w:rPr>
        <w:t>O</w:t>
      </w:r>
      <w:r w:rsidRPr="00841E66">
        <w:rPr>
          <w:rFonts w:ascii="Times New Roman" w:hAnsi="Times New Roman" w:cs="Times New Roman"/>
          <w:sz w:val="22"/>
          <w:szCs w:val="22"/>
          <w:lang w:val="en-GB"/>
        </w:rPr>
        <w:t>steoporosis is a silent d</w:t>
      </w:r>
      <w:r w:rsidR="00E77C9E">
        <w:rPr>
          <w:rFonts w:ascii="Times New Roman" w:hAnsi="Times New Roman" w:cs="Times New Roman"/>
          <w:sz w:val="22"/>
          <w:szCs w:val="22"/>
          <w:lang w:val="en-GB"/>
        </w:rPr>
        <w:t>isease until a fracture occurs, and p</w:t>
      </w:r>
      <w:r w:rsidRPr="00841E66">
        <w:rPr>
          <w:rFonts w:ascii="Times New Roman" w:hAnsi="Times New Roman" w:cs="Times New Roman"/>
          <w:sz w:val="22"/>
          <w:szCs w:val="22"/>
          <w:lang w:val="en-GB"/>
        </w:rPr>
        <w:t xml:space="preserve">atient perception of fracture risk is often underestimated </w:t>
      </w:r>
      <w:r w:rsidRPr="00841E66">
        <w:rPr>
          <w:rFonts w:ascii="Times New Roman" w:hAnsi="Times New Roman" w:cs="Times New Roman"/>
          <w:sz w:val="22"/>
          <w:szCs w:val="22"/>
          <w:lang w:val="en-GB"/>
        </w:rPr>
        <w:fldChar w:fldCharType="begin">
          <w:fldData xml:space="preserve">PEVuZE5vdGU+PENpdGU+PEF1dGhvcj5Hcm92ZXI8L0F1dGhvcj48WWVhcj4yMDE0PC9ZZWFyPjxS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MT48L3BlcmlvZGljYWw+PGFsdC1wZXJpb2RpY2FsPjxmdWxsLXRpdGxlPk9zdGVvcG9yb3NpcyBJ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PEVuZE5vdGU+PENpdGU+PEF1dGhvcj5Hcm92ZXI8L0F1dGhvcj48WWVhcj4yMDE0PC9ZZWFyPjxS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MT48L3BlcmlvZGljYWw+PGFsdC1wZXJpb2RpY2FsPjxmdWxsLXRpdGxlPk9zdGVvcG9yb3NpcyBJ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r>
      <w:r w:rsidRPr="00841E66">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7" w:tooltip="Grover, 2014 #857" w:history="1">
        <w:r w:rsidR="009D4F4D">
          <w:rPr>
            <w:rFonts w:ascii="Times New Roman" w:hAnsi="Times New Roman" w:cs="Times New Roman"/>
            <w:noProof/>
            <w:sz w:val="22"/>
            <w:szCs w:val="22"/>
            <w:lang w:val="en-GB"/>
          </w:rPr>
          <w:t>27</w:t>
        </w:r>
      </w:hyperlink>
      <w:r w:rsidR="009B3488">
        <w:rPr>
          <w:rFonts w:ascii="Times New Roman" w:hAnsi="Times New Roman" w:cs="Times New Roman"/>
          <w:noProof/>
          <w:sz w:val="22"/>
          <w:szCs w:val="22"/>
          <w:lang w:val="en-GB"/>
        </w:rPr>
        <w:t>,</w:t>
      </w:r>
      <w:hyperlink w:anchor="_ENREF_28" w:tooltip="Gregson, 2014 #886" w:history="1">
        <w:r w:rsidR="009D4F4D">
          <w:rPr>
            <w:rFonts w:ascii="Times New Roman" w:hAnsi="Times New Roman" w:cs="Times New Roman"/>
            <w:noProof/>
            <w:sz w:val="22"/>
            <w:szCs w:val="22"/>
            <w:lang w:val="en-GB"/>
          </w:rPr>
          <w:t>28</w:t>
        </w:r>
      </w:hyperlink>
      <w:r w:rsidR="009B348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 so initiation of primary preventi</w:t>
      </w:r>
      <w:r w:rsidR="00E77C9E">
        <w:rPr>
          <w:rFonts w:ascii="Times New Roman" w:hAnsi="Times New Roman" w:cs="Times New Roman"/>
          <w:sz w:val="22"/>
          <w:szCs w:val="22"/>
          <w:lang w:val="en-GB"/>
        </w:rPr>
        <w:t>on is usually reliant on health</w:t>
      </w:r>
      <w:r w:rsidRPr="00841E66">
        <w:rPr>
          <w:rFonts w:ascii="Times New Roman" w:hAnsi="Times New Roman" w:cs="Times New Roman"/>
          <w:sz w:val="22"/>
          <w:szCs w:val="22"/>
          <w:lang w:val="en-GB"/>
        </w:rPr>
        <w:t xml:space="preserve">care practitioners. It is unsurprising therefore that secondary prevention (identifying individuals for treatment on the basis of a low trauma fragility fracture </w:t>
      </w:r>
      <w:r w:rsidR="00E77C9E">
        <w:rPr>
          <w:rFonts w:ascii="Times New Roman" w:hAnsi="Times New Roman" w:cs="Times New Roman"/>
          <w:sz w:val="22"/>
          <w:szCs w:val="22"/>
          <w:lang w:val="en-GB"/>
        </w:rPr>
        <w:t>occurrence</w:t>
      </w:r>
      <w:r w:rsidRPr="00841E66">
        <w:rPr>
          <w:rFonts w:ascii="Times New Roman" w:hAnsi="Times New Roman" w:cs="Times New Roman"/>
          <w:sz w:val="22"/>
          <w:szCs w:val="22"/>
          <w:lang w:val="en-GB"/>
        </w:rPr>
        <w:t xml:space="preserve">) is the </w:t>
      </w:r>
      <w:r w:rsidR="00E77C9E">
        <w:rPr>
          <w:rFonts w:ascii="Times New Roman" w:hAnsi="Times New Roman" w:cs="Times New Roman"/>
          <w:sz w:val="22"/>
          <w:szCs w:val="22"/>
          <w:lang w:val="en-GB"/>
        </w:rPr>
        <w:t>paradigm</w:t>
      </w:r>
      <w:r w:rsidRPr="00841E66">
        <w:rPr>
          <w:rFonts w:ascii="Times New Roman" w:hAnsi="Times New Roman" w:cs="Times New Roman"/>
          <w:sz w:val="22"/>
          <w:szCs w:val="22"/>
          <w:lang w:val="en-GB"/>
        </w:rPr>
        <w:t xml:space="preserve"> most often </w:t>
      </w:r>
      <w:r w:rsidR="00E77C9E">
        <w:rPr>
          <w:rFonts w:ascii="Times New Roman" w:hAnsi="Times New Roman" w:cs="Times New Roman"/>
          <w:sz w:val="22"/>
          <w:szCs w:val="22"/>
          <w:lang w:val="en-GB"/>
        </w:rPr>
        <w:t>used</w:t>
      </w:r>
      <w:r w:rsidRPr="00841E66">
        <w:rPr>
          <w:rFonts w:ascii="Times New Roman" w:hAnsi="Times New Roman" w:cs="Times New Roman"/>
          <w:sz w:val="22"/>
          <w:szCs w:val="22"/>
          <w:lang w:val="en-GB"/>
        </w:rPr>
        <w:t xml:space="preserve"> as the starting point for fracture prevention. However, whatever </w:t>
      </w:r>
      <w:r w:rsidR="00E77C9E">
        <w:rPr>
          <w:rFonts w:ascii="Times New Roman" w:hAnsi="Times New Roman" w:cs="Times New Roman"/>
          <w:sz w:val="22"/>
          <w:szCs w:val="22"/>
          <w:lang w:val="en-GB"/>
        </w:rPr>
        <w:t xml:space="preserve">the </w:t>
      </w:r>
      <w:r w:rsidRPr="00841E66">
        <w:rPr>
          <w:rFonts w:ascii="Times New Roman" w:hAnsi="Times New Roman" w:cs="Times New Roman"/>
          <w:sz w:val="22"/>
          <w:szCs w:val="22"/>
          <w:lang w:val="en-GB"/>
        </w:rPr>
        <w:t xml:space="preserve">approach </w:t>
      </w:r>
      <w:r w:rsidR="00E77C9E">
        <w:rPr>
          <w:rFonts w:ascii="Times New Roman" w:hAnsi="Times New Roman" w:cs="Times New Roman"/>
          <w:sz w:val="22"/>
          <w:szCs w:val="22"/>
          <w:lang w:val="en-GB"/>
        </w:rPr>
        <w:t>to</w:t>
      </w:r>
      <w:r w:rsidRPr="00841E66">
        <w:rPr>
          <w:rFonts w:ascii="Times New Roman" w:hAnsi="Times New Roman" w:cs="Times New Roman"/>
          <w:sz w:val="22"/>
          <w:szCs w:val="22"/>
          <w:lang w:val="en-GB"/>
        </w:rPr>
        <w:t xml:space="preserve"> </w:t>
      </w:r>
      <w:r w:rsidR="00E77C9E" w:rsidRPr="00841E66">
        <w:rPr>
          <w:rFonts w:ascii="Times New Roman" w:hAnsi="Times New Roman" w:cs="Times New Roman"/>
          <w:sz w:val="22"/>
          <w:szCs w:val="22"/>
          <w:lang w:val="en-GB"/>
        </w:rPr>
        <w:t xml:space="preserve">fracture risk </w:t>
      </w:r>
      <w:r w:rsidRPr="00841E66">
        <w:rPr>
          <w:rFonts w:ascii="Times New Roman" w:hAnsi="Times New Roman" w:cs="Times New Roman"/>
          <w:sz w:val="22"/>
          <w:szCs w:val="22"/>
          <w:lang w:val="en-GB"/>
        </w:rPr>
        <w:t xml:space="preserve">reduction, it is critically important to place this within the context of local factors, such as the background </w:t>
      </w:r>
      <w:r w:rsidR="00E77C9E" w:rsidRPr="00841E66">
        <w:rPr>
          <w:rFonts w:ascii="Times New Roman" w:hAnsi="Times New Roman" w:cs="Times New Roman"/>
          <w:sz w:val="22"/>
          <w:szCs w:val="22"/>
          <w:lang w:val="en-GB"/>
        </w:rPr>
        <w:t xml:space="preserve">fracture risk </w:t>
      </w:r>
      <w:r w:rsidR="00E77C9E">
        <w:rPr>
          <w:rFonts w:ascii="Times New Roman" w:hAnsi="Times New Roman" w:cs="Times New Roman"/>
          <w:sz w:val="22"/>
          <w:szCs w:val="22"/>
          <w:lang w:val="en-GB"/>
        </w:rPr>
        <w:t xml:space="preserve">of the </w:t>
      </w:r>
      <w:r w:rsidRPr="00841E66">
        <w:rPr>
          <w:rFonts w:ascii="Times New Roman" w:hAnsi="Times New Roman" w:cs="Times New Roman"/>
          <w:sz w:val="22"/>
          <w:szCs w:val="22"/>
          <w:lang w:val="en-GB"/>
        </w:rPr>
        <w:t xml:space="preserve">population, patterns </w:t>
      </w:r>
      <w:r w:rsidR="00E77C9E">
        <w:rPr>
          <w:rFonts w:ascii="Times New Roman" w:hAnsi="Times New Roman" w:cs="Times New Roman"/>
          <w:sz w:val="22"/>
          <w:szCs w:val="22"/>
          <w:lang w:val="en-GB"/>
        </w:rPr>
        <w:t>of</w:t>
      </w:r>
      <w:r w:rsidRPr="00841E66">
        <w:rPr>
          <w:rFonts w:ascii="Times New Roman" w:hAnsi="Times New Roman" w:cs="Times New Roman"/>
          <w:sz w:val="22"/>
          <w:szCs w:val="22"/>
          <w:lang w:val="en-GB"/>
        </w:rPr>
        <w:t xml:space="preserve"> risk factors, funding constraints and willingness of healthcare providers to pay for treatment.</w:t>
      </w:r>
    </w:p>
    <w:p w14:paraId="1B476807" w14:textId="77777777" w:rsidR="00841E66" w:rsidRPr="00841E66" w:rsidRDefault="00841E66" w:rsidP="00841E66">
      <w:pPr>
        <w:spacing w:after="120" w:line="360" w:lineRule="auto"/>
        <w:jc w:val="both"/>
        <w:rPr>
          <w:rFonts w:ascii="Times New Roman" w:hAnsi="Times New Roman" w:cs="Times New Roman"/>
          <w:i/>
          <w:sz w:val="22"/>
          <w:szCs w:val="22"/>
          <w:lang w:val="en-GB"/>
        </w:rPr>
      </w:pPr>
      <w:r w:rsidRPr="00841E66">
        <w:rPr>
          <w:rFonts w:ascii="Times New Roman" w:hAnsi="Times New Roman" w:cs="Times New Roman"/>
          <w:i/>
          <w:sz w:val="22"/>
          <w:szCs w:val="22"/>
          <w:lang w:val="en-GB"/>
        </w:rPr>
        <w:t>Secondary fracture prevention</w:t>
      </w:r>
    </w:p>
    <w:p w14:paraId="33DAFFB2" w14:textId="25B78E83" w:rsidR="00841E66" w:rsidRPr="00841E66" w:rsidRDefault="00841E66" w:rsidP="00841E66">
      <w:pPr>
        <w:spacing w:after="120" w:line="360" w:lineRule="auto"/>
        <w:jc w:val="both"/>
        <w:rPr>
          <w:rFonts w:ascii="Times New Roman" w:hAnsi="Times New Roman" w:cs="Times New Roman"/>
          <w:sz w:val="22"/>
          <w:szCs w:val="22"/>
          <w:lang w:val="en-GB"/>
        </w:rPr>
      </w:pPr>
      <w:r w:rsidRPr="00841E66">
        <w:rPr>
          <w:rFonts w:ascii="Times New Roman" w:hAnsi="Times New Roman" w:cs="Times New Roman"/>
          <w:sz w:val="22"/>
          <w:szCs w:val="22"/>
          <w:lang w:val="en-GB"/>
        </w:rPr>
        <w:t xml:space="preserve">Following attendance to a healthcare practitioner with a new fracture, it is important to assess fracture risk in a straightforward way, and to treat if appropriate. Several methods have been explored – some staff based, some </w:t>
      </w:r>
      <w:r w:rsidR="00774D16">
        <w:rPr>
          <w:rFonts w:ascii="Times New Roman" w:hAnsi="Times New Roman" w:cs="Times New Roman"/>
          <w:sz w:val="22"/>
          <w:szCs w:val="22"/>
          <w:lang w:val="en-GB"/>
        </w:rPr>
        <w:t>computer</w:t>
      </w:r>
      <w:r w:rsidRPr="00841E66">
        <w:rPr>
          <w:rFonts w:ascii="Times New Roman" w:hAnsi="Times New Roman" w:cs="Times New Roman"/>
          <w:sz w:val="22"/>
          <w:szCs w:val="22"/>
          <w:lang w:val="en-GB"/>
        </w:rPr>
        <w:t>-based and others a combination of the two. The most successful systems usually focus on a multi-disciplinary Fracture Liaison Service</w:t>
      </w:r>
      <w:r w:rsidRPr="00841E66">
        <w:rPr>
          <w:rFonts w:ascii="Times New Roman" w:hAnsi="Times New Roman" w:cs="Times New Roman"/>
          <w:sz w:val="22"/>
          <w:szCs w:val="22"/>
          <w:lang w:val="en-GB"/>
        </w:rPr>
        <w:fldChar w:fldCharType="begin">
          <w:fldData xml:space="preserve">PEVuZE5vdGU+PENpdGU+PEF1dGhvcj5FaXNtYW48L0F1dGhvcj48WWVhcj4yMDEyPC9ZZWFyPjxS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dGl0bGU+SiBCb25lIE1pbmVyIFJlczwvZnVsbC10aXRsZT48L3BlcmlvZGljYWw+PHBhZ2VzPjIw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PEVuZE5vdGU+PENpdGU+PEF1dGhvcj5FaXNtYW48L0F1dGhvcj48WWVhcj4yMDEyPC9ZZWFyPjxS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dGl0bGU+SiBCb25lIE1pbmVyIFJlczwvZnVsbC10aXRsZT48L3BlcmlvZGljYWw+PHBhZ2VzPjIw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r>
      <w:r w:rsidRPr="00841E66">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29" w:tooltip="Eisman, 2012 #6627" w:history="1">
        <w:r w:rsidR="009D4F4D">
          <w:rPr>
            <w:rFonts w:ascii="Times New Roman" w:hAnsi="Times New Roman" w:cs="Times New Roman"/>
            <w:noProof/>
            <w:sz w:val="22"/>
            <w:szCs w:val="22"/>
            <w:lang w:val="en-GB"/>
          </w:rPr>
          <w:t>29</w:t>
        </w:r>
      </w:hyperlink>
      <w:r w:rsidR="009B3488">
        <w:rPr>
          <w:rFonts w:ascii="Times New Roman" w:hAnsi="Times New Roman" w:cs="Times New Roman"/>
          <w:noProof/>
          <w:sz w:val="22"/>
          <w:szCs w:val="22"/>
          <w:lang w:val="en-GB"/>
        </w:rPr>
        <w:t>,</w:t>
      </w:r>
      <w:hyperlink w:anchor="_ENREF_30" w:tooltip="Mitchell, 2013 #6935" w:history="1">
        <w:r w:rsidR="009D4F4D">
          <w:rPr>
            <w:rFonts w:ascii="Times New Roman" w:hAnsi="Times New Roman" w:cs="Times New Roman"/>
            <w:noProof/>
            <w:sz w:val="22"/>
            <w:szCs w:val="22"/>
            <w:lang w:val="en-GB"/>
          </w:rPr>
          <w:t>30</w:t>
        </w:r>
      </w:hyperlink>
      <w:r w:rsidR="009B348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 xml:space="preserve">, incorporating orthogeriatricians, rheumatologists and fracture liaison clinical nurse specialists. </w:t>
      </w:r>
      <w:r w:rsidR="00575124">
        <w:rPr>
          <w:rFonts w:ascii="Times New Roman" w:hAnsi="Times New Roman" w:cs="Times New Roman"/>
          <w:sz w:val="22"/>
          <w:szCs w:val="22"/>
          <w:lang w:val="en-GB"/>
        </w:rPr>
        <w:t>The</w:t>
      </w:r>
      <w:r w:rsidRPr="00841E66">
        <w:rPr>
          <w:rFonts w:ascii="Times New Roman" w:hAnsi="Times New Roman" w:cs="Times New Roman"/>
          <w:sz w:val="22"/>
          <w:szCs w:val="22"/>
          <w:lang w:val="en-GB"/>
        </w:rPr>
        <w:t xml:space="preserve"> multidisciplinary team </w:t>
      </w:r>
      <w:r w:rsidR="00575124">
        <w:rPr>
          <w:rFonts w:ascii="Times New Roman" w:hAnsi="Times New Roman" w:cs="Times New Roman"/>
          <w:sz w:val="22"/>
          <w:szCs w:val="22"/>
          <w:lang w:val="en-GB"/>
        </w:rPr>
        <w:t>thus</w:t>
      </w:r>
      <w:r w:rsidRPr="00841E66">
        <w:rPr>
          <w:rFonts w:ascii="Times New Roman" w:hAnsi="Times New Roman" w:cs="Times New Roman"/>
          <w:sz w:val="22"/>
          <w:szCs w:val="22"/>
          <w:lang w:val="en-GB"/>
        </w:rPr>
        <w:t xml:space="preserve"> ensure</w:t>
      </w:r>
      <w:r w:rsidR="00575124">
        <w:rPr>
          <w:rFonts w:ascii="Times New Roman" w:hAnsi="Times New Roman" w:cs="Times New Roman"/>
          <w:sz w:val="22"/>
          <w:szCs w:val="22"/>
          <w:lang w:val="en-GB"/>
        </w:rPr>
        <w:t>s</w:t>
      </w:r>
      <w:r w:rsidRPr="00841E66">
        <w:rPr>
          <w:rFonts w:ascii="Times New Roman" w:hAnsi="Times New Roman" w:cs="Times New Roman"/>
          <w:sz w:val="22"/>
          <w:szCs w:val="22"/>
          <w:lang w:val="en-GB"/>
        </w:rPr>
        <w:t xml:space="preserve"> that medical management of patients admitted with fracture is optimised, both whilst in hospital, and for future fracture prevention, ideally with a lead clinician responsible for coordinating the </w:t>
      </w:r>
      <w:r w:rsidR="00575124">
        <w:rPr>
          <w:rFonts w:ascii="Times New Roman" w:hAnsi="Times New Roman" w:cs="Times New Roman"/>
          <w:sz w:val="22"/>
          <w:szCs w:val="22"/>
          <w:lang w:val="en-GB"/>
        </w:rPr>
        <w:t>group</w:t>
      </w:r>
      <w:r w:rsidRPr="00841E66">
        <w:rPr>
          <w:rFonts w:ascii="Times New Roman" w:hAnsi="Times New Roman" w:cs="Times New Roman"/>
          <w:sz w:val="22"/>
          <w:szCs w:val="22"/>
          <w:lang w:val="en-GB"/>
        </w:rPr>
        <w:fldChar w:fldCharType="begin">
          <w:fldData xml:space="preserve">PEVuZE5vdGU+PENpdGU+PEF1dGhvcj5EcmV3PC9BdXRob3I+PFllYXI+MjAxNjwvWWVhcj48UmVj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dGl0bGU+T3N0ZW9wb3Jvc2lzIEludGVybmF0aW9uYWw8L2Z1bGwtdGl0bGU+PGFiYnItMT5Pc3Rl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PEVuZE5vdGU+PENpdGU+PEF1dGhvcj5EcmV3PC9BdXRob3I+PFllYXI+MjAxNjwvWWVhcj48UmVj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dGl0bGU+T3N0ZW9wb3Jvc2lzIEludGVybmF0aW9uYWw8L2Z1bGwtdGl0bGU+PGFiYnItMT5Pc3Rl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r>
      <w:r w:rsidRPr="00841E66">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31" w:tooltip="Drew, 2016 #6933" w:history="1">
        <w:r w:rsidR="009D4F4D">
          <w:rPr>
            <w:rFonts w:ascii="Times New Roman" w:hAnsi="Times New Roman" w:cs="Times New Roman"/>
            <w:noProof/>
            <w:sz w:val="22"/>
            <w:szCs w:val="22"/>
            <w:lang w:val="en-GB"/>
          </w:rPr>
          <w:t>31</w:t>
        </w:r>
      </w:hyperlink>
      <w:r w:rsidR="009B348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 xml:space="preserve">. The International Osteoporosis Foundation has </w:t>
      </w:r>
      <w:r w:rsidR="00575124">
        <w:rPr>
          <w:rFonts w:ascii="Times New Roman" w:hAnsi="Times New Roman" w:cs="Times New Roman"/>
          <w:sz w:val="22"/>
          <w:szCs w:val="22"/>
          <w:lang w:val="en-GB"/>
        </w:rPr>
        <w:t xml:space="preserve">led the field internationally, with the institution of </w:t>
      </w:r>
      <w:r w:rsidRPr="00841E66">
        <w:rPr>
          <w:rFonts w:ascii="Times New Roman" w:hAnsi="Times New Roman" w:cs="Times New Roman"/>
          <w:sz w:val="22"/>
          <w:szCs w:val="22"/>
          <w:lang w:val="en-GB"/>
        </w:rPr>
        <w:t>“a global campaign to facilitate the implementation of coordinated, multi-disciplinary models of care for secondary fracture prevention.”  The “Capture the Fracture”  (</w:t>
      </w:r>
      <w:hyperlink r:id="rId8" w:history="1">
        <w:r w:rsidRPr="00841E66">
          <w:rPr>
            <w:rStyle w:val="Hyperlink"/>
            <w:rFonts w:ascii="Times New Roman" w:hAnsi="Times New Roman" w:cs="Times New Roman"/>
            <w:sz w:val="22"/>
            <w:szCs w:val="22"/>
            <w:lang w:val="en-GB"/>
          </w:rPr>
          <w:t>http://www.capturethefracture.org/</w:t>
        </w:r>
      </w:hyperlink>
      <w:r w:rsidRPr="00841E66">
        <w:rPr>
          <w:rFonts w:ascii="Times New Roman" w:hAnsi="Times New Roman" w:cs="Times New Roman"/>
          <w:sz w:val="22"/>
          <w:szCs w:val="22"/>
          <w:lang w:val="en-GB"/>
        </w:rPr>
        <w:t xml:space="preserve"> ) initiative has provided guidance on secondary fracture prevention, and also a global map, with a quality grading scheme, on which, subject to application, secondary fracture prevention services can be documented</w:t>
      </w:r>
      <w:r w:rsidRPr="00841E66">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&lt;EndNote&gt;&lt;Cite&gt;&lt;Author&gt;Akesson&lt;/Author&gt;&lt;Year&gt;2013&lt;/Year&gt;&lt;RecNum&gt;6626&lt;/RecNum&gt;&lt;DisplayText&gt;[32]&lt;/DisplayText&gt;&lt;record&gt;&lt;rec-number&gt;6626&lt;/rec-number&gt;&lt;foreign-keys&gt;&lt;key app="EN" db-id="p0w2r505hvs222essdtvfrfxer9w0spesp9e"&gt;6626&lt;/key&gt;&lt;/foreign-keys&gt;&lt;ref-type name="Journal Article"&gt;17&lt;/ref-type&gt;&lt;contributors&gt;&lt;authors&gt;&lt;author&gt;Akesson, K.&lt;/author&gt;&lt;author&gt;Marsh, D.&lt;/author&gt;&lt;author&gt;Mitchell, P. J.&lt;/author&gt;&lt;author&gt;McLellan, A. R.&lt;/author&gt;&lt;author&gt;Stenmark, J.&lt;/author&gt;&lt;author&gt;Pierroz, D. D.&lt;/author&gt;&lt;author&gt;Kyer, C.&lt;/author&gt;&lt;author&gt;Cooper, C.&lt;/author&gt;&lt;/authors&gt;&lt;/contributors&gt;&lt;auth-address&gt;Department of Orthopaedics Malmo, Skane University Hospital, Malmo, Sweden.&lt;/auth-address&gt;&lt;titles&gt;&lt;title&gt;Capture the Fracture: a Best Practice Framework and global campaign to break the fragility fracture cycle&lt;/title&gt;&lt;secondary-title&gt;Osteoporos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2135-52&lt;/pages&gt;&lt;volume&gt;24&lt;/volume&gt;&lt;number&gt;8&lt;/number&gt;&lt;edition&gt;2013/04/17&lt;/edition&gt;&lt;dates&gt;&lt;year&gt;2013&lt;/year&gt;&lt;pub-dates&gt;&lt;date&gt;Aug&lt;/date&gt;&lt;/pub-dates&gt;&lt;/dates&gt;&lt;isbn&gt;1433-2965 (Electronic)&amp;#xD;0937-941X (Linking)&lt;/isbn&gt;&lt;accession-num&gt;23589162&lt;/accession-num&gt;&lt;urls&gt;&lt;/urls&gt;&lt;custom2&gt;PMC3706734&lt;/custom2&gt;&lt;electronic-resource-num&gt;10.1007/s00198-013-2348-z&lt;/electronic-resource-num&gt;&lt;remote-database-provider&gt;NLM&lt;/remote-database-provider&gt;&lt;language&gt;eng&lt;/language&gt;&lt;/record&gt;&lt;/Cite&gt;&lt;/EndNote&gt;</w:instrText>
      </w:r>
      <w:r w:rsidRPr="00841E66">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32" w:tooltip="Akesson, 2013 #6626" w:history="1">
        <w:r w:rsidR="009D4F4D">
          <w:rPr>
            <w:rFonts w:ascii="Times New Roman" w:hAnsi="Times New Roman" w:cs="Times New Roman"/>
            <w:noProof/>
            <w:sz w:val="22"/>
            <w:szCs w:val="22"/>
            <w:lang w:val="en-GB"/>
          </w:rPr>
          <w:t>32</w:t>
        </w:r>
      </w:hyperlink>
      <w:r w:rsidR="009B348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 There is currently huge variation, not only between, but also within countries, and in the availability, scope and quality of secondary prevention facilities. For example, a prospective observational study of over 60,000 older women recruited from primary care practices in 10 countries showed that more than 80% of women with a fragility fracture did not receive osteoporosis treatment</w:t>
      </w:r>
      <w:r w:rsidRPr="00841E66">
        <w:rPr>
          <w:rFonts w:ascii="Times New Roman" w:hAnsi="Times New Roman" w:cs="Times New Roman"/>
          <w:sz w:val="22"/>
          <w:szCs w:val="22"/>
          <w:lang w:val="en-GB"/>
        </w:rPr>
        <w:fldChar w:fldCharType="begin">
          <w:fldData xml:space="preserve">PEVuZE5vdGU+PENpdGU+PEF1dGhvcj5HcmVlbnNwYW48L0F1dGhvcj48WWVhcj4yMDEyPC9ZZWFy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PEVuZE5vdGU+PENpdGU+PEF1dGhvcj5HcmVlbnNwYW48L0F1dGhvcj48WWVhcj4yMDEyPC9ZZWFy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r>
      <w:r w:rsidRPr="00841E66">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33" w:tooltip="Greenspan, 2012 #6934" w:history="1">
        <w:r w:rsidR="009D4F4D">
          <w:rPr>
            <w:rFonts w:ascii="Times New Roman" w:hAnsi="Times New Roman" w:cs="Times New Roman"/>
            <w:noProof/>
            <w:sz w:val="22"/>
            <w:szCs w:val="22"/>
            <w:lang w:val="en-GB"/>
          </w:rPr>
          <w:t>33</w:t>
        </w:r>
      </w:hyperlink>
      <w:r w:rsidR="009B348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 The Capture the Fracture initiative, aimed at raising the quality and coverage of fracture liaison services providing secondary prevention for osteoporosis, should provide a clinically valuable and cost effective contribution to service improvement</w:t>
      </w:r>
      <w:r w:rsidRPr="00841E66">
        <w:rPr>
          <w:rFonts w:ascii="Times New Roman" w:hAnsi="Times New Roman" w:cs="Times New Roman"/>
          <w:sz w:val="22"/>
          <w:szCs w:val="22"/>
          <w:lang w:val="en-GB"/>
        </w:rPr>
        <w:fldChar w:fldCharType="begin">
          <w:fldData xml:space="preserve">PEVuZE5vdGU+PENpdGU+PEF1dGhvcj5NaXRjaGVsbDwvQXV0aG9yPjxZZWFyPjIwMTY8L1llYXI+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PEVuZE5vdGU+PENpdGU+PEF1dGhvcj5NaXRjaGVsbDwvQXV0aG9yPjxZZWFyPjIwMTY8L1llYXI+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r>
      <w:r w:rsidRPr="00841E66">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34" w:tooltip="Mitchell, 2016 #6936" w:history="1">
        <w:r w:rsidR="009D4F4D">
          <w:rPr>
            <w:rFonts w:ascii="Times New Roman" w:hAnsi="Times New Roman" w:cs="Times New Roman"/>
            <w:noProof/>
            <w:sz w:val="22"/>
            <w:szCs w:val="22"/>
            <w:lang w:val="en-GB"/>
          </w:rPr>
          <w:t>34</w:t>
        </w:r>
      </w:hyperlink>
      <w:r w:rsidR="009B348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w:t>
      </w:r>
      <w:r w:rsidR="00393986">
        <w:rPr>
          <w:rFonts w:ascii="Times New Roman" w:hAnsi="Times New Roman" w:cs="Times New Roman"/>
          <w:sz w:val="22"/>
          <w:szCs w:val="22"/>
          <w:lang w:val="en-GB"/>
        </w:rPr>
        <w:t xml:space="preserve"> Importantly the Fracture Liaison Service approach is associated with increased use of antiosteoporosis medications, reduced risk of subsequent fractures and mortality</w:t>
      </w:r>
      <w:r w:rsidR="003E5747">
        <w:rPr>
          <w:rFonts w:ascii="Times New Roman" w:hAnsi="Times New Roman" w:cs="Times New Roman"/>
          <w:sz w:val="22"/>
          <w:szCs w:val="22"/>
          <w:lang w:val="en-GB"/>
        </w:rPr>
        <w:fldChar w:fldCharType="begin">
          <w:fldData xml:space="preserve">PEVuZE5vdGU+PENpdGU+PEF1dGhvcj5IYXdsZXk8L0F1dGhvcj48WWVhcj4yMDE2PC9ZZWFyPjxS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b3MgSW50PC9mdWxsLXRpdGxlPjwvcGVyaW9kaWNhbD48cGFnZXM+MTUwNy0xNTI5PC9wYWdlcz48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PEVuZE5vdGU+PENpdGU+PEF1dGhvcj5IYXdsZXk8L0F1dGhvcj48WWVhcj4yMDE2PC9ZZWFyPjxS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b3MgSW50PC9mdWxsLXRpdGxlPjwvcGVyaW9kaWNhbD48cGFnZXM+MTUwNy0xNTI5PC9wYWdlcz48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3E5747">
        <w:rPr>
          <w:rFonts w:ascii="Times New Roman" w:hAnsi="Times New Roman" w:cs="Times New Roman"/>
          <w:sz w:val="22"/>
          <w:szCs w:val="22"/>
          <w:lang w:val="en-GB"/>
        </w:rPr>
      </w:r>
      <w:r w:rsidR="003E5747">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35" w:tooltip="Hawley, 2016 #6931" w:history="1">
        <w:r w:rsidR="009D4F4D">
          <w:rPr>
            <w:rFonts w:ascii="Times New Roman" w:hAnsi="Times New Roman" w:cs="Times New Roman"/>
            <w:noProof/>
            <w:sz w:val="22"/>
            <w:szCs w:val="22"/>
            <w:lang w:val="en-GB"/>
          </w:rPr>
          <w:t>35</w:t>
        </w:r>
      </w:hyperlink>
      <w:r w:rsidR="009B3488">
        <w:rPr>
          <w:rFonts w:ascii="Times New Roman" w:hAnsi="Times New Roman" w:cs="Times New Roman"/>
          <w:noProof/>
          <w:sz w:val="22"/>
          <w:szCs w:val="22"/>
          <w:lang w:val="en-GB"/>
        </w:rPr>
        <w:t>,</w:t>
      </w:r>
      <w:hyperlink w:anchor="_ENREF_36" w:tooltip="Harvey, 2017 #7443" w:history="1">
        <w:r w:rsidR="009D4F4D">
          <w:rPr>
            <w:rFonts w:ascii="Times New Roman" w:hAnsi="Times New Roman" w:cs="Times New Roman"/>
            <w:noProof/>
            <w:sz w:val="22"/>
            <w:szCs w:val="22"/>
            <w:lang w:val="en-GB"/>
          </w:rPr>
          <w:t>36</w:t>
        </w:r>
      </w:hyperlink>
      <w:r w:rsidR="009B3488">
        <w:rPr>
          <w:rFonts w:ascii="Times New Roman" w:hAnsi="Times New Roman" w:cs="Times New Roman"/>
          <w:noProof/>
          <w:sz w:val="22"/>
          <w:szCs w:val="22"/>
          <w:lang w:val="en-GB"/>
        </w:rPr>
        <w:t>]</w:t>
      </w:r>
      <w:r w:rsidR="003E5747">
        <w:rPr>
          <w:rFonts w:ascii="Times New Roman" w:hAnsi="Times New Roman" w:cs="Times New Roman"/>
          <w:sz w:val="22"/>
          <w:szCs w:val="22"/>
          <w:lang w:val="en-GB"/>
        </w:rPr>
        <w:fldChar w:fldCharType="end"/>
      </w:r>
      <w:r w:rsidR="00393986">
        <w:rPr>
          <w:rFonts w:ascii="Times New Roman" w:hAnsi="Times New Roman" w:cs="Times New Roman"/>
          <w:sz w:val="22"/>
          <w:szCs w:val="22"/>
          <w:lang w:val="en-GB"/>
        </w:rPr>
        <w:t xml:space="preserve">. </w:t>
      </w:r>
      <w:r w:rsidRPr="00841E66">
        <w:rPr>
          <w:rFonts w:ascii="Times New Roman" w:hAnsi="Times New Roman" w:cs="Times New Roman"/>
          <w:sz w:val="22"/>
          <w:szCs w:val="22"/>
          <w:lang w:val="en-GB"/>
        </w:rPr>
        <w:t>Further important initiatives around case finding of fragility fractures cent</w:t>
      </w:r>
      <w:r w:rsidR="00575124">
        <w:rPr>
          <w:rFonts w:ascii="Times New Roman" w:hAnsi="Times New Roman" w:cs="Times New Roman"/>
          <w:sz w:val="22"/>
          <w:szCs w:val="22"/>
          <w:lang w:val="en-GB"/>
        </w:rPr>
        <w:t xml:space="preserve">re around vertebral fractures: </w:t>
      </w:r>
      <w:r w:rsidRPr="00841E66">
        <w:rPr>
          <w:rFonts w:ascii="Times New Roman" w:hAnsi="Times New Roman" w:cs="Times New Roman"/>
          <w:sz w:val="22"/>
          <w:szCs w:val="22"/>
          <w:lang w:val="en-GB"/>
        </w:rPr>
        <w:t>around 12% of postmenopausal women with osteoporosis have at least one vertebral deformity, with less than a third of these individuals coming to clinical attention</w:t>
      </w:r>
      <w:r w:rsidRPr="00841E66">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&lt;EndNote&gt;&lt;Cite&gt;&lt;Author&gt;Cooper&lt;/Author&gt;&lt;Year&gt;1992&lt;/Year&gt;&lt;RecNum&gt;1529&lt;/RecNum&gt;&lt;DisplayText&gt;[37]&lt;/DisplayText&gt;&lt;record&gt;&lt;rec-number&gt;1529&lt;/rec-number&gt;&lt;foreign-keys&gt;&lt;key app="EN" db-id="p0w2r505hvs222essdtvfrfxer9w0spesp9e"&gt;1529&lt;/key&gt;&lt;/foreign-keys&gt;&lt;ref-type name="Journal Article"&gt;17&lt;/ref-type&gt;&lt;contributors&gt;&lt;authors&gt;&lt;author&gt;Cooper, C.&lt;/author&gt;&lt;author&gt;Atkinson, E. J.&lt;/author&gt;&lt;author&gt;O&amp;apos;Fallon, W. M.&lt;/author&gt;&lt;author&gt;Melton, L. J.&lt;/author&gt;&lt;/authors&gt;&lt;/contributors&gt;&lt;auth-address&gt;Department of Health Sciences Research, Mayo Clinic and Foundation, Rochester, MinnesotaPMID- 0001570766EDAT- 1992/02/01 00:00MHDA- 1992/02/01 00:00&lt;/auth-address&gt;&lt;titles&gt;&lt;title&gt;Incidence of clinically diagnosed vertebral fractures: a population-based study in Rochester, Minnesota, 1985-1989&lt;/title&gt;&lt;secondary-title&gt;J Bone Miner Res&lt;/secondary-title&gt;&lt;/titles&gt;&lt;periodical&gt;&lt;full-title&gt;J Bone Miner Res&lt;/full-title&gt;&lt;/periodical&gt;&lt;pages&gt;221-227&lt;/pages&gt;&lt;volume&gt;7&lt;/volume&gt;&lt;number&gt;2&lt;/number&gt;&lt;reprint-edition&gt;NOT IN FILE&lt;/reprint-edition&gt;&lt;keywords&gt;&lt;keyword&gt;Adult&lt;/keyword&gt;&lt;keyword&gt;Age Factors&lt;/keyword&gt;&lt;keyword&gt;Aged&lt;/keyword&gt;&lt;keyword&gt;Female&lt;/keyword&gt;&lt;keyword&gt;Human&lt;/keyword&gt;&lt;keyword&gt;Incidence&lt;/keyword&gt;&lt;keyword&gt;Male&lt;/keyword&gt;&lt;keyword&gt;Minnesota&lt;/keyword&gt;&lt;keyword&gt;epidemiology&lt;/keyword&gt;&lt;keyword&gt;Retrospective Studies&lt;/keyword&gt;&lt;keyword&gt;Sex Factors&lt;/keyword&gt;&lt;keyword&gt;Spinal Fractures&lt;/keyword&gt;&lt;keyword&gt;radiography&lt;/keyword&gt;&lt;keyword&gt;Support,Non-U.S.Gov&amp;apos;t&lt;/keyword&gt;&lt;keyword&gt;Support,U.S.Gov&amp;apos;t,P.H.S.&lt;/keyword&gt;&lt;keyword&gt;Fractures&lt;/keyword&gt;&lt;keyword&gt;Osteoporosis&lt;/keyword&gt;&lt;keyword&gt;Women&lt;/keyword&gt;&lt;keyword&gt;Sweden&lt;/keyword&gt;&lt;keyword&gt;Prevalence&lt;/keyword&gt;&lt;keyword&gt;Research&lt;/keyword&gt;&lt;/keywords&gt;&lt;dates&gt;&lt;year&gt;1992&lt;/year&gt;&lt;/dates&gt;&lt;urls&gt;&lt;/urls&gt;&lt;/record&gt;&lt;/Cite&gt;&lt;/EndNote&gt;</w:instrText>
      </w:r>
      <w:r w:rsidRPr="00841E66">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37" w:tooltip="Cooper, 1992 #1529" w:history="1">
        <w:r w:rsidR="009D4F4D">
          <w:rPr>
            <w:rFonts w:ascii="Times New Roman" w:hAnsi="Times New Roman" w:cs="Times New Roman"/>
            <w:noProof/>
            <w:sz w:val="22"/>
            <w:szCs w:val="22"/>
            <w:lang w:val="en-GB"/>
          </w:rPr>
          <w:t>37</w:t>
        </w:r>
      </w:hyperlink>
      <w:r w:rsidR="009B348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 Primary care bas</w:t>
      </w:r>
      <w:r w:rsidR="00393986">
        <w:rPr>
          <w:rFonts w:ascii="Times New Roman" w:hAnsi="Times New Roman" w:cs="Times New Roman"/>
          <w:sz w:val="22"/>
          <w:szCs w:val="22"/>
          <w:lang w:val="en-GB"/>
        </w:rPr>
        <w:t>ed screening</w:t>
      </w:r>
      <w:r w:rsidRPr="00841E66">
        <w:rPr>
          <w:rFonts w:ascii="Times New Roman" w:hAnsi="Times New Roman" w:cs="Times New Roman"/>
          <w:sz w:val="22"/>
          <w:szCs w:val="22"/>
          <w:lang w:val="en-GB"/>
        </w:rPr>
        <w:fldChar w:fldCharType="begin">
          <w:fldData xml:space="preserve">PEVuZE5vdGU+PENpdGU+PEF1dGhvcj5DbGFyazwvQXV0aG9yPjxZZWFyPjIwMTI8L1llYXI+PFJl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PjY2NC03MTwvcGFnZXM+PHZvbHVtZT4yNzwvdm9sdW1lPjxudW1iZXI+MzwvbnVtYmVyPjxlZGl0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PEVuZE5vdGU+PENpdGU+PEF1dGhvcj5DbGFyazwvQXV0aG9yPjxZZWFyPjIwMTI8L1llYXI+PFJl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PjY2NC03MTwvcGFnZXM+PHZvbHVtZT4yNzwvdm9sdW1lPjxudW1iZXI+MzwvbnVtYmVyPjxlZGl0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r>
      <w:r w:rsidRPr="00841E66">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38" w:tooltip="Clark, 2012 #6914" w:history="1">
        <w:r w:rsidR="009D4F4D">
          <w:rPr>
            <w:rFonts w:ascii="Times New Roman" w:hAnsi="Times New Roman" w:cs="Times New Roman"/>
            <w:noProof/>
            <w:sz w:val="22"/>
            <w:szCs w:val="22"/>
            <w:lang w:val="en-GB"/>
          </w:rPr>
          <w:t>38</w:t>
        </w:r>
      </w:hyperlink>
      <w:r w:rsidR="009B348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 and history-taking strategies distinguishing back pain likely to relate to vertebral fracture from other types of back pain may facilitate detection of these fractures</w:t>
      </w:r>
      <w:r w:rsidRPr="00841E66">
        <w:rPr>
          <w:rFonts w:ascii="Times New Roman" w:hAnsi="Times New Roman" w:cs="Times New Roman"/>
          <w:sz w:val="22"/>
          <w:szCs w:val="22"/>
          <w:lang w:val="en-GB"/>
        </w:rPr>
        <w:fldChar w:fldCharType="begin"/>
      </w:r>
      <w:r w:rsidR="009B3488">
        <w:rPr>
          <w:rFonts w:ascii="Times New Roman" w:hAnsi="Times New Roman" w:cs="Times New Roman"/>
          <w:sz w:val="22"/>
          <w:szCs w:val="22"/>
          <w:lang w:val="en-GB"/>
        </w:rPr>
        <w:instrText xml:space="preserve"> ADDIN EN.CITE &lt;EndNote&gt;&lt;Cite&gt;&lt;Author&gt;Clark&lt;/Author&gt;&lt;Year&gt;2016&lt;/Year&gt;&lt;RecNum&gt;6915&lt;/RecNum&gt;&lt;DisplayText&gt;[39]&lt;/DisplayText&gt;&lt;record&gt;&lt;rec-number&gt;6915&lt;/rec-number&gt;&lt;foreign-keys&gt;&lt;key app="EN" db-id="w559ww0rbapezee9esb5saxf9wr55ar2stzs" timestamp="1480328311"&gt;6915&lt;/key&gt;&lt;/foreign-keys&gt;&lt;ref-type name="Journal Article"&gt;17&lt;/ref-type&gt;&lt;contributors&gt;&lt;authors&gt;&lt;author&gt;Clark, E. M.&lt;/author&gt;&lt;author&gt;Gooberman-Hill, R.&lt;/author&gt;&lt;author&gt;Peters, T. J.&lt;/author&gt;&lt;/authors&gt;&lt;/contributors&gt;&lt;auth-address&gt;Musculoskeletal Research Unit, School of Clinical Sciences, Southmead Hospital, University of Bristol, Learning and Research Building, Bristol, BS10 5NB, UK. Emma.Clark@bristol.ac.uk.&amp;#xD;Musculoskeletal Research Unit, School of Clinical Sciences, Southmead Hospital, University of Bristol, Learning and Research Building, Bristol, BS10 5NB, UK.&lt;/auth-address&gt;&lt;titles&gt;&lt;title&gt;Using self-reports of pain and other variables to distinguish between older women with back pain due to vertebral fractures and those with back pain due to degenerative changes&lt;/title&gt;&lt;secondary-title&gt;Osteoporos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Int&lt;/abbr-1&gt;&lt;/periodical&gt;&lt;pages&gt;1459-67&lt;/pages&gt;&lt;volume&gt;27&lt;/volume&gt;&lt;number&gt;4&lt;/number&gt;&lt;edition&gt;2015/11/14&lt;/edition&gt;&lt;keywords&gt;&lt;keyword&gt;Back pain&lt;/keyword&gt;&lt;keyword&gt;Case control study&lt;/keyword&gt;&lt;keyword&gt;Osteoporotic vertebral fracture&lt;/keyword&gt;&lt;keyword&gt;Self-reported pain descriptors&lt;/keyword&gt;&lt;/keywords&gt;&lt;dates&gt;&lt;year&gt;2016&lt;/year&gt;&lt;pub-dates&gt;&lt;date&gt;Apr&lt;/date&gt;&lt;/pub-dates&gt;&lt;/dates&gt;&lt;isbn&gt;0937-941x&lt;/isbn&gt;&lt;accession-num&gt;26564228&lt;/accession-num&gt;&lt;urls&gt;&lt;/urls&gt;&lt;custom2&gt;PMC4791465&lt;/custom2&gt;&lt;electronic-resource-num&gt;10.1007/s00198-015-3397-2&lt;/electronic-resource-num&gt;&lt;remote-database-provider&gt;NLM&lt;/remote-database-provider&gt;&lt;language&gt;Eng&lt;/language&gt;&lt;/record&gt;&lt;/Cite&gt;&lt;/EndNote&gt;</w:instrText>
      </w:r>
      <w:r w:rsidRPr="00841E66">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39" w:tooltip="Clark, 2016 #6915" w:history="1">
        <w:r w:rsidR="009D4F4D">
          <w:rPr>
            <w:rFonts w:ascii="Times New Roman" w:hAnsi="Times New Roman" w:cs="Times New Roman"/>
            <w:noProof/>
            <w:sz w:val="22"/>
            <w:szCs w:val="22"/>
            <w:lang w:val="en-GB"/>
          </w:rPr>
          <w:t>39</w:t>
        </w:r>
      </w:hyperlink>
      <w:r w:rsidR="009B348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 xml:space="preserve">. In addition, consistent reporting of radiographs, CT scans and the incorporation of vertebral fracture assessment in DXA scans will help with secondary fracture prevention in individuals with prevalent osteoporotic vertebral fracture. </w:t>
      </w:r>
    </w:p>
    <w:p w14:paraId="287D2494" w14:textId="77777777" w:rsidR="00A16C4C" w:rsidRPr="00A16C4C" w:rsidRDefault="00A16C4C" w:rsidP="00A16C4C">
      <w:pPr>
        <w:spacing w:after="120" w:line="360" w:lineRule="auto"/>
        <w:jc w:val="both"/>
        <w:rPr>
          <w:rFonts w:ascii="Times New Roman" w:hAnsi="Times New Roman" w:cs="Times New Roman"/>
          <w:i/>
          <w:sz w:val="22"/>
          <w:szCs w:val="22"/>
          <w:lang w:val="en-NZ"/>
        </w:rPr>
      </w:pPr>
      <w:r w:rsidRPr="00A16C4C">
        <w:rPr>
          <w:rFonts w:ascii="Times New Roman" w:hAnsi="Times New Roman" w:cs="Times New Roman"/>
          <w:i/>
          <w:sz w:val="22"/>
          <w:szCs w:val="22"/>
          <w:lang w:val="en-NZ"/>
        </w:rPr>
        <w:lastRenderedPageBreak/>
        <w:t>Primary fracture prevention</w:t>
      </w:r>
    </w:p>
    <w:p w14:paraId="63F11A54" w14:textId="28C422FD" w:rsidR="00A16C4C" w:rsidRDefault="00A16C4C" w:rsidP="00A16C4C">
      <w:pPr>
        <w:spacing w:after="120" w:line="360" w:lineRule="auto"/>
        <w:jc w:val="both"/>
        <w:rPr>
          <w:rFonts w:ascii="Times New Roman" w:hAnsi="Times New Roman" w:cs="Times New Roman"/>
          <w:sz w:val="22"/>
          <w:szCs w:val="22"/>
          <w:lang w:val="en-NZ"/>
        </w:rPr>
      </w:pPr>
      <w:r w:rsidRPr="00A16C4C">
        <w:rPr>
          <w:rFonts w:ascii="Times New Roman" w:hAnsi="Times New Roman" w:cs="Times New Roman"/>
          <w:sz w:val="22"/>
          <w:szCs w:val="22"/>
          <w:lang w:val="en-NZ"/>
        </w:rPr>
        <w:t>In osteoporosis, as in any non-communicable chronic disease, there is clearly a balance between the benefits of a systematic screening approach leading to widespread treatment, with associated increased cost and risk of side-effects, and a case-finding strategy focused on those at greatest individual risk, with associated proble</w:t>
      </w:r>
      <w:r w:rsidR="00575124">
        <w:rPr>
          <w:rFonts w:ascii="Times New Roman" w:hAnsi="Times New Roman" w:cs="Times New Roman"/>
          <w:sz w:val="22"/>
          <w:szCs w:val="22"/>
          <w:lang w:val="en-NZ"/>
        </w:rPr>
        <w:t xml:space="preserve">ms of under-treatment. </w:t>
      </w:r>
      <w:r w:rsidRPr="00A16C4C">
        <w:rPr>
          <w:rFonts w:ascii="Times New Roman" w:hAnsi="Times New Roman" w:cs="Times New Roman"/>
          <w:sz w:val="22"/>
          <w:szCs w:val="22"/>
          <w:lang w:val="en-NZ"/>
        </w:rPr>
        <w:t>DXA screening is standard in the US (at the age of 65 years in women, and age 70 in men, and in individuals over the age of 50 years who have suffered an adult fracture)</w:t>
      </w:r>
      <w:r w:rsidRPr="00A16C4C">
        <w:rPr>
          <w:rFonts w:ascii="Times New Roman" w:hAnsi="Times New Roman" w:cs="Times New Roman"/>
          <w:sz w:val="22"/>
          <w:szCs w:val="22"/>
          <w:lang w:val="en-NZ"/>
        </w:rPr>
        <w:fldChar w:fldCharType="begin"/>
      </w:r>
      <w:r w:rsidR="009B3488">
        <w:rPr>
          <w:rFonts w:ascii="Times New Roman" w:hAnsi="Times New Roman" w:cs="Times New Roman"/>
          <w:sz w:val="22"/>
          <w:szCs w:val="22"/>
          <w:lang w:val="en-NZ"/>
        </w:rPr>
        <w:instrText xml:space="preserve"> ADDIN EN.CITE &lt;EndNote&gt;&lt;Cite&gt;&lt;Author&gt;Cosman&lt;/Author&gt;&lt;Year&gt;2014&lt;/Year&gt;&lt;RecNum&gt;6937&lt;/RecNum&gt;&lt;DisplayText&gt;[40]&lt;/DisplayText&gt;&lt;record&gt;&lt;rec-number&gt;6937&lt;/rec-number&gt;&lt;foreign-keys&gt;&lt;key app="EN" db-id="w559ww0rbapezee9esb5saxf9wr55ar2stzs" timestamp="1480370255"&gt;6937&lt;/key&gt;&lt;/foreign-keys&gt;&lt;ref-type name="Journal Article"&gt;17&lt;/ref-type&gt;&lt;contributors&gt;&lt;authors&gt;&lt;author&gt;Cosman, F.&lt;/author&gt;&lt;author&gt;de Beur, S. J.&lt;/author&gt;&lt;author&gt;LeBoff, M. S.&lt;/author&gt;&lt;author&gt;Lewiecki, E. M.&lt;/author&gt;&lt;author&gt;Tanner, B.&lt;/author&gt;&lt;author&gt;Randall, S.&lt;/author&gt;&lt;author&gt;Lindsay, R.&lt;/author&gt;&lt;/authors&gt;&lt;/contributors&gt;&lt;titles&gt;&lt;title&gt;Clinician’s Guide to Prevention and Treatment of Osteoporosis&lt;/title&gt;&lt;secondary-title&gt;Osteoporosis International&lt;/secondary-title&gt;&lt;/titles&gt;&lt;periodical&gt;&lt;full-title&gt;Osteoporosis International&lt;/full-title&gt;&lt;abbr-1&gt;Osteoporos Int&lt;/abbr-1&gt;&lt;/periodical&gt;&lt;pages&gt;2359-2381&lt;/pages&gt;&lt;volume&gt;25&lt;/volume&gt;&lt;number&gt;10&lt;/number&gt;&lt;dates&gt;&lt;year&gt;2014&lt;/year&gt;&lt;pub-dates&gt;&lt;date&gt;08/15&amp;#xD;06/12/received&amp;#xD;06/24/accepted&lt;/date&gt;&lt;/pub-dates&gt;&lt;/dates&gt;&lt;pub-location&gt;London&lt;/pub-location&gt;&lt;publisher&gt;Springer London&lt;/publisher&gt;&lt;isbn&gt;0937-941X&amp;#xD;1433-2965&lt;/isbn&gt;&lt;accession-num&gt;PMC4176573&lt;/accession-num&gt;&lt;urls&gt;&lt;related-urls&gt;&lt;url&gt;http://www.ncbi.nlm.nih.gov/pmc/articles/PMC4176573/&lt;/url&gt;&lt;/related-urls&gt;&lt;/urls&gt;&lt;electronic-resource-num&gt;10.1007/s00198-014-2794-2&lt;/electronic-resource-num&gt;&lt;remote-database-name&gt;PMC&lt;/remote-database-name&gt;&lt;/record&gt;&lt;/Cite&gt;&lt;/EndNote&gt;</w:instrText>
      </w:r>
      <w:r w:rsidRPr="00A16C4C">
        <w:rPr>
          <w:rFonts w:ascii="Times New Roman" w:hAnsi="Times New Roman" w:cs="Times New Roman"/>
          <w:sz w:val="22"/>
          <w:szCs w:val="22"/>
          <w:lang w:val="en-NZ"/>
        </w:rPr>
        <w:fldChar w:fldCharType="separate"/>
      </w:r>
      <w:r w:rsidR="009B3488">
        <w:rPr>
          <w:rFonts w:ascii="Times New Roman" w:hAnsi="Times New Roman" w:cs="Times New Roman"/>
          <w:noProof/>
          <w:sz w:val="22"/>
          <w:szCs w:val="22"/>
          <w:lang w:val="en-NZ"/>
        </w:rPr>
        <w:t>[</w:t>
      </w:r>
      <w:hyperlink w:anchor="_ENREF_40" w:tooltip="Cosman, 2014 #6937" w:history="1">
        <w:r w:rsidR="009D4F4D">
          <w:rPr>
            <w:rFonts w:ascii="Times New Roman" w:hAnsi="Times New Roman" w:cs="Times New Roman"/>
            <w:noProof/>
            <w:sz w:val="22"/>
            <w:szCs w:val="22"/>
            <w:lang w:val="en-NZ"/>
          </w:rPr>
          <w:t>40</w:t>
        </w:r>
      </w:hyperlink>
      <w:r w:rsidR="009B3488">
        <w:rPr>
          <w:rFonts w:ascii="Times New Roman" w:hAnsi="Times New Roman" w:cs="Times New Roman"/>
          <w:noProof/>
          <w:sz w:val="22"/>
          <w:szCs w:val="22"/>
          <w:lang w:val="en-NZ"/>
        </w:rPr>
        <w:t>]</w:t>
      </w:r>
      <w:r w:rsidRPr="00A16C4C">
        <w:rPr>
          <w:rFonts w:ascii="Times New Roman" w:hAnsi="Times New Roman" w:cs="Times New Roman"/>
          <w:sz w:val="22"/>
          <w:szCs w:val="22"/>
          <w:lang w:val="en-GB"/>
        </w:rPr>
        <w:fldChar w:fldCharType="end"/>
      </w:r>
      <w:r w:rsidRPr="00A16C4C">
        <w:rPr>
          <w:rFonts w:ascii="Times New Roman" w:hAnsi="Times New Roman" w:cs="Times New Roman"/>
          <w:sz w:val="22"/>
          <w:szCs w:val="22"/>
          <w:lang w:val="en-NZ"/>
        </w:rPr>
        <w:t xml:space="preserve">, </w:t>
      </w:r>
      <w:r w:rsidR="00575124">
        <w:rPr>
          <w:rFonts w:ascii="Times New Roman" w:hAnsi="Times New Roman" w:cs="Times New Roman"/>
          <w:sz w:val="22"/>
          <w:szCs w:val="22"/>
          <w:lang w:val="en-NZ"/>
        </w:rPr>
        <w:t xml:space="preserve">but </w:t>
      </w:r>
      <w:r w:rsidRPr="00A16C4C">
        <w:rPr>
          <w:rFonts w:ascii="Times New Roman" w:hAnsi="Times New Roman" w:cs="Times New Roman"/>
          <w:sz w:val="22"/>
          <w:szCs w:val="22"/>
          <w:lang w:val="en-NZ"/>
        </w:rPr>
        <w:t xml:space="preserve">in the majority of </w:t>
      </w:r>
      <w:r w:rsidR="00575124">
        <w:rPr>
          <w:rFonts w:ascii="Times New Roman" w:hAnsi="Times New Roman" w:cs="Times New Roman"/>
          <w:sz w:val="22"/>
          <w:szCs w:val="22"/>
          <w:lang w:val="en-NZ"/>
        </w:rPr>
        <w:t xml:space="preserve">other </w:t>
      </w:r>
      <w:r w:rsidRPr="00A16C4C">
        <w:rPr>
          <w:rFonts w:ascii="Times New Roman" w:hAnsi="Times New Roman" w:cs="Times New Roman"/>
          <w:sz w:val="22"/>
          <w:szCs w:val="22"/>
          <w:lang w:val="en-NZ"/>
        </w:rPr>
        <w:t>countries population screening is not judged to be cost-effective and primary prevention is focused more on opportunistic case-finding, triggered by the presence of clinical risk factors</w:t>
      </w:r>
      <w:r w:rsidRPr="00A16C4C">
        <w:rPr>
          <w:rFonts w:ascii="Times New Roman" w:hAnsi="Times New Roman" w:cs="Times New Roman"/>
          <w:sz w:val="22"/>
          <w:szCs w:val="22"/>
          <w:lang w:val="en-NZ"/>
        </w:rPr>
        <w:fldChar w:fldCharType="begin">
          <w:fldData xml:space="preserve">PEVuZE5vdGU+PENpdGU+PEF1dGhvcj5LYW5pczwvQXV0aG9yPjxZZWFyPjIwMTM8L1llYXI+PFJl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cD0iRU4iIGRiLWlkPSJwMHcycjUwNWh2czIyMmVzc2R0dmZyZnhlcjl3MHNwZXNwOWUiPjY1OTk8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Yy1udW1iZXI+PGZvcmVpZ24ta2V5cz48a2V5IGFwcD0iRU4iIGRiLWlkPSJwMHcycjUwNWh2czIy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</w:fldData>
        </w:fldChar>
      </w:r>
      <w:r w:rsidR="00DC12C2">
        <w:rPr>
          <w:rFonts w:ascii="Times New Roman" w:hAnsi="Times New Roman" w:cs="Times New Roman"/>
          <w:sz w:val="22"/>
          <w:szCs w:val="22"/>
          <w:lang w:val="en-NZ"/>
        </w:rPr>
        <w:instrText xml:space="preserve"> ADDIN EN.CITE </w:instrText>
      </w:r>
      <w:r w:rsidR="00DC12C2">
        <w:rPr>
          <w:rFonts w:ascii="Times New Roman" w:hAnsi="Times New Roman" w:cs="Times New Roman"/>
          <w:sz w:val="22"/>
          <w:szCs w:val="22"/>
          <w:lang w:val="en-NZ"/>
        </w:rPr>
        <w:fldChar w:fldCharType="begin">
          <w:fldData xml:space="preserve">PEVuZE5vdGU+PENpdGU+PEF1dGhvcj5LYW5pczwvQXV0aG9yPjxZZWFyPjIwMTM8L1llYXI+PFJl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cD0iRU4iIGRiLWlkPSJwMHcycjUwNWh2czIyMmVzc2R0dmZyZnhlcjl3MHNwZXNwOWUiPjY1OTk8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Yy1udW1iZXI+PGZvcmVpZ24ta2V5cz48a2V5IGFwcD0iRU4iIGRiLWlkPSJwMHcycjUwNWh2czIy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</w:fldData>
        </w:fldChar>
      </w:r>
      <w:r w:rsidR="00DC12C2">
        <w:rPr>
          <w:rFonts w:ascii="Times New Roman" w:hAnsi="Times New Roman" w:cs="Times New Roman"/>
          <w:sz w:val="22"/>
          <w:szCs w:val="22"/>
          <w:lang w:val="en-NZ"/>
        </w:rPr>
        <w:instrText xml:space="preserve"> ADDIN EN.CITE.DATA </w:instrText>
      </w:r>
      <w:r w:rsidR="00DC12C2">
        <w:rPr>
          <w:rFonts w:ascii="Times New Roman" w:hAnsi="Times New Roman" w:cs="Times New Roman"/>
          <w:sz w:val="22"/>
          <w:szCs w:val="22"/>
          <w:lang w:val="en-NZ"/>
        </w:rPr>
      </w:r>
      <w:r w:rsidR="00DC12C2">
        <w:rPr>
          <w:rFonts w:ascii="Times New Roman" w:hAnsi="Times New Roman" w:cs="Times New Roman"/>
          <w:sz w:val="22"/>
          <w:szCs w:val="22"/>
          <w:lang w:val="en-NZ"/>
        </w:rPr>
        <w:fldChar w:fldCharType="end"/>
      </w:r>
      <w:r w:rsidRPr="00A16C4C">
        <w:rPr>
          <w:rFonts w:ascii="Times New Roman" w:hAnsi="Times New Roman" w:cs="Times New Roman"/>
          <w:sz w:val="22"/>
          <w:szCs w:val="22"/>
          <w:lang w:val="en-NZ"/>
        </w:rPr>
      </w:r>
      <w:r w:rsidRPr="00A16C4C">
        <w:rPr>
          <w:rFonts w:ascii="Times New Roman" w:hAnsi="Times New Roman" w:cs="Times New Roman"/>
          <w:sz w:val="22"/>
          <w:szCs w:val="22"/>
          <w:lang w:val="en-NZ"/>
        </w:rPr>
        <w:fldChar w:fldCharType="separate"/>
      </w:r>
      <w:r w:rsidR="009B3488">
        <w:rPr>
          <w:rFonts w:ascii="Times New Roman" w:hAnsi="Times New Roman" w:cs="Times New Roman"/>
          <w:noProof/>
          <w:sz w:val="22"/>
          <w:szCs w:val="22"/>
          <w:lang w:val="en-NZ"/>
        </w:rPr>
        <w:t>[</w:t>
      </w:r>
      <w:hyperlink w:anchor="_ENREF_41" w:tooltip="Kanis, 2013 #6596" w:history="1">
        <w:r w:rsidR="009D4F4D">
          <w:rPr>
            <w:rFonts w:ascii="Times New Roman" w:hAnsi="Times New Roman" w:cs="Times New Roman"/>
            <w:noProof/>
            <w:sz w:val="22"/>
            <w:szCs w:val="22"/>
            <w:lang w:val="en-NZ"/>
          </w:rPr>
          <w:t>41-44</w:t>
        </w:r>
      </w:hyperlink>
      <w:r w:rsidR="009B3488">
        <w:rPr>
          <w:rFonts w:ascii="Times New Roman" w:hAnsi="Times New Roman" w:cs="Times New Roman"/>
          <w:noProof/>
          <w:sz w:val="22"/>
          <w:szCs w:val="22"/>
          <w:lang w:val="en-NZ"/>
        </w:rPr>
        <w:t>]</w:t>
      </w:r>
      <w:r w:rsidRPr="00A16C4C">
        <w:rPr>
          <w:rFonts w:ascii="Times New Roman" w:hAnsi="Times New Roman" w:cs="Times New Roman"/>
          <w:sz w:val="22"/>
          <w:szCs w:val="22"/>
          <w:lang w:val="en-GB"/>
        </w:rPr>
        <w:fldChar w:fldCharType="end"/>
      </w:r>
      <w:r w:rsidRPr="00A16C4C">
        <w:rPr>
          <w:rFonts w:ascii="Times New Roman" w:hAnsi="Times New Roman" w:cs="Times New Roman"/>
          <w:sz w:val="22"/>
          <w:szCs w:val="22"/>
          <w:lang w:val="en-NZ"/>
        </w:rPr>
        <w:t xml:space="preserve">. A seven-centre randomised controlled trial of the effectiveness and cost-effectiveness of screening older women in primary care for the prevention of fractures (the UK SCOOP study), in which approximately 12,500 older women were randomised to either normal care or screening and subsequent treatment (based upon the FRAX risk assessment tool), has recently demonstrated that this intervention leads to a </w:t>
      </w:r>
      <w:r w:rsidR="00575124">
        <w:rPr>
          <w:rFonts w:ascii="Times New Roman" w:hAnsi="Times New Roman" w:cs="Times New Roman"/>
          <w:sz w:val="22"/>
          <w:szCs w:val="22"/>
          <w:lang w:val="en-NZ"/>
        </w:rPr>
        <w:t xml:space="preserve">28% </w:t>
      </w:r>
      <w:r w:rsidRPr="00A16C4C">
        <w:rPr>
          <w:rFonts w:ascii="Times New Roman" w:hAnsi="Times New Roman" w:cs="Times New Roman"/>
          <w:sz w:val="22"/>
          <w:szCs w:val="22"/>
          <w:lang w:val="en-NZ"/>
        </w:rPr>
        <w:t>reduction in hip fracture risk</w:t>
      </w:r>
      <w:r w:rsidR="00F12C2F">
        <w:rPr>
          <w:rFonts w:ascii="Times New Roman" w:hAnsi="Times New Roman" w:cs="Times New Roman"/>
          <w:sz w:val="22"/>
          <w:szCs w:val="22"/>
          <w:lang w:val="en-NZ"/>
        </w:rPr>
        <w:fldChar w:fldCharType="begin">
          <w:fldData xml:space="preserve">PEVuZE5vdGU+PENpdGU+PEF1dGhvcj5TaGVwc3RvbmU8L0F1dGhvcj48WWVhcj4yMDE4PC9ZZWFy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c2lzIEZvdW5kYXRpb24gb2YgdGhlIFVTQTwvYWx0LXRpdGxlPjwvdGl0bGVzPjxwYWdlcz4yNTA3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</w:fldData>
        </w:fldChar>
      </w:r>
      <w:r w:rsidR="00DC12C2">
        <w:rPr>
          <w:rFonts w:ascii="Times New Roman" w:hAnsi="Times New Roman" w:cs="Times New Roman"/>
          <w:sz w:val="22"/>
          <w:szCs w:val="22"/>
          <w:lang w:val="en-NZ"/>
        </w:rPr>
        <w:instrText xml:space="preserve"> ADDIN EN.CITE </w:instrText>
      </w:r>
      <w:r w:rsidR="00DC12C2">
        <w:rPr>
          <w:rFonts w:ascii="Times New Roman" w:hAnsi="Times New Roman" w:cs="Times New Roman"/>
          <w:sz w:val="22"/>
          <w:szCs w:val="22"/>
          <w:lang w:val="en-NZ"/>
        </w:rPr>
        <w:fldChar w:fldCharType="begin">
          <w:fldData xml:space="preserve">PEVuZE5vdGU+PENpdGU+PEF1dGhvcj5TaGVwc3RvbmU8L0F1dGhvcj48WWVhcj4yMDE4PC9ZZWFy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c2lzIEZvdW5kYXRpb24gb2YgdGhlIFVTQTwvYWx0LXRpdGxlPjwvdGl0bGVzPjxwYWdlcz4yNTA3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</w:fldData>
        </w:fldChar>
      </w:r>
      <w:r w:rsidR="00DC12C2">
        <w:rPr>
          <w:rFonts w:ascii="Times New Roman" w:hAnsi="Times New Roman" w:cs="Times New Roman"/>
          <w:sz w:val="22"/>
          <w:szCs w:val="22"/>
          <w:lang w:val="en-NZ"/>
        </w:rPr>
        <w:instrText xml:space="preserve"> ADDIN EN.CITE.DATA </w:instrText>
      </w:r>
      <w:r w:rsidR="00DC12C2">
        <w:rPr>
          <w:rFonts w:ascii="Times New Roman" w:hAnsi="Times New Roman" w:cs="Times New Roman"/>
          <w:sz w:val="22"/>
          <w:szCs w:val="22"/>
          <w:lang w:val="en-NZ"/>
        </w:rPr>
      </w:r>
      <w:r w:rsidR="00DC12C2">
        <w:rPr>
          <w:rFonts w:ascii="Times New Roman" w:hAnsi="Times New Roman" w:cs="Times New Roman"/>
          <w:sz w:val="22"/>
          <w:szCs w:val="22"/>
          <w:lang w:val="en-NZ"/>
        </w:rPr>
        <w:fldChar w:fldCharType="end"/>
      </w:r>
      <w:r w:rsidR="00F12C2F">
        <w:rPr>
          <w:rFonts w:ascii="Times New Roman" w:hAnsi="Times New Roman" w:cs="Times New Roman"/>
          <w:sz w:val="22"/>
          <w:szCs w:val="22"/>
          <w:lang w:val="en-NZ"/>
        </w:rPr>
      </w:r>
      <w:r w:rsidR="00F12C2F">
        <w:rPr>
          <w:rFonts w:ascii="Times New Roman" w:hAnsi="Times New Roman" w:cs="Times New Roman"/>
          <w:sz w:val="22"/>
          <w:szCs w:val="22"/>
          <w:lang w:val="en-NZ"/>
        </w:rPr>
        <w:fldChar w:fldCharType="separate"/>
      </w:r>
      <w:r w:rsidR="009B3488">
        <w:rPr>
          <w:rFonts w:ascii="Times New Roman" w:hAnsi="Times New Roman" w:cs="Times New Roman"/>
          <w:noProof/>
          <w:sz w:val="22"/>
          <w:szCs w:val="22"/>
          <w:lang w:val="en-NZ"/>
        </w:rPr>
        <w:t>[</w:t>
      </w:r>
      <w:hyperlink w:anchor="_ENREF_45" w:tooltip="Shepstone, 2018 #7687" w:history="1">
        <w:r w:rsidR="009D4F4D">
          <w:rPr>
            <w:rFonts w:ascii="Times New Roman" w:hAnsi="Times New Roman" w:cs="Times New Roman"/>
            <w:noProof/>
            <w:sz w:val="22"/>
            <w:szCs w:val="22"/>
            <w:lang w:val="en-NZ"/>
          </w:rPr>
          <w:t>45</w:t>
        </w:r>
      </w:hyperlink>
      <w:r w:rsidR="009B3488">
        <w:rPr>
          <w:rFonts w:ascii="Times New Roman" w:hAnsi="Times New Roman" w:cs="Times New Roman"/>
          <w:noProof/>
          <w:sz w:val="22"/>
          <w:szCs w:val="22"/>
          <w:lang w:val="en-NZ"/>
        </w:rPr>
        <w:t>,</w:t>
      </w:r>
      <w:hyperlink w:anchor="_ENREF_46" w:tooltip="Shepstone, 2012 #16" w:history="1">
        <w:r w:rsidR="009D4F4D">
          <w:rPr>
            <w:rFonts w:ascii="Times New Roman" w:hAnsi="Times New Roman" w:cs="Times New Roman"/>
            <w:noProof/>
            <w:sz w:val="22"/>
            <w:szCs w:val="22"/>
            <w:lang w:val="en-NZ"/>
          </w:rPr>
          <w:t>46</w:t>
        </w:r>
      </w:hyperlink>
      <w:r w:rsidR="009B3488">
        <w:rPr>
          <w:rFonts w:ascii="Times New Roman" w:hAnsi="Times New Roman" w:cs="Times New Roman"/>
          <w:noProof/>
          <w:sz w:val="22"/>
          <w:szCs w:val="22"/>
          <w:lang w:val="en-NZ"/>
        </w:rPr>
        <w:t>]</w:t>
      </w:r>
      <w:r w:rsidR="00F12C2F">
        <w:rPr>
          <w:rFonts w:ascii="Times New Roman" w:hAnsi="Times New Roman" w:cs="Times New Roman"/>
          <w:sz w:val="22"/>
          <w:szCs w:val="22"/>
          <w:lang w:val="en-NZ"/>
        </w:rPr>
        <w:fldChar w:fldCharType="end"/>
      </w:r>
      <w:r w:rsidR="00575124">
        <w:rPr>
          <w:rFonts w:ascii="Times New Roman" w:hAnsi="Times New Roman" w:cs="Times New Roman"/>
          <w:sz w:val="22"/>
          <w:szCs w:val="22"/>
          <w:lang w:val="en-NZ"/>
        </w:rPr>
        <w:t>. As would be expected from the approach, screening appeared most effective in those at highest baseline fracture risk (since these were the individuals targeted for treatment</w:t>
      </w:r>
      <w:r w:rsidR="00572047">
        <w:rPr>
          <w:rFonts w:ascii="Times New Roman" w:hAnsi="Times New Roman" w:cs="Times New Roman"/>
          <w:sz w:val="22"/>
          <w:szCs w:val="22"/>
          <w:lang w:val="en-NZ"/>
        </w:rPr>
        <w:t>, Figure 5</w:t>
      </w:r>
      <w:r w:rsidR="00575124">
        <w:rPr>
          <w:rFonts w:ascii="Times New Roman" w:hAnsi="Times New Roman" w:cs="Times New Roman"/>
          <w:sz w:val="22"/>
          <w:szCs w:val="22"/>
          <w:lang w:val="en-NZ"/>
        </w:rPr>
        <w:t>)</w:t>
      </w:r>
      <w:r w:rsidR="00F12C2F">
        <w:rPr>
          <w:rFonts w:ascii="Times New Roman" w:hAnsi="Times New Roman" w:cs="Times New Roman"/>
          <w:sz w:val="22"/>
          <w:szCs w:val="22"/>
          <w:lang w:val="en-NZ"/>
        </w:rPr>
        <w:fldChar w:fldCharType="begin">
          <w:fldData xml:space="preserve">PEVuZE5vdGU+PENpdGU+PEF1dGhvcj5NY0Nsb3NrZXk8L0F1dGhvcj48WWVhcj4yMDE4PC9ZZWFy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L2Z1bGwtdGl0bGU+PC9wZXJpb2RpY2FsPjxwYWdlcz4xMDIwLTEwMjY8L3BhZ2VzPjx2b2x1bWU+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</w:fldData>
        </w:fldChar>
      </w:r>
      <w:r w:rsidR="00DC12C2">
        <w:rPr>
          <w:rFonts w:ascii="Times New Roman" w:hAnsi="Times New Roman" w:cs="Times New Roman"/>
          <w:sz w:val="22"/>
          <w:szCs w:val="22"/>
          <w:lang w:val="en-NZ"/>
        </w:rPr>
        <w:instrText xml:space="preserve"> ADDIN EN.CITE </w:instrText>
      </w:r>
      <w:r w:rsidR="00DC12C2">
        <w:rPr>
          <w:rFonts w:ascii="Times New Roman" w:hAnsi="Times New Roman" w:cs="Times New Roman"/>
          <w:sz w:val="22"/>
          <w:szCs w:val="22"/>
          <w:lang w:val="en-NZ"/>
        </w:rPr>
        <w:fldChar w:fldCharType="begin">
          <w:fldData xml:space="preserve">PEVuZE5vdGU+PENpdGU+PEF1dGhvcj5NY0Nsb3NrZXk8L0F1dGhvcj48WWVhcj4yMDE4PC9ZZWFy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L2Z1bGwtdGl0bGU+PC9wZXJpb2RpY2FsPjxwYWdlcz4xMDIwLTEwMjY8L3BhZ2VzPjx2b2x1bWU+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</w:fldData>
        </w:fldChar>
      </w:r>
      <w:r w:rsidR="00DC12C2">
        <w:rPr>
          <w:rFonts w:ascii="Times New Roman" w:hAnsi="Times New Roman" w:cs="Times New Roman"/>
          <w:sz w:val="22"/>
          <w:szCs w:val="22"/>
          <w:lang w:val="en-NZ"/>
        </w:rPr>
        <w:instrText xml:space="preserve"> ADDIN EN.CITE.DATA </w:instrText>
      </w:r>
      <w:r w:rsidR="00DC12C2">
        <w:rPr>
          <w:rFonts w:ascii="Times New Roman" w:hAnsi="Times New Roman" w:cs="Times New Roman"/>
          <w:sz w:val="22"/>
          <w:szCs w:val="22"/>
          <w:lang w:val="en-NZ"/>
        </w:rPr>
      </w:r>
      <w:r w:rsidR="00DC12C2">
        <w:rPr>
          <w:rFonts w:ascii="Times New Roman" w:hAnsi="Times New Roman" w:cs="Times New Roman"/>
          <w:sz w:val="22"/>
          <w:szCs w:val="22"/>
          <w:lang w:val="en-NZ"/>
        </w:rPr>
        <w:fldChar w:fldCharType="end"/>
      </w:r>
      <w:r w:rsidR="00F12C2F">
        <w:rPr>
          <w:rFonts w:ascii="Times New Roman" w:hAnsi="Times New Roman" w:cs="Times New Roman"/>
          <w:sz w:val="22"/>
          <w:szCs w:val="22"/>
          <w:lang w:val="en-NZ"/>
        </w:rPr>
      </w:r>
      <w:r w:rsidR="00F12C2F">
        <w:rPr>
          <w:rFonts w:ascii="Times New Roman" w:hAnsi="Times New Roman" w:cs="Times New Roman"/>
          <w:sz w:val="22"/>
          <w:szCs w:val="22"/>
          <w:lang w:val="en-NZ"/>
        </w:rPr>
        <w:fldChar w:fldCharType="separate"/>
      </w:r>
      <w:r w:rsidR="009B3488">
        <w:rPr>
          <w:rFonts w:ascii="Times New Roman" w:hAnsi="Times New Roman" w:cs="Times New Roman"/>
          <w:noProof/>
          <w:sz w:val="22"/>
          <w:szCs w:val="22"/>
          <w:lang w:val="en-NZ"/>
        </w:rPr>
        <w:t>[</w:t>
      </w:r>
      <w:hyperlink w:anchor="_ENREF_47" w:tooltip="McCloskey, 2018 #7660" w:history="1">
        <w:r w:rsidR="009D4F4D">
          <w:rPr>
            <w:rFonts w:ascii="Times New Roman" w:hAnsi="Times New Roman" w:cs="Times New Roman"/>
            <w:noProof/>
            <w:sz w:val="22"/>
            <w:szCs w:val="22"/>
            <w:lang w:val="en-NZ"/>
          </w:rPr>
          <w:t>47</w:t>
        </w:r>
      </w:hyperlink>
      <w:r w:rsidR="009B3488">
        <w:rPr>
          <w:rFonts w:ascii="Times New Roman" w:hAnsi="Times New Roman" w:cs="Times New Roman"/>
          <w:noProof/>
          <w:sz w:val="22"/>
          <w:szCs w:val="22"/>
          <w:lang w:val="en-NZ"/>
        </w:rPr>
        <w:t>]</w:t>
      </w:r>
      <w:r w:rsidR="00F12C2F">
        <w:rPr>
          <w:rFonts w:ascii="Times New Roman" w:hAnsi="Times New Roman" w:cs="Times New Roman"/>
          <w:sz w:val="22"/>
          <w:szCs w:val="22"/>
          <w:lang w:val="en-NZ"/>
        </w:rPr>
        <w:fldChar w:fldCharType="end"/>
      </w:r>
      <w:r w:rsidR="00575124">
        <w:rPr>
          <w:rFonts w:ascii="Times New Roman" w:hAnsi="Times New Roman" w:cs="Times New Roman"/>
          <w:sz w:val="22"/>
          <w:szCs w:val="22"/>
          <w:lang w:val="en-NZ"/>
        </w:rPr>
        <w:t>, and importantly, was shown to be cost-effective</w:t>
      </w:r>
      <w:r w:rsidR="00F12C2F">
        <w:rPr>
          <w:rFonts w:ascii="Times New Roman" w:hAnsi="Times New Roman" w:cs="Times New Roman"/>
          <w:sz w:val="22"/>
          <w:szCs w:val="22"/>
          <w:lang w:val="en-NZ"/>
        </w:rPr>
        <w:fldChar w:fldCharType="begin">
          <w:fldData xml:space="preserve">PEVuZE5vdGU+PENpdGU+PEF1dGhvcj5UdXJuZXI8L0F1dGhvcj48WWVhcj4yMDE4PC9ZZWFyPjxS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dGxlPkogQm9uZSBNaW5lciBSZXM8L2Z1bGwtdGl0bGU+PC9wZXJpb2RpY2FsPjxwYWdlcz44NDUt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</w:fldData>
        </w:fldChar>
      </w:r>
      <w:r w:rsidR="00DC12C2">
        <w:rPr>
          <w:rFonts w:ascii="Times New Roman" w:hAnsi="Times New Roman" w:cs="Times New Roman"/>
          <w:sz w:val="22"/>
          <w:szCs w:val="22"/>
          <w:lang w:val="en-NZ"/>
        </w:rPr>
        <w:instrText xml:space="preserve"> ADDIN EN.CITE </w:instrText>
      </w:r>
      <w:r w:rsidR="00DC12C2">
        <w:rPr>
          <w:rFonts w:ascii="Times New Roman" w:hAnsi="Times New Roman" w:cs="Times New Roman"/>
          <w:sz w:val="22"/>
          <w:szCs w:val="22"/>
          <w:lang w:val="en-NZ"/>
        </w:rPr>
        <w:fldChar w:fldCharType="begin">
          <w:fldData xml:space="preserve">PEVuZE5vdGU+PENpdGU+PEF1dGhvcj5UdXJuZXI8L0F1dGhvcj48WWVhcj4yMDE4PC9ZZWFyPjxS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dGxlPkogQm9uZSBNaW5lciBSZXM8L2Z1bGwtdGl0bGU+PC9wZXJpb2RpY2FsPjxwYWdlcz44NDUt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</w:fldData>
        </w:fldChar>
      </w:r>
      <w:r w:rsidR="00DC12C2">
        <w:rPr>
          <w:rFonts w:ascii="Times New Roman" w:hAnsi="Times New Roman" w:cs="Times New Roman"/>
          <w:sz w:val="22"/>
          <w:szCs w:val="22"/>
          <w:lang w:val="en-NZ"/>
        </w:rPr>
        <w:instrText xml:space="preserve"> ADDIN EN.CITE.DATA </w:instrText>
      </w:r>
      <w:r w:rsidR="00DC12C2">
        <w:rPr>
          <w:rFonts w:ascii="Times New Roman" w:hAnsi="Times New Roman" w:cs="Times New Roman"/>
          <w:sz w:val="22"/>
          <w:szCs w:val="22"/>
          <w:lang w:val="en-NZ"/>
        </w:rPr>
      </w:r>
      <w:r w:rsidR="00DC12C2">
        <w:rPr>
          <w:rFonts w:ascii="Times New Roman" w:hAnsi="Times New Roman" w:cs="Times New Roman"/>
          <w:sz w:val="22"/>
          <w:szCs w:val="22"/>
          <w:lang w:val="en-NZ"/>
        </w:rPr>
        <w:fldChar w:fldCharType="end"/>
      </w:r>
      <w:r w:rsidR="00F12C2F">
        <w:rPr>
          <w:rFonts w:ascii="Times New Roman" w:hAnsi="Times New Roman" w:cs="Times New Roman"/>
          <w:sz w:val="22"/>
          <w:szCs w:val="22"/>
          <w:lang w:val="en-NZ"/>
        </w:rPr>
      </w:r>
      <w:r w:rsidR="00F12C2F">
        <w:rPr>
          <w:rFonts w:ascii="Times New Roman" w:hAnsi="Times New Roman" w:cs="Times New Roman"/>
          <w:sz w:val="22"/>
          <w:szCs w:val="22"/>
          <w:lang w:val="en-NZ"/>
        </w:rPr>
        <w:fldChar w:fldCharType="separate"/>
      </w:r>
      <w:r w:rsidR="009B3488">
        <w:rPr>
          <w:rFonts w:ascii="Times New Roman" w:hAnsi="Times New Roman" w:cs="Times New Roman"/>
          <w:noProof/>
          <w:sz w:val="22"/>
          <w:szCs w:val="22"/>
          <w:lang w:val="en-NZ"/>
        </w:rPr>
        <w:t>[</w:t>
      </w:r>
      <w:hyperlink w:anchor="_ENREF_48" w:tooltip="Turner, 2018 #7679" w:history="1">
        <w:r w:rsidR="009D4F4D">
          <w:rPr>
            <w:rFonts w:ascii="Times New Roman" w:hAnsi="Times New Roman" w:cs="Times New Roman"/>
            <w:noProof/>
            <w:sz w:val="22"/>
            <w:szCs w:val="22"/>
            <w:lang w:val="en-NZ"/>
          </w:rPr>
          <w:t>48</w:t>
        </w:r>
      </w:hyperlink>
      <w:r w:rsidR="009B3488">
        <w:rPr>
          <w:rFonts w:ascii="Times New Roman" w:hAnsi="Times New Roman" w:cs="Times New Roman"/>
          <w:noProof/>
          <w:sz w:val="22"/>
          <w:szCs w:val="22"/>
          <w:lang w:val="en-NZ"/>
        </w:rPr>
        <w:t>]</w:t>
      </w:r>
      <w:r w:rsidR="00F12C2F">
        <w:rPr>
          <w:rFonts w:ascii="Times New Roman" w:hAnsi="Times New Roman" w:cs="Times New Roman"/>
          <w:sz w:val="22"/>
          <w:szCs w:val="22"/>
          <w:lang w:val="en-NZ"/>
        </w:rPr>
        <w:fldChar w:fldCharType="end"/>
      </w:r>
      <w:r w:rsidR="00575124">
        <w:rPr>
          <w:rFonts w:ascii="Times New Roman" w:hAnsi="Times New Roman" w:cs="Times New Roman"/>
          <w:sz w:val="22"/>
          <w:szCs w:val="22"/>
          <w:lang w:val="en-NZ"/>
        </w:rPr>
        <w:t>.</w:t>
      </w:r>
    </w:p>
    <w:p w14:paraId="270C616A" w14:textId="77777777" w:rsidR="003B6D90" w:rsidRDefault="003B6D90" w:rsidP="00A16C4C">
      <w:pPr>
        <w:spacing w:after="120" w:line="360" w:lineRule="auto"/>
        <w:jc w:val="both"/>
        <w:rPr>
          <w:rFonts w:ascii="Times New Roman" w:hAnsi="Times New Roman" w:cs="Times New Roman"/>
          <w:sz w:val="22"/>
          <w:szCs w:val="22"/>
          <w:lang w:val="en-NZ"/>
        </w:rPr>
      </w:pPr>
    </w:p>
    <w:p w14:paraId="2101E56B" w14:textId="7A322DE3" w:rsidR="003B6D90" w:rsidRDefault="00A173C9" w:rsidP="00A16C4C">
      <w:pPr>
        <w:spacing w:after="120" w:line="360" w:lineRule="auto"/>
        <w:jc w:val="both"/>
        <w:rPr>
          <w:rFonts w:ascii="Times New Roman" w:hAnsi="Times New Roman" w:cs="Times New Roman"/>
          <w:sz w:val="22"/>
          <w:szCs w:val="22"/>
          <w:lang w:val="en-NZ"/>
        </w:rPr>
      </w:pPr>
      <w:r>
        <w:rPr>
          <w:rFonts w:ascii="Times New Roman" w:hAnsi="Times New Roman" w:cs="Times New Roman"/>
          <w:sz w:val="22"/>
          <w:szCs w:val="22"/>
          <w:lang w:val="en-NZ"/>
        </w:rPr>
        <w:t>Figure 5</w:t>
      </w:r>
      <w:r w:rsidR="003B6D90">
        <w:rPr>
          <w:rFonts w:ascii="Times New Roman" w:hAnsi="Times New Roman" w:cs="Times New Roman"/>
          <w:sz w:val="22"/>
          <w:szCs w:val="22"/>
          <w:lang w:val="en-NZ"/>
        </w:rPr>
        <w:t xml:space="preserve"> here</w:t>
      </w:r>
    </w:p>
    <w:p w14:paraId="60CAFF67" w14:textId="77777777" w:rsidR="003B6D90" w:rsidRPr="00A16C4C" w:rsidRDefault="003B6D90" w:rsidP="00A16C4C">
      <w:pPr>
        <w:spacing w:after="120" w:line="360" w:lineRule="auto"/>
        <w:jc w:val="both"/>
        <w:rPr>
          <w:rFonts w:ascii="Times New Roman" w:hAnsi="Times New Roman" w:cs="Times New Roman"/>
          <w:sz w:val="22"/>
          <w:szCs w:val="22"/>
          <w:lang w:val="en-NZ"/>
        </w:rPr>
      </w:pPr>
    </w:p>
    <w:p w14:paraId="6ED54C6A" w14:textId="77777777" w:rsidR="006F14FB" w:rsidRPr="006F14FB" w:rsidRDefault="006F14FB" w:rsidP="006F14FB">
      <w:pPr>
        <w:spacing w:after="120" w:line="360" w:lineRule="auto"/>
        <w:jc w:val="both"/>
        <w:rPr>
          <w:rFonts w:ascii="Times New Roman" w:hAnsi="Times New Roman" w:cs="Times New Roman"/>
          <w:b/>
          <w:sz w:val="22"/>
          <w:szCs w:val="22"/>
          <w:lang w:val="en-GB"/>
        </w:rPr>
      </w:pPr>
      <w:r w:rsidRPr="006F14FB">
        <w:rPr>
          <w:rFonts w:ascii="Times New Roman" w:hAnsi="Times New Roman" w:cs="Times New Roman"/>
          <w:b/>
          <w:sz w:val="22"/>
          <w:szCs w:val="22"/>
          <w:lang w:val="en-GB"/>
        </w:rPr>
        <w:t>Tools for osteoporosis risk assessment</w:t>
      </w:r>
    </w:p>
    <w:p w14:paraId="07E160E4" w14:textId="77777777" w:rsidR="006F14FB" w:rsidRPr="006F14FB" w:rsidRDefault="006F14FB" w:rsidP="006F14FB">
      <w:pPr>
        <w:spacing w:after="120" w:line="360" w:lineRule="auto"/>
        <w:jc w:val="both"/>
        <w:rPr>
          <w:rFonts w:ascii="Times New Roman" w:hAnsi="Times New Roman" w:cs="Times New Roman"/>
          <w:i/>
          <w:sz w:val="22"/>
          <w:szCs w:val="22"/>
          <w:lang w:val="en-GB"/>
        </w:rPr>
      </w:pPr>
      <w:r w:rsidRPr="006F14FB">
        <w:rPr>
          <w:rFonts w:ascii="Times New Roman" w:hAnsi="Times New Roman" w:cs="Times New Roman"/>
          <w:i/>
          <w:sz w:val="22"/>
          <w:szCs w:val="22"/>
          <w:lang w:val="en-GB"/>
        </w:rPr>
        <w:t>Measurement of BMD alone</w:t>
      </w:r>
    </w:p>
    <w:p w14:paraId="6C4ED155" w14:textId="22D09BC4" w:rsidR="006F14FB" w:rsidRPr="006F14FB" w:rsidRDefault="006F14FB" w:rsidP="006F14FB">
      <w:pPr>
        <w:spacing w:after="120" w:line="360" w:lineRule="auto"/>
        <w:jc w:val="both"/>
        <w:rPr>
          <w:rFonts w:ascii="Times New Roman" w:hAnsi="Times New Roman" w:cs="Times New Roman"/>
          <w:sz w:val="22"/>
          <w:szCs w:val="22"/>
          <w:lang w:val="en-GB"/>
        </w:rPr>
      </w:pPr>
      <w:r w:rsidRPr="006F14FB">
        <w:rPr>
          <w:rFonts w:ascii="Times New Roman" w:hAnsi="Times New Roman" w:cs="Times New Roman"/>
          <w:sz w:val="22"/>
          <w:szCs w:val="22"/>
          <w:lang w:val="en-GB"/>
        </w:rPr>
        <w:t>The WHO operational definition of osteoporosis is bas</w:t>
      </w:r>
      <w:r w:rsidR="006964F9">
        <w:rPr>
          <w:rFonts w:ascii="Times New Roman" w:hAnsi="Times New Roman" w:cs="Times New Roman"/>
          <w:sz w:val="22"/>
          <w:szCs w:val="22"/>
          <w:lang w:val="en-GB"/>
        </w:rPr>
        <w:t>ed on a DXA measurement of BMD, based on the clear link between lower BMD and increased fracture risk</w:t>
      </w:r>
      <w:r w:rsidRPr="006F14FB">
        <w:rPr>
          <w:rFonts w:ascii="Times New Roman" w:hAnsi="Times New Roman" w:cs="Times New Roman"/>
          <w:sz w:val="22"/>
          <w:szCs w:val="22"/>
          <w:lang w:val="en-GB"/>
        </w:rPr>
        <w:fldChar w:fldCharType="begin">
          <w:fldData xml:space="preserve">PEVuZE5vdGU+PENpdGU+PEF1dGhvcj5NYXJzaGFsbDwvQXV0aG9yPjxZZWFyPjE5OTY8L1llYXI+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PEVuZE5vdGU+PENpdGU+PEF1dGhvcj5NYXJzaGFsbDwvQXV0aG9yPjxZZWFyPjE5OTY8L1llYXI+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r>
      <w:r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49" w:tooltip="Marshall, 1996 #5824" w:history="1">
        <w:r w:rsidR="009D4F4D">
          <w:rPr>
            <w:rFonts w:ascii="Times New Roman" w:hAnsi="Times New Roman" w:cs="Times New Roman"/>
            <w:noProof/>
            <w:sz w:val="22"/>
            <w:szCs w:val="22"/>
            <w:lang w:val="en-GB"/>
          </w:rPr>
          <w:t>49</w:t>
        </w:r>
      </w:hyperlink>
      <w:r w:rsidR="009B3488">
        <w:rPr>
          <w:rFonts w:ascii="Times New Roman" w:hAnsi="Times New Roman" w:cs="Times New Roman"/>
          <w:noProof/>
          <w:sz w:val="22"/>
          <w:szCs w:val="22"/>
          <w:lang w:val="en-GB"/>
        </w:rPr>
        <w:t>]</w:t>
      </w:r>
      <w:r w:rsidRPr="006F14FB">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t xml:space="preserve">.  In recent years however, it has been increasingly recognised that low BMD </w:t>
      </w:r>
      <w:r w:rsidR="006964F9">
        <w:rPr>
          <w:rFonts w:ascii="Times New Roman" w:hAnsi="Times New Roman" w:cs="Times New Roman"/>
          <w:sz w:val="22"/>
          <w:szCs w:val="22"/>
          <w:lang w:val="en-GB"/>
        </w:rPr>
        <w:t>may</w:t>
      </w:r>
      <w:r w:rsidRPr="006F14FB">
        <w:rPr>
          <w:rFonts w:ascii="Times New Roman" w:hAnsi="Times New Roman" w:cs="Times New Roman"/>
          <w:sz w:val="22"/>
          <w:szCs w:val="22"/>
          <w:lang w:val="en-GB"/>
        </w:rPr>
        <w:t xml:space="preserve"> be viewed as a risk factor for fragility fracture rather than as a disease in itself.  Furthermore, other features independent of BMD, </w:t>
      </w:r>
      <w:r w:rsidR="006964F9">
        <w:rPr>
          <w:rFonts w:ascii="Times New Roman" w:hAnsi="Times New Roman" w:cs="Times New Roman"/>
          <w:sz w:val="22"/>
          <w:szCs w:val="22"/>
          <w:lang w:val="en-GB"/>
        </w:rPr>
        <w:t xml:space="preserve">such as clinical risk factors, </w:t>
      </w:r>
      <w:r w:rsidRPr="006F14FB">
        <w:rPr>
          <w:rFonts w:ascii="Times New Roman" w:hAnsi="Times New Roman" w:cs="Times New Roman"/>
          <w:sz w:val="22"/>
          <w:szCs w:val="22"/>
          <w:lang w:val="en-GB"/>
        </w:rPr>
        <w:t>contribute</w:t>
      </w:r>
      <w:r w:rsidR="006964F9">
        <w:rPr>
          <w:rFonts w:ascii="Times New Roman" w:hAnsi="Times New Roman" w:cs="Times New Roman"/>
          <w:sz w:val="22"/>
          <w:szCs w:val="22"/>
          <w:lang w:val="en-GB"/>
        </w:rPr>
        <w:t xml:space="preserve"> substantially</w:t>
      </w:r>
      <w:r w:rsidRPr="006F14FB">
        <w:rPr>
          <w:rFonts w:ascii="Times New Roman" w:hAnsi="Times New Roman" w:cs="Times New Roman"/>
          <w:sz w:val="22"/>
          <w:szCs w:val="22"/>
          <w:lang w:val="en-GB"/>
        </w:rPr>
        <w:t xml:space="preserve"> to fracture risk. A small proportion of the population is identified by a T-score of -2.5 or below, and in terms of total numbers, more fractures in later life may occur in individuals who have a BMD in the normal or osteopenic than osteoporotic range. For example, in a study of 8065 post-menopausal women in the USA, 243 women experienced a hip fracture over the 5 year study period, and only 46% of these women had a T-score ≤-2.5 at baselin</w:t>
      </w:r>
      <w:r w:rsidR="006964F9">
        <w:rPr>
          <w:rFonts w:ascii="Times New Roman" w:hAnsi="Times New Roman" w:cs="Times New Roman"/>
          <w:sz w:val="22"/>
          <w:szCs w:val="22"/>
          <w:lang w:val="en-GB"/>
        </w:rPr>
        <w:t>e screening</w:t>
      </w:r>
      <w:r w:rsidRPr="006F14FB">
        <w:rPr>
          <w:rFonts w:ascii="Times New Roman" w:hAnsi="Times New Roman" w:cs="Times New Roman"/>
          <w:sz w:val="22"/>
          <w:szCs w:val="22"/>
          <w:lang w:val="en-GB"/>
        </w:rPr>
        <w:fldChar w:fldCharType="begin">
          <w:fldData xml:space="preserve">PEVuZE5vdGU+PENpdGU+PEF1dGhvcj5XYWlud3JpZ2h0PC9BdXRob3I+PFllYXI+MjAwNTwvWWVh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Mjc4Ny05MzwvcGFnZXM+PHZvbHVtZT45MDwvdm9sdW1lPjxudW1iZXI+NTwvbnVtYmVyPjxlZGl0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PEVuZE5vdGU+PENpdGU+PEF1dGhvcj5XYWlud3JpZ2h0PC9BdXRob3I+PFllYXI+MjAwNTwvWWVh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Mjc4Ny05MzwvcGFnZXM+PHZvbHVtZT45MDwvdm9sdW1lPjxudW1iZXI+NTwvbnVtYmVyPjxlZGl0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r>
      <w:r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0" w:tooltip="Wainwright, 2005 #888" w:history="1">
        <w:r w:rsidR="009D4F4D">
          <w:rPr>
            <w:rFonts w:ascii="Times New Roman" w:hAnsi="Times New Roman" w:cs="Times New Roman"/>
            <w:noProof/>
            <w:sz w:val="22"/>
            <w:szCs w:val="22"/>
            <w:lang w:val="en-GB"/>
          </w:rPr>
          <w:t>50</w:t>
        </w:r>
      </w:hyperlink>
      <w:r w:rsidR="009B3488">
        <w:rPr>
          <w:rFonts w:ascii="Times New Roman" w:hAnsi="Times New Roman" w:cs="Times New Roman"/>
          <w:noProof/>
          <w:sz w:val="22"/>
          <w:szCs w:val="22"/>
          <w:lang w:val="en-GB"/>
        </w:rPr>
        <w:t>]</w:t>
      </w:r>
      <w:r w:rsidRPr="006F14FB">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t xml:space="preserve">.  Newer techniques </w:t>
      </w:r>
      <w:r w:rsidR="006964F9">
        <w:rPr>
          <w:rFonts w:ascii="Times New Roman" w:hAnsi="Times New Roman" w:cs="Times New Roman"/>
          <w:sz w:val="22"/>
          <w:szCs w:val="22"/>
          <w:lang w:val="en-GB"/>
        </w:rPr>
        <w:t>such as</w:t>
      </w:r>
      <w:r w:rsidRPr="006F14FB">
        <w:rPr>
          <w:rFonts w:ascii="Times New Roman" w:hAnsi="Times New Roman" w:cs="Times New Roman"/>
          <w:sz w:val="22"/>
          <w:szCs w:val="22"/>
          <w:lang w:val="en-GB"/>
        </w:rPr>
        <w:t xml:space="preserve"> peripheral quantitative computed tomography (pQCT) and HR-pQCT can provide a more detailed assessment of bone structure. However, their use in clinical practice is limited by the expense and availability of instruments, a lack of population-based reference data and, indeed, any convincing evidence of their superiority, in terms of risk stratification, over traditional densitometry. </w:t>
      </w:r>
    </w:p>
    <w:p w14:paraId="26C1A729" w14:textId="77777777" w:rsidR="006F14FB" w:rsidRPr="006F14FB" w:rsidRDefault="006F14FB" w:rsidP="006F14FB">
      <w:pPr>
        <w:spacing w:after="120" w:line="360" w:lineRule="auto"/>
        <w:jc w:val="both"/>
        <w:rPr>
          <w:rFonts w:ascii="Times New Roman" w:hAnsi="Times New Roman" w:cs="Times New Roman"/>
          <w:i/>
          <w:sz w:val="22"/>
          <w:szCs w:val="22"/>
          <w:lang w:val="en-GB"/>
        </w:rPr>
      </w:pPr>
      <w:r w:rsidRPr="006F14FB">
        <w:rPr>
          <w:rFonts w:ascii="Times New Roman" w:hAnsi="Times New Roman" w:cs="Times New Roman"/>
          <w:i/>
          <w:sz w:val="22"/>
          <w:szCs w:val="22"/>
          <w:lang w:val="en-GB"/>
        </w:rPr>
        <w:lastRenderedPageBreak/>
        <w:t>Fracture risk assessment tools encompassing BMD and clinical risk factors</w:t>
      </w:r>
    </w:p>
    <w:p w14:paraId="302EF75E" w14:textId="597F8559" w:rsidR="006F14FB" w:rsidRPr="006F14FB" w:rsidRDefault="006F14FB" w:rsidP="006F14FB">
      <w:pPr>
        <w:spacing w:after="120" w:line="360" w:lineRule="auto"/>
        <w:jc w:val="both"/>
        <w:rPr>
          <w:rFonts w:ascii="Times New Roman" w:hAnsi="Times New Roman" w:cs="Times New Roman"/>
          <w:sz w:val="22"/>
          <w:szCs w:val="22"/>
          <w:lang w:val="en-GB"/>
        </w:rPr>
      </w:pPr>
      <w:r w:rsidRPr="006F14FB">
        <w:rPr>
          <w:rFonts w:ascii="Times New Roman" w:hAnsi="Times New Roman" w:cs="Times New Roman"/>
          <w:sz w:val="22"/>
          <w:szCs w:val="22"/>
          <w:lang w:val="en-GB"/>
        </w:rPr>
        <w:t xml:space="preserve">The use of clinical risk factors (CRFs) in addition to BMD measurement </w:t>
      </w:r>
      <w:r w:rsidR="006964F9">
        <w:rPr>
          <w:rFonts w:ascii="Times New Roman" w:hAnsi="Times New Roman" w:cs="Times New Roman"/>
          <w:sz w:val="22"/>
          <w:szCs w:val="22"/>
          <w:lang w:val="en-GB"/>
        </w:rPr>
        <w:t>increases</w:t>
      </w:r>
      <w:r w:rsidRPr="006F14FB">
        <w:rPr>
          <w:rFonts w:ascii="Times New Roman" w:hAnsi="Times New Roman" w:cs="Times New Roman"/>
          <w:sz w:val="22"/>
          <w:szCs w:val="22"/>
          <w:lang w:val="en-GB"/>
        </w:rPr>
        <w:t xml:space="preserve"> the accuracy of osteoporotic fracture risk assessment</w:t>
      </w:r>
      <w:r w:rsidRPr="006F14FB">
        <w:rPr>
          <w:rFonts w:ascii="Times New Roman" w:hAnsi="Times New Roman" w:cs="Times New Roman"/>
          <w:sz w:val="22"/>
          <w:szCs w:val="22"/>
          <w:lang w:val="en-GB"/>
        </w:rPr>
        <w:fldChar w:fldCharType="begin">
          <w:fldData xml:space="preserve">PEVuZE5vdGU+PENpdGU+PEF1dGhvcj5LYW5pczwvQXV0aG9yPjxZZWFyPjIwMDc8L1llYXI+PFJl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cmlvZGljYWw+PHBhZ2VzPjEwMzMtNDY8L3BhZ2VzPjx2b2x1bWU+MTg8L3ZvbHVtZT48bnVtYmVy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==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PEVuZE5vdGU+PENpdGU+PEF1dGhvcj5LYW5pczwvQXV0aG9yPjxZZWFyPjIwMDc8L1llYXI+PFJl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cmlvZGljYWw+PHBhZ2VzPjEwMzMtNDY8L3BhZ2VzPjx2b2x1bWU+MTg8L3ZvbHVtZT48bnVtYmVy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==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r>
      <w:r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1" w:tooltip="Kanis, 2007 #6603" w:history="1">
        <w:r w:rsidR="009D4F4D">
          <w:rPr>
            <w:rFonts w:ascii="Times New Roman" w:hAnsi="Times New Roman" w:cs="Times New Roman"/>
            <w:noProof/>
            <w:sz w:val="22"/>
            <w:szCs w:val="22"/>
            <w:lang w:val="en-GB"/>
          </w:rPr>
          <w:t>51</w:t>
        </w:r>
      </w:hyperlink>
      <w:r w:rsidR="009B3488">
        <w:rPr>
          <w:rFonts w:ascii="Times New Roman" w:hAnsi="Times New Roman" w:cs="Times New Roman"/>
          <w:noProof/>
          <w:sz w:val="22"/>
          <w:szCs w:val="22"/>
          <w:lang w:val="en-GB"/>
        </w:rPr>
        <w:t>]</w:t>
      </w:r>
      <w:r w:rsidRPr="006F14FB">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t>. As such, a number of tools have been developed to calculate an individual’s risk of fracture, either based on clinical risk factors alone (QFracture), or in combination with BMD measurement (FRAX, Garvan).  The most widely used tool is the Fracture Risk Assessment Tool, FRAX</w:t>
      </w:r>
      <w:r w:rsidRPr="006F14FB">
        <w:rPr>
          <w:rFonts w:ascii="Times New Roman" w:hAnsi="Times New Roman" w:cs="Times New Roman"/>
          <w:sz w:val="22"/>
          <w:szCs w:val="22"/>
          <w:vertAlign w:val="superscript"/>
          <w:lang w:val="en-GB"/>
        </w:rPr>
        <w:t>®</w:t>
      </w:r>
      <w:r w:rsidRPr="006F14FB">
        <w:rPr>
          <w:rFonts w:ascii="Times New Roman" w:hAnsi="Times New Roman" w:cs="Times New Roman"/>
          <w:sz w:val="22"/>
          <w:szCs w:val="22"/>
          <w:lang w:val="en-GB"/>
        </w:rPr>
        <w:t xml:space="preserve"> (</w:t>
      </w:r>
      <w:hyperlink r:id="rId9" w:history="1">
        <w:r w:rsidRPr="006F14FB">
          <w:rPr>
            <w:rStyle w:val="Hyperlink"/>
            <w:rFonts w:ascii="Times New Roman" w:hAnsi="Times New Roman" w:cs="Times New Roman"/>
            <w:sz w:val="22"/>
            <w:szCs w:val="22"/>
            <w:lang w:val="en-GB"/>
          </w:rPr>
          <w:t>www.shef.ac.uk/FRAX</w:t>
        </w:r>
      </w:hyperlink>
      <w:r w:rsidRPr="006F14FB">
        <w:rPr>
          <w:rFonts w:ascii="Times New Roman" w:hAnsi="Times New Roman" w:cs="Times New Roman"/>
          <w:sz w:val="22"/>
          <w:szCs w:val="22"/>
          <w:lang w:val="en-GB"/>
        </w:rPr>
        <w:t>)</w:t>
      </w:r>
      <w:r w:rsidRPr="006F14FB">
        <w:rPr>
          <w:rFonts w:ascii="Times New Roman" w:hAnsi="Times New Roman" w:cs="Times New Roman"/>
          <w:sz w:val="22"/>
          <w:szCs w:val="22"/>
          <w:lang w:val="en-GB"/>
        </w:rPr>
        <w:fldChar w:fldCharType="begin">
          <w:fldData xml:space="preserve">PEVuZE5vdGU+PENpdGU+PEF1dGhvcj5LYW5pczwvQXV0aG9yPjxZZWFyPjIwMDg8L1llYXI+PFJl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b3JkPjwvQ2l0ZT48L0VuZE5vdGU+AG==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PEVuZE5vdGU+PENpdGU+PEF1dGhvcj5LYW5pczwvQXV0aG9yPjxZZWFyPjIwMDg8L1llYXI+PFJl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b3JkPjwvQ2l0ZT48L0VuZE5vdGU+AG==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r>
      <w:r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2" w:tooltip="Kanis, 2008 #6602" w:history="1">
        <w:r w:rsidR="009D4F4D">
          <w:rPr>
            <w:rFonts w:ascii="Times New Roman" w:hAnsi="Times New Roman" w:cs="Times New Roman"/>
            <w:noProof/>
            <w:sz w:val="22"/>
            <w:szCs w:val="22"/>
            <w:lang w:val="en-GB"/>
          </w:rPr>
          <w:t>52</w:t>
        </w:r>
      </w:hyperlink>
      <w:r w:rsidR="009B3488">
        <w:rPr>
          <w:rFonts w:ascii="Times New Roman" w:hAnsi="Times New Roman" w:cs="Times New Roman"/>
          <w:noProof/>
          <w:sz w:val="22"/>
          <w:szCs w:val="22"/>
          <w:lang w:val="en-GB"/>
        </w:rPr>
        <w:t>]</w:t>
      </w:r>
      <w:r w:rsidRPr="006F14FB">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t xml:space="preserve">, which has been developed across a large number of population-based cohorts worldwide. Two calculators developed from single cohorts are also available: The Australian Garvan Fracture Risk Calculator </w:t>
      </w:r>
      <w:hyperlink r:id="rId10" w:history="1">
        <w:r w:rsidRPr="006F14FB">
          <w:rPr>
            <w:rStyle w:val="Hyperlink"/>
            <w:rFonts w:ascii="Times New Roman" w:hAnsi="Times New Roman" w:cs="Times New Roman"/>
            <w:sz w:val="22"/>
            <w:szCs w:val="22"/>
            <w:lang w:val="en-GB"/>
          </w:rPr>
          <w:t>https://www.garvan.org.au/bone-fracture-risk</w:t>
        </w:r>
      </w:hyperlink>
      <w:r w:rsidRPr="006F14FB">
        <w:rPr>
          <w:rFonts w:ascii="Times New Roman" w:hAnsi="Times New Roman" w:cs="Times New Roman"/>
          <w:sz w:val="22"/>
          <w:szCs w:val="22"/>
          <w:lang w:val="en-GB"/>
        </w:rPr>
        <w:t xml:space="preserve"> and QFracture (</w:t>
      </w:r>
      <w:hyperlink r:id="rId11" w:history="1">
        <w:r w:rsidRPr="006F14FB">
          <w:rPr>
            <w:rStyle w:val="Hyperlink"/>
            <w:rFonts w:ascii="Times New Roman" w:hAnsi="Times New Roman" w:cs="Times New Roman"/>
            <w:sz w:val="22"/>
            <w:szCs w:val="22"/>
            <w:lang w:val="en-GB"/>
          </w:rPr>
          <w:t>www.qfracture.org</w:t>
        </w:r>
      </w:hyperlink>
      <w:r w:rsidRPr="006F14FB">
        <w:rPr>
          <w:rFonts w:ascii="Times New Roman" w:hAnsi="Times New Roman" w:cs="Times New Roman"/>
          <w:sz w:val="22"/>
          <w:szCs w:val="22"/>
          <w:lang w:val="en-GB"/>
        </w:rPr>
        <w:t xml:space="preserve">) </w:t>
      </w:r>
      <w:r w:rsidRPr="006F14FB">
        <w:rPr>
          <w:rFonts w:ascii="Times New Roman" w:hAnsi="Times New Roman" w:cs="Times New Roman"/>
          <w:sz w:val="22"/>
          <w:szCs w:val="22"/>
          <w:lang w:val="en-GB"/>
        </w:rPr>
        <w:fldChar w:fldCharType="begin">
          <w:fldData xml:space="preserve">PEVuZE5vdGU+PENpdGU+PEF1dGhvcj5IaXBwaXNsZXktQ294PC9BdXRob3I+PFllYXI+MjAxMjwv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PEVuZE5vdGU+PENpdGU+PEF1dGhvcj5IaXBwaXNsZXktQ294PC9BdXRob3I+PFllYXI+MjAxMjwv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r>
      <w:r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3" w:tooltip="Hippisley-Cox, 2012 #6911" w:history="1">
        <w:r w:rsidR="009D4F4D">
          <w:rPr>
            <w:rFonts w:ascii="Times New Roman" w:hAnsi="Times New Roman" w:cs="Times New Roman"/>
            <w:noProof/>
            <w:sz w:val="22"/>
            <w:szCs w:val="22"/>
            <w:lang w:val="en-GB"/>
          </w:rPr>
          <w:t>53</w:t>
        </w:r>
      </w:hyperlink>
      <w:r w:rsidR="009B3488">
        <w:rPr>
          <w:rFonts w:ascii="Times New Roman" w:hAnsi="Times New Roman" w:cs="Times New Roman"/>
          <w:noProof/>
          <w:sz w:val="22"/>
          <w:szCs w:val="22"/>
          <w:lang w:val="en-GB"/>
        </w:rPr>
        <w:t>]</w:t>
      </w:r>
      <w:r w:rsidRPr="006F14FB">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t xml:space="preserve">. </w:t>
      </w:r>
    </w:p>
    <w:p w14:paraId="14D49111" w14:textId="77777777" w:rsidR="006F14FB" w:rsidRPr="006F14FB" w:rsidRDefault="006F14FB" w:rsidP="006F14FB">
      <w:pPr>
        <w:spacing w:after="120" w:line="360" w:lineRule="auto"/>
        <w:jc w:val="both"/>
        <w:rPr>
          <w:rFonts w:ascii="Times New Roman" w:hAnsi="Times New Roman" w:cs="Times New Roman"/>
          <w:i/>
          <w:sz w:val="22"/>
          <w:szCs w:val="22"/>
          <w:lang w:val="en-GB"/>
        </w:rPr>
      </w:pPr>
      <w:r w:rsidRPr="006F14FB">
        <w:rPr>
          <w:rFonts w:ascii="Times New Roman" w:hAnsi="Times New Roman" w:cs="Times New Roman"/>
          <w:i/>
          <w:sz w:val="22"/>
          <w:szCs w:val="22"/>
          <w:lang w:val="en-GB"/>
        </w:rPr>
        <w:t>FRAX</w:t>
      </w:r>
      <w:r w:rsidRPr="006F14FB">
        <w:rPr>
          <w:rFonts w:ascii="Times New Roman" w:hAnsi="Times New Roman" w:cs="Times New Roman"/>
          <w:sz w:val="22"/>
          <w:szCs w:val="22"/>
          <w:vertAlign w:val="superscript"/>
          <w:lang w:val="en-GB"/>
        </w:rPr>
        <w:t>®</w:t>
      </w:r>
    </w:p>
    <w:p w14:paraId="39CDEA54" w14:textId="11D24DE6" w:rsidR="006F14FB" w:rsidRPr="006F14FB" w:rsidRDefault="006F14FB" w:rsidP="006F14FB">
      <w:pPr>
        <w:spacing w:after="120" w:line="360" w:lineRule="auto"/>
        <w:jc w:val="both"/>
        <w:rPr>
          <w:rFonts w:ascii="Times New Roman" w:hAnsi="Times New Roman" w:cs="Times New Roman"/>
          <w:sz w:val="22"/>
          <w:szCs w:val="22"/>
          <w:lang w:val="en-GB"/>
        </w:rPr>
      </w:pPr>
      <w:r w:rsidRPr="006F14FB">
        <w:rPr>
          <w:rFonts w:ascii="Times New Roman" w:hAnsi="Times New Roman" w:cs="Times New Roman"/>
          <w:sz w:val="22"/>
          <w:szCs w:val="22"/>
          <w:lang w:val="en-GB"/>
        </w:rPr>
        <w:t>FRAX</w:t>
      </w:r>
      <w:r w:rsidRPr="006F14FB">
        <w:rPr>
          <w:rFonts w:ascii="Times New Roman" w:hAnsi="Times New Roman" w:cs="Times New Roman"/>
          <w:sz w:val="22"/>
          <w:szCs w:val="22"/>
          <w:vertAlign w:val="superscript"/>
          <w:lang w:val="en-GB"/>
        </w:rPr>
        <w:t>®</w:t>
      </w:r>
      <w:r w:rsidR="00226418">
        <w:rPr>
          <w:rFonts w:ascii="Times New Roman" w:hAnsi="Times New Roman" w:cs="Times New Roman"/>
          <w:sz w:val="22"/>
          <w:szCs w:val="22"/>
          <w:lang w:val="en-GB"/>
        </w:rPr>
        <w:t xml:space="preserve"> was </w:t>
      </w:r>
      <w:r w:rsidRPr="006F14FB">
        <w:rPr>
          <w:rFonts w:ascii="Times New Roman" w:hAnsi="Times New Roman" w:cs="Times New Roman"/>
          <w:sz w:val="22"/>
          <w:szCs w:val="22"/>
          <w:lang w:val="en-GB"/>
        </w:rPr>
        <w:t>developed by the</w:t>
      </w:r>
      <w:r w:rsidR="00226418">
        <w:rPr>
          <w:rFonts w:ascii="Times New Roman" w:hAnsi="Times New Roman" w:cs="Times New Roman"/>
          <w:sz w:val="22"/>
          <w:szCs w:val="22"/>
          <w:lang w:val="en-GB"/>
        </w:rPr>
        <w:t xml:space="preserve"> then</w:t>
      </w:r>
      <w:r w:rsidRPr="006F14FB">
        <w:rPr>
          <w:rFonts w:ascii="Times New Roman" w:hAnsi="Times New Roman" w:cs="Times New Roman"/>
          <w:sz w:val="22"/>
          <w:szCs w:val="22"/>
          <w:lang w:val="en-GB"/>
        </w:rPr>
        <w:t xml:space="preserve"> WHO Collaborating Centre for Metabolic Bone Diseases at the University of Sheffield, UK</w:t>
      </w:r>
      <w:r w:rsidR="00226418">
        <w:rPr>
          <w:rFonts w:ascii="Times New Roman" w:hAnsi="Times New Roman" w:cs="Times New Roman"/>
          <w:sz w:val="22"/>
          <w:szCs w:val="22"/>
          <w:lang w:val="en-GB"/>
        </w:rPr>
        <w:t>, and</w:t>
      </w:r>
      <w:r w:rsidRPr="006F14FB">
        <w:rPr>
          <w:rFonts w:ascii="Times New Roman" w:hAnsi="Times New Roman" w:cs="Times New Roman"/>
          <w:sz w:val="22"/>
          <w:szCs w:val="22"/>
          <w:lang w:val="en-GB"/>
        </w:rPr>
        <w:t xml:space="preserve"> is the most comprehensively </w:t>
      </w:r>
      <w:r w:rsidR="00226418">
        <w:rPr>
          <w:rFonts w:ascii="Times New Roman" w:hAnsi="Times New Roman" w:cs="Times New Roman"/>
          <w:sz w:val="22"/>
          <w:szCs w:val="22"/>
          <w:lang w:val="en-GB"/>
        </w:rPr>
        <w:t>evaluated</w:t>
      </w:r>
      <w:r w:rsidRPr="006F14FB">
        <w:rPr>
          <w:rFonts w:ascii="Times New Roman" w:hAnsi="Times New Roman" w:cs="Times New Roman"/>
          <w:sz w:val="22"/>
          <w:szCs w:val="22"/>
          <w:lang w:val="en-GB"/>
        </w:rPr>
        <w:t xml:space="preserve"> risk assessment tool</w:t>
      </w:r>
      <w:r w:rsidR="00226418">
        <w:rPr>
          <w:rFonts w:ascii="Times New Roman" w:hAnsi="Times New Roman" w:cs="Times New Roman"/>
          <w:sz w:val="22"/>
          <w:szCs w:val="22"/>
          <w:lang w:val="en-GB"/>
        </w:rPr>
        <w:t xml:space="preserve"> currently available</w:t>
      </w:r>
      <w:r w:rsidRPr="006F14FB">
        <w:rPr>
          <w:rFonts w:ascii="Times New Roman" w:hAnsi="Times New Roman" w:cs="Times New Roman"/>
          <w:sz w:val="22"/>
          <w:szCs w:val="22"/>
          <w:lang w:val="en-GB"/>
        </w:rPr>
        <w:fldChar w:fldCharType="begin">
          <w:fldData xml:space="preserve">PEVuZE5vdGU+PENpdGU+PEF1dGhvcj5LYW5pczwvQXV0aG9yPjxZZWFyPjIwMDg8L1llYXI+PFJl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b3JkPjwvQ2l0ZT48L0VuZE5vdGU+AG==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PEVuZE5vdGU+PENpdGU+PEF1dGhvcj5LYW5pczwvQXV0aG9yPjxZZWFyPjIwMDg8L1llYXI+PFJl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b3JkPjwvQ2l0ZT48L0VuZE5vdGU+AG==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r>
      <w:r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2" w:tooltip="Kanis, 2008 #6602" w:history="1">
        <w:r w:rsidR="009D4F4D">
          <w:rPr>
            <w:rFonts w:ascii="Times New Roman" w:hAnsi="Times New Roman" w:cs="Times New Roman"/>
            <w:noProof/>
            <w:sz w:val="22"/>
            <w:szCs w:val="22"/>
            <w:lang w:val="en-GB"/>
          </w:rPr>
          <w:t>52</w:t>
        </w:r>
      </w:hyperlink>
      <w:r w:rsidR="009B3488">
        <w:rPr>
          <w:rFonts w:ascii="Times New Roman" w:hAnsi="Times New Roman" w:cs="Times New Roman"/>
          <w:noProof/>
          <w:sz w:val="22"/>
          <w:szCs w:val="22"/>
          <w:lang w:val="en-GB"/>
        </w:rPr>
        <w:t>]</w:t>
      </w:r>
      <w:r w:rsidRPr="006F14FB">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t xml:space="preserve">.  It </w:t>
      </w:r>
      <w:r w:rsidR="00226418">
        <w:rPr>
          <w:rFonts w:ascii="Times New Roman" w:hAnsi="Times New Roman" w:cs="Times New Roman"/>
          <w:sz w:val="22"/>
          <w:szCs w:val="22"/>
          <w:lang w:val="en-GB"/>
        </w:rPr>
        <w:t xml:space="preserve">integrates the risk of fracture with risk of death, to estimate the </w:t>
      </w:r>
      <w:r w:rsidRPr="006F14FB">
        <w:rPr>
          <w:rFonts w:ascii="Times New Roman" w:hAnsi="Times New Roman" w:cs="Times New Roman"/>
          <w:sz w:val="22"/>
          <w:szCs w:val="22"/>
          <w:lang w:val="en-GB"/>
        </w:rPr>
        <w:t xml:space="preserve">10-year </w:t>
      </w:r>
      <w:r w:rsidR="00226418">
        <w:rPr>
          <w:rFonts w:ascii="Times New Roman" w:hAnsi="Times New Roman" w:cs="Times New Roman"/>
          <w:sz w:val="22"/>
          <w:szCs w:val="22"/>
          <w:lang w:val="en-GB"/>
        </w:rPr>
        <w:t xml:space="preserve">probability of </w:t>
      </w:r>
      <w:r w:rsidRPr="006F14FB">
        <w:rPr>
          <w:rFonts w:ascii="Times New Roman" w:hAnsi="Times New Roman" w:cs="Times New Roman"/>
          <w:sz w:val="22"/>
          <w:szCs w:val="22"/>
          <w:lang w:val="en-GB"/>
        </w:rPr>
        <w:t>major osteoporotic (</w:t>
      </w:r>
      <w:r w:rsidR="00226418">
        <w:rPr>
          <w:rFonts w:ascii="Times New Roman" w:hAnsi="Times New Roman" w:cs="Times New Roman"/>
          <w:sz w:val="22"/>
          <w:szCs w:val="22"/>
          <w:lang w:val="en-GB"/>
        </w:rPr>
        <w:t xml:space="preserve">clinical </w:t>
      </w:r>
      <w:r w:rsidRPr="006F14FB">
        <w:rPr>
          <w:rFonts w:ascii="Times New Roman" w:hAnsi="Times New Roman" w:cs="Times New Roman"/>
          <w:sz w:val="22"/>
          <w:szCs w:val="22"/>
          <w:lang w:val="en-GB"/>
        </w:rPr>
        <w:t>vertebra, hip, forearm and proximal humerus) and hip fracture</w:t>
      </w:r>
      <w:r w:rsidR="00226418">
        <w:rPr>
          <w:rFonts w:ascii="Times New Roman" w:hAnsi="Times New Roman" w:cs="Times New Roman"/>
          <w:sz w:val="22"/>
          <w:szCs w:val="22"/>
          <w:lang w:val="en-GB"/>
        </w:rPr>
        <w:t xml:space="preserve"> </w:t>
      </w:r>
      <w:r w:rsidRPr="006F14FB">
        <w:rPr>
          <w:rFonts w:ascii="Times New Roman" w:hAnsi="Times New Roman" w:cs="Times New Roman"/>
          <w:sz w:val="22"/>
          <w:szCs w:val="22"/>
          <w:lang w:val="en-GB"/>
        </w:rPr>
        <w:t xml:space="preserve">for individuals between the ages of 40-90 years. Clinical risk factors were selected on the basis of intuitive linkage to fracture risk, with at least partial independence from BMD, representing a risk that was amenable to pharmacological treatment and being readily available from standard clinical sources. </w:t>
      </w:r>
      <w:r w:rsidR="00226418">
        <w:rPr>
          <w:rFonts w:ascii="Times New Roman" w:hAnsi="Times New Roman" w:cs="Times New Roman"/>
          <w:sz w:val="22"/>
          <w:szCs w:val="22"/>
          <w:lang w:val="en-GB"/>
        </w:rPr>
        <w:t xml:space="preserve">BMD can be added into the tool if available. </w:t>
      </w:r>
      <w:r w:rsidRPr="006F14FB">
        <w:rPr>
          <w:rFonts w:ascii="Times New Roman" w:hAnsi="Times New Roman" w:cs="Times New Roman"/>
          <w:sz w:val="22"/>
          <w:szCs w:val="22"/>
          <w:lang w:val="en-GB"/>
        </w:rPr>
        <w:t xml:space="preserve">The </w:t>
      </w:r>
      <w:r w:rsidR="00226418">
        <w:rPr>
          <w:rFonts w:ascii="Times New Roman" w:hAnsi="Times New Roman" w:cs="Times New Roman"/>
          <w:sz w:val="22"/>
          <w:szCs w:val="22"/>
          <w:lang w:val="en-GB"/>
        </w:rPr>
        <w:t>tool</w:t>
      </w:r>
      <w:r w:rsidRPr="006F14FB">
        <w:rPr>
          <w:rFonts w:ascii="Times New Roman" w:hAnsi="Times New Roman" w:cs="Times New Roman"/>
          <w:sz w:val="22"/>
          <w:szCs w:val="22"/>
          <w:lang w:val="en-GB"/>
        </w:rPr>
        <w:t xml:space="preserve"> was developed through a series of meta-analyses of prospective cohort studies from Europe, North America, Asia and Australia including ne</w:t>
      </w:r>
      <w:r w:rsidR="00226418">
        <w:rPr>
          <w:rFonts w:ascii="Times New Roman" w:hAnsi="Times New Roman" w:cs="Times New Roman"/>
          <w:sz w:val="22"/>
          <w:szCs w:val="22"/>
          <w:lang w:val="en-GB"/>
        </w:rPr>
        <w:t>arly 45,000 individuals, and has</w:t>
      </w:r>
      <w:r w:rsidRPr="006F14FB">
        <w:rPr>
          <w:rFonts w:ascii="Times New Roman" w:hAnsi="Times New Roman" w:cs="Times New Roman"/>
          <w:sz w:val="22"/>
          <w:szCs w:val="22"/>
          <w:lang w:val="en-GB"/>
        </w:rPr>
        <w:t xml:space="preserve"> subsequently been validated in a similar number of individuals in other independent cohorts. </w:t>
      </w:r>
      <w:r w:rsidR="00226418">
        <w:rPr>
          <w:rFonts w:ascii="Times New Roman" w:hAnsi="Times New Roman" w:cs="Times New Roman"/>
          <w:sz w:val="22"/>
          <w:szCs w:val="22"/>
          <w:lang w:val="en-GB"/>
        </w:rPr>
        <w:t>C</w:t>
      </w:r>
      <w:r w:rsidRPr="006F14FB">
        <w:rPr>
          <w:rFonts w:ascii="Times New Roman" w:hAnsi="Times New Roman" w:cs="Times New Roman"/>
          <w:sz w:val="22"/>
          <w:szCs w:val="22"/>
          <w:lang w:val="en-GB"/>
        </w:rPr>
        <w:t>ountry (population)-specific FRAX calculators have since been developed to account for geographical variations in fracture incidence and mortality, incorporating inter-ethnic differences in risk within the USA and Singapore for example, taking into account migration effects</w:t>
      </w:r>
      <w:r w:rsidRPr="006F14FB">
        <w:rPr>
          <w:rFonts w:ascii="Times New Roman" w:hAnsi="Times New Roman" w:cs="Times New Roman"/>
          <w:sz w:val="22"/>
          <w:szCs w:val="22"/>
          <w:lang w:val="en-GB"/>
        </w:rPr>
        <w:fldChar w:fldCharType="begin"/>
      </w:r>
      <w:r w:rsidR="009B3488">
        <w:rPr>
          <w:rFonts w:ascii="Times New Roman" w:hAnsi="Times New Roman" w:cs="Times New Roman"/>
          <w:sz w:val="22"/>
          <w:szCs w:val="22"/>
          <w:lang w:val="en-GB"/>
        </w:rPr>
        <w:instrText xml:space="preserve"> ADDIN EN.CITE &lt;EndNote&gt;&lt;Cite&gt;&lt;Author&gt;Kanis&lt;/Author&gt;&lt;Year&gt;2014&lt;/Year&gt;&lt;RecNum&gt;879&lt;/RecNum&gt;&lt;DisplayText&gt;[54]&lt;/DisplayText&gt;&lt;record&gt;&lt;rec-number&gt;879&lt;/rec-number&gt;&lt;foreign-keys&gt;&lt;key app="EN" db-id="aezfazfr55w2dee09auvzeanzd0axtt5x25v" timestamp="1392483798"&gt;879&lt;/key&gt;&lt;/foreign-keys&gt;&lt;ref-type name="Journal Article"&gt;17&lt;/ref-type&gt;&lt;contributors&gt;&lt;authors&gt;&lt;author&gt;Kanis, J. A.&lt;/author&gt;&lt;author&gt;Johansson, H.&lt;/author&gt;&lt;author&gt;Oden, A.&lt;/author&gt;&lt;author&gt;Cooper, C.&lt;/author&gt;&lt;author&gt;McCloskey, E. V.&lt;/author&gt;&lt;/authors&gt;&lt;/contributors&gt;&lt;auth-address&gt;WHO Collaborating Centre for Metabolic Bone Diseases, University of Sheffield Medical School, Beech Hill Road, Sheffield, S10 2RX, UK, w.j.pontefract@sheffield.ac.uk.&lt;/auth-address&gt;&lt;titles&gt;&lt;title&gt;Worldwide uptake of FRAX&lt;/title&gt;&lt;secondary-title&gt;Arch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166&lt;/pages&gt;&lt;volume&gt;9&lt;/volume&gt;&lt;number&gt;1&lt;/number&gt;&lt;edition&gt;2014/01/15&lt;/edition&gt;&lt;dates&gt;&lt;year&gt;2014&lt;/year&gt;&lt;pub-dates&gt;&lt;date&gt;Dec&lt;/date&gt;&lt;/pub-dates&gt;&lt;/dates&gt;&lt;accession-num&gt;24420978&lt;/accession-num&gt;&lt;urls&gt;&lt;/urls&gt;&lt;electronic-resource-num&gt;10.1007/s11657-013-0166-8&lt;/electronic-resource-num&gt;&lt;remote-database-provider&gt;Nlm&lt;/remote-database-provider&gt;&lt;language&gt;eng&lt;/language&gt;&lt;/record&gt;&lt;/Cite&gt;&lt;/EndNote&gt;</w:instrText>
      </w:r>
      <w:r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4" w:tooltip="Kanis, 2014 #38" w:history="1">
        <w:r w:rsidR="009D4F4D">
          <w:rPr>
            <w:rFonts w:ascii="Times New Roman" w:hAnsi="Times New Roman" w:cs="Times New Roman"/>
            <w:noProof/>
            <w:sz w:val="22"/>
            <w:szCs w:val="22"/>
            <w:lang w:val="en-GB"/>
          </w:rPr>
          <w:t>54</w:t>
        </w:r>
      </w:hyperlink>
      <w:r w:rsidR="009B3488">
        <w:rPr>
          <w:rFonts w:ascii="Times New Roman" w:hAnsi="Times New Roman" w:cs="Times New Roman"/>
          <w:noProof/>
          <w:sz w:val="22"/>
          <w:szCs w:val="22"/>
          <w:lang w:val="en-GB"/>
        </w:rPr>
        <w:t>]</w:t>
      </w:r>
      <w:r w:rsidRPr="006F14FB">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t>.  The freely available internet bas</w:t>
      </w:r>
      <w:r w:rsidR="0009387C">
        <w:rPr>
          <w:rFonts w:ascii="Times New Roman" w:hAnsi="Times New Roman" w:cs="Times New Roman"/>
          <w:sz w:val="22"/>
          <w:szCs w:val="22"/>
          <w:lang w:val="en-GB"/>
        </w:rPr>
        <w:t>ed calculator is available in 34</w:t>
      </w:r>
      <w:r w:rsidRPr="006F14FB">
        <w:rPr>
          <w:rFonts w:ascii="Times New Roman" w:hAnsi="Times New Roman" w:cs="Times New Roman"/>
          <w:sz w:val="22"/>
          <w:szCs w:val="22"/>
          <w:lang w:val="en-GB"/>
        </w:rPr>
        <w:t xml:space="preserve"> languages; the fact that the model does not require BMD</w:t>
      </w:r>
      <w:r w:rsidRPr="006F14FB">
        <w:rPr>
          <w:rFonts w:ascii="Times New Roman" w:hAnsi="Times New Roman" w:cs="Times New Roman"/>
          <w:sz w:val="22"/>
          <w:szCs w:val="22"/>
          <w:lang w:val="en-GB"/>
        </w:rPr>
        <w:fldChar w:fldCharType="begin">
          <w:fldData xml:space="preserve">PEVuZE5vdGU+PENpdGU+PEF1dGhvcj5MZXNsaWU8L0F1dGhvcj48WWVhcj4yMDEyPC9ZZWFyPjxS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ZnVsbC10aXRsZT5Pc3Rlb3Bvcm9zaXMgSW50ZXJuYXRpb25hbDwvZnVsbC10aXRsZT48YWJici0x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PEVuZE5vdGU+PENpdGU+PEF1dGhvcj5MZXNsaWU8L0F1dGhvcj48WWVhcj4yMDEyPC9ZZWFyPjxS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ZnVsbC10aXRsZT5Pc3Rlb3Bvcm9zaXMgSW50ZXJuYXRpb25hbDwvZnVsbC10aXRsZT48YWJici0x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r>
      <w:r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5" w:tooltip="Leslie, 2012 #896" w:history="1">
        <w:r w:rsidR="009D4F4D">
          <w:rPr>
            <w:rFonts w:ascii="Times New Roman" w:hAnsi="Times New Roman" w:cs="Times New Roman"/>
            <w:noProof/>
            <w:sz w:val="22"/>
            <w:szCs w:val="22"/>
            <w:lang w:val="en-GB"/>
          </w:rPr>
          <w:t>55</w:t>
        </w:r>
      </w:hyperlink>
      <w:r w:rsidR="009B3488">
        <w:rPr>
          <w:rFonts w:ascii="Times New Roman" w:hAnsi="Times New Roman" w:cs="Times New Roman"/>
          <w:noProof/>
          <w:sz w:val="22"/>
          <w:szCs w:val="22"/>
          <w:lang w:val="en-GB"/>
        </w:rPr>
        <w:t>,</w:t>
      </w:r>
      <w:hyperlink w:anchor="_ENREF_56" w:tooltip="Olmez Sarikaya, 2014 #895" w:history="1">
        <w:r w:rsidR="009D4F4D">
          <w:rPr>
            <w:rFonts w:ascii="Times New Roman" w:hAnsi="Times New Roman" w:cs="Times New Roman"/>
            <w:noProof/>
            <w:sz w:val="22"/>
            <w:szCs w:val="22"/>
            <w:lang w:val="en-GB"/>
          </w:rPr>
          <w:t>56</w:t>
        </w:r>
      </w:hyperlink>
      <w:r w:rsidR="009B3488">
        <w:rPr>
          <w:rFonts w:ascii="Times New Roman" w:hAnsi="Times New Roman" w:cs="Times New Roman"/>
          <w:noProof/>
          <w:sz w:val="22"/>
          <w:szCs w:val="22"/>
          <w:lang w:val="en-GB"/>
        </w:rPr>
        <w:t>]</w:t>
      </w:r>
      <w:r w:rsidRPr="006F14FB">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t xml:space="preserve"> is of benefit to low resource settings where availability of DXA is limited. The website currently handles about 2.8 million calculations per year but is not the sole portal for the calculation of fracture probabilities; for example, FRAX is available in BMD equipment, on smartphones and, in some countries, through handheld calculators (e.g. Poland and Russia)</w:t>
      </w:r>
      <w:r w:rsidRPr="006F14FB">
        <w:rPr>
          <w:rFonts w:ascii="Times New Roman" w:hAnsi="Times New Roman" w:cs="Times New Roman"/>
          <w:sz w:val="22"/>
          <w:szCs w:val="22"/>
          <w:lang w:val="en-GB"/>
        </w:rPr>
        <w:fldChar w:fldCharType="begin">
          <w:fldData xml:space="preserve">PEVuZE5vdGU+PENpdGU+PEF1dGhvcj5NY0Nsb3NrZXk8L0F1dGhvcj48WWVhcj4yMDE2PC9ZZWFy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</w:fldData>
        </w:fldChar>
      </w:r>
      <w:r w:rsidR="009B3488">
        <w:rPr>
          <w:rFonts w:ascii="Times New Roman" w:hAnsi="Times New Roman" w:cs="Times New Roman"/>
          <w:sz w:val="22"/>
          <w:szCs w:val="22"/>
          <w:lang w:val="en-GB"/>
        </w:rPr>
        <w:instrText xml:space="preserve"> ADDIN EN.CITE </w:instrText>
      </w:r>
      <w:r w:rsidR="009B3488">
        <w:rPr>
          <w:rFonts w:ascii="Times New Roman" w:hAnsi="Times New Roman" w:cs="Times New Roman"/>
          <w:sz w:val="22"/>
          <w:szCs w:val="22"/>
          <w:lang w:val="en-GB"/>
        </w:rPr>
        <w:fldChar w:fldCharType="begin">
          <w:fldData xml:space="preserve">PEVuZE5vdGU+PENpdGU+PEF1dGhvcj5NY0Nsb3NrZXk8L0F1dGhvcj48WWVhcj4yMDE2PC9ZZWFy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</w:fldData>
        </w:fldChar>
      </w:r>
      <w:r w:rsidR="009B3488">
        <w:rPr>
          <w:rFonts w:ascii="Times New Roman" w:hAnsi="Times New Roman" w:cs="Times New Roman"/>
          <w:sz w:val="22"/>
          <w:szCs w:val="22"/>
          <w:lang w:val="en-GB"/>
        </w:rPr>
        <w:instrText xml:space="preserve"> ADDIN EN.CITE.DATA </w:instrText>
      </w:r>
      <w:r w:rsidR="009B3488">
        <w:rPr>
          <w:rFonts w:ascii="Times New Roman" w:hAnsi="Times New Roman" w:cs="Times New Roman"/>
          <w:sz w:val="22"/>
          <w:szCs w:val="22"/>
          <w:lang w:val="en-GB"/>
        </w:rPr>
      </w:r>
      <w:r w:rsidR="009B3488">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r>
      <w:r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7" w:tooltip="McCloskey, 2016 #6940" w:history="1">
        <w:r w:rsidR="009D4F4D">
          <w:rPr>
            <w:rFonts w:ascii="Times New Roman" w:hAnsi="Times New Roman" w:cs="Times New Roman"/>
            <w:noProof/>
            <w:sz w:val="22"/>
            <w:szCs w:val="22"/>
            <w:lang w:val="en-GB"/>
          </w:rPr>
          <w:t>57</w:t>
        </w:r>
      </w:hyperlink>
      <w:r w:rsidR="009B3488">
        <w:rPr>
          <w:rFonts w:ascii="Times New Roman" w:hAnsi="Times New Roman" w:cs="Times New Roman"/>
          <w:noProof/>
          <w:sz w:val="22"/>
          <w:szCs w:val="22"/>
          <w:lang w:val="en-GB"/>
        </w:rPr>
        <w:t>,</w:t>
      </w:r>
      <w:hyperlink w:anchor="_ENREF_54" w:tooltip="Kanis, 2014 #38" w:history="1">
        <w:r w:rsidR="009D4F4D">
          <w:rPr>
            <w:rFonts w:ascii="Times New Roman" w:hAnsi="Times New Roman" w:cs="Times New Roman"/>
            <w:noProof/>
            <w:sz w:val="22"/>
            <w:szCs w:val="22"/>
            <w:lang w:val="en-GB"/>
          </w:rPr>
          <w:t>54</w:t>
        </w:r>
      </w:hyperlink>
      <w:r w:rsidR="009B3488">
        <w:rPr>
          <w:rFonts w:ascii="Times New Roman" w:hAnsi="Times New Roman" w:cs="Times New Roman"/>
          <w:noProof/>
          <w:sz w:val="22"/>
          <w:szCs w:val="22"/>
          <w:lang w:val="en-GB"/>
        </w:rPr>
        <w:t>]</w:t>
      </w:r>
      <w:r w:rsidRPr="006F14FB">
        <w:rPr>
          <w:rFonts w:ascii="Times New Roman" w:hAnsi="Times New Roman" w:cs="Times New Roman"/>
          <w:sz w:val="22"/>
          <w:szCs w:val="22"/>
          <w:lang w:val="en-GB"/>
        </w:rPr>
        <w:fldChar w:fldCharType="end"/>
      </w:r>
      <w:r w:rsidRPr="006F14FB">
        <w:rPr>
          <w:rFonts w:ascii="Times New Roman" w:hAnsi="Times New Roman" w:cs="Times New Roman"/>
          <w:sz w:val="22"/>
          <w:szCs w:val="22"/>
          <w:lang w:val="en-GB"/>
        </w:rPr>
        <w:t xml:space="preserve">. In healthcare settings where trabecular bone score is available, this can also be incorporated into the fracture risk calculation. </w:t>
      </w:r>
    </w:p>
    <w:p w14:paraId="2BA3785A" w14:textId="7A393188" w:rsidR="006F14FB" w:rsidRPr="006F14FB" w:rsidRDefault="00226418" w:rsidP="006F14FB">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Importantly, and self-evidently,</w:t>
      </w:r>
      <w:r w:rsidR="006F14FB" w:rsidRPr="006F14FB">
        <w:rPr>
          <w:rFonts w:ascii="Times New Roman" w:hAnsi="Times New Roman" w:cs="Times New Roman"/>
          <w:sz w:val="22"/>
          <w:szCs w:val="22"/>
          <w:lang w:val="en-GB"/>
        </w:rPr>
        <w:t xml:space="preserve"> not all CRFs for osteoporotic fracture are included in the FRAX </w:t>
      </w:r>
      <w:r>
        <w:rPr>
          <w:rFonts w:ascii="Times New Roman" w:hAnsi="Times New Roman" w:cs="Times New Roman"/>
          <w:sz w:val="22"/>
          <w:szCs w:val="22"/>
          <w:lang w:val="en-GB"/>
        </w:rPr>
        <w:t xml:space="preserve">tool </w:t>
      </w:r>
      <w:r w:rsidR="006F14FB" w:rsidRPr="006F14FB">
        <w:rPr>
          <w:rFonts w:ascii="Times New Roman" w:hAnsi="Times New Roman" w:cs="Times New Roman"/>
          <w:sz w:val="22"/>
          <w:szCs w:val="22"/>
          <w:lang w:val="en-GB"/>
        </w:rPr>
        <w:t>(this being limited by which data were available globally in population-based cohorts) and many of the included CRFs have a dose-response element that is not incorporated into the model.  Details of glucocorticoid exposure (e.g. dose, duration) were not available in the original FRAX cohorts so that the relationship again assumes an average exposure; this will lead to an underestimation of fracture risk for recipients of higher daily doses of steroids, and overestimation for low daily doses</w:t>
      </w:r>
      <w:r w:rsidR="006F14FB" w:rsidRPr="006F14FB">
        <w:rPr>
          <w:rFonts w:ascii="Times New Roman" w:hAnsi="Times New Roman" w:cs="Times New Roman"/>
          <w:sz w:val="22"/>
          <w:szCs w:val="22"/>
          <w:lang w:val="en-GB"/>
        </w:rPr>
        <w:fldChar w:fldCharType="begin"/>
      </w:r>
      <w:r w:rsidR="009B3488">
        <w:rPr>
          <w:rFonts w:ascii="Times New Roman" w:hAnsi="Times New Roman" w:cs="Times New Roman"/>
          <w:sz w:val="22"/>
          <w:szCs w:val="22"/>
          <w:lang w:val="en-GB"/>
        </w:rPr>
        <w:instrText xml:space="preserve"> ADDIN EN.CITE &lt;EndNote&gt;&lt;Cite&gt;&lt;Author&gt;van Staa&lt;/Author&gt;&lt;Year&gt;2000&lt;/Year&gt;&lt;RecNum&gt;861&lt;/RecNum&gt;&lt;DisplayText&gt;[58]&lt;/DisplayText&gt;&lt;record&gt;&lt;rec-number&gt;861&lt;/rec-number&gt;&lt;foreign-keys&gt;&lt;key app="EN" db-id="aezfazfr55w2dee09auvzeanzd0axtt5x25v" timestamp="1392229167"&gt;861&lt;/key&gt;&lt;/foreign-keys&gt;&lt;ref-type name="Journal Article"&gt;17&lt;/ref-type&gt;&lt;contributors&gt;&lt;authors&gt;&lt;author&gt;van Staa, T. P.&lt;/author&gt;&lt;author&gt;Leufkens, H. G.&lt;/author&gt;&lt;author&gt;Abenhaim, L.&lt;/author&gt;&lt;author&gt;Zhang, B.&lt;/author&gt;&lt;author&gt;Cooper, C.&lt;/author&gt;&lt;/authors&gt;&lt;/contributors&gt;&lt;auth-address&gt;Department of Pharmacoepidemiology and Pharmacotherapy, University of Utrecht, Sorbonnelaan 16, Utrecht, The Netherlands.&lt;/auth-address&gt;&lt;titles&gt;&lt;title&gt;Oral corticosteroids and fracture risk: relationship to daily and cumulative doses&lt;/title&gt;&lt;secondary-title&gt;Rheumatology (Oxford)&lt;/secondary-title&gt;&lt;alt-title&gt;Rheumatology (Oxford, England)&lt;/alt-title&gt;&lt;/titles&gt;&lt;periodical&gt;&lt;full-title&gt;Rheumatology (Oxford)&lt;/full-title&gt;&lt;abbr-1&gt;Rheumatology (Oxford, England)&lt;/abbr-1&gt;&lt;/periodical&gt;&lt;alt-periodical&gt;&lt;full-title&gt;Rheumatology (Oxford)&lt;/full-title&gt;&lt;abbr-1&gt;Rheumatology (Oxford, England)&lt;/abbr-1&gt;&lt;/alt-periodical&gt;&lt;pages&gt;1383-9&lt;/pages&gt;&lt;volume&gt;39&lt;/volume&gt;&lt;number&gt;12&lt;/number&gt;&lt;edition&gt;2001/01/04&lt;/edition&gt;&lt;keywords&gt;&lt;keyword&gt;Administration, Oral&lt;/keyword&gt;&lt;keyword&gt;Adrenal Cortex Hormones/administration &amp;amp; dosage/*adverse effects/therapeutic use&lt;/keyword&gt;&lt;keyword&gt;Adult&lt;/keyword&gt;&lt;keyword&gt;Aged&lt;/keyword&gt;&lt;keyword&gt;Dose-Response Relationship, Drug&lt;/keyword&gt;&lt;keyword&gt;Female&lt;/keyword&gt;&lt;keyword&gt;Fractures, Bone/*etiology&lt;/keyword&gt;&lt;keyword&gt;Humans&lt;/keyword&gt;&lt;keyword&gt;Middle Aged&lt;/keyword&gt;&lt;keyword&gt;Osteoporosis/complications/*etiology&lt;/keyword&gt;&lt;keyword&gt;Registries&lt;/keyword&gt;&lt;keyword&gt;Risk Factors&lt;/keyword&gt;&lt;/keywords&gt;&lt;dates&gt;&lt;year&gt;2000&lt;/year&gt;&lt;pub-dates&gt;&lt;date&gt;Dec&lt;/date&gt;&lt;/pub-dates&gt;&lt;/dates&gt;&lt;isbn&gt;1462-0324 (Print)&amp;#xD;1462-0324&lt;/isbn&gt;&lt;accession-num&gt;11136882&lt;/accession-num&gt;&lt;urls&gt;&lt;/urls&gt;&lt;remote-database-provider&gt;Nlm&lt;/remote-database-provider&gt;&lt;language&gt;eng&lt;/language&gt;&lt;/record&gt;&lt;/Cite&gt;&lt;/EndNote&gt;</w:instrText>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8" w:tooltip="van Staa, 2000 #861" w:history="1">
        <w:r w:rsidR="009D4F4D">
          <w:rPr>
            <w:rFonts w:ascii="Times New Roman" w:hAnsi="Times New Roman" w:cs="Times New Roman"/>
            <w:noProof/>
            <w:sz w:val="22"/>
            <w:szCs w:val="22"/>
            <w:lang w:val="en-GB"/>
          </w:rPr>
          <w:t>58</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xml:space="preserve">.  Based on the assumption that the average exposure in the FRAX cohorts probably lay within the range of 2-5-7.5mg daily, an adjustment to the </w:t>
      </w:r>
      <w:r w:rsidR="006F14FB" w:rsidRPr="006F14FB">
        <w:rPr>
          <w:rFonts w:ascii="Times New Roman" w:hAnsi="Times New Roman" w:cs="Times New Roman"/>
          <w:sz w:val="22"/>
          <w:szCs w:val="22"/>
          <w:lang w:val="en-GB"/>
        </w:rPr>
        <w:lastRenderedPageBreak/>
        <w:t xml:space="preserve">calculated fracture risk has been proposed based on the relative fracture </w:t>
      </w:r>
      <w:r>
        <w:rPr>
          <w:rFonts w:ascii="Times New Roman" w:hAnsi="Times New Roman" w:cs="Times New Roman"/>
          <w:sz w:val="22"/>
          <w:szCs w:val="22"/>
          <w:lang w:val="en-GB"/>
        </w:rPr>
        <w:t>risks according to steroid dose</w:t>
      </w:r>
      <w:r w:rsidR="006F14FB" w:rsidRPr="006F14FB">
        <w:rPr>
          <w:rFonts w:ascii="Times New Roman" w:hAnsi="Times New Roman" w:cs="Times New Roman"/>
          <w:sz w:val="22"/>
          <w:szCs w:val="22"/>
          <w:lang w:val="en-GB"/>
        </w:rPr>
        <w:fldChar w:fldCharType="begin">
          <w:fldData xml:space="preserve">PEVuZE5vdGU+PENpdGU+PEF1dGhvcj52YW4gU3RhYTwvQXV0aG9yPjxZZWFyPjIwMDA8L1llYXI+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MT48L3BlcmlvZGljYWw+PGFsdC1wZXJpb2RpY2FsPjxmdWxsLXRpdGxlPk9zdGVvcG9yb3NpcyBJ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PEVuZE5vdGU+PENpdGU+PEF1dGhvcj52YW4gU3RhYTwvQXV0aG9yPjxZZWFyPjIwMDA8L1llYXI+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MT48L3BlcmlvZGljYWw+PGFsdC1wZXJpb2RpY2FsPjxmdWxsLXRpdGxlPk9zdGVvcG9yb3NpcyBJ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9" w:tooltip="van Staa, 2000 #3185" w:history="1">
        <w:r w:rsidR="009D4F4D">
          <w:rPr>
            <w:rFonts w:ascii="Times New Roman" w:hAnsi="Times New Roman" w:cs="Times New Roman"/>
            <w:noProof/>
            <w:sz w:val="22"/>
            <w:szCs w:val="22"/>
            <w:lang w:val="en-GB"/>
          </w:rPr>
          <w:t>59</w:t>
        </w:r>
      </w:hyperlink>
      <w:r w:rsidR="009B3488">
        <w:rPr>
          <w:rFonts w:ascii="Times New Roman" w:hAnsi="Times New Roman" w:cs="Times New Roman"/>
          <w:noProof/>
          <w:sz w:val="22"/>
          <w:szCs w:val="22"/>
          <w:lang w:val="en-GB"/>
        </w:rPr>
        <w:t>,</w:t>
      </w:r>
      <w:hyperlink w:anchor="_ENREF_60" w:tooltip="Kanis, 2011 #882" w:history="1">
        <w:r w:rsidR="009D4F4D">
          <w:rPr>
            <w:rFonts w:ascii="Times New Roman" w:hAnsi="Times New Roman" w:cs="Times New Roman"/>
            <w:noProof/>
            <w:sz w:val="22"/>
            <w:szCs w:val="22"/>
            <w:lang w:val="en-GB"/>
          </w:rPr>
          <w:t>60</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xml:space="preserve">. Furthermore, although </w:t>
      </w:r>
      <w:r w:rsidR="0009387C">
        <w:rPr>
          <w:rFonts w:ascii="Times New Roman" w:hAnsi="Times New Roman" w:cs="Times New Roman"/>
          <w:sz w:val="22"/>
          <w:szCs w:val="22"/>
          <w:lang w:val="en-GB"/>
        </w:rPr>
        <w:t>as will</w:t>
      </w:r>
      <w:r w:rsidR="006F14FB" w:rsidRPr="006F14FB">
        <w:rPr>
          <w:rFonts w:ascii="Times New Roman" w:hAnsi="Times New Roman" w:cs="Times New Roman"/>
          <w:sz w:val="22"/>
          <w:szCs w:val="22"/>
          <w:lang w:val="en-GB"/>
        </w:rPr>
        <w:t xml:space="preserve"> all risk assessment tools</w:t>
      </w:r>
      <w:r w:rsidR="0009387C">
        <w:rPr>
          <w:rFonts w:ascii="Times New Roman" w:hAnsi="Times New Roman" w:cs="Times New Roman"/>
          <w:sz w:val="22"/>
          <w:szCs w:val="22"/>
          <w:lang w:val="en-GB"/>
        </w:rPr>
        <w:t>,</w:t>
      </w:r>
      <w:r w:rsidR="006F14FB" w:rsidRPr="006F14FB">
        <w:rPr>
          <w:rFonts w:ascii="Times New Roman" w:hAnsi="Times New Roman" w:cs="Times New Roman"/>
          <w:sz w:val="22"/>
          <w:szCs w:val="22"/>
          <w:lang w:val="en-GB"/>
        </w:rPr>
        <w:t xml:space="preserve"> FRAX</w:t>
      </w:r>
      <w:r w:rsidR="006F14FB" w:rsidRPr="006F14FB">
        <w:rPr>
          <w:rFonts w:ascii="Times New Roman" w:hAnsi="Times New Roman" w:cs="Times New Roman"/>
          <w:sz w:val="22"/>
          <w:szCs w:val="22"/>
          <w:vertAlign w:val="superscript"/>
          <w:lang w:val="en-GB"/>
        </w:rPr>
        <w:t xml:space="preserve">  </w:t>
      </w:r>
      <w:r w:rsidR="006F14FB" w:rsidRPr="006F14FB">
        <w:rPr>
          <w:rFonts w:ascii="Times New Roman" w:hAnsi="Times New Roman" w:cs="Times New Roman"/>
          <w:sz w:val="22"/>
          <w:szCs w:val="22"/>
          <w:lang w:val="en-GB"/>
        </w:rPr>
        <w:t xml:space="preserve"> has not been validated in patients who have received anti-osteoporotic treatment, there is evidence that it may still provide a useful guide in terms of continuation or cessation of therapy</w:t>
      </w:r>
      <w:r w:rsidR="006F14FB" w:rsidRPr="006F14FB">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&lt;EndNote&gt;&lt;Cite&gt;&lt;Author&gt;Leslie&lt;/Author&gt;&lt;Year&gt;2012&lt;/Year&gt;&lt;RecNum&gt;6642&lt;/RecNum&gt;&lt;DisplayText&gt;[61]&lt;/DisplayText&gt;&lt;record&gt;&lt;rec-number&gt;6642&lt;/rec-number&gt;&lt;foreign-keys&gt;&lt;key app="EN" db-id="p0w2r505hvs222essdtvfrfxer9w0spesp9e"&gt;6642&lt;/key&gt;&lt;/foreign-keys&gt;&lt;ref-type name="Journal Article"&gt;17&lt;/ref-type&gt;&lt;contributors&gt;&lt;authors&gt;&lt;author&gt;Leslie, W. D.&lt;/author&gt;&lt;author&gt;Lix, L. M.&lt;/author&gt;&lt;author&gt;Johansson, H.&lt;/author&gt;&lt;author&gt;Oden, A.&lt;/author&gt;&lt;author&gt;McCloskey, E.&lt;/author&gt;&lt;author&gt;Kanis, J. A.&lt;/author&gt;&lt;/authors&gt;&lt;/contributors&gt;&lt;auth-address&gt;Department of Medicine (C5121), University of Manitoba, 409 Tache Avenue, Winnipeg, Manitoba, Canada. bleslie@sbgh.mb.ca&lt;/auth-address&gt;&lt;titles&gt;&lt;title&gt;Does osteoporosis therapy invalidate FRAX for fracture prediction?&lt;/title&gt;&lt;secondary-title&gt;J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Res&lt;/full-title&gt;&lt;/periodical&gt;&lt;pages&gt;1243-51&lt;/pages&gt;&lt;volume&gt;27&lt;/volume&gt;&lt;number&gt;6&lt;/number&gt;&lt;edition&gt;2012/03/07&lt;/edition&gt;&lt;keywords&gt;&lt;keyword&gt;Aged&lt;/keyword&gt;&lt;keyword&gt;Area Under Curve&lt;/keyword&gt;&lt;keyword&gt;Canada/epidemiology&lt;/keyword&gt;&lt;keyword&gt;Cohort Studies&lt;/keyword&gt;&lt;keyword&gt;Female&lt;/keyword&gt;&lt;keyword&gt;Femoral Neck Fractures/diagnosis/epidemiology&lt;/keyword&gt;&lt;keyword&gt;Humans&lt;/keyword&gt;&lt;keyword&gt;Middle Aged&lt;/keyword&gt;&lt;keyword&gt;Osteoporotic Fractures/ diagnosis/epidemiology/ therapy&lt;/keyword&gt;&lt;keyword&gt;Proportional Hazards Models&lt;/keyword&gt;&lt;keyword&gt;ROC Curve&lt;/keyword&gt;&lt;keyword&gt;Reproducibility of Results&lt;/keyword&gt;&lt;keyword&gt;Risk Assessment/ methods&lt;/keyword&gt;&lt;/keywords&gt;&lt;dates&gt;&lt;year&gt;2012&lt;/year&gt;&lt;pub-dates&gt;&lt;date&gt;Jun&lt;/date&gt;&lt;/pub-dates&gt;&lt;/dates&gt;&lt;isbn&gt;1523-4681 (Electronic)&amp;#xD;0884-0431 (Linking)&lt;/isbn&gt;&lt;accession-num&gt;22392538&lt;/accession-num&gt;&lt;urls&gt;&lt;/urls&gt;&lt;electronic-resource-num&gt;10.1002/jbmr.1582&lt;/electronic-resource-num&gt;&lt;remote-database-provider&gt;NLM&lt;/remote-database-provider&gt;&lt;language&gt;eng&lt;/language&gt;&lt;/record&gt;&lt;/Cite&gt;&lt;/EndNote&gt;</w:instrText>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1" w:tooltip="Leslie, 2012 #6642" w:history="1">
        <w:r w:rsidR="009D4F4D">
          <w:rPr>
            <w:rFonts w:ascii="Times New Roman" w:hAnsi="Times New Roman" w:cs="Times New Roman"/>
            <w:noProof/>
            <w:sz w:val="22"/>
            <w:szCs w:val="22"/>
            <w:lang w:val="en-GB"/>
          </w:rPr>
          <w:t>61</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Further adjustment for differences between the femoral neck a</w:t>
      </w:r>
      <w:r>
        <w:rPr>
          <w:rFonts w:ascii="Times New Roman" w:hAnsi="Times New Roman" w:cs="Times New Roman"/>
          <w:sz w:val="22"/>
          <w:szCs w:val="22"/>
          <w:lang w:val="en-GB"/>
        </w:rPr>
        <w:t>nd lumbar spine BMD</w:t>
      </w:r>
      <w:r w:rsidR="006F14FB" w:rsidRPr="006F14FB">
        <w:rPr>
          <w:rFonts w:ascii="Times New Roman" w:hAnsi="Times New Roman" w:cs="Times New Roman"/>
          <w:sz w:val="22"/>
          <w:szCs w:val="22"/>
          <w:lang w:val="en-GB"/>
        </w:rPr>
        <w:fldChar w:fldCharType="begin">
          <w:fldData xml:space="preserve">PEVuZE5vdGU+PENpdGU+PEF1dGhvcj5LYW5pczwvQXV0aG9yPjxZZWFyPjIwMTE8L1llYXI+PFJl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ZW9wb3JvcyBJbnQ8L2Z1bGwtdGl0bGU+PC9wZXJpb2RpY2FsPjxwYWdlcz4yMzk1LTQxMTwvcGFn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PEVuZE5vdGU+PENpdGU+PEF1dGhvcj5LYW5pczwvQXV0aG9yPjxZZWFyPjIwMTE8L1llYXI+PFJl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ZW9wb3JvcyBJbnQ8L2Z1bGwtdGl0bGU+PC9wZXJpb2RpY2FsPjxwYWdlcz4yMzk1LTQxMTwvcGFn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2" w:tooltip="Kanis, 2011 #6690" w:history="1">
        <w:r w:rsidR="009D4F4D">
          <w:rPr>
            <w:rFonts w:ascii="Times New Roman" w:hAnsi="Times New Roman" w:cs="Times New Roman"/>
            <w:noProof/>
            <w:sz w:val="22"/>
            <w:szCs w:val="22"/>
            <w:lang w:val="en-GB"/>
          </w:rPr>
          <w:t>62</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xml:space="preserve"> and for past falls may also be made; indeed, whilst the lack of falls as an input variable has been a criticism of FRAX, the output probability has been shown to predict risk of incident falls</w:t>
      </w:r>
      <w:r w:rsidR="006F14FB" w:rsidRPr="006F14FB">
        <w:rPr>
          <w:rFonts w:ascii="Times New Roman" w:hAnsi="Times New Roman" w:cs="Times New Roman"/>
          <w:sz w:val="22"/>
          <w:szCs w:val="22"/>
          <w:lang w:val="en-GB"/>
        </w:rPr>
        <w:fldChar w:fldCharType="begin">
          <w:fldData xml:space="preserve">PEVuZE5vdGU+PENpdGU+PEF1dGhvcj5IYXJ2ZXk8L0F1dGhvcj48WWVhcj4yMDE2PC9ZZWFyPjxS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Z2VzPjI2Ny03NDwvcGFnZXM+PHZvbHVtZT4yNzwvdm9sdW1lPjxudW1iZXI+MTwvbnVtYmVyPjxl
ZGl0aW9uPjIwMTUvMDkvMjQ8L2VkaXRpb24+PGRhdGVzPjx5ZWFyPjIwMTY8L3llYXI+PHB1Yi1k
YXRlcz48ZGF0ZT5KYW48L2RhdGU+PC9wdWItZGF0ZXM+PC9kYXRlcz48aXNibj4xNDMzLTI5NjUg
KEVsZWN0cm9uaWMpJiN4RDswOTM3LTk0MVggKExpbmtpbmcpPC9pc2JuPjxhY2Nlc3Npb24tbnVt
PjI2MzkxMDM2PC9hY2Nlc3Npb24tbnVtPjx1cmxzPjwvdXJscz48ZWxlY3Ryb25pYy1yZXNvdXJj
ZS1udW0+MTAuMTAwNy9zMDAxOTgtMDE1LTMyOTUtNzwvZWxlY3Ryb25pYy1yZXNvdXJjZS1udW0+
PHJlbW90ZS1kYXRhYmFzZS1wcm92aWRlcj5OTE08L3JlbW90ZS1kYXRhYmFzZS1wcm92aWRlcj48
bGFuZ3VhZ2U+ZW5nPC9sYW5ndWFnZT48L3JlY29yZD48L0NpdGU+PC9FbmROb3RlPgB=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PEVuZE5vdGU+PENpdGU+PEF1dGhvcj5IYXJ2ZXk8L0F1dGhvcj48WWVhcj4yMDE2PC9ZZWFyPjxS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Z2VzPjI2Ny03NDwvcGFnZXM+PHZvbHVtZT4yNzwvdm9sdW1lPjxudW1iZXI+MTwvbnVtYmVyPjxl
ZGl0aW9uPjIwMTUvMDkvMjQ8L2VkaXRpb24+PGRhdGVzPjx5ZWFyPjIwMTY8L3llYXI+PHB1Yi1k
YXRlcz48ZGF0ZT5KYW48L2RhdGU+PC9wdWItZGF0ZXM+PC9kYXRlcz48aXNibj4xNDMzLTI5NjUg
KEVsZWN0cm9uaWMpJiN4RDswOTM3LTk0MVggKExpbmtpbmcpPC9pc2JuPjxhY2Nlc3Npb24tbnVt
PjI2MzkxMDM2PC9hY2Nlc3Npb24tbnVtPjx1cmxzPjwvdXJscz48ZWxlY3Ryb25pYy1yZXNvdXJj
ZS1udW0+MTAuMTAwNy9zMDAxOTgtMDE1LTMyOTUtNzwvZWxlY3Ryb25pYy1yZXNvdXJjZS1udW0+
PHJlbW90ZS1kYXRhYmFzZS1wcm92aWRlcj5OTE08L3JlbW90ZS1kYXRhYmFzZS1wcm92aWRlcj48
bGFuZ3VhZ2U+ZW5nPC9sYW5ndWFnZT48L3JlY29yZD48L0NpdGU+PC9FbmROb3RlPgB=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3" w:tooltip="Harvey, 2016 #7227" w:history="1">
        <w:r w:rsidR="009D4F4D">
          <w:rPr>
            <w:rFonts w:ascii="Times New Roman" w:hAnsi="Times New Roman" w:cs="Times New Roman"/>
            <w:noProof/>
            <w:sz w:val="22"/>
            <w:szCs w:val="22"/>
            <w:lang w:val="en-GB"/>
          </w:rPr>
          <w:t>63</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w:t>
      </w:r>
      <w:r>
        <w:rPr>
          <w:rFonts w:ascii="Times New Roman" w:hAnsi="Times New Roman" w:cs="Times New Roman"/>
          <w:sz w:val="22"/>
          <w:szCs w:val="22"/>
          <w:lang w:val="en-GB"/>
        </w:rPr>
        <w:t xml:space="preserve"> Finally, the output FRAX probability can be modified to account for trabecular bone score</w:t>
      </w:r>
      <w:r w:rsidR="00F12C2F">
        <w:rPr>
          <w:rFonts w:ascii="Times New Roman" w:hAnsi="Times New Roman" w:cs="Times New Roman"/>
          <w:sz w:val="22"/>
          <w:szCs w:val="22"/>
          <w:lang w:val="en-GB"/>
        </w:rPr>
        <w:fldChar w:fldCharType="begin">
          <w:fldData xml:space="preserve">PEVuZE5vdGU+PENpdGU+PEF1dGhvcj5NY0Nsb3NrZXk8L0F1dGhvcj48WWVhcj4yMDE1PC9ZZWFy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PkogQm9uZSBNaW5lciBSZXM8L2Z1bGwtdGl0bGU+PC9wZXJpb2RpY2FsPjxlZGl0aW9uPjIwMTUv
MTAvMjc8L2VkaXRpb24+PGRhdGVzPjx5ZWFyPjIwMTU8L3llYXI+PHB1Yi1kYXRlcz48ZGF0ZT5P
Y3QgMjQ8L2RhdGU+PC9wdWItZGF0ZXM+PC9kYXRlcz48aXNibj4xNTIzLTQ2ODEgKEVsZWN0cm9u
aWMpJiN4RDswODg0LTA0MzEgKExpbmtpbmcpPC9pc2JuPjxhY2Nlc3Npb24tbnVtPjI2NDk4MTMy
PC9hY2Nlc3Npb24tbnVtPjx1cmxzPjwvdXJscz48ZWxlY3Ryb25pYy1yZXNvdXJjZS1udW0+MTAu
MTAwMi9qYm1yLjI3MzQ8L2VsZWN0cm9uaWMtcmVzb3VyY2UtbnVtPjxyZW1vdGUtZGF0YWJhc2Ut
cHJvdmlkZXI+TkxNPC9yZW1vdGUtZGF0YWJhc2UtcHJvdmlkZXI+PGxhbmd1YWdlPkVuZzwvbGFu
Z3VhZ2U+PC9yZWNvcmQ+PC9DaXRlPjwvRW5kTm90ZT5=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PEVuZE5vdGU+PENpdGU+PEF1dGhvcj5NY0Nsb3NrZXk8L0F1dGhvcj48WWVhcj4yMDE1PC9ZZWFy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PkogQm9uZSBNaW5lciBSZXM8L2Z1bGwtdGl0bGU+PC9wZXJpb2RpY2FsPjxlZGl0aW9uPjIwMTUv
MTAvMjc8L2VkaXRpb24+PGRhdGVzPjx5ZWFyPjIwMTU8L3llYXI+PHB1Yi1kYXRlcz48ZGF0ZT5P
Y3QgMjQ8L2RhdGU+PC9wdWItZGF0ZXM+PC9kYXRlcz48aXNibj4xNTIzLTQ2ODEgKEVsZWN0cm9u
aWMpJiN4RDswODg0LTA0MzEgKExpbmtpbmcpPC9pc2JuPjxhY2Nlc3Npb24tbnVtPjI2NDk4MTMy
PC9hY2Nlc3Npb24tbnVtPjx1cmxzPjwvdXJscz48ZWxlY3Ryb25pYy1yZXNvdXJjZS1udW0+MTAu
MTAwMi9qYm1yLjI3MzQ8L2VsZWN0cm9uaWMtcmVzb3VyY2UtbnVtPjxyZW1vdGUtZGF0YWJhc2Ut
cHJvdmlkZXI+TkxNPC9yZW1vdGUtZGF0YWJhc2UtcHJvdmlkZXI+PGxhbmd1YWdlPkVuZzwvbGFu
Z3VhZ2U+PC9yZWNvcmQ+PC9DaXRlPjwvRW5kTm90ZT5=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F12C2F">
        <w:rPr>
          <w:rFonts w:ascii="Times New Roman" w:hAnsi="Times New Roman" w:cs="Times New Roman"/>
          <w:sz w:val="22"/>
          <w:szCs w:val="22"/>
          <w:lang w:val="en-GB"/>
        </w:rPr>
      </w:r>
      <w:r w:rsidR="00F12C2F">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4" w:tooltip="McCloskey, 2015 #7101" w:history="1">
        <w:r w:rsidR="009D4F4D">
          <w:rPr>
            <w:rFonts w:ascii="Times New Roman" w:hAnsi="Times New Roman" w:cs="Times New Roman"/>
            <w:noProof/>
            <w:sz w:val="22"/>
            <w:szCs w:val="22"/>
            <w:lang w:val="en-GB"/>
          </w:rPr>
          <w:t>64</w:t>
        </w:r>
      </w:hyperlink>
      <w:r w:rsidR="009B3488">
        <w:rPr>
          <w:rFonts w:ascii="Times New Roman" w:hAnsi="Times New Roman" w:cs="Times New Roman"/>
          <w:noProof/>
          <w:sz w:val="22"/>
          <w:szCs w:val="22"/>
          <w:lang w:val="en-GB"/>
        </w:rPr>
        <w:t>]</w:t>
      </w:r>
      <w:r w:rsidR="00F12C2F">
        <w:rPr>
          <w:rFonts w:ascii="Times New Roman" w:hAnsi="Times New Roman" w:cs="Times New Roman"/>
          <w:sz w:val="22"/>
          <w:szCs w:val="22"/>
          <w:lang w:val="en-GB"/>
        </w:rPr>
        <w:fldChar w:fldCharType="end"/>
      </w:r>
      <w:r>
        <w:rPr>
          <w:rFonts w:ascii="Times New Roman" w:hAnsi="Times New Roman" w:cs="Times New Roman"/>
          <w:sz w:val="22"/>
          <w:szCs w:val="22"/>
          <w:lang w:val="en-GB"/>
        </w:rPr>
        <w:t>.</w:t>
      </w:r>
    </w:p>
    <w:p w14:paraId="394CD463" w14:textId="28FBF83C" w:rsidR="006F14FB" w:rsidRPr="006F14FB" w:rsidRDefault="006F14FB" w:rsidP="006F14FB">
      <w:pPr>
        <w:spacing w:after="120" w:line="360" w:lineRule="auto"/>
        <w:jc w:val="both"/>
        <w:rPr>
          <w:rFonts w:ascii="Times New Roman" w:hAnsi="Times New Roman" w:cs="Times New Roman"/>
          <w:i/>
          <w:sz w:val="22"/>
          <w:szCs w:val="22"/>
          <w:lang w:val="en-GB"/>
        </w:rPr>
      </w:pPr>
      <w:r w:rsidRPr="006F14FB">
        <w:rPr>
          <w:rFonts w:ascii="Times New Roman" w:hAnsi="Times New Roman" w:cs="Times New Roman"/>
          <w:i/>
          <w:sz w:val="22"/>
          <w:szCs w:val="22"/>
          <w:lang w:val="en-GB"/>
        </w:rPr>
        <w:t>QFracture</w:t>
      </w:r>
      <w:r w:rsidR="00226418">
        <w:rPr>
          <w:rFonts w:ascii="Times New Roman" w:hAnsi="Times New Roman" w:cs="Times New Roman"/>
          <w:i/>
          <w:sz w:val="22"/>
          <w:szCs w:val="22"/>
          <w:lang w:val="en-GB"/>
        </w:rPr>
        <w:t xml:space="preserve"> and Garvan Fracture Risk Calculator</w:t>
      </w:r>
    </w:p>
    <w:p w14:paraId="537C9C93" w14:textId="21B2BDDB" w:rsidR="006F14FB" w:rsidRPr="006F14FB" w:rsidRDefault="00226418" w:rsidP="006F14FB">
      <w:pPr>
        <w:spacing w:after="120" w:line="360" w:lineRule="auto"/>
        <w:jc w:val="both"/>
        <w:rPr>
          <w:rFonts w:ascii="Times New Roman" w:hAnsi="Times New Roman" w:cs="Times New Roman"/>
          <w:sz w:val="22"/>
          <w:szCs w:val="22"/>
          <w:lang w:val="en-GB"/>
        </w:rPr>
      </w:pPr>
      <w:r w:rsidRPr="006F14FB">
        <w:rPr>
          <w:rFonts w:ascii="Times New Roman" w:hAnsi="Times New Roman" w:cs="Times New Roman"/>
          <w:sz w:val="22"/>
          <w:szCs w:val="22"/>
          <w:lang w:val="en-GB"/>
        </w:rPr>
        <w:t xml:space="preserve">QFracture (UK) </w:t>
      </w:r>
      <w:r>
        <w:rPr>
          <w:rFonts w:ascii="Times New Roman" w:hAnsi="Times New Roman" w:cs="Times New Roman"/>
          <w:sz w:val="22"/>
          <w:szCs w:val="22"/>
          <w:lang w:val="en-GB"/>
        </w:rPr>
        <w:t>and t</w:t>
      </w:r>
      <w:r w:rsidR="006F14FB" w:rsidRPr="006F14FB">
        <w:rPr>
          <w:rFonts w:ascii="Times New Roman" w:hAnsi="Times New Roman" w:cs="Times New Roman"/>
          <w:sz w:val="22"/>
          <w:szCs w:val="22"/>
          <w:lang w:val="en-GB"/>
        </w:rPr>
        <w:t xml:space="preserve">he Garvan Fracture Risk Calculator (Australia) </w:t>
      </w:r>
      <w:r w:rsidR="0009387C">
        <w:rPr>
          <w:rFonts w:ascii="Times New Roman" w:hAnsi="Times New Roman" w:cs="Times New Roman"/>
          <w:sz w:val="22"/>
          <w:szCs w:val="22"/>
          <w:lang w:val="en-GB"/>
        </w:rPr>
        <w:t>are ri</w:t>
      </w:r>
      <w:r>
        <w:rPr>
          <w:rFonts w:ascii="Times New Roman" w:hAnsi="Times New Roman" w:cs="Times New Roman"/>
          <w:sz w:val="22"/>
          <w:szCs w:val="22"/>
          <w:lang w:val="en-GB"/>
        </w:rPr>
        <w:t xml:space="preserve">sk assessment tools based on data from single countries, and </w:t>
      </w:r>
      <w:r w:rsidR="006F14FB" w:rsidRPr="006F14FB">
        <w:rPr>
          <w:rFonts w:ascii="Times New Roman" w:hAnsi="Times New Roman" w:cs="Times New Roman"/>
          <w:sz w:val="22"/>
          <w:szCs w:val="22"/>
          <w:lang w:val="en-GB"/>
        </w:rPr>
        <w:t xml:space="preserve">generate </w:t>
      </w:r>
      <w:r>
        <w:rPr>
          <w:rFonts w:ascii="Times New Roman" w:hAnsi="Times New Roman" w:cs="Times New Roman"/>
          <w:sz w:val="22"/>
          <w:szCs w:val="22"/>
          <w:lang w:val="en-GB"/>
        </w:rPr>
        <w:t xml:space="preserve">a metric of </w:t>
      </w:r>
      <w:r w:rsidR="006F14FB" w:rsidRPr="006F14FB">
        <w:rPr>
          <w:rFonts w:ascii="Times New Roman" w:hAnsi="Times New Roman" w:cs="Times New Roman"/>
          <w:sz w:val="22"/>
          <w:szCs w:val="22"/>
          <w:lang w:val="en-GB"/>
        </w:rPr>
        <w:t>cumulative fracture risk, as opposed to FRAX, which</w:t>
      </w:r>
      <w:r>
        <w:rPr>
          <w:rFonts w:ascii="Times New Roman" w:hAnsi="Times New Roman" w:cs="Times New Roman"/>
          <w:sz w:val="22"/>
          <w:szCs w:val="22"/>
          <w:lang w:val="en-GB"/>
        </w:rPr>
        <w:t xml:space="preserve"> yields probability of fracture (considering the </w:t>
      </w:r>
      <w:r w:rsidR="006F14FB" w:rsidRPr="006F14FB">
        <w:rPr>
          <w:rFonts w:ascii="Times New Roman" w:hAnsi="Times New Roman" w:cs="Times New Roman"/>
          <w:sz w:val="22"/>
          <w:szCs w:val="22"/>
          <w:lang w:val="en-GB"/>
        </w:rPr>
        <w:t>competing hazard of death</w:t>
      </w:r>
      <w:r>
        <w:rPr>
          <w:rFonts w:ascii="Times New Roman" w:hAnsi="Times New Roman" w:cs="Times New Roman"/>
          <w:sz w:val="22"/>
          <w:szCs w:val="22"/>
          <w:lang w:val="en-GB"/>
        </w:rPr>
        <w:t>)</w:t>
      </w:r>
      <w:r w:rsidR="006F14FB" w:rsidRPr="006F14FB">
        <w:rPr>
          <w:rFonts w:ascii="Times New Roman" w:hAnsi="Times New Roman" w:cs="Times New Roman"/>
          <w:sz w:val="22"/>
          <w:szCs w:val="22"/>
          <w:lang w:val="en-GB"/>
        </w:rPr>
        <w:t xml:space="preserve">. </w:t>
      </w:r>
      <w:r>
        <w:rPr>
          <w:rFonts w:ascii="Times New Roman" w:hAnsi="Times New Roman" w:cs="Times New Roman"/>
          <w:sz w:val="22"/>
          <w:szCs w:val="22"/>
          <w:lang w:val="en-GB"/>
        </w:rPr>
        <w:t>Thus</w:t>
      </w:r>
      <w:r w:rsidR="006F14FB" w:rsidRPr="006F14FB">
        <w:rPr>
          <w:rFonts w:ascii="Times New Roman" w:hAnsi="Times New Roman" w:cs="Times New Roman"/>
          <w:sz w:val="22"/>
          <w:szCs w:val="22"/>
          <w:lang w:val="en-GB"/>
        </w:rPr>
        <w:t xml:space="preserve"> outputs are based on fundamentally different concepts. The Garvan calculator was derived using the Australian Dubbo cohort of around 2000 individuals and includes men and women</w:t>
      </w:r>
      <w:r w:rsidR="006F14FB" w:rsidRPr="006F14FB">
        <w:rPr>
          <w:rFonts w:ascii="Times New Roman" w:hAnsi="Times New Roman" w:cs="Times New Roman"/>
          <w:sz w:val="22"/>
          <w:szCs w:val="22"/>
          <w:lang w:val="en-GB"/>
        </w:rPr>
        <w:fldChar w:fldCharType="begin">
          <w:fldData xml:space="preserve">PEVuZE5vdGU+PENpdGU+PEF1dGhvcj5OZ3V5ZW48L0F1dGhvcj48WWVhcj4yMDA4PC9ZZWFyPjxS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PGZ1bGwtdGl0bGU+T3N0ZW9wb3JvcyBJbnQ8L2Z1bGwtdGl0bGU+PC9wZXJpb2RpY2FsPjxwYWdl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PEVuZE5vdGU+PENpdGU+PEF1dGhvcj5OZ3V5ZW48L0F1dGhvcj48WWVhcj4yMDA4PC9ZZWFyPjxS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PGZ1bGwtdGl0bGU+T3N0ZW9wb3JvcyBJbnQ8L2Z1bGwtdGl0bGU+PC9wZXJpb2RpY2FsPjxwYWdl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5" w:tooltip="Nguyen, 2008 #6629" w:history="1">
        <w:r w:rsidR="009D4F4D">
          <w:rPr>
            <w:rFonts w:ascii="Times New Roman" w:hAnsi="Times New Roman" w:cs="Times New Roman"/>
            <w:noProof/>
            <w:sz w:val="22"/>
            <w:szCs w:val="22"/>
            <w:lang w:val="en-GB"/>
          </w:rPr>
          <w:t>65</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xml:space="preserve">. It yields absolute fracture risk as a percentage over 5 or 10 years for osteoporotic fracture or hip fracture, based on age, sex, prior fracture, falls and bone mineral density. QFracture </w:t>
      </w:r>
      <w:r>
        <w:rPr>
          <w:rFonts w:ascii="Times New Roman" w:hAnsi="Times New Roman" w:cs="Times New Roman"/>
          <w:sz w:val="22"/>
          <w:szCs w:val="22"/>
          <w:lang w:val="en-GB"/>
        </w:rPr>
        <w:t xml:space="preserve">was developed using the apparently </w:t>
      </w:r>
      <w:r w:rsidR="006F14FB" w:rsidRPr="006F14FB">
        <w:rPr>
          <w:rFonts w:ascii="Times New Roman" w:hAnsi="Times New Roman" w:cs="Times New Roman"/>
          <w:sz w:val="22"/>
          <w:szCs w:val="22"/>
          <w:lang w:val="en-GB"/>
        </w:rPr>
        <w:t xml:space="preserve">statistically driven identification of multiple clinical risk factors, many more than FRAX (30 in total, and including falls), </w:t>
      </w:r>
      <w:r w:rsidR="00806844">
        <w:rPr>
          <w:rFonts w:ascii="Times New Roman" w:hAnsi="Times New Roman" w:cs="Times New Roman"/>
          <w:sz w:val="22"/>
          <w:szCs w:val="22"/>
          <w:lang w:val="en-GB"/>
        </w:rPr>
        <w:t xml:space="preserve">in </w:t>
      </w:r>
      <w:r w:rsidR="006F14FB" w:rsidRPr="006F14FB">
        <w:rPr>
          <w:rFonts w:ascii="Times New Roman" w:hAnsi="Times New Roman" w:cs="Times New Roman"/>
          <w:sz w:val="22"/>
          <w:szCs w:val="22"/>
          <w:lang w:val="en-GB"/>
        </w:rPr>
        <w:t>a primary care database</w:t>
      </w:r>
      <w:r w:rsidR="006F14FB" w:rsidRPr="006F14FB">
        <w:rPr>
          <w:rFonts w:ascii="Times New Roman" w:hAnsi="Times New Roman" w:cs="Times New Roman"/>
          <w:sz w:val="22"/>
          <w:szCs w:val="22"/>
          <w:lang w:val="en-GB"/>
        </w:rPr>
        <w:fldChar w:fldCharType="begin">
          <w:fldData xml:space="preserve">PEVuZE5vdGU+PENpdGU+PEF1dGhvcj5IaXBwaXNsZXktQ294PC9BdXRob3I+PFllYXI+MjAwOTwv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PEVuZE5vdGU+PENpdGU+PEF1dGhvcj5IaXBwaXNsZXktQ294PC9BdXRob3I+PFllYXI+MjAwOTwv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6" w:tooltip="Hippisley-Cox, 2009 #6464" w:history="1">
        <w:r w:rsidR="009D4F4D">
          <w:rPr>
            <w:rFonts w:ascii="Times New Roman" w:hAnsi="Times New Roman" w:cs="Times New Roman"/>
            <w:noProof/>
            <w:sz w:val="22"/>
            <w:szCs w:val="22"/>
            <w:lang w:val="en-GB"/>
          </w:rPr>
          <w:t>66</w:t>
        </w:r>
      </w:hyperlink>
      <w:r w:rsidR="009B3488">
        <w:rPr>
          <w:rFonts w:ascii="Times New Roman" w:hAnsi="Times New Roman" w:cs="Times New Roman"/>
          <w:noProof/>
          <w:sz w:val="22"/>
          <w:szCs w:val="22"/>
          <w:lang w:val="en-GB"/>
        </w:rPr>
        <w:t>,</w:t>
      </w:r>
      <w:hyperlink w:anchor="_ENREF_53" w:tooltip="Hippisley-Cox, 2012 #6911" w:history="1">
        <w:r w:rsidR="009D4F4D">
          <w:rPr>
            <w:rFonts w:ascii="Times New Roman" w:hAnsi="Times New Roman" w:cs="Times New Roman"/>
            <w:noProof/>
            <w:sz w:val="22"/>
            <w:szCs w:val="22"/>
            <w:lang w:val="en-GB"/>
          </w:rPr>
          <w:t>53</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Although the first version of QFracture was validated in an independent UK cohort</w:t>
      </w:r>
      <w:r w:rsidR="006F14FB" w:rsidRPr="006F14FB">
        <w:rPr>
          <w:rFonts w:ascii="Times New Roman" w:hAnsi="Times New Roman" w:cs="Times New Roman"/>
          <w:sz w:val="22"/>
          <w:szCs w:val="22"/>
          <w:lang w:val="en-GB"/>
        </w:rPr>
        <w:fldChar w:fldCharType="begin">
          <w:fldData xml:space="preserve">PEVuZE5vdGU+PENpdGU+PEF1dGhvcj5IaXBwaXNsZXktQ294PC9BdXRob3I+PFllYXI+MjAwOTwv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PEVuZE5vdGU+PENpdGU+PEF1dGhvcj5IaXBwaXNsZXktQ294PC9BdXRob3I+PFllYXI+MjAwOTwv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6" w:tooltip="Hippisley-Cox, 2009 #6464" w:history="1">
        <w:r w:rsidR="009D4F4D">
          <w:rPr>
            <w:rFonts w:ascii="Times New Roman" w:hAnsi="Times New Roman" w:cs="Times New Roman"/>
            <w:noProof/>
            <w:sz w:val="22"/>
            <w:szCs w:val="22"/>
            <w:lang w:val="en-GB"/>
          </w:rPr>
          <w:t>66</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the second version (which now includes prior fracture) has been tested and validated in random subsets of the same overall cohort</w:t>
      </w:r>
      <w:r w:rsidR="006F14FB" w:rsidRPr="006F14FB">
        <w:rPr>
          <w:rFonts w:ascii="Times New Roman" w:hAnsi="Times New Roman" w:cs="Times New Roman"/>
          <w:sz w:val="22"/>
          <w:szCs w:val="22"/>
          <w:lang w:val="en-GB"/>
        </w:rPr>
        <w:fldChar w:fldCharType="begin">
          <w:fldData xml:space="preserve">PEVuZE5vdGU+PENpdGU+PEF1dGhvcj5IaXBwaXNsZXktQ294PC9BdXRob3I+PFllYXI+MjAxMjwv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PEVuZE5vdGU+PENpdGU+PEF1dGhvcj5IaXBwaXNsZXktQ294PC9BdXRob3I+PFllYXI+MjAxMjwv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3" w:tooltip="Hippisley-Cox, 2012 #6911" w:history="1">
        <w:r w:rsidR="009D4F4D">
          <w:rPr>
            <w:rFonts w:ascii="Times New Roman" w:hAnsi="Times New Roman" w:cs="Times New Roman"/>
            <w:noProof/>
            <w:sz w:val="22"/>
            <w:szCs w:val="22"/>
            <w:lang w:val="en-GB"/>
          </w:rPr>
          <w:t>53</w:t>
        </w:r>
      </w:hyperlink>
      <w:r w:rsidR="009B3488">
        <w:rPr>
          <w:rFonts w:ascii="Times New Roman" w:hAnsi="Times New Roman" w:cs="Times New Roman"/>
          <w:noProof/>
          <w:sz w:val="22"/>
          <w:szCs w:val="22"/>
          <w:lang w:val="en-GB"/>
        </w:rPr>
        <w:t>,</w:t>
      </w:r>
      <w:hyperlink w:anchor="_ENREF_67" w:tooltip="Cooper, 2012 #6644" w:history="1">
        <w:r w:rsidR="009D4F4D">
          <w:rPr>
            <w:rFonts w:ascii="Times New Roman" w:hAnsi="Times New Roman" w:cs="Times New Roman"/>
            <w:noProof/>
            <w:sz w:val="22"/>
            <w:szCs w:val="22"/>
            <w:lang w:val="en-GB"/>
          </w:rPr>
          <w:t>67</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xml:space="preserve">, with further evidence of calibration in UK </w:t>
      </w:r>
      <w:r w:rsidR="007D676C">
        <w:rPr>
          <w:rFonts w:ascii="Times New Roman" w:hAnsi="Times New Roman" w:cs="Times New Roman"/>
          <w:sz w:val="22"/>
          <w:szCs w:val="22"/>
          <w:lang w:val="en-GB"/>
        </w:rPr>
        <w:t>Clinical Practice Research Datalink (</w:t>
      </w:r>
      <w:r w:rsidR="006F14FB" w:rsidRPr="006F14FB">
        <w:rPr>
          <w:rFonts w:ascii="Times New Roman" w:hAnsi="Times New Roman" w:cs="Times New Roman"/>
          <w:sz w:val="22"/>
          <w:szCs w:val="22"/>
          <w:lang w:val="en-GB"/>
        </w:rPr>
        <w:t>CPRD</w:t>
      </w:r>
      <w:r w:rsidR="007D676C">
        <w:rPr>
          <w:rFonts w:ascii="Times New Roman" w:hAnsi="Times New Roman" w:cs="Times New Roman"/>
          <w:sz w:val="22"/>
          <w:szCs w:val="22"/>
          <w:lang w:val="en-GB"/>
        </w:rPr>
        <w:t>)</w:t>
      </w:r>
      <w:r w:rsidR="006F14FB" w:rsidRPr="006F14FB">
        <w:rPr>
          <w:rFonts w:ascii="Times New Roman" w:hAnsi="Times New Roman" w:cs="Times New Roman"/>
          <w:sz w:val="22"/>
          <w:szCs w:val="22"/>
          <w:lang w:val="en-GB"/>
        </w:rPr>
        <w:fldChar w:fldCharType="begin">
          <w:fldData xml:space="preserve">PEVuZE5vdGU+PENpdGU+PEF1dGhvcj5IaXBwaXNsZXktQ294PC9BdXRob3I+PFllYXI+MjAxNDwv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PEVuZE5vdGU+PENpdGU+PEF1dGhvcj5IaXBwaXNsZXktQ294PC9BdXRob3I+PFllYXI+MjAxNDwv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8" w:tooltip="Hippisley-Cox, 2014 #7386" w:history="1">
        <w:r w:rsidR="009D4F4D">
          <w:rPr>
            <w:rFonts w:ascii="Times New Roman" w:hAnsi="Times New Roman" w:cs="Times New Roman"/>
            <w:noProof/>
            <w:sz w:val="22"/>
            <w:szCs w:val="22"/>
            <w:lang w:val="en-GB"/>
          </w:rPr>
          <w:t>68</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It is critically important to realise that there are differences in the calibration of these instruments, particularly for major osteoporotic fracture, and thus the outputs cannot be used interchangeably. Indeed, in the case of QFracture, there are several concerns with regard to calibration, its being based on a primary care data set, in which the prevalence of past fracture and family history of fracture are markedly lower than those expected from meta-analysis of comparable populations</w:t>
      </w:r>
      <w:r w:rsidR="006F14FB" w:rsidRPr="006F14FB">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&lt;EndNote&gt;&lt;Cite&gt;&lt;Author&gt;Kanis&lt;/Author&gt;&lt;Year&gt;2016&lt;/Year&gt;&lt;RecNum&gt;7385&lt;/RecNum&gt;&lt;DisplayText&gt;[69]&lt;/DisplayText&gt;&lt;record&gt;&lt;rec-number&gt;7385&lt;/rec-number&gt;&lt;foreign-keys&gt;&lt;key app="EN" db-id="p0w2r505hvs222essdtvfrfxer9w0spesp9e"&gt;7385&lt;/key&gt;&lt;/foreign-keys&gt;&lt;ref-type name="Journal Article"&gt;17&lt;/ref-type&gt;&lt;contributors&gt;&lt;authors&gt;&lt;author&gt;Kanis, J. A.&lt;/author&gt;&lt;author&gt;Compston, J.&lt;/author&gt;&lt;author&gt;Cooper, C.&lt;/author&gt;&lt;author&gt;Harvey, N.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w.j.pontefract@sheffield.ac.uk.&amp;#xD;Cambridge Biomedical Campus, Cambridge, UK.&amp;#xD;MRC Lifecourse Epidemiology Unit, University of Southampton, Southampton, UK.&amp;#xD;Centre for Metabolic Diseases, University of Sheffield Medical School, Beech Hill Road, Sheffield, S10 2RX, UK.&lt;/auth-address&gt;&lt;titles&gt;&lt;title&gt;SIGN Guidelines for Scotland: BMD Versus FRAX Versus QFracture&lt;/title&gt;&lt;secondary-title&gt;Calcif Tissue Int&lt;/secondary-title&gt;&lt;alt-title&gt;Calcified tissue international&lt;/alt-title&gt;&lt;/titles&gt;&lt;periodical&gt;&lt;full-title&gt;Calcif Tissue Int&lt;/full-title&gt;&lt;/periodical&gt;&lt;pages&gt;417-25&lt;/pages&gt;&lt;volume&gt;98&lt;/volume&gt;&lt;number&gt;5&lt;/number&gt;&lt;edition&gt;2015/12/10&lt;/edition&gt;&lt;dates&gt;&lt;year&gt;2016&lt;/year&gt;&lt;pub-dates&gt;&lt;date&gt;May&lt;/date&gt;&lt;/pub-dates&gt;&lt;/dates&gt;&lt;isbn&gt;1432-0827 (Electronic)&amp;#xD;0171-967X (Linking)&lt;/isbn&gt;&lt;accession-num&gt;26650822&lt;/accession-num&gt;&lt;urls&gt;&lt;/urls&gt;&lt;electronic-resource-num&gt;10.1007/s00223-015-0092-4&lt;/electronic-resource-num&gt;&lt;remote-database-provider&gt;NLM&lt;/remote-database-provider&gt;&lt;language&gt;Eng&lt;/language&gt;&lt;/record&gt;&lt;/Cite&gt;&lt;/EndNote&gt;</w:instrText>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9" w:tooltip="Kanis, 2016 #7385" w:history="1">
        <w:r w:rsidR="009D4F4D">
          <w:rPr>
            <w:rFonts w:ascii="Times New Roman" w:hAnsi="Times New Roman" w:cs="Times New Roman"/>
            <w:noProof/>
            <w:sz w:val="22"/>
            <w:szCs w:val="22"/>
            <w:lang w:val="en-GB"/>
          </w:rPr>
          <w:t>69</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An example of a further specific concern is that at the age of 85 years, the risk of hip fracture and major osteoporotic fracture (spine, humerus, distal forearm and hip) are identical, the implication being that individuals of this age do not experience fractures of the spine, humerus or distal forearm, a proposition that is somewhat at variance with clinical experience</w:t>
      </w:r>
      <w:r w:rsidR="006F14FB" w:rsidRPr="006F14FB">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&lt;EndNote&gt;&lt;Cite&gt;&lt;Author&gt;Kanis&lt;/Author&gt;&lt;Year&gt;2016&lt;/Year&gt;&lt;RecNum&gt;7385&lt;/RecNum&gt;&lt;DisplayText&gt;[69]&lt;/DisplayText&gt;&lt;record&gt;&lt;rec-number&gt;7385&lt;/rec-number&gt;&lt;foreign-keys&gt;&lt;key app="EN" db-id="p0w2r505hvs222essdtvfrfxer9w0spesp9e"&gt;7385&lt;/key&gt;&lt;/foreign-keys&gt;&lt;ref-type name="Journal Article"&gt;17&lt;/ref-type&gt;&lt;contributors&gt;&lt;authors&gt;&lt;author&gt;Kanis, J. A.&lt;/author&gt;&lt;author&gt;Compston, J.&lt;/author&gt;&lt;author&gt;Cooper, C.&lt;/author&gt;&lt;author&gt;Harvey, N.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w.j.pontefract@sheffield.ac.uk.&amp;#xD;Cambridge Biomedical Campus, Cambridge, UK.&amp;#xD;MRC Lifecourse Epidemiology Unit, University of Southampton, Southampton, UK.&amp;#xD;Centre for Metabolic Diseases, University of Sheffield Medical School, Beech Hill Road, Sheffield, S10 2RX, UK.&lt;/auth-address&gt;&lt;titles&gt;&lt;title&gt;SIGN Guidelines for Scotland: BMD Versus FRAX Versus QFracture&lt;/title&gt;&lt;secondary-title&gt;Calcif Tissue Int&lt;/secondary-title&gt;&lt;alt-title&gt;Calcified tissue international&lt;/alt-title&gt;&lt;/titles&gt;&lt;periodical&gt;&lt;full-title&gt;Calcif Tissue Int&lt;/full-title&gt;&lt;/periodical&gt;&lt;pages&gt;417-25&lt;/pages&gt;&lt;volume&gt;98&lt;/volume&gt;&lt;number&gt;5&lt;/number&gt;&lt;edition&gt;2015/12/10&lt;/edition&gt;&lt;dates&gt;&lt;year&gt;2016&lt;/year&gt;&lt;pub-dates&gt;&lt;date&gt;May&lt;/date&gt;&lt;/pub-dates&gt;&lt;/dates&gt;&lt;isbn&gt;1432-0827 (Electronic)&amp;#xD;0171-967X (Linking)&lt;/isbn&gt;&lt;accession-num&gt;26650822&lt;/accession-num&gt;&lt;urls&gt;&lt;/urls&gt;&lt;electronic-resource-num&gt;10.1007/s00223-015-0092-4&lt;/electronic-resource-num&gt;&lt;remote-database-provider&gt;NLM&lt;/remote-database-provider&gt;&lt;language&gt;Eng&lt;/language&gt;&lt;/record&gt;&lt;/Cite&gt;&lt;/EndNote&gt;</w:instrText>
      </w:r>
      <w:r w:rsidR="006F14FB" w:rsidRPr="006F14F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69" w:tooltip="Kanis, 2016 #7385" w:history="1">
        <w:r w:rsidR="009D4F4D">
          <w:rPr>
            <w:rFonts w:ascii="Times New Roman" w:hAnsi="Times New Roman" w:cs="Times New Roman"/>
            <w:noProof/>
            <w:sz w:val="22"/>
            <w:szCs w:val="22"/>
            <w:lang w:val="en-GB"/>
          </w:rPr>
          <w:t>69</w:t>
        </w:r>
      </w:hyperlink>
      <w:r w:rsidR="009B3488">
        <w:rPr>
          <w:rFonts w:ascii="Times New Roman" w:hAnsi="Times New Roman" w:cs="Times New Roman"/>
          <w:noProof/>
          <w:sz w:val="22"/>
          <w:szCs w:val="22"/>
          <w:lang w:val="en-GB"/>
        </w:rPr>
        <w:t>]</w:t>
      </w:r>
      <w:r w:rsidR="006F14FB" w:rsidRPr="006F14FB">
        <w:rPr>
          <w:rFonts w:ascii="Times New Roman" w:hAnsi="Times New Roman" w:cs="Times New Roman"/>
          <w:sz w:val="22"/>
          <w:szCs w:val="22"/>
          <w:lang w:val="en-GB"/>
        </w:rPr>
        <w:fldChar w:fldCharType="end"/>
      </w:r>
      <w:r w:rsidR="006F14FB" w:rsidRPr="006F14FB">
        <w:rPr>
          <w:rFonts w:ascii="Times New Roman" w:hAnsi="Times New Roman" w:cs="Times New Roman"/>
          <w:sz w:val="22"/>
          <w:szCs w:val="22"/>
          <w:lang w:val="en-GB"/>
        </w:rPr>
        <w:t xml:space="preserve">. </w:t>
      </w:r>
    </w:p>
    <w:p w14:paraId="6A0D6EEB" w14:textId="77777777" w:rsidR="00841E66" w:rsidRPr="00841E66" w:rsidRDefault="00841E66" w:rsidP="00841E66">
      <w:pPr>
        <w:spacing w:after="120" w:line="360" w:lineRule="auto"/>
        <w:jc w:val="both"/>
        <w:rPr>
          <w:rFonts w:ascii="Times New Roman" w:hAnsi="Times New Roman" w:cs="Times New Roman"/>
          <w:sz w:val="22"/>
          <w:szCs w:val="22"/>
          <w:lang w:val="en-GB"/>
        </w:rPr>
      </w:pPr>
    </w:p>
    <w:p w14:paraId="20651CA4" w14:textId="77777777" w:rsidR="00841E66" w:rsidRPr="00841E66" w:rsidRDefault="00841E66" w:rsidP="00841E66">
      <w:pPr>
        <w:spacing w:after="120" w:line="360" w:lineRule="auto"/>
        <w:jc w:val="both"/>
        <w:rPr>
          <w:rFonts w:ascii="Times New Roman" w:hAnsi="Times New Roman" w:cs="Times New Roman"/>
          <w:b/>
          <w:sz w:val="22"/>
          <w:szCs w:val="22"/>
          <w:lang w:val="en-GB"/>
        </w:rPr>
      </w:pPr>
      <w:r w:rsidRPr="00841E66">
        <w:rPr>
          <w:rFonts w:ascii="Times New Roman" w:hAnsi="Times New Roman" w:cs="Times New Roman"/>
          <w:b/>
          <w:sz w:val="22"/>
          <w:szCs w:val="22"/>
          <w:lang w:val="en-GB"/>
        </w:rPr>
        <w:t>Thresholds for intervention</w:t>
      </w:r>
    </w:p>
    <w:p w14:paraId="1A0D6537" w14:textId="4312351C" w:rsidR="00EC16EC" w:rsidRDefault="00EC16EC" w:rsidP="00841E66">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Critically, none of the fracture risk assessment tools currently available directly yield an indication for treatment. Thus the probability o</w:t>
      </w:r>
      <w:r w:rsidR="00845D43">
        <w:rPr>
          <w:rFonts w:ascii="Times New Roman" w:hAnsi="Times New Roman" w:cs="Times New Roman"/>
          <w:sz w:val="22"/>
          <w:szCs w:val="22"/>
          <w:lang w:val="en-GB"/>
        </w:rPr>
        <w:t>r</w:t>
      </w:r>
      <w:r>
        <w:rPr>
          <w:rFonts w:ascii="Times New Roman" w:hAnsi="Times New Roman" w:cs="Times New Roman"/>
          <w:sz w:val="22"/>
          <w:szCs w:val="22"/>
          <w:lang w:val="en-GB"/>
        </w:rPr>
        <w:t xml:space="preserve"> risk generated needs to be interpreted, and thresholds set</w:t>
      </w:r>
      <w:r w:rsidR="00845D43">
        <w:rPr>
          <w:rFonts w:ascii="Times New Roman" w:hAnsi="Times New Roman" w:cs="Times New Roman"/>
          <w:sz w:val="22"/>
          <w:szCs w:val="22"/>
          <w:lang w:val="en-GB"/>
        </w:rPr>
        <w:t>,</w:t>
      </w:r>
      <w:r>
        <w:rPr>
          <w:rFonts w:ascii="Times New Roman" w:hAnsi="Times New Roman" w:cs="Times New Roman"/>
          <w:sz w:val="22"/>
          <w:szCs w:val="22"/>
          <w:lang w:val="en-GB"/>
        </w:rPr>
        <w:t xml:space="preserve"> above which pharmaceutical intervention is judged to be warranted. The cost effectiveness of a therapeutic approach is often a key consideration in threshold setting.</w:t>
      </w:r>
    </w:p>
    <w:p w14:paraId="22DF3277" w14:textId="497C978A" w:rsidR="00EC16EC" w:rsidRPr="00841E66" w:rsidRDefault="00EC16EC" w:rsidP="00EC16EC">
      <w:pPr>
        <w:spacing w:after="120" w:line="360" w:lineRule="auto"/>
        <w:jc w:val="both"/>
        <w:rPr>
          <w:rFonts w:ascii="Times New Roman" w:hAnsi="Times New Roman" w:cs="Times New Roman"/>
          <w:sz w:val="22"/>
          <w:szCs w:val="22"/>
        </w:rPr>
      </w:pPr>
      <w:r w:rsidRPr="00841E66">
        <w:rPr>
          <w:rFonts w:ascii="Times New Roman" w:hAnsi="Times New Roman" w:cs="Times New Roman"/>
          <w:sz w:val="22"/>
          <w:szCs w:val="22"/>
          <w:lang w:val="en-NZ"/>
        </w:rPr>
        <w:lastRenderedPageBreak/>
        <w:t>There are two major approaches to the health economic assessment in a particular condition.</w:t>
      </w:r>
      <w:r w:rsidR="00F12C2F">
        <w:rPr>
          <w:rFonts w:ascii="Times New Roman" w:hAnsi="Times New Roman" w:cs="Times New Roman"/>
          <w:sz w:val="22"/>
          <w:szCs w:val="22"/>
          <w:lang w:val="en-NZ"/>
        </w:rPr>
        <w:fldChar w:fldCharType="begin">
          <w:fldData xml:space="preserve">PEVuZE5vdGU+PENpdGU+PEF1dGhvcj5IYXJ2ZXk8L0F1dGhvcj48WWVhcj4yMDE3PC9ZZWFyPjxS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PjxwYWdlcz4xNTExLTE1MTM8L3BhZ2VzPjx2b2x1bWU+Mjk8L3ZvbHVtZT48bnVtYmVyPjc8L251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</w:fldData>
        </w:fldChar>
      </w:r>
      <w:r w:rsidR="00DC12C2">
        <w:rPr>
          <w:rFonts w:ascii="Times New Roman" w:hAnsi="Times New Roman" w:cs="Times New Roman"/>
          <w:sz w:val="22"/>
          <w:szCs w:val="22"/>
          <w:lang w:val="en-NZ"/>
        </w:rPr>
        <w:instrText xml:space="preserve"> ADDIN EN.CITE </w:instrText>
      </w:r>
      <w:r w:rsidR="00DC12C2">
        <w:rPr>
          <w:rFonts w:ascii="Times New Roman" w:hAnsi="Times New Roman" w:cs="Times New Roman"/>
          <w:sz w:val="22"/>
          <w:szCs w:val="22"/>
          <w:lang w:val="en-NZ"/>
        </w:rPr>
        <w:fldChar w:fldCharType="begin">
          <w:fldData xml:space="preserve">PEVuZE5vdGU+PENpdGU+PEF1dGhvcj5IYXJ2ZXk8L0F1dGhvcj48WWVhcj4yMDE3PC9ZZWFyPjxS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PjxwYWdlcz4xNTExLTE1MTM8L3BhZ2VzPjx2b2x1bWU+Mjk8L3ZvbHVtZT48bnVtYmVyPjc8L251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</w:fldData>
        </w:fldChar>
      </w:r>
      <w:r w:rsidR="00DC12C2">
        <w:rPr>
          <w:rFonts w:ascii="Times New Roman" w:hAnsi="Times New Roman" w:cs="Times New Roman"/>
          <w:sz w:val="22"/>
          <w:szCs w:val="22"/>
          <w:lang w:val="en-NZ"/>
        </w:rPr>
        <w:instrText xml:space="preserve"> ADDIN EN.CITE.DATA </w:instrText>
      </w:r>
      <w:r w:rsidR="00DC12C2">
        <w:rPr>
          <w:rFonts w:ascii="Times New Roman" w:hAnsi="Times New Roman" w:cs="Times New Roman"/>
          <w:sz w:val="22"/>
          <w:szCs w:val="22"/>
          <w:lang w:val="en-NZ"/>
        </w:rPr>
      </w:r>
      <w:r w:rsidR="00DC12C2">
        <w:rPr>
          <w:rFonts w:ascii="Times New Roman" w:hAnsi="Times New Roman" w:cs="Times New Roman"/>
          <w:sz w:val="22"/>
          <w:szCs w:val="22"/>
          <w:lang w:val="en-NZ"/>
        </w:rPr>
        <w:fldChar w:fldCharType="end"/>
      </w:r>
      <w:r w:rsidR="00F12C2F">
        <w:rPr>
          <w:rFonts w:ascii="Times New Roman" w:hAnsi="Times New Roman" w:cs="Times New Roman"/>
          <w:sz w:val="22"/>
          <w:szCs w:val="22"/>
          <w:lang w:val="en-NZ"/>
        </w:rPr>
      </w:r>
      <w:r w:rsidR="00F12C2F">
        <w:rPr>
          <w:rFonts w:ascii="Times New Roman" w:hAnsi="Times New Roman" w:cs="Times New Roman"/>
          <w:sz w:val="22"/>
          <w:szCs w:val="22"/>
          <w:lang w:val="en-NZ"/>
        </w:rPr>
        <w:fldChar w:fldCharType="separate"/>
      </w:r>
      <w:r w:rsidR="004B3B98">
        <w:rPr>
          <w:rFonts w:ascii="Times New Roman" w:hAnsi="Times New Roman" w:cs="Times New Roman"/>
          <w:noProof/>
          <w:sz w:val="22"/>
          <w:szCs w:val="22"/>
          <w:lang w:val="en-NZ"/>
        </w:rPr>
        <w:t>[</w:t>
      </w:r>
      <w:hyperlink w:anchor="_ENREF_70" w:tooltip="Harvey, 2017 #7701" w:history="1">
        <w:r w:rsidR="009D4F4D">
          <w:rPr>
            <w:rFonts w:ascii="Times New Roman" w:hAnsi="Times New Roman" w:cs="Times New Roman"/>
            <w:noProof/>
            <w:sz w:val="22"/>
            <w:szCs w:val="22"/>
            <w:lang w:val="en-NZ"/>
          </w:rPr>
          <w:t>70</w:t>
        </w:r>
      </w:hyperlink>
      <w:r w:rsidR="004B3B98">
        <w:rPr>
          <w:rFonts w:ascii="Times New Roman" w:hAnsi="Times New Roman" w:cs="Times New Roman"/>
          <w:noProof/>
          <w:sz w:val="22"/>
          <w:szCs w:val="22"/>
          <w:lang w:val="en-NZ"/>
        </w:rPr>
        <w:t>,</w:t>
      </w:r>
      <w:hyperlink w:anchor="_ENREF_71" w:tooltip="Harvey, 2018 #7707" w:history="1">
        <w:r w:rsidR="009D4F4D">
          <w:rPr>
            <w:rFonts w:ascii="Times New Roman" w:hAnsi="Times New Roman" w:cs="Times New Roman"/>
            <w:noProof/>
            <w:sz w:val="22"/>
            <w:szCs w:val="22"/>
            <w:lang w:val="en-NZ"/>
          </w:rPr>
          <w:t>71</w:t>
        </w:r>
      </w:hyperlink>
      <w:r w:rsidR="004B3B98">
        <w:rPr>
          <w:rFonts w:ascii="Times New Roman" w:hAnsi="Times New Roman" w:cs="Times New Roman"/>
          <w:noProof/>
          <w:sz w:val="22"/>
          <w:szCs w:val="22"/>
          <w:lang w:val="en-NZ"/>
        </w:rPr>
        <w:t>]</w:t>
      </w:r>
      <w:r w:rsidR="00F12C2F">
        <w:rPr>
          <w:rFonts w:ascii="Times New Roman" w:hAnsi="Times New Roman" w:cs="Times New Roman"/>
          <w:sz w:val="22"/>
          <w:szCs w:val="22"/>
          <w:lang w:val="en-NZ"/>
        </w:rPr>
        <w:fldChar w:fldCharType="end"/>
      </w:r>
      <w:r w:rsidRPr="00841E66">
        <w:rPr>
          <w:rFonts w:ascii="Times New Roman" w:hAnsi="Times New Roman" w:cs="Times New Roman"/>
          <w:sz w:val="22"/>
          <w:szCs w:val="22"/>
          <w:lang w:val="en-NZ"/>
        </w:rPr>
        <w:t xml:space="preserve"> Firstly, one can assess the cost-effectiveness of the intervention, and set the threshold for intervention, for example FRAX probability, accordingly. Alternatively, one can derive a clinically informed and appropriate intervention threshold, and use cost-effectiveness analysis to validate a threshold. </w:t>
      </w:r>
      <w:r w:rsidRPr="00841E66">
        <w:rPr>
          <w:rFonts w:ascii="Times New Roman" w:hAnsi="Times New Roman" w:cs="Times New Roman"/>
          <w:sz w:val="22"/>
          <w:szCs w:val="22"/>
        </w:rPr>
        <w:t>The 2017 National Institute for Health and Care Excellence (NICE) updated Multiple Technology Appraisal (MTA) on bisphosphonate use in osteoporosis</w:t>
      </w:r>
      <w:r w:rsidRPr="00841E66">
        <w:rPr>
          <w:rFonts w:ascii="Times New Roman" w:hAnsi="Times New Roman" w:cs="Times New Roman"/>
          <w:sz w:val="22"/>
          <w:szCs w:val="22"/>
        </w:rPr>
        <w:fldChar w:fldCharType="begin"/>
      </w:r>
      <w:r w:rsidR="00DC12C2">
        <w:rPr>
          <w:rFonts w:ascii="Times New Roman" w:hAnsi="Times New Roman" w:cs="Times New Roman"/>
          <w:sz w:val="22"/>
          <w:szCs w:val="22"/>
        </w:rPr>
        <w:instrText xml:space="preserve"> ADDIN EN.CITE &lt;EndNote&gt;&lt;Cite&gt;&lt;Author&gt;NICE&lt;/Author&gt;&lt;Year&gt;2017&lt;/Year&gt;&lt;RecNum&gt;7432&lt;/RecNum&gt;&lt;DisplayText&gt;[72]&lt;/DisplayText&gt;&lt;record&gt;&lt;rec-number&gt;7432&lt;/rec-number&gt;&lt;foreign-keys&gt;&lt;key app="EN" db-id="p0w2r505hvs222essdtvfrfxer9w0spesp9e"&gt;7432&lt;/key&gt;&lt;/foreign-keys&gt;&lt;ref-type name="Government Document"&gt;46&lt;/ref-type&gt;&lt;contributors&gt;&lt;authors&gt;&lt;author&gt;NICE&lt;/author&gt;&lt;/authors&gt;&lt;/contributors&gt;&lt;titles&gt;&lt;title&gt;TA464: Bisphosphonates for treating osteoporosis&lt;/title&gt;&lt;/titles&gt;&lt;dates&gt;&lt;year&gt;2017&lt;/year&gt;&lt;/dates&gt;&lt;pub-location&gt;London&lt;/pub-location&gt;&lt;publisher&gt;National Institute for Health and Care Excellence&lt;/publisher&gt;&lt;urls&gt;&lt;related-urls&gt;&lt;url&gt;https://www.nice.org.uk/guidance/ta464&lt;/url&gt;&lt;/related-urls&gt;&lt;/urls&gt;&lt;access-date&gt;07/11/2017&lt;/access-date&gt;&lt;/record&gt;&lt;/Cite&gt;&lt;/EndNote&gt;</w:instrText>
      </w:r>
      <w:r w:rsidRPr="00841E66">
        <w:rPr>
          <w:rFonts w:ascii="Times New Roman" w:hAnsi="Times New Roman" w:cs="Times New Roman"/>
          <w:sz w:val="22"/>
          <w:szCs w:val="22"/>
        </w:rPr>
        <w:fldChar w:fldCharType="separate"/>
      </w:r>
      <w:r w:rsidR="004B3B98">
        <w:rPr>
          <w:rFonts w:ascii="Times New Roman" w:hAnsi="Times New Roman" w:cs="Times New Roman"/>
          <w:noProof/>
          <w:sz w:val="22"/>
          <w:szCs w:val="22"/>
        </w:rPr>
        <w:t>[</w:t>
      </w:r>
      <w:hyperlink w:anchor="_ENREF_72" w:tooltip="NICE, 2017 #7432" w:history="1">
        <w:r w:rsidR="009D4F4D">
          <w:rPr>
            <w:rFonts w:ascii="Times New Roman" w:hAnsi="Times New Roman" w:cs="Times New Roman"/>
            <w:noProof/>
            <w:sz w:val="22"/>
            <w:szCs w:val="22"/>
          </w:rPr>
          <w:t>72</w:t>
        </w:r>
      </w:hyperlink>
      <w:r w:rsidR="004B3B98">
        <w:rPr>
          <w:rFonts w:ascii="Times New Roman" w:hAnsi="Times New Roman" w:cs="Times New Roman"/>
          <w:noProof/>
          <w:sz w:val="22"/>
          <w:szCs w:val="22"/>
        </w:rPr>
        <w:t>]</w:t>
      </w:r>
      <w:r w:rsidRPr="00841E66">
        <w:rPr>
          <w:rFonts w:ascii="Times New Roman" w:hAnsi="Times New Roman" w:cs="Times New Roman"/>
          <w:sz w:val="22"/>
          <w:szCs w:val="22"/>
          <w:lang w:val="en-GB"/>
        </w:rPr>
        <w:fldChar w:fldCharType="end"/>
      </w:r>
      <w:r w:rsidR="007B41EE">
        <w:rPr>
          <w:rFonts w:ascii="Times New Roman" w:hAnsi="Times New Roman" w:cs="Times New Roman"/>
          <w:sz w:val="22"/>
          <w:szCs w:val="22"/>
          <w:lang w:val="en-GB"/>
        </w:rPr>
        <w:t xml:space="preserve"> serves as an example of how,</w:t>
      </w:r>
      <w:r w:rsidRPr="00841E66">
        <w:rPr>
          <w:rFonts w:ascii="Times New Roman" w:hAnsi="Times New Roman" w:cs="Times New Roman"/>
          <w:sz w:val="22"/>
          <w:szCs w:val="22"/>
        </w:rPr>
        <w:t xml:space="preserve"> for a common disorder,</w:t>
      </w:r>
      <w:r w:rsidR="007B41EE">
        <w:rPr>
          <w:rFonts w:ascii="Times New Roman" w:hAnsi="Times New Roman" w:cs="Times New Roman"/>
          <w:sz w:val="22"/>
          <w:szCs w:val="22"/>
        </w:rPr>
        <w:t xml:space="preserve"> the</w:t>
      </w:r>
      <w:r w:rsidRPr="00841E66">
        <w:rPr>
          <w:rFonts w:ascii="Times New Roman" w:hAnsi="Times New Roman" w:cs="Times New Roman"/>
          <w:sz w:val="22"/>
          <w:szCs w:val="22"/>
        </w:rPr>
        <w:t xml:space="preserve"> strict application of cost-effectiveness thresholds for relatively inexpensive drugs, may lead to counter-intuitive and potentially harmful guidance</w:t>
      </w:r>
      <w:r w:rsidRPr="00841E66">
        <w:rPr>
          <w:rFonts w:ascii="Times New Roman" w:hAnsi="Times New Roman" w:cs="Times New Roman"/>
          <w:sz w:val="22"/>
          <w:szCs w:val="22"/>
        </w:rPr>
        <w:fldChar w:fldCharType="begin"/>
      </w:r>
      <w:r w:rsidR="00DC12C2">
        <w:rPr>
          <w:rFonts w:ascii="Times New Roman" w:hAnsi="Times New Roman" w:cs="Times New Roman"/>
          <w:sz w:val="22"/>
          <w:szCs w:val="22"/>
        </w:rPr>
        <w:instrText xml:space="preserve"> ADDIN EN.CITE &lt;EndNote&gt;&lt;Cite&gt;&lt;Author&gt;Sims&lt;/Author&gt;&lt;Year&gt;2017&lt;/Year&gt;&lt;RecNum&gt;7427&lt;/RecNum&gt;&lt;DisplayText&gt;[73,74]&lt;/DisplayText&gt;&lt;record&gt;&lt;rec-number&gt;7427&lt;/rec-number&gt;&lt;foreign-keys&gt;&lt;key app="EN" db-id="p0w2r505hvs222essdtvfrfxer9w0spesp9e"&gt;7427&lt;/key&gt;&lt;/foreign-keys&gt;&lt;ref-type name="Web Page"&gt;12&lt;/ref-type&gt;&lt;contributors&gt;&lt;authors&gt;&lt;author&gt;Sims, I.&lt;/author&gt;&lt;/authors&gt;&lt;/contributors&gt;&lt;titles&gt;&lt;title&gt;Many more eligible for bisphosphonates after NICE lowers threshold to 1%&lt;/title&gt;&lt;/titles&gt;&lt;volume&gt;2017&lt;/volume&gt;&lt;number&gt;26/07/2017&lt;/number&gt;&lt;dates&gt;&lt;year&gt;2017&lt;/year&gt;&lt;/dates&gt;&lt;publisher&gt;PULSE&lt;/publisher&gt;&lt;urls&gt;&lt;related-urls&gt;&lt;url&gt;http://www.pulsetoday.co.uk/clinical/more-clinical-areas/musculoskeletal/many-more-eligible-for-bisphosphonates-after-nice-lowers-threshold-to-1/20034787.article&lt;/url&gt;&lt;/related-urls&gt;&lt;/urls&gt;&lt;/record&gt;&lt;/Cite&gt;&lt;Cite&gt;&lt;Author&gt;Harvey&lt;/Author&gt;&lt;Year&gt;2017&lt;/Year&gt;&lt;RecNum&gt;7446&lt;/RecNum&gt;&lt;record&gt;&lt;rec-number&gt;7446&lt;/rec-number&gt;&lt;foreign-keys&gt;&lt;key app="EN" db-id="p0w2r505hvs222essdtvfrfxer9w0spesp9e"&gt;7446&lt;/key&gt;&lt;/foreign-keys&gt;&lt;ref-type name="Journal Article"&gt;17&lt;/ref-type&gt;&lt;contributors&gt;&lt;authors&gt;&lt;author&gt;Harvey, N. C.&lt;/author&gt;&lt;author&gt;McCloskey, E.&lt;/author&gt;&lt;author&gt;Kanis, J.&lt;/author&gt;&lt;author&gt;Compston, J.&lt;/author&gt;&lt;author&gt;Cooper, C.&lt;/author&gt;&lt;/authors&gt;&lt;/contributors&gt;&lt;titles&gt;&lt;title&gt;Bisphosphonates in osteoporosis: NICE and easy?&lt;/title&gt;&lt;secondary-title&gt;Lancet&lt;/secondary-title&gt;&lt;/titles&gt;&lt;periodical&gt;&lt;full-title&gt;Lancet&lt;/full-title&gt;&lt;/periodical&gt;&lt;pages&gt;(In press)&lt;/pages&gt;&lt;dates&gt;&lt;year&gt;2017&lt;/year&gt;&lt;/dates&gt;&lt;urls&gt;&lt;/urls&gt;&lt;/record&gt;&lt;/Cite&gt;&lt;/EndNote&gt;</w:instrText>
      </w:r>
      <w:r w:rsidRPr="00841E66">
        <w:rPr>
          <w:rFonts w:ascii="Times New Roman" w:hAnsi="Times New Roman" w:cs="Times New Roman"/>
          <w:sz w:val="22"/>
          <w:szCs w:val="22"/>
        </w:rPr>
        <w:fldChar w:fldCharType="separate"/>
      </w:r>
      <w:r w:rsidR="004B3B98">
        <w:rPr>
          <w:rFonts w:ascii="Times New Roman" w:hAnsi="Times New Roman" w:cs="Times New Roman"/>
          <w:noProof/>
          <w:sz w:val="22"/>
          <w:szCs w:val="22"/>
        </w:rPr>
        <w:t>[</w:t>
      </w:r>
      <w:hyperlink w:anchor="_ENREF_73" w:tooltip="Sims, 2017 #7427" w:history="1">
        <w:r w:rsidR="009D4F4D">
          <w:rPr>
            <w:rFonts w:ascii="Times New Roman" w:hAnsi="Times New Roman" w:cs="Times New Roman"/>
            <w:noProof/>
            <w:sz w:val="22"/>
            <w:szCs w:val="22"/>
          </w:rPr>
          <w:t>73</w:t>
        </w:r>
      </w:hyperlink>
      <w:r w:rsidR="004B3B98">
        <w:rPr>
          <w:rFonts w:ascii="Times New Roman" w:hAnsi="Times New Roman" w:cs="Times New Roman"/>
          <w:noProof/>
          <w:sz w:val="22"/>
          <w:szCs w:val="22"/>
        </w:rPr>
        <w:t>,</w:t>
      </w:r>
      <w:hyperlink w:anchor="_ENREF_74" w:tooltip="Harvey, 2017 #7446" w:history="1">
        <w:r w:rsidR="009D4F4D">
          <w:rPr>
            <w:rFonts w:ascii="Times New Roman" w:hAnsi="Times New Roman" w:cs="Times New Roman"/>
            <w:noProof/>
            <w:sz w:val="22"/>
            <w:szCs w:val="22"/>
          </w:rPr>
          <w:t>74</w:t>
        </w:r>
      </w:hyperlink>
      <w:r w:rsidR="004B3B98">
        <w:rPr>
          <w:rFonts w:ascii="Times New Roman" w:hAnsi="Times New Roman" w:cs="Times New Roman"/>
          <w:noProof/>
          <w:sz w:val="22"/>
          <w:szCs w:val="22"/>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rPr>
        <w:t>.</w:t>
      </w:r>
      <w:r w:rsidR="007B41EE">
        <w:rPr>
          <w:rFonts w:ascii="Times New Roman" w:hAnsi="Times New Roman" w:cs="Times New Roman"/>
          <w:sz w:val="22"/>
          <w:szCs w:val="22"/>
        </w:rPr>
        <w:t xml:space="preserve"> </w:t>
      </w:r>
      <w:r w:rsidRPr="00841E66">
        <w:rPr>
          <w:rFonts w:ascii="Times New Roman" w:hAnsi="Times New Roman" w:cs="Times New Roman"/>
          <w:sz w:val="22"/>
          <w:szCs w:val="22"/>
        </w:rPr>
        <w:t xml:space="preserve"> </w:t>
      </w:r>
      <w:r w:rsidR="007B41EE">
        <w:rPr>
          <w:rFonts w:ascii="Times New Roman" w:hAnsi="Times New Roman" w:cs="Times New Roman"/>
          <w:sz w:val="22"/>
          <w:szCs w:val="22"/>
        </w:rPr>
        <w:t xml:space="preserve">The </w:t>
      </w:r>
      <w:r w:rsidRPr="00841E66">
        <w:rPr>
          <w:rFonts w:ascii="Times New Roman" w:hAnsi="Times New Roman" w:cs="Times New Roman"/>
          <w:sz w:val="22"/>
          <w:szCs w:val="22"/>
        </w:rPr>
        <w:t>widespread availability of low-cost generic forms of the main oral and intravenous bisphosphonates</w:t>
      </w:r>
      <w:r w:rsidR="007B41EE">
        <w:rPr>
          <w:rFonts w:ascii="Times New Roman" w:hAnsi="Times New Roman" w:cs="Times New Roman"/>
          <w:sz w:val="22"/>
          <w:szCs w:val="22"/>
        </w:rPr>
        <w:t xml:space="preserve"> resulted in oral treatments being deemed cost effective above a 1% risk of major osteoporotic fracture. Unfortunately, these were initially interpreted by some payers as clinical intervention thresholds, but in fact </w:t>
      </w:r>
      <w:r>
        <w:rPr>
          <w:rFonts w:ascii="Times New Roman" w:hAnsi="Times New Roman" w:cs="Times New Roman"/>
          <w:sz w:val="22"/>
          <w:szCs w:val="22"/>
        </w:rPr>
        <w:t>NICE directs practitioners to the UK National Osteoporosis Guideline Group (NOGG)</w:t>
      </w:r>
      <w:r w:rsidR="00CC280C">
        <w:rPr>
          <w:rFonts w:ascii="Times New Roman" w:hAnsi="Times New Roman" w:cs="Times New Roman"/>
          <w:sz w:val="22"/>
          <w:szCs w:val="22"/>
        </w:rPr>
        <w:t xml:space="preserve"> guidance</w:t>
      </w:r>
      <w:r>
        <w:rPr>
          <w:rFonts w:ascii="Times New Roman" w:hAnsi="Times New Roman" w:cs="Times New Roman"/>
          <w:sz w:val="22"/>
          <w:szCs w:val="22"/>
        </w:rPr>
        <w:t xml:space="preserve">, which provides an illustration of the alternative approach to threshold setting. </w:t>
      </w:r>
      <w:r w:rsidR="000040FB">
        <w:rPr>
          <w:rFonts w:ascii="Times New Roman" w:hAnsi="Times New Roman" w:cs="Times New Roman"/>
          <w:sz w:val="22"/>
          <w:szCs w:val="22"/>
        </w:rPr>
        <w:t xml:space="preserve">NOGG </w:t>
      </w:r>
      <w:r w:rsidRPr="00841E66">
        <w:rPr>
          <w:rFonts w:ascii="Times New Roman" w:hAnsi="Times New Roman" w:cs="Times New Roman"/>
          <w:sz w:val="22"/>
          <w:szCs w:val="22"/>
        </w:rPr>
        <w:t>develop</w:t>
      </w:r>
      <w:r w:rsidR="000040FB">
        <w:rPr>
          <w:rFonts w:ascii="Times New Roman" w:hAnsi="Times New Roman" w:cs="Times New Roman"/>
          <w:sz w:val="22"/>
          <w:szCs w:val="22"/>
        </w:rPr>
        <w:t>ed</w:t>
      </w:r>
      <w:r w:rsidRPr="00841E66">
        <w:rPr>
          <w:rFonts w:ascii="Times New Roman" w:hAnsi="Times New Roman" w:cs="Times New Roman"/>
          <w:sz w:val="22"/>
          <w:szCs w:val="22"/>
        </w:rPr>
        <w:t xml:space="preserve"> its guidance on the basis of clinical appropriateness, setting the threshold at the age-specific 10-year FRAX probability of fracture equivalent to women having already sustained a fracture. This approach, which avoids inappropriate over-treatment of older individuals and under-treatment of younger individuals, has been shown to be cost-effective</w:t>
      </w:r>
      <w:r w:rsidRPr="00841E66">
        <w:rPr>
          <w:rFonts w:ascii="Times New Roman" w:hAnsi="Times New Roman" w:cs="Times New Roman"/>
          <w:sz w:val="22"/>
          <w:szCs w:val="22"/>
        </w:rPr>
        <w:fldChar w:fldCharType="begin">
          <w:fldData xml:space="preserve">PEVuZE5vdGU+PENpdGU+PEF1dGhvcj5LYW5pczwvQXV0aG9yPjxZZWFyPjIwMDg8L1llYXI+PFJl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</w:fldData>
        </w:fldChar>
      </w:r>
      <w:r w:rsidR="00DC12C2">
        <w:rPr>
          <w:rFonts w:ascii="Times New Roman" w:hAnsi="Times New Roman" w:cs="Times New Roman"/>
          <w:sz w:val="22"/>
          <w:szCs w:val="22"/>
        </w:rPr>
        <w:instrText xml:space="preserve"> ADDIN EN.CITE </w:instrText>
      </w:r>
      <w:r w:rsidR="00DC12C2">
        <w:rPr>
          <w:rFonts w:ascii="Times New Roman" w:hAnsi="Times New Roman" w:cs="Times New Roman"/>
          <w:sz w:val="22"/>
          <w:szCs w:val="22"/>
        </w:rPr>
        <w:fldChar w:fldCharType="begin">
          <w:fldData xml:space="preserve">PEVuZE5vdGU+PENpdGU+PEF1dGhvcj5LYW5pczwvQXV0aG9yPjxZZWFyPjIwMDg8L1llYXI+PFJl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</w:fldData>
        </w:fldChar>
      </w:r>
      <w:r w:rsidR="00DC12C2">
        <w:rPr>
          <w:rFonts w:ascii="Times New Roman" w:hAnsi="Times New Roman" w:cs="Times New Roman"/>
          <w:sz w:val="22"/>
          <w:szCs w:val="22"/>
        </w:rPr>
        <w:instrText xml:space="preserve"> ADDIN EN.CITE.DATA </w:instrText>
      </w:r>
      <w:r w:rsidR="00DC12C2">
        <w:rPr>
          <w:rFonts w:ascii="Times New Roman" w:hAnsi="Times New Roman" w:cs="Times New Roman"/>
          <w:sz w:val="22"/>
          <w:szCs w:val="22"/>
        </w:rPr>
      </w:r>
      <w:r w:rsidR="00DC12C2">
        <w:rPr>
          <w:rFonts w:ascii="Times New Roman" w:hAnsi="Times New Roman" w:cs="Times New Roman"/>
          <w:sz w:val="22"/>
          <w:szCs w:val="22"/>
        </w:rPr>
        <w:fldChar w:fldCharType="end"/>
      </w:r>
      <w:r w:rsidRPr="00841E66">
        <w:rPr>
          <w:rFonts w:ascii="Times New Roman" w:hAnsi="Times New Roman" w:cs="Times New Roman"/>
          <w:sz w:val="22"/>
          <w:szCs w:val="22"/>
        </w:rPr>
      </w:r>
      <w:r w:rsidRPr="00841E66">
        <w:rPr>
          <w:rFonts w:ascii="Times New Roman" w:hAnsi="Times New Roman" w:cs="Times New Roman"/>
          <w:sz w:val="22"/>
          <w:szCs w:val="22"/>
        </w:rPr>
        <w:fldChar w:fldCharType="separate"/>
      </w:r>
      <w:r w:rsidR="004B3B98">
        <w:rPr>
          <w:rFonts w:ascii="Times New Roman" w:hAnsi="Times New Roman" w:cs="Times New Roman"/>
          <w:noProof/>
          <w:sz w:val="22"/>
          <w:szCs w:val="22"/>
        </w:rPr>
        <w:t>[</w:t>
      </w:r>
      <w:hyperlink w:anchor="_ENREF_75" w:tooltip="Kanis, 2008 #5789" w:history="1">
        <w:r w:rsidR="009D4F4D">
          <w:rPr>
            <w:rFonts w:ascii="Times New Roman" w:hAnsi="Times New Roman" w:cs="Times New Roman"/>
            <w:noProof/>
            <w:sz w:val="22"/>
            <w:szCs w:val="22"/>
          </w:rPr>
          <w:t>75</w:t>
        </w:r>
      </w:hyperlink>
      <w:r w:rsidR="004B3B98">
        <w:rPr>
          <w:rFonts w:ascii="Times New Roman" w:hAnsi="Times New Roman" w:cs="Times New Roman"/>
          <w:noProof/>
          <w:sz w:val="22"/>
          <w:szCs w:val="22"/>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rPr>
        <w:t>, and has been adopted in many countries</w:t>
      </w:r>
      <w:r w:rsidRPr="00841E66">
        <w:rPr>
          <w:rFonts w:ascii="Times New Roman" w:hAnsi="Times New Roman" w:cs="Times New Roman"/>
          <w:sz w:val="22"/>
          <w:szCs w:val="22"/>
        </w:rPr>
        <w:fldChar w:fldCharType="begin"/>
      </w:r>
      <w:r w:rsidR="004B3B98">
        <w:rPr>
          <w:rFonts w:ascii="Times New Roman" w:hAnsi="Times New Roman" w:cs="Times New Roman"/>
          <w:sz w:val="22"/>
          <w:szCs w:val="22"/>
        </w:rPr>
        <w:instrText xml:space="preserve"> ADDIN EN.CITE &lt;EndNote&gt;&lt;Cite&gt;&lt;Author&gt;Kanis&lt;/Author&gt;&lt;Year&gt;2016&lt;/Year&gt;&lt;RecNum&gt;1152&lt;/RecNum&gt;&lt;DisplayText&gt;[76]&lt;/DisplayText&gt;&lt;record&gt;&lt;rec-number&gt;1152&lt;/rec-number&gt;&lt;foreign-keys&gt;&lt;key app="EN" db-id="v5xzv0zp5zses9exavm59zax05sara29p059" timestamp="1504033585"&gt;1152&lt;/key&gt;&lt;/foreign-keys&gt;&lt;ref-type name="Journal Article"&gt;17&lt;/ref-type&gt;&lt;contributors&gt;&lt;authors&gt;&lt;author&gt;Kanis, J. A.&lt;/author&gt;&lt;author&gt;Harvey, N. C.&lt;/author&gt;&lt;author&gt;Cooper, C.&lt;/author&gt;&lt;author&gt;Johansson, H.&lt;/author&gt;&lt;author&gt;Oden, A.&lt;/author&gt;&lt;author&gt;McCloskey, E. V.&lt;/author&gt;&lt;author&gt;Advisory Board of the National Osteoporosis Guideline, Group&lt;/author&gt;&lt;/authors&gt;&lt;/contributors&gt;&lt;auth-address&gt;Centre for Metabolic Diseases, University of Sheffield Medical School, Beech Hill Road, Sheffield, S10 2RX, UK. w.j.pontefract@sheffield.ac.uk.&amp;#xD;Institute of Health and Ageing, Australian Catholic University, Melbourne, Australia. w.j.pontefract@sheffield.ac.uk.&amp;#xD;MRC Lifecourse Epidemiology Unit, University of Southampton, Southampton, UK.&amp;#xD;Centre for Metabolic Diseases, University of Sheffield Medical School, Beech Hill Road, Sheffield, S10 2RX, UK.&lt;/auth-address&gt;&lt;titles&gt;&lt;title&gt;A systematic review of intervention thresholds based on FRAX : A report prepared for the National Osteoporosis Guideline Group and the International Osteoporosis Foundation&lt;/title&gt;&lt;secondary-title&gt;Arch Osteoporos&lt;/secondary-title&gt;&lt;/titles&gt;&lt;periodical&gt;&lt;full-title&gt;Arch Osteoporos&lt;/full-title&gt;&lt;/periodical&gt;&lt;pages&gt;25&lt;/pages&gt;&lt;volume&gt;11&lt;/volume&gt;&lt;number&gt;1&lt;/number&gt;&lt;keywords&gt;&lt;keyword&gt;Assessment guidelines&lt;/keyword&gt;&lt;keyword&gt;Calibration&lt;/keyword&gt;&lt;keyword&gt;Discrimination&lt;/keyword&gt;&lt;keyword&gt;Frax&lt;/keyword&gt;&lt;keyword&gt;Intervention threshold&lt;/keyword&gt;&lt;/keywords&gt;&lt;dates&gt;&lt;year&gt;2016&lt;/year&gt;&lt;pub-dates&gt;&lt;date&gt;Dec&lt;/date&gt;&lt;/pub-dates&gt;&lt;/dates&gt;&lt;isbn&gt;1862-3514 (Electronic)&lt;/isbn&gt;&lt;accession-num&gt;27465509&lt;/accession-num&gt;&lt;urls&gt;&lt;related-urls&gt;&lt;url&gt;https://www.ncbi.nlm.nih.gov/pubmed/27465509&lt;/url&gt;&lt;/related-urls&gt;&lt;/urls&gt;&lt;custom2&gt;PMC4978487&lt;/custom2&gt;&lt;electronic-resource-num&gt;10.1007/s11657-016-0278-z&lt;/electronic-resource-num&gt;&lt;/record&gt;&lt;/Cite&gt;&lt;/EndNote&gt;</w:instrText>
      </w:r>
      <w:r w:rsidRPr="00841E66">
        <w:rPr>
          <w:rFonts w:ascii="Times New Roman" w:hAnsi="Times New Roman" w:cs="Times New Roman"/>
          <w:sz w:val="22"/>
          <w:szCs w:val="22"/>
        </w:rPr>
        <w:fldChar w:fldCharType="separate"/>
      </w:r>
      <w:r w:rsidR="004B3B98">
        <w:rPr>
          <w:rFonts w:ascii="Times New Roman" w:hAnsi="Times New Roman" w:cs="Times New Roman"/>
          <w:noProof/>
          <w:sz w:val="22"/>
          <w:szCs w:val="22"/>
        </w:rPr>
        <w:t>[</w:t>
      </w:r>
      <w:hyperlink w:anchor="_ENREF_76" w:tooltip="Kanis, 2016 #1152" w:history="1">
        <w:r w:rsidR="009D4F4D">
          <w:rPr>
            <w:rFonts w:ascii="Times New Roman" w:hAnsi="Times New Roman" w:cs="Times New Roman"/>
            <w:noProof/>
            <w:sz w:val="22"/>
            <w:szCs w:val="22"/>
          </w:rPr>
          <w:t>76</w:t>
        </w:r>
      </w:hyperlink>
      <w:r w:rsidR="004B3B98">
        <w:rPr>
          <w:rFonts w:ascii="Times New Roman" w:hAnsi="Times New Roman" w:cs="Times New Roman"/>
          <w:noProof/>
          <w:sz w:val="22"/>
          <w:szCs w:val="22"/>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rPr>
        <w:t xml:space="preserve">.  </w:t>
      </w:r>
    </w:p>
    <w:p w14:paraId="7D6E6100" w14:textId="3EA9FB99" w:rsidR="00841E66" w:rsidRDefault="000040FB" w:rsidP="00841E66">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The approach to threshold setting </w:t>
      </w:r>
      <w:r w:rsidR="007B41EE">
        <w:rPr>
          <w:rFonts w:ascii="Times New Roman" w:hAnsi="Times New Roman" w:cs="Times New Roman"/>
          <w:sz w:val="22"/>
          <w:szCs w:val="22"/>
          <w:lang w:val="en-GB"/>
        </w:rPr>
        <w:t>varies</w:t>
      </w:r>
      <w:r>
        <w:rPr>
          <w:rFonts w:ascii="Times New Roman" w:hAnsi="Times New Roman" w:cs="Times New Roman"/>
          <w:sz w:val="22"/>
          <w:szCs w:val="22"/>
          <w:lang w:val="en-GB"/>
        </w:rPr>
        <w:t xml:space="preserve"> substantially across the world, with guidelines using either fixed or variable age-dependent threshold, and sometimes combining a probability threshold with the requirement for BMD in the osteoporotic range</w:t>
      </w:r>
      <w:r w:rsidR="00F12C2F">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&lt;EndNote&gt;&lt;Cite&gt;&lt;Author&gt;Kanis&lt;/Author&gt;&lt;Year&gt;2016&lt;/Year&gt;&lt;RecNum&gt;7312&lt;/RecNum&gt;&lt;DisplayText&gt;[77]&lt;/DisplayText&gt;&lt;record&gt;&lt;rec-number&gt;7312&lt;/rec-number&gt;&lt;foreign-keys&gt;&lt;key app="EN" db-id="p0w2r505hvs222essdtvfrfxer9w0spesp9e"&gt;7312&lt;/key&gt;&lt;/foreign-keys&gt;&lt;ref-type name="Journal Article"&gt;17&lt;/ref-type&gt;&lt;contributors&gt;&lt;authors&gt;&lt;author&gt;Kanis, J. A.&lt;/author&gt;&lt;author&gt;Harvey, N. C.&lt;/author&gt;&lt;author&gt;Cooper,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w.j.pontefract@sheffield.ac.uk.&amp;#xD;Institute of Health and Ageing, Australian Catholic University, Melbourne, Australia. w.j.pontefract@sheffield.ac.uk.&amp;#xD;MRC Lifecourse Epidemiology Unit, University of Southampton, Southampton, UK.&amp;#xD;Centre for Metabolic Diseases, University of Sheffield Medical School, Beech Hill Road, Sheffield, S10 2RX, UK.&lt;/auth-address&gt;&lt;titles&gt;&lt;title&gt;A systematic review of intervention thresholds based on FRAX : A report prepared for the National Osteoporosis Guideline Group and the International Osteoporosis Foundation&lt;/title&gt;&lt;secondary-title&gt;Arch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25&lt;/pages&gt;&lt;volume&gt;11&lt;/volume&gt;&lt;number&gt;1&lt;/number&gt;&lt;edition&gt;2016/07/29&lt;/edition&gt;&lt;dates&gt;&lt;year&gt;2016&lt;/year&gt;&lt;pub-dates&gt;&lt;date&gt;Dec&lt;/date&gt;&lt;/pub-dates&gt;&lt;/dates&gt;&lt;isbn&gt;1862-3514 (Electronic)&lt;/isbn&gt;&lt;accession-num&gt;27465509&lt;/accession-num&gt;&lt;urls&gt;&lt;/urls&gt;&lt;custom2&gt;PMC4978487&lt;/custom2&gt;&lt;custom6&gt;Ems69443&lt;/custom6&gt;&lt;electronic-resource-num&gt;10.1007/s11657-016-0278-z&lt;/electronic-resource-num&gt;&lt;remote-database-provider&gt;NLM&lt;/remote-database-provider&gt;&lt;language&gt;eng&lt;/language&gt;&lt;/record&gt;&lt;/Cite&gt;&lt;/EndNote&gt;</w:instrText>
      </w:r>
      <w:r w:rsidR="00F12C2F">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77" w:tooltip="Kanis, 2016 #7312" w:history="1">
        <w:r w:rsidR="009D4F4D">
          <w:rPr>
            <w:rFonts w:ascii="Times New Roman" w:hAnsi="Times New Roman" w:cs="Times New Roman"/>
            <w:noProof/>
            <w:sz w:val="22"/>
            <w:szCs w:val="22"/>
            <w:lang w:val="en-GB"/>
          </w:rPr>
          <w:t>77</w:t>
        </w:r>
      </w:hyperlink>
      <w:r w:rsidR="004B3B98">
        <w:rPr>
          <w:rFonts w:ascii="Times New Roman" w:hAnsi="Times New Roman" w:cs="Times New Roman"/>
          <w:noProof/>
          <w:sz w:val="22"/>
          <w:szCs w:val="22"/>
          <w:lang w:val="en-GB"/>
        </w:rPr>
        <w:t>]</w:t>
      </w:r>
      <w:r w:rsidR="00F12C2F">
        <w:rPr>
          <w:rFonts w:ascii="Times New Roman" w:hAnsi="Times New Roman" w:cs="Times New Roman"/>
          <w:sz w:val="22"/>
          <w:szCs w:val="22"/>
          <w:lang w:val="en-GB"/>
        </w:rPr>
        <w:fldChar w:fldCharType="end"/>
      </w:r>
      <w:r>
        <w:rPr>
          <w:rFonts w:ascii="Times New Roman" w:hAnsi="Times New Roman" w:cs="Times New Roman"/>
          <w:sz w:val="22"/>
          <w:szCs w:val="22"/>
          <w:lang w:val="en-GB"/>
        </w:rPr>
        <w:t xml:space="preserve">. </w:t>
      </w:r>
      <w:r w:rsidR="00841E66" w:rsidRPr="00841E66">
        <w:rPr>
          <w:rFonts w:ascii="Times New Roman" w:hAnsi="Times New Roman" w:cs="Times New Roman"/>
          <w:sz w:val="22"/>
          <w:szCs w:val="22"/>
          <w:lang w:val="en-GB"/>
        </w:rPr>
        <w:t>Even between the USA and UK guidance, there is marked heterogeneity.  The National Osteoporosis Foundation in the USA suggests BMD assessment in women and men aged ≥65 years or 70 years respectively, or at younger ages if they have had a prior fracture, and treatment for those with either a history of vertebral or hip fracture, osteoporosis on BMD assessment, or osteopenia and a 10-year FRAX-calculated probability of a hip fracture ≥3% or major osteoporotic fracture ≥20%</w:t>
      </w:r>
      <w:r w:rsidR="00841E66" w:rsidRPr="00841E66">
        <w:rPr>
          <w:rFonts w:ascii="Times New Roman" w:hAnsi="Times New Roman" w:cs="Times New Roman"/>
          <w:sz w:val="22"/>
          <w:szCs w:val="22"/>
          <w:lang w:val="en-GB"/>
        </w:rPr>
        <w:fldChar w:fldCharType="begin"/>
      </w:r>
      <w:r w:rsidR="004B3B98">
        <w:rPr>
          <w:rFonts w:ascii="Times New Roman" w:hAnsi="Times New Roman" w:cs="Times New Roman"/>
          <w:sz w:val="22"/>
          <w:szCs w:val="22"/>
          <w:lang w:val="en-GB"/>
        </w:rPr>
        <w:instrText xml:space="preserve"> ADDIN EN.CITE &lt;EndNote&gt;&lt;Cite&gt;&lt;Author&gt;National Osteoporosis Foundation&lt;/Author&gt;&lt;Year&gt;2013&lt;/Year&gt;&lt;RecNum&gt;883&lt;/RecNum&gt;&lt;DisplayText&gt;[78]&lt;/DisplayText&gt;&lt;record&gt;&lt;rec-number&gt;883&lt;/rec-number&gt;&lt;foreign-keys&gt;&lt;key app="EN" db-id="aezfazfr55w2dee09auvzeanzd0axtt5x25v" timestamp="1392492539"&gt;883&lt;/key&gt;&lt;/foreign-keys&gt;&lt;ref-type name="Report"&gt;27&lt;/ref-type&gt;&lt;contributors&gt;&lt;authors&gt;&lt;author&gt;National Osteoporosis Foundation,&lt;/author&gt;&lt;/authors&gt;&lt;tertiary-authors&gt;&lt;author&gt;National Osteoporosis Foundation&lt;/author&gt;&lt;/tertiary-authors&gt;&lt;/contributors&gt;&lt;titles&gt;&lt;title&gt;Clinician&amp;apos;s Guide to the Prevention and Treatment of Osteoporosis&lt;/title&gt;&lt;/titles&gt;&lt;dates&gt;&lt;year&gt;2013&lt;/year&gt;&lt;pub-dates&gt;&lt;date&gt;2013&lt;/date&gt;&lt;/pub-dates&gt;&lt;/dates&gt;&lt;pub-location&gt;Washington DC&lt;/pub-location&gt;&lt;publisher&gt;National Osteoporosis Foundation&lt;/publisher&gt;&lt;urls&gt;&lt;/urls&gt;&lt;/record&gt;&lt;/Cite&gt;&lt;/EndNote&gt;</w:instrText>
      </w:r>
      <w:r w:rsidR="00841E66" w:rsidRPr="00841E66">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78" w:tooltip="National Osteoporosis Foundation, 2013 #883" w:history="1">
        <w:r w:rsidR="009D4F4D">
          <w:rPr>
            <w:rFonts w:ascii="Times New Roman" w:hAnsi="Times New Roman" w:cs="Times New Roman"/>
            <w:noProof/>
            <w:sz w:val="22"/>
            <w:szCs w:val="22"/>
            <w:lang w:val="en-GB"/>
          </w:rPr>
          <w:t>78</w:t>
        </w:r>
      </w:hyperlink>
      <w:r w:rsidR="004B3B98">
        <w:rPr>
          <w:rFonts w:ascii="Times New Roman" w:hAnsi="Times New Roman" w:cs="Times New Roman"/>
          <w:noProof/>
          <w:sz w:val="22"/>
          <w:szCs w:val="22"/>
          <w:lang w:val="en-GB"/>
        </w:rPr>
        <w:t>]</w:t>
      </w:r>
      <w:r w:rsidR="00841E66" w:rsidRPr="00841E66">
        <w:rPr>
          <w:rFonts w:ascii="Times New Roman" w:hAnsi="Times New Roman" w:cs="Times New Roman"/>
          <w:sz w:val="22"/>
          <w:szCs w:val="22"/>
          <w:lang w:val="en-GB"/>
        </w:rPr>
        <w:fldChar w:fldCharType="end"/>
      </w:r>
      <w:r w:rsidR="00841E66" w:rsidRPr="00841E66">
        <w:rPr>
          <w:rFonts w:ascii="Times New Roman" w:hAnsi="Times New Roman" w:cs="Times New Roman"/>
          <w:sz w:val="22"/>
          <w:szCs w:val="22"/>
          <w:lang w:val="en-GB"/>
        </w:rPr>
        <w:t xml:space="preserve">.  Conversely, </w:t>
      </w:r>
      <w:r w:rsidR="007B41EE">
        <w:rPr>
          <w:rFonts w:ascii="Times New Roman" w:hAnsi="Times New Roman" w:cs="Times New Roman"/>
          <w:sz w:val="22"/>
          <w:szCs w:val="22"/>
          <w:lang w:val="en-GB"/>
        </w:rPr>
        <w:t xml:space="preserve">as mentioned above, </w:t>
      </w:r>
      <w:r w:rsidR="00841E66" w:rsidRPr="00841E66">
        <w:rPr>
          <w:rFonts w:ascii="Times New Roman" w:hAnsi="Times New Roman" w:cs="Times New Roman"/>
          <w:sz w:val="22"/>
          <w:szCs w:val="22"/>
          <w:lang w:val="en-GB"/>
        </w:rPr>
        <w:t>the UK National Osteoporosis Guideline Group (NOGG) recommends the use of FRAX with or without BMD as the first step in risk assessment, with prior fragility fracture at older ages usually a sufficient basis for treatment regardless of other risk factors. Where a 10-year probability has been generated by FRAX, threshold graphs are subsequently used to guide appropriate intervention. The possible outcomes include patient reassurance with further risk calculation at a later date (low risk), BMD assessment (intermediate risk), or immediate treatment without the need</w:t>
      </w:r>
      <w:r w:rsidR="00845D43">
        <w:rPr>
          <w:rFonts w:ascii="Times New Roman" w:hAnsi="Times New Roman" w:cs="Times New Roman"/>
          <w:sz w:val="22"/>
          <w:szCs w:val="22"/>
          <w:lang w:val="en-GB"/>
        </w:rPr>
        <w:t xml:space="preserve"> for BMD assessment (high risk)</w:t>
      </w:r>
      <w:r w:rsidR="00841E66" w:rsidRPr="00841E66">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&lt;EndNote&gt;&lt;Cite&gt;&lt;Author&gt;Compston&lt;/Author&gt;&lt;Year&gt;2013&lt;/Year&gt;&lt;RecNum&gt;6595&lt;/RecNum&gt;&lt;DisplayText&gt;[79]&lt;/DisplayText&gt;&lt;record&gt;&lt;rec-number&gt;6595&lt;/rec-number&gt;&lt;foreign-keys&gt;&lt;key app="EN" db-id="p0w2r505hvs222essdtvfrfxer9w0spesp9e"&gt;6595&lt;/key&gt;&lt;/foreign-keys&gt;&lt;ref-type name="Journal Article"&gt;17&lt;/ref-type&gt;&lt;contributors&gt;&lt;authors&gt;&lt;author&gt;Compston, J.&lt;/author&gt;&lt;author&gt;Bowring, C.&lt;/author&gt;&lt;author&gt;Cooper, A.&lt;/author&gt;&lt;author&gt;Cooper, C.&lt;/author&gt;&lt;author&gt;Davies, C.&lt;/author&gt;&lt;author&gt;Francis, R.&lt;/author&gt;&lt;author&gt;Kanis, J. A.&lt;/author&gt;&lt;author&gt;Marsh, D.&lt;/author&gt;&lt;author&gt;McCloskey, E. V.&lt;/author&gt;&lt;author&gt;Reid, D. M.&lt;/author&gt;&lt;author&gt;Selby, P.&lt;/author&gt;&lt;/authors&gt;&lt;/contributors&gt;&lt;auth-address&gt;University of Cambridge School of Clinical Medicine, UK. Electronic address: jec1001@hermes.cam.ac.uk.&lt;/auth-address&gt;&lt;titles&gt;&lt;title&gt;Diagnosis and management of osteoporosis in postmenopausal women and older men in the UK: National Osteoporosis Guideline Group (NOGG) update 2013&lt;/title&gt;&lt;secondary-title&gt;Maturitas&lt;/secondary-title&gt;&lt;alt-title&gt;Maturitas&lt;/alt-title&gt;&lt;/titles&gt;&lt;periodical&gt;&lt;full-title&gt;Maturitas&lt;/full-title&gt;&lt;/periodical&gt;&lt;alt-periodical&gt;&lt;full-title&gt;Maturitas&lt;/full-title&gt;&lt;/alt-periodical&gt;&lt;edition&gt;2013/07/03&lt;/edition&gt;&lt;dates&gt;&lt;year&gt;2013&lt;/year&gt;&lt;pub-dates&gt;&lt;date&gt;Jun 26&lt;/date&gt;&lt;/pub-dates&gt;&lt;/dates&gt;&lt;isbn&gt;1873-4111 (Electronic)&amp;#xD;0378-5122 (Linking)&lt;/isbn&gt;&lt;accession-num&gt;23810490&lt;/accession-num&gt;&lt;urls&gt;&lt;/urls&gt;&lt;electronic-resource-num&gt;10.1016/j.maturitas.2013.05.013&lt;/electronic-resource-num&gt;&lt;remote-database-provider&gt;NLM&lt;/remote-database-provider&gt;&lt;language&gt;Eng&lt;/language&gt;&lt;/record&gt;&lt;/Cite&gt;&lt;/EndNote&gt;</w:instrText>
      </w:r>
      <w:r w:rsidR="00841E66" w:rsidRPr="00841E66">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79" w:tooltip="Compston, 2013 #6595" w:history="1">
        <w:r w:rsidR="009D4F4D">
          <w:rPr>
            <w:rFonts w:ascii="Times New Roman" w:hAnsi="Times New Roman" w:cs="Times New Roman"/>
            <w:noProof/>
            <w:sz w:val="22"/>
            <w:szCs w:val="22"/>
            <w:lang w:val="en-GB"/>
          </w:rPr>
          <w:t>79</w:t>
        </w:r>
      </w:hyperlink>
      <w:r w:rsidR="004B3B98">
        <w:rPr>
          <w:rFonts w:ascii="Times New Roman" w:hAnsi="Times New Roman" w:cs="Times New Roman"/>
          <w:noProof/>
          <w:sz w:val="22"/>
          <w:szCs w:val="22"/>
          <w:lang w:val="en-GB"/>
        </w:rPr>
        <w:t>]</w:t>
      </w:r>
      <w:r w:rsidR="00841E66" w:rsidRPr="00841E66">
        <w:rPr>
          <w:rFonts w:ascii="Times New Roman" w:hAnsi="Times New Roman" w:cs="Times New Roman"/>
          <w:sz w:val="22"/>
          <w:szCs w:val="22"/>
          <w:lang w:val="en-GB"/>
        </w:rPr>
        <w:fldChar w:fldCharType="end"/>
      </w:r>
      <w:r w:rsidR="00841E66" w:rsidRPr="00841E66">
        <w:rPr>
          <w:rFonts w:ascii="Times New Roman" w:hAnsi="Times New Roman" w:cs="Times New Roman"/>
          <w:sz w:val="22"/>
          <w:szCs w:val="22"/>
          <w:lang w:val="en-GB"/>
        </w:rPr>
        <w:t xml:space="preserve">.  Once BMD has been performed, the 10-year probability of fracture is plotted by age, either above or below a single treatment threshold, which is set at the 10-year fracture probability conferred by having had a previous fragility fracture, corresponding to older UK national guidance. The treatment threshold thus increases with age, but even so, the proportion of women potentially eligible for treatment rises from 20% to 40% across the age range assessed. </w:t>
      </w:r>
      <w:r>
        <w:rPr>
          <w:rFonts w:ascii="Times New Roman" w:hAnsi="Times New Roman" w:cs="Times New Roman"/>
          <w:sz w:val="22"/>
          <w:szCs w:val="22"/>
          <w:lang w:val="en-GB"/>
        </w:rPr>
        <w:t>A key</w:t>
      </w:r>
      <w:r w:rsidR="00841E66" w:rsidRPr="00841E66">
        <w:rPr>
          <w:rFonts w:ascii="Times New Roman" w:hAnsi="Times New Roman" w:cs="Times New Roman"/>
          <w:sz w:val="22"/>
          <w:szCs w:val="22"/>
          <w:lang w:val="en-GB"/>
        </w:rPr>
        <w:t xml:space="preserve"> message is that it should not be assumed that one size will fit all</w:t>
      </w:r>
      <w:r>
        <w:rPr>
          <w:rFonts w:ascii="Times New Roman" w:hAnsi="Times New Roman" w:cs="Times New Roman"/>
          <w:sz w:val="22"/>
          <w:szCs w:val="22"/>
          <w:lang w:val="en-GB"/>
        </w:rPr>
        <w:t xml:space="preserve"> countries</w:t>
      </w:r>
      <w:r w:rsidR="00841E66" w:rsidRPr="00841E66">
        <w:rPr>
          <w:rFonts w:ascii="Times New Roman" w:hAnsi="Times New Roman" w:cs="Times New Roman"/>
          <w:sz w:val="22"/>
          <w:szCs w:val="22"/>
          <w:lang w:val="en-GB"/>
        </w:rPr>
        <w:t xml:space="preserve">. </w:t>
      </w:r>
      <w:r w:rsidRPr="00841E66">
        <w:rPr>
          <w:rFonts w:ascii="Times New Roman" w:hAnsi="Times New Roman" w:cs="Times New Roman"/>
          <w:sz w:val="22"/>
          <w:szCs w:val="22"/>
          <w:lang w:val="en-GB"/>
        </w:rPr>
        <w:t>For example interven</w:t>
      </w:r>
      <w:r>
        <w:rPr>
          <w:rFonts w:ascii="Times New Roman" w:hAnsi="Times New Roman" w:cs="Times New Roman"/>
          <w:sz w:val="22"/>
          <w:szCs w:val="22"/>
          <w:lang w:val="en-GB"/>
        </w:rPr>
        <w:t>tion</w:t>
      </w:r>
      <w:r w:rsidRPr="00841E66">
        <w:rPr>
          <w:rFonts w:ascii="Times New Roman" w:hAnsi="Times New Roman" w:cs="Times New Roman"/>
          <w:sz w:val="22"/>
          <w:szCs w:val="22"/>
          <w:lang w:val="en-GB"/>
        </w:rPr>
        <w:t xml:space="preserve"> in China at a threshold of 20% for FRAX major osteoporotic fracture, a threshold used in the USA, would lead to only a very </w:t>
      </w:r>
      <w:r w:rsidRPr="00841E66">
        <w:rPr>
          <w:rFonts w:ascii="Times New Roman" w:hAnsi="Times New Roman" w:cs="Times New Roman"/>
          <w:sz w:val="22"/>
          <w:szCs w:val="22"/>
          <w:lang w:val="en-GB"/>
        </w:rPr>
        <w:lastRenderedPageBreak/>
        <w:t>tiny propo</w:t>
      </w:r>
      <w:r>
        <w:rPr>
          <w:rFonts w:ascii="Times New Roman" w:hAnsi="Times New Roman" w:cs="Times New Roman"/>
          <w:sz w:val="22"/>
          <w:szCs w:val="22"/>
          <w:lang w:val="en-GB"/>
        </w:rPr>
        <w:t>rtion of the population treated</w:t>
      </w:r>
      <w:r w:rsidRPr="00841E66">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&lt;EndNote&gt;&lt;Cite&gt;&lt;Author&gt;Kanis&lt;/Author&gt;&lt;Year&gt;2016&lt;/Year&gt;&lt;RecNum&gt;7312&lt;/RecNum&gt;&lt;DisplayText&gt;[77]&lt;/DisplayText&gt;&lt;record&gt;&lt;rec-number&gt;7312&lt;/rec-number&gt;&lt;foreign-keys&gt;&lt;key app="EN" db-id="p0w2r505hvs222essdtvfrfxer9w0spesp9e"&gt;7312&lt;/key&gt;&lt;/foreign-keys&gt;&lt;ref-type name="Journal Article"&gt;17&lt;/ref-type&gt;&lt;contributors&gt;&lt;authors&gt;&lt;author&gt;Kanis, J. A.&lt;/author&gt;&lt;author&gt;Harvey, N. C.&lt;/author&gt;&lt;author&gt;Cooper,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w.j.pontefract@sheffield.ac.uk.&amp;#xD;Institute of Health and Ageing, Australian Catholic University, Melbourne, Australia. w.j.pontefract@sheffield.ac.uk.&amp;#xD;MRC Lifecourse Epidemiology Unit, University of Southampton, Southampton, UK.&amp;#xD;Centre for Metabolic Diseases, University of Sheffield Medical School, Beech Hill Road, Sheffield, S10 2RX, UK.&lt;/auth-address&gt;&lt;titles&gt;&lt;title&gt;A systematic review of intervention thresholds based on FRAX : A report prepared for the National Osteoporosis Guideline Group and the International Osteoporosis Foundation&lt;/title&gt;&lt;secondary-title&gt;Arch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25&lt;/pages&gt;&lt;volume&gt;11&lt;/volume&gt;&lt;number&gt;1&lt;/number&gt;&lt;edition&gt;2016/07/29&lt;/edition&gt;&lt;dates&gt;&lt;year&gt;2016&lt;/year&gt;&lt;pub-dates&gt;&lt;date&gt;Dec&lt;/date&gt;&lt;/pub-dates&gt;&lt;/dates&gt;&lt;isbn&gt;1862-3514 (Electronic)&lt;/isbn&gt;&lt;accession-num&gt;27465509&lt;/accession-num&gt;&lt;urls&gt;&lt;/urls&gt;&lt;custom2&gt;PMC4978487&lt;/custom2&gt;&lt;custom6&gt;Ems69443&lt;/custom6&gt;&lt;electronic-resource-num&gt;10.1007/s11657-016-0278-z&lt;/electronic-resource-num&gt;&lt;remote-database-provider&gt;NLM&lt;/remote-database-provider&gt;&lt;language&gt;eng&lt;/language&gt;&lt;/record&gt;&lt;/Cite&gt;&lt;/EndNote&gt;</w:instrText>
      </w:r>
      <w:r w:rsidRPr="00841E66">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77" w:tooltip="Kanis, 2016 #7312" w:history="1">
        <w:r w:rsidR="009D4F4D">
          <w:rPr>
            <w:rFonts w:ascii="Times New Roman" w:hAnsi="Times New Roman" w:cs="Times New Roman"/>
            <w:noProof/>
            <w:sz w:val="22"/>
            <w:szCs w:val="22"/>
            <w:lang w:val="en-GB"/>
          </w:rPr>
          <w:t>77</w:t>
        </w:r>
      </w:hyperlink>
      <w:r w:rsidR="004B3B98">
        <w:rPr>
          <w:rFonts w:ascii="Times New Roman" w:hAnsi="Times New Roman" w:cs="Times New Roman"/>
          <w:noProof/>
          <w:sz w:val="22"/>
          <w:szCs w:val="22"/>
          <w:lang w:val="en-GB"/>
        </w:rPr>
        <w:t>]</w:t>
      </w:r>
      <w:r w:rsidRPr="00841E66">
        <w:rPr>
          <w:rFonts w:ascii="Times New Roman" w:hAnsi="Times New Roman" w:cs="Times New Roman"/>
          <w:sz w:val="22"/>
          <w:szCs w:val="22"/>
          <w:lang w:val="en-GB"/>
        </w:rPr>
        <w:fldChar w:fldCharType="end"/>
      </w:r>
      <w:r w:rsidRPr="00841E66">
        <w:rPr>
          <w:rFonts w:ascii="Times New Roman" w:hAnsi="Times New Roman" w:cs="Times New Roman"/>
          <w:sz w:val="22"/>
          <w:szCs w:val="22"/>
          <w:lang w:val="en-GB"/>
        </w:rPr>
        <w:t xml:space="preserve">. </w:t>
      </w:r>
      <w:r w:rsidR="00841E66" w:rsidRPr="00841E66">
        <w:rPr>
          <w:rFonts w:ascii="Times New Roman" w:hAnsi="Times New Roman" w:cs="Times New Roman"/>
          <w:sz w:val="22"/>
          <w:szCs w:val="22"/>
          <w:lang w:val="en-GB"/>
        </w:rPr>
        <w:t>Accordingly, the International Osteoporosis Foundation has published guidance relating to osteoporosis and corticosteroid-induced osteoporosis, which can be readily modified to reflect national priorities and subsequent treatment thresholds</w:t>
      </w:r>
      <w:r w:rsidR="00841E66" w:rsidRPr="00841E66">
        <w:rPr>
          <w:rFonts w:ascii="Times New Roman" w:hAnsi="Times New Roman" w:cs="Times New Roman"/>
          <w:sz w:val="22"/>
          <w:szCs w:val="22"/>
          <w:lang w:val="en-GB"/>
        </w:rPr>
        <w:fldChar w:fldCharType="begin">
          <w:fldData xml:space="preserve">PEVuZE5vdGU+PENpdGU+PEF1dGhvcj5LYW5pczwvQXV0aG9yPjxZZWFyPjIwMTM8L1llYXI+PFJl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ZT48L3BlcmlvZGljYWw+PHBhZ2VzPjIzLTU3PC9wYWdlcz48dm9sdW1lPjI0PC92b2x1bWU+PG51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b3Bvcm9zIEludDwvZnVsbC10aXRsZT48L3BlcmlvZGljYWw+PHBhZ2VzPjIyNTctNzY8L3BhZ2Vz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bnQ8L2Z1bGwtdGl0bGU+PC9wZXJpb2RpY2FsPjxlZGl0aW9uPjIwMTgvMTAvMTc8L2VkaXRpb24+
PGRhdGVzPjx5ZWFyPjIwMTg8L3llYXI+PHB1Yi1kYXRlcz48ZGF0ZT5PY3QgMTU8L2RhdGU+PC9w
dWItZGF0ZXM+PC9kYXRlcz48aXNibj4xNDMzLTI5NjUgKEVsZWN0cm9uaWMpJiN4RDswOTM3LTk0
MVggKExpbmtpbmcpPC9pc2JuPjxhY2Nlc3Npb24tbnVtPjMwMzI0NDEyPC9hY2Nlc3Npb24tbnVt
Pjx1cmxzPjwvdXJscz48ZWxlY3Ryb25pYy1yZXNvdXJjZS1udW0+MTAuMTAwNy9zMDAxOTgtMDE4
LTQ3MDQtNTwvZWxlY3Ryb25pYy1yZXNvdXJjZS1udW0+PHJlbW90ZS1kYXRhYmFzZS1wcm92aWRl
cj5OTE08L3JlbW90ZS1kYXRhYmFzZS1wcm92aWRlcj48bGFuZ3VhZ2U+ZW5nPC9sYW5ndWFnZT48
L3JlY29yZD48L0NpdGU+PC9FbmROb3RlPn==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PEVuZE5vdGU+PENpdGU+PEF1dGhvcj5LYW5pczwvQXV0aG9yPjxZZWFyPjIwMTM8L1llYXI+PFJl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ZT48L3BlcmlvZGljYWw+PHBhZ2VzPjIzLTU3PC9wYWdlcz48dm9sdW1lPjI0PC92b2x1bWU+PG51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b3Bvcm9zIEludDwvZnVsbC10aXRsZT48L3BlcmlvZGljYWw+PHBhZ2VzPjIyNTctNzY8L3BhZ2Vz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bnQ8L2Z1bGwtdGl0bGU+PC9wZXJpb2RpY2FsPjxlZGl0aW9uPjIwMTgvMTAvMTc8L2VkaXRpb24+
PGRhdGVzPjx5ZWFyPjIwMTg8L3llYXI+PHB1Yi1kYXRlcz48ZGF0ZT5PY3QgMTU8L2RhdGU+PC9w
dWItZGF0ZXM+PC9kYXRlcz48aXNibj4xNDMzLTI5NjUgKEVsZWN0cm9uaWMpJiN4RDswOTM3LTk0
MVggKExpbmtpbmcpPC9pc2JuPjxhY2Nlc3Npb24tbnVtPjMwMzI0NDEyPC9hY2Nlc3Npb24tbnVt
Pjx1cmxzPjwvdXJscz48ZWxlY3Ryb25pYy1yZXNvdXJjZS1udW0+MTAuMTAwNy9zMDAxOTgtMDE4
LTQ3MDQtNTwvZWxlY3Ryb25pYy1yZXNvdXJjZS1udW0+PHJlbW90ZS1kYXRhYmFzZS1wcm92aWRl
cj5OTE08L3JlbW90ZS1kYXRhYmFzZS1wcm92aWRlcj48bGFuZ3VhZ2U+ZW5nPC9sYW5ndWFnZT48
L3JlY29yZD48L0NpdGU+PC9FbmROb3RlPn==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841E66" w:rsidRPr="00841E66">
        <w:rPr>
          <w:rFonts w:ascii="Times New Roman" w:hAnsi="Times New Roman" w:cs="Times New Roman"/>
          <w:sz w:val="22"/>
          <w:szCs w:val="22"/>
          <w:lang w:val="en-GB"/>
        </w:rPr>
      </w:r>
      <w:r w:rsidR="00841E66" w:rsidRPr="00841E66">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41" w:tooltip="Kanis, 2013 #6596" w:history="1">
        <w:r w:rsidR="009D4F4D">
          <w:rPr>
            <w:rFonts w:ascii="Times New Roman" w:hAnsi="Times New Roman" w:cs="Times New Roman"/>
            <w:noProof/>
            <w:sz w:val="22"/>
            <w:szCs w:val="22"/>
            <w:lang w:val="en-GB"/>
          </w:rPr>
          <w:t>41-43</w:t>
        </w:r>
      </w:hyperlink>
      <w:r w:rsidR="004B3B98">
        <w:rPr>
          <w:rFonts w:ascii="Times New Roman" w:hAnsi="Times New Roman" w:cs="Times New Roman"/>
          <w:noProof/>
          <w:sz w:val="22"/>
          <w:szCs w:val="22"/>
          <w:lang w:val="en-GB"/>
        </w:rPr>
        <w:t>,</w:t>
      </w:r>
      <w:hyperlink w:anchor="_ENREF_80" w:tooltip="Kanis, 2018 #7688" w:history="1">
        <w:r w:rsidR="009D4F4D">
          <w:rPr>
            <w:rFonts w:ascii="Times New Roman" w:hAnsi="Times New Roman" w:cs="Times New Roman"/>
            <w:noProof/>
            <w:sz w:val="22"/>
            <w:szCs w:val="22"/>
            <w:lang w:val="en-GB"/>
          </w:rPr>
          <w:t>80</w:t>
        </w:r>
      </w:hyperlink>
      <w:r w:rsidR="004B3B98">
        <w:rPr>
          <w:rFonts w:ascii="Times New Roman" w:hAnsi="Times New Roman" w:cs="Times New Roman"/>
          <w:noProof/>
          <w:sz w:val="22"/>
          <w:szCs w:val="22"/>
          <w:lang w:val="en-GB"/>
        </w:rPr>
        <w:t>]</w:t>
      </w:r>
      <w:r w:rsidR="00841E66" w:rsidRPr="00841E66">
        <w:rPr>
          <w:rFonts w:ascii="Times New Roman" w:hAnsi="Times New Roman" w:cs="Times New Roman"/>
          <w:sz w:val="22"/>
          <w:szCs w:val="22"/>
          <w:lang w:val="en-GB"/>
        </w:rPr>
        <w:fldChar w:fldCharType="end"/>
      </w:r>
      <w:r w:rsidR="00841E66" w:rsidRPr="00841E66">
        <w:rPr>
          <w:rFonts w:ascii="Times New Roman" w:hAnsi="Times New Roman" w:cs="Times New Roman"/>
          <w:sz w:val="22"/>
          <w:szCs w:val="22"/>
          <w:lang w:val="en-GB"/>
        </w:rPr>
        <w:t>.</w:t>
      </w:r>
    </w:p>
    <w:p w14:paraId="3CBBF3D6" w14:textId="77777777" w:rsidR="00841E66" w:rsidRPr="00841E66" w:rsidRDefault="00841E66" w:rsidP="00841E66">
      <w:pPr>
        <w:spacing w:after="120" w:line="360" w:lineRule="auto"/>
        <w:jc w:val="both"/>
        <w:rPr>
          <w:rFonts w:ascii="Times New Roman" w:hAnsi="Times New Roman" w:cs="Times New Roman"/>
          <w:sz w:val="22"/>
          <w:szCs w:val="22"/>
          <w:lang w:val="en-GB"/>
        </w:rPr>
      </w:pPr>
    </w:p>
    <w:p w14:paraId="2CF7DAC5" w14:textId="77777777" w:rsidR="00914114" w:rsidRPr="00914114" w:rsidRDefault="00914114" w:rsidP="00914114">
      <w:pPr>
        <w:spacing w:after="120" w:line="360" w:lineRule="auto"/>
        <w:jc w:val="both"/>
        <w:rPr>
          <w:rFonts w:ascii="Times New Roman" w:hAnsi="Times New Roman" w:cs="Times New Roman"/>
          <w:b/>
          <w:sz w:val="22"/>
          <w:szCs w:val="22"/>
          <w:lang w:val="en-NZ"/>
        </w:rPr>
      </w:pPr>
      <w:r w:rsidRPr="00914114">
        <w:rPr>
          <w:rFonts w:ascii="Times New Roman" w:hAnsi="Times New Roman" w:cs="Times New Roman"/>
          <w:b/>
          <w:sz w:val="22"/>
          <w:szCs w:val="22"/>
          <w:lang w:val="en-NZ"/>
        </w:rPr>
        <w:t>The osteoporosis treatment gap</w:t>
      </w:r>
    </w:p>
    <w:p w14:paraId="1585D706" w14:textId="29291DFA" w:rsidR="00122675" w:rsidRPr="00122675" w:rsidRDefault="00122675" w:rsidP="00122675">
      <w:pPr>
        <w:spacing w:after="120" w:line="360" w:lineRule="auto"/>
        <w:jc w:val="both"/>
        <w:rPr>
          <w:rFonts w:ascii="Times New Roman" w:hAnsi="Times New Roman" w:cs="Times New Roman"/>
          <w:sz w:val="22"/>
          <w:szCs w:val="22"/>
          <w:lang w:val="en-GB"/>
        </w:rPr>
      </w:pPr>
      <w:r w:rsidRPr="00122675">
        <w:rPr>
          <w:rFonts w:ascii="Times New Roman" w:hAnsi="Times New Roman" w:cs="Times New Roman"/>
          <w:sz w:val="22"/>
          <w:szCs w:val="22"/>
          <w:lang w:val="en-GB"/>
        </w:rPr>
        <w:t xml:space="preserve">Despite many advances in the diagnosis of osteoporosis, the assessment of fracture risk, the development of therapies to reduce the risk of fractures, and the production of best practice guidelines, many studies indicate that a minority of men and women at high fracture risk actually receive treatment. Even in patients who sustain a fragility fracture, fewer than 20% actually receive therapies to reduce the risk of fracture in the year following the fracture </w:t>
      </w:r>
      <w:r w:rsidRPr="00122675">
        <w:rPr>
          <w:rFonts w:ascii="Times New Roman" w:hAnsi="Times New Roman" w:cs="Times New Roman"/>
          <w:sz w:val="22"/>
          <w:szCs w:val="22"/>
          <w:lang w:val="en-GB"/>
        </w:rPr>
        <w:fldChar w:fldCharType="begin">
          <w:fldData xml:space="preserve">PEVuZE5vdGU+PENpdGU+PEF1dGhvcj5HaWFuZ3JlZ29yaW88L0F1dGhvcj48WWVhcj4yMDA2PC9Z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dGxlPkogQm9uZSBNaW5lciBSZXM8L2Z1bGwtdGl0bGU+PC9wZXJpb2RpY2FsPjxwYWdlcz4xOTI2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==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PEVuZE5vdGU+PENpdGU+PEF1dGhvcj5HaWFuZ3JlZ29yaW88L0F1dGhvcj48WWVhcj4yMDA2PC9Z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dGxlPkogQm9uZSBNaW5lciBSZXM8L2Z1bGwtdGl0bGU+PC9wZXJpb2RpY2FsPjxwYWdlcz4xOTI2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==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122675">
        <w:rPr>
          <w:rFonts w:ascii="Times New Roman" w:hAnsi="Times New Roman" w:cs="Times New Roman"/>
          <w:sz w:val="22"/>
          <w:szCs w:val="22"/>
          <w:lang w:val="en-GB"/>
        </w:rPr>
      </w:r>
      <w:r w:rsidRPr="00122675">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81" w:tooltip="Giangregorio, 2006 #6944" w:history="1">
        <w:r w:rsidR="009D4F4D">
          <w:rPr>
            <w:rFonts w:ascii="Times New Roman" w:hAnsi="Times New Roman" w:cs="Times New Roman"/>
            <w:noProof/>
            <w:sz w:val="22"/>
            <w:szCs w:val="22"/>
            <w:lang w:val="en-GB"/>
          </w:rPr>
          <w:t>81</w:t>
        </w:r>
      </w:hyperlink>
      <w:r w:rsidR="004B3B98">
        <w:rPr>
          <w:rFonts w:ascii="Times New Roman" w:hAnsi="Times New Roman" w:cs="Times New Roman"/>
          <w:noProof/>
          <w:sz w:val="22"/>
          <w:szCs w:val="22"/>
          <w:lang w:val="en-GB"/>
        </w:rPr>
        <w:t>,</w:t>
      </w:r>
      <w:hyperlink w:anchor="_ENREF_82" w:tooltip="Kanis, 2014 #6720" w:history="1">
        <w:r w:rsidR="009D4F4D">
          <w:rPr>
            <w:rFonts w:ascii="Times New Roman" w:hAnsi="Times New Roman" w:cs="Times New Roman"/>
            <w:noProof/>
            <w:sz w:val="22"/>
            <w:szCs w:val="22"/>
            <w:lang w:val="en-GB"/>
          </w:rPr>
          <w:t>82</w:t>
        </w:r>
      </w:hyperlink>
      <w:r w:rsidR="004B3B98">
        <w:rPr>
          <w:rFonts w:ascii="Times New Roman" w:hAnsi="Times New Roman" w:cs="Times New Roman"/>
          <w:noProof/>
          <w:sz w:val="22"/>
          <w:szCs w:val="22"/>
          <w:lang w:val="en-GB"/>
        </w:rPr>
        <w:t>]</w:t>
      </w:r>
      <w:r w:rsidRPr="00122675">
        <w:rPr>
          <w:rFonts w:ascii="Times New Roman" w:hAnsi="Times New Roman" w:cs="Times New Roman"/>
          <w:sz w:val="22"/>
          <w:szCs w:val="22"/>
          <w:lang w:val="en-GB"/>
        </w:rPr>
        <w:fldChar w:fldCharType="end"/>
      </w:r>
      <w:r w:rsidRPr="00122675">
        <w:rPr>
          <w:rFonts w:ascii="Times New Roman" w:hAnsi="Times New Roman" w:cs="Times New Roman"/>
          <w:sz w:val="22"/>
          <w:szCs w:val="22"/>
          <w:lang w:val="en-GB"/>
        </w:rPr>
        <w:t>, with particularly poor rates of treatment for older women and those who live in long term care. Disparities in use of fracture risk assessment tools such as FRAX vary one thousand-fold worldwide, with a far greater variability than the 30-fold range of crude, or 10-fold range of age-standardised hip fracture worldwide, indicating a large gap in service provision. Limitations in access to the internet, lack of national assessment guidelines for osteoporosis in many countries, and the availability of alternative assessment algorithms may partially explain these differences</w:t>
      </w:r>
      <w:r w:rsidRPr="00122675">
        <w:rPr>
          <w:rFonts w:ascii="Times New Roman" w:hAnsi="Times New Roman" w:cs="Times New Roman"/>
          <w:sz w:val="22"/>
          <w:szCs w:val="22"/>
          <w:lang w:val="en-GB"/>
        </w:rPr>
        <w:fldChar w:fldCharType="begin"/>
      </w:r>
      <w:r w:rsidR="009B3488">
        <w:rPr>
          <w:rFonts w:ascii="Times New Roman" w:hAnsi="Times New Roman" w:cs="Times New Roman"/>
          <w:sz w:val="22"/>
          <w:szCs w:val="22"/>
          <w:lang w:val="en-GB"/>
        </w:rPr>
        <w:instrText xml:space="preserve"> ADDIN EN.CITE &lt;EndNote&gt;&lt;Cite&gt;&lt;Author&gt;Kanis&lt;/Author&gt;&lt;Year&gt;2014&lt;/Year&gt;&lt;RecNum&gt;38&lt;/RecNum&gt;&lt;DisplayText&gt;[54]&lt;/DisplayText&gt;&lt;record&gt;&lt;rec-number&gt;38&lt;/rec-number&gt;&lt;foreign-keys&gt;&lt;key app="EN" db-id="s5edxvzvbr05f9eazf752wvsfsa2xx2sa5ee" timestamp="1480339229"&gt;38&lt;/key&gt;&lt;/foreign-keys&gt;&lt;ref-type name="Journal Article"&gt;17&lt;/ref-type&gt;&lt;contributors&gt;&lt;authors&gt;&lt;author&gt;Kanis, J. A.&lt;/author&gt;&lt;author&gt;Johansson, H.&lt;/author&gt;&lt;author&gt;Oden, A.&lt;/author&gt;&lt;author&gt;Cooper, C.&lt;/author&gt;&lt;author&gt;McCloskey, E. V.&lt;/author&gt;&lt;/authors&gt;&lt;/contributors&gt;&lt;auth-address&gt;WHO Collaborating Centre for Metabolic Bone Diseases, University of Sheffield Medical School, Beech Hill Road, Sheffield, S10 2RX, UK, w.j.pontefract@sheffield.ac.uk.&lt;/auth-address&gt;&lt;titles&gt;&lt;title&gt;Worldwide uptake of FRAX&lt;/title&gt;&lt;secondary-title&gt;Arch Osteoporos&lt;/secondary-title&gt;&lt;alt-title&gt;Archives of osteoporosis&lt;/alt-title&gt;&lt;/titles&gt;&lt;pages&gt;166&lt;/pages&gt;&lt;volume&gt;9&lt;/volume&gt;&lt;number&gt;1&lt;/number&gt;&lt;edition&gt;2014/01/15&lt;/edition&gt;&lt;dates&gt;&lt;year&gt;2014&lt;/year&gt;&lt;pub-dates&gt;&lt;date&gt;Dec&lt;/date&gt;&lt;/pub-dates&gt;&lt;/dates&gt;&lt;accession-num&gt;24420978&lt;/accession-num&gt;&lt;urls&gt;&lt;/urls&gt;&lt;electronic-resource-num&gt;10.1007/s11657-013-0166-8&lt;/electronic-resource-num&gt;&lt;remote-database-provider&gt;Nlm&lt;/remote-database-provider&gt;&lt;language&gt;eng&lt;/language&gt;&lt;/record&gt;&lt;/Cite&gt;&lt;/EndNote&gt;</w:instrText>
      </w:r>
      <w:r w:rsidRPr="00122675">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54" w:tooltip="Kanis, 2014 #38" w:history="1">
        <w:r w:rsidR="009D4F4D">
          <w:rPr>
            <w:rFonts w:ascii="Times New Roman" w:hAnsi="Times New Roman" w:cs="Times New Roman"/>
            <w:noProof/>
            <w:sz w:val="22"/>
            <w:szCs w:val="22"/>
            <w:lang w:val="en-GB"/>
          </w:rPr>
          <w:t>54</w:t>
        </w:r>
      </w:hyperlink>
      <w:r w:rsidR="009B3488">
        <w:rPr>
          <w:rFonts w:ascii="Times New Roman" w:hAnsi="Times New Roman" w:cs="Times New Roman"/>
          <w:noProof/>
          <w:sz w:val="22"/>
          <w:szCs w:val="22"/>
          <w:lang w:val="en-GB"/>
        </w:rPr>
        <w:t>]</w:t>
      </w:r>
      <w:r w:rsidRPr="00122675">
        <w:rPr>
          <w:rFonts w:ascii="Times New Roman" w:hAnsi="Times New Roman" w:cs="Times New Roman"/>
          <w:sz w:val="22"/>
          <w:szCs w:val="22"/>
          <w:lang w:val="en-GB"/>
        </w:rPr>
        <w:fldChar w:fldCharType="end"/>
      </w:r>
      <w:r w:rsidRPr="00122675">
        <w:rPr>
          <w:rFonts w:ascii="Times New Roman" w:hAnsi="Times New Roman" w:cs="Times New Roman"/>
          <w:sz w:val="22"/>
          <w:szCs w:val="22"/>
          <w:lang w:val="en-GB"/>
        </w:rPr>
        <w:t xml:space="preserve">. Not only is lack of assessment and lack of treatment of those at very high risk of further fracture </w:t>
      </w:r>
      <w:r w:rsidR="000F099A">
        <w:rPr>
          <w:rFonts w:ascii="Times New Roman" w:hAnsi="Times New Roman" w:cs="Times New Roman"/>
          <w:sz w:val="22"/>
          <w:szCs w:val="22"/>
          <w:lang w:val="en-GB"/>
        </w:rPr>
        <w:t>a</w:t>
      </w:r>
      <w:r w:rsidRPr="00122675">
        <w:rPr>
          <w:rFonts w:ascii="Times New Roman" w:hAnsi="Times New Roman" w:cs="Times New Roman"/>
          <w:sz w:val="22"/>
          <w:szCs w:val="22"/>
          <w:lang w:val="en-GB"/>
        </w:rPr>
        <w:t xml:space="preserve"> concern, most worrying is the downward trend in people being treated after hip fracture, demonstrated both in the USA and UK populations</w:t>
      </w:r>
      <w:r w:rsidRPr="00122675">
        <w:rPr>
          <w:rFonts w:ascii="Times New Roman" w:hAnsi="Times New Roman" w:cs="Times New Roman"/>
          <w:sz w:val="22"/>
          <w:szCs w:val="22"/>
          <w:lang w:val="en-GB"/>
        </w:rPr>
        <w:fldChar w:fldCharType="begin">
          <w:fldData xml:space="preserve">PEVuZE5vdGU+PENpdGU+PEF1dGhvcj5Tb2xvbW9uPC9BdXRob3I+PFllYXI+MjAxNDwvWWVhcj48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PEVuZE5vdGU+PENpdGU+PEF1dGhvcj5Tb2xvbW9uPC9BdXRob3I+PFllYXI+MjAxNDwvWWVhcj48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122675">
        <w:rPr>
          <w:rFonts w:ascii="Times New Roman" w:hAnsi="Times New Roman" w:cs="Times New Roman"/>
          <w:sz w:val="22"/>
          <w:szCs w:val="22"/>
          <w:lang w:val="en-GB"/>
        </w:rPr>
      </w:r>
      <w:r w:rsidRPr="00122675">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83" w:tooltip="Solomon, 2014 #6731" w:history="1">
        <w:r w:rsidR="009D4F4D">
          <w:rPr>
            <w:rFonts w:ascii="Times New Roman" w:hAnsi="Times New Roman" w:cs="Times New Roman"/>
            <w:noProof/>
            <w:sz w:val="22"/>
            <w:szCs w:val="22"/>
            <w:lang w:val="en-GB"/>
          </w:rPr>
          <w:t>83</w:t>
        </w:r>
      </w:hyperlink>
      <w:r w:rsidR="004B3B98">
        <w:rPr>
          <w:rFonts w:ascii="Times New Roman" w:hAnsi="Times New Roman" w:cs="Times New Roman"/>
          <w:noProof/>
          <w:sz w:val="22"/>
          <w:szCs w:val="22"/>
          <w:lang w:val="en-GB"/>
        </w:rPr>
        <w:t>,</w:t>
      </w:r>
      <w:hyperlink w:anchor="_ENREF_84" w:tooltip="van der Velde, 2016 #6885" w:history="1">
        <w:r w:rsidR="009D4F4D">
          <w:rPr>
            <w:rFonts w:ascii="Times New Roman" w:hAnsi="Times New Roman" w:cs="Times New Roman"/>
            <w:noProof/>
            <w:sz w:val="22"/>
            <w:szCs w:val="22"/>
            <w:lang w:val="en-GB"/>
          </w:rPr>
          <w:t>84</w:t>
        </w:r>
      </w:hyperlink>
      <w:r w:rsidR="004B3B98">
        <w:rPr>
          <w:rFonts w:ascii="Times New Roman" w:hAnsi="Times New Roman" w:cs="Times New Roman"/>
          <w:noProof/>
          <w:sz w:val="22"/>
          <w:szCs w:val="22"/>
          <w:lang w:val="en-GB"/>
        </w:rPr>
        <w:t>]</w:t>
      </w:r>
      <w:r w:rsidRPr="00122675">
        <w:rPr>
          <w:rFonts w:ascii="Times New Roman" w:hAnsi="Times New Roman" w:cs="Times New Roman"/>
          <w:sz w:val="22"/>
          <w:szCs w:val="22"/>
          <w:lang w:val="en-GB"/>
        </w:rPr>
        <w:fldChar w:fldCharType="end"/>
      </w:r>
      <w:r w:rsidR="000F099A">
        <w:rPr>
          <w:rFonts w:ascii="Times New Roman" w:hAnsi="Times New Roman" w:cs="Times New Roman"/>
          <w:sz w:val="22"/>
          <w:szCs w:val="22"/>
          <w:lang w:val="en-GB"/>
        </w:rPr>
        <w:t>. A similar decline has been noted i</w:t>
      </w:r>
      <w:r w:rsidR="003B6D90">
        <w:rPr>
          <w:rFonts w:ascii="Times New Roman" w:hAnsi="Times New Roman" w:cs="Times New Roman"/>
          <w:sz w:val="22"/>
          <w:szCs w:val="22"/>
          <w:lang w:val="en-GB"/>
        </w:rPr>
        <w:t xml:space="preserve">n the use of anti-osteoporosis medications for primary prevention (Figure </w:t>
      </w:r>
      <w:r w:rsidR="000F099A">
        <w:rPr>
          <w:rFonts w:ascii="Times New Roman" w:hAnsi="Times New Roman" w:cs="Times New Roman"/>
          <w:sz w:val="22"/>
          <w:szCs w:val="22"/>
          <w:lang w:val="en-GB"/>
        </w:rPr>
        <w:t>6</w:t>
      </w:r>
      <w:r w:rsidR="003B6D90">
        <w:rPr>
          <w:rFonts w:ascii="Times New Roman" w:hAnsi="Times New Roman" w:cs="Times New Roman"/>
          <w:sz w:val="22"/>
          <w:szCs w:val="22"/>
          <w:lang w:val="en-GB"/>
        </w:rPr>
        <w:t>)</w:t>
      </w:r>
      <w:r w:rsidR="00F12C2F">
        <w:rPr>
          <w:rFonts w:ascii="Times New Roman" w:hAnsi="Times New Roman" w:cs="Times New Roman"/>
          <w:sz w:val="22"/>
          <w:szCs w:val="22"/>
          <w:lang w:val="en-GB"/>
        </w:rPr>
        <w:fldChar w:fldCharType="begin">
          <w:fldData xml:space="preserve">PEVuZE5vdGU+PENpdGU+PEF1dGhvcj52YW4gZGVyIFZlbGRlPC9BdXRob3I+PFllYXI+MjAxNzwv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PEVuZE5vdGU+PENpdGU+PEF1dGhvcj52YW4gZGVyIFZlbGRlPC9BdXRob3I+PFllYXI+MjAxNzwv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F12C2F">
        <w:rPr>
          <w:rFonts w:ascii="Times New Roman" w:hAnsi="Times New Roman" w:cs="Times New Roman"/>
          <w:sz w:val="22"/>
          <w:szCs w:val="22"/>
          <w:lang w:val="en-GB"/>
        </w:rPr>
      </w:r>
      <w:r w:rsidR="00F12C2F">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85" w:tooltip="van der Velde, 2017 #7365" w:history="1">
        <w:r w:rsidR="009D4F4D">
          <w:rPr>
            <w:rFonts w:ascii="Times New Roman" w:hAnsi="Times New Roman" w:cs="Times New Roman"/>
            <w:noProof/>
            <w:sz w:val="22"/>
            <w:szCs w:val="22"/>
            <w:lang w:val="en-GB"/>
          </w:rPr>
          <w:t>85</w:t>
        </w:r>
      </w:hyperlink>
      <w:r w:rsidR="004B3B98">
        <w:rPr>
          <w:rFonts w:ascii="Times New Roman" w:hAnsi="Times New Roman" w:cs="Times New Roman"/>
          <w:noProof/>
          <w:sz w:val="22"/>
          <w:szCs w:val="22"/>
          <w:lang w:val="en-GB"/>
        </w:rPr>
        <w:t>]</w:t>
      </w:r>
      <w:r w:rsidR="00F12C2F">
        <w:rPr>
          <w:rFonts w:ascii="Times New Roman" w:hAnsi="Times New Roman" w:cs="Times New Roman"/>
          <w:sz w:val="22"/>
          <w:szCs w:val="22"/>
          <w:lang w:val="en-GB"/>
        </w:rPr>
        <w:fldChar w:fldCharType="end"/>
      </w:r>
      <w:r w:rsidR="003B6D90">
        <w:rPr>
          <w:rFonts w:ascii="Times New Roman" w:hAnsi="Times New Roman" w:cs="Times New Roman"/>
          <w:sz w:val="22"/>
          <w:szCs w:val="22"/>
          <w:lang w:val="en-GB"/>
        </w:rPr>
        <w:t>.</w:t>
      </w:r>
      <w:r w:rsidRPr="00122675">
        <w:rPr>
          <w:rFonts w:ascii="Times New Roman" w:hAnsi="Times New Roman" w:cs="Times New Roman"/>
          <w:sz w:val="22"/>
          <w:szCs w:val="22"/>
          <w:lang w:val="en-GB"/>
        </w:rPr>
        <w:t xml:space="preserve"> The precise causes for this trend are likely to be several, including the recent reimbursement changes in the US, and the massive inflation of concerns regarding potential </w:t>
      </w:r>
      <w:r w:rsidR="000F099A">
        <w:rPr>
          <w:rFonts w:ascii="Times New Roman" w:hAnsi="Times New Roman" w:cs="Times New Roman"/>
          <w:sz w:val="22"/>
          <w:szCs w:val="22"/>
          <w:lang w:val="en-GB"/>
        </w:rPr>
        <w:t>rare</w:t>
      </w:r>
      <w:r w:rsidRPr="00122675">
        <w:rPr>
          <w:rFonts w:ascii="Times New Roman" w:hAnsi="Times New Roman" w:cs="Times New Roman"/>
          <w:sz w:val="22"/>
          <w:szCs w:val="22"/>
          <w:lang w:val="en-GB"/>
        </w:rPr>
        <w:t xml:space="preserve"> side effects of long-term bisphosphonate treatment such as osteonecrosis of the jaw and atypical femoral shaft fractures</w:t>
      </w:r>
      <w:r w:rsidR="008B1CDA">
        <w:rPr>
          <w:rFonts w:ascii="Times New Roman" w:hAnsi="Times New Roman" w:cs="Times New Roman"/>
          <w:sz w:val="22"/>
          <w:szCs w:val="22"/>
          <w:lang w:val="en-GB"/>
        </w:rPr>
        <w:t xml:space="preserve"> (see below)</w:t>
      </w:r>
      <w:r w:rsidRPr="00122675">
        <w:rPr>
          <w:rFonts w:ascii="Times New Roman" w:hAnsi="Times New Roman" w:cs="Times New Roman"/>
          <w:sz w:val="22"/>
          <w:szCs w:val="22"/>
          <w:lang w:val="en-GB"/>
        </w:rPr>
        <w:t>. Despite these events not even being definit</w:t>
      </w:r>
      <w:r w:rsidR="00877423">
        <w:rPr>
          <w:rFonts w:ascii="Times New Roman" w:hAnsi="Times New Roman" w:cs="Times New Roman"/>
          <w:sz w:val="22"/>
          <w:szCs w:val="22"/>
          <w:lang w:val="en-GB"/>
        </w:rPr>
        <w:t>ive</w:t>
      </w:r>
      <w:r w:rsidRPr="00122675">
        <w:rPr>
          <w:rFonts w:ascii="Times New Roman" w:hAnsi="Times New Roman" w:cs="Times New Roman"/>
          <w:sz w:val="22"/>
          <w:szCs w:val="22"/>
          <w:lang w:val="en-GB"/>
        </w:rPr>
        <w:t>ly causally related to bisphosphonate treatment, and in absolute terms being very ra</w:t>
      </w:r>
      <w:r w:rsidR="008B1CDA">
        <w:rPr>
          <w:rFonts w:ascii="Times New Roman" w:hAnsi="Times New Roman" w:cs="Times New Roman"/>
          <w:sz w:val="22"/>
          <w:szCs w:val="22"/>
          <w:lang w:val="en-GB"/>
        </w:rPr>
        <w:t>re</w:t>
      </w:r>
      <w:r w:rsidRPr="00122675">
        <w:rPr>
          <w:rFonts w:ascii="Times New Roman" w:hAnsi="Times New Roman" w:cs="Times New Roman"/>
          <w:sz w:val="22"/>
          <w:szCs w:val="22"/>
          <w:lang w:val="en-GB"/>
        </w:rPr>
        <w:fldChar w:fldCharType="begin">
          <w:fldData xml:space="preserve">PEVuZE5vdGU+PENpdGU+PEF1dGhvcj5BZGxlcjwvQXV0aG9yPjxZZWFyPjIwMTY8L1llYXI+PFJl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ZT5KIEJvbmUgTWluZXIgUmVzPC9mdWxsLXRpdGxlPjwvcGVyaW9kaWNhbD48cGFnZXM+MTYtMzU8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PEVuZE5vdGU+PENpdGU+PEF1dGhvcj5BZGxlcjwvQXV0aG9yPjxZZWFyPjIwMTY8L1llYXI+PFJl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ZT5KIEJvbmUgTWluZXIgUmVzPC9mdWxsLXRpdGxlPjwvcGVyaW9kaWNhbD48cGFnZXM+MTYtMzU8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122675">
        <w:rPr>
          <w:rFonts w:ascii="Times New Roman" w:hAnsi="Times New Roman" w:cs="Times New Roman"/>
          <w:sz w:val="22"/>
          <w:szCs w:val="22"/>
          <w:lang w:val="en-GB"/>
        </w:rPr>
      </w:r>
      <w:r w:rsidRPr="00122675">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86" w:tooltip="Adler, 2016 #7387" w:history="1">
        <w:r w:rsidR="009D4F4D">
          <w:rPr>
            <w:rFonts w:ascii="Times New Roman" w:hAnsi="Times New Roman" w:cs="Times New Roman"/>
            <w:noProof/>
            <w:sz w:val="22"/>
            <w:szCs w:val="22"/>
            <w:lang w:val="en-GB"/>
          </w:rPr>
          <w:t>86</w:t>
        </w:r>
      </w:hyperlink>
      <w:r w:rsidR="004B3B98">
        <w:rPr>
          <w:rFonts w:ascii="Times New Roman" w:hAnsi="Times New Roman" w:cs="Times New Roman"/>
          <w:noProof/>
          <w:sz w:val="22"/>
          <w:szCs w:val="22"/>
          <w:lang w:val="en-GB"/>
        </w:rPr>
        <w:t>]</w:t>
      </w:r>
      <w:r w:rsidRPr="00122675">
        <w:rPr>
          <w:rFonts w:ascii="Times New Roman" w:hAnsi="Times New Roman" w:cs="Times New Roman"/>
          <w:sz w:val="22"/>
          <w:szCs w:val="22"/>
          <w:lang w:val="en-GB"/>
        </w:rPr>
        <w:fldChar w:fldCharType="end"/>
      </w:r>
      <w:r w:rsidRPr="00122675">
        <w:rPr>
          <w:rFonts w:ascii="Times New Roman" w:hAnsi="Times New Roman" w:cs="Times New Roman"/>
          <w:sz w:val="22"/>
          <w:szCs w:val="22"/>
          <w:lang w:val="en-GB"/>
        </w:rPr>
        <w:t>, media stories focusing on these outcomes have been common in recent years.</w:t>
      </w:r>
      <w:r w:rsidR="00DC12C2">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&lt;EndNote&gt;&lt;Cite&gt;&lt;Author&gt;Cipriani&lt;/Author&gt;&lt;Year&gt;2018&lt;/Year&gt;&lt;RecNum&gt;7702&lt;/RecNum&gt;&lt;DisplayText&gt;[87]&lt;/DisplayText&gt;&lt;record&gt;&lt;rec-number&gt;7702&lt;/rec-number&gt;&lt;foreign-keys&gt;&lt;key app="EN" db-id="p0w2r505hvs222essdtvfrfxer9w0spesp9e"&gt;7702&lt;/key&gt;&lt;/foreign-keys&gt;&lt;ref-type name="Journal Article"&gt;17&lt;/ref-type&gt;&lt;contributors&gt;&lt;authors&gt;&lt;author&gt;Cipriani, C.&lt;/author&gt;&lt;author&gt;Pepe, J.&lt;/author&gt;&lt;author&gt;Minisola, S.&lt;/author&gt;&lt;author&gt;Lewiecki, E. M.&lt;/author&gt;&lt;/authors&gt;&lt;/contributors&gt;&lt;auth-address&gt;Department of Internal Medicine and Medical Disciplines, Sapienza University of Rome, Viale del Policlinico 155, 00161, Rome, Italy. cristiana.cipriani@gmail.com.&amp;#xD;Department of Internal Medicine and Medical Disciplines, Sapienza University of Rome, Viale del Policlinico 155, 00161, Rome, Italy.&amp;#xD;New Mexico Clinical Research and Osteoporosis Center, 300 Oak St. NE, Albuquerque, NM, 87106, USA.&lt;/auth-address&gt;&lt;titles&gt;&lt;title&gt;Adverse effects of media reports on the treatment of osteoporosis&lt;/title&gt;&lt;secondary-title&gt;J Endocrinol Invest&lt;/secondary-title&gt;&lt;alt-title&gt;Journal of endocrinological investigation&lt;/alt-title&gt;&lt;/titles&gt;&lt;periodical&gt;&lt;full-title&gt;J Endocrinol Invest&lt;/full-title&gt;&lt;/periodical&gt;&lt;pages&gt;1359-1364&lt;/pages&gt;&lt;volume&gt;41&lt;/volume&gt;&lt;number&gt;12&lt;/number&gt;&lt;edition&gt;2018/05/16&lt;/edition&gt;&lt;keywords&gt;&lt;keyword&gt;Fracture&lt;/keyword&gt;&lt;keyword&gt;Media&lt;/keyword&gt;&lt;keyword&gt;Osteoporosis&lt;/keyword&gt;&lt;keyword&gt;Treatment&lt;/keyword&gt;&lt;/keywords&gt;&lt;dates&gt;&lt;year&gt;2018&lt;/year&gt;&lt;pub-dates&gt;&lt;date&gt;Dec&lt;/date&gt;&lt;/pub-dates&gt;&lt;/dates&gt;&lt;isbn&gt;0391-4097&lt;/isbn&gt;&lt;accession-num&gt;29761280&lt;/accession-num&gt;&lt;urls&gt;&lt;/urls&gt;&lt;electronic-resource-num&gt;10.1007/s40618-018-0898-9&lt;/electronic-resource-num&gt;&lt;remote-database-provider&gt;NLM&lt;/remote-database-provider&gt;&lt;language&gt;eng&lt;/language&gt;&lt;/record&gt;&lt;/Cite&gt;&lt;/EndNote&gt;</w:instrText>
      </w:r>
      <w:r w:rsidR="00DC12C2">
        <w:rPr>
          <w:rFonts w:ascii="Times New Roman" w:hAnsi="Times New Roman" w:cs="Times New Roman"/>
          <w:sz w:val="22"/>
          <w:szCs w:val="22"/>
          <w:lang w:val="en-GB"/>
        </w:rPr>
        <w:fldChar w:fldCharType="separate"/>
      </w:r>
      <w:r w:rsidR="00DC12C2">
        <w:rPr>
          <w:rFonts w:ascii="Times New Roman" w:hAnsi="Times New Roman" w:cs="Times New Roman"/>
          <w:noProof/>
          <w:sz w:val="22"/>
          <w:szCs w:val="22"/>
          <w:lang w:val="en-GB"/>
        </w:rPr>
        <w:t>[</w:t>
      </w:r>
      <w:hyperlink w:anchor="_ENREF_87" w:tooltip="Cipriani, 2018 #7702" w:history="1">
        <w:r w:rsidR="009D4F4D">
          <w:rPr>
            <w:rFonts w:ascii="Times New Roman" w:hAnsi="Times New Roman" w:cs="Times New Roman"/>
            <w:noProof/>
            <w:sz w:val="22"/>
            <w:szCs w:val="22"/>
            <w:lang w:val="en-GB"/>
          </w:rPr>
          <w:t>87</w:t>
        </w:r>
      </w:hyperlink>
      <w:r w:rsidR="00DC12C2">
        <w:rPr>
          <w:rFonts w:ascii="Times New Roman" w:hAnsi="Times New Roman" w:cs="Times New Roman"/>
          <w:noProof/>
          <w:sz w:val="22"/>
          <w:szCs w:val="22"/>
          <w:lang w:val="en-GB"/>
        </w:rPr>
        <w:t>]</w:t>
      </w:r>
      <w:r w:rsidR="00DC12C2">
        <w:rPr>
          <w:rFonts w:ascii="Times New Roman" w:hAnsi="Times New Roman" w:cs="Times New Roman"/>
          <w:sz w:val="22"/>
          <w:szCs w:val="22"/>
          <w:lang w:val="en-GB"/>
        </w:rPr>
        <w:fldChar w:fldCharType="end"/>
      </w:r>
      <w:r w:rsidRPr="00122675">
        <w:rPr>
          <w:rFonts w:ascii="Times New Roman" w:hAnsi="Times New Roman" w:cs="Times New Roman"/>
          <w:sz w:val="22"/>
          <w:szCs w:val="22"/>
          <w:lang w:val="en-GB"/>
        </w:rPr>
        <w:t xml:space="preserve"> </w:t>
      </w:r>
    </w:p>
    <w:p w14:paraId="0ACE8588" w14:textId="77777777" w:rsidR="0022287D" w:rsidRDefault="0022287D" w:rsidP="00914114">
      <w:pPr>
        <w:spacing w:after="120" w:line="360" w:lineRule="auto"/>
        <w:jc w:val="both"/>
        <w:rPr>
          <w:rFonts w:ascii="Times New Roman" w:hAnsi="Times New Roman" w:cs="Times New Roman"/>
          <w:sz w:val="22"/>
          <w:szCs w:val="22"/>
          <w:lang w:val="en-NZ"/>
        </w:rPr>
      </w:pPr>
    </w:p>
    <w:p w14:paraId="49144C67" w14:textId="198D6045" w:rsidR="003B6D90" w:rsidRDefault="00F43FE2" w:rsidP="00914114">
      <w:pPr>
        <w:spacing w:after="120" w:line="360" w:lineRule="auto"/>
        <w:jc w:val="both"/>
        <w:rPr>
          <w:rFonts w:ascii="Times New Roman" w:hAnsi="Times New Roman" w:cs="Times New Roman"/>
          <w:sz w:val="22"/>
          <w:szCs w:val="22"/>
          <w:lang w:val="en-NZ"/>
        </w:rPr>
      </w:pPr>
      <w:r>
        <w:rPr>
          <w:rFonts w:ascii="Times New Roman" w:hAnsi="Times New Roman" w:cs="Times New Roman"/>
          <w:sz w:val="22"/>
          <w:szCs w:val="22"/>
          <w:lang w:val="en-NZ"/>
        </w:rPr>
        <w:t>Figure 6</w:t>
      </w:r>
      <w:r w:rsidR="003B6D90">
        <w:rPr>
          <w:rFonts w:ascii="Times New Roman" w:hAnsi="Times New Roman" w:cs="Times New Roman"/>
          <w:sz w:val="22"/>
          <w:szCs w:val="22"/>
          <w:lang w:val="en-NZ"/>
        </w:rPr>
        <w:t xml:space="preserve"> here</w:t>
      </w:r>
    </w:p>
    <w:p w14:paraId="2AC3E735" w14:textId="77777777" w:rsidR="003B6D90" w:rsidRPr="00914114" w:rsidRDefault="003B6D90" w:rsidP="00914114">
      <w:pPr>
        <w:spacing w:after="120" w:line="360" w:lineRule="auto"/>
        <w:jc w:val="both"/>
        <w:rPr>
          <w:rFonts w:ascii="Times New Roman" w:hAnsi="Times New Roman" w:cs="Times New Roman"/>
          <w:sz w:val="22"/>
          <w:szCs w:val="22"/>
          <w:lang w:val="en-NZ"/>
        </w:rPr>
      </w:pPr>
    </w:p>
    <w:p w14:paraId="519B1B7D" w14:textId="77777777" w:rsidR="001E2949" w:rsidRPr="001E2949" w:rsidRDefault="001E2949" w:rsidP="001E2949">
      <w:pPr>
        <w:spacing w:after="120" w:line="360" w:lineRule="auto"/>
        <w:jc w:val="both"/>
        <w:rPr>
          <w:rFonts w:ascii="Times New Roman" w:hAnsi="Times New Roman" w:cs="Times New Roman"/>
          <w:b/>
          <w:sz w:val="22"/>
          <w:szCs w:val="22"/>
          <w:lang w:val="en-GB"/>
        </w:rPr>
      </w:pPr>
      <w:r w:rsidRPr="001E2949">
        <w:rPr>
          <w:rFonts w:ascii="Times New Roman" w:hAnsi="Times New Roman" w:cs="Times New Roman"/>
          <w:b/>
          <w:sz w:val="22"/>
          <w:szCs w:val="22"/>
          <w:lang w:val="en-GB"/>
        </w:rPr>
        <w:t>Treatment of osteoporosis</w:t>
      </w:r>
    </w:p>
    <w:p w14:paraId="467A59E9" w14:textId="77777777" w:rsidR="001E2949" w:rsidRPr="001E2949" w:rsidRDefault="001E2949" w:rsidP="001E2949">
      <w:pPr>
        <w:spacing w:after="120" w:line="360" w:lineRule="auto"/>
        <w:jc w:val="both"/>
        <w:rPr>
          <w:rFonts w:ascii="Times New Roman" w:hAnsi="Times New Roman" w:cs="Times New Roman"/>
          <w:i/>
          <w:sz w:val="22"/>
          <w:szCs w:val="22"/>
          <w:lang w:val="en-GB"/>
        </w:rPr>
      </w:pPr>
      <w:r w:rsidRPr="001E2949">
        <w:rPr>
          <w:rFonts w:ascii="Times New Roman" w:hAnsi="Times New Roman" w:cs="Times New Roman"/>
          <w:i/>
          <w:sz w:val="22"/>
          <w:szCs w:val="22"/>
          <w:lang w:val="en-GB"/>
        </w:rPr>
        <w:t>Vitamin D and Calcium supplementation</w:t>
      </w:r>
    </w:p>
    <w:p w14:paraId="5ED80EC4" w14:textId="119B8D6E" w:rsidR="001E2949" w:rsidRPr="001E2949" w:rsidRDefault="003C0A9B" w:rsidP="001E2949">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A reasonably consistent interpretation of the</w:t>
      </w:r>
      <w:r w:rsidR="00F12C2F">
        <w:rPr>
          <w:rFonts w:ascii="Times New Roman" w:hAnsi="Times New Roman" w:cs="Times New Roman"/>
          <w:sz w:val="22"/>
          <w:szCs w:val="22"/>
          <w:lang w:val="en-GB"/>
        </w:rPr>
        <w:t xml:space="preserve"> often conflicting</w:t>
      </w:r>
      <w:r>
        <w:rPr>
          <w:rFonts w:ascii="Times New Roman" w:hAnsi="Times New Roman" w:cs="Times New Roman"/>
          <w:sz w:val="22"/>
          <w:szCs w:val="22"/>
          <w:lang w:val="en-GB"/>
        </w:rPr>
        <w:t xml:space="preserve"> literature</w:t>
      </w:r>
      <w:r w:rsidR="00F12C2F">
        <w:rPr>
          <w:rFonts w:ascii="Times New Roman" w:hAnsi="Times New Roman" w:cs="Times New Roman"/>
          <w:sz w:val="22"/>
          <w:szCs w:val="22"/>
          <w:lang w:val="en-GB"/>
        </w:rPr>
        <w:t xml:space="preserve"> in this area,</w:t>
      </w:r>
      <w:r>
        <w:rPr>
          <w:rFonts w:ascii="Times New Roman" w:hAnsi="Times New Roman" w:cs="Times New Roman"/>
          <w:sz w:val="22"/>
          <w:szCs w:val="22"/>
          <w:lang w:val="en-GB"/>
        </w:rPr>
        <w:t xml:space="preserve"> is that calcium and vitamin D supplementation should generally be used together</w:t>
      </w:r>
      <w:r w:rsidR="00DC12C2">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&lt;EndNote&gt;&lt;Cite&gt;&lt;Author&gt;Reid&lt;/Author&gt;&lt;Year&gt;2015&lt;/Year&gt;&lt;RecNum&gt;7700&lt;/RecNum&gt;&lt;DisplayText&gt;[88]&lt;/DisplayText&gt;&lt;record&gt;&lt;rec-number&gt;7700&lt;/rec-number&gt;&lt;foreign-keys&gt;&lt;key app="EN" db-id="p0w2r505hvs222essdtvfrfxer9w0spesp9e"&gt;7700&lt;/key&gt;&lt;/foreign-keys&gt;&lt;ref-type name="Journal Article"&gt;17&lt;/ref-type&gt;&lt;contributors&gt;&lt;authors&gt;&lt;author&gt;Reid, I. R.&lt;/author&gt;&lt;/authors&gt;&lt;/contributors&gt;&lt;auth-address&gt;Department of Endocrinology, Auckland District Health Board, University of Auckland, Auckland, New Zealand. i.reid@auckland.ac.nz.&amp;#xD;Faculty of Medical and Health Sciences, University of Auckland, Private Bag 92019, Auckland, New Zealand. i.reid@auckland.ac.nz.&lt;/auth-address&gt;&lt;titles&gt;&lt;title&gt;Effects of vitamin D supplements on bone density&lt;/title&gt;&lt;secondary-title&gt;J Endocrinol Invest&lt;/secondary-title&gt;&lt;alt-title&gt;Journal of endocrinological investigation&lt;/alt-title&gt;&lt;/titles&gt;&lt;periodical&gt;&lt;full-title&gt;J Endocrinol Invest&lt;/full-title&gt;&lt;/periodical&gt;&lt;pages&gt;91-4&lt;/pages&gt;&lt;volume&gt;38&lt;/volume&gt;&lt;number&gt;1&lt;/number&gt;&lt;edition&gt;2014/07/21&lt;/edition&gt;&lt;keywords&gt;&lt;keyword&gt;Animals&lt;/keyword&gt;&lt;keyword&gt;Bone Density/*drug effects/physiology&lt;/keyword&gt;&lt;keyword&gt;*Dietary Supplements&lt;/keyword&gt;&lt;keyword&gt;Humans&lt;/keyword&gt;&lt;keyword&gt;Treatment Outcome&lt;/keyword&gt;&lt;keyword&gt;Vitamin D/*administration &amp;amp; dosage&lt;/keyword&gt;&lt;keyword&gt;Vitamin D Deficiency/blood/drug therapy&lt;/keyword&gt;&lt;keyword&gt;Bone density&lt;/keyword&gt;&lt;keyword&gt;Osteomalacia&lt;/keyword&gt;&lt;keyword&gt;Osteoporosis&lt;/keyword&gt;&lt;keyword&gt;Vitamin D&lt;/keyword&gt;&lt;/keywords&gt;&lt;dates&gt;&lt;year&gt;2015&lt;/year&gt;&lt;pub-dates&gt;&lt;date&gt;Jan&lt;/date&gt;&lt;/pub-dates&gt;&lt;/dates&gt;&lt;isbn&gt;0391-4097&lt;/isbn&gt;&lt;accession-num&gt;25038903&lt;/accession-num&gt;&lt;urls&gt;&lt;/urls&gt;&lt;electronic-resource-num&gt;10.1007/s40618-014-0127-0&lt;/electronic-resource-num&gt;&lt;remote-database-provider&gt;NLM&lt;/remote-database-provider&gt;&lt;language&gt;eng&lt;/language&gt;&lt;/record&gt;&lt;/Cite&gt;&lt;/EndNote&gt;</w:instrText>
      </w:r>
      <w:r w:rsidR="00DC12C2">
        <w:rPr>
          <w:rFonts w:ascii="Times New Roman" w:hAnsi="Times New Roman" w:cs="Times New Roman"/>
          <w:sz w:val="22"/>
          <w:szCs w:val="22"/>
          <w:lang w:val="en-GB"/>
        </w:rPr>
        <w:fldChar w:fldCharType="separate"/>
      </w:r>
      <w:r w:rsidR="00DC12C2">
        <w:rPr>
          <w:rFonts w:ascii="Times New Roman" w:hAnsi="Times New Roman" w:cs="Times New Roman"/>
          <w:noProof/>
          <w:sz w:val="22"/>
          <w:szCs w:val="22"/>
          <w:lang w:val="en-GB"/>
        </w:rPr>
        <w:t>[</w:t>
      </w:r>
      <w:hyperlink w:anchor="_ENREF_88" w:tooltip="Reid, 2015 #7700" w:history="1">
        <w:r w:rsidR="009D4F4D">
          <w:rPr>
            <w:rFonts w:ascii="Times New Roman" w:hAnsi="Times New Roman" w:cs="Times New Roman"/>
            <w:noProof/>
            <w:sz w:val="22"/>
            <w:szCs w:val="22"/>
            <w:lang w:val="en-GB"/>
          </w:rPr>
          <w:t>88</w:t>
        </w:r>
      </w:hyperlink>
      <w:r w:rsidR="00DC12C2">
        <w:rPr>
          <w:rFonts w:ascii="Times New Roman" w:hAnsi="Times New Roman" w:cs="Times New Roman"/>
          <w:noProof/>
          <w:sz w:val="22"/>
          <w:szCs w:val="22"/>
          <w:lang w:val="en-GB"/>
        </w:rPr>
        <w:t>]</w:t>
      </w:r>
      <w:r w:rsidR="00DC12C2">
        <w:rPr>
          <w:rFonts w:ascii="Times New Roman" w:hAnsi="Times New Roman" w:cs="Times New Roman"/>
          <w:sz w:val="22"/>
          <w:szCs w:val="22"/>
          <w:lang w:val="en-GB"/>
        </w:rPr>
        <w:fldChar w:fldCharType="end"/>
      </w:r>
      <w:r>
        <w:rPr>
          <w:rFonts w:ascii="Times New Roman" w:hAnsi="Times New Roman" w:cs="Times New Roman"/>
          <w:sz w:val="22"/>
          <w:szCs w:val="22"/>
          <w:lang w:val="en-GB"/>
        </w:rPr>
        <w:t>, and directed at those likely to be deficient in these nutrients or as adjunctive therapy with antiosteoporosis medications.</w:t>
      </w:r>
      <w:r w:rsidR="004950B0">
        <w:rPr>
          <w:rFonts w:ascii="Times New Roman" w:hAnsi="Times New Roman" w:cs="Times New Roman"/>
          <w:sz w:val="22"/>
          <w:szCs w:val="22"/>
          <w:lang w:val="en-GB"/>
        </w:rPr>
        <w:fldChar w:fldCharType="begin">
          <w:fldData xml:space="preserve">PEVuZE5vdGU+PENpdGU+PEF1dGhvcj5IYXJ2ZXk8L0F1dGhvcj48WWVhcj4yMDE3PC9ZZWFyPjxS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PC9mdWxsLXRpdGxlPjwvcGVyaW9kaWNhbD48cGFnZXM+NDQ3LTQ2MjwvcGFnZXM+PHZvbHVtZT4y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PEVuZE5vdGU+PENpdGU+PEF1dGhvcj5IYXJ2ZXk8L0F1dGhvcj48WWVhcj4yMDE3PC9ZZWFyPjxS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PC9mdWxsLXRpdGxlPjwvcGVyaW9kaWNhbD48cGFnZXM+NDQ3LTQ2MjwvcGFnZXM+PHZvbHVtZT4y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4950B0">
        <w:rPr>
          <w:rFonts w:ascii="Times New Roman" w:hAnsi="Times New Roman" w:cs="Times New Roman"/>
          <w:sz w:val="22"/>
          <w:szCs w:val="22"/>
          <w:lang w:val="en-GB"/>
        </w:rPr>
      </w:r>
      <w:r w:rsidR="004950B0">
        <w:rPr>
          <w:rFonts w:ascii="Times New Roman" w:hAnsi="Times New Roman" w:cs="Times New Roman"/>
          <w:sz w:val="22"/>
          <w:szCs w:val="22"/>
          <w:lang w:val="en-GB"/>
        </w:rPr>
        <w:fldChar w:fldCharType="separate"/>
      </w:r>
      <w:r w:rsidR="00DC12C2">
        <w:rPr>
          <w:rFonts w:ascii="Times New Roman" w:hAnsi="Times New Roman" w:cs="Times New Roman"/>
          <w:noProof/>
          <w:sz w:val="22"/>
          <w:szCs w:val="22"/>
          <w:lang w:val="en-GB"/>
        </w:rPr>
        <w:t>[</w:t>
      </w:r>
      <w:hyperlink w:anchor="_ENREF_89" w:tooltip="Harvey, 2017 #7420" w:history="1">
        <w:r w:rsidR="009D4F4D">
          <w:rPr>
            <w:rFonts w:ascii="Times New Roman" w:hAnsi="Times New Roman" w:cs="Times New Roman"/>
            <w:noProof/>
            <w:sz w:val="22"/>
            <w:szCs w:val="22"/>
            <w:lang w:val="en-GB"/>
          </w:rPr>
          <w:t>89</w:t>
        </w:r>
      </w:hyperlink>
      <w:r w:rsidR="00DC12C2">
        <w:rPr>
          <w:rFonts w:ascii="Times New Roman" w:hAnsi="Times New Roman" w:cs="Times New Roman"/>
          <w:noProof/>
          <w:sz w:val="22"/>
          <w:szCs w:val="22"/>
          <w:lang w:val="en-GB"/>
        </w:rPr>
        <w:t>]</w:t>
      </w:r>
      <w:r w:rsidR="004950B0">
        <w:rPr>
          <w:rFonts w:ascii="Times New Roman" w:hAnsi="Times New Roman" w:cs="Times New Roman"/>
          <w:sz w:val="22"/>
          <w:szCs w:val="22"/>
          <w:lang w:val="en-GB"/>
        </w:rPr>
        <w:fldChar w:fldCharType="end"/>
      </w:r>
      <w:r>
        <w:rPr>
          <w:rFonts w:ascii="Times New Roman" w:hAnsi="Times New Roman" w:cs="Times New Roman"/>
          <w:sz w:val="22"/>
          <w:szCs w:val="22"/>
          <w:lang w:val="en-GB"/>
        </w:rPr>
        <w:t xml:space="preserve"> There </w:t>
      </w:r>
      <w:r>
        <w:rPr>
          <w:rFonts w:ascii="Times New Roman" w:hAnsi="Times New Roman" w:cs="Times New Roman"/>
          <w:sz w:val="22"/>
          <w:szCs w:val="22"/>
          <w:lang w:val="en-GB"/>
        </w:rPr>
        <w:lastRenderedPageBreak/>
        <w:t>is little evidence to support routine p</w:t>
      </w:r>
      <w:r w:rsidR="00F12C2F">
        <w:rPr>
          <w:rFonts w:ascii="Times New Roman" w:hAnsi="Times New Roman" w:cs="Times New Roman"/>
          <w:sz w:val="22"/>
          <w:szCs w:val="22"/>
          <w:lang w:val="en-GB"/>
        </w:rPr>
        <w:t>opulation-based supplementation, and o</w:t>
      </w:r>
      <w:r>
        <w:rPr>
          <w:rFonts w:ascii="Times New Roman" w:hAnsi="Times New Roman" w:cs="Times New Roman"/>
          <w:sz w:val="22"/>
          <w:szCs w:val="22"/>
          <w:lang w:val="en-GB"/>
        </w:rPr>
        <w:t>verall</w:t>
      </w:r>
      <w:r w:rsidR="00F12C2F">
        <w:rPr>
          <w:rFonts w:ascii="Times New Roman" w:hAnsi="Times New Roman" w:cs="Times New Roman"/>
          <w:sz w:val="22"/>
          <w:szCs w:val="22"/>
          <w:lang w:val="en-GB"/>
        </w:rPr>
        <w:t>, the</w:t>
      </w:r>
      <w:r>
        <w:rPr>
          <w:rFonts w:ascii="Times New Roman" w:hAnsi="Times New Roman" w:cs="Times New Roman"/>
          <w:sz w:val="22"/>
          <w:szCs w:val="22"/>
          <w:lang w:val="en-GB"/>
        </w:rPr>
        <w:t xml:space="preserve"> potential effects of calcium and vitamin D on fracture reduction are modest and should not be viewed as a substitute f</w:t>
      </w:r>
      <w:r w:rsidR="00F12C2F">
        <w:rPr>
          <w:rFonts w:ascii="Times New Roman" w:hAnsi="Times New Roman" w:cs="Times New Roman"/>
          <w:sz w:val="22"/>
          <w:szCs w:val="22"/>
          <w:lang w:val="en-GB"/>
        </w:rPr>
        <w:t>or antiosteoporosis medications</w:t>
      </w:r>
      <w:r>
        <w:rPr>
          <w:rFonts w:ascii="Times New Roman" w:hAnsi="Times New Roman" w:cs="Times New Roman"/>
          <w:sz w:val="22"/>
          <w:szCs w:val="22"/>
          <w:lang w:val="en-GB"/>
        </w:rPr>
        <w:t xml:space="preserve">. </w:t>
      </w:r>
      <w:r w:rsidR="001E2949" w:rsidRPr="001E2949">
        <w:rPr>
          <w:rFonts w:ascii="Times New Roman" w:hAnsi="Times New Roman" w:cs="Times New Roman"/>
          <w:sz w:val="22"/>
          <w:szCs w:val="22"/>
          <w:lang w:val="en-GB"/>
        </w:rPr>
        <w:t xml:space="preserve">Although one research group </w:t>
      </w:r>
      <w:r w:rsidR="00F12C2F">
        <w:rPr>
          <w:rFonts w:ascii="Times New Roman" w:hAnsi="Times New Roman" w:cs="Times New Roman"/>
          <w:sz w:val="22"/>
          <w:szCs w:val="22"/>
          <w:lang w:val="en-GB"/>
        </w:rPr>
        <w:t xml:space="preserve">has suggested </w:t>
      </w:r>
      <w:r w:rsidR="001E2949" w:rsidRPr="001E2949">
        <w:rPr>
          <w:rFonts w:ascii="Times New Roman" w:hAnsi="Times New Roman" w:cs="Times New Roman"/>
          <w:sz w:val="22"/>
          <w:szCs w:val="22"/>
          <w:lang w:val="en-GB"/>
        </w:rPr>
        <w:t xml:space="preserve">that calcium </w:t>
      </w:r>
      <w:r>
        <w:rPr>
          <w:rFonts w:ascii="Times New Roman" w:hAnsi="Times New Roman" w:cs="Times New Roman"/>
          <w:sz w:val="22"/>
          <w:szCs w:val="22"/>
          <w:lang w:val="en-GB"/>
        </w:rPr>
        <w:t xml:space="preserve">and vitamin D supplementation </w:t>
      </w:r>
      <w:r w:rsidR="001E2949" w:rsidRPr="001E2949">
        <w:rPr>
          <w:rFonts w:ascii="Times New Roman" w:hAnsi="Times New Roman" w:cs="Times New Roman"/>
          <w:sz w:val="22"/>
          <w:szCs w:val="22"/>
          <w:lang w:val="en-GB"/>
        </w:rPr>
        <w:t>may be associated with increased cardiovascular risk</w:t>
      </w:r>
      <w:r w:rsidR="001E2949" w:rsidRPr="001E2949">
        <w:rPr>
          <w:rFonts w:ascii="Times New Roman" w:hAnsi="Times New Roman" w:cs="Times New Roman"/>
          <w:sz w:val="22"/>
          <w:szCs w:val="22"/>
          <w:lang w:val="en-GB"/>
        </w:rPr>
        <w:fldChar w:fldCharType="begin">
          <w:fldData xml:space="preserve">PEVuZE5vdGU+PENpdGU+PEF1dGhvcj5Cb2xsYW5kPC9BdXRob3I+PFllYXI+MjAxMDwvWWVhcj48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PEVuZE5vdGU+PENpdGU+PEF1dGhvcj5Cb2xsYW5kPC9BdXRob3I+PFllYXI+MjAxMDwvWWVhcj48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1E2949" w:rsidRPr="001E2949">
        <w:rPr>
          <w:rFonts w:ascii="Times New Roman" w:hAnsi="Times New Roman" w:cs="Times New Roman"/>
          <w:sz w:val="22"/>
          <w:szCs w:val="22"/>
          <w:lang w:val="en-GB"/>
        </w:rPr>
      </w:r>
      <w:r w:rsidR="001E2949" w:rsidRPr="001E2949">
        <w:rPr>
          <w:rFonts w:ascii="Times New Roman" w:hAnsi="Times New Roman" w:cs="Times New Roman"/>
          <w:sz w:val="22"/>
          <w:szCs w:val="22"/>
          <w:lang w:val="en-GB"/>
        </w:rPr>
        <w:fldChar w:fldCharType="separate"/>
      </w:r>
      <w:r w:rsidR="00DC12C2">
        <w:rPr>
          <w:rFonts w:ascii="Times New Roman" w:hAnsi="Times New Roman" w:cs="Times New Roman"/>
          <w:noProof/>
          <w:sz w:val="22"/>
          <w:szCs w:val="22"/>
          <w:lang w:val="en-GB"/>
        </w:rPr>
        <w:t>[</w:t>
      </w:r>
      <w:hyperlink w:anchor="_ENREF_90" w:tooltip="Bolland, 2010 #7045" w:history="1">
        <w:r w:rsidR="009D4F4D">
          <w:rPr>
            <w:rFonts w:ascii="Times New Roman" w:hAnsi="Times New Roman" w:cs="Times New Roman"/>
            <w:noProof/>
            <w:sz w:val="22"/>
            <w:szCs w:val="22"/>
            <w:lang w:val="en-GB"/>
          </w:rPr>
          <w:t>90</w:t>
        </w:r>
      </w:hyperlink>
      <w:r w:rsidR="00DC12C2">
        <w:rPr>
          <w:rFonts w:ascii="Times New Roman" w:hAnsi="Times New Roman" w:cs="Times New Roman"/>
          <w:noProof/>
          <w:sz w:val="22"/>
          <w:szCs w:val="22"/>
          <w:lang w:val="en-GB"/>
        </w:rPr>
        <w:t>]</w:t>
      </w:r>
      <w:r w:rsidR="001E2949" w:rsidRPr="001E2949">
        <w:rPr>
          <w:rFonts w:ascii="Times New Roman" w:hAnsi="Times New Roman" w:cs="Times New Roman"/>
          <w:sz w:val="22"/>
          <w:szCs w:val="22"/>
          <w:lang w:val="en-GB"/>
        </w:rPr>
        <w:fldChar w:fldCharType="end"/>
      </w:r>
      <w:r w:rsidR="001E2949" w:rsidRPr="001E2949">
        <w:rPr>
          <w:rFonts w:ascii="Times New Roman" w:hAnsi="Times New Roman" w:cs="Times New Roman"/>
          <w:sz w:val="22"/>
          <w:szCs w:val="22"/>
          <w:lang w:val="en-GB"/>
        </w:rPr>
        <w:t xml:space="preserve">, </w:t>
      </w:r>
      <w:r w:rsidR="00F12C2F">
        <w:rPr>
          <w:rFonts w:ascii="Times New Roman" w:hAnsi="Times New Roman" w:cs="Times New Roman"/>
          <w:sz w:val="22"/>
          <w:szCs w:val="22"/>
          <w:lang w:val="en-GB"/>
        </w:rPr>
        <w:t>the evidence remains contradictory, and without established biological underpinnings</w:t>
      </w:r>
      <w:r w:rsidR="002D4D2C">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&lt;EndNote&gt;&lt;Cite&gt;&lt;Author&gt;Harvey&lt;/Author&gt;&lt;Year&gt;2017&lt;/Year&gt;&lt;RecNum&gt;7446&lt;/RecNum&gt;&lt;DisplayText&gt;[74]&lt;/DisplayText&gt;&lt;record&gt;&lt;rec-number&gt;7446&lt;/rec-number&gt;&lt;foreign-keys&gt;&lt;key app="EN" db-id="p0w2r505hvs222essdtvfrfxer9w0spesp9e"&gt;7446&lt;/key&gt;&lt;/foreign-keys&gt;&lt;ref-type name="Journal Article"&gt;17&lt;/ref-type&gt;&lt;contributors&gt;&lt;authors&gt;&lt;author&gt;Harvey, N. C.&lt;/author&gt;&lt;author&gt;McCloskey, E.&lt;/author&gt;&lt;author&gt;Kanis, J.&lt;/author&gt;&lt;author&gt;Compston, J.&lt;/author&gt;&lt;author&gt;Cooper, C.&lt;/author&gt;&lt;/authors&gt;&lt;/contributors&gt;&lt;titles&gt;&lt;title&gt;Bisphosphonates in osteoporosis: NICE and easy?&lt;/title&gt;&lt;secondary-title&gt;Lancet&lt;/secondary-title&gt;&lt;/titles&gt;&lt;periodical&gt;&lt;full-title&gt;Lancet&lt;/full-title&gt;&lt;/periodical&gt;&lt;pages&gt;(In press)&lt;/pages&gt;&lt;dates&gt;&lt;year&gt;2017&lt;/year&gt;&lt;/dates&gt;&lt;urls&gt;&lt;/urls&gt;&lt;/record&gt;&lt;/Cite&gt;&lt;/EndNote&gt;</w:instrText>
      </w:r>
      <w:r w:rsidR="002D4D2C">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74" w:tooltip="Harvey, 2017 #7446" w:history="1">
        <w:r w:rsidR="009D4F4D">
          <w:rPr>
            <w:rFonts w:ascii="Times New Roman" w:hAnsi="Times New Roman" w:cs="Times New Roman"/>
            <w:noProof/>
            <w:sz w:val="22"/>
            <w:szCs w:val="22"/>
            <w:lang w:val="en-GB"/>
          </w:rPr>
          <w:t>74</w:t>
        </w:r>
      </w:hyperlink>
      <w:r w:rsidR="004B3B98">
        <w:rPr>
          <w:rFonts w:ascii="Times New Roman" w:hAnsi="Times New Roman" w:cs="Times New Roman"/>
          <w:noProof/>
          <w:sz w:val="22"/>
          <w:szCs w:val="22"/>
          <w:lang w:val="en-GB"/>
        </w:rPr>
        <w:t>]</w:t>
      </w:r>
      <w:r w:rsidR="002D4D2C">
        <w:rPr>
          <w:rFonts w:ascii="Times New Roman" w:hAnsi="Times New Roman" w:cs="Times New Roman"/>
          <w:sz w:val="22"/>
          <w:szCs w:val="22"/>
          <w:lang w:val="en-GB"/>
        </w:rPr>
        <w:fldChar w:fldCharType="end"/>
      </w:r>
      <w:r w:rsidR="001E2949" w:rsidRPr="001E2949">
        <w:rPr>
          <w:rFonts w:ascii="Times New Roman" w:hAnsi="Times New Roman" w:cs="Times New Roman"/>
          <w:sz w:val="22"/>
          <w:szCs w:val="22"/>
          <w:lang w:val="en-GB"/>
        </w:rPr>
        <w:t xml:space="preserve">. </w:t>
      </w:r>
    </w:p>
    <w:p w14:paraId="21BB6E37" w14:textId="77777777" w:rsidR="001E2949" w:rsidRPr="001E2949" w:rsidRDefault="001E2949" w:rsidP="001E2949">
      <w:pPr>
        <w:spacing w:after="120" w:line="360" w:lineRule="auto"/>
        <w:jc w:val="both"/>
        <w:rPr>
          <w:rFonts w:ascii="Times New Roman" w:hAnsi="Times New Roman" w:cs="Times New Roman"/>
          <w:i/>
          <w:sz w:val="22"/>
          <w:szCs w:val="22"/>
          <w:lang w:val="en-GB"/>
        </w:rPr>
      </w:pPr>
      <w:r w:rsidRPr="001E2949">
        <w:rPr>
          <w:rFonts w:ascii="Times New Roman" w:hAnsi="Times New Roman" w:cs="Times New Roman"/>
          <w:i/>
          <w:sz w:val="22"/>
          <w:szCs w:val="22"/>
          <w:lang w:val="en-GB"/>
        </w:rPr>
        <w:t>Bisphosphonates</w:t>
      </w:r>
    </w:p>
    <w:p w14:paraId="2E7FF4DF" w14:textId="5C0789B4" w:rsidR="001E2949" w:rsidRDefault="001E2949" w:rsidP="001E2949">
      <w:pPr>
        <w:spacing w:after="120" w:line="360" w:lineRule="auto"/>
        <w:jc w:val="both"/>
        <w:rPr>
          <w:rFonts w:ascii="Times New Roman" w:hAnsi="Times New Roman" w:cs="Times New Roman"/>
          <w:sz w:val="22"/>
          <w:szCs w:val="22"/>
          <w:lang w:val="en-GB"/>
        </w:rPr>
      </w:pPr>
      <w:r w:rsidRPr="001E2949">
        <w:rPr>
          <w:rFonts w:ascii="Times New Roman" w:hAnsi="Times New Roman" w:cs="Times New Roman"/>
          <w:sz w:val="22"/>
          <w:szCs w:val="22"/>
          <w:lang w:val="en-GB"/>
        </w:rPr>
        <w:t>Bisphosphonates are synthetic analogues of the naturally occurring compound pyrophosphate and bind strongly to hydroxyapatite, inhibiting bone resorption by inactivating oste</w:t>
      </w:r>
      <w:r w:rsidR="002D4D2C">
        <w:rPr>
          <w:rFonts w:ascii="Times New Roman" w:hAnsi="Times New Roman" w:cs="Times New Roman"/>
          <w:sz w:val="22"/>
          <w:szCs w:val="22"/>
          <w:lang w:val="en-GB"/>
        </w:rPr>
        <w:t>o</w:t>
      </w:r>
      <w:r w:rsidRPr="001E2949">
        <w:rPr>
          <w:rFonts w:ascii="Times New Roman" w:hAnsi="Times New Roman" w:cs="Times New Roman"/>
          <w:sz w:val="22"/>
          <w:szCs w:val="22"/>
          <w:lang w:val="en-GB"/>
        </w:rPr>
        <w:t xml:space="preserve">clasts. The most commonly prescribed oral bisphosphonate is </w:t>
      </w:r>
      <w:r w:rsidR="00EF0A52">
        <w:rPr>
          <w:rFonts w:ascii="Times New Roman" w:hAnsi="Times New Roman" w:cs="Times New Roman"/>
          <w:sz w:val="22"/>
          <w:szCs w:val="22"/>
          <w:lang w:val="en-GB"/>
        </w:rPr>
        <w:t xml:space="preserve">oral </w:t>
      </w:r>
      <w:r w:rsidRPr="001E2949">
        <w:rPr>
          <w:rFonts w:ascii="Times New Roman" w:hAnsi="Times New Roman" w:cs="Times New Roman"/>
          <w:sz w:val="22"/>
          <w:szCs w:val="22"/>
          <w:lang w:val="en-GB"/>
        </w:rPr>
        <w:t>alendron</w:t>
      </w:r>
      <w:r w:rsidR="00EF0A52">
        <w:rPr>
          <w:rFonts w:ascii="Times New Roman" w:hAnsi="Times New Roman" w:cs="Times New Roman"/>
          <w:sz w:val="22"/>
          <w:szCs w:val="22"/>
          <w:lang w:val="en-GB"/>
        </w:rPr>
        <w:t>ic acid.</w:t>
      </w:r>
      <w:r w:rsidRPr="001E2949">
        <w:rPr>
          <w:rFonts w:ascii="Times New Roman" w:hAnsi="Times New Roman" w:cs="Times New Roman"/>
          <w:sz w:val="22"/>
          <w:szCs w:val="22"/>
          <w:lang w:val="en-GB"/>
        </w:rPr>
        <w:t xml:space="preserve"> If taken </w:t>
      </w:r>
      <w:r w:rsidR="00EF0A52">
        <w:rPr>
          <w:rFonts w:ascii="Times New Roman" w:hAnsi="Times New Roman" w:cs="Times New Roman"/>
          <w:sz w:val="22"/>
          <w:szCs w:val="22"/>
          <w:lang w:val="en-GB"/>
        </w:rPr>
        <w:t>correctly</w:t>
      </w:r>
      <w:r w:rsidRPr="001E2949">
        <w:rPr>
          <w:rFonts w:ascii="Times New Roman" w:hAnsi="Times New Roman" w:cs="Times New Roman"/>
          <w:sz w:val="22"/>
          <w:szCs w:val="22"/>
          <w:lang w:val="en-GB"/>
        </w:rPr>
        <w:t xml:space="preserve"> (in the morning with a glass of water, 45 minutes before food, drink or other medications and remaining upright for about 30-60 minutes after the dose), upper</w:t>
      </w:r>
      <w:r w:rsidR="00EF0A52">
        <w:rPr>
          <w:rFonts w:ascii="Times New Roman" w:hAnsi="Times New Roman" w:cs="Times New Roman"/>
          <w:sz w:val="22"/>
          <w:szCs w:val="22"/>
          <w:lang w:val="en-GB"/>
        </w:rPr>
        <w:t xml:space="preserve"> gastrointestinal </w:t>
      </w:r>
      <w:r w:rsidRPr="001E2949">
        <w:rPr>
          <w:rFonts w:ascii="Times New Roman" w:hAnsi="Times New Roman" w:cs="Times New Roman"/>
          <w:sz w:val="22"/>
          <w:szCs w:val="22"/>
          <w:lang w:val="en-GB"/>
        </w:rPr>
        <w:t>side effects are uncommon. However, for those who are unable to tolerate oral bisphosphonates, or in whom they are contraindicated (for example malabsorption or dysphagia), then</w:t>
      </w:r>
      <w:r w:rsidR="00EF0A52">
        <w:rPr>
          <w:rFonts w:ascii="Times New Roman" w:hAnsi="Times New Roman" w:cs="Times New Roman"/>
          <w:sz w:val="22"/>
          <w:szCs w:val="22"/>
          <w:lang w:val="en-GB"/>
        </w:rPr>
        <w:t xml:space="preserve"> a buffered effervescent preparation of alendronic acid or and</w:t>
      </w:r>
      <w:r w:rsidRPr="001E2949">
        <w:rPr>
          <w:rFonts w:ascii="Times New Roman" w:hAnsi="Times New Roman" w:cs="Times New Roman"/>
          <w:sz w:val="22"/>
          <w:szCs w:val="22"/>
          <w:lang w:val="en-GB"/>
        </w:rPr>
        <w:t xml:space="preserve"> an intravenous bisphosphonate, such as zoledron</w:t>
      </w:r>
      <w:r w:rsidR="00EF0A52">
        <w:rPr>
          <w:rFonts w:ascii="Times New Roman" w:hAnsi="Times New Roman" w:cs="Times New Roman"/>
          <w:sz w:val="22"/>
          <w:szCs w:val="22"/>
          <w:lang w:val="en-GB"/>
        </w:rPr>
        <w:t>ic acid</w:t>
      </w:r>
      <w:r w:rsidRPr="001E2949">
        <w:rPr>
          <w:rFonts w:ascii="Times New Roman" w:hAnsi="Times New Roman" w:cs="Times New Roman"/>
          <w:sz w:val="22"/>
          <w:szCs w:val="22"/>
          <w:lang w:val="en-GB"/>
        </w:rPr>
        <w:t xml:space="preserve"> </w:t>
      </w:r>
      <w:r w:rsidR="00225B4F">
        <w:rPr>
          <w:rFonts w:ascii="Times New Roman" w:hAnsi="Times New Roman" w:cs="Times New Roman"/>
          <w:sz w:val="22"/>
          <w:szCs w:val="22"/>
          <w:lang w:val="en-GB"/>
        </w:rPr>
        <w:t>are potential</w:t>
      </w:r>
      <w:r w:rsidRPr="001E2949">
        <w:rPr>
          <w:rFonts w:ascii="Times New Roman" w:hAnsi="Times New Roman" w:cs="Times New Roman"/>
          <w:sz w:val="22"/>
          <w:szCs w:val="22"/>
          <w:lang w:val="en-GB"/>
        </w:rPr>
        <w:t xml:space="preserve"> alternative</w:t>
      </w:r>
      <w:r w:rsidR="00225B4F">
        <w:rPr>
          <w:rFonts w:ascii="Times New Roman" w:hAnsi="Times New Roman" w:cs="Times New Roman"/>
          <w:sz w:val="22"/>
          <w:szCs w:val="22"/>
          <w:lang w:val="en-GB"/>
        </w:rPr>
        <w:t>s</w:t>
      </w:r>
      <w:r w:rsidR="00F12C2F">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&lt;EndNote&gt;&lt;Cite&gt;&lt;Author&gt;Curtis&lt;/Author&gt;&lt;Year&gt;2018&lt;/Year&gt;&lt;RecNum&gt;7682&lt;/RecNum&gt;&lt;DisplayText&gt;[91]&lt;/DisplayText&gt;&lt;record&gt;&lt;rec-number&gt;7682&lt;/rec-number&gt;&lt;foreign-keys&gt;&lt;key app="EN" db-id="p0w2r505hvs222essdtvfrfxer9w0spesp9e"&gt;7682&lt;/key&gt;&lt;/foreign-keys&gt;&lt;ref-type name="Book Section"&gt;5&lt;/ref-type&gt;&lt;contributors&gt;&lt;authors&gt;&lt;author&gt;Curtis, E. M.&lt;/author&gt;&lt;author&gt;McClung, M.&lt;/author&gt;&lt;author&gt;Compston, J. E.&lt;/author&gt;&lt;/authors&gt;&lt;secondary-authors&gt;&lt;author&gt;Harvey, N. C.&lt;/author&gt;&lt;author&gt;Cooper, C.&lt;/author&gt;&lt;/secondary-authors&gt;&lt;/contributors&gt;&lt;titles&gt;&lt;title&gt;Therapeutic approaches to bone protection in adulthood&lt;/title&gt;&lt;secondary-title&gt;Osteoporosis: A Lifecourse Epidemiology Approach to Skeletal Health&lt;/secondary-title&gt;&lt;/titles&gt;&lt;pages&gt;177-192&lt;/pages&gt;&lt;section&gt;13&lt;/section&gt;&lt;dates&gt;&lt;year&gt;2018&lt;/year&gt;&lt;/dates&gt;&lt;pub-location&gt;Boca Raton&lt;/pub-location&gt;&lt;publisher&gt;CRC Press&lt;/publisher&gt;&lt;urls&gt;&lt;/urls&gt;&lt;/record&gt;&lt;/Cite&gt;&lt;/EndNote&gt;</w:instrText>
      </w:r>
      <w:r w:rsidR="00F12C2F">
        <w:rPr>
          <w:rFonts w:ascii="Times New Roman" w:hAnsi="Times New Roman" w:cs="Times New Roman"/>
          <w:sz w:val="22"/>
          <w:szCs w:val="22"/>
          <w:lang w:val="en-GB"/>
        </w:rPr>
        <w:fldChar w:fldCharType="separate"/>
      </w:r>
      <w:r w:rsidR="00DC12C2">
        <w:rPr>
          <w:rFonts w:ascii="Times New Roman" w:hAnsi="Times New Roman" w:cs="Times New Roman"/>
          <w:noProof/>
          <w:sz w:val="22"/>
          <w:szCs w:val="22"/>
          <w:lang w:val="en-GB"/>
        </w:rPr>
        <w:t>[</w:t>
      </w:r>
      <w:hyperlink w:anchor="_ENREF_91" w:tooltip="Curtis, 2018 #7682" w:history="1">
        <w:r w:rsidR="009D4F4D">
          <w:rPr>
            <w:rFonts w:ascii="Times New Roman" w:hAnsi="Times New Roman" w:cs="Times New Roman"/>
            <w:noProof/>
            <w:sz w:val="22"/>
            <w:szCs w:val="22"/>
            <w:lang w:val="en-GB"/>
          </w:rPr>
          <w:t>91</w:t>
        </w:r>
      </w:hyperlink>
      <w:r w:rsidR="00DC12C2">
        <w:rPr>
          <w:rFonts w:ascii="Times New Roman" w:hAnsi="Times New Roman" w:cs="Times New Roman"/>
          <w:noProof/>
          <w:sz w:val="22"/>
          <w:szCs w:val="22"/>
          <w:lang w:val="en-GB"/>
        </w:rPr>
        <w:t>]</w:t>
      </w:r>
      <w:r w:rsidR="00F12C2F">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t xml:space="preserve">. </w:t>
      </w:r>
      <w:r w:rsidR="00C651D8">
        <w:rPr>
          <w:rFonts w:ascii="Times New Roman" w:hAnsi="Times New Roman" w:cs="Times New Roman"/>
          <w:sz w:val="22"/>
          <w:szCs w:val="22"/>
          <w:lang w:val="en-GB"/>
        </w:rPr>
        <w:t>Although zoledronic acid has generally been used annually, a recent trial has demonstrated efficacy with a single infusion every 18 months in patients who have osteopenia rather than osteoporosis</w:t>
      </w:r>
      <w:r w:rsidR="004950B0">
        <w:rPr>
          <w:rFonts w:ascii="Times New Roman" w:hAnsi="Times New Roman" w:cs="Times New Roman"/>
          <w:sz w:val="22"/>
          <w:szCs w:val="22"/>
          <w:lang w:val="en-GB"/>
        </w:rPr>
        <w:fldChar w:fldCharType="begin">
          <w:fldData xml:space="preserve">PEVuZE5vdGU+PENpdGU+PEF1dGhvcj5SZWlkPC9BdXRob3I+PFllYXI+MjAxODwvWWVhcj48UmVj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PEVuZE5vdGU+PENpdGU+PEF1dGhvcj5SZWlkPC9BdXRob3I+PFllYXI+MjAxODwvWWVhcj48UmVj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4950B0">
        <w:rPr>
          <w:rFonts w:ascii="Times New Roman" w:hAnsi="Times New Roman" w:cs="Times New Roman"/>
          <w:sz w:val="22"/>
          <w:szCs w:val="22"/>
          <w:lang w:val="en-GB"/>
        </w:rPr>
      </w:r>
      <w:r w:rsidR="004950B0">
        <w:rPr>
          <w:rFonts w:ascii="Times New Roman" w:hAnsi="Times New Roman" w:cs="Times New Roman"/>
          <w:sz w:val="22"/>
          <w:szCs w:val="22"/>
          <w:lang w:val="en-GB"/>
        </w:rPr>
        <w:fldChar w:fldCharType="separate"/>
      </w:r>
      <w:r w:rsidR="00DC12C2">
        <w:rPr>
          <w:rFonts w:ascii="Times New Roman" w:hAnsi="Times New Roman" w:cs="Times New Roman"/>
          <w:noProof/>
          <w:sz w:val="22"/>
          <w:szCs w:val="22"/>
          <w:lang w:val="en-GB"/>
        </w:rPr>
        <w:t>[</w:t>
      </w:r>
      <w:hyperlink w:anchor="_ENREF_92" w:tooltip="Reid, 2018 #7689" w:history="1">
        <w:r w:rsidR="009D4F4D">
          <w:rPr>
            <w:rFonts w:ascii="Times New Roman" w:hAnsi="Times New Roman" w:cs="Times New Roman"/>
            <w:noProof/>
            <w:sz w:val="22"/>
            <w:szCs w:val="22"/>
            <w:lang w:val="en-GB"/>
          </w:rPr>
          <w:t>92</w:t>
        </w:r>
      </w:hyperlink>
      <w:r w:rsidR="00DC12C2">
        <w:rPr>
          <w:rFonts w:ascii="Times New Roman" w:hAnsi="Times New Roman" w:cs="Times New Roman"/>
          <w:noProof/>
          <w:sz w:val="22"/>
          <w:szCs w:val="22"/>
          <w:lang w:val="en-GB"/>
        </w:rPr>
        <w:t>]</w:t>
      </w:r>
      <w:r w:rsidR="004950B0">
        <w:rPr>
          <w:rFonts w:ascii="Times New Roman" w:hAnsi="Times New Roman" w:cs="Times New Roman"/>
          <w:sz w:val="22"/>
          <w:szCs w:val="22"/>
          <w:lang w:val="en-GB"/>
        </w:rPr>
        <w:fldChar w:fldCharType="end"/>
      </w:r>
      <w:r w:rsidR="00C651D8">
        <w:rPr>
          <w:rFonts w:ascii="Times New Roman" w:hAnsi="Times New Roman" w:cs="Times New Roman"/>
          <w:sz w:val="22"/>
          <w:szCs w:val="22"/>
          <w:lang w:val="en-GB"/>
        </w:rPr>
        <w:t xml:space="preserve">. </w:t>
      </w:r>
    </w:p>
    <w:p w14:paraId="3F6BFB75" w14:textId="77777777" w:rsidR="004F0C4E" w:rsidRPr="001E2949" w:rsidRDefault="004F0C4E" w:rsidP="004F0C4E">
      <w:pPr>
        <w:spacing w:after="120" w:line="360" w:lineRule="auto"/>
        <w:jc w:val="both"/>
        <w:rPr>
          <w:rFonts w:ascii="Times New Roman" w:hAnsi="Times New Roman" w:cs="Times New Roman"/>
          <w:i/>
          <w:sz w:val="22"/>
          <w:szCs w:val="22"/>
          <w:lang w:val="en-GB"/>
        </w:rPr>
      </w:pPr>
      <w:r w:rsidRPr="001E2949">
        <w:rPr>
          <w:rFonts w:ascii="Times New Roman" w:hAnsi="Times New Roman" w:cs="Times New Roman"/>
          <w:i/>
          <w:sz w:val="22"/>
          <w:szCs w:val="22"/>
          <w:lang w:val="en-GB"/>
        </w:rPr>
        <w:t>Selective Oestrogen Receptor Modulators (SERMs) – Raloxifene</w:t>
      </w:r>
    </w:p>
    <w:p w14:paraId="2C9A9072" w14:textId="647A4841" w:rsidR="004F0C4E" w:rsidRPr="001E2949" w:rsidRDefault="004F0C4E" w:rsidP="004F0C4E">
      <w:pPr>
        <w:spacing w:after="120" w:line="360" w:lineRule="auto"/>
        <w:jc w:val="both"/>
        <w:rPr>
          <w:rFonts w:ascii="Times New Roman" w:hAnsi="Times New Roman" w:cs="Times New Roman"/>
          <w:sz w:val="22"/>
          <w:szCs w:val="22"/>
          <w:lang w:val="en-GB"/>
        </w:rPr>
      </w:pPr>
      <w:r w:rsidRPr="001E2949">
        <w:rPr>
          <w:rFonts w:ascii="Times New Roman" w:hAnsi="Times New Roman" w:cs="Times New Roman"/>
          <w:sz w:val="22"/>
          <w:szCs w:val="22"/>
          <w:lang w:val="en-GB"/>
        </w:rPr>
        <w:t xml:space="preserve">Raloxifene is a selective oestrogen receptor modulator that has antiresorptive estrogenic effects on the skeleton without the unwanted </w:t>
      </w:r>
      <w:r>
        <w:rPr>
          <w:rFonts w:ascii="Times New Roman" w:hAnsi="Times New Roman" w:cs="Times New Roman"/>
          <w:sz w:val="22"/>
          <w:szCs w:val="22"/>
          <w:lang w:val="en-GB"/>
        </w:rPr>
        <w:t>effects</w:t>
      </w:r>
      <w:r w:rsidRPr="001E2949">
        <w:rPr>
          <w:rFonts w:ascii="Times New Roman" w:hAnsi="Times New Roman" w:cs="Times New Roman"/>
          <w:sz w:val="22"/>
          <w:szCs w:val="22"/>
          <w:lang w:val="en-GB"/>
        </w:rPr>
        <w:t xml:space="preserve"> of estrogen in breast</w:t>
      </w:r>
      <w:r>
        <w:rPr>
          <w:rFonts w:ascii="Times New Roman" w:hAnsi="Times New Roman" w:cs="Times New Roman"/>
          <w:sz w:val="22"/>
          <w:szCs w:val="22"/>
          <w:lang w:val="en-GB"/>
        </w:rPr>
        <w:t xml:space="preserve"> tissue</w:t>
      </w:r>
      <w:r w:rsidRPr="001E2949">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In indeed raloxifene has been associated with </w:t>
      </w:r>
      <w:r w:rsidRPr="001E2949">
        <w:rPr>
          <w:rFonts w:ascii="Times New Roman" w:hAnsi="Times New Roman" w:cs="Times New Roman"/>
          <w:sz w:val="22"/>
          <w:szCs w:val="22"/>
          <w:lang w:val="en-GB"/>
        </w:rPr>
        <w:t xml:space="preserve">a significant decrease in the risk of breast cancer. It </w:t>
      </w:r>
      <w:r>
        <w:rPr>
          <w:rFonts w:ascii="Times New Roman" w:hAnsi="Times New Roman" w:cs="Times New Roman"/>
          <w:sz w:val="22"/>
          <w:szCs w:val="22"/>
          <w:lang w:val="en-GB"/>
        </w:rPr>
        <w:t xml:space="preserve">is </w:t>
      </w:r>
      <w:r w:rsidRPr="001E2949">
        <w:rPr>
          <w:rFonts w:ascii="Times New Roman" w:hAnsi="Times New Roman" w:cs="Times New Roman"/>
          <w:sz w:val="22"/>
          <w:szCs w:val="22"/>
          <w:lang w:val="en-GB"/>
        </w:rPr>
        <w:t>effective in preventing p</w:t>
      </w:r>
      <w:r>
        <w:rPr>
          <w:rFonts w:ascii="Times New Roman" w:hAnsi="Times New Roman" w:cs="Times New Roman"/>
          <w:sz w:val="22"/>
          <w:szCs w:val="22"/>
          <w:lang w:val="en-GB"/>
        </w:rPr>
        <w:t xml:space="preserve">ost-menopausal bone loss and reducing the risk of </w:t>
      </w:r>
      <w:r w:rsidRPr="001E2949">
        <w:rPr>
          <w:rFonts w:ascii="Times New Roman" w:hAnsi="Times New Roman" w:cs="Times New Roman"/>
          <w:sz w:val="22"/>
          <w:szCs w:val="22"/>
          <w:lang w:val="en-GB"/>
        </w:rPr>
        <w:t>vertebral fractures. However there is no evidence that raloxifene prevents hip or non-vertebral fractures</w:t>
      </w:r>
      <w:r w:rsidRPr="001E2949">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&lt;EndNote&gt;&lt;Cite&gt;&lt;Author&gt;Ettinger&lt;/Author&gt;&lt;Year&gt;1999&lt;/Year&gt;&lt;RecNum&gt;6714&lt;/RecNum&gt;&lt;DisplayText&gt;[93]&lt;/DisplayText&gt;&lt;record&gt;&lt;rec-number&gt;6714&lt;/rec-number&gt;&lt;foreign-keys&gt;&lt;key app="EN" db-id="w559ww0rbapezee9esb5saxf9wr55ar2stzs"&gt;6714&lt;/key&gt;&lt;/foreign-keys&gt;&lt;ref-type name="Journal Article"&gt;17&lt;/ref-type&gt;&lt;contributors&gt;&lt;authors&gt;&lt;author&gt;Ettinger, B.&lt;/author&gt;&lt;author&gt;Black, D. M.&lt;/author&gt;&lt;author&gt;Mitlak, B. H.&lt;/author&gt;&lt;author&gt;et al.,&lt;/author&gt;&lt;/authors&gt;&lt;/contributors&gt;&lt;titles&gt;&lt;title&gt;Reduction of vertebral fracture risk in postmenopausal women with osteoporosis treated with raloxifene: Results from a 3-year randomized clinical trial&lt;/title&gt;&lt;secondary-title&gt;JAMA&lt;/secondary-title&gt;&lt;/titles&gt;&lt;periodical&gt;&lt;full-title&gt;Jama&lt;/full-title&gt;&lt;abbr-1&gt;Jama&lt;/abbr-1&gt;&lt;/periodical&gt;&lt;pages&gt;637-645&lt;/pages&gt;&lt;volume&gt;282&lt;/volume&gt;&lt;number&gt;7&lt;/number&gt;&lt;dates&gt;&lt;year&gt;1999&lt;/year&gt;&lt;/dates&gt;&lt;isbn&gt;0098-7484&lt;/isbn&gt;&lt;urls&gt;&lt;related-urls&gt;&lt;url&gt;http://dx.doi.org/10.1001/jama.282.7.637&lt;/url&gt;&lt;/related-urls&gt;&lt;/urls&gt;&lt;electronic-resource-num&gt;10.1001/jama.282.7.637&lt;/electronic-resource-num&gt;&lt;/record&gt;&lt;/Cite&gt;&lt;/EndNote&gt;</w:instrText>
      </w:r>
      <w:r w:rsidRPr="001E2949">
        <w:rPr>
          <w:rFonts w:ascii="Times New Roman" w:hAnsi="Times New Roman" w:cs="Times New Roman"/>
          <w:sz w:val="22"/>
          <w:szCs w:val="22"/>
          <w:lang w:val="en-GB"/>
        </w:rPr>
        <w:fldChar w:fldCharType="separate"/>
      </w:r>
      <w:r w:rsidR="00DC12C2">
        <w:rPr>
          <w:rFonts w:ascii="Times New Roman" w:hAnsi="Times New Roman" w:cs="Times New Roman"/>
          <w:noProof/>
          <w:sz w:val="22"/>
          <w:szCs w:val="22"/>
          <w:lang w:val="en-GB"/>
        </w:rPr>
        <w:t>[</w:t>
      </w:r>
      <w:hyperlink w:anchor="_ENREF_93" w:tooltip="Ettinger, 1999 #6714" w:history="1">
        <w:r w:rsidR="009D4F4D">
          <w:rPr>
            <w:rFonts w:ascii="Times New Roman" w:hAnsi="Times New Roman" w:cs="Times New Roman"/>
            <w:noProof/>
            <w:sz w:val="22"/>
            <w:szCs w:val="22"/>
            <w:lang w:val="en-GB"/>
          </w:rPr>
          <w:t>93</w:t>
        </w:r>
      </w:hyperlink>
      <w:r w:rsidR="00DC12C2">
        <w:rPr>
          <w:rFonts w:ascii="Times New Roman" w:hAnsi="Times New Roman" w:cs="Times New Roman"/>
          <w:noProof/>
          <w:sz w:val="22"/>
          <w:szCs w:val="22"/>
          <w:lang w:val="en-GB"/>
        </w:rPr>
        <w:t>]</w:t>
      </w:r>
      <w:r w:rsidRPr="001E2949">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t xml:space="preserve">. Adverse effects include leg oedema, cramps, hot flushes and a two to threefold increase in the risk of venous thromboembolism. </w:t>
      </w:r>
    </w:p>
    <w:p w14:paraId="7DE1CE06" w14:textId="77777777" w:rsidR="001E2949" w:rsidRPr="001E2949" w:rsidRDefault="001E2949" w:rsidP="001E2949">
      <w:pPr>
        <w:spacing w:after="120" w:line="360" w:lineRule="auto"/>
        <w:jc w:val="both"/>
        <w:rPr>
          <w:rFonts w:ascii="Times New Roman" w:hAnsi="Times New Roman" w:cs="Times New Roman"/>
          <w:i/>
          <w:sz w:val="22"/>
          <w:szCs w:val="22"/>
          <w:lang w:val="en-GB"/>
        </w:rPr>
      </w:pPr>
      <w:r w:rsidRPr="001E2949">
        <w:rPr>
          <w:rFonts w:ascii="Times New Roman" w:hAnsi="Times New Roman" w:cs="Times New Roman"/>
          <w:i/>
          <w:sz w:val="22"/>
          <w:szCs w:val="22"/>
          <w:lang w:val="en-GB"/>
        </w:rPr>
        <w:t>Denosumab</w:t>
      </w:r>
    </w:p>
    <w:p w14:paraId="5AA9B32A" w14:textId="28F5DC44" w:rsidR="001E2949" w:rsidRPr="001E2949" w:rsidRDefault="00C651D8" w:rsidP="001E2949">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Denosumab </w:t>
      </w:r>
      <w:r w:rsidR="00225B4F">
        <w:rPr>
          <w:rFonts w:ascii="Times New Roman" w:hAnsi="Times New Roman" w:cs="Times New Roman"/>
          <w:sz w:val="22"/>
          <w:szCs w:val="22"/>
          <w:lang w:val="en-GB"/>
        </w:rPr>
        <w:t xml:space="preserve">is </w:t>
      </w:r>
      <w:r w:rsidR="00225B4F" w:rsidRPr="001E2949">
        <w:rPr>
          <w:rFonts w:ascii="Times New Roman" w:hAnsi="Times New Roman" w:cs="Times New Roman"/>
          <w:sz w:val="22"/>
          <w:szCs w:val="22"/>
          <w:lang w:val="en-GB"/>
        </w:rPr>
        <w:t>a fully humanised antibody to receptor activator of nuclear factor kappa B ligand (RANKL) is a newer antiresorptive agent. RANKL, secreted by osteoblasts, is a major activator of osteoclastic bone resorption and mimics the action of osteoprotegerin (OPG)</w:t>
      </w:r>
      <w:r w:rsidR="00225B4F">
        <w:rPr>
          <w:rFonts w:ascii="Times New Roman" w:hAnsi="Times New Roman" w:cs="Times New Roman"/>
          <w:sz w:val="22"/>
          <w:szCs w:val="22"/>
          <w:lang w:val="en-GB"/>
        </w:rPr>
        <w:fldChar w:fldCharType="begin">
          <w:fldData xml:space="preserve">PEVuZE5vdGU+PENpdGU+PEF1dGhvcj5DdXJ0aXM8L0F1dGhvcj48WWVhcj4yMDE4PC9ZZWFyPjxS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PEVuZE5vdGU+PENpdGU+PEF1dGhvcj5DdXJ0aXM8L0F1dGhvcj48WWVhcj4yMDE4PC9ZZWFyPjxS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00225B4F">
        <w:rPr>
          <w:rFonts w:ascii="Times New Roman" w:hAnsi="Times New Roman" w:cs="Times New Roman"/>
          <w:sz w:val="22"/>
          <w:szCs w:val="22"/>
          <w:lang w:val="en-GB"/>
        </w:rPr>
      </w:r>
      <w:r w:rsidR="00225B4F">
        <w:rPr>
          <w:rFonts w:ascii="Times New Roman" w:hAnsi="Times New Roman" w:cs="Times New Roman"/>
          <w:sz w:val="22"/>
          <w:szCs w:val="22"/>
          <w:lang w:val="en-GB"/>
        </w:rPr>
        <w:fldChar w:fldCharType="separate"/>
      </w:r>
      <w:r w:rsidR="00DC12C2">
        <w:rPr>
          <w:rFonts w:ascii="Times New Roman" w:hAnsi="Times New Roman" w:cs="Times New Roman"/>
          <w:noProof/>
          <w:sz w:val="22"/>
          <w:szCs w:val="22"/>
          <w:lang w:val="en-GB"/>
        </w:rPr>
        <w:t>[</w:t>
      </w:r>
      <w:hyperlink w:anchor="_ENREF_91" w:tooltip="Curtis, 2018 #7682" w:history="1">
        <w:r w:rsidR="009D4F4D">
          <w:rPr>
            <w:rFonts w:ascii="Times New Roman" w:hAnsi="Times New Roman" w:cs="Times New Roman"/>
            <w:noProof/>
            <w:sz w:val="22"/>
            <w:szCs w:val="22"/>
            <w:lang w:val="en-GB"/>
          </w:rPr>
          <w:t>91</w:t>
        </w:r>
      </w:hyperlink>
      <w:r w:rsidR="00DC12C2">
        <w:rPr>
          <w:rFonts w:ascii="Times New Roman" w:hAnsi="Times New Roman" w:cs="Times New Roman"/>
          <w:noProof/>
          <w:sz w:val="22"/>
          <w:szCs w:val="22"/>
          <w:lang w:val="en-GB"/>
        </w:rPr>
        <w:t>,</w:t>
      </w:r>
      <w:hyperlink w:anchor="_ENREF_94" w:tooltip="Cairoli, 2018 #7706" w:history="1">
        <w:r w:rsidR="009D4F4D">
          <w:rPr>
            <w:rFonts w:ascii="Times New Roman" w:hAnsi="Times New Roman" w:cs="Times New Roman"/>
            <w:noProof/>
            <w:sz w:val="22"/>
            <w:szCs w:val="22"/>
            <w:lang w:val="en-GB"/>
          </w:rPr>
          <w:t>94</w:t>
        </w:r>
      </w:hyperlink>
      <w:r w:rsidR="00DC12C2">
        <w:rPr>
          <w:rFonts w:ascii="Times New Roman" w:hAnsi="Times New Roman" w:cs="Times New Roman"/>
          <w:noProof/>
          <w:sz w:val="22"/>
          <w:szCs w:val="22"/>
          <w:lang w:val="en-GB"/>
        </w:rPr>
        <w:t>]</w:t>
      </w:r>
      <w:r w:rsidR="00225B4F">
        <w:rPr>
          <w:rFonts w:ascii="Times New Roman" w:hAnsi="Times New Roman" w:cs="Times New Roman"/>
          <w:sz w:val="22"/>
          <w:szCs w:val="22"/>
          <w:lang w:val="en-GB"/>
        </w:rPr>
        <w:fldChar w:fldCharType="end"/>
      </w:r>
      <w:r w:rsidR="00225B4F" w:rsidRPr="001E2949">
        <w:rPr>
          <w:rFonts w:ascii="Times New Roman" w:hAnsi="Times New Roman" w:cs="Times New Roman"/>
          <w:sz w:val="22"/>
          <w:szCs w:val="22"/>
          <w:lang w:val="en-GB"/>
        </w:rPr>
        <w:t xml:space="preserve">. </w:t>
      </w:r>
      <w:r w:rsidR="00225B4F">
        <w:rPr>
          <w:rFonts w:ascii="Times New Roman" w:hAnsi="Times New Roman" w:cs="Times New Roman"/>
          <w:sz w:val="22"/>
          <w:szCs w:val="22"/>
          <w:lang w:val="en-GB"/>
        </w:rPr>
        <w:t xml:space="preserve">It </w:t>
      </w:r>
      <w:r w:rsidR="001E2949" w:rsidRPr="001E2949">
        <w:rPr>
          <w:rFonts w:ascii="Times New Roman" w:hAnsi="Times New Roman" w:cs="Times New Roman"/>
          <w:sz w:val="22"/>
          <w:szCs w:val="22"/>
          <w:lang w:val="en-GB"/>
        </w:rPr>
        <w:t>is administered as a subcutaneous injection once every six months and its efficacy has been demonstrated in</w:t>
      </w:r>
      <w:r>
        <w:rPr>
          <w:rFonts w:ascii="Times New Roman" w:hAnsi="Times New Roman" w:cs="Times New Roman"/>
          <w:sz w:val="22"/>
          <w:szCs w:val="22"/>
          <w:lang w:val="en-GB"/>
        </w:rPr>
        <w:t xml:space="preserve"> </w:t>
      </w:r>
      <w:r w:rsidR="00225B4F">
        <w:rPr>
          <w:rFonts w:ascii="Times New Roman" w:hAnsi="Times New Roman" w:cs="Times New Roman"/>
          <w:sz w:val="22"/>
          <w:szCs w:val="22"/>
          <w:lang w:val="en-GB"/>
        </w:rPr>
        <w:t xml:space="preserve">patients with renal disease, although </w:t>
      </w:r>
      <w:r>
        <w:rPr>
          <w:rFonts w:ascii="Times New Roman" w:hAnsi="Times New Roman" w:cs="Times New Roman"/>
          <w:sz w:val="22"/>
          <w:szCs w:val="22"/>
          <w:lang w:val="en-GB"/>
        </w:rPr>
        <w:t xml:space="preserve">underlying renal bone disease should be considered </w:t>
      </w:r>
      <w:r w:rsidR="00225B4F">
        <w:rPr>
          <w:rFonts w:ascii="Times New Roman" w:hAnsi="Times New Roman" w:cs="Times New Roman"/>
          <w:sz w:val="22"/>
          <w:szCs w:val="22"/>
          <w:lang w:val="en-GB"/>
        </w:rPr>
        <w:t>in severe renal impairment</w:t>
      </w:r>
      <w:r w:rsidR="001E2949" w:rsidRPr="001E2949">
        <w:rPr>
          <w:rFonts w:ascii="Times New Roman" w:hAnsi="Times New Roman" w:cs="Times New Roman"/>
          <w:sz w:val="22"/>
          <w:szCs w:val="22"/>
          <w:lang w:val="en-GB"/>
        </w:rPr>
        <w:t>.</w:t>
      </w:r>
      <w:r w:rsidR="00DC12C2">
        <w:rPr>
          <w:rFonts w:ascii="Times New Roman" w:hAnsi="Times New Roman" w:cs="Times New Roman"/>
          <w:sz w:val="22"/>
          <w:szCs w:val="22"/>
          <w:lang w:val="en-GB"/>
        </w:rPr>
        <w:t xml:space="preserve"> Admin</w:t>
      </w:r>
      <w:r w:rsidR="009D4F4D">
        <w:rPr>
          <w:rFonts w:ascii="Times New Roman" w:hAnsi="Times New Roman" w:cs="Times New Roman"/>
          <w:sz w:val="22"/>
          <w:szCs w:val="22"/>
          <w:lang w:val="en-GB"/>
        </w:rPr>
        <w:t>i</w:t>
      </w:r>
      <w:r w:rsidR="00DC12C2">
        <w:rPr>
          <w:rFonts w:ascii="Times New Roman" w:hAnsi="Times New Roman" w:cs="Times New Roman"/>
          <w:sz w:val="22"/>
          <w:szCs w:val="22"/>
          <w:lang w:val="en-GB"/>
        </w:rPr>
        <w:t>stration of denosumab leads to increased BMD and reduction in risk of vertebral, non-vertebral and hip fractures</w:t>
      </w:r>
      <w:r w:rsidR="009D4F4D">
        <w:rPr>
          <w:rFonts w:ascii="Times New Roman" w:hAnsi="Times New Roman" w:cs="Times New Roman"/>
          <w:sz w:val="22"/>
          <w:szCs w:val="22"/>
          <w:lang w:val="en-GB"/>
        </w:rPr>
        <w:fldChar w:fldCharType="begin">
          <w:fldData xml:space="preserve">PEVuZE5vdGU+PENpdGU+PEF1dGhvcj5DdW1taW5nczwvQXV0aG9yPjxZZWFyPjIwMDk8L1llYXI+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</w:fldData>
        </w:fldChar>
      </w:r>
      <w:r w:rsidR="009D4F4D">
        <w:rPr>
          <w:rFonts w:ascii="Times New Roman" w:hAnsi="Times New Roman" w:cs="Times New Roman"/>
          <w:sz w:val="22"/>
          <w:szCs w:val="22"/>
          <w:lang w:val="en-GB"/>
        </w:rPr>
        <w:instrText xml:space="preserve"> ADDIN EN.CITE </w:instrText>
      </w:r>
      <w:r w:rsidR="009D4F4D">
        <w:rPr>
          <w:rFonts w:ascii="Times New Roman" w:hAnsi="Times New Roman" w:cs="Times New Roman"/>
          <w:sz w:val="22"/>
          <w:szCs w:val="22"/>
          <w:lang w:val="en-GB"/>
        </w:rPr>
        <w:fldChar w:fldCharType="begin">
          <w:fldData xml:space="preserve">PEVuZE5vdGU+PENpdGU+PEF1dGhvcj5DdW1taW5nczwvQXV0aG9yPjxZZWFyPjIwMDk8L1llYXI+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</w:fldData>
        </w:fldChar>
      </w:r>
      <w:r w:rsidR="009D4F4D">
        <w:rPr>
          <w:rFonts w:ascii="Times New Roman" w:hAnsi="Times New Roman" w:cs="Times New Roman"/>
          <w:sz w:val="22"/>
          <w:szCs w:val="22"/>
          <w:lang w:val="en-GB"/>
        </w:rPr>
        <w:instrText xml:space="preserve"> ADDIN EN.CITE.DATA </w:instrText>
      </w:r>
      <w:r w:rsidR="009D4F4D">
        <w:rPr>
          <w:rFonts w:ascii="Times New Roman" w:hAnsi="Times New Roman" w:cs="Times New Roman"/>
          <w:sz w:val="22"/>
          <w:szCs w:val="22"/>
          <w:lang w:val="en-GB"/>
        </w:rPr>
      </w:r>
      <w:r w:rsidR="009D4F4D">
        <w:rPr>
          <w:rFonts w:ascii="Times New Roman" w:hAnsi="Times New Roman" w:cs="Times New Roman"/>
          <w:sz w:val="22"/>
          <w:szCs w:val="22"/>
          <w:lang w:val="en-GB"/>
        </w:rPr>
        <w:fldChar w:fldCharType="end"/>
      </w:r>
      <w:r w:rsidR="009D4F4D">
        <w:rPr>
          <w:rFonts w:ascii="Times New Roman" w:hAnsi="Times New Roman" w:cs="Times New Roman"/>
          <w:sz w:val="22"/>
          <w:szCs w:val="22"/>
          <w:lang w:val="en-GB"/>
        </w:rPr>
      </w:r>
      <w:r w:rsidR="009D4F4D">
        <w:rPr>
          <w:rFonts w:ascii="Times New Roman" w:hAnsi="Times New Roman" w:cs="Times New Roman"/>
          <w:sz w:val="22"/>
          <w:szCs w:val="22"/>
          <w:lang w:val="en-GB"/>
        </w:rPr>
        <w:fldChar w:fldCharType="separate"/>
      </w:r>
      <w:r w:rsidR="009D4F4D">
        <w:rPr>
          <w:rFonts w:ascii="Times New Roman" w:hAnsi="Times New Roman" w:cs="Times New Roman"/>
          <w:noProof/>
          <w:sz w:val="22"/>
          <w:szCs w:val="22"/>
          <w:lang w:val="en-GB"/>
        </w:rPr>
        <w:t>[</w:t>
      </w:r>
      <w:hyperlink w:anchor="_ENREF_95" w:tooltip="Cummings, 2009 #7712" w:history="1">
        <w:r w:rsidR="009D4F4D">
          <w:rPr>
            <w:rFonts w:ascii="Times New Roman" w:hAnsi="Times New Roman" w:cs="Times New Roman"/>
            <w:noProof/>
            <w:sz w:val="22"/>
            <w:szCs w:val="22"/>
            <w:lang w:val="en-GB"/>
          </w:rPr>
          <w:t>95</w:t>
        </w:r>
      </w:hyperlink>
      <w:r w:rsidR="009D4F4D">
        <w:rPr>
          <w:rFonts w:ascii="Times New Roman" w:hAnsi="Times New Roman" w:cs="Times New Roman"/>
          <w:noProof/>
          <w:sz w:val="22"/>
          <w:szCs w:val="22"/>
          <w:lang w:val="en-GB"/>
        </w:rPr>
        <w:t>]</w:t>
      </w:r>
      <w:r w:rsidR="009D4F4D">
        <w:rPr>
          <w:rFonts w:ascii="Times New Roman" w:hAnsi="Times New Roman" w:cs="Times New Roman"/>
          <w:sz w:val="22"/>
          <w:szCs w:val="22"/>
          <w:lang w:val="en-GB"/>
        </w:rPr>
        <w:fldChar w:fldCharType="end"/>
      </w:r>
      <w:r w:rsidR="00DC12C2">
        <w:rPr>
          <w:rFonts w:ascii="Times New Roman" w:hAnsi="Times New Roman" w:cs="Times New Roman"/>
          <w:sz w:val="22"/>
          <w:szCs w:val="22"/>
          <w:lang w:val="en-GB"/>
        </w:rPr>
        <w:t>.</w:t>
      </w:r>
      <w:r>
        <w:rPr>
          <w:rFonts w:ascii="Times New Roman" w:hAnsi="Times New Roman" w:cs="Times New Roman"/>
          <w:sz w:val="22"/>
          <w:szCs w:val="22"/>
          <w:lang w:val="en-GB"/>
        </w:rPr>
        <w:t xml:space="preserve"> </w:t>
      </w:r>
      <w:r w:rsidR="001E2949" w:rsidRPr="001E2949">
        <w:rPr>
          <w:rFonts w:ascii="Times New Roman" w:hAnsi="Times New Roman" w:cs="Times New Roman"/>
          <w:sz w:val="22"/>
          <w:szCs w:val="22"/>
          <w:lang w:val="en-GB"/>
        </w:rPr>
        <w:t>Side effects are uncommon, but may include skin infections, predominantly cellulitis. This is not typically seen at the injection site and is thought to be secondary to an immunomodulatory effect of the drug. Hypocalcaemia can also be a risk</w:t>
      </w:r>
      <w:r w:rsidR="00225B4F" w:rsidRPr="00225B4F">
        <w:rPr>
          <w:rFonts w:ascii="Times New Roman" w:hAnsi="Times New Roman" w:cs="Times New Roman"/>
          <w:sz w:val="22"/>
          <w:szCs w:val="22"/>
          <w:lang w:val="en-GB"/>
        </w:rPr>
        <w:t xml:space="preserve"> </w:t>
      </w:r>
      <w:r w:rsidR="00225B4F">
        <w:rPr>
          <w:rFonts w:ascii="Times New Roman" w:hAnsi="Times New Roman" w:cs="Times New Roman"/>
          <w:sz w:val="22"/>
          <w:szCs w:val="22"/>
          <w:lang w:val="en-GB"/>
        </w:rPr>
        <w:t>where there is concomitant</w:t>
      </w:r>
      <w:r w:rsidR="00225B4F" w:rsidRPr="001E2949">
        <w:rPr>
          <w:rFonts w:ascii="Times New Roman" w:hAnsi="Times New Roman" w:cs="Times New Roman"/>
          <w:sz w:val="22"/>
          <w:szCs w:val="22"/>
          <w:lang w:val="en-GB"/>
        </w:rPr>
        <w:t xml:space="preserve"> renal impairment</w:t>
      </w:r>
      <w:r w:rsidR="001E2949" w:rsidRPr="001E2949">
        <w:rPr>
          <w:rFonts w:ascii="Times New Roman" w:hAnsi="Times New Roman" w:cs="Times New Roman"/>
          <w:sz w:val="22"/>
          <w:szCs w:val="22"/>
          <w:lang w:val="en-GB"/>
        </w:rPr>
        <w:t>, particularly if the</w:t>
      </w:r>
      <w:r w:rsidR="00225B4F">
        <w:rPr>
          <w:rFonts w:ascii="Times New Roman" w:hAnsi="Times New Roman" w:cs="Times New Roman"/>
          <w:sz w:val="22"/>
          <w:szCs w:val="22"/>
          <w:lang w:val="en-GB"/>
        </w:rPr>
        <w:t xml:space="preserve"> patient is vitamin D deficient.</w:t>
      </w:r>
      <w:r w:rsidR="001E2949" w:rsidRPr="001E2949">
        <w:rPr>
          <w:rFonts w:ascii="Times New Roman" w:hAnsi="Times New Roman" w:cs="Times New Roman"/>
          <w:sz w:val="22"/>
          <w:szCs w:val="22"/>
          <w:lang w:val="en-GB"/>
        </w:rPr>
        <w:t xml:space="preserve"> </w:t>
      </w:r>
    </w:p>
    <w:p w14:paraId="16512E3E" w14:textId="77777777" w:rsidR="001E2949" w:rsidRPr="001E2949" w:rsidRDefault="001E2949" w:rsidP="001E2949">
      <w:pPr>
        <w:spacing w:after="120" w:line="360" w:lineRule="auto"/>
        <w:jc w:val="both"/>
        <w:rPr>
          <w:rFonts w:ascii="Times New Roman" w:hAnsi="Times New Roman" w:cs="Times New Roman"/>
          <w:i/>
          <w:sz w:val="22"/>
          <w:szCs w:val="22"/>
          <w:lang w:val="en-GB"/>
        </w:rPr>
      </w:pPr>
      <w:r w:rsidRPr="001E2949">
        <w:rPr>
          <w:rFonts w:ascii="Times New Roman" w:hAnsi="Times New Roman" w:cs="Times New Roman"/>
          <w:i/>
          <w:sz w:val="22"/>
          <w:szCs w:val="22"/>
          <w:lang w:val="en-GB"/>
        </w:rPr>
        <w:lastRenderedPageBreak/>
        <w:t>Teriparatide</w:t>
      </w:r>
    </w:p>
    <w:p w14:paraId="4367BAD1" w14:textId="45AFABD4" w:rsidR="001E2949" w:rsidRDefault="001E2949" w:rsidP="001E2949">
      <w:pPr>
        <w:spacing w:after="120" w:line="360" w:lineRule="auto"/>
        <w:jc w:val="both"/>
        <w:rPr>
          <w:rFonts w:ascii="Times New Roman" w:hAnsi="Times New Roman" w:cs="Times New Roman"/>
          <w:sz w:val="22"/>
          <w:szCs w:val="22"/>
          <w:lang w:val="en-GB"/>
        </w:rPr>
      </w:pPr>
      <w:r w:rsidRPr="001E2949">
        <w:rPr>
          <w:rFonts w:ascii="Times New Roman" w:hAnsi="Times New Roman" w:cs="Times New Roman"/>
          <w:sz w:val="22"/>
          <w:szCs w:val="22"/>
          <w:lang w:val="en-GB"/>
        </w:rPr>
        <w:t>Teriparatide (recombinant human 1-3</w:t>
      </w:r>
      <w:r w:rsidR="00025075">
        <w:rPr>
          <w:rFonts w:ascii="Times New Roman" w:hAnsi="Times New Roman" w:cs="Times New Roman"/>
          <w:sz w:val="22"/>
          <w:szCs w:val="22"/>
          <w:lang w:val="en-GB"/>
        </w:rPr>
        <w:t xml:space="preserve">4 parathyroid-hormone peptide) was the first truly anabolic (bone forming) agent. </w:t>
      </w:r>
      <w:r w:rsidRPr="001E2949">
        <w:rPr>
          <w:rFonts w:ascii="Times New Roman" w:hAnsi="Times New Roman" w:cs="Times New Roman"/>
          <w:sz w:val="22"/>
          <w:szCs w:val="22"/>
          <w:lang w:val="en-GB"/>
        </w:rPr>
        <w:t xml:space="preserve"> It is administered by subcutaneous injection in daily doses of 20μg. It increases bone formation and produces large increases in BMD, leading to approximately 70% reduction in the incidence of new moderate or severe vertebral fractures over 18 months of treatment, together with reductions in non-vertebral fractures</w:t>
      </w:r>
      <w:r w:rsidR="00BC52B2">
        <w:rPr>
          <w:rFonts w:ascii="Times New Roman" w:hAnsi="Times New Roman" w:cs="Times New Roman"/>
          <w:sz w:val="22"/>
          <w:szCs w:val="22"/>
          <w:lang w:val="en-GB"/>
        </w:rPr>
        <w:t>, compared with placebo</w:t>
      </w:r>
      <w:r w:rsidRPr="001E2949">
        <w:rPr>
          <w:rFonts w:ascii="Times New Roman" w:hAnsi="Times New Roman" w:cs="Times New Roman"/>
          <w:sz w:val="22"/>
          <w:szCs w:val="22"/>
          <w:lang w:val="en-GB"/>
        </w:rPr>
        <w:fldChar w:fldCharType="begin">
          <w:fldData xml:space="preserve">PEVuZE5vdGU+PENpdGU+PEF1dGhvcj5OZWVyPC9BdXRob3I+PFllYXI+MjAwMTwvWWVhcj48UmVj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</w:fldData>
        </w:fldChar>
      </w:r>
      <w:r w:rsidR="009D4F4D">
        <w:rPr>
          <w:rFonts w:ascii="Times New Roman" w:hAnsi="Times New Roman" w:cs="Times New Roman"/>
          <w:sz w:val="22"/>
          <w:szCs w:val="22"/>
          <w:lang w:val="en-GB"/>
        </w:rPr>
        <w:instrText xml:space="preserve"> ADDIN EN.CITE </w:instrText>
      </w:r>
      <w:r w:rsidR="009D4F4D">
        <w:rPr>
          <w:rFonts w:ascii="Times New Roman" w:hAnsi="Times New Roman" w:cs="Times New Roman"/>
          <w:sz w:val="22"/>
          <w:szCs w:val="22"/>
          <w:lang w:val="en-GB"/>
        </w:rPr>
        <w:fldChar w:fldCharType="begin">
          <w:fldData xml:space="preserve">PEVuZE5vdGU+PENpdGU+PEF1dGhvcj5OZWVyPC9BdXRob3I+PFllYXI+MjAwMTwvWWVhcj48UmVj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</w:fldData>
        </w:fldChar>
      </w:r>
      <w:r w:rsidR="009D4F4D">
        <w:rPr>
          <w:rFonts w:ascii="Times New Roman" w:hAnsi="Times New Roman" w:cs="Times New Roman"/>
          <w:sz w:val="22"/>
          <w:szCs w:val="22"/>
          <w:lang w:val="en-GB"/>
        </w:rPr>
        <w:instrText xml:space="preserve"> ADDIN EN.CITE.DATA </w:instrText>
      </w:r>
      <w:r w:rsidR="009D4F4D">
        <w:rPr>
          <w:rFonts w:ascii="Times New Roman" w:hAnsi="Times New Roman" w:cs="Times New Roman"/>
          <w:sz w:val="22"/>
          <w:szCs w:val="22"/>
          <w:lang w:val="en-GB"/>
        </w:rPr>
      </w:r>
      <w:r w:rsidR="009D4F4D">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r>
      <w:r w:rsidRPr="001E2949">
        <w:rPr>
          <w:rFonts w:ascii="Times New Roman" w:hAnsi="Times New Roman" w:cs="Times New Roman"/>
          <w:sz w:val="22"/>
          <w:szCs w:val="22"/>
          <w:lang w:val="en-GB"/>
        </w:rPr>
        <w:fldChar w:fldCharType="separate"/>
      </w:r>
      <w:r w:rsidR="009D4F4D">
        <w:rPr>
          <w:rFonts w:ascii="Times New Roman" w:hAnsi="Times New Roman" w:cs="Times New Roman"/>
          <w:noProof/>
          <w:sz w:val="22"/>
          <w:szCs w:val="22"/>
          <w:lang w:val="en-GB"/>
        </w:rPr>
        <w:t>[</w:t>
      </w:r>
      <w:hyperlink w:anchor="_ENREF_96" w:tooltip="Neer, 2001 #5474" w:history="1">
        <w:r w:rsidR="009D4F4D">
          <w:rPr>
            <w:rFonts w:ascii="Times New Roman" w:hAnsi="Times New Roman" w:cs="Times New Roman"/>
            <w:noProof/>
            <w:sz w:val="22"/>
            <w:szCs w:val="22"/>
            <w:lang w:val="en-GB"/>
          </w:rPr>
          <w:t>96-98</w:t>
        </w:r>
      </w:hyperlink>
      <w:r w:rsidR="009D4F4D">
        <w:rPr>
          <w:rFonts w:ascii="Times New Roman" w:hAnsi="Times New Roman" w:cs="Times New Roman"/>
          <w:noProof/>
          <w:sz w:val="22"/>
          <w:szCs w:val="22"/>
          <w:lang w:val="en-GB"/>
        </w:rPr>
        <w:t>]</w:t>
      </w:r>
      <w:r w:rsidRPr="001E2949">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t>.</w:t>
      </w:r>
      <w:r w:rsidR="00BC52B2">
        <w:rPr>
          <w:rFonts w:ascii="Times New Roman" w:hAnsi="Times New Roman" w:cs="Times New Roman"/>
          <w:sz w:val="22"/>
          <w:szCs w:val="22"/>
          <w:lang w:val="en-GB"/>
        </w:rPr>
        <w:t xml:space="preserve"> Superiority in terms of BMD gain and fracture reduction has been recently demonstrated in comparison with oral risedronate</w:t>
      </w:r>
      <w:r w:rsidR="00DC12C2">
        <w:rPr>
          <w:rFonts w:ascii="Times New Roman" w:hAnsi="Times New Roman" w:cs="Times New Roman"/>
          <w:sz w:val="22"/>
          <w:szCs w:val="22"/>
          <w:lang w:val="en-GB"/>
        </w:rPr>
        <w:fldChar w:fldCharType="begin">
          <w:fldData xml:space="preserve">PEVuZE5vdGU+PENpdGU+PEF1dGhvcj5LZW5kbGVyPC9BdXRob3I+PFllYXI+MjAxODwvWWVhcj48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</w:fldData>
        </w:fldChar>
      </w:r>
      <w:r w:rsidR="009D4F4D">
        <w:rPr>
          <w:rFonts w:ascii="Times New Roman" w:hAnsi="Times New Roman" w:cs="Times New Roman"/>
          <w:sz w:val="22"/>
          <w:szCs w:val="22"/>
          <w:lang w:val="en-GB"/>
        </w:rPr>
        <w:instrText xml:space="preserve"> ADDIN EN.CITE </w:instrText>
      </w:r>
      <w:r w:rsidR="009D4F4D">
        <w:rPr>
          <w:rFonts w:ascii="Times New Roman" w:hAnsi="Times New Roman" w:cs="Times New Roman"/>
          <w:sz w:val="22"/>
          <w:szCs w:val="22"/>
          <w:lang w:val="en-GB"/>
        </w:rPr>
        <w:fldChar w:fldCharType="begin">
          <w:fldData xml:space="preserve">PEVuZE5vdGU+PENpdGU+PEF1dGhvcj5LZW5kbGVyPC9BdXRob3I+PFllYXI+MjAxODwvWWVhcj48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</w:fldData>
        </w:fldChar>
      </w:r>
      <w:r w:rsidR="009D4F4D">
        <w:rPr>
          <w:rFonts w:ascii="Times New Roman" w:hAnsi="Times New Roman" w:cs="Times New Roman"/>
          <w:sz w:val="22"/>
          <w:szCs w:val="22"/>
          <w:lang w:val="en-GB"/>
        </w:rPr>
        <w:instrText xml:space="preserve"> ADDIN EN.CITE.DATA </w:instrText>
      </w:r>
      <w:r w:rsidR="009D4F4D">
        <w:rPr>
          <w:rFonts w:ascii="Times New Roman" w:hAnsi="Times New Roman" w:cs="Times New Roman"/>
          <w:sz w:val="22"/>
          <w:szCs w:val="22"/>
          <w:lang w:val="en-GB"/>
        </w:rPr>
      </w:r>
      <w:r w:rsidR="009D4F4D">
        <w:rPr>
          <w:rFonts w:ascii="Times New Roman" w:hAnsi="Times New Roman" w:cs="Times New Roman"/>
          <w:sz w:val="22"/>
          <w:szCs w:val="22"/>
          <w:lang w:val="en-GB"/>
        </w:rPr>
        <w:fldChar w:fldCharType="end"/>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separate"/>
      </w:r>
      <w:r w:rsidR="009D4F4D">
        <w:rPr>
          <w:rFonts w:ascii="Times New Roman" w:hAnsi="Times New Roman" w:cs="Times New Roman"/>
          <w:noProof/>
          <w:sz w:val="22"/>
          <w:szCs w:val="22"/>
          <w:lang w:val="en-GB"/>
        </w:rPr>
        <w:t>[</w:t>
      </w:r>
      <w:hyperlink w:anchor="_ENREF_99" w:tooltip="Kendler, 2018 #7705" w:history="1">
        <w:r w:rsidR="009D4F4D">
          <w:rPr>
            <w:rFonts w:ascii="Times New Roman" w:hAnsi="Times New Roman" w:cs="Times New Roman"/>
            <w:noProof/>
            <w:sz w:val="22"/>
            <w:szCs w:val="22"/>
            <w:lang w:val="en-GB"/>
          </w:rPr>
          <w:t>99</w:t>
        </w:r>
      </w:hyperlink>
      <w:r w:rsidR="009D4F4D">
        <w:rPr>
          <w:rFonts w:ascii="Times New Roman" w:hAnsi="Times New Roman" w:cs="Times New Roman"/>
          <w:noProof/>
          <w:sz w:val="22"/>
          <w:szCs w:val="22"/>
          <w:lang w:val="en-GB"/>
        </w:rPr>
        <w:t>]</w:t>
      </w:r>
      <w:r w:rsidR="00DC12C2">
        <w:rPr>
          <w:rFonts w:ascii="Times New Roman" w:hAnsi="Times New Roman" w:cs="Times New Roman"/>
          <w:sz w:val="22"/>
          <w:szCs w:val="22"/>
          <w:lang w:val="en-GB"/>
        </w:rPr>
        <w:fldChar w:fldCharType="end"/>
      </w:r>
      <w:r w:rsidR="00BC52B2">
        <w:rPr>
          <w:rFonts w:ascii="Times New Roman" w:hAnsi="Times New Roman" w:cs="Times New Roman"/>
          <w:sz w:val="22"/>
          <w:szCs w:val="22"/>
          <w:lang w:val="en-GB"/>
        </w:rPr>
        <w:t>.</w:t>
      </w:r>
      <w:r w:rsidRPr="001E2949">
        <w:rPr>
          <w:rFonts w:ascii="Times New Roman" w:hAnsi="Times New Roman" w:cs="Times New Roman"/>
          <w:sz w:val="22"/>
          <w:szCs w:val="22"/>
          <w:lang w:val="en-GB"/>
        </w:rPr>
        <w:t xml:space="preserve"> Side effects are uncommon but may include nausea, headache, and dizziness; in addition, transient hypercalcaemia and hypercalciuria may occur. </w:t>
      </w:r>
      <w:r w:rsidR="00025075">
        <w:rPr>
          <w:rFonts w:ascii="Times New Roman" w:hAnsi="Times New Roman" w:cs="Times New Roman"/>
          <w:sz w:val="22"/>
          <w:szCs w:val="22"/>
          <w:lang w:val="en-GB"/>
        </w:rPr>
        <w:t>There may be synergistic benefits through the use of</w:t>
      </w:r>
      <w:r w:rsidRPr="001E2949">
        <w:rPr>
          <w:rFonts w:ascii="Times New Roman" w:hAnsi="Times New Roman" w:cs="Times New Roman"/>
          <w:sz w:val="22"/>
          <w:szCs w:val="22"/>
          <w:lang w:val="en-GB"/>
        </w:rPr>
        <w:t xml:space="preserve"> combination treatments such as teriparatide plus denosumab or teriparatide plus </w:t>
      </w:r>
      <w:r w:rsidR="00025075">
        <w:rPr>
          <w:rFonts w:ascii="Times New Roman" w:hAnsi="Times New Roman" w:cs="Times New Roman"/>
          <w:sz w:val="22"/>
          <w:szCs w:val="22"/>
          <w:lang w:val="en-GB"/>
        </w:rPr>
        <w:t>zoledronic acid</w:t>
      </w:r>
      <w:r w:rsidR="00BC52B2">
        <w:rPr>
          <w:rFonts w:ascii="Times New Roman" w:hAnsi="Times New Roman" w:cs="Times New Roman"/>
          <w:sz w:val="22"/>
          <w:szCs w:val="22"/>
          <w:lang w:val="en-GB"/>
        </w:rPr>
        <w:t xml:space="preserve"> compared with use of these agents alone</w:t>
      </w:r>
      <w:r w:rsidRPr="001E2949">
        <w:rPr>
          <w:rFonts w:ascii="Times New Roman" w:hAnsi="Times New Roman" w:cs="Times New Roman"/>
          <w:sz w:val="22"/>
          <w:szCs w:val="22"/>
          <w:lang w:val="en-GB"/>
        </w:rPr>
        <w:fldChar w:fldCharType="begin"/>
      </w:r>
      <w:r w:rsidR="009D4F4D">
        <w:rPr>
          <w:rFonts w:ascii="Times New Roman" w:hAnsi="Times New Roman" w:cs="Times New Roman"/>
          <w:sz w:val="22"/>
          <w:szCs w:val="22"/>
          <w:lang w:val="en-GB"/>
        </w:rPr>
        <w:instrText xml:space="preserve"> ADDIN EN.CITE &lt;EndNote&gt;&lt;Cite&gt;&lt;Author&gt;Tsai&lt;/Author&gt;&lt;RecNum&gt;6716&lt;/RecNum&gt;&lt;DisplayText&gt;[100]&lt;/DisplayText&gt;&lt;record&gt;&lt;rec-number&gt;6716&lt;/rec-number&gt;&lt;foreign-keys&gt;&lt;key app="EN" db-id="w559ww0rbapezee9esb5saxf9wr55ar2stzs"&gt;6716&lt;/key&gt;&lt;/foreign-keys&gt;&lt;ref-type name="Journal Article"&gt;17&lt;/ref-type&gt;&lt;contributors&gt;&lt;authors&gt;&lt;author&gt;Tsai, Joy N.&lt;/author&gt;&lt;author&gt;Uihlein, Alexander V.&lt;/author&gt;&lt;author&gt;Lee, Hang&lt;/author&gt;&lt;author&gt;Kumbhani, Ruchit&lt;/author&gt;&lt;author&gt;Siwila-Sackman, Erica&lt;/author&gt;&lt;author&gt;McKay, Elizabeth A.&lt;/author&gt;&lt;author&gt;Burnett-Bowie, Sherri-Ann M.&lt;/author&gt;&lt;author&gt;Neer, Robert M.&lt;/author&gt;&lt;author&gt;Leder, Benjamin Z.&lt;/author&gt;&lt;/authors&gt;&lt;/contributors&gt;&lt;titles&gt;&lt;title&gt;Teriparatide and denosumab, alone or combined, in women with postmenopausal osteoporosis: the DATA study randomised trial&lt;/title&gt;&lt;secondary-title&gt;The Lancet&lt;/secondary-title&gt;&lt;/titles&gt;&lt;periodical&gt;&lt;full-title&gt;The Lancet&lt;/full-title&gt;&lt;/periodical&gt;&lt;pages&gt;50-56&lt;/pages&gt;&lt;volume&gt;382&lt;/volume&gt;&lt;number&gt;9886&lt;/number&gt;&lt;dates&gt;&lt;pub-dates&gt;&lt;date&gt;//&lt;/date&gt;&lt;/pub-dates&gt;&lt;/dates&gt;&lt;isbn&gt;0140-6736&lt;/isbn&gt;&lt;urls&gt;&lt;related-urls&gt;&lt;url&gt;http://www.sciencedirect.com/science/article/pii/S0140673613608569&lt;/url&gt;&lt;/related-urls&gt;&lt;/urls&gt;&lt;electronic-resource-num&gt;http://dx.doi.org/10.1016/S0140-6736(13)60856-9&lt;/electronic-resource-num&gt;&lt;access-date&gt;2013/7/12/&lt;/access-date&gt;&lt;/record&gt;&lt;/Cite&gt;&lt;/EndNote&gt;</w:instrText>
      </w:r>
      <w:r w:rsidRPr="001E2949">
        <w:rPr>
          <w:rFonts w:ascii="Times New Roman" w:hAnsi="Times New Roman" w:cs="Times New Roman"/>
          <w:sz w:val="22"/>
          <w:szCs w:val="22"/>
          <w:lang w:val="en-GB"/>
        </w:rPr>
        <w:fldChar w:fldCharType="separate"/>
      </w:r>
      <w:r w:rsidR="009D4F4D">
        <w:rPr>
          <w:rFonts w:ascii="Times New Roman" w:hAnsi="Times New Roman" w:cs="Times New Roman"/>
          <w:noProof/>
          <w:sz w:val="22"/>
          <w:szCs w:val="22"/>
          <w:lang w:val="en-GB"/>
        </w:rPr>
        <w:t>[</w:t>
      </w:r>
      <w:hyperlink w:anchor="_ENREF_100" w:tooltip="Tsai,  #6716" w:history="1">
        <w:r w:rsidR="009D4F4D">
          <w:rPr>
            <w:rFonts w:ascii="Times New Roman" w:hAnsi="Times New Roman" w:cs="Times New Roman"/>
            <w:noProof/>
            <w:sz w:val="22"/>
            <w:szCs w:val="22"/>
            <w:lang w:val="en-GB"/>
          </w:rPr>
          <w:t>100</w:t>
        </w:r>
      </w:hyperlink>
      <w:r w:rsidR="009D4F4D">
        <w:rPr>
          <w:rFonts w:ascii="Times New Roman" w:hAnsi="Times New Roman" w:cs="Times New Roman"/>
          <w:noProof/>
          <w:sz w:val="22"/>
          <w:szCs w:val="22"/>
          <w:lang w:val="en-GB"/>
        </w:rPr>
        <w:t>]</w:t>
      </w:r>
      <w:r w:rsidRPr="001E2949">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t xml:space="preserve">, although such approaches are not yet </w:t>
      </w:r>
      <w:r w:rsidR="00025075">
        <w:rPr>
          <w:rFonts w:ascii="Times New Roman" w:hAnsi="Times New Roman" w:cs="Times New Roman"/>
          <w:sz w:val="22"/>
          <w:szCs w:val="22"/>
          <w:lang w:val="en-GB"/>
        </w:rPr>
        <w:t>widely used or approved.</w:t>
      </w:r>
    </w:p>
    <w:p w14:paraId="3E9199A7" w14:textId="77777777" w:rsidR="00A01AB2" w:rsidRPr="00A01AB2" w:rsidRDefault="00A01AB2" w:rsidP="00A01AB2">
      <w:pPr>
        <w:spacing w:after="120" w:line="360" w:lineRule="auto"/>
        <w:jc w:val="both"/>
        <w:rPr>
          <w:rFonts w:ascii="Times New Roman" w:hAnsi="Times New Roman" w:cs="Times New Roman"/>
          <w:i/>
          <w:sz w:val="22"/>
          <w:szCs w:val="22"/>
          <w:lang w:val="en-NZ"/>
        </w:rPr>
      </w:pPr>
      <w:r w:rsidRPr="00A01AB2">
        <w:rPr>
          <w:rFonts w:ascii="Times New Roman" w:hAnsi="Times New Roman" w:cs="Times New Roman"/>
          <w:i/>
          <w:sz w:val="22"/>
          <w:szCs w:val="22"/>
          <w:lang w:val="en-NZ"/>
        </w:rPr>
        <w:t xml:space="preserve">Abaloparatide </w:t>
      </w:r>
    </w:p>
    <w:p w14:paraId="72C07727" w14:textId="0060A5DA" w:rsidR="00A01AB2" w:rsidRPr="00A01AB2" w:rsidRDefault="00A01AB2" w:rsidP="00A01AB2">
      <w:pPr>
        <w:spacing w:after="120" w:line="360" w:lineRule="auto"/>
        <w:jc w:val="both"/>
        <w:rPr>
          <w:rFonts w:ascii="Times New Roman" w:hAnsi="Times New Roman" w:cs="Times New Roman"/>
          <w:sz w:val="22"/>
          <w:szCs w:val="22"/>
          <w:lang w:val="en-NZ"/>
        </w:rPr>
      </w:pPr>
      <w:r w:rsidRPr="00A01AB2">
        <w:rPr>
          <w:rFonts w:ascii="Times New Roman" w:hAnsi="Times New Roman" w:cs="Times New Roman"/>
          <w:sz w:val="22"/>
          <w:szCs w:val="22"/>
          <w:lang w:val="en-NZ"/>
        </w:rPr>
        <w:t>Abaloparatide is a synthetic 34 amino acid peptide that shares structural homology with parathyroid hormone-related peptide</w:t>
      </w:r>
      <w:r w:rsidR="003E5747">
        <w:rPr>
          <w:rFonts w:ascii="Times New Roman" w:hAnsi="Times New Roman" w:cs="Times New Roman"/>
          <w:sz w:val="22"/>
          <w:szCs w:val="22"/>
          <w:lang w:val="en-NZ"/>
        </w:rPr>
        <w:fldChar w:fldCharType="begin">
          <w:fldData xml:space="preserve">PEVuZE5vdGU+PENpdGU+PEF1dGhvcj5NaWxsZXI8L0F1dGhvcj48WWVhcj4yMDE2PC9ZZWFyPjxS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</w:fldData>
        </w:fldChar>
      </w:r>
      <w:r w:rsidR="009D4F4D">
        <w:rPr>
          <w:rFonts w:ascii="Times New Roman" w:hAnsi="Times New Roman" w:cs="Times New Roman"/>
          <w:sz w:val="22"/>
          <w:szCs w:val="22"/>
          <w:lang w:val="en-NZ"/>
        </w:rPr>
        <w:instrText xml:space="preserve"> ADDIN EN.CITE </w:instrText>
      </w:r>
      <w:r w:rsidR="009D4F4D">
        <w:rPr>
          <w:rFonts w:ascii="Times New Roman" w:hAnsi="Times New Roman" w:cs="Times New Roman"/>
          <w:sz w:val="22"/>
          <w:szCs w:val="22"/>
          <w:lang w:val="en-NZ"/>
        </w:rPr>
        <w:fldChar w:fldCharType="begin">
          <w:fldData xml:space="preserve">PEVuZE5vdGU+PENpdGU+PEF1dGhvcj5NaWxsZXI8L0F1dGhvcj48WWVhcj4yMDE2PC9ZZWFyPjxS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</w:fldData>
        </w:fldChar>
      </w:r>
      <w:r w:rsidR="009D4F4D">
        <w:rPr>
          <w:rFonts w:ascii="Times New Roman" w:hAnsi="Times New Roman" w:cs="Times New Roman"/>
          <w:sz w:val="22"/>
          <w:szCs w:val="22"/>
          <w:lang w:val="en-NZ"/>
        </w:rPr>
        <w:instrText xml:space="preserve"> ADDIN EN.CITE.DATA </w:instrText>
      </w:r>
      <w:r w:rsidR="009D4F4D">
        <w:rPr>
          <w:rFonts w:ascii="Times New Roman" w:hAnsi="Times New Roman" w:cs="Times New Roman"/>
          <w:sz w:val="22"/>
          <w:szCs w:val="22"/>
          <w:lang w:val="en-NZ"/>
        </w:rPr>
      </w:r>
      <w:r w:rsidR="009D4F4D">
        <w:rPr>
          <w:rFonts w:ascii="Times New Roman" w:hAnsi="Times New Roman" w:cs="Times New Roman"/>
          <w:sz w:val="22"/>
          <w:szCs w:val="22"/>
          <w:lang w:val="en-NZ"/>
        </w:rPr>
        <w:fldChar w:fldCharType="end"/>
      </w:r>
      <w:r w:rsidR="003E5747">
        <w:rPr>
          <w:rFonts w:ascii="Times New Roman" w:hAnsi="Times New Roman" w:cs="Times New Roman"/>
          <w:sz w:val="22"/>
          <w:szCs w:val="22"/>
          <w:lang w:val="en-NZ"/>
        </w:rPr>
      </w:r>
      <w:r w:rsidR="003E5747">
        <w:rPr>
          <w:rFonts w:ascii="Times New Roman" w:hAnsi="Times New Roman" w:cs="Times New Roman"/>
          <w:sz w:val="22"/>
          <w:szCs w:val="22"/>
          <w:lang w:val="en-NZ"/>
        </w:rPr>
        <w:fldChar w:fldCharType="separate"/>
      </w:r>
      <w:r w:rsidR="009D4F4D">
        <w:rPr>
          <w:rFonts w:ascii="Times New Roman" w:hAnsi="Times New Roman" w:cs="Times New Roman"/>
          <w:noProof/>
          <w:sz w:val="22"/>
          <w:szCs w:val="22"/>
          <w:lang w:val="en-NZ"/>
        </w:rPr>
        <w:t>[</w:t>
      </w:r>
      <w:hyperlink w:anchor="_ENREF_101" w:tooltip="Miller, 2016 #7698" w:history="1">
        <w:r w:rsidR="009D4F4D">
          <w:rPr>
            <w:rFonts w:ascii="Times New Roman" w:hAnsi="Times New Roman" w:cs="Times New Roman"/>
            <w:noProof/>
            <w:sz w:val="22"/>
            <w:szCs w:val="22"/>
            <w:lang w:val="en-NZ"/>
          </w:rPr>
          <w:t>101</w:t>
        </w:r>
      </w:hyperlink>
      <w:r w:rsidR="009D4F4D">
        <w:rPr>
          <w:rFonts w:ascii="Times New Roman" w:hAnsi="Times New Roman" w:cs="Times New Roman"/>
          <w:noProof/>
          <w:sz w:val="22"/>
          <w:szCs w:val="22"/>
          <w:lang w:val="en-NZ"/>
        </w:rPr>
        <w:t>]</w:t>
      </w:r>
      <w:r w:rsidR="003E5747">
        <w:rPr>
          <w:rFonts w:ascii="Times New Roman" w:hAnsi="Times New Roman" w:cs="Times New Roman"/>
          <w:sz w:val="22"/>
          <w:szCs w:val="22"/>
          <w:lang w:val="en-NZ"/>
        </w:rPr>
        <w:fldChar w:fldCharType="end"/>
      </w:r>
      <w:r w:rsidRPr="00A01AB2">
        <w:rPr>
          <w:rFonts w:ascii="Times New Roman" w:hAnsi="Times New Roman" w:cs="Times New Roman"/>
          <w:sz w:val="22"/>
          <w:szCs w:val="22"/>
          <w:lang w:val="en-NZ"/>
        </w:rPr>
        <w:t xml:space="preserve">. It activates the same PTH-1 receptor as does teriparatide but with a greater affinity for the RG receptor configuration. </w:t>
      </w:r>
      <w:r>
        <w:rPr>
          <w:rFonts w:ascii="Times New Roman" w:hAnsi="Times New Roman" w:cs="Times New Roman"/>
          <w:sz w:val="22"/>
          <w:szCs w:val="22"/>
          <w:lang w:val="en-NZ"/>
        </w:rPr>
        <w:t xml:space="preserve">Use of abaloparatide results in substantial gains in BMD, and a reduction in both the vertebral </w:t>
      </w:r>
      <w:r w:rsidR="00FE42B6">
        <w:rPr>
          <w:rFonts w:ascii="Times New Roman" w:hAnsi="Times New Roman" w:cs="Times New Roman"/>
          <w:sz w:val="22"/>
          <w:szCs w:val="22"/>
          <w:lang w:val="en-NZ"/>
        </w:rPr>
        <w:t xml:space="preserve">(86% relative reduction) </w:t>
      </w:r>
      <w:r>
        <w:rPr>
          <w:rFonts w:ascii="Times New Roman" w:hAnsi="Times New Roman" w:cs="Times New Roman"/>
          <w:sz w:val="22"/>
          <w:szCs w:val="22"/>
          <w:lang w:val="en-NZ"/>
        </w:rPr>
        <w:t>and nonvertebral fractures</w:t>
      </w:r>
      <w:r w:rsidR="00FE42B6">
        <w:rPr>
          <w:rFonts w:ascii="Times New Roman" w:hAnsi="Times New Roman" w:cs="Times New Roman"/>
          <w:sz w:val="22"/>
          <w:szCs w:val="22"/>
          <w:lang w:val="en-NZ"/>
        </w:rPr>
        <w:t xml:space="preserve"> (43% relative reduction)</w:t>
      </w:r>
      <w:r>
        <w:rPr>
          <w:rFonts w:ascii="Times New Roman" w:hAnsi="Times New Roman" w:cs="Times New Roman"/>
          <w:sz w:val="22"/>
          <w:szCs w:val="22"/>
          <w:lang w:val="en-NZ"/>
        </w:rPr>
        <w:t xml:space="preserve"> after 18 months. Indeed the effect on major osteoporotic fracture risk reduction appeared greater with abaloparatide than teriparatide. As with teriparatide, there is an increased likelihood of hypercalcaemia compared with placebo, and in the US (abaloparatide is not available in Europe), both are currently used in a similar clinical setting.</w:t>
      </w:r>
    </w:p>
    <w:p w14:paraId="0FDBA421" w14:textId="77777777" w:rsidR="00FB5E51" w:rsidRPr="00FB5E51" w:rsidRDefault="00FB5E51" w:rsidP="00A01AB2">
      <w:pPr>
        <w:spacing w:after="120" w:line="360" w:lineRule="auto"/>
        <w:jc w:val="both"/>
        <w:rPr>
          <w:rFonts w:ascii="Times New Roman" w:hAnsi="Times New Roman" w:cs="Times New Roman"/>
          <w:i/>
          <w:sz w:val="22"/>
          <w:szCs w:val="22"/>
          <w:lang w:val="en-NZ"/>
        </w:rPr>
      </w:pPr>
      <w:r w:rsidRPr="00FB5E51">
        <w:rPr>
          <w:rFonts w:ascii="Times New Roman" w:hAnsi="Times New Roman" w:cs="Times New Roman"/>
          <w:i/>
          <w:sz w:val="22"/>
          <w:szCs w:val="22"/>
          <w:lang w:val="en-NZ"/>
        </w:rPr>
        <w:t>Romosozumab</w:t>
      </w:r>
    </w:p>
    <w:p w14:paraId="2E55CB61" w14:textId="426E1BD9" w:rsidR="00A01AB2" w:rsidRPr="00A01AB2" w:rsidRDefault="00A01AB2" w:rsidP="00A01AB2">
      <w:pPr>
        <w:spacing w:after="120" w:line="360" w:lineRule="auto"/>
        <w:jc w:val="both"/>
        <w:rPr>
          <w:rFonts w:ascii="Times New Roman" w:hAnsi="Times New Roman" w:cs="Times New Roman"/>
          <w:sz w:val="22"/>
          <w:szCs w:val="22"/>
          <w:lang w:val="en-NZ"/>
        </w:rPr>
      </w:pPr>
      <w:r w:rsidRPr="00A01AB2">
        <w:rPr>
          <w:rFonts w:ascii="Times New Roman" w:hAnsi="Times New Roman" w:cs="Times New Roman"/>
          <w:sz w:val="22"/>
          <w:szCs w:val="22"/>
          <w:lang w:val="en-NZ"/>
        </w:rPr>
        <w:t>Sclerostin, an osteocyte derived glycoprotein that modulates bone formation by osteoblasts, is primarily regulated by mechanical loading; increased load reduces sclerostin secretion</w:t>
      </w:r>
      <w:r w:rsidR="004950B0">
        <w:rPr>
          <w:rFonts w:ascii="Times New Roman" w:hAnsi="Times New Roman" w:cs="Times New Roman"/>
          <w:sz w:val="22"/>
          <w:szCs w:val="22"/>
          <w:lang w:val="en-NZ"/>
        </w:rPr>
        <w:fldChar w:fldCharType="begin">
          <w:fldData xml:space="preserve">PEVuZE5vdGU+PENpdGU+PEF1dGhvcj5Db3NtYW48L0F1dGhvcj48WWVhcj4yMDE2PC9ZZWFyPjxS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</w:fldData>
        </w:fldChar>
      </w:r>
      <w:r w:rsidR="009D4F4D">
        <w:rPr>
          <w:rFonts w:ascii="Times New Roman" w:hAnsi="Times New Roman" w:cs="Times New Roman"/>
          <w:sz w:val="22"/>
          <w:szCs w:val="22"/>
          <w:lang w:val="en-NZ"/>
        </w:rPr>
        <w:instrText xml:space="preserve"> ADDIN EN.CITE </w:instrText>
      </w:r>
      <w:r w:rsidR="009D4F4D">
        <w:rPr>
          <w:rFonts w:ascii="Times New Roman" w:hAnsi="Times New Roman" w:cs="Times New Roman"/>
          <w:sz w:val="22"/>
          <w:szCs w:val="22"/>
          <w:lang w:val="en-NZ"/>
        </w:rPr>
        <w:fldChar w:fldCharType="begin">
          <w:fldData xml:space="preserve">PEVuZE5vdGU+PENpdGU+PEF1dGhvcj5Db3NtYW48L0F1dGhvcj48WWVhcj4yMDE2PC9ZZWFyPjxS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</w:fldData>
        </w:fldChar>
      </w:r>
      <w:r w:rsidR="009D4F4D">
        <w:rPr>
          <w:rFonts w:ascii="Times New Roman" w:hAnsi="Times New Roman" w:cs="Times New Roman"/>
          <w:sz w:val="22"/>
          <w:szCs w:val="22"/>
          <w:lang w:val="en-NZ"/>
        </w:rPr>
        <w:instrText xml:space="preserve"> ADDIN EN.CITE.DATA </w:instrText>
      </w:r>
      <w:r w:rsidR="009D4F4D">
        <w:rPr>
          <w:rFonts w:ascii="Times New Roman" w:hAnsi="Times New Roman" w:cs="Times New Roman"/>
          <w:sz w:val="22"/>
          <w:szCs w:val="22"/>
          <w:lang w:val="en-NZ"/>
        </w:rPr>
      </w:r>
      <w:r w:rsidR="009D4F4D">
        <w:rPr>
          <w:rFonts w:ascii="Times New Roman" w:hAnsi="Times New Roman" w:cs="Times New Roman"/>
          <w:sz w:val="22"/>
          <w:szCs w:val="22"/>
          <w:lang w:val="en-NZ"/>
        </w:rPr>
        <w:fldChar w:fldCharType="end"/>
      </w:r>
      <w:r w:rsidR="004950B0">
        <w:rPr>
          <w:rFonts w:ascii="Times New Roman" w:hAnsi="Times New Roman" w:cs="Times New Roman"/>
          <w:sz w:val="22"/>
          <w:szCs w:val="22"/>
          <w:lang w:val="en-NZ"/>
        </w:rPr>
      </w:r>
      <w:r w:rsidR="004950B0">
        <w:rPr>
          <w:rFonts w:ascii="Times New Roman" w:hAnsi="Times New Roman" w:cs="Times New Roman"/>
          <w:sz w:val="22"/>
          <w:szCs w:val="22"/>
          <w:lang w:val="en-NZ"/>
        </w:rPr>
        <w:fldChar w:fldCharType="separate"/>
      </w:r>
      <w:r w:rsidR="009D4F4D">
        <w:rPr>
          <w:rFonts w:ascii="Times New Roman" w:hAnsi="Times New Roman" w:cs="Times New Roman"/>
          <w:noProof/>
          <w:sz w:val="22"/>
          <w:szCs w:val="22"/>
          <w:lang w:val="en-NZ"/>
        </w:rPr>
        <w:t>[</w:t>
      </w:r>
      <w:hyperlink w:anchor="_ENREF_102" w:tooltip="Cosman, 2016 #7695" w:history="1">
        <w:r w:rsidR="009D4F4D">
          <w:rPr>
            <w:rFonts w:ascii="Times New Roman" w:hAnsi="Times New Roman" w:cs="Times New Roman"/>
            <w:noProof/>
            <w:sz w:val="22"/>
            <w:szCs w:val="22"/>
            <w:lang w:val="en-NZ"/>
          </w:rPr>
          <w:t>102</w:t>
        </w:r>
      </w:hyperlink>
      <w:r w:rsidR="009D4F4D">
        <w:rPr>
          <w:rFonts w:ascii="Times New Roman" w:hAnsi="Times New Roman" w:cs="Times New Roman"/>
          <w:noProof/>
          <w:sz w:val="22"/>
          <w:szCs w:val="22"/>
          <w:lang w:val="en-NZ"/>
        </w:rPr>
        <w:t>]</w:t>
      </w:r>
      <w:r w:rsidR="004950B0">
        <w:rPr>
          <w:rFonts w:ascii="Times New Roman" w:hAnsi="Times New Roman" w:cs="Times New Roman"/>
          <w:sz w:val="22"/>
          <w:szCs w:val="22"/>
          <w:lang w:val="en-NZ"/>
        </w:rPr>
        <w:fldChar w:fldCharType="end"/>
      </w:r>
      <w:r w:rsidRPr="00A01AB2">
        <w:rPr>
          <w:rFonts w:ascii="Times New Roman" w:hAnsi="Times New Roman" w:cs="Times New Roman"/>
          <w:sz w:val="22"/>
          <w:szCs w:val="22"/>
          <w:lang w:val="en-NZ"/>
        </w:rPr>
        <w:t xml:space="preserve">. By binding to LRP5/6, sclerostin inhibits the activation of the canonical Wnt signaling pathway, thus inhibiting bone formation.  </w:t>
      </w:r>
      <w:r w:rsidR="00FB5E51">
        <w:rPr>
          <w:rFonts w:ascii="Times New Roman" w:hAnsi="Times New Roman" w:cs="Times New Roman"/>
          <w:sz w:val="22"/>
          <w:szCs w:val="22"/>
          <w:lang w:val="en-NZ"/>
        </w:rPr>
        <w:t>R</w:t>
      </w:r>
      <w:r w:rsidRPr="00A01AB2">
        <w:rPr>
          <w:rFonts w:ascii="Times New Roman" w:hAnsi="Times New Roman" w:cs="Times New Roman"/>
          <w:sz w:val="22"/>
          <w:szCs w:val="22"/>
          <w:lang w:val="en-NZ"/>
        </w:rPr>
        <w:t xml:space="preserve">omosozumab </w:t>
      </w:r>
      <w:r w:rsidR="00FB5E51">
        <w:rPr>
          <w:rFonts w:ascii="Times New Roman" w:hAnsi="Times New Roman" w:cs="Times New Roman"/>
          <w:sz w:val="22"/>
          <w:szCs w:val="22"/>
          <w:lang w:val="en-NZ"/>
        </w:rPr>
        <w:t>is a humanized antibody</w:t>
      </w:r>
      <w:r w:rsidRPr="00A01AB2">
        <w:rPr>
          <w:rFonts w:ascii="Times New Roman" w:hAnsi="Times New Roman" w:cs="Times New Roman"/>
          <w:sz w:val="22"/>
          <w:szCs w:val="22"/>
          <w:lang w:val="en-NZ"/>
        </w:rPr>
        <w:t xml:space="preserve"> that bind</w:t>
      </w:r>
      <w:r w:rsidR="00FB5E51">
        <w:rPr>
          <w:rFonts w:ascii="Times New Roman" w:hAnsi="Times New Roman" w:cs="Times New Roman"/>
          <w:sz w:val="22"/>
          <w:szCs w:val="22"/>
          <w:lang w:val="en-NZ"/>
        </w:rPr>
        <w:t xml:space="preserve">s sclerostin with high affinity, and leads to dramatic increases in bone density. </w:t>
      </w:r>
      <w:r w:rsidRPr="00A01AB2">
        <w:rPr>
          <w:rFonts w:ascii="Times New Roman" w:hAnsi="Times New Roman" w:cs="Times New Roman"/>
          <w:sz w:val="22"/>
          <w:szCs w:val="22"/>
          <w:lang w:val="en-NZ"/>
        </w:rPr>
        <w:t>In a phase 3 fracture endpoint trial that enrolled 7180 women with postmenopausal osteoporosis, romosozumab 210 mg monthly for 12 months reduced the incidence of</w:t>
      </w:r>
      <w:r w:rsidR="005C4464">
        <w:rPr>
          <w:rFonts w:ascii="Times New Roman" w:hAnsi="Times New Roman" w:cs="Times New Roman"/>
          <w:sz w:val="22"/>
          <w:szCs w:val="22"/>
          <w:lang w:val="en-NZ"/>
        </w:rPr>
        <w:t xml:space="preserve"> vertebral fracture by 73%</w:t>
      </w:r>
      <w:r w:rsidR="004950B0">
        <w:rPr>
          <w:rFonts w:ascii="Times New Roman" w:hAnsi="Times New Roman" w:cs="Times New Roman"/>
          <w:sz w:val="22"/>
          <w:szCs w:val="22"/>
          <w:lang w:val="en-NZ"/>
        </w:rPr>
        <w:fldChar w:fldCharType="begin">
          <w:fldData xml:space="preserve">PEVuZE5vdGU+PENpdGU+PEF1dGhvcj5Db3NtYW48L0F1dGhvcj48WWVhcj4yMDE2PC9ZZWFyPjxS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</w:fldData>
        </w:fldChar>
      </w:r>
      <w:r w:rsidR="009D4F4D">
        <w:rPr>
          <w:rFonts w:ascii="Times New Roman" w:hAnsi="Times New Roman" w:cs="Times New Roman"/>
          <w:sz w:val="22"/>
          <w:szCs w:val="22"/>
          <w:lang w:val="en-NZ"/>
        </w:rPr>
        <w:instrText xml:space="preserve"> ADDIN EN.CITE </w:instrText>
      </w:r>
      <w:r w:rsidR="009D4F4D">
        <w:rPr>
          <w:rFonts w:ascii="Times New Roman" w:hAnsi="Times New Roman" w:cs="Times New Roman"/>
          <w:sz w:val="22"/>
          <w:szCs w:val="22"/>
          <w:lang w:val="en-NZ"/>
        </w:rPr>
        <w:fldChar w:fldCharType="begin">
          <w:fldData xml:space="preserve">PEVuZE5vdGU+PENpdGU+PEF1dGhvcj5Db3NtYW48L0F1dGhvcj48WWVhcj4yMDE2PC9ZZWFyPjxS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</w:fldData>
        </w:fldChar>
      </w:r>
      <w:r w:rsidR="009D4F4D">
        <w:rPr>
          <w:rFonts w:ascii="Times New Roman" w:hAnsi="Times New Roman" w:cs="Times New Roman"/>
          <w:sz w:val="22"/>
          <w:szCs w:val="22"/>
          <w:lang w:val="en-NZ"/>
        </w:rPr>
        <w:instrText xml:space="preserve"> ADDIN EN.CITE.DATA </w:instrText>
      </w:r>
      <w:r w:rsidR="009D4F4D">
        <w:rPr>
          <w:rFonts w:ascii="Times New Roman" w:hAnsi="Times New Roman" w:cs="Times New Roman"/>
          <w:sz w:val="22"/>
          <w:szCs w:val="22"/>
          <w:lang w:val="en-NZ"/>
        </w:rPr>
      </w:r>
      <w:r w:rsidR="009D4F4D">
        <w:rPr>
          <w:rFonts w:ascii="Times New Roman" w:hAnsi="Times New Roman" w:cs="Times New Roman"/>
          <w:sz w:val="22"/>
          <w:szCs w:val="22"/>
          <w:lang w:val="en-NZ"/>
        </w:rPr>
        <w:fldChar w:fldCharType="end"/>
      </w:r>
      <w:r w:rsidR="004950B0">
        <w:rPr>
          <w:rFonts w:ascii="Times New Roman" w:hAnsi="Times New Roman" w:cs="Times New Roman"/>
          <w:sz w:val="22"/>
          <w:szCs w:val="22"/>
          <w:lang w:val="en-NZ"/>
        </w:rPr>
      </w:r>
      <w:r w:rsidR="004950B0">
        <w:rPr>
          <w:rFonts w:ascii="Times New Roman" w:hAnsi="Times New Roman" w:cs="Times New Roman"/>
          <w:sz w:val="22"/>
          <w:szCs w:val="22"/>
          <w:lang w:val="en-NZ"/>
        </w:rPr>
        <w:fldChar w:fldCharType="separate"/>
      </w:r>
      <w:r w:rsidR="009D4F4D">
        <w:rPr>
          <w:rFonts w:ascii="Times New Roman" w:hAnsi="Times New Roman" w:cs="Times New Roman"/>
          <w:noProof/>
          <w:sz w:val="22"/>
          <w:szCs w:val="22"/>
          <w:lang w:val="en-NZ"/>
        </w:rPr>
        <w:t>[</w:t>
      </w:r>
      <w:hyperlink w:anchor="_ENREF_102" w:tooltip="Cosman, 2016 #7695" w:history="1">
        <w:r w:rsidR="009D4F4D">
          <w:rPr>
            <w:rFonts w:ascii="Times New Roman" w:hAnsi="Times New Roman" w:cs="Times New Roman"/>
            <w:noProof/>
            <w:sz w:val="22"/>
            <w:szCs w:val="22"/>
            <w:lang w:val="en-NZ"/>
          </w:rPr>
          <w:t>102</w:t>
        </w:r>
      </w:hyperlink>
      <w:r w:rsidR="009D4F4D">
        <w:rPr>
          <w:rFonts w:ascii="Times New Roman" w:hAnsi="Times New Roman" w:cs="Times New Roman"/>
          <w:noProof/>
          <w:sz w:val="22"/>
          <w:szCs w:val="22"/>
          <w:lang w:val="en-NZ"/>
        </w:rPr>
        <w:t>]</w:t>
      </w:r>
      <w:r w:rsidR="004950B0">
        <w:rPr>
          <w:rFonts w:ascii="Times New Roman" w:hAnsi="Times New Roman" w:cs="Times New Roman"/>
          <w:sz w:val="22"/>
          <w:szCs w:val="22"/>
          <w:lang w:val="en-NZ"/>
        </w:rPr>
        <w:fldChar w:fldCharType="end"/>
      </w:r>
      <w:r w:rsidRPr="00A01AB2">
        <w:rPr>
          <w:rFonts w:ascii="Times New Roman" w:hAnsi="Times New Roman" w:cs="Times New Roman"/>
          <w:sz w:val="22"/>
          <w:szCs w:val="22"/>
          <w:lang w:val="en-NZ"/>
        </w:rPr>
        <w:t xml:space="preserve">. This effect was particularly evident during months 7-12 of therapy. During the second year of the study, all patients received open label denosumab therapy. At the end of that year, vertebral fracture risk was reduced by 75% in patients who had received romosozumab during year one compared to the group that received placebo followed by denosumab. Clinical fracture risk was reduced by 36% compared to placebo after 12 months. The incidence of non-vertebral fracture was reduced by 25%, but this decrease was not statistically significant. </w:t>
      </w:r>
      <w:r w:rsidR="007C4870">
        <w:rPr>
          <w:rFonts w:ascii="Times New Roman" w:hAnsi="Times New Roman" w:cs="Times New Roman"/>
          <w:sz w:val="22"/>
          <w:szCs w:val="22"/>
          <w:lang w:val="en-NZ"/>
        </w:rPr>
        <w:t>Efficacy</w:t>
      </w:r>
      <w:r w:rsidR="00FB5E51">
        <w:rPr>
          <w:rFonts w:ascii="Times New Roman" w:hAnsi="Times New Roman" w:cs="Times New Roman"/>
          <w:sz w:val="22"/>
          <w:szCs w:val="22"/>
          <w:lang w:val="en-NZ"/>
        </w:rPr>
        <w:t xml:space="preserve"> was further demonstrated in a trial of high</w:t>
      </w:r>
      <w:r w:rsidR="005C4464">
        <w:rPr>
          <w:rFonts w:ascii="Times New Roman" w:hAnsi="Times New Roman" w:cs="Times New Roman"/>
          <w:sz w:val="22"/>
          <w:szCs w:val="22"/>
          <w:lang w:val="en-NZ"/>
        </w:rPr>
        <w:t xml:space="preserve">er fracture </w:t>
      </w:r>
      <w:r w:rsidR="00FB5E51">
        <w:rPr>
          <w:rFonts w:ascii="Times New Roman" w:hAnsi="Times New Roman" w:cs="Times New Roman"/>
          <w:sz w:val="22"/>
          <w:szCs w:val="22"/>
          <w:lang w:val="en-NZ"/>
        </w:rPr>
        <w:t xml:space="preserve">risk patients, against </w:t>
      </w:r>
      <w:r w:rsidR="007C4870">
        <w:rPr>
          <w:rFonts w:ascii="Times New Roman" w:hAnsi="Times New Roman" w:cs="Times New Roman"/>
          <w:sz w:val="22"/>
          <w:szCs w:val="22"/>
          <w:lang w:val="en-NZ"/>
        </w:rPr>
        <w:t>a</w:t>
      </w:r>
      <w:r w:rsidR="00FB5E51">
        <w:rPr>
          <w:rFonts w:ascii="Times New Roman" w:hAnsi="Times New Roman" w:cs="Times New Roman"/>
          <w:sz w:val="22"/>
          <w:szCs w:val="22"/>
          <w:lang w:val="en-NZ"/>
        </w:rPr>
        <w:t>lendronic acid as the comparator</w:t>
      </w:r>
      <w:r w:rsidR="004950B0">
        <w:rPr>
          <w:rFonts w:ascii="Times New Roman" w:hAnsi="Times New Roman" w:cs="Times New Roman"/>
          <w:sz w:val="22"/>
          <w:szCs w:val="22"/>
          <w:lang w:val="en-NZ"/>
        </w:rPr>
        <w:fldChar w:fldCharType="begin">
          <w:fldData xml:space="preserve">PEVuZE5vdGU+PENpdGU+PEF1dGhvcj5TYWFnPC9BdXRob3I+PFllYXI+MjAxNzwvWWVhcj48UmVj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</w:fldData>
        </w:fldChar>
      </w:r>
      <w:r w:rsidR="009D4F4D">
        <w:rPr>
          <w:rFonts w:ascii="Times New Roman" w:hAnsi="Times New Roman" w:cs="Times New Roman"/>
          <w:sz w:val="22"/>
          <w:szCs w:val="22"/>
          <w:lang w:val="en-NZ"/>
        </w:rPr>
        <w:instrText xml:space="preserve"> ADDIN EN.CITE </w:instrText>
      </w:r>
      <w:r w:rsidR="009D4F4D">
        <w:rPr>
          <w:rFonts w:ascii="Times New Roman" w:hAnsi="Times New Roman" w:cs="Times New Roman"/>
          <w:sz w:val="22"/>
          <w:szCs w:val="22"/>
          <w:lang w:val="en-NZ"/>
        </w:rPr>
        <w:fldChar w:fldCharType="begin">
          <w:fldData xml:space="preserve">PEVuZE5vdGU+PENpdGU+PEF1dGhvcj5TYWFnPC9BdXRob3I+PFllYXI+MjAxNzwvWWVhcj48UmVj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</w:fldData>
        </w:fldChar>
      </w:r>
      <w:r w:rsidR="009D4F4D">
        <w:rPr>
          <w:rFonts w:ascii="Times New Roman" w:hAnsi="Times New Roman" w:cs="Times New Roman"/>
          <w:sz w:val="22"/>
          <w:szCs w:val="22"/>
          <w:lang w:val="en-NZ"/>
        </w:rPr>
        <w:instrText xml:space="preserve"> ADDIN EN.CITE.DATA </w:instrText>
      </w:r>
      <w:r w:rsidR="009D4F4D">
        <w:rPr>
          <w:rFonts w:ascii="Times New Roman" w:hAnsi="Times New Roman" w:cs="Times New Roman"/>
          <w:sz w:val="22"/>
          <w:szCs w:val="22"/>
          <w:lang w:val="en-NZ"/>
        </w:rPr>
      </w:r>
      <w:r w:rsidR="009D4F4D">
        <w:rPr>
          <w:rFonts w:ascii="Times New Roman" w:hAnsi="Times New Roman" w:cs="Times New Roman"/>
          <w:sz w:val="22"/>
          <w:szCs w:val="22"/>
          <w:lang w:val="en-NZ"/>
        </w:rPr>
        <w:fldChar w:fldCharType="end"/>
      </w:r>
      <w:r w:rsidR="004950B0">
        <w:rPr>
          <w:rFonts w:ascii="Times New Roman" w:hAnsi="Times New Roman" w:cs="Times New Roman"/>
          <w:sz w:val="22"/>
          <w:szCs w:val="22"/>
          <w:lang w:val="en-NZ"/>
        </w:rPr>
      </w:r>
      <w:r w:rsidR="004950B0">
        <w:rPr>
          <w:rFonts w:ascii="Times New Roman" w:hAnsi="Times New Roman" w:cs="Times New Roman"/>
          <w:sz w:val="22"/>
          <w:szCs w:val="22"/>
          <w:lang w:val="en-NZ"/>
        </w:rPr>
        <w:fldChar w:fldCharType="separate"/>
      </w:r>
      <w:r w:rsidR="009D4F4D">
        <w:rPr>
          <w:rFonts w:ascii="Times New Roman" w:hAnsi="Times New Roman" w:cs="Times New Roman"/>
          <w:noProof/>
          <w:sz w:val="22"/>
          <w:szCs w:val="22"/>
          <w:lang w:val="en-NZ"/>
        </w:rPr>
        <w:t>[</w:t>
      </w:r>
      <w:hyperlink w:anchor="_ENREF_103" w:tooltip="Saag, 2017 #7696" w:history="1">
        <w:r w:rsidR="009D4F4D">
          <w:rPr>
            <w:rFonts w:ascii="Times New Roman" w:hAnsi="Times New Roman" w:cs="Times New Roman"/>
            <w:noProof/>
            <w:sz w:val="22"/>
            <w:szCs w:val="22"/>
            <w:lang w:val="en-NZ"/>
          </w:rPr>
          <w:t>103</w:t>
        </w:r>
      </w:hyperlink>
      <w:r w:rsidR="009D4F4D">
        <w:rPr>
          <w:rFonts w:ascii="Times New Roman" w:hAnsi="Times New Roman" w:cs="Times New Roman"/>
          <w:noProof/>
          <w:sz w:val="22"/>
          <w:szCs w:val="22"/>
          <w:lang w:val="en-NZ"/>
        </w:rPr>
        <w:t>]</w:t>
      </w:r>
      <w:r w:rsidR="004950B0">
        <w:rPr>
          <w:rFonts w:ascii="Times New Roman" w:hAnsi="Times New Roman" w:cs="Times New Roman"/>
          <w:sz w:val="22"/>
          <w:szCs w:val="22"/>
          <w:lang w:val="en-NZ"/>
        </w:rPr>
        <w:fldChar w:fldCharType="end"/>
      </w:r>
      <w:r w:rsidR="00FB5E51">
        <w:rPr>
          <w:rFonts w:ascii="Times New Roman" w:hAnsi="Times New Roman" w:cs="Times New Roman"/>
          <w:sz w:val="22"/>
          <w:szCs w:val="22"/>
          <w:lang w:val="en-NZ"/>
        </w:rPr>
        <w:t xml:space="preserve">. However here there was a </w:t>
      </w:r>
      <w:r w:rsidR="00FB5E51">
        <w:rPr>
          <w:rFonts w:ascii="Times New Roman" w:hAnsi="Times New Roman" w:cs="Times New Roman"/>
          <w:sz w:val="22"/>
          <w:szCs w:val="22"/>
          <w:lang w:val="en-NZ"/>
        </w:rPr>
        <w:lastRenderedPageBreak/>
        <w:t xml:space="preserve">modest imbalance in cardiovascular events (greater with </w:t>
      </w:r>
      <w:r w:rsidR="007C4870">
        <w:rPr>
          <w:rFonts w:ascii="Times New Roman" w:hAnsi="Times New Roman" w:cs="Times New Roman"/>
          <w:sz w:val="22"/>
          <w:szCs w:val="22"/>
          <w:lang w:val="en-NZ"/>
        </w:rPr>
        <w:t>romosozumab</w:t>
      </w:r>
      <w:r w:rsidR="00FB5E51">
        <w:rPr>
          <w:rFonts w:ascii="Times New Roman" w:hAnsi="Times New Roman" w:cs="Times New Roman"/>
          <w:sz w:val="22"/>
          <w:szCs w:val="22"/>
          <w:lang w:val="en-NZ"/>
        </w:rPr>
        <w:t xml:space="preserve">). At the time of writing </w:t>
      </w:r>
      <w:r w:rsidR="007C4870">
        <w:rPr>
          <w:rFonts w:ascii="Times New Roman" w:hAnsi="Times New Roman" w:cs="Times New Roman"/>
          <w:sz w:val="22"/>
          <w:szCs w:val="22"/>
          <w:lang w:val="en-NZ"/>
        </w:rPr>
        <w:t>romosozumab</w:t>
      </w:r>
      <w:r w:rsidR="00FB5E51">
        <w:rPr>
          <w:rFonts w:ascii="Times New Roman" w:hAnsi="Times New Roman" w:cs="Times New Roman"/>
          <w:sz w:val="22"/>
          <w:szCs w:val="22"/>
          <w:lang w:val="en-NZ"/>
        </w:rPr>
        <w:t xml:space="preserve"> is under consideration by the US FDA and the European Medicines Agency, and has just been licensed in Japan. </w:t>
      </w:r>
    </w:p>
    <w:p w14:paraId="7D76C9E6" w14:textId="77777777" w:rsidR="001E2949" w:rsidRPr="00025075" w:rsidRDefault="001E2949" w:rsidP="001E2949">
      <w:pPr>
        <w:spacing w:after="120" w:line="360" w:lineRule="auto"/>
        <w:jc w:val="both"/>
        <w:rPr>
          <w:rFonts w:ascii="Times New Roman" w:hAnsi="Times New Roman" w:cs="Times New Roman"/>
          <w:i/>
          <w:sz w:val="22"/>
          <w:szCs w:val="22"/>
          <w:lang w:val="en-GB"/>
        </w:rPr>
      </w:pPr>
      <w:r w:rsidRPr="00025075">
        <w:rPr>
          <w:rFonts w:ascii="Times New Roman" w:hAnsi="Times New Roman" w:cs="Times New Roman"/>
          <w:i/>
          <w:sz w:val="22"/>
          <w:szCs w:val="22"/>
          <w:lang w:val="en-GB"/>
        </w:rPr>
        <w:t>Adverse effects, and duration of therapy</w:t>
      </w:r>
    </w:p>
    <w:p w14:paraId="512C84EC" w14:textId="2FCE8E0A" w:rsidR="001E2949" w:rsidRPr="001E2949" w:rsidRDefault="001E2949" w:rsidP="001E2949">
      <w:pPr>
        <w:spacing w:after="120" w:line="360" w:lineRule="auto"/>
        <w:jc w:val="both"/>
        <w:rPr>
          <w:rFonts w:ascii="Times New Roman" w:hAnsi="Times New Roman" w:cs="Times New Roman"/>
          <w:sz w:val="22"/>
          <w:szCs w:val="22"/>
          <w:lang w:val="en-GB"/>
        </w:rPr>
      </w:pPr>
      <w:r w:rsidRPr="001E2949">
        <w:rPr>
          <w:rFonts w:ascii="Times New Roman" w:hAnsi="Times New Roman" w:cs="Times New Roman"/>
          <w:sz w:val="22"/>
          <w:szCs w:val="22"/>
          <w:lang w:val="en-GB"/>
        </w:rPr>
        <w:t>Atypical femoral factures of the subtrochanteric region and femoral shaft may rarely occur in patients taking bisphosphonates or denosumab. These are usually located in the lateral cortex around which endosteal thickening may be observed prior to fracture occurrence. Individuals may have prodromal pain and fractures typically are transverse, sometimes bilateral and occur after minimal trauma. Although these fractures can occur in bisphosphonate/ denosumab naïve individuals, they appear more commonly in patients taking these therapies for a prolonged duration. It is thought that the reason for this increased incidence is related to over-suppression of bone turnover. Overall, the fractures prevented greatly outnumber those atypical events potentially resulting from medication</w:t>
      </w:r>
      <w:r w:rsidRPr="001E2949">
        <w:rPr>
          <w:rFonts w:ascii="Times New Roman" w:hAnsi="Times New Roman" w:cs="Times New Roman"/>
          <w:sz w:val="22"/>
          <w:szCs w:val="22"/>
          <w:lang w:val="en-GB"/>
        </w:rPr>
        <w:fldChar w:fldCharType="begin"/>
      </w:r>
      <w:r w:rsidR="009D4F4D">
        <w:rPr>
          <w:rFonts w:ascii="Times New Roman" w:hAnsi="Times New Roman" w:cs="Times New Roman"/>
          <w:sz w:val="22"/>
          <w:szCs w:val="22"/>
          <w:lang w:val="en-GB"/>
        </w:rPr>
        <w:instrText xml:space="preserve"> ADDIN EN.CITE &lt;EndNote&gt;&lt;Cite&gt;&lt;Author&gt;Shane&lt;/Author&gt;&lt;Year&gt;2014&lt;/Year&gt;&lt;RecNum&gt;6729&lt;/RecNum&gt;&lt;DisplayText&gt;[104]&lt;/DisplayText&gt;&lt;record&gt;&lt;rec-number&gt;6729&lt;/rec-number&gt;&lt;foreign-keys&gt;&lt;key app="EN" db-id="w559ww0rbapezee9esb5saxf9wr55ar2stzs"&gt;6729&lt;/key&gt;&lt;/foreign-keys&gt;&lt;ref-type name="Journal Article"&gt;17&lt;/ref-type&gt;&lt;contributors&gt;&lt;authors&gt;&lt;author&gt;Shane, Elizabeth&lt;/author&gt;&lt;author&gt;Burr, David&lt;/author&gt;&lt;author&gt;Abrahamsen, Bo&lt;/author&gt;&lt;author&gt;Adler, Robert A.&lt;/author&gt;&lt;author&gt;Brown, Thomas D.&lt;/author&gt;&lt;author&gt;Cheung, Angela M.&lt;/author&gt;&lt;author&gt;Cosman, Felicia&lt;/author&gt;&lt;author&gt;Curtis, Jeffrey R.&lt;/author&gt;&lt;author&gt;Dell, Richard&lt;/author&gt;&lt;author&gt;Dempster, David W.&lt;/author&gt;&lt;author&gt;Ebeling, Peter R.&lt;/author&gt;&lt;author&gt;Einhorn, Thomas A.&lt;/author&gt;&lt;author&gt;Genant, Harry K.&lt;/author&gt;&lt;author&gt;Geusens, Piet&lt;/author&gt;&lt;author&gt;Klaushofer, Klaus&lt;/author&gt;&lt;author&gt;Lane, Joseph M.&lt;/author&gt;&lt;author&gt;McKiernan, Fergus&lt;/author&gt;&lt;author&gt;McKinney, Ross&lt;/author&gt;&lt;author&gt;Ng, Alvin&lt;/author&gt;&lt;author&gt;Nieves, Jeri&lt;/author&gt;&lt;author&gt;O&amp;apos;Keefe, Regis&lt;/author&gt;&lt;author&gt;Papapoulos, Socrates&lt;/author&gt;&lt;author&gt;Howe, Tet Sen&lt;/author&gt;&lt;author&gt;van der Meulen, Marjolein C. H.&lt;/author&gt;&lt;author&gt;Weinstein, Robert S.&lt;/author&gt;&lt;author&gt;Whyte, Michael P.&lt;/author&gt;&lt;/authors&gt;&lt;/contributors&gt;&lt;titles&gt;&lt;title&gt;Atypical Subtrochanteric and Diaphyseal Femoral Fractures: Second Report of a Task Force of the American Society for Bone and Mineral Research&lt;/title&gt;&lt;secondary-title&gt;Journal of Bone and Mineral Research&lt;/secondary-title&gt;&lt;/titles&gt;&lt;periodical&gt;&lt;full-title&gt;Journal of Bone and Mineral Research&lt;/full-title&gt;&lt;/periodical&gt;&lt;pages&gt;1-23&lt;/pages&gt;&lt;volume&gt;29&lt;/volume&gt;&lt;number&gt;1&lt;/number&gt;&lt;keywords&gt;&lt;keyword&gt;BISPHOSPHONATES&lt;/keyword&gt;&lt;keyword&gt;DENOSUMAB&lt;/keyword&gt;&lt;keyword&gt;SUPPRESSION OF REMODELING&lt;/keyword&gt;&lt;keyword&gt;FRACTURES&lt;/keyword&gt;&lt;keyword&gt;STRESS FRACTURE&lt;/keyword&gt;&lt;/keywords&gt;&lt;dates&gt;&lt;year&gt;2014&lt;/year&gt;&lt;/dates&gt;&lt;isbn&gt;1523-4681&lt;/isbn&gt;&lt;urls&gt;&lt;related-urls&gt;&lt;url&gt;http://dx.doi.org/10.1002/jbmr.1998&lt;/url&gt;&lt;/related-urls&gt;&lt;/urls&gt;&lt;electronic-resource-num&gt;10.1002/jbmr.1998&lt;/electronic-resource-num&gt;&lt;/record&gt;&lt;/Cite&gt;&lt;/EndNote&gt;</w:instrText>
      </w:r>
      <w:r w:rsidRPr="001E2949">
        <w:rPr>
          <w:rFonts w:ascii="Times New Roman" w:hAnsi="Times New Roman" w:cs="Times New Roman"/>
          <w:sz w:val="22"/>
          <w:szCs w:val="22"/>
          <w:lang w:val="en-GB"/>
        </w:rPr>
        <w:fldChar w:fldCharType="separate"/>
      </w:r>
      <w:r w:rsidR="009D4F4D">
        <w:rPr>
          <w:rFonts w:ascii="Times New Roman" w:hAnsi="Times New Roman" w:cs="Times New Roman"/>
          <w:noProof/>
          <w:sz w:val="22"/>
          <w:szCs w:val="22"/>
          <w:lang w:val="en-GB"/>
        </w:rPr>
        <w:t>[</w:t>
      </w:r>
      <w:hyperlink w:anchor="_ENREF_104" w:tooltip="Shane, 2014 #6729" w:history="1">
        <w:r w:rsidR="009D4F4D">
          <w:rPr>
            <w:rFonts w:ascii="Times New Roman" w:hAnsi="Times New Roman" w:cs="Times New Roman"/>
            <w:noProof/>
            <w:sz w:val="22"/>
            <w:szCs w:val="22"/>
            <w:lang w:val="en-GB"/>
          </w:rPr>
          <w:t>104</w:t>
        </w:r>
      </w:hyperlink>
      <w:r w:rsidR="009D4F4D">
        <w:rPr>
          <w:rFonts w:ascii="Times New Roman" w:hAnsi="Times New Roman" w:cs="Times New Roman"/>
          <w:noProof/>
          <w:sz w:val="22"/>
          <w:szCs w:val="22"/>
          <w:lang w:val="en-GB"/>
        </w:rPr>
        <w:t>]</w:t>
      </w:r>
      <w:r w:rsidRPr="001E2949">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t xml:space="preserve">. </w:t>
      </w:r>
      <w:r w:rsidR="008B1CDA" w:rsidRPr="00122675">
        <w:rPr>
          <w:rFonts w:ascii="Times New Roman" w:hAnsi="Times New Roman" w:cs="Times New Roman"/>
          <w:sz w:val="22"/>
          <w:szCs w:val="22"/>
          <w:lang w:val="en-GB"/>
        </w:rPr>
        <w:t>Reassuringly, a recent study in the Danish population has demonstrated that users of alendronate still have a reduced risk of fracture compared with matched controls even after 10 years use, and that the number of hip fractures prevented is still greater than the number of subtrochanteric fractures occurring even by the end of a decade of bisphosphonate treatment</w:t>
      </w:r>
      <w:r w:rsidR="008B1CDA" w:rsidRPr="00122675">
        <w:rPr>
          <w:rFonts w:ascii="Times New Roman" w:hAnsi="Times New Roman" w:cs="Times New Roman"/>
          <w:sz w:val="22"/>
          <w:szCs w:val="22"/>
          <w:lang w:val="en-GB"/>
        </w:rPr>
        <w:fldChar w:fldCharType="begin">
          <w:fldData xml:space="preserve">PEVuZE5vdGU+PENpdGU+PEF1dGhvcj5BYnJhaGFtc2VuPC9BdXRob3I+PFllYXI+MjAxNjwvWWVh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</w:fldData>
        </w:fldChar>
      </w:r>
      <w:r w:rsidR="009D4F4D">
        <w:rPr>
          <w:rFonts w:ascii="Times New Roman" w:hAnsi="Times New Roman" w:cs="Times New Roman"/>
          <w:sz w:val="22"/>
          <w:szCs w:val="22"/>
          <w:lang w:val="en-GB"/>
        </w:rPr>
        <w:instrText xml:space="preserve"> ADDIN EN.CITE </w:instrText>
      </w:r>
      <w:r w:rsidR="009D4F4D">
        <w:rPr>
          <w:rFonts w:ascii="Times New Roman" w:hAnsi="Times New Roman" w:cs="Times New Roman"/>
          <w:sz w:val="22"/>
          <w:szCs w:val="22"/>
          <w:lang w:val="en-GB"/>
        </w:rPr>
        <w:fldChar w:fldCharType="begin">
          <w:fldData xml:space="preserve">PEVuZE5vdGU+PENpdGU+PEF1dGhvcj5BYnJhaGFtc2VuPC9BdXRob3I+PFllYXI+MjAxNjwvWWVh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</w:fldData>
        </w:fldChar>
      </w:r>
      <w:r w:rsidR="009D4F4D">
        <w:rPr>
          <w:rFonts w:ascii="Times New Roman" w:hAnsi="Times New Roman" w:cs="Times New Roman"/>
          <w:sz w:val="22"/>
          <w:szCs w:val="22"/>
          <w:lang w:val="en-GB"/>
        </w:rPr>
        <w:instrText xml:space="preserve"> ADDIN EN.CITE.DATA </w:instrText>
      </w:r>
      <w:r w:rsidR="009D4F4D">
        <w:rPr>
          <w:rFonts w:ascii="Times New Roman" w:hAnsi="Times New Roman" w:cs="Times New Roman"/>
          <w:sz w:val="22"/>
          <w:szCs w:val="22"/>
          <w:lang w:val="en-GB"/>
        </w:rPr>
      </w:r>
      <w:r w:rsidR="009D4F4D">
        <w:rPr>
          <w:rFonts w:ascii="Times New Roman" w:hAnsi="Times New Roman" w:cs="Times New Roman"/>
          <w:sz w:val="22"/>
          <w:szCs w:val="22"/>
          <w:lang w:val="en-GB"/>
        </w:rPr>
        <w:fldChar w:fldCharType="end"/>
      </w:r>
      <w:r w:rsidR="008B1CDA" w:rsidRPr="00122675">
        <w:rPr>
          <w:rFonts w:ascii="Times New Roman" w:hAnsi="Times New Roman" w:cs="Times New Roman"/>
          <w:sz w:val="22"/>
          <w:szCs w:val="22"/>
          <w:lang w:val="en-GB"/>
        </w:rPr>
      </w:r>
      <w:r w:rsidR="008B1CDA" w:rsidRPr="00122675">
        <w:rPr>
          <w:rFonts w:ascii="Times New Roman" w:hAnsi="Times New Roman" w:cs="Times New Roman"/>
          <w:sz w:val="22"/>
          <w:szCs w:val="22"/>
          <w:lang w:val="en-GB"/>
        </w:rPr>
        <w:fldChar w:fldCharType="separate"/>
      </w:r>
      <w:r w:rsidR="009D4F4D">
        <w:rPr>
          <w:rFonts w:ascii="Times New Roman" w:hAnsi="Times New Roman" w:cs="Times New Roman"/>
          <w:noProof/>
          <w:sz w:val="22"/>
          <w:szCs w:val="22"/>
          <w:lang w:val="en-GB"/>
        </w:rPr>
        <w:t>[</w:t>
      </w:r>
      <w:hyperlink w:anchor="_ENREF_105" w:tooltip="Abrahamsen, 2016 #7309" w:history="1">
        <w:r w:rsidR="009D4F4D">
          <w:rPr>
            <w:rFonts w:ascii="Times New Roman" w:hAnsi="Times New Roman" w:cs="Times New Roman"/>
            <w:noProof/>
            <w:sz w:val="22"/>
            <w:szCs w:val="22"/>
            <w:lang w:val="en-GB"/>
          </w:rPr>
          <w:t>105</w:t>
        </w:r>
      </w:hyperlink>
      <w:r w:rsidR="009D4F4D">
        <w:rPr>
          <w:rFonts w:ascii="Times New Roman" w:hAnsi="Times New Roman" w:cs="Times New Roman"/>
          <w:noProof/>
          <w:sz w:val="22"/>
          <w:szCs w:val="22"/>
          <w:lang w:val="en-GB"/>
        </w:rPr>
        <w:t>]</w:t>
      </w:r>
      <w:r w:rsidR="008B1CDA" w:rsidRPr="00122675">
        <w:rPr>
          <w:rFonts w:ascii="Times New Roman" w:hAnsi="Times New Roman" w:cs="Times New Roman"/>
          <w:sz w:val="22"/>
          <w:szCs w:val="22"/>
          <w:lang w:val="en-GB"/>
        </w:rPr>
        <w:fldChar w:fldCharType="end"/>
      </w:r>
      <w:r w:rsidR="008B1CDA" w:rsidRPr="00122675">
        <w:rPr>
          <w:rFonts w:ascii="Times New Roman" w:hAnsi="Times New Roman" w:cs="Times New Roman"/>
          <w:sz w:val="22"/>
          <w:szCs w:val="22"/>
          <w:lang w:val="en-GB"/>
        </w:rPr>
        <w:t>.</w:t>
      </w:r>
      <w:r w:rsidR="008B1CDA">
        <w:rPr>
          <w:rFonts w:ascii="Times New Roman" w:hAnsi="Times New Roman" w:cs="Times New Roman"/>
          <w:sz w:val="22"/>
          <w:szCs w:val="22"/>
          <w:lang w:val="en-GB"/>
        </w:rPr>
        <w:t xml:space="preserve"> </w:t>
      </w:r>
      <w:r w:rsidRPr="001E2949">
        <w:rPr>
          <w:rFonts w:ascii="Times New Roman" w:hAnsi="Times New Roman" w:cs="Times New Roman"/>
          <w:sz w:val="22"/>
          <w:szCs w:val="22"/>
          <w:lang w:val="en-GB"/>
        </w:rPr>
        <w:t>Osteonecrosis of jaw is extremely rarely observed during therapy for osteoporosis (&lt;1/100,000/yr) for individuals on oral bisphosphonates</w:t>
      </w:r>
      <w:r w:rsidRPr="001E2949">
        <w:rPr>
          <w:rFonts w:ascii="Times New Roman" w:hAnsi="Times New Roman" w:cs="Times New Roman"/>
          <w:sz w:val="22"/>
          <w:szCs w:val="22"/>
          <w:lang w:val="en-GB"/>
        </w:rPr>
        <w:fldChar w:fldCharType="begin">
          <w:fldData xml:space="preserve">PEVuZE5vdGU+PENpdGU+PEF1dGhvcj5LaGFuPC9BdXRob3I+PFllYXI+MjAxNTwvWWVhcj48UmVj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</w:fldData>
        </w:fldChar>
      </w:r>
      <w:r w:rsidR="009D4F4D">
        <w:rPr>
          <w:rFonts w:ascii="Times New Roman" w:hAnsi="Times New Roman" w:cs="Times New Roman"/>
          <w:sz w:val="22"/>
          <w:szCs w:val="22"/>
          <w:lang w:val="en-GB"/>
        </w:rPr>
        <w:instrText xml:space="preserve"> ADDIN EN.CITE </w:instrText>
      </w:r>
      <w:r w:rsidR="009D4F4D">
        <w:rPr>
          <w:rFonts w:ascii="Times New Roman" w:hAnsi="Times New Roman" w:cs="Times New Roman"/>
          <w:sz w:val="22"/>
          <w:szCs w:val="22"/>
          <w:lang w:val="en-GB"/>
        </w:rPr>
        <w:fldChar w:fldCharType="begin">
          <w:fldData xml:space="preserve">PEVuZE5vdGU+PENpdGU+PEF1dGhvcj5LaGFuPC9BdXRob3I+PFllYXI+MjAxNTwvWWVhcj48UmVj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</w:fldData>
        </w:fldChar>
      </w:r>
      <w:r w:rsidR="009D4F4D">
        <w:rPr>
          <w:rFonts w:ascii="Times New Roman" w:hAnsi="Times New Roman" w:cs="Times New Roman"/>
          <w:sz w:val="22"/>
          <w:szCs w:val="22"/>
          <w:lang w:val="en-GB"/>
        </w:rPr>
        <w:instrText xml:space="preserve"> ADDIN EN.CITE.DATA </w:instrText>
      </w:r>
      <w:r w:rsidR="009D4F4D">
        <w:rPr>
          <w:rFonts w:ascii="Times New Roman" w:hAnsi="Times New Roman" w:cs="Times New Roman"/>
          <w:sz w:val="22"/>
          <w:szCs w:val="22"/>
          <w:lang w:val="en-GB"/>
        </w:rPr>
      </w:r>
      <w:r w:rsidR="009D4F4D">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r>
      <w:r w:rsidRPr="001E2949">
        <w:rPr>
          <w:rFonts w:ascii="Times New Roman" w:hAnsi="Times New Roman" w:cs="Times New Roman"/>
          <w:sz w:val="22"/>
          <w:szCs w:val="22"/>
          <w:lang w:val="en-GB"/>
        </w:rPr>
        <w:fldChar w:fldCharType="separate"/>
      </w:r>
      <w:r w:rsidR="009D4F4D">
        <w:rPr>
          <w:rFonts w:ascii="Times New Roman" w:hAnsi="Times New Roman" w:cs="Times New Roman"/>
          <w:noProof/>
          <w:sz w:val="22"/>
          <w:szCs w:val="22"/>
          <w:lang w:val="en-GB"/>
        </w:rPr>
        <w:t>[</w:t>
      </w:r>
      <w:hyperlink w:anchor="_ENREF_106" w:tooltip="Khan, 2015 #6720" w:history="1">
        <w:r w:rsidR="009D4F4D">
          <w:rPr>
            <w:rFonts w:ascii="Times New Roman" w:hAnsi="Times New Roman" w:cs="Times New Roman"/>
            <w:noProof/>
            <w:sz w:val="22"/>
            <w:szCs w:val="22"/>
            <w:lang w:val="en-GB"/>
          </w:rPr>
          <w:t>106</w:t>
        </w:r>
      </w:hyperlink>
      <w:r w:rsidR="009D4F4D">
        <w:rPr>
          <w:rFonts w:ascii="Times New Roman" w:hAnsi="Times New Roman" w:cs="Times New Roman"/>
          <w:noProof/>
          <w:sz w:val="22"/>
          <w:szCs w:val="22"/>
          <w:lang w:val="en-GB"/>
        </w:rPr>
        <w:t>]</w:t>
      </w:r>
      <w:r w:rsidRPr="001E2949">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t>), but appears more commonly when higher doses of bisphosphonates are given intravenously for treatment of bone metastases. A causal link to bisphosphonates is unproven but international guidance suggests a prudent approach, encouraging patients to maintain good oral hygiene and have regular dental visits, with invasive dental work performed before commencement of bisphosphonate or denosumab therapy</w:t>
      </w:r>
      <w:r w:rsidRPr="001E2949">
        <w:rPr>
          <w:rFonts w:ascii="Times New Roman" w:hAnsi="Times New Roman" w:cs="Times New Roman"/>
          <w:sz w:val="22"/>
          <w:szCs w:val="22"/>
          <w:lang w:val="en-GB"/>
        </w:rPr>
        <w:fldChar w:fldCharType="begin">
          <w:fldData xml:space="preserve">PEVuZE5vdGU+PENpdGU+PEF1dGhvcj5LaG9zbGE8L0F1dGhvcj48WWVhcj4yMDA3PC9ZZWFyPjxS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=
</w:fldData>
        </w:fldChar>
      </w:r>
      <w:r w:rsidR="009D4F4D">
        <w:rPr>
          <w:rFonts w:ascii="Times New Roman" w:hAnsi="Times New Roman" w:cs="Times New Roman"/>
          <w:sz w:val="22"/>
          <w:szCs w:val="22"/>
          <w:lang w:val="en-GB"/>
        </w:rPr>
        <w:instrText xml:space="preserve"> ADDIN EN.CITE </w:instrText>
      </w:r>
      <w:r w:rsidR="009D4F4D">
        <w:rPr>
          <w:rFonts w:ascii="Times New Roman" w:hAnsi="Times New Roman" w:cs="Times New Roman"/>
          <w:sz w:val="22"/>
          <w:szCs w:val="22"/>
          <w:lang w:val="en-GB"/>
        </w:rPr>
        <w:fldChar w:fldCharType="begin">
          <w:fldData xml:space="preserve">PEVuZE5vdGU+PENpdGU+PEF1dGhvcj5LaG9zbGE8L0F1dGhvcj48WWVhcj4yMDA3PC9ZZWFyPjxS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=
</w:fldData>
        </w:fldChar>
      </w:r>
      <w:r w:rsidR="009D4F4D">
        <w:rPr>
          <w:rFonts w:ascii="Times New Roman" w:hAnsi="Times New Roman" w:cs="Times New Roman"/>
          <w:sz w:val="22"/>
          <w:szCs w:val="22"/>
          <w:lang w:val="en-GB"/>
        </w:rPr>
        <w:instrText xml:space="preserve"> ADDIN EN.CITE.DATA </w:instrText>
      </w:r>
      <w:r w:rsidR="009D4F4D">
        <w:rPr>
          <w:rFonts w:ascii="Times New Roman" w:hAnsi="Times New Roman" w:cs="Times New Roman"/>
          <w:sz w:val="22"/>
          <w:szCs w:val="22"/>
          <w:lang w:val="en-GB"/>
        </w:rPr>
      </w:r>
      <w:r w:rsidR="009D4F4D">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r>
      <w:r w:rsidRPr="001E2949">
        <w:rPr>
          <w:rFonts w:ascii="Times New Roman" w:hAnsi="Times New Roman" w:cs="Times New Roman"/>
          <w:sz w:val="22"/>
          <w:szCs w:val="22"/>
          <w:lang w:val="en-GB"/>
        </w:rPr>
        <w:fldChar w:fldCharType="separate"/>
      </w:r>
      <w:r w:rsidR="009D4F4D">
        <w:rPr>
          <w:rFonts w:ascii="Times New Roman" w:hAnsi="Times New Roman" w:cs="Times New Roman"/>
          <w:noProof/>
          <w:sz w:val="22"/>
          <w:szCs w:val="22"/>
          <w:lang w:val="en-GB"/>
        </w:rPr>
        <w:t>[</w:t>
      </w:r>
      <w:hyperlink w:anchor="_ENREF_107" w:tooltip="Khosla, 2007 #5475" w:history="1">
        <w:r w:rsidR="009D4F4D">
          <w:rPr>
            <w:rFonts w:ascii="Times New Roman" w:hAnsi="Times New Roman" w:cs="Times New Roman"/>
            <w:noProof/>
            <w:sz w:val="22"/>
            <w:szCs w:val="22"/>
            <w:lang w:val="en-GB"/>
          </w:rPr>
          <w:t>107</w:t>
        </w:r>
      </w:hyperlink>
      <w:r w:rsidR="009D4F4D">
        <w:rPr>
          <w:rFonts w:ascii="Times New Roman" w:hAnsi="Times New Roman" w:cs="Times New Roman"/>
          <w:noProof/>
          <w:sz w:val="22"/>
          <w:szCs w:val="22"/>
          <w:lang w:val="en-GB"/>
        </w:rPr>
        <w:t>]</w:t>
      </w:r>
      <w:r w:rsidRPr="001E2949">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t>.</w:t>
      </w:r>
      <w:r w:rsidR="008B1CDA">
        <w:rPr>
          <w:rFonts w:ascii="Times New Roman" w:hAnsi="Times New Roman" w:cs="Times New Roman"/>
          <w:sz w:val="22"/>
          <w:szCs w:val="22"/>
          <w:lang w:val="en-GB"/>
        </w:rPr>
        <w:t xml:space="preserve"> </w:t>
      </w:r>
    </w:p>
    <w:p w14:paraId="33F4420E" w14:textId="55C55852" w:rsidR="001E2949" w:rsidRPr="001E2949" w:rsidRDefault="001E2949" w:rsidP="001E2949">
      <w:pPr>
        <w:spacing w:after="120" w:line="360" w:lineRule="auto"/>
        <w:jc w:val="both"/>
        <w:rPr>
          <w:rFonts w:ascii="Times New Roman" w:hAnsi="Times New Roman" w:cs="Times New Roman"/>
          <w:sz w:val="22"/>
          <w:szCs w:val="22"/>
          <w:lang w:val="en-GB"/>
        </w:rPr>
      </w:pPr>
      <w:r w:rsidRPr="001E2949">
        <w:rPr>
          <w:rFonts w:ascii="Times New Roman" w:hAnsi="Times New Roman" w:cs="Times New Roman"/>
          <w:sz w:val="22"/>
          <w:szCs w:val="22"/>
          <w:lang w:val="en-GB"/>
        </w:rPr>
        <w:t>Current UK guidance has therefore moved towards a reassessment of the need for treatment after 3 years of intravenous bisphosphonate/subcutaneous denosumab, and 5 years of oral bisphosphonate</w:t>
      </w:r>
      <w:r w:rsidRPr="001E2949">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&lt;EndNote&gt;&lt;Cite&gt;&lt;Author&gt;Compston&lt;/Author&gt;&lt;Year&gt;2013&lt;/Year&gt;&lt;RecNum&gt;6595&lt;/RecNum&gt;&lt;DisplayText&gt;[79]&lt;/DisplayText&gt;&lt;record&gt;&lt;rec-number&gt;6595&lt;/rec-number&gt;&lt;foreign-keys&gt;&lt;key app="EN" db-id="p0w2r505hvs222essdtvfrfxer9w0spesp9e"&gt;6595&lt;/key&gt;&lt;/foreign-keys&gt;&lt;ref-type name="Journal Article"&gt;17&lt;/ref-type&gt;&lt;contributors&gt;&lt;authors&gt;&lt;author&gt;Compston, J.&lt;/author&gt;&lt;author&gt;Bowring, C.&lt;/author&gt;&lt;author&gt;Cooper, A.&lt;/author&gt;&lt;author&gt;Cooper, C.&lt;/author&gt;&lt;author&gt;Davies, C.&lt;/author&gt;&lt;author&gt;Francis, R.&lt;/author&gt;&lt;author&gt;Kanis, J. A.&lt;/author&gt;&lt;author&gt;Marsh, D.&lt;/author&gt;&lt;author&gt;McCloskey, E. V.&lt;/author&gt;&lt;author&gt;Reid, D. M.&lt;/author&gt;&lt;author&gt;Selby, P.&lt;/author&gt;&lt;/authors&gt;&lt;/contributors&gt;&lt;auth-address&gt;University of Cambridge School of Clinical Medicine, UK. Electronic address: jec1001@hermes.cam.ac.uk.&lt;/auth-address&gt;&lt;titles&gt;&lt;title&gt;Diagnosis and management of osteoporosis in postmenopausal women and older men in the UK: National Osteoporosis Guideline Group (NOGG) update 2013&lt;/title&gt;&lt;secondary-title&gt;Maturitas&lt;/secondary-title&gt;&lt;alt-title&gt;Maturitas&lt;/alt-title&gt;&lt;/titles&gt;&lt;periodical&gt;&lt;full-title&gt;Maturitas&lt;/full-title&gt;&lt;/periodical&gt;&lt;alt-periodical&gt;&lt;full-title&gt;Maturitas&lt;/full-title&gt;&lt;/alt-periodical&gt;&lt;edition&gt;2013/07/03&lt;/edition&gt;&lt;dates&gt;&lt;year&gt;2013&lt;/year&gt;&lt;pub-dates&gt;&lt;date&gt;Jun 26&lt;/date&gt;&lt;/pub-dates&gt;&lt;/dates&gt;&lt;isbn&gt;1873-4111 (Electronic)&amp;#xD;0378-5122 (Linking)&lt;/isbn&gt;&lt;accession-num&gt;23810490&lt;/accession-num&gt;&lt;urls&gt;&lt;/urls&gt;&lt;electronic-resource-num&gt;10.1016/j.maturitas.2013.05.013&lt;/electronic-resource-num&gt;&lt;remote-database-provider&gt;NLM&lt;/remote-database-provider&gt;&lt;language&gt;Eng&lt;/language&gt;&lt;/record&gt;&lt;/Cite&gt;&lt;/EndNote&gt;</w:instrText>
      </w:r>
      <w:r w:rsidRPr="001E2949">
        <w:rPr>
          <w:rFonts w:ascii="Times New Roman" w:hAnsi="Times New Roman" w:cs="Times New Roman"/>
          <w:sz w:val="22"/>
          <w:szCs w:val="22"/>
          <w:lang w:val="en-GB"/>
        </w:rPr>
        <w:fldChar w:fldCharType="separate"/>
      </w:r>
      <w:r w:rsidR="004B3B98">
        <w:rPr>
          <w:rFonts w:ascii="Times New Roman" w:hAnsi="Times New Roman" w:cs="Times New Roman"/>
          <w:noProof/>
          <w:sz w:val="22"/>
          <w:szCs w:val="22"/>
          <w:lang w:val="en-GB"/>
        </w:rPr>
        <w:t>[</w:t>
      </w:r>
      <w:hyperlink w:anchor="_ENREF_79" w:tooltip="Compston, 2013 #6595" w:history="1">
        <w:r w:rsidR="009D4F4D">
          <w:rPr>
            <w:rFonts w:ascii="Times New Roman" w:hAnsi="Times New Roman" w:cs="Times New Roman"/>
            <w:noProof/>
            <w:sz w:val="22"/>
            <w:szCs w:val="22"/>
            <w:lang w:val="en-GB"/>
          </w:rPr>
          <w:t>79</w:t>
        </w:r>
      </w:hyperlink>
      <w:r w:rsidR="004B3B98">
        <w:rPr>
          <w:rFonts w:ascii="Times New Roman" w:hAnsi="Times New Roman" w:cs="Times New Roman"/>
          <w:noProof/>
          <w:sz w:val="22"/>
          <w:szCs w:val="22"/>
          <w:lang w:val="en-GB"/>
        </w:rPr>
        <w:t>]</w:t>
      </w:r>
      <w:r w:rsidRPr="001E2949">
        <w:rPr>
          <w:rFonts w:ascii="Times New Roman" w:hAnsi="Times New Roman" w:cs="Times New Roman"/>
          <w:sz w:val="22"/>
          <w:szCs w:val="22"/>
          <w:lang w:val="en-GB"/>
        </w:rPr>
        <w:fldChar w:fldCharType="end"/>
      </w:r>
      <w:r w:rsidRPr="001E2949">
        <w:rPr>
          <w:rFonts w:ascii="Times New Roman" w:hAnsi="Times New Roman" w:cs="Times New Roman"/>
          <w:sz w:val="22"/>
          <w:szCs w:val="22"/>
          <w:lang w:val="en-GB"/>
        </w:rPr>
        <w:t>. For high-risk patients</w:t>
      </w:r>
      <w:r w:rsidR="00BC52B2">
        <w:rPr>
          <w:rFonts w:ascii="Times New Roman" w:hAnsi="Times New Roman" w:cs="Times New Roman"/>
          <w:sz w:val="22"/>
          <w:szCs w:val="22"/>
          <w:lang w:val="en-GB"/>
        </w:rPr>
        <w:t xml:space="preserve"> (examples might include those with a history of several fragility fractures, very low BMD, high FRAX probability, or </w:t>
      </w:r>
      <w:r w:rsidR="001E707D">
        <w:rPr>
          <w:rFonts w:ascii="Times New Roman" w:hAnsi="Times New Roman" w:cs="Times New Roman"/>
          <w:sz w:val="22"/>
          <w:szCs w:val="22"/>
          <w:lang w:val="en-GB"/>
        </w:rPr>
        <w:t>using</w:t>
      </w:r>
      <w:r w:rsidR="00BC52B2">
        <w:rPr>
          <w:rFonts w:ascii="Times New Roman" w:hAnsi="Times New Roman" w:cs="Times New Roman"/>
          <w:sz w:val="22"/>
          <w:szCs w:val="22"/>
          <w:lang w:val="en-GB"/>
        </w:rPr>
        <w:t xml:space="preserve"> high-dose corticosteroids)</w:t>
      </w:r>
      <w:r w:rsidRPr="001E2949">
        <w:rPr>
          <w:rFonts w:ascii="Times New Roman" w:hAnsi="Times New Roman" w:cs="Times New Roman"/>
          <w:sz w:val="22"/>
          <w:szCs w:val="22"/>
          <w:lang w:val="en-GB"/>
        </w:rPr>
        <w:t xml:space="preserve">, continuation of treatment is usually warranted, but </w:t>
      </w:r>
      <w:r w:rsidR="001E707D">
        <w:rPr>
          <w:rFonts w:ascii="Times New Roman" w:hAnsi="Times New Roman" w:cs="Times New Roman"/>
          <w:sz w:val="22"/>
          <w:szCs w:val="22"/>
          <w:lang w:val="en-GB"/>
        </w:rPr>
        <w:t xml:space="preserve">in other situations, for example </w:t>
      </w:r>
      <w:r w:rsidRPr="001E2949">
        <w:rPr>
          <w:rFonts w:ascii="Times New Roman" w:hAnsi="Times New Roman" w:cs="Times New Roman"/>
          <w:sz w:val="22"/>
          <w:szCs w:val="22"/>
          <w:lang w:val="en-GB"/>
        </w:rPr>
        <w:t xml:space="preserve">where there have been no incident fractures and bone mineral density has improved, a period without treatment may be </w:t>
      </w:r>
      <w:r w:rsidR="00BC52B2">
        <w:rPr>
          <w:rFonts w:ascii="Times New Roman" w:hAnsi="Times New Roman" w:cs="Times New Roman"/>
          <w:sz w:val="22"/>
          <w:szCs w:val="22"/>
          <w:lang w:val="en-GB"/>
        </w:rPr>
        <w:t xml:space="preserve">considered, </w:t>
      </w:r>
      <w:r w:rsidR="00AB4988">
        <w:rPr>
          <w:rFonts w:ascii="Times New Roman" w:hAnsi="Times New Roman" w:cs="Times New Roman"/>
          <w:sz w:val="22"/>
          <w:szCs w:val="22"/>
          <w:lang w:val="en-GB"/>
        </w:rPr>
        <w:t>prior to further risk assessment and potential subsequent recommencement of treatment.</w:t>
      </w:r>
    </w:p>
    <w:p w14:paraId="3C96D147" w14:textId="77777777" w:rsidR="001E2949" w:rsidRPr="001E2949" w:rsidRDefault="001E2949" w:rsidP="001E2949">
      <w:pPr>
        <w:spacing w:after="120" w:line="360" w:lineRule="auto"/>
        <w:jc w:val="both"/>
        <w:rPr>
          <w:rFonts w:ascii="Times New Roman" w:hAnsi="Times New Roman" w:cs="Times New Roman"/>
          <w:sz w:val="22"/>
          <w:szCs w:val="22"/>
          <w:lang w:val="en-GB"/>
        </w:rPr>
      </w:pPr>
    </w:p>
    <w:p w14:paraId="29307C85" w14:textId="77777777" w:rsidR="00137A03" w:rsidRPr="002510C9" w:rsidRDefault="00137A03" w:rsidP="00614BF4">
      <w:pPr>
        <w:spacing w:after="120" w:line="360" w:lineRule="auto"/>
        <w:jc w:val="both"/>
        <w:rPr>
          <w:rFonts w:ascii="Times New Roman" w:hAnsi="Times New Roman" w:cs="Times New Roman"/>
          <w:b/>
          <w:sz w:val="22"/>
          <w:szCs w:val="22"/>
          <w:lang w:val="en-GB"/>
        </w:rPr>
      </w:pPr>
      <w:r w:rsidRPr="002510C9">
        <w:rPr>
          <w:rFonts w:ascii="Times New Roman" w:hAnsi="Times New Roman" w:cs="Times New Roman"/>
          <w:b/>
          <w:sz w:val="22"/>
          <w:szCs w:val="22"/>
          <w:lang w:val="en-GB"/>
        </w:rPr>
        <w:t>Conclusion</w:t>
      </w:r>
    </w:p>
    <w:p w14:paraId="605FF811" w14:textId="6808C93C" w:rsidR="002510C9" w:rsidRPr="002510C9" w:rsidRDefault="002510C9" w:rsidP="00614BF4">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F</w:t>
      </w:r>
      <w:r w:rsidR="0022287D" w:rsidRPr="002510C9">
        <w:rPr>
          <w:rFonts w:ascii="Times New Roman" w:hAnsi="Times New Roman" w:cs="Times New Roman"/>
          <w:sz w:val="22"/>
          <w:szCs w:val="22"/>
          <w:lang w:val="en-GB"/>
        </w:rPr>
        <w:t>ractures associated with osteoporosis are common, and the number of individuals at high fracture risk is set to double globally over the next 3 decades. Effective approaches to primary and secondary fracture prevention have been established, and we have a range of effective pharmacological agents which improve bone mineral density and reduce the risk of incident fractures. However, there is still a substantial disparity</w:t>
      </w:r>
      <w:r>
        <w:rPr>
          <w:rFonts w:ascii="Times New Roman" w:hAnsi="Times New Roman" w:cs="Times New Roman"/>
          <w:sz w:val="22"/>
          <w:szCs w:val="22"/>
          <w:lang w:val="en-GB"/>
        </w:rPr>
        <w:t xml:space="preserve"> worldwide</w:t>
      </w:r>
      <w:r w:rsidR="0022287D" w:rsidRPr="002510C9">
        <w:rPr>
          <w:rFonts w:ascii="Times New Roman" w:hAnsi="Times New Roman" w:cs="Times New Roman"/>
          <w:sz w:val="22"/>
          <w:szCs w:val="22"/>
          <w:lang w:val="en-GB"/>
        </w:rPr>
        <w:t xml:space="preserve"> between the </w:t>
      </w:r>
      <w:r w:rsidR="0022287D" w:rsidRPr="002510C9">
        <w:rPr>
          <w:rFonts w:ascii="Times New Roman" w:hAnsi="Times New Roman" w:cs="Times New Roman"/>
          <w:sz w:val="22"/>
          <w:szCs w:val="22"/>
          <w:lang w:val="en-GB"/>
        </w:rPr>
        <w:lastRenderedPageBreak/>
        <w:t>number of patients who should be treated for osteoporosis, and the number who actually are.</w:t>
      </w:r>
      <w:r w:rsidRPr="002510C9">
        <w:rPr>
          <w:rFonts w:ascii="Times New Roman" w:hAnsi="Times New Roman" w:cs="Times New Roman"/>
          <w:sz w:val="22"/>
          <w:szCs w:val="22"/>
          <w:lang w:val="en-GB"/>
        </w:rPr>
        <w:t xml:space="preserve"> Major international efforts are ongoing under the auspices of organisations such as the International Osteoporosis Foundation, but efforts are needed at all levels nationally and internationally in order to ensure that all patients at high fracture risk are assessed and treated appropriately.</w:t>
      </w:r>
    </w:p>
    <w:p w14:paraId="393E1675" w14:textId="77777777" w:rsidR="008978D7" w:rsidRDefault="008978D7" w:rsidP="00614BF4">
      <w:pPr>
        <w:spacing w:after="120" w:line="360" w:lineRule="auto"/>
        <w:jc w:val="both"/>
        <w:rPr>
          <w:rFonts w:ascii="Times New Roman" w:hAnsi="Times New Roman" w:cs="Times New Roman"/>
          <w:sz w:val="22"/>
          <w:szCs w:val="22"/>
          <w:lang w:val="en-GB"/>
        </w:rPr>
      </w:pPr>
    </w:p>
    <w:p w14:paraId="744BFC78" w14:textId="77777777" w:rsidR="00BD3443" w:rsidRPr="00BD3443" w:rsidRDefault="00BD3443" w:rsidP="00BD3443">
      <w:pPr>
        <w:spacing w:after="120" w:line="360" w:lineRule="auto"/>
        <w:jc w:val="both"/>
        <w:rPr>
          <w:rFonts w:ascii="Times New Roman" w:hAnsi="Times New Roman" w:cs="Times New Roman"/>
          <w:b/>
          <w:sz w:val="22"/>
          <w:szCs w:val="22"/>
          <w:lang w:val="en-NZ"/>
        </w:rPr>
      </w:pPr>
      <w:r w:rsidRPr="00BD3443">
        <w:rPr>
          <w:rFonts w:ascii="Times New Roman" w:hAnsi="Times New Roman" w:cs="Times New Roman"/>
          <w:b/>
          <w:sz w:val="22"/>
          <w:szCs w:val="22"/>
          <w:lang w:val="en-NZ"/>
        </w:rPr>
        <w:t>Acknowledgements</w:t>
      </w:r>
    </w:p>
    <w:p w14:paraId="22218C98" w14:textId="71CAF04E" w:rsidR="00BD3443" w:rsidRPr="00BD3443" w:rsidRDefault="00BD3443" w:rsidP="00BD3443">
      <w:pPr>
        <w:spacing w:after="120" w:line="360" w:lineRule="auto"/>
        <w:jc w:val="both"/>
        <w:rPr>
          <w:rFonts w:ascii="Times New Roman" w:hAnsi="Times New Roman" w:cs="Times New Roman"/>
          <w:sz w:val="22"/>
          <w:szCs w:val="22"/>
          <w:lang w:val="en-NZ"/>
        </w:rPr>
      </w:pPr>
      <w:r w:rsidRPr="00BD3443">
        <w:rPr>
          <w:rFonts w:ascii="Times New Roman" w:hAnsi="Times New Roman" w:cs="Times New Roman"/>
          <w:sz w:val="22"/>
          <w:szCs w:val="22"/>
          <w:lang w:val="en-NZ"/>
        </w:rPr>
        <w:t>We would like to thank the Medical Research Council (UK), National Institute for Health Research, Wellcome Trust, Arthritis Research UK, National Osteoporosis Society (UK) and International Osteoporosis Foundation for supporting this work. This article, reproduces with permission, text from</w:t>
      </w:r>
      <w:r w:rsidRPr="00BD3443">
        <w:rPr>
          <w:rFonts w:ascii="Times New Roman" w:hAnsi="Times New Roman" w:cs="Times New Roman"/>
          <w:sz w:val="22"/>
          <w:szCs w:val="22"/>
          <w:lang w:val="en-NZ"/>
        </w:rPr>
        <w:fldChar w:fldCharType="begin">
          <w:fldData xml:space="preserve">PEVuZE5vdGU+PENpdGU+PEF1dGhvcj5LYW5pczwvQXV0aG9yPjxZZWFyPjIwMTQ8L1llYXI+PFJl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dWxsLXRpdGxlPjwvcGVyaW9kaWNhbD48cGFnZXM+MTkyNi04PC9wYWdlcz48dm9sdW1lPjI5PC92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</w:fldData>
        </w:fldChar>
      </w:r>
      <w:r w:rsidR="009D4F4D">
        <w:rPr>
          <w:rFonts w:ascii="Times New Roman" w:hAnsi="Times New Roman" w:cs="Times New Roman"/>
          <w:sz w:val="22"/>
          <w:szCs w:val="22"/>
          <w:lang w:val="en-NZ"/>
        </w:rPr>
        <w:instrText xml:space="preserve"> ADDIN EN.CITE </w:instrText>
      </w:r>
      <w:r w:rsidR="009D4F4D">
        <w:rPr>
          <w:rFonts w:ascii="Times New Roman" w:hAnsi="Times New Roman" w:cs="Times New Roman"/>
          <w:sz w:val="22"/>
          <w:szCs w:val="22"/>
          <w:lang w:val="en-NZ"/>
        </w:rPr>
        <w:fldChar w:fldCharType="begin">
          <w:fldData xml:space="preserve">PEVuZE5vdGU+PENpdGU+PEF1dGhvcj5LYW5pczwvQXV0aG9yPjxZZWFyPjIwMTQ8L1llYXI+PFJl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dWxsLXRpdGxlPjwvcGVyaW9kaWNhbD48cGFnZXM+MTkyNi04PC9wYWdlcz48dm9sdW1lPjI5PC92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</w:fldData>
        </w:fldChar>
      </w:r>
      <w:r w:rsidR="009D4F4D">
        <w:rPr>
          <w:rFonts w:ascii="Times New Roman" w:hAnsi="Times New Roman" w:cs="Times New Roman"/>
          <w:sz w:val="22"/>
          <w:szCs w:val="22"/>
          <w:lang w:val="en-NZ"/>
        </w:rPr>
        <w:instrText xml:space="preserve"> ADDIN EN.CITE.DATA </w:instrText>
      </w:r>
      <w:r w:rsidR="009D4F4D">
        <w:rPr>
          <w:rFonts w:ascii="Times New Roman" w:hAnsi="Times New Roman" w:cs="Times New Roman"/>
          <w:sz w:val="22"/>
          <w:szCs w:val="22"/>
          <w:lang w:val="en-NZ"/>
        </w:rPr>
      </w:r>
      <w:r w:rsidR="009D4F4D">
        <w:rPr>
          <w:rFonts w:ascii="Times New Roman" w:hAnsi="Times New Roman" w:cs="Times New Roman"/>
          <w:sz w:val="22"/>
          <w:szCs w:val="22"/>
          <w:lang w:val="en-NZ"/>
        </w:rPr>
        <w:fldChar w:fldCharType="end"/>
      </w:r>
      <w:r w:rsidRPr="00BD3443">
        <w:rPr>
          <w:rFonts w:ascii="Times New Roman" w:hAnsi="Times New Roman" w:cs="Times New Roman"/>
          <w:sz w:val="22"/>
          <w:szCs w:val="22"/>
          <w:lang w:val="en-NZ"/>
        </w:rPr>
      </w:r>
      <w:r w:rsidRPr="00BD3443">
        <w:rPr>
          <w:rFonts w:ascii="Times New Roman" w:hAnsi="Times New Roman" w:cs="Times New Roman"/>
          <w:sz w:val="22"/>
          <w:szCs w:val="22"/>
          <w:lang w:val="en-NZ"/>
        </w:rPr>
        <w:fldChar w:fldCharType="separate"/>
      </w:r>
      <w:r w:rsidR="009D4F4D">
        <w:rPr>
          <w:rFonts w:ascii="Times New Roman" w:hAnsi="Times New Roman" w:cs="Times New Roman"/>
          <w:noProof/>
          <w:sz w:val="22"/>
          <w:szCs w:val="22"/>
          <w:lang w:val="en-NZ"/>
        </w:rPr>
        <w:t>[</w:t>
      </w:r>
      <w:hyperlink w:anchor="_ENREF_82" w:tooltip="Kanis, 2014 #6720" w:history="1">
        <w:r w:rsidR="009D4F4D">
          <w:rPr>
            <w:rFonts w:ascii="Times New Roman" w:hAnsi="Times New Roman" w:cs="Times New Roman"/>
            <w:noProof/>
            <w:sz w:val="22"/>
            <w:szCs w:val="22"/>
            <w:lang w:val="en-NZ"/>
          </w:rPr>
          <w:t>82</w:t>
        </w:r>
      </w:hyperlink>
      <w:r w:rsidR="009D4F4D">
        <w:rPr>
          <w:rFonts w:ascii="Times New Roman" w:hAnsi="Times New Roman" w:cs="Times New Roman"/>
          <w:noProof/>
          <w:sz w:val="22"/>
          <w:szCs w:val="22"/>
          <w:lang w:val="en-NZ"/>
        </w:rPr>
        <w:t>,</w:t>
      </w:r>
      <w:hyperlink w:anchor="_ENREF_108" w:tooltip="Curtis, 2017 #7440" w:history="1">
        <w:r w:rsidR="009D4F4D">
          <w:rPr>
            <w:rFonts w:ascii="Times New Roman" w:hAnsi="Times New Roman" w:cs="Times New Roman"/>
            <w:noProof/>
            <w:sz w:val="22"/>
            <w:szCs w:val="22"/>
            <w:lang w:val="en-NZ"/>
          </w:rPr>
          <w:t>108</w:t>
        </w:r>
      </w:hyperlink>
      <w:r w:rsidR="009D4F4D">
        <w:rPr>
          <w:rFonts w:ascii="Times New Roman" w:hAnsi="Times New Roman" w:cs="Times New Roman"/>
          <w:noProof/>
          <w:sz w:val="22"/>
          <w:szCs w:val="22"/>
          <w:lang w:val="en-NZ"/>
        </w:rPr>
        <w:t>,</w:t>
      </w:r>
      <w:hyperlink w:anchor="_ENREF_74" w:tooltip="Harvey, 2017 #7446" w:history="1">
        <w:r w:rsidR="009D4F4D">
          <w:rPr>
            <w:rFonts w:ascii="Times New Roman" w:hAnsi="Times New Roman" w:cs="Times New Roman"/>
            <w:noProof/>
            <w:sz w:val="22"/>
            <w:szCs w:val="22"/>
            <w:lang w:val="en-NZ"/>
          </w:rPr>
          <w:t>74</w:t>
        </w:r>
      </w:hyperlink>
      <w:r w:rsidR="009D4F4D">
        <w:rPr>
          <w:rFonts w:ascii="Times New Roman" w:hAnsi="Times New Roman" w:cs="Times New Roman"/>
          <w:noProof/>
          <w:sz w:val="22"/>
          <w:szCs w:val="22"/>
          <w:lang w:val="en-NZ"/>
        </w:rPr>
        <w:t>]</w:t>
      </w:r>
      <w:r w:rsidRPr="00BD3443">
        <w:rPr>
          <w:rFonts w:ascii="Times New Roman" w:hAnsi="Times New Roman" w:cs="Times New Roman"/>
          <w:sz w:val="22"/>
          <w:szCs w:val="22"/>
          <w:lang w:val="en-GB"/>
        </w:rPr>
        <w:fldChar w:fldCharType="end"/>
      </w:r>
      <w:r w:rsidRPr="00BD3443">
        <w:rPr>
          <w:rFonts w:ascii="Times New Roman" w:hAnsi="Times New Roman" w:cs="Times New Roman"/>
          <w:sz w:val="22"/>
          <w:szCs w:val="22"/>
          <w:lang w:val="en-NZ"/>
        </w:rPr>
        <w:t>.</w:t>
      </w:r>
    </w:p>
    <w:p w14:paraId="341CF164" w14:textId="77777777" w:rsidR="002510C9" w:rsidRDefault="002510C9" w:rsidP="00614BF4">
      <w:pPr>
        <w:spacing w:after="120" w:line="360" w:lineRule="auto"/>
        <w:jc w:val="both"/>
        <w:rPr>
          <w:rFonts w:ascii="Times New Roman" w:hAnsi="Times New Roman" w:cs="Times New Roman"/>
          <w:sz w:val="22"/>
          <w:szCs w:val="22"/>
          <w:lang w:val="en-GB"/>
        </w:rPr>
      </w:pPr>
    </w:p>
    <w:p w14:paraId="51907CD7" w14:textId="67F65D59" w:rsidR="00625F18" w:rsidRPr="00625F18" w:rsidRDefault="00625F18" w:rsidP="00614BF4">
      <w:pPr>
        <w:spacing w:after="120" w:line="360" w:lineRule="auto"/>
        <w:jc w:val="both"/>
        <w:rPr>
          <w:rFonts w:ascii="Times New Roman" w:hAnsi="Times New Roman" w:cs="Times New Roman"/>
          <w:b/>
          <w:sz w:val="22"/>
          <w:szCs w:val="22"/>
          <w:lang w:val="en-GB"/>
        </w:rPr>
      </w:pPr>
      <w:r w:rsidRPr="00625F18">
        <w:rPr>
          <w:rFonts w:ascii="Times New Roman" w:hAnsi="Times New Roman" w:cs="Times New Roman"/>
          <w:b/>
          <w:sz w:val="22"/>
          <w:szCs w:val="22"/>
          <w:lang w:val="en-GB"/>
        </w:rPr>
        <w:t>Disclosures</w:t>
      </w:r>
    </w:p>
    <w:p w14:paraId="2F123134" w14:textId="2CF1EB8B" w:rsidR="00625F18" w:rsidRDefault="00625F18" w:rsidP="00614BF4">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JL has no disclosures. EC reports honoraria/travel support from Eli Lilly, UCB and Amgen </w:t>
      </w:r>
      <w:r w:rsidRPr="00625F18">
        <w:rPr>
          <w:rFonts w:ascii="Times New Roman" w:hAnsi="Times New Roman" w:cs="Times New Roman"/>
          <w:sz w:val="22"/>
          <w:szCs w:val="22"/>
          <w:lang w:val="en-GB"/>
        </w:rPr>
        <w:t>outside the submitted work</w:t>
      </w:r>
      <w:r>
        <w:rPr>
          <w:rFonts w:ascii="Times New Roman" w:hAnsi="Times New Roman" w:cs="Times New Roman"/>
          <w:sz w:val="22"/>
          <w:szCs w:val="22"/>
          <w:lang w:val="en-GB"/>
        </w:rPr>
        <w:t xml:space="preserve">. </w:t>
      </w:r>
      <w:r w:rsidRPr="00625F18">
        <w:rPr>
          <w:rFonts w:ascii="Times New Roman" w:hAnsi="Times New Roman" w:cs="Times New Roman"/>
          <w:sz w:val="22"/>
          <w:szCs w:val="22"/>
          <w:lang w:val="en-GB"/>
        </w:rPr>
        <w:t>CC reports personal fees from ABBH, Amgen, Eli Lilly, GSK, Medtronic, Merck, Novartis, Pfizer, Roche, Servier and Takeda, outside the submitted work.  NCH reports personal fees, consultancy, lecture fees and honoraria from Alliance for Better Bone Health, AMGEN, MSD, Eli Lilly, Servier, Shire, Consilient Healthcare and Internis Pharma, outside the submitted work.</w:t>
      </w:r>
    </w:p>
    <w:p w14:paraId="57E60F95" w14:textId="77777777" w:rsidR="00625F18" w:rsidRDefault="00625F18" w:rsidP="00614BF4">
      <w:pPr>
        <w:spacing w:after="120" w:line="360" w:lineRule="auto"/>
        <w:jc w:val="both"/>
        <w:rPr>
          <w:rFonts w:ascii="Times New Roman" w:hAnsi="Times New Roman" w:cs="Times New Roman"/>
          <w:sz w:val="22"/>
          <w:szCs w:val="22"/>
          <w:lang w:val="en-GB"/>
        </w:rPr>
      </w:pPr>
    </w:p>
    <w:p w14:paraId="5A6CA4CE" w14:textId="77777777" w:rsidR="00DC753F" w:rsidRPr="00DC753F" w:rsidRDefault="00DC753F" w:rsidP="00614BF4">
      <w:pPr>
        <w:spacing w:after="120" w:line="360" w:lineRule="auto"/>
        <w:jc w:val="both"/>
        <w:rPr>
          <w:rFonts w:ascii="Times New Roman" w:hAnsi="Times New Roman" w:cs="Times New Roman"/>
          <w:b/>
          <w:sz w:val="22"/>
          <w:szCs w:val="22"/>
          <w:lang w:val="en-GB"/>
        </w:rPr>
      </w:pPr>
      <w:r w:rsidRPr="00DC753F">
        <w:rPr>
          <w:rFonts w:ascii="Times New Roman" w:hAnsi="Times New Roman" w:cs="Times New Roman"/>
          <w:b/>
          <w:sz w:val="22"/>
          <w:szCs w:val="22"/>
          <w:lang w:val="en-GB"/>
        </w:rPr>
        <w:t>Ethical Approval</w:t>
      </w:r>
    </w:p>
    <w:p w14:paraId="01DD6385" w14:textId="74F40237" w:rsidR="00DC753F" w:rsidRDefault="00DC753F" w:rsidP="00614BF4">
      <w:pPr>
        <w:spacing w:after="12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This review article contains no original data using human </w:t>
      </w:r>
      <w:r w:rsidR="008909F7">
        <w:rPr>
          <w:rFonts w:ascii="Times New Roman" w:hAnsi="Times New Roman" w:cs="Times New Roman"/>
          <w:sz w:val="22"/>
          <w:szCs w:val="22"/>
          <w:lang w:val="en-GB"/>
        </w:rPr>
        <w:t xml:space="preserve">or animal </w:t>
      </w:r>
      <w:r>
        <w:rPr>
          <w:rFonts w:ascii="Times New Roman" w:hAnsi="Times New Roman" w:cs="Times New Roman"/>
          <w:sz w:val="22"/>
          <w:szCs w:val="22"/>
          <w:lang w:val="en-GB"/>
        </w:rPr>
        <w:t>subjects.</w:t>
      </w:r>
    </w:p>
    <w:p w14:paraId="7BF35505" w14:textId="0B70CFB7" w:rsidR="00DC753F" w:rsidRPr="00D27FEB" w:rsidRDefault="00DC753F" w:rsidP="00614BF4">
      <w:pPr>
        <w:spacing w:after="120" w:line="360" w:lineRule="auto"/>
        <w:jc w:val="both"/>
        <w:rPr>
          <w:rFonts w:ascii="Times New Roman" w:hAnsi="Times New Roman" w:cs="Times New Roman"/>
          <w:sz w:val="22"/>
          <w:szCs w:val="22"/>
          <w:lang w:val="en-GB"/>
        </w:rPr>
      </w:pPr>
    </w:p>
    <w:p w14:paraId="486FDDEB" w14:textId="77777777" w:rsidR="00EE5D47" w:rsidRPr="00D27FEB" w:rsidRDefault="008978D7" w:rsidP="00614BF4">
      <w:pPr>
        <w:spacing w:after="120" w:line="360" w:lineRule="auto"/>
        <w:jc w:val="both"/>
        <w:rPr>
          <w:rFonts w:ascii="Times New Roman" w:hAnsi="Times New Roman" w:cs="Times New Roman"/>
          <w:b/>
          <w:sz w:val="22"/>
          <w:szCs w:val="22"/>
          <w:lang w:val="en-GB"/>
        </w:rPr>
      </w:pPr>
      <w:r w:rsidRPr="00D27FEB">
        <w:rPr>
          <w:rFonts w:ascii="Times New Roman" w:hAnsi="Times New Roman" w:cs="Times New Roman"/>
          <w:b/>
          <w:sz w:val="22"/>
          <w:szCs w:val="22"/>
          <w:lang w:val="en-GB"/>
        </w:rPr>
        <w:t>References</w:t>
      </w:r>
      <w:r w:rsidR="00EE5D47" w:rsidRPr="00D27FEB">
        <w:rPr>
          <w:rFonts w:ascii="Times New Roman" w:hAnsi="Times New Roman" w:cs="Times New Roman"/>
          <w:b/>
          <w:sz w:val="22"/>
          <w:szCs w:val="22"/>
          <w:lang w:val="en-GB"/>
        </w:rPr>
        <w:fldChar w:fldCharType="begin"/>
      </w:r>
      <w:r w:rsidR="00EE5D47" w:rsidRPr="00D27FEB">
        <w:rPr>
          <w:rFonts w:ascii="Times New Roman" w:hAnsi="Times New Roman" w:cs="Times New Roman"/>
          <w:b/>
          <w:sz w:val="22"/>
          <w:szCs w:val="22"/>
          <w:lang w:val="en-GB"/>
        </w:rPr>
        <w:instrText xml:space="preserve"> ADDIN EN.CITE &lt;EndNote&gt;&lt;Cite ExcludeAuth="1" ExcludeYear="1" Hidden="1"&gt;&lt;Author&gt;Szulc&lt;/Author&gt;&lt;Year&gt;2011&lt;/Year&gt;&lt;RecNum&gt;4&lt;/RecNum&gt;&lt;record&gt;&lt;rec-number&gt;4&lt;/rec-number&gt;&lt;foreign-keys&gt;&lt;key app="EN" db-id="aeprazzz4ffdsmee0zopvsd9et2r520tzart" timestamp="1535464927"&gt;4&lt;/key&gt;&lt;/foreign-keys&gt;&lt;ref-type name="Journal Article"&gt;17&lt;/ref-type&gt;&lt;contributors&gt;&lt;authors&gt;&lt;author&gt;Szulc, Pawel&lt;/author&gt;&lt;author&gt;Bouxsein, Mary L&lt;/author&gt;&lt;/authors&gt;&lt;/contributors&gt;&lt;titles&gt;&lt;title&gt;Overview of osteoporosis: epidemiology and clinical management&lt;/title&gt;&lt;secondary-title&gt;Vertebral fracture initiative resource document&lt;/secondary-title&gt;&lt;/titles&gt;&lt;periodical&gt;&lt;full-title&gt;Vertebral fracture initiative resource document&lt;/full-title&gt;&lt;/periodical&gt;&lt;dates&gt;&lt;year&gt;2011&lt;/year&gt;&lt;/dates&gt;&lt;urls&gt;&lt;/urls&gt;&lt;/record&gt;&lt;/Cite&gt;&lt;/EndNote&gt;</w:instrText>
      </w:r>
      <w:r w:rsidR="00EE5D47" w:rsidRPr="00D27FEB">
        <w:rPr>
          <w:rFonts w:ascii="Times New Roman" w:hAnsi="Times New Roman" w:cs="Times New Roman"/>
          <w:b/>
          <w:sz w:val="22"/>
          <w:szCs w:val="22"/>
          <w:lang w:val="en-GB"/>
        </w:rPr>
        <w:fldChar w:fldCharType="end"/>
      </w:r>
    </w:p>
    <w:p w14:paraId="1A891F12" w14:textId="77777777" w:rsidR="00194100" w:rsidRPr="00A16C4C" w:rsidRDefault="00194100" w:rsidP="00A16C4C">
      <w:pPr>
        <w:spacing w:after="120" w:line="360" w:lineRule="auto"/>
        <w:jc w:val="both"/>
        <w:rPr>
          <w:rFonts w:ascii="Times New Roman" w:hAnsi="Times New Roman" w:cs="Times New Roman"/>
          <w:sz w:val="22"/>
          <w:szCs w:val="22"/>
        </w:rPr>
      </w:pPr>
    </w:p>
    <w:p w14:paraId="36B485CC" w14:textId="77777777" w:rsidR="009D4F4D" w:rsidRPr="009D4F4D" w:rsidRDefault="00194100" w:rsidP="009D4F4D">
      <w:pPr>
        <w:spacing w:after="240"/>
        <w:rPr>
          <w:rFonts w:ascii="Times New Roman" w:hAnsi="Times New Roman" w:cs="Times New Roman"/>
          <w:noProof/>
          <w:sz w:val="20"/>
          <w:szCs w:val="22"/>
          <w:lang w:val="en-GB"/>
        </w:rPr>
      </w:pPr>
      <w:r>
        <w:rPr>
          <w:sz w:val="22"/>
          <w:szCs w:val="22"/>
          <w:lang w:val="en-GB"/>
        </w:rPr>
        <w:fldChar w:fldCharType="begin"/>
      </w:r>
      <w:r>
        <w:rPr>
          <w:sz w:val="22"/>
          <w:szCs w:val="22"/>
          <w:lang w:val="en-GB"/>
        </w:rPr>
        <w:instrText xml:space="preserve"> ADDIN EN.REFLIST </w:instrText>
      </w:r>
      <w:r>
        <w:rPr>
          <w:sz w:val="22"/>
          <w:szCs w:val="22"/>
          <w:lang w:val="en-GB"/>
        </w:rPr>
        <w:fldChar w:fldCharType="separate"/>
      </w:r>
      <w:bookmarkStart w:id="2" w:name="_ENREF_1"/>
      <w:r w:rsidR="009D4F4D" w:rsidRPr="009D4F4D">
        <w:rPr>
          <w:rFonts w:ascii="Times New Roman" w:hAnsi="Times New Roman" w:cs="Times New Roman"/>
          <w:noProof/>
          <w:sz w:val="20"/>
          <w:szCs w:val="22"/>
          <w:lang w:val="en-GB"/>
        </w:rPr>
        <w:t>1. Curtis EM, Harvey NC, Cooper C (2018) The burden of osteoporosis. In: Harvey NC, Cooper C (eds) Osteoporosis: A Lifecourse Epidemiology Approach to Skeletal Health. CRC Press, Boca Raton, pp 1-20</w:t>
      </w:r>
      <w:bookmarkEnd w:id="2"/>
    </w:p>
    <w:p w14:paraId="5D6FFF2C" w14:textId="77777777" w:rsidR="009D4F4D" w:rsidRPr="009D4F4D" w:rsidRDefault="009D4F4D" w:rsidP="009D4F4D">
      <w:pPr>
        <w:spacing w:after="240"/>
        <w:rPr>
          <w:rFonts w:ascii="Times New Roman" w:hAnsi="Times New Roman" w:cs="Times New Roman"/>
          <w:noProof/>
          <w:sz w:val="20"/>
          <w:szCs w:val="22"/>
          <w:lang w:val="en-GB"/>
        </w:rPr>
      </w:pPr>
      <w:bookmarkStart w:id="3" w:name="_ENREF_2"/>
      <w:r w:rsidRPr="009D4F4D">
        <w:rPr>
          <w:rFonts w:ascii="Times New Roman" w:hAnsi="Times New Roman" w:cs="Times New Roman"/>
          <w:noProof/>
          <w:sz w:val="20"/>
          <w:szCs w:val="22"/>
          <w:lang w:val="en-GB"/>
        </w:rPr>
        <w:lastRenderedPageBreak/>
        <w:t xml:space="preserve">2. Murray CJ, Barber RM, Foreman KJ, Abbasoglu Ozgoren A, Abd-Allah F, Abera SF, Aboyans V, Abraham JP, Abubakar I, Abu-Raddad LJ, Abu-Rmeileh NM, Achoki T, Ackerman IN, Ademi Z, Adou AK, Adsuar JC, Afshin A, Agardh EE, Alam SS, Alasfoor D, Albittar MI, Alegretti MA, Alemu ZA, Alfonso-Cristancho R, Alhabib S, Ali R, Alla F, Allebeck P, Almazroa MA, Alsharif U, Alvarez E, Alvis-Guzman N, Amare AT, Ameh EA, Amini H, Ammar W, Anderson HR, Anderson BO, Antonio CA, Anwari P, Arnlov J, Arsic Arsenijevic VS, Artaman A, Asghar RJ, Assadi R, Atkins LS, Avila MA, Awuah B, Bachman VF, Badawi A, Bahit MC, Balakrishnan K, Banerjee A, Barker-Collo SL, Barquera S, Barregard L, Barrero LH, Basu A, Basu S, Basulaiman MO, Beardsley J, Bedi N, Beghi E, Bekele T, Bell ML, Benjet C, Bennett DA, Bensenor IM, Benzian H, Bernabe E, Bertozzi-Villa A, Beyene TJ, Bhala N, Bhalla A, Bhutta ZA, Bienhoff K, Bikbov B, Biryukov S, Blore JD, Blosser CD, Blyth FM, Bohensky MA, Bolliger IW, Bora Basara B, Bornstein NM, Bose D, Boufous S, Bourne RR, Boyers LN, Brainin M, Brayne CE, Brazinova A, Breitborde NJ, Brenner H, Briggs AD, Brooks PM, Brown JC, Brugha TS, Buchbinder R, Buckle GC, Budke CM, Bulchis A, Bulloch AG, Campos-Nonato IR, Carabin H, Carapetis JR, Cardenas R, Carpenter DO, Caso V, Castaneda-Orjuela CA, Castro RE, Catala-Lopez F, Cavalleri F, Cavlin A, Chadha VK, Chang JC, Charlson FJ, Chen H, Chen W, Chiang PP, Chimed-Ochir O, Chowdhury R, Christensen H, Christophi CA, Cirillo M, Coates MM, Coffeng LE, Coggeshall MS, Colistro V, Colquhoun SM, Cooke GS, Cooper C, Cooper LT, Coppola LM, Cortinovis M, Criqui MH, Crump JA, Cuevas-Nasu L, Danawi H, Dandona L, Dandona R, Dansereau E, Dargan PI, Davey G, Davis A, Davitoiu DV, Dayama A, De Leo D, Degenhardt L, Del Pozo-Cruz B, Dellavalle RP, Deribe K, Derrett S, Des Jarlais DC, Dessalegn M, Dharmaratne SD, Dherani MK, Diaz-Torne C, Dicker D, Ding EL, Dokova K, Dorsey ER, Driscoll TR, Duan L, Duber HC, Ebel BE, Edmond KM, Elshrek YM, Endres M, Ermakov SP, Erskine HE, Eshrati B, Esteghamati A, Estep K, Faraon EJ, Farzadfar F, Fay DF, Feigin VL, Felson DT, Fereshtehnejad SM, Fernandes JG, Ferrari AJ, Fitzmaurice C, Flaxman AD, Fleming TD, Foigt N, Forouzanfar MH, Fowkes FG, Paleo UF, Franklin RC, Furst T, Gabbe B, Gaffikin L, Gankpe FG, Geleijnse JM, Gessner BD, Gething P, Gibney KB, Giroud M, Giussani G, Gomez Dantes H, Gona P, Gonzalez-Medina D, Gosselin RA, Gotay CC, Goto A, Gouda HN, Graetz N, Gugnani HC, Gupta R, Gupta R, Gutierrez RA, Haagsma J, Hafezi-Nejad N, Hagan H, Halasa YA, Hamadeh RR, Hamavid H, Hammami M, Hancock J, Hankey GJ, Hansen GM, Hao Y, Harb HL, Haro JM, Havmoeller R, Hay SI, Hay RJ, Heredia-Pi IB, Heuton KR, Heydarpour P, Higashi H, Hijar M, Hoek HW, Hoffman HJ, Hosgood HD, Hossain M, Hotez PJ, Hoy DG, Hsairi M, Hu G, Huang C, Huang JJ, Husseini A, Huynh C, Iannarone ML, Iburg KM, Innos K, Inoue M, Islami F, Jacobsen KH, Jarvis DL, Jassal SK, Jee SH, Jeemon P, Jensen PN, Jha V, Jiang G, Jiang Y, Jonas JB, Juel K, Kan H, Karch A, Karema CK, Karimkhani C, Karthikeyan G, Kassebaum NJ, Kaul A, Kawakami N, Kazanjan K, Kemp AH, Kengne AP, Keren A, Khader YS, Khalifa SE, Khan EA, Khan G, Khang YH, Kieling C, Kim D, Kim S, Kim Y, Kinfu Y, Kinge JM, Kivipelto M, Knibbs LD, Knudsen AK, Kokubo Y, Kosen S, Krishnaswami S, Kuate Defo B, Kucuk Bicer B, Kuipers EJ, Kulkarni C, Kulkarni VS, Kumar GA, Kyu HH, Lai T, Lalloo R, Lallukka T, Lam H, Lan Q, Lansingh VC, Larsson A, Lawrynowicz AE, Leasher JL, Leigh J, Leung R, Levitz CE, Li B, Li Y, Li Y, Lim SS, Lind M, Lipshultz SE, Liu S, Liu Y, Lloyd BK, Lofgren KT, Logroscino G, Looker KJ, Lortet-Tieulent J, Lotufo PA, Lozano R, Lucas RM, Lunevicius R, Lyons RA, Ma S, Macintyre MF, Mackay MT, Majdan M, Malekzadeh R, Marcenes W, Margolis DJ, Margono C, Marzan MB, Masci JR, Mashal MT, Matzopoulos R, Mayosi BM, Mazorodze TT, McGill NW, McGrath JJ, McKee M, McLain A, Meaney PA, Medina C, Mehndiratta MM, Mekonnen W, Melaku YA, Meltzer M, Memish ZA, Mensah GA, Meretoja A, Mhimbira FA, Micha R, Miller TR, Mills EJ, Mitchell PB, Mock CN, Mohamed Ibrahim N, Mohammad KA, Mokdad AH, Mola GL, Monasta L, Montanez Hernandez JC, Montico M, Montine TJ, Mooney MD, Moore AR, Moradi-Lakeh M, Moran AE, Mori R, Moschandreas J, Moturi WN, Moyer ML, Mozaffarian D, Msemburi WT, Mueller UO, Mukaigawara M, Mullany EC, Murdoch ME, Murray J, Murthy KS, Naghavi M, Naheed A, Naidoo KS, Naldi L, Nand D, Nangia V, Narayan KM, Nejjari C, Neupane SP, Newton CR, Ng M, Ngalesoni FN, Nguyen G, Nisar MI, Nolte S, Norheim OF, Norman RE, Norrving B, Nyakarahuka L, Oh IH, Ohkubo T, Ohno SL, Olusanya BO, Opio JN, Ortblad K, Ortiz A, Pain AW, Pandian JD, Panelo CI, Papachristou C, Park EK, Park JH, Patten SB, Patton GC, Paul VK, Pavlin BI, Pearce N, Pereira DM, Perez-Padilla R, Perez-Ruiz F, Perico N, Pervaiz A, Pesudovs K, Peterson CB, Petzold M, Phillips MR, Phillips BK, Phillips DE, Piel FB, Plass D, Poenaru D, Polinder S, Pope D, Popova S, Poulton RG, Pourmalek F, Prabhakaran D, Prasad NM, Pullan RL, Qato DM, Quistberg DA, Rafay A, Rahimi K, Rahman SU, Raju M, Rana SM, Razavi H, Reddy KS, Refaat A, Remuzzi G, Resnikoff S, Ribeiro AL, Richardson L, Richardus JH, Roberts DA, Rojas-Rueda D, Ronfani L, Roth GA, Rothenbacher D, Rothstein DH, Rowley JT, Roy N, Ruhago GM, Saeedi MY, Saha S, Sahraian MA, Sampson UK, Sanabria JR, Sandar L, Santos IS, Satpathy M, Sawhney M, Scarborough P, Schneider IJ, Schottker B, Schumacher AE, Schwebel DC, Scott JG, Seedat S, Sepanlou SG, Serina PT, Servan-Mori EE, Shackelford KA, Shaheen A, Shahraz S, Shamah Levy T, Shangguan S, She J, Sheikhbahaei S, Shi P, Shibuya K, Shinohara Y, Shiri R, Shishani K, Shiue I, Shrime MG, Sigfusdottir ID, Silberberg DH, Simard EP, Sindi S, Singh A, Singh JA, Singh L, Skirbekk V, Slepak EL, Sliwa K, Soneji S, Soreide K, Soshnikov S, Sposato LA, Sreeramareddy CT, Stanaway JD, Stathopoulou V, Stein DJ, Stein MB, Steiner C, Steiner TJ, Stevens A, Stewart A, Stovner LJ, Stroumpoulis K, Sunguya BF, Swaminathan S, Swaroop M, Sykes BL, Tabb KM, Takahashi K, Tandon N, Tanne D, Tanner M, Tavakkoli M, Taylor HR, Te Ao BJ, Tediosi F, Temesgen AM, Templin T, Ten Have M, Tenkorang EY, Terkawi AS, Thomson B, Thorne-Lyman AL, Thrift AG, Thurston GD, Tillmann T, Tonelli M, Topouzis F, Toyoshima H, Traebert J, Tran BX, Trillini M, Truelsen T, Tsilimbaris M, Tuzcu EM, Uchendu US, Ukwaja KN, Undurraga EA, Uzun SB, Van Brakel WH, Van De Vijver S, van Gool CH, Van Os J, Vasankari TJ, Venketasubramanian N, Violante FS, Vlassov VV, Vollset SE, </w:t>
      </w:r>
      <w:r w:rsidRPr="009D4F4D">
        <w:rPr>
          <w:rFonts w:ascii="Times New Roman" w:hAnsi="Times New Roman" w:cs="Times New Roman"/>
          <w:noProof/>
          <w:sz w:val="20"/>
          <w:szCs w:val="22"/>
          <w:lang w:val="en-GB"/>
        </w:rPr>
        <w:lastRenderedPageBreak/>
        <w:t>Wagner GR, Wagner J, Waller SG, Wan X, Wang H, Wang J, Wang L, Warouw TS, Weichenthal S, Weiderpass E, Weintraub RG, Wenzhi W, Werdecker A, Westerman R, Whiteford HA, Wilkinson JD, Williams TN, Wolfe CD, Wolock TM, Woolf AD, Wulf S, Wurtz B, Xu G, Yan LL, Yano Y, Ye P, Yentur GK, Yip P, Yonemoto N, Yoon SJ, Younis MZ, Yu C, Zaki ME, Zhao Y, Zheng Y, Zonies D, Zou X, Salomon JA, Lopez AD, Vos T (2015) Global, regional, and national disability-adjusted life years (DALYs) for 306 diseases and injuries and healthy life expectancy (HALE) for 188 countries, 1990-2013: quantifying the epidemiological transition. Lancet 386 (10009):2145-2191. doi:10.1016/s0140-6736(15)61340-x</w:t>
      </w:r>
      <w:bookmarkEnd w:id="3"/>
    </w:p>
    <w:p w14:paraId="61919EA9" w14:textId="77777777" w:rsidR="009D4F4D" w:rsidRPr="009D4F4D" w:rsidRDefault="009D4F4D" w:rsidP="009D4F4D">
      <w:pPr>
        <w:spacing w:after="240"/>
        <w:rPr>
          <w:rFonts w:ascii="Times New Roman" w:hAnsi="Times New Roman" w:cs="Times New Roman"/>
          <w:noProof/>
          <w:sz w:val="20"/>
          <w:szCs w:val="22"/>
          <w:lang w:val="en-GB"/>
        </w:rPr>
      </w:pPr>
      <w:bookmarkStart w:id="4" w:name="_ENREF_3"/>
      <w:r w:rsidRPr="009D4F4D">
        <w:rPr>
          <w:rFonts w:ascii="Times New Roman" w:hAnsi="Times New Roman" w:cs="Times New Roman"/>
          <w:noProof/>
          <w:sz w:val="20"/>
          <w:szCs w:val="22"/>
          <w:lang w:val="en-GB"/>
        </w:rPr>
        <w:t>3. Global, regional, and national incidence, prevalence, and years lived with disability for 301 acute and chronic diseases and injuries in 188 countries, 1990-2013: a systematic analysis for the Global Burden of Disease Study 2013  (2015). Lancet 386 (9995):743-800. doi:10.1016/s0140-6736(15)60692-4</w:t>
      </w:r>
      <w:bookmarkEnd w:id="4"/>
    </w:p>
    <w:p w14:paraId="24ADF32A" w14:textId="77777777" w:rsidR="009D4F4D" w:rsidRPr="009D4F4D" w:rsidRDefault="009D4F4D" w:rsidP="009D4F4D">
      <w:pPr>
        <w:spacing w:after="240"/>
        <w:rPr>
          <w:rFonts w:ascii="Times New Roman" w:hAnsi="Times New Roman" w:cs="Times New Roman"/>
          <w:noProof/>
          <w:sz w:val="20"/>
          <w:szCs w:val="22"/>
          <w:lang w:val="en-GB"/>
        </w:rPr>
      </w:pPr>
      <w:bookmarkStart w:id="5" w:name="_ENREF_4"/>
      <w:r w:rsidRPr="009D4F4D">
        <w:rPr>
          <w:rFonts w:ascii="Times New Roman" w:hAnsi="Times New Roman" w:cs="Times New Roman"/>
          <w:noProof/>
          <w:sz w:val="20"/>
          <w:szCs w:val="22"/>
          <w:lang w:val="en-GB"/>
        </w:rPr>
        <w:t>4. Bone Health and Osteoporosis: A Report of the Surgeon General (2004). Rockville MD</w:t>
      </w:r>
      <w:bookmarkEnd w:id="5"/>
    </w:p>
    <w:p w14:paraId="2659AD03" w14:textId="77777777" w:rsidR="009D4F4D" w:rsidRPr="009D4F4D" w:rsidRDefault="009D4F4D" w:rsidP="009D4F4D">
      <w:pPr>
        <w:spacing w:after="240"/>
        <w:rPr>
          <w:rFonts w:ascii="Times New Roman" w:hAnsi="Times New Roman" w:cs="Times New Roman"/>
          <w:noProof/>
          <w:sz w:val="20"/>
          <w:szCs w:val="22"/>
          <w:lang w:val="en-GB"/>
        </w:rPr>
      </w:pPr>
      <w:bookmarkStart w:id="6" w:name="_ENREF_5"/>
      <w:r w:rsidRPr="009D4F4D">
        <w:rPr>
          <w:rFonts w:ascii="Times New Roman" w:hAnsi="Times New Roman" w:cs="Times New Roman"/>
          <w:noProof/>
          <w:sz w:val="20"/>
          <w:szCs w:val="22"/>
          <w:lang w:val="en-GB"/>
        </w:rPr>
        <w:t>5. Hernlund E, Svedbom A, Ivergard M, Compston J, Cooper C, Stenmark J, McCloskey EV, Jonsson B, Kanis JA (2013) Osteoporosis in the European Union: medical management, epidemiology and economic burden : A report prepared in collaboration with the International Osteoporosis Foundation (IOF) and the European Federation of Pharmaceutical Industry Associations (EFPIA). Archives of osteoporosis 8 (1-2):136. doi:10.1007/s11657-013-0136-1</w:t>
      </w:r>
      <w:bookmarkEnd w:id="6"/>
    </w:p>
    <w:p w14:paraId="49A32D56" w14:textId="77777777" w:rsidR="009D4F4D" w:rsidRPr="009D4F4D" w:rsidRDefault="009D4F4D" w:rsidP="009D4F4D">
      <w:pPr>
        <w:spacing w:after="240"/>
        <w:rPr>
          <w:rFonts w:ascii="Times New Roman" w:hAnsi="Times New Roman" w:cs="Times New Roman"/>
          <w:noProof/>
          <w:sz w:val="20"/>
          <w:szCs w:val="22"/>
          <w:lang w:val="en-GB"/>
        </w:rPr>
      </w:pPr>
      <w:bookmarkStart w:id="7" w:name="_ENREF_6"/>
      <w:r w:rsidRPr="009D4F4D">
        <w:rPr>
          <w:rFonts w:ascii="Times New Roman" w:hAnsi="Times New Roman" w:cs="Times New Roman"/>
          <w:noProof/>
          <w:sz w:val="20"/>
          <w:szCs w:val="22"/>
          <w:lang w:val="en-GB"/>
        </w:rPr>
        <w:t>6. van Staa TP, Dennison EM, Leufkens HG, Cooper C (2001) Epidemiology of fractures in England and Wales. Bone 29 (6):517-522</w:t>
      </w:r>
      <w:bookmarkEnd w:id="7"/>
    </w:p>
    <w:p w14:paraId="74838D1F" w14:textId="77777777" w:rsidR="009D4F4D" w:rsidRPr="009D4F4D" w:rsidRDefault="009D4F4D" w:rsidP="009D4F4D">
      <w:pPr>
        <w:spacing w:after="240"/>
        <w:rPr>
          <w:rFonts w:ascii="Times New Roman" w:hAnsi="Times New Roman" w:cs="Times New Roman"/>
          <w:noProof/>
          <w:sz w:val="20"/>
          <w:szCs w:val="22"/>
          <w:lang w:val="en-GB"/>
        </w:rPr>
      </w:pPr>
      <w:bookmarkStart w:id="8" w:name="_ENREF_7"/>
      <w:r w:rsidRPr="009D4F4D">
        <w:rPr>
          <w:rFonts w:ascii="Times New Roman" w:hAnsi="Times New Roman" w:cs="Times New Roman"/>
          <w:noProof/>
          <w:sz w:val="20"/>
          <w:szCs w:val="22"/>
          <w:lang w:val="en-GB"/>
        </w:rPr>
        <w:t>7. Kanis JA, Oden A, McCloskey EV, Johansson H, Wahl DA, Cooper C (2012) A systematic review of hip fracture incidence and probability of fracture worldwide. Osteoporos Int 23 (9):2239-2256. doi:10.1007/s00198-012-1964-3</w:t>
      </w:r>
      <w:bookmarkEnd w:id="8"/>
    </w:p>
    <w:p w14:paraId="2CE66A06" w14:textId="77777777" w:rsidR="009D4F4D" w:rsidRPr="009D4F4D" w:rsidRDefault="009D4F4D" w:rsidP="009D4F4D">
      <w:pPr>
        <w:spacing w:after="240"/>
        <w:rPr>
          <w:rFonts w:ascii="Times New Roman" w:hAnsi="Times New Roman" w:cs="Times New Roman"/>
          <w:noProof/>
          <w:sz w:val="20"/>
          <w:szCs w:val="22"/>
          <w:lang w:val="en-GB"/>
        </w:rPr>
      </w:pPr>
      <w:bookmarkStart w:id="9" w:name="_ENREF_8"/>
      <w:r w:rsidRPr="009D4F4D">
        <w:rPr>
          <w:rFonts w:ascii="Times New Roman" w:hAnsi="Times New Roman" w:cs="Times New Roman"/>
          <w:noProof/>
          <w:sz w:val="20"/>
          <w:szCs w:val="22"/>
          <w:lang w:val="en-GB"/>
        </w:rPr>
        <w:t>8. Wright NC, Saag KG, Curtis JR, Smith WK, Kilgore ML, Morrisey MA, Yun H, Zhang J, Delzell ES (2012) Recent trends in hip fracture rates by race/ethnicity among older US adults. J Bone Miner Res 27 (11):2325-2332. doi:10.1002/jbmr.1684</w:t>
      </w:r>
      <w:bookmarkEnd w:id="9"/>
    </w:p>
    <w:p w14:paraId="2F66587F" w14:textId="77777777" w:rsidR="009D4F4D" w:rsidRPr="009D4F4D" w:rsidRDefault="009D4F4D" w:rsidP="009D4F4D">
      <w:pPr>
        <w:spacing w:after="240"/>
        <w:rPr>
          <w:rFonts w:ascii="Times New Roman" w:hAnsi="Times New Roman" w:cs="Times New Roman"/>
          <w:noProof/>
          <w:sz w:val="20"/>
          <w:szCs w:val="22"/>
          <w:lang w:val="en-GB"/>
        </w:rPr>
      </w:pPr>
      <w:bookmarkStart w:id="10" w:name="_ENREF_9"/>
      <w:r w:rsidRPr="009D4F4D">
        <w:rPr>
          <w:rFonts w:ascii="Times New Roman" w:hAnsi="Times New Roman" w:cs="Times New Roman"/>
          <w:noProof/>
          <w:sz w:val="20"/>
          <w:szCs w:val="22"/>
          <w:lang w:val="en-GB"/>
        </w:rPr>
        <w:t>9. Curtis EM, van der Velde R, Moon RJ, van den Bergh JP, Geusens P, de Vries F, van Staa TP, Cooper C, Harvey NC (2016) Epidemiology of fractures in the United Kingdom 1988-2012: Variation with age, sex, geography, ethnicity and socioeconomic status. Bone 87:19-26. doi:10.1016/j.bone.2016.03.006</w:t>
      </w:r>
      <w:bookmarkEnd w:id="10"/>
    </w:p>
    <w:p w14:paraId="755EE269" w14:textId="77777777" w:rsidR="009D4F4D" w:rsidRPr="009D4F4D" w:rsidRDefault="009D4F4D" w:rsidP="009D4F4D">
      <w:pPr>
        <w:spacing w:after="240"/>
        <w:rPr>
          <w:rFonts w:ascii="Times New Roman" w:hAnsi="Times New Roman" w:cs="Times New Roman"/>
          <w:noProof/>
          <w:sz w:val="20"/>
          <w:szCs w:val="22"/>
          <w:lang w:val="en-GB"/>
        </w:rPr>
      </w:pPr>
      <w:bookmarkStart w:id="11" w:name="_ENREF_10"/>
      <w:r w:rsidRPr="009D4F4D">
        <w:rPr>
          <w:rFonts w:ascii="Times New Roman" w:hAnsi="Times New Roman" w:cs="Times New Roman"/>
          <w:noProof/>
          <w:sz w:val="20"/>
          <w:szCs w:val="22"/>
          <w:lang w:val="en-GB"/>
        </w:rPr>
        <w:t>10. Solomon L (1968) Osteoporosis and fracture of the femoral neck in the South African Bantu. J Bone Joint Surg Br 50 (1):2-13</w:t>
      </w:r>
      <w:bookmarkEnd w:id="11"/>
    </w:p>
    <w:p w14:paraId="7CA287F3" w14:textId="77777777" w:rsidR="009D4F4D" w:rsidRPr="009D4F4D" w:rsidRDefault="009D4F4D" w:rsidP="009D4F4D">
      <w:pPr>
        <w:spacing w:after="240"/>
        <w:rPr>
          <w:rFonts w:ascii="Times New Roman" w:hAnsi="Times New Roman" w:cs="Times New Roman"/>
          <w:noProof/>
          <w:sz w:val="20"/>
          <w:szCs w:val="22"/>
          <w:lang w:val="en-GB"/>
        </w:rPr>
      </w:pPr>
      <w:bookmarkStart w:id="12" w:name="_ENREF_11"/>
      <w:r w:rsidRPr="009D4F4D">
        <w:rPr>
          <w:rFonts w:ascii="Times New Roman" w:hAnsi="Times New Roman" w:cs="Times New Roman"/>
          <w:noProof/>
          <w:sz w:val="20"/>
          <w:szCs w:val="22"/>
          <w:lang w:val="en-GB"/>
        </w:rPr>
        <w:t>11. Silverman SL, Madison RE (1988) Decreased incidence of hip fracture in Hispanics, Asians, and blacks: California Hospital Discharge Data. American journal of public health 78 (11):1482-1483</w:t>
      </w:r>
      <w:bookmarkEnd w:id="12"/>
    </w:p>
    <w:p w14:paraId="70B70749" w14:textId="77777777" w:rsidR="009D4F4D" w:rsidRPr="009D4F4D" w:rsidRDefault="009D4F4D" w:rsidP="009D4F4D">
      <w:pPr>
        <w:spacing w:after="240"/>
        <w:rPr>
          <w:rFonts w:ascii="Times New Roman" w:hAnsi="Times New Roman" w:cs="Times New Roman"/>
          <w:noProof/>
          <w:sz w:val="20"/>
          <w:szCs w:val="22"/>
          <w:lang w:val="en-GB"/>
        </w:rPr>
      </w:pPr>
      <w:bookmarkStart w:id="13" w:name="_ENREF_12"/>
      <w:r w:rsidRPr="009D4F4D">
        <w:rPr>
          <w:rFonts w:ascii="Times New Roman" w:hAnsi="Times New Roman" w:cs="Times New Roman"/>
          <w:noProof/>
          <w:sz w:val="20"/>
          <w:szCs w:val="22"/>
          <w:lang w:val="en-GB"/>
        </w:rPr>
        <w:t>12. Yang PL, Lu Y, Khoo CM, Leow MK, Khoo EY, Teo A, Lee YS, Das De S, Chong YS, Gluckman PD, Tai ES, Venkataraman K, Ng CM (2013) Associations between ethnicity, body composition, and bone mineral density in a Southeast Asian population. J Clin Endocrinol Metab 98 (11):4516-4523. doi:10.1210/jc.2013-2454</w:t>
      </w:r>
      <w:bookmarkEnd w:id="13"/>
    </w:p>
    <w:p w14:paraId="596E591F" w14:textId="77777777" w:rsidR="009D4F4D" w:rsidRPr="009D4F4D" w:rsidRDefault="009D4F4D" w:rsidP="009D4F4D">
      <w:pPr>
        <w:spacing w:after="240"/>
        <w:rPr>
          <w:rFonts w:ascii="Times New Roman" w:hAnsi="Times New Roman" w:cs="Times New Roman"/>
          <w:noProof/>
          <w:sz w:val="20"/>
          <w:szCs w:val="22"/>
          <w:lang w:val="en-GB"/>
        </w:rPr>
      </w:pPr>
      <w:bookmarkStart w:id="14" w:name="_ENREF_13"/>
      <w:r w:rsidRPr="009D4F4D">
        <w:rPr>
          <w:rFonts w:ascii="Times New Roman" w:hAnsi="Times New Roman" w:cs="Times New Roman"/>
          <w:noProof/>
          <w:sz w:val="20"/>
          <w:szCs w:val="22"/>
          <w:lang w:val="en-GB"/>
        </w:rPr>
        <w:t>13. Goh JC, Low SL, Das De S (2004) Bone mineral density and hip axis length in Singapore's multiracial population. J Clin Densitom 7 (4):406-412</w:t>
      </w:r>
      <w:bookmarkEnd w:id="14"/>
    </w:p>
    <w:p w14:paraId="65EE43CB" w14:textId="77777777" w:rsidR="009D4F4D" w:rsidRPr="009D4F4D" w:rsidRDefault="009D4F4D" w:rsidP="009D4F4D">
      <w:pPr>
        <w:spacing w:after="240"/>
        <w:rPr>
          <w:rFonts w:ascii="Times New Roman" w:hAnsi="Times New Roman" w:cs="Times New Roman"/>
          <w:noProof/>
          <w:sz w:val="20"/>
          <w:szCs w:val="22"/>
          <w:lang w:val="en-GB"/>
        </w:rPr>
      </w:pPr>
      <w:bookmarkStart w:id="15" w:name="_ENREF_14"/>
      <w:r w:rsidRPr="009D4F4D">
        <w:rPr>
          <w:rFonts w:ascii="Times New Roman" w:hAnsi="Times New Roman" w:cs="Times New Roman"/>
          <w:noProof/>
          <w:sz w:val="20"/>
          <w:szCs w:val="22"/>
          <w:lang w:val="en-GB"/>
        </w:rPr>
        <w:t>14. Putman MS, Yu EW, Lee H, Neer RM, Schindler E, Taylor AP, Cheston E, Bouxsein ML, Finkelstein JS (2013) Differences in skeletal microarchitecture and strength in African-American and white women. J Bone Miner Res 28 (10):2177-2185. doi:10.1002/jbmr.1953</w:t>
      </w:r>
      <w:bookmarkEnd w:id="15"/>
    </w:p>
    <w:p w14:paraId="3A96F58F" w14:textId="77777777" w:rsidR="009D4F4D" w:rsidRPr="009D4F4D" w:rsidRDefault="009D4F4D" w:rsidP="009D4F4D">
      <w:pPr>
        <w:spacing w:after="240"/>
        <w:rPr>
          <w:rFonts w:ascii="Times New Roman" w:hAnsi="Times New Roman" w:cs="Times New Roman"/>
          <w:noProof/>
          <w:sz w:val="20"/>
          <w:szCs w:val="22"/>
          <w:lang w:val="en-GB"/>
        </w:rPr>
      </w:pPr>
      <w:bookmarkStart w:id="16" w:name="_ENREF_15"/>
      <w:r w:rsidRPr="009D4F4D">
        <w:rPr>
          <w:rFonts w:ascii="Times New Roman" w:hAnsi="Times New Roman" w:cs="Times New Roman"/>
          <w:noProof/>
          <w:sz w:val="20"/>
          <w:szCs w:val="22"/>
          <w:lang w:val="en-GB"/>
        </w:rPr>
        <w:t>15. Araujo AB, Travison TG, Harris SS, Holick MF, Turner AK, McKinlay JB (2007) Race/ethnic differences in bone mineral density in men. Osteoporos Int 18 (7):943-953. doi:10.1007/s00198-006-0321-9</w:t>
      </w:r>
      <w:bookmarkEnd w:id="16"/>
    </w:p>
    <w:p w14:paraId="6A9EB622" w14:textId="77777777" w:rsidR="009D4F4D" w:rsidRPr="009D4F4D" w:rsidRDefault="009D4F4D" w:rsidP="009D4F4D">
      <w:pPr>
        <w:spacing w:after="240"/>
        <w:rPr>
          <w:rFonts w:ascii="Times New Roman" w:hAnsi="Times New Roman" w:cs="Times New Roman"/>
          <w:noProof/>
          <w:sz w:val="20"/>
          <w:szCs w:val="22"/>
          <w:lang w:val="en-GB"/>
        </w:rPr>
      </w:pPr>
      <w:bookmarkStart w:id="17" w:name="_ENREF_16"/>
      <w:r w:rsidRPr="009D4F4D">
        <w:rPr>
          <w:rFonts w:ascii="Times New Roman" w:hAnsi="Times New Roman" w:cs="Times New Roman"/>
          <w:noProof/>
          <w:sz w:val="20"/>
          <w:szCs w:val="22"/>
          <w:lang w:val="en-GB"/>
        </w:rPr>
        <w:lastRenderedPageBreak/>
        <w:t>16. Looker AC, Melton LJ, 3rd, Harris TB, Borrud LG, Shepherd JA (2010) Prevalence and trends in low femur bone density among older US adults: NHANES 2005-2006 compared with NHANES III. Journal of bone and mineral research : the official journal of the American Society for Bone and Mineral Research 25 (1):64-71. doi:10.1359/jbmr.090706</w:t>
      </w:r>
      <w:bookmarkEnd w:id="17"/>
    </w:p>
    <w:p w14:paraId="4049D6AC" w14:textId="77777777" w:rsidR="009D4F4D" w:rsidRPr="009D4F4D" w:rsidRDefault="009D4F4D" w:rsidP="009D4F4D">
      <w:pPr>
        <w:spacing w:after="240"/>
        <w:rPr>
          <w:rFonts w:ascii="Times New Roman" w:hAnsi="Times New Roman" w:cs="Times New Roman"/>
          <w:noProof/>
          <w:sz w:val="20"/>
          <w:szCs w:val="22"/>
          <w:lang w:val="en-GB"/>
        </w:rPr>
      </w:pPr>
      <w:bookmarkStart w:id="18" w:name="_ENREF_17"/>
      <w:r w:rsidRPr="009D4F4D">
        <w:rPr>
          <w:rFonts w:ascii="Times New Roman" w:hAnsi="Times New Roman" w:cs="Times New Roman"/>
          <w:noProof/>
          <w:sz w:val="20"/>
          <w:szCs w:val="22"/>
          <w:lang w:val="en-GB"/>
        </w:rPr>
        <w:t>17. Nations U (2015) World Population Prospects: The 2015 Revision. United Nations, New York</w:t>
      </w:r>
      <w:bookmarkEnd w:id="18"/>
    </w:p>
    <w:p w14:paraId="59265B5A" w14:textId="77777777" w:rsidR="009D4F4D" w:rsidRPr="009D4F4D" w:rsidRDefault="009D4F4D" w:rsidP="009D4F4D">
      <w:pPr>
        <w:spacing w:after="240"/>
        <w:rPr>
          <w:rFonts w:ascii="Times New Roman" w:hAnsi="Times New Roman" w:cs="Times New Roman"/>
          <w:noProof/>
          <w:sz w:val="20"/>
          <w:szCs w:val="22"/>
          <w:lang w:val="en-GB"/>
        </w:rPr>
      </w:pPr>
      <w:bookmarkStart w:id="19" w:name="_ENREF_18"/>
      <w:r w:rsidRPr="009D4F4D">
        <w:rPr>
          <w:rFonts w:ascii="Times New Roman" w:hAnsi="Times New Roman" w:cs="Times New Roman"/>
          <w:noProof/>
          <w:sz w:val="20"/>
          <w:szCs w:val="22"/>
          <w:lang w:val="en-GB"/>
        </w:rPr>
        <w:t>18. Cooper C, Campion G, Melton LJ (1992) Hip fractures in the elderly: a world-wide projection. Osteoporos Int 2 (6):285-289</w:t>
      </w:r>
      <w:bookmarkEnd w:id="19"/>
    </w:p>
    <w:p w14:paraId="082916A3" w14:textId="77777777" w:rsidR="009D4F4D" w:rsidRPr="009D4F4D" w:rsidRDefault="009D4F4D" w:rsidP="009D4F4D">
      <w:pPr>
        <w:spacing w:after="240"/>
        <w:rPr>
          <w:rFonts w:ascii="Times New Roman" w:hAnsi="Times New Roman" w:cs="Times New Roman"/>
          <w:noProof/>
          <w:sz w:val="20"/>
          <w:szCs w:val="22"/>
          <w:lang w:val="en-GB"/>
        </w:rPr>
      </w:pPr>
      <w:bookmarkStart w:id="20" w:name="_ENREF_19"/>
      <w:r w:rsidRPr="009D4F4D">
        <w:rPr>
          <w:rFonts w:ascii="Times New Roman" w:hAnsi="Times New Roman" w:cs="Times New Roman"/>
          <w:noProof/>
          <w:sz w:val="20"/>
          <w:szCs w:val="22"/>
          <w:lang w:val="en-GB"/>
        </w:rPr>
        <w:t>19. Gullberg B, Johnell O, Kanis JA (1997) World-wide projections for hip fracture. Osteoporos Int 7 (5):407-413</w:t>
      </w:r>
      <w:bookmarkEnd w:id="20"/>
    </w:p>
    <w:p w14:paraId="173BCABC" w14:textId="77777777" w:rsidR="009D4F4D" w:rsidRPr="009D4F4D" w:rsidRDefault="009D4F4D" w:rsidP="009D4F4D">
      <w:pPr>
        <w:spacing w:after="240"/>
        <w:rPr>
          <w:rFonts w:ascii="Times New Roman" w:hAnsi="Times New Roman" w:cs="Times New Roman"/>
          <w:noProof/>
          <w:sz w:val="20"/>
          <w:szCs w:val="22"/>
          <w:lang w:val="en-GB"/>
        </w:rPr>
      </w:pPr>
      <w:bookmarkStart w:id="21" w:name="_ENREF_20"/>
      <w:r w:rsidRPr="009D4F4D">
        <w:rPr>
          <w:rFonts w:ascii="Times New Roman" w:hAnsi="Times New Roman" w:cs="Times New Roman"/>
          <w:noProof/>
          <w:sz w:val="20"/>
          <w:szCs w:val="22"/>
          <w:lang w:val="en-GB"/>
        </w:rPr>
        <w:t>20. Cooper C, Cole ZA, Holroyd CR, Earl SC, Harvey NC, Dennison EM, Melton LJ, Cummings SR, Kanis JA (2011) Secular trends in the incidence of hip and other osteoporotic fractures. OsteoporosInt 22 (5):1277-1288</w:t>
      </w:r>
      <w:bookmarkEnd w:id="21"/>
    </w:p>
    <w:p w14:paraId="1D3329C1" w14:textId="77777777" w:rsidR="009D4F4D" w:rsidRPr="009D4F4D" w:rsidRDefault="009D4F4D" w:rsidP="009D4F4D">
      <w:pPr>
        <w:spacing w:after="240"/>
        <w:rPr>
          <w:rFonts w:ascii="Times New Roman" w:hAnsi="Times New Roman" w:cs="Times New Roman"/>
          <w:noProof/>
          <w:sz w:val="20"/>
          <w:szCs w:val="22"/>
          <w:lang w:val="en-GB"/>
        </w:rPr>
      </w:pPr>
      <w:bookmarkStart w:id="22" w:name="_ENREF_21"/>
      <w:r w:rsidRPr="009D4F4D">
        <w:rPr>
          <w:rFonts w:ascii="Times New Roman" w:hAnsi="Times New Roman" w:cs="Times New Roman"/>
          <w:noProof/>
          <w:sz w:val="20"/>
          <w:szCs w:val="22"/>
          <w:lang w:val="en-GB"/>
        </w:rPr>
        <w:t>21. van der Velde RY, Wyers CE, Curtis EM, Geusens PP, van den Bergh JP, de Vries F, Cooper C, van Staa TP, Harvey NC (2016) Secular trends in fracture incidence in the UK between 1990 and 2012. Osteoporos Int. doi:10.1007/s00198-016-3650-3</w:t>
      </w:r>
      <w:bookmarkEnd w:id="22"/>
    </w:p>
    <w:p w14:paraId="703287B0" w14:textId="77777777" w:rsidR="009D4F4D" w:rsidRPr="009D4F4D" w:rsidRDefault="009D4F4D" w:rsidP="009D4F4D">
      <w:pPr>
        <w:spacing w:after="240"/>
        <w:rPr>
          <w:rFonts w:ascii="Times New Roman" w:hAnsi="Times New Roman" w:cs="Times New Roman"/>
          <w:noProof/>
          <w:sz w:val="20"/>
          <w:szCs w:val="22"/>
          <w:lang w:val="en-GB"/>
        </w:rPr>
      </w:pPr>
      <w:bookmarkStart w:id="23" w:name="_ENREF_22"/>
      <w:r w:rsidRPr="009D4F4D">
        <w:rPr>
          <w:rFonts w:ascii="Times New Roman" w:hAnsi="Times New Roman" w:cs="Times New Roman"/>
          <w:noProof/>
          <w:sz w:val="20"/>
          <w:szCs w:val="22"/>
          <w:lang w:val="en-GB"/>
        </w:rPr>
        <w:t>22. Lau EM, Cooper C, Fung H, Lam D, Tsang KK (1999) Hip fracture in Hong Kong over the last decade--a comparison with the UK. J Public Health Med 21 (3):249-250</w:t>
      </w:r>
      <w:bookmarkEnd w:id="23"/>
    </w:p>
    <w:p w14:paraId="2FB6BCA8" w14:textId="77777777" w:rsidR="009D4F4D" w:rsidRPr="009D4F4D" w:rsidRDefault="009D4F4D" w:rsidP="009D4F4D">
      <w:pPr>
        <w:spacing w:after="240"/>
        <w:rPr>
          <w:rFonts w:ascii="Times New Roman" w:hAnsi="Times New Roman" w:cs="Times New Roman"/>
          <w:noProof/>
          <w:sz w:val="20"/>
          <w:szCs w:val="22"/>
          <w:lang w:val="en-GB"/>
        </w:rPr>
      </w:pPr>
      <w:bookmarkStart w:id="24" w:name="_ENREF_23"/>
      <w:r w:rsidRPr="009D4F4D">
        <w:rPr>
          <w:rFonts w:ascii="Times New Roman" w:hAnsi="Times New Roman" w:cs="Times New Roman"/>
          <w:noProof/>
          <w:sz w:val="20"/>
          <w:szCs w:val="22"/>
          <w:lang w:val="en-GB"/>
        </w:rPr>
        <w:t>23. Xu L, Lu A, Zhao X, Chen X, Cummings SR (1996) Very low rates of hip fracture in Beijing, People's Republic of China the Beijing Osteoporosis Project. Am J Epidemiol 144 (9):901-907</w:t>
      </w:r>
      <w:bookmarkEnd w:id="24"/>
    </w:p>
    <w:p w14:paraId="3D25A958" w14:textId="77777777" w:rsidR="009D4F4D" w:rsidRPr="009D4F4D" w:rsidRDefault="009D4F4D" w:rsidP="009D4F4D">
      <w:pPr>
        <w:spacing w:after="240"/>
        <w:rPr>
          <w:rFonts w:ascii="Times New Roman" w:hAnsi="Times New Roman" w:cs="Times New Roman"/>
          <w:noProof/>
          <w:sz w:val="20"/>
          <w:szCs w:val="22"/>
          <w:lang w:val="en-GB"/>
        </w:rPr>
      </w:pPr>
      <w:bookmarkStart w:id="25" w:name="_ENREF_24"/>
      <w:r w:rsidRPr="009D4F4D">
        <w:rPr>
          <w:rFonts w:ascii="Times New Roman" w:hAnsi="Times New Roman" w:cs="Times New Roman"/>
          <w:noProof/>
          <w:sz w:val="20"/>
          <w:szCs w:val="22"/>
          <w:lang w:val="en-GB"/>
        </w:rPr>
        <w:t>24. Koh LK, Saw SM, Lee JJ, Leong KH, Lee J (2001) Hip fracture incidence rates in Singapore 1991-1998. Osteoporos Int 12 (4):311-318</w:t>
      </w:r>
      <w:bookmarkEnd w:id="25"/>
    </w:p>
    <w:p w14:paraId="005E38DF" w14:textId="77777777" w:rsidR="009D4F4D" w:rsidRPr="009D4F4D" w:rsidRDefault="009D4F4D" w:rsidP="009D4F4D">
      <w:pPr>
        <w:spacing w:after="240"/>
        <w:rPr>
          <w:rFonts w:ascii="Times New Roman" w:hAnsi="Times New Roman" w:cs="Times New Roman"/>
          <w:noProof/>
          <w:sz w:val="20"/>
          <w:szCs w:val="22"/>
          <w:lang w:val="en-GB"/>
        </w:rPr>
      </w:pPr>
      <w:bookmarkStart w:id="26" w:name="_ENREF_25"/>
      <w:r w:rsidRPr="009D4F4D">
        <w:rPr>
          <w:rFonts w:ascii="Times New Roman" w:hAnsi="Times New Roman" w:cs="Times New Roman"/>
          <w:noProof/>
          <w:sz w:val="20"/>
          <w:szCs w:val="22"/>
          <w:lang w:val="en-GB"/>
        </w:rPr>
        <w:t>25. Tsukutani Y, Hagino H, Ito Y, Nagashima H (2015) Epidemiology of fragility fractures in Sakaiminato, Japan: incidence, secular trends, and prognosis. Osteoporos Int 26 (9):2249-2255. doi:10.1007/s00198-015-3124-z</w:t>
      </w:r>
      <w:bookmarkEnd w:id="26"/>
    </w:p>
    <w:p w14:paraId="6ED0D1B1" w14:textId="77777777" w:rsidR="009D4F4D" w:rsidRPr="009D4F4D" w:rsidRDefault="009D4F4D" w:rsidP="009D4F4D">
      <w:pPr>
        <w:spacing w:after="240"/>
        <w:rPr>
          <w:rFonts w:ascii="Times New Roman" w:hAnsi="Times New Roman" w:cs="Times New Roman"/>
          <w:noProof/>
          <w:sz w:val="20"/>
          <w:szCs w:val="22"/>
          <w:lang w:val="en-GB"/>
        </w:rPr>
      </w:pPr>
      <w:bookmarkStart w:id="27" w:name="_ENREF_26"/>
      <w:r w:rsidRPr="009D4F4D">
        <w:rPr>
          <w:rFonts w:ascii="Times New Roman" w:hAnsi="Times New Roman" w:cs="Times New Roman"/>
          <w:noProof/>
          <w:sz w:val="20"/>
          <w:szCs w:val="22"/>
          <w:lang w:val="en-GB"/>
        </w:rPr>
        <w:t>26. Oden A, McCloskey EV, Kanis JA, Harvey NC, Johansson H (2015) Burden of high fracture probability worldwide: secular increases 2010-2040. Osteoporos Int 26 (9):2243-2248. doi:10.1007/s00198-015-3154-6</w:t>
      </w:r>
      <w:bookmarkEnd w:id="27"/>
    </w:p>
    <w:p w14:paraId="4644CE75" w14:textId="77777777" w:rsidR="009D4F4D" w:rsidRPr="009D4F4D" w:rsidRDefault="009D4F4D" w:rsidP="009D4F4D">
      <w:pPr>
        <w:spacing w:after="240"/>
        <w:rPr>
          <w:rFonts w:ascii="Times New Roman" w:hAnsi="Times New Roman" w:cs="Times New Roman"/>
          <w:noProof/>
          <w:sz w:val="20"/>
          <w:szCs w:val="22"/>
          <w:lang w:val="en-GB"/>
        </w:rPr>
      </w:pPr>
      <w:bookmarkStart w:id="28" w:name="_ENREF_27"/>
      <w:r w:rsidRPr="009D4F4D">
        <w:rPr>
          <w:rFonts w:ascii="Times New Roman" w:hAnsi="Times New Roman" w:cs="Times New Roman"/>
          <w:noProof/>
          <w:sz w:val="20"/>
          <w:szCs w:val="22"/>
          <w:lang w:val="en-GB"/>
        </w:rPr>
        <w:t>27. Grover ML, Edwards FD, Chang YH, Cook CB, Behrens MC, Dueck AC (2014) Fracture risk perception study: patient self-perceptions of bone health often disagree with calculated fracture risk. Women's health issues : official publication of the Jacobs Institute of Women's Health 24 (1):e69-75. doi:10.1016/j.whi.2013.11.007</w:t>
      </w:r>
      <w:bookmarkEnd w:id="28"/>
    </w:p>
    <w:p w14:paraId="074644E1" w14:textId="77777777" w:rsidR="009D4F4D" w:rsidRPr="009D4F4D" w:rsidRDefault="009D4F4D" w:rsidP="009D4F4D">
      <w:pPr>
        <w:spacing w:after="240"/>
        <w:rPr>
          <w:rFonts w:ascii="Times New Roman" w:hAnsi="Times New Roman" w:cs="Times New Roman"/>
          <w:noProof/>
          <w:sz w:val="20"/>
          <w:szCs w:val="22"/>
          <w:lang w:val="en-GB"/>
        </w:rPr>
      </w:pPr>
      <w:bookmarkStart w:id="29" w:name="_ENREF_28"/>
      <w:r w:rsidRPr="009D4F4D">
        <w:rPr>
          <w:rFonts w:ascii="Times New Roman" w:hAnsi="Times New Roman" w:cs="Times New Roman"/>
          <w:noProof/>
          <w:sz w:val="20"/>
          <w:szCs w:val="22"/>
          <w:lang w:val="en-GB"/>
        </w:rPr>
        <w:t>28. Gregson CL, Dennison EM, Compston JE, Adami S, Adachi JD, Anderson FA, Jr., Boonen S, Chapurlat R, Diez-Perez A, Greenspan SL, Hooven FH, LaCroix AZ, Nieves JW, Netelenbos JC, Pfeilschifter J, Rossini M, Roux C, Saag KG, Silverman S, Siris ES, Watts NB, Wyman A, Cooper C (2014) Disease-specific perception of fracture risk and incident fracture rates: GLOW cohort study. Osteoporosis international : a journal established as result of cooperation between the European Foundation for Osteoporosis and the National Osteoporosis Foundation of the USA 25 (1):85-95. doi:10.1007/s00198-013-2438-y</w:t>
      </w:r>
      <w:bookmarkEnd w:id="29"/>
    </w:p>
    <w:p w14:paraId="38DA485D" w14:textId="77777777" w:rsidR="009D4F4D" w:rsidRPr="009D4F4D" w:rsidRDefault="009D4F4D" w:rsidP="009D4F4D">
      <w:pPr>
        <w:spacing w:after="240"/>
        <w:rPr>
          <w:rFonts w:ascii="Times New Roman" w:hAnsi="Times New Roman" w:cs="Times New Roman"/>
          <w:noProof/>
          <w:sz w:val="20"/>
          <w:szCs w:val="22"/>
          <w:lang w:val="en-GB"/>
        </w:rPr>
      </w:pPr>
      <w:bookmarkStart w:id="30" w:name="_ENREF_29"/>
      <w:r w:rsidRPr="009D4F4D">
        <w:rPr>
          <w:rFonts w:ascii="Times New Roman" w:hAnsi="Times New Roman" w:cs="Times New Roman"/>
          <w:noProof/>
          <w:sz w:val="20"/>
          <w:szCs w:val="22"/>
          <w:lang w:val="en-GB"/>
        </w:rPr>
        <w:t>29. Eisman JA, Bogoch ER, Dell R, Harrington JT, McKinney RE, Jr., McLellan A, Mitchell PJ, Silverman S, Singleton R, Siris E (2012) Making the first fracture the last fracture: ASBMR task force report on secondary fracture prevention. J Bone Miner Res 27 (10):2039-2046. doi:10.1002/jbmr.1698</w:t>
      </w:r>
      <w:bookmarkEnd w:id="30"/>
    </w:p>
    <w:p w14:paraId="6E8E4C53" w14:textId="77777777" w:rsidR="009D4F4D" w:rsidRPr="009D4F4D" w:rsidRDefault="009D4F4D" w:rsidP="009D4F4D">
      <w:pPr>
        <w:spacing w:after="240"/>
        <w:rPr>
          <w:rFonts w:ascii="Times New Roman" w:hAnsi="Times New Roman" w:cs="Times New Roman"/>
          <w:noProof/>
          <w:sz w:val="20"/>
          <w:szCs w:val="22"/>
          <w:lang w:val="en-GB"/>
        </w:rPr>
      </w:pPr>
      <w:bookmarkStart w:id="31" w:name="_ENREF_30"/>
      <w:r w:rsidRPr="009D4F4D">
        <w:rPr>
          <w:rFonts w:ascii="Times New Roman" w:hAnsi="Times New Roman" w:cs="Times New Roman"/>
          <w:noProof/>
          <w:sz w:val="20"/>
          <w:szCs w:val="22"/>
          <w:lang w:val="en-GB"/>
        </w:rPr>
        <w:lastRenderedPageBreak/>
        <w:t>30. Mitchell PJ (2013) Best practices in secondary fracture prevention: fracture liaison services. Current osteoporosis reports 11 (1):52-60. doi:10.1007/s11914-012-0130-3</w:t>
      </w:r>
      <w:bookmarkEnd w:id="31"/>
    </w:p>
    <w:p w14:paraId="026DA95A" w14:textId="77777777" w:rsidR="009D4F4D" w:rsidRPr="009D4F4D" w:rsidRDefault="009D4F4D" w:rsidP="009D4F4D">
      <w:pPr>
        <w:spacing w:after="240"/>
        <w:rPr>
          <w:rFonts w:ascii="Times New Roman" w:hAnsi="Times New Roman" w:cs="Times New Roman"/>
          <w:noProof/>
          <w:sz w:val="20"/>
          <w:szCs w:val="22"/>
          <w:lang w:val="en-GB"/>
        </w:rPr>
      </w:pPr>
      <w:bookmarkStart w:id="32" w:name="_ENREF_31"/>
      <w:r w:rsidRPr="009D4F4D">
        <w:rPr>
          <w:rFonts w:ascii="Times New Roman" w:hAnsi="Times New Roman" w:cs="Times New Roman"/>
          <w:noProof/>
          <w:sz w:val="20"/>
          <w:szCs w:val="22"/>
          <w:lang w:val="en-GB"/>
        </w:rPr>
        <w:t>31. Drew S, Judge A, Cooper C, Javaid MK, Farmer A, Gooberman-Hill R (2016) Secondary prevention of fractures after hip fracture: a qualitative study of effective service delivery. Osteoporos Int 27 (5):1719-1727. doi:10.1007/s00198-015-3452-z</w:t>
      </w:r>
      <w:bookmarkEnd w:id="32"/>
    </w:p>
    <w:p w14:paraId="046525E3" w14:textId="77777777" w:rsidR="009D4F4D" w:rsidRPr="009D4F4D" w:rsidRDefault="009D4F4D" w:rsidP="009D4F4D">
      <w:pPr>
        <w:spacing w:after="240"/>
        <w:rPr>
          <w:rFonts w:ascii="Times New Roman" w:hAnsi="Times New Roman" w:cs="Times New Roman"/>
          <w:noProof/>
          <w:sz w:val="20"/>
          <w:szCs w:val="22"/>
          <w:lang w:val="en-GB"/>
        </w:rPr>
      </w:pPr>
      <w:bookmarkStart w:id="33" w:name="_ENREF_32"/>
      <w:r w:rsidRPr="009D4F4D">
        <w:rPr>
          <w:rFonts w:ascii="Times New Roman" w:hAnsi="Times New Roman" w:cs="Times New Roman"/>
          <w:noProof/>
          <w:sz w:val="20"/>
          <w:szCs w:val="22"/>
          <w:lang w:val="en-GB"/>
        </w:rPr>
        <w:t>32. Akesson K, Marsh D, Mitchell PJ, McLellan AR, Stenmark J, Pierroz DD, Kyer C, Cooper C (2013) Capture the Fracture: a Best Practice Framework and global campaign to break the fragility fracture cycle. Osteoporos Int 24 (8):2135-2152. doi:10.1007/s00198-013-2348-z</w:t>
      </w:r>
      <w:bookmarkEnd w:id="33"/>
    </w:p>
    <w:p w14:paraId="52CBFA72" w14:textId="77777777" w:rsidR="009D4F4D" w:rsidRPr="009D4F4D" w:rsidRDefault="009D4F4D" w:rsidP="009D4F4D">
      <w:pPr>
        <w:spacing w:after="240"/>
        <w:rPr>
          <w:rFonts w:ascii="Times New Roman" w:hAnsi="Times New Roman" w:cs="Times New Roman"/>
          <w:noProof/>
          <w:sz w:val="20"/>
          <w:szCs w:val="22"/>
          <w:lang w:val="en-GB"/>
        </w:rPr>
      </w:pPr>
      <w:bookmarkStart w:id="34" w:name="_ENREF_33"/>
      <w:r w:rsidRPr="009D4F4D">
        <w:rPr>
          <w:rFonts w:ascii="Times New Roman" w:hAnsi="Times New Roman" w:cs="Times New Roman"/>
          <w:noProof/>
          <w:sz w:val="20"/>
          <w:szCs w:val="22"/>
          <w:lang w:val="en-GB"/>
        </w:rPr>
        <w:t>33. Greenspan SL, Wyman A, Hooven FH, Adami S, Gehlbach S, Anderson FA, Jr., Boone S, Lacroix AZ, Lindsay R, Netelenbos JC, Pfeilschifter J, Silverman S, Siris ES, Watts NB (2012) Predictors of treatment with osteoporosis medications after recent fragility fractures in a multinational cohort of postmenopausal women. Journal of the American Geriatrics Society 60 (3):455-461. doi:10.1111/j.1532-5415.2011.03854.x</w:t>
      </w:r>
      <w:bookmarkEnd w:id="34"/>
    </w:p>
    <w:p w14:paraId="01D05F82" w14:textId="77777777" w:rsidR="009D4F4D" w:rsidRPr="009D4F4D" w:rsidRDefault="009D4F4D" w:rsidP="009D4F4D">
      <w:pPr>
        <w:spacing w:after="240"/>
        <w:rPr>
          <w:rFonts w:ascii="Times New Roman" w:hAnsi="Times New Roman" w:cs="Times New Roman"/>
          <w:noProof/>
          <w:sz w:val="20"/>
          <w:szCs w:val="22"/>
          <w:lang w:val="en-GB"/>
        </w:rPr>
      </w:pPr>
      <w:bookmarkStart w:id="35" w:name="_ENREF_34"/>
      <w:r w:rsidRPr="009D4F4D">
        <w:rPr>
          <w:rFonts w:ascii="Times New Roman" w:hAnsi="Times New Roman" w:cs="Times New Roman"/>
          <w:noProof/>
          <w:sz w:val="20"/>
          <w:szCs w:val="22"/>
          <w:lang w:val="en-GB"/>
        </w:rPr>
        <w:t>34. Mitchell P, Akesson K, Chandran M, Cooper C, Ganda K, Schneider M (2016) Implementation of Models of Care for secondary osteoporotic fracture prevention and orthogeriatric Models of Care for osteoporotic hip fracture. Best practice &amp; research Clinical rheumatology 30 (3):536-558. doi:10.1016/j.berh.2016.09.008</w:t>
      </w:r>
      <w:bookmarkEnd w:id="35"/>
    </w:p>
    <w:p w14:paraId="7EC9711F" w14:textId="77777777" w:rsidR="009D4F4D" w:rsidRPr="009D4F4D" w:rsidRDefault="009D4F4D" w:rsidP="009D4F4D">
      <w:pPr>
        <w:spacing w:after="240"/>
        <w:rPr>
          <w:rFonts w:ascii="Times New Roman" w:hAnsi="Times New Roman" w:cs="Times New Roman"/>
          <w:noProof/>
          <w:sz w:val="20"/>
          <w:szCs w:val="22"/>
          <w:lang w:val="en-GB"/>
        </w:rPr>
      </w:pPr>
      <w:bookmarkStart w:id="36" w:name="_ENREF_35"/>
      <w:r w:rsidRPr="009D4F4D">
        <w:rPr>
          <w:rFonts w:ascii="Times New Roman" w:hAnsi="Times New Roman" w:cs="Times New Roman"/>
          <w:noProof/>
          <w:sz w:val="20"/>
          <w:szCs w:val="22"/>
          <w:lang w:val="en-GB"/>
        </w:rPr>
        <w:t>35. Hawley S, Javaid MK, Prieto-Alhambra D, Lippett J, Sheard S, Arden NK, Cooper C, Judge A (2016) Clinical effectiveness of orthogeriatric and fracture liaison service models of care for hip fracture patients: population-based longitudinal study. Age Ageing. doi:10.1093/ageing/afv204</w:t>
      </w:r>
      <w:bookmarkEnd w:id="36"/>
    </w:p>
    <w:p w14:paraId="4B9FF5F0" w14:textId="77777777" w:rsidR="009D4F4D" w:rsidRPr="009D4F4D" w:rsidRDefault="009D4F4D" w:rsidP="009D4F4D">
      <w:pPr>
        <w:spacing w:after="240"/>
        <w:rPr>
          <w:rFonts w:ascii="Times New Roman" w:hAnsi="Times New Roman" w:cs="Times New Roman"/>
          <w:noProof/>
          <w:sz w:val="20"/>
          <w:szCs w:val="22"/>
          <w:lang w:val="en-GB"/>
        </w:rPr>
      </w:pPr>
      <w:bookmarkStart w:id="37" w:name="_ENREF_36"/>
      <w:r w:rsidRPr="009D4F4D">
        <w:rPr>
          <w:rFonts w:ascii="Times New Roman" w:hAnsi="Times New Roman" w:cs="Times New Roman"/>
          <w:noProof/>
          <w:sz w:val="20"/>
          <w:szCs w:val="22"/>
          <w:lang w:val="en-GB"/>
        </w:rPr>
        <w:t>36. Harvey NC, McCloskey EV, Mitchell PJ, Dawson-Hughes B, Pierroz DD, Reginster JY, Rizzoli R, Cooper C, Kanis JA (2017) Mind the (treatment) gap: a global perspective on current and future strategies for prevention of fragility fractures. Osteoporos Int 28 (5):1507-1529. doi:10.1007/s00198-016-3894-y</w:t>
      </w:r>
      <w:bookmarkEnd w:id="37"/>
    </w:p>
    <w:p w14:paraId="7C3A1FE1" w14:textId="77777777" w:rsidR="009D4F4D" w:rsidRPr="009D4F4D" w:rsidRDefault="009D4F4D" w:rsidP="009D4F4D">
      <w:pPr>
        <w:spacing w:after="240"/>
        <w:rPr>
          <w:rFonts w:ascii="Times New Roman" w:hAnsi="Times New Roman" w:cs="Times New Roman"/>
          <w:noProof/>
          <w:sz w:val="20"/>
          <w:szCs w:val="22"/>
          <w:lang w:val="en-GB"/>
        </w:rPr>
      </w:pPr>
      <w:bookmarkStart w:id="38" w:name="_ENREF_37"/>
      <w:r w:rsidRPr="009D4F4D">
        <w:rPr>
          <w:rFonts w:ascii="Times New Roman" w:hAnsi="Times New Roman" w:cs="Times New Roman"/>
          <w:noProof/>
          <w:sz w:val="20"/>
          <w:szCs w:val="22"/>
          <w:lang w:val="en-GB"/>
        </w:rPr>
        <w:t>37. Cooper C, Atkinson EJ, O'Fallon WM, Melton LJ (1992) Incidence of clinically diagnosed vertebral fractures: a population-based study in Rochester, Minnesota, 1985-1989. J Bone Miner Res 7 (2):221-227</w:t>
      </w:r>
      <w:bookmarkEnd w:id="38"/>
    </w:p>
    <w:p w14:paraId="7AF28989" w14:textId="77777777" w:rsidR="009D4F4D" w:rsidRPr="009D4F4D" w:rsidRDefault="009D4F4D" w:rsidP="009D4F4D">
      <w:pPr>
        <w:spacing w:after="240"/>
        <w:rPr>
          <w:rFonts w:ascii="Times New Roman" w:hAnsi="Times New Roman" w:cs="Times New Roman"/>
          <w:noProof/>
          <w:sz w:val="20"/>
          <w:szCs w:val="22"/>
          <w:lang w:val="en-GB"/>
        </w:rPr>
      </w:pPr>
      <w:bookmarkStart w:id="39" w:name="_ENREF_38"/>
      <w:r w:rsidRPr="009D4F4D">
        <w:rPr>
          <w:rFonts w:ascii="Times New Roman" w:hAnsi="Times New Roman" w:cs="Times New Roman"/>
          <w:noProof/>
          <w:sz w:val="20"/>
          <w:szCs w:val="22"/>
          <w:lang w:val="en-GB"/>
        </w:rPr>
        <w:t>38. Clark EM, Gould V, Morrison L, Ades AE, Dieppe P, Tobias JH (2012) Randomized controlled trial of a primary care-based screening program to identify older women with prevalent osteoporotic vertebral fractures: Cohort for Skeletal Health in Bristol and Avon (COSHIBA). Journal of bone and mineral research : the official journal of the American Society for Bone and Mineral Research 27 (3):664-671. doi:10.1002/jbmr.1478</w:t>
      </w:r>
      <w:bookmarkEnd w:id="39"/>
    </w:p>
    <w:p w14:paraId="172063C9" w14:textId="77777777" w:rsidR="009D4F4D" w:rsidRPr="009D4F4D" w:rsidRDefault="009D4F4D" w:rsidP="009D4F4D">
      <w:pPr>
        <w:spacing w:after="240"/>
        <w:rPr>
          <w:rFonts w:ascii="Times New Roman" w:hAnsi="Times New Roman" w:cs="Times New Roman"/>
          <w:noProof/>
          <w:sz w:val="20"/>
          <w:szCs w:val="22"/>
          <w:lang w:val="en-GB"/>
        </w:rPr>
      </w:pPr>
      <w:bookmarkStart w:id="40" w:name="_ENREF_39"/>
      <w:r w:rsidRPr="009D4F4D">
        <w:rPr>
          <w:rFonts w:ascii="Times New Roman" w:hAnsi="Times New Roman" w:cs="Times New Roman"/>
          <w:noProof/>
          <w:sz w:val="20"/>
          <w:szCs w:val="22"/>
          <w:lang w:val="en-GB"/>
        </w:rPr>
        <w:t>39. Clark EM, Gooberman-Hill R, Peters TJ (2016) Using self-reports of pain and other variables to distinguish between older women with back pain due to vertebral fractures and those with back pain due to degenerative changes. Osteoporos Int 27 (4):1459-1467. doi:10.1007/s00198-015-3397-2</w:t>
      </w:r>
      <w:bookmarkEnd w:id="40"/>
    </w:p>
    <w:p w14:paraId="17415CF3" w14:textId="77777777" w:rsidR="009D4F4D" w:rsidRPr="009D4F4D" w:rsidRDefault="009D4F4D" w:rsidP="009D4F4D">
      <w:pPr>
        <w:spacing w:after="240"/>
        <w:rPr>
          <w:rFonts w:ascii="Times New Roman" w:hAnsi="Times New Roman" w:cs="Times New Roman"/>
          <w:noProof/>
          <w:sz w:val="20"/>
          <w:szCs w:val="22"/>
          <w:lang w:val="en-GB"/>
        </w:rPr>
      </w:pPr>
      <w:bookmarkStart w:id="41" w:name="_ENREF_40"/>
      <w:r w:rsidRPr="009D4F4D">
        <w:rPr>
          <w:rFonts w:ascii="Times New Roman" w:hAnsi="Times New Roman" w:cs="Times New Roman"/>
          <w:noProof/>
          <w:sz w:val="20"/>
          <w:szCs w:val="22"/>
          <w:lang w:val="en-GB"/>
        </w:rPr>
        <w:t>40. Cosman F, de Beur SJ, LeBoff MS, Lewiecki EM, Tanner B, Randall S, Lindsay R (2014) Clinician’s Guide to Prevention and Treatment of Osteoporosis. Osteoporos Int 25 (10):2359-2381. doi:10.1007/s00198-014-2794-2</w:t>
      </w:r>
      <w:bookmarkEnd w:id="41"/>
    </w:p>
    <w:p w14:paraId="7BBAF713" w14:textId="77777777" w:rsidR="009D4F4D" w:rsidRPr="009D4F4D" w:rsidRDefault="009D4F4D" w:rsidP="009D4F4D">
      <w:pPr>
        <w:spacing w:after="240"/>
        <w:rPr>
          <w:rFonts w:ascii="Times New Roman" w:hAnsi="Times New Roman" w:cs="Times New Roman"/>
          <w:noProof/>
          <w:sz w:val="20"/>
          <w:szCs w:val="22"/>
          <w:lang w:val="en-GB"/>
        </w:rPr>
      </w:pPr>
      <w:bookmarkStart w:id="42" w:name="_ENREF_41"/>
      <w:r w:rsidRPr="009D4F4D">
        <w:rPr>
          <w:rFonts w:ascii="Times New Roman" w:hAnsi="Times New Roman" w:cs="Times New Roman"/>
          <w:noProof/>
          <w:sz w:val="20"/>
          <w:szCs w:val="22"/>
          <w:lang w:val="en-GB"/>
        </w:rPr>
        <w:t>41. Kanis JA, McCloskey EV, Johansson H, Cooper C, Rizzoli R, Reginster JY (2013) European guidance for the diagnosis and management of osteoporosis in postmenopausal women. Osteoporos Int 24 (1):23-57. doi:10.1007/s00198-012-2074-y</w:t>
      </w:r>
      <w:bookmarkEnd w:id="42"/>
    </w:p>
    <w:p w14:paraId="2B25EC90" w14:textId="77777777" w:rsidR="009D4F4D" w:rsidRPr="009D4F4D" w:rsidRDefault="009D4F4D" w:rsidP="009D4F4D">
      <w:pPr>
        <w:spacing w:after="240"/>
        <w:rPr>
          <w:rFonts w:ascii="Times New Roman" w:hAnsi="Times New Roman" w:cs="Times New Roman"/>
          <w:noProof/>
          <w:sz w:val="20"/>
          <w:szCs w:val="22"/>
          <w:lang w:val="en-GB"/>
        </w:rPr>
      </w:pPr>
      <w:bookmarkStart w:id="43" w:name="_ENREF_42"/>
      <w:r w:rsidRPr="009D4F4D">
        <w:rPr>
          <w:rFonts w:ascii="Times New Roman" w:hAnsi="Times New Roman" w:cs="Times New Roman"/>
          <w:noProof/>
          <w:sz w:val="20"/>
          <w:szCs w:val="22"/>
          <w:lang w:val="en-GB"/>
        </w:rPr>
        <w:t>42. Lekamwasam S, Adachi JD, Agnusdei D, Bilezikian J, Boonen S, Borgstrom F, Cooper C, Diez Perez A, Eastell R, Hofbauer LC, Kanis JA, Langdahl BL, Lesnyak O, Lorenc R, McCloskey E, Messina OD, Napoli N, Obermayer-Pietsch B, Ralston SH, Sambrook PN, Silverman S, Sosa M, Stepan J, Suppan G, Wahl DA, Compston JE (2012) A framework for the development of guidelines for the management of glucocorticoid-induced osteoporosis. Osteoporos Int 23 (9):2257-2276. doi:10.1007/s00198-012-1958-1</w:t>
      </w:r>
      <w:bookmarkEnd w:id="43"/>
    </w:p>
    <w:p w14:paraId="00FD88C8" w14:textId="77777777" w:rsidR="009D4F4D" w:rsidRPr="009D4F4D" w:rsidRDefault="009D4F4D" w:rsidP="009D4F4D">
      <w:pPr>
        <w:spacing w:after="240"/>
        <w:rPr>
          <w:rFonts w:ascii="Times New Roman" w:hAnsi="Times New Roman" w:cs="Times New Roman"/>
          <w:noProof/>
          <w:sz w:val="20"/>
          <w:szCs w:val="22"/>
          <w:lang w:val="en-GB"/>
        </w:rPr>
      </w:pPr>
      <w:bookmarkStart w:id="44" w:name="_ENREF_43"/>
      <w:r w:rsidRPr="009D4F4D">
        <w:rPr>
          <w:rFonts w:ascii="Times New Roman" w:hAnsi="Times New Roman" w:cs="Times New Roman"/>
          <w:noProof/>
          <w:sz w:val="20"/>
          <w:szCs w:val="22"/>
          <w:lang w:val="en-GB"/>
        </w:rPr>
        <w:lastRenderedPageBreak/>
        <w:t>43. Lekamwasam S, Adachi JD, Agnusdei D, Bilezikian J, Boonen S, Borgstrom F, Cooper C, Perez AD, Eastell R, Hofbauer LC, Kanis JA, Langdahl BL, Lesnyak O, Lorenc R, McCloskey E, Messina OD, Napoli N, Obermayer-Pietsch B, Ralston SH, Sambrook PN, Silverman S, Sosa M, Stepan J, Suppan G, Wahl DA, Compston JE (2012) An appendix to the 2012 IOF-ECTS guidelines for the management of glucocorticoid-induced osteoporosis. Archives of osteoporosis 7 (1-2):25-30. doi:10.1007/s11657-012-0070-7</w:t>
      </w:r>
      <w:bookmarkEnd w:id="44"/>
    </w:p>
    <w:p w14:paraId="21749736" w14:textId="77777777" w:rsidR="009D4F4D" w:rsidRPr="009D4F4D" w:rsidRDefault="009D4F4D" w:rsidP="009D4F4D">
      <w:pPr>
        <w:spacing w:after="240"/>
        <w:rPr>
          <w:rFonts w:ascii="Times New Roman" w:hAnsi="Times New Roman" w:cs="Times New Roman"/>
          <w:noProof/>
          <w:sz w:val="20"/>
          <w:szCs w:val="22"/>
          <w:lang w:val="en-GB"/>
        </w:rPr>
      </w:pPr>
      <w:bookmarkStart w:id="45" w:name="_ENREF_44"/>
      <w:r w:rsidRPr="009D4F4D">
        <w:rPr>
          <w:rFonts w:ascii="Times New Roman" w:hAnsi="Times New Roman" w:cs="Times New Roman"/>
          <w:noProof/>
          <w:sz w:val="20"/>
          <w:szCs w:val="22"/>
          <w:lang w:val="en-GB"/>
        </w:rPr>
        <w:t>44. Compston J, Cooper A, Cooper C, Gittoes N, Gregson C, Harvey N, Hope S, Kanis JA, McCloskey EV, Poole KES, Reid DM, Selby P, Thompson F, Thurston A, Vine N (2017) UK clinical guideline for the prevention and treatment of osteoporosis. Archives of osteoporosis 12 (1):43. doi:10.1007/s11657-017-0324-5</w:t>
      </w:r>
      <w:bookmarkEnd w:id="45"/>
    </w:p>
    <w:p w14:paraId="30134976" w14:textId="77777777" w:rsidR="009D4F4D" w:rsidRPr="009D4F4D" w:rsidRDefault="009D4F4D" w:rsidP="009D4F4D">
      <w:pPr>
        <w:spacing w:after="240"/>
        <w:rPr>
          <w:rFonts w:ascii="Times New Roman" w:hAnsi="Times New Roman" w:cs="Times New Roman"/>
          <w:noProof/>
          <w:sz w:val="20"/>
          <w:szCs w:val="22"/>
          <w:lang w:val="en-GB"/>
        </w:rPr>
      </w:pPr>
      <w:bookmarkStart w:id="46" w:name="_ENREF_45"/>
      <w:r w:rsidRPr="009D4F4D">
        <w:rPr>
          <w:rFonts w:ascii="Times New Roman" w:hAnsi="Times New Roman" w:cs="Times New Roman"/>
          <w:noProof/>
          <w:sz w:val="20"/>
          <w:szCs w:val="22"/>
          <w:lang w:val="en-GB"/>
        </w:rPr>
        <w:t>45. Shepstone L, Lenaghan E, Cooper C, Clarke S, Fong-Soe-Khioe R, Fordham R, Gittoes N, Harvey I, Harvey N, Heawood A, Holland R, Howe A, Kanis J, Marshall T, O'Neill T, Peters T, Redmond N, Torgerson D, Turner D, McCloskey E (2018) Screening in the community to reduce fractures in older women (SCOOP): a randomised controlled trial. Lancet 391 (10122):741-747. doi:10.1016/s0140-6736(17)32640-5</w:t>
      </w:r>
      <w:bookmarkEnd w:id="46"/>
    </w:p>
    <w:p w14:paraId="21418034" w14:textId="77777777" w:rsidR="009D4F4D" w:rsidRPr="009D4F4D" w:rsidRDefault="009D4F4D" w:rsidP="009D4F4D">
      <w:pPr>
        <w:spacing w:after="240"/>
        <w:rPr>
          <w:rFonts w:ascii="Times New Roman" w:hAnsi="Times New Roman" w:cs="Times New Roman"/>
          <w:noProof/>
          <w:sz w:val="20"/>
          <w:szCs w:val="22"/>
          <w:lang w:val="en-GB"/>
        </w:rPr>
      </w:pPr>
      <w:bookmarkStart w:id="47" w:name="_ENREF_46"/>
      <w:r w:rsidRPr="009D4F4D">
        <w:rPr>
          <w:rFonts w:ascii="Times New Roman" w:hAnsi="Times New Roman" w:cs="Times New Roman"/>
          <w:noProof/>
          <w:sz w:val="20"/>
          <w:szCs w:val="22"/>
          <w:lang w:val="en-GB"/>
        </w:rPr>
        <w:t>46. Shepstone L, Fordham R, Lenaghan E, Harvey I, Cooper C, Gittoes N, Heawood A, Peters T, O'Neill T, Torgerson D, Holland R, Howe A, Marshall T, Kanis J, McCloskey E (2012) A pragmatic randomised controlled trial of the effectiveness and cost-effectiveness of screening older women for the prevention of fractures: rationale, design and methods for the SCOOP study. Osteoporos Int 23 (10):2507-2515. doi:10.1007/s00198-011-1876-7</w:t>
      </w:r>
      <w:bookmarkEnd w:id="47"/>
    </w:p>
    <w:p w14:paraId="39244F4F" w14:textId="77777777" w:rsidR="009D4F4D" w:rsidRPr="009D4F4D" w:rsidRDefault="009D4F4D" w:rsidP="009D4F4D">
      <w:pPr>
        <w:spacing w:after="240"/>
        <w:rPr>
          <w:rFonts w:ascii="Times New Roman" w:hAnsi="Times New Roman" w:cs="Times New Roman"/>
          <w:noProof/>
          <w:sz w:val="20"/>
          <w:szCs w:val="22"/>
          <w:lang w:val="en-GB"/>
        </w:rPr>
      </w:pPr>
      <w:bookmarkStart w:id="48" w:name="_ENREF_47"/>
      <w:r w:rsidRPr="009D4F4D">
        <w:rPr>
          <w:rFonts w:ascii="Times New Roman" w:hAnsi="Times New Roman" w:cs="Times New Roman"/>
          <w:noProof/>
          <w:sz w:val="20"/>
          <w:szCs w:val="22"/>
          <w:lang w:val="en-GB"/>
        </w:rPr>
        <w:t>47. McCloskey E, Johansson H, Harvey NC, Shepstone L, Lenaghan E, Fordham R, Harvey I, Howe A, Cooper C, Clarke S, Gittoes N, Heawood A, Holland R, Marshall T, O'Neill TW, Peters TJ, Redmond N, Torgerson D, Kanis JA (2018) Management of Patients With High Baseline Hip Fracture Risk by FRAX Reduces Hip Fractures-A Post Hoc Analysis of the SCOOP Study. J Bone Miner Res 33 (6):1020-1026. doi:10.1002/jbmr.3411</w:t>
      </w:r>
      <w:bookmarkEnd w:id="48"/>
    </w:p>
    <w:p w14:paraId="5403B0FD" w14:textId="77777777" w:rsidR="009D4F4D" w:rsidRPr="009D4F4D" w:rsidRDefault="009D4F4D" w:rsidP="009D4F4D">
      <w:pPr>
        <w:spacing w:after="240"/>
        <w:rPr>
          <w:rFonts w:ascii="Times New Roman" w:hAnsi="Times New Roman" w:cs="Times New Roman"/>
          <w:noProof/>
          <w:sz w:val="20"/>
          <w:szCs w:val="22"/>
          <w:lang w:val="en-GB"/>
        </w:rPr>
      </w:pPr>
      <w:bookmarkStart w:id="49" w:name="_ENREF_48"/>
      <w:r w:rsidRPr="009D4F4D">
        <w:rPr>
          <w:rFonts w:ascii="Times New Roman" w:hAnsi="Times New Roman" w:cs="Times New Roman"/>
          <w:noProof/>
          <w:sz w:val="20"/>
          <w:szCs w:val="22"/>
          <w:lang w:val="en-GB"/>
        </w:rPr>
        <w:t>48. Turner DA, Khioe RFS, Shepstone L, Lenaghan E, Cooper C, Gittoes N, Harvey NC, Holland R, Howe A, McCloskey E, O'Neill TW, Torgerson D, Fordham R (2018) The Cost-Effectiveness of Screening in the Community to Reduce Osteoporotic Fractures in Older Women in the UK: Economic Evaluation of the SCOOP Study. J Bone Miner Res 33 (5):845-851. doi:10.1002/jbmr.3381</w:t>
      </w:r>
      <w:bookmarkEnd w:id="49"/>
    </w:p>
    <w:p w14:paraId="41989F6B" w14:textId="77777777" w:rsidR="009D4F4D" w:rsidRPr="009D4F4D" w:rsidRDefault="009D4F4D" w:rsidP="009D4F4D">
      <w:pPr>
        <w:spacing w:after="240"/>
        <w:rPr>
          <w:rFonts w:ascii="Times New Roman" w:hAnsi="Times New Roman" w:cs="Times New Roman"/>
          <w:noProof/>
          <w:sz w:val="20"/>
          <w:szCs w:val="22"/>
          <w:lang w:val="en-GB"/>
        </w:rPr>
      </w:pPr>
      <w:bookmarkStart w:id="50" w:name="_ENREF_49"/>
      <w:r w:rsidRPr="009D4F4D">
        <w:rPr>
          <w:rFonts w:ascii="Times New Roman" w:hAnsi="Times New Roman" w:cs="Times New Roman"/>
          <w:noProof/>
          <w:sz w:val="20"/>
          <w:szCs w:val="22"/>
          <w:lang w:val="en-GB"/>
        </w:rPr>
        <w:t>49. Marshall D, Johnell O, Wedel H (1996) Meta-analysis of how well measures of bone mineral density predict occurrence of osteoporotic fractures. BMJ 312 (7041):1254-1259</w:t>
      </w:r>
      <w:bookmarkEnd w:id="50"/>
    </w:p>
    <w:p w14:paraId="539885A1" w14:textId="77777777" w:rsidR="009D4F4D" w:rsidRPr="009D4F4D" w:rsidRDefault="009D4F4D" w:rsidP="009D4F4D">
      <w:pPr>
        <w:spacing w:after="240"/>
        <w:rPr>
          <w:rFonts w:ascii="Times New Roman" w:hAnsi="Times New Roman" w:cs="Times New Roman"/>
          <w:noProof/>
          <w:sz w:val="20"/>
          <w:szCs w:val="22"/>
          <w:lang w:val="en-GB"/>
        </w:rPr>
      </w:pPr>
      <w:bookmarkStart w:id="51" w:name="_ENREF_50"/>
      <w:r w:rsidRPr="009D4F4D">
        <w:rPr>
          <w:rFonts w:ascii="Times New Roman" w:hAnsi="Times New Roman" w:cs="Times New Roman"/>
          <w:noProof/>
          <w:sz w:val="20"/>
          <w:szCs w:val="22"/>
          <w:lang w:val="en-GB"/>
        </w:rPr>
        <w:t>50. Wainwright SA, Marshall LM, Ensrud KE, Cauley JA, Black DM, Hillier TA, Hochberg MC, Vogt MT, Orwoll ES (2005) Hip fracture in women without osteoporosis. The Journal of clinical endocrinology and metabolism 90 (5):2787-2793. doi:10.1210/jc.2004-1568</w:t>
      </w:r>
      <w:bookmarkEnd w:id="51"/>
    </w:p>
    <w:p w14:paraId="236C4A96" w14:textId="77777777" w:rsidR="009D4F4D" w:rsidRPr="009D4F4D" w:rsidRDefault="009D4F4D" w:rsidP="009D4F4D">
      <w:pPr>
        <w:spacing w:after="240"/>
        <w:rPr>
          <w:rFonts w:ascii="Times New Roman" w:hAnsi="Times New Roman" w:cs="Times New Roman"/>
          <w:noProof/>
          <w:sz w:val="20"/>
          <w:szCs w:val="22"/>
          <w:lang w:val="en-GB"/>
        </w:rPr>
      </w:pPr>
      <w:bookmarkStart w:id="52" w:name="_ENREF_51"/>
      <w:r w:rsidRPr="009D4F4D">
        <w:rPr>
          <w:rFonts w:ascii="Times New Roman" w:hAnsi="Times New Roman" w:cs="Times New Roman"/>
          <w:noProof/>
          <w:sz w:val="20"/>
          <w:szCs w:val="22"/>
          <w:lang w:val="en-GB"/>
        </w:rPr>
        <w:t>51. Kanis JA, Oden A, Johnell O, Johansson H, De Laet C, Brown J, Burckhardt P, Cooper C, Christiansen C, Cummings S, Eisman JA, Fujiwara S, Gluer C, Goltzman D, Hans D, Krieg MA, La Croix A, McCloskey E, Mellstrom D, Melton LJ, 3rd, Pols H, Reeve J, Sanders K, Schott AM, Silman A, Torgerson D, van Staa T, Watts NB, Yoshimura N (2007) The use of clinical risk factors enhances the performance of BMD in the prediction of hip and osteoporotic fractures in men and women. Osteoporos Int 18 (8):1033-1046. doi:10.1007/s00198-007-0343-y</w:t>
      </w:r>
      <w:bookmarkEnd w:id="52"/>
    </w:p>
    <w:p w14:paraId="376DEC3D" w14:textId="77777777" w:rsidR="009D4F4D" w:rsidRPr="009D4F4D" w:rsidRDefault="009D4F4D" w:rsidP="009D4F4D">
      <w:pPr>
        <w:spacing w:after="240"/>
        <w:rPr>
          <w:rFonts w:ascii="Times New Roman" w:hAnsi="Times New Roman" w:cs="Times New Roman"/>
          <w:noProof/>
          <w:sz w:val="20"/>
          <w:szCs w:val="22"/>
          <w:lang w:val="en-GB"/>
        </w:rPr>
      </w:pPr>
      <w:bookmarkStart w:id="53" w:name="_ENREF_52"/>
      <w:r w:rsidRPr="009D4F4D">
        <w:rPr>
          <w:rFonts w:ascii="Times New Roman" w:hAnsi="Times New Roman" w:cs="Times New Roman"/>
          <w:noProof/>
          <w:sz w:val="20"/>
          <w:szCs w:val="22"/>
          <w:lang w:val="en-GB"/>
        </w:rPr>
        <w:t>52. Kanis JA, Johnell O, Oden A, Johansson H, McCloskey E (2008) FRAX and the assessment of fracture probability in men and women from the UK. Osteoporos Int 19 (4):385-397. doi:10.1007/s00198-007-0543-5</w:t>
      </w:r>
      <w:bookmarkEnd w:id="53"/>
    </w:p>
    <w:p w14:paraId="62166606" w14:textId="77777777" w:rsidR="009D4F4D" w:rsidRPr="009D4F4D" w:rsidRDefault="009D4F4D" w:rsidP="009D4F4D">
      <w:pPr>
        <w:spacing w:after="240"/>
        <w:rPr>
          <w:rFonts w:ascii="Times New Roman" w:hAnsi="Times New Roman" w:cs="Times New Roman"/>
          <w:noProof/>
          <w:sz w:val="20"/>
          <w:szCs w:val="22"/>
          <w:lang w:val="en-GB"/>
        </w:rPr>
      </w:pPr>
      <w:bookmarkStart w:id="54" w:name="_ENREF_53"/>
      <w:r w:rsidRPr="009D4F4D">
        <w:rPr>
          <w:rFonts w:ascii="Times New Roman" w:hAnsi="Times New Roman" w:cs="Times New Roman"/>
          <w:noProof/>
          <w:sz w:val="20"/>
          <w:szCs w:val="22"/>
          <w:lang w:val="en-GB"/>
        </w:rPr>
        <w:t>53. Hippisley-Cox J, Coupland C (2012) Derivation and validation of updated QFracture algorithm to predict risk of osteoporotic fracture in primary care in the United Kingdom: prospective open cohort study. BMJ (Clinical research ed) 344:e3427. doi:10.1136/bmj.e3427</w:t>
      </w:r>
      <w:bookmarkEnd w:id="54"/>
    </w:p>
    <w:p w14:paraId="2643E871" w14:textId="77777777" w:rsidR="009D4F4D" w:rsidRPr="009D4F4D" w:rsidRDefault="009D4F4D" w:rsidP="009D4F4D">
      <w:pPr>
        <w:spacing w:after="240"/>
        <w:rPr>
          <w:rFonts w:ascii="Times New Roman" w:hAnsi="Times New Roman" w:cs="Times New Roman"/>
          <w:noProof/>
          <w:sz w:val="20"/>
          <w:szCs w:val="22"/>
          <w:lang w:val="en-GB"/>
        </w:rPr>
      </w:pPr>
      <w:bookmarkStart w:id="55" w:name="_ENREF_54"/>
      <w:r w:rsidRPr="009D4F4D">
        <w:rPr>
          <w:rFonts w:ascii="Times New Roman" w:hAnsi="Times New Roman" w:cs="Times New Roman"/>
          <w:noProof/>
          <w:sz w:val="20"/>
          <w:szCs w:val="22"/>
          <w:lang w:val="en-GB"/>
        </w:rPr>
        <w:t>54. Kanis JA, Johansson H, Oden A, Cooper C, McCloskey EV (2014) Worldwide uptake of FRAX. Arch Osteoporos 9 (1):166. doi:10.1007/s11657-013-0166-8</w:t>
      </w:r>
      <w:bookmarkEnd w:id="55"/>
    </w:p>
    <w:p w14:paraId="5F5E71F3" w14:textId="77777777" w:rsidR="009D4F4D" w:rsidRPr="009D4F4D" w:rsidRDefault="009D4F4D" w:rsidP="009D4F4D">
      <w:pPr>
        <w:spacing w:after="240"/>
        <w:rPr>
          <w:rFonts w:ascii="Times New Roman" w:hAnsi="Times New Roman" w:cs="Times New Roman"/>
          <w:noProof/>
          <w:sz w:val="20"/>
          <w:szCs w:val="22"/>
          <w:lang w:val="en-GB"/>
        </w:rPr>
      </w:pPr>
      <w:bookmarkStart w:id="56" w:name="_ENREF_55"/>
      <w:r w:rsidRPr="009D4F4D">
        <w:rPr>
          <w:rFonts w:ascii="Times New Roman" w:hAnsi="Times New Roman" w:cs="Times New Roman"/>
          <w:noProof/>
          <w:sz w:val="20"/>
          <w:szCs w:val="22"/>
          <w:lang w:val="en-GB"/>
        </w:rPr>
        <w:lastRenderedPageBreak/>
        <w:t>55. Leslie WD, Morin S, Lix LM, Johansson H, Oden A, McCloskey E, Kanis JA (2012) Fracture risk assessment without bone density measurement in routine clinical practice. Osteoporosis international : a journal established as result of cooperation between the European Foundation for Osteoporosis and the National Osteoporosis Foundation of the USA 23 (1):75-85. doi:10.1007/s00198-011-1747-2</w:t>
      </w:r>
      <w:bookmarkEnd w:id="56"/>
    </w:p>
    <w:p w14:paraId="3E94B4CA" w14:textId="77777777" w:rsidR="009D4F4D" w:rsidRPr="009D4F4D" w:rsidRDefault="009D4F4D" w:rsidP="009D4F4D">
      <w:pPr>
        <w:spacing w:after="240"/>
        <w:rPr>
          <w:rFonts w:ascii="Times New Roman" w:hAnsi="Times New Roman" w:cs="Times New Roman"/>
          <w:noProof/>
          <w:sz w:val="20"/>
          <w:szCs w:val="22"/>
          <w:lang w:val="en-GB"/>
        </w:rPr>
      </w:pPr>
      <w:bookmarkStart w:id="57" w:name="_ENREF_56"/>
      <w:r w:rsidRPr="009D4F4D">
        <w:rPr>
          <w:rFonts w:ascii="Times New Roman" w:hAnsi="Times New Roman" w:cs="Times New Roman"/>
          <w:noProof/>
          <w:sz w:val="20"/>
          <w:szCs w:val="22"/>
          <w:lang w:val="en-GB"/>
        </w:rPr>
        <w:t>56. Olmez Sarikaya N, Kapar Yavasi S, Tan G, Satiroglu S, Yildiz AH, Oz B, Yoleri O, Memis A (2014) Agreement between FRAX scores calculated with and without bone mineral density in women with osteopenia in Turkey. Clinical rheumatology. doi:10.1007/s10067-014-2491-8</w:t>
      </w:r>
      <w:bookmarkEnd w:id="57"/>
    </w:p>
    <w:p w14:paraId="2F35034B" w14:textId="77777777" w:rsidR="009D4F4D" w:rsidRPr="009D4F4D" w:rsidRDefault="009D4F4D" w:rsidP="009D4F4D">
      <w:pPr>
        <w:spacing w:after="240"/>
        <w:rPr>
          <w:rFonts w:ascii="Times New Roman" w:hAnsi="Times New Roman" w:cs="Times New Roman"/>
          <w:noProof/>
          <w:sz w:val="20"/>
          <w:szCs w:val="22"/>
          <w:lang w:val="en-GB"/>
        </w:rPr>
      </w:pPr>
      <w:bookmarkStart w:id="58" w:name="_ENREF_57"/>
      <w:r w:rsidRPr="009D4F4D">
        <w:rPr>
          <w:rFonts w:ascii="Times New Roman" w:hAnsi="Times New Roman" w:cs="Times New Roman"/>
          <w:noProof/>
          <w:sz w:val="20"/>
          <w:szCs w:val="22"/>
          <w:lang w:val="en-GB"/>
        </w:rPr>
        <w:t>57. McCloskey EV, Harvey NC, Johansson H, Kanis JA (2016) FRAX updates 2016. Curr Opin Rheumatol 28 (4):433-441. doi:10.1097/bor.0000000000000304</w:t>
      </w:r>
      <w:bookmarkEnd w:id="58"/>
    </w:p>
    <w:p w14:paraId="729E86E0" w14:textId="77777777" w:rsidR="009D4F4D" w:rsidRPr="009D4F4D" w:rsidRDefault="009D4F4D" w:rsidP="009D4F4D">
      <w:pPr>
        <w:spacing w:after="240"/>
        <w:rPr>
          <w:rFonts w:ascii="Times New Roman" w:hAnsi="Times New Roman" w:cs="Times New Roman"/>
          <w:noProof/>
          <w:sz w:val="20"/>
          <w:szCs w:val="22"/>
          <w:lang w:val="en-GB"/>
        </w:rPr>
      </w:pPr>
      <w:bookmarkStart w:id="59" w:name="_ENREF_58"/>
      <w:r w:rsidRPr="009D4F4D">
        <w:rPr>
          <w:rFonts w:ascii="Times New Roman" w:hAnsi="Times New Roman" w:cs="Times New Roman"/>
          <w:noProof/>
          <w:sz w:val="20"/>
          <w:szCs w:val="22"/>
          <w:lang w:val="en-GB"/>
        </w:rPr>
        <w:t>58. van Staa TP, Leufkens HG, Abenhaim L, Zhang B, Cooper C (2000) Oral corticosteroids and fracture risk: relationship to daily and cumulative doses. Rheumatology (Oxford, England) 39 (12):1383-1389</w:t>
      </w:r>
      <w:bookmarkEnd w:id="59"/>
    </w:p>
    <w:p w14:paraId="59868268" w14:textId="77777777" w:rsidR="009D4F4D" w:rsidRPr="009D4F4D" w:rsidRDefault="009D4F4D" w:rsidP="009D4F4D">
      <w:pPr>
        <w:spacing w:after="240"/>
        <w:rPr>
          <w:rFonts w:ascii="Times New Roman" w:hAnsi="Times New Roman" w:cs="Times New Roman"/>
          <w:noProof/>
          <w:sz w:val="20"/>
          <w:szCs w:val="22"/>
          <w:lang w:val="en-GB"/>
        </w:rPr>
      </w:pPr>
      <w:bookmarkStart w:id="60" w:name="_ENREF_59"/>
      <w:r w:rsidRPr="009D4F4D">
        <w:rPr>
          <w:rFonts w:ascii="Times New Roman" w:hAnsi="Times New Roman" w:cs="Times New Roman"/>
          <w:noProof/>
          <w:sz w:val="20"/>
          <w:szCs w:val="22"/>
          <w:lang w:val="en-GB"/>
        </w:rPr>
        <w:t>59. van Staa TP, Leufkens HG, Abenhaim L, Zhang B, Cooper C (2000) Use of oral corticosteroids and risk of fractures. J Bone Miner Res JID - 8610640 15 (6):993-1000</w:t>
      </w:r>
      <w:bookmarkEnd w:id="60"/>
    </w:p>
    <w:p w14:paraId="7CAF1B39" w14:textId="77777777" w:rsidR="009D4F4D" w:rsidRPr="009D4F4D" w:rsidRDefault="009D4F4D" w:rsidP="009D4F4D">
      <w:pPr>
        <w:spacing w:after="240"/>
        <w:rPr>
          <w:rFonts w:ascii="Times New Roman" w:hAnsi="Times New Roman" w:cs="Times New Roman"/>
          <w:noProof/>
          <w:sz w:val="20"/>
          <w:szCs w:val="22"/>
          <w:lang w:val="en-GB"/>
        </w:rPr>
      </w:pPr>
      <w:bookmarkStart w:id="61" w:name="_ENREF_60"/>
      <w:r w:rsidRPr="009D4F4D">
        <w:rPr>
          <w:rFonts w:ascii="Times New Roman" w:hAnsi="Times New Roman" w:cs="Times New Roman"/>
          <w:noProof/>
          <w:sz w:val="20"/>
          <w:szCs w:val="22"/>
          <w:lang w:val="en-GB"/>
        </w:rPr>
        <w:t>60. Kanis JA, Johansson H, Oden A, McCloskey EV (2011) Guidance for the adjustment of FRAX according to the dose of glucocorticoids. Osteoporosis international : a journal established as result of cooperation between the European Foundation for Osteoporosis and the National Osteoporosis Foundation of the USA 22 (3):809-816. doi:10.1007/s00198-010-1524-7</w:t>
      </w:r>
      <w:bookmarkEnd w:id="61"/>
    </w:p>
    <w:p w14:paraId="75D3126C" w14:textId="77777777" w:rsidR="009D4F4D" w:rsidRPr="009D4F4D" w:rsidRDefault="009D4F4D" w:rsidP="009D4F4D">
      <w:pPr>
        <w:spacing w:after="240"/>
        <w:rPr>
          <w:rFonts w:ascii="Times New Roman" w:hAnsi="Times New Roman" w:cs="Times New Roman"/>
          <w:noProof/>
          <w:sz w:val="20"/>
          <w:szCs w:val="22"/>
          <w:lang w:val="en-GB"/>
        </w:rPr>
      </w:pPr>
      <w:bookmarkStart w:id="62" w:name="_ENREF_61"/>
      <w:r w:rsidRPr="009D4F4D">
        <w:rPr>
          <w:rFonts w:ascii="Times New Roman" w:hAnsi="Times New Roman" w:cs="Times New Roman"/>
          <w:noProof/>
          <w:sz w:val="20"/>
          <w:szCs w:val="22"/>
          <w:lang w:val="en-GB"/>
        </w:rPr>
        <w:t>61. Leslie WD, Lix LM, Johansson H, Oden A, McCloskey E, Kanis JA (2012) Does osteoporosis therapy invalidate FRAX for fracture prediction? J Bone Miner Res 27 (6):1243-1251. doi:10.1002/jbmr.1582</w:t>
      </w:r>
      <w:bookmarkEnd w:id="62"/>
    </w:p>
    <w:p w14:paraId="6FB3E19C" w14:textId="77777777" w:rsidR="009D4F4D" w:rsidRPr="009D4F4D" w:rsidRDefault="009D4F4D" w:rsidP="009D4F4D">
      <w:pPr>
        <w:spacing w:after="240"/>
        <w:rPr>
          <w:rFonts w:ascii="Times New Roman" w:hAnsi="Times New Roman" w:cs="Times New Roman"/>
          <w:noProof/>
          <w:sz w:val="20"/>
          <w:szCs w:val="22"/>
          <w:lang w:val="en-GB"/>
        </w:rPr>
      </w:pPr>
      <w:bookmarkStart w:id="63" w:name="_ENREF_62"/>
      <w:r w:rsidRPr="009D4F4D">
        <w:rPr>
          <w:rFonts w:ascii="Times New Roman" w:hAnsi="Times New Roman" w:cs="Times New Roman"/>
          <w:noProof/>
          <w:sz w:val="20"/>
          <w:szCs w:val="22"/>
          <w:lang w:val="en-GB"/>
        </w:rPr>
        <w:t>62. Kanis JA, Hans D, Cooper C, Baim S, Bilezikian JP, Binkley N, Cauley JA, Compston JE, Dawson-Hughes B, El-Hajj Fuleihan G, Johansson H, Leslie WD, Lewiecki EM, Luckey M, Oden A, Papapoulos SE, Poiana C, Rizzoli R, Wahl DA, McCloskey EV (2011) Interpretation and use of FRAX in clinical practice. Osteoporos Int 22 (9):2395-2411. doi:10.1007/s00198-011-1713-z</w:t>
      </w:r>
      <w:bookmarkEnd w:id="63"/>
    </w:p>
    <w:p w14:paraId="0149EC51" w14:textId="77777777" w:rsidR="009D4F4D" w:rsidRPr="009D4F4D" w:rsidRDefault="009D4F4D" w:rsidP="009D4F4D">
      <w:pPr>
        <w:spacing w:after="240"/>
        <w:rPr>
          <w:rFonts w:ascii="Times New Roman" w:hAnsi="Times New Roman" w:cs="Times New Roman"/>
          <w:noProof/>
          <w:sz w:val="20"/>
          <w:szCs w:val="22"/>
          <w:lang w:val="en-GB"/>
        </w:rPr>
      </w:pPr>
      <w:bookmarkStart w:id="64" w:name="_ENREF_63"/>
      <w:r w:rsidRPr="009D4F4D">
        <w:rPr>
          <w:rFonts w:ascii="Times New Roman" w:hAnsi="Times New Roman" w:cs="Times New Roman"/>
          <w:noProof/>
          <w:sz w:val="20"/>
          <w:szCs w:val="22"/>
          <w:lang w:val="en-GB"/>
        </w:rPr>
        <w:t>63. Harvey NC, Johansson H, Oden A, Karlsson MK, Rosengren BE, Ljunggren O, Cooper C, McCloskey E, Kanis JA, Ohlsson C, Mellstrom D (2016) FRAX predicts incident falls in elderly men: findings from MrOs Sweden. Osteoporos Int 27 (1):267-274. doi:10.1007/s00198-015-3295-7</w:t>
      </w:r>
      <w:bookmarkEnd w:id="64"/>
    </w:p>
    <w:p w14:paraId="044DB602" w14:textId="77777777" w:rsidR="009D4F4D" w:rsidRPr="009D4F4D" w:rsidRDefault="009D4F4D" w:rsidP="009D4F4D">
      <w:pPr>
        <w:spacing w:after="240"/>
        <w:rPr>
          <w:rFonts w:ascii="Times New Roman" w:hAnsi="Times New Roman" w:cs="Times New Roman"/>
          <w:noProof/>
          <w:sz w:val="20"/>
          <w:szCs w:val="22"/>
          <w:lang w:val="en-GB"/>
        </w:rPr>
      </w:pPr>
      <w:bookmarkStart w:id="65" w:name="_ENREF_64"/>
      <w:r w:rsidRPr="009D4F4D">
        <w:rPr>
          <w:rFonts w:ascii="Times New Roman" w:hAnsi="Times New Roman" w:cs="Times New Roman"/>
          <w:noProof/>
          <w:sz w:val="20"/>
          <w:szCs w:val="22"/>
          <w:lang w:val="en-GB"/>
        </w:rPr>
        <w:t>64. McCloskey EV, Oden A, Harvey NC, Leslie WD, Hans D, Johansson H, Barkmann R, Boutroy S, Brown J, Chapurlat R, Elders PJ, Fujita Y, Gluer CC, Goltzman D, Iki M, Karlsson M, Kindmark A, Kotowicz M, Kurumatani N, Kwok T, Lamy O, Leung J, Lippuner K, Ljunggren O, Lorentzon M, Mellstrom D, Merlijn T, Oei L, Ohlsson C, Pasco JA, Rivadeneira F, Rosengren B, Sornay-Rendu E, Szulc P, Tamaki J, Kanis JA (2015) A meta-analysis of trabecular bone score in fracture risk prediction and its relationship to FRAX. J Bone Miner Res. doi:10.1002/jbmr.2734</w:t>
      </w:r>
      <w:bookmarkEnd w:id="65"/>
    </w:p>
    <w:p w14:paraId="017BB5B4" w14:textId="77777777" w:rsidR="009D4F4D" w:rsidRPr="009D4F4D" w:rsidRDefault="009D4F4D" w:rsidP="009D4F4D">
      <w:pPr>
        <w:spacing w:after="240"/>
        <w:rPr>
          <w:rFonts w:ascii="Times New Roman" w:hAnsi="Times New Roman" w:cs="Times New Roman"/>
          <w:noProof/>
          <w:sz w:val="20"/>
          <w:szCs w:val="22"/>
          <w:lang w:val="en-GB"/>
        </w:rPr>
      </w:pPr>
      <w:bookmarkStart w:id="66" w:name="_ENREF_65"/>
      <w:r w:rsidRPr="009D4F4D">
        <w:rPr>
          <w:rFonts w:ascii="Times New Roman" w:hAnsi="Times New Roman" w:cs="Times New Roman"/>
          <w:noProof/>
          <w:sz w:val="20"/>
          <w:szCs w:val="22"/>
          <w:lang w:val="en-GB"/>
        </w:rPr>
        <w:t>65. Nguyen ND, Frost SA, Center JR, Eisman JA, Nguyen TV (2008) Development of prognostic nomograms for individualizing 5-year and 10-year fracture risks. Osteoporos Int 19 (10):1431-1444. doi:10.1007/s00198-008-0588-0</w:t>
      </w:r>
      <w:bookmarkEnd w:id="66"/>
    </w:p>
    <w:p w14:paraId="3638B29F" w14:textId="77777777" w:rsidR="009D4F4D" w:rsidRPr="009D4F4D" w:rsidRDefault="009D4F4D" w:rsidP="009D4F4D">
      <w:pPr>
        <w:spacing w:after="240"/>
        <w:rPr>
          <w:rFonts w:ascii="Times New Roman" w:hAnsi="Times New Roman" w:cs="Times New Roman"/>
          <w:noProof/>
          <w:sz w:val="20"/>
          <w:szCs w:val="22"/>
          <w:lang w:val="en-GB"/>
        </w:rPr>
      </w:pPr>
      <w:bookmarkStart w:id="67" w:name="_ENREF_66"/>
      <w:r w:rsidRPr="009D4F4D">
        <w:rPr>
          <w:rFonts w:ascii="Times New Roman" w:hAnsi="Times New Roman" w:cs="Times New Roman"/>
          <w:noProof/>
          <w:sz w:val="20"/>
          <w:szCs w:val="22"/>
          <w:lang w:val="en-GB"/>
        </w:rPr>
        <w:t>66. Hippisley-Cox J, Coupland C (2009) Predicting risk of osteoporotic fracture in men and women in England and Wales: prospective derivation and validation of QFractureScores. BMJ 339:b4229</w:t>
      </w:r>
      <w:bookmarkEnd w:id="67"/>
    </w:p>
    <w:p w14:paraId="2371B35F" w14:textId="77777777" w:rsidR="009D4F4D" w:rsidRPr="009D4F4D" w:rsidRDefault="009D4F4D" w:rsidP="009D4F4D">
      <w:pPr>
        <w:spacing w:after="240"/>
        <w:rPr>
          <w:rFonts w:ascii="Times New Roman" w:hAnsi="Times New Roman" w:cs="Times New Roman"/>
          <w:noProof/>
          <w:sz w:val="20"/>
          <w:szCs w:val="22"/>
          <w:lang w:val="en-GB"/>
        </w:rPr>
      </w:pPr>
      <w:bookmarkStart w:id="68" w:name="_ENREF_67"/>
      <w:r w:rsidRPr="009D4F4D">
        <w:rPr>
          <w:rFonts w:ascii="Times New Roman" w:hAnsi="Times New Roman" w:cs="Times New Roman"/>
          <w:noProof/>
          <w:sz w:val="20"/>
          <w:szCs w:val="22"/>
          <w:lang w:val="en-GB"/>
        </w:rPr>
        <w:t>67. Cooper C, Harvey NC (2012) Osteoporosis risk assessment. BMJ 344:e4191. doi:10.1136/bmj.e4191</w:t>
      </w:r>
      <w:bookmarkEnd w:id="68"/>
    </w:p>
    <w:p w14:paraId="0B79CCEC" w14:textId="77777777" w:rsidR="009D4F4D" w:rsidRPr="009D4F4D" w:rsidRDefault="009D4F4D" w:rsidP="009D4F4D">
      <w:pPr>
        <w:spacing w:after="240"/>
        <w:rPr>
          <w:rFonts w:ascii="Times New Roman" w:hAnsi="Times New Roman" w:cs="Times New Roman"/>
          <w:noProof/>
          <w:sz w:val="20"/>
          <w:szCs w:val="22"/>
          <w:lang w:val="en-GB"/>
        </w:rPr>
      </w:pPr>
      <w:bookmarkStart w:id="69" w:name="_ENREF_68"/>
      <w:r w:rsidRPr="009D4F4D">
        <w:rPr>
          <w:rFonts w:ascii="Times New Roman" w:hAnsi="Times New Roman" w:cs="Times New Roman"/>
          <w:noProof/>
          <w:sz w:val="20"/>
          <w:szCs w:val="22"/>
          <w:lang w:val="en-GB"/>
        </w:rPr>
        <w:lastRenderedPageBreak/>
        <w:t>68. Hippisley-Cox J, Coupland C, Brindle P (2014) The performance of seven QPrediction risk scores in an independent external sample of patients from general practice: a validation study. BMJ open 4 (8):e005809. doi:10.1136/bmjopen-2014-005809</w:t>
      </w:r>
      <w:bookmarkEnd w:id="69"/>
    </w:p>
    <w:p w14:paraId="2A7BF131" w14:textId="77777777" w:rsidR="009D4F4D" w:rsidRPr="009D4F4D" w:rsidRDefault="009D4F4D" w:rsidP="009D4F4D">
      <w:pPr>
        <w:spacing w:after="240"/>
        <w:rPr>
          <w:rFonts w:ascii="Times New Roman" w:hAnsi="Times New Roman" w:cs="Times New Roman"/>
          <w:noProof/>
          <w:sz w:val="20"/>
          <w:szCs w:val="22"/>
          <w:lang w:val="en-GB"/>
        </w:rPr>
      </w:pPr>
      <w:bookmarkStart w:id="70" w:name="_ENREF_69"/>
      <w:r w:rsidRPr="009D4F4D">
        <w:rPr>
          <w:rFonts w:ascii="Times New Roman" w:hAnsi="Times New Roman" w:cs="Times New Roman"/>
          <w:noProof/>
          <w:sz w:val="20"/>
          <w:szCs w:val="22"/>
          <w:lang w:val="en-GB"/>
        </w:rPr>
        <w:t>69. Kanis JA, Compston J, Cooper C, Harvey NC, Johansson H, Oden A, McCloskey EV (2016) SIGN Guidelines for Scotland: BMD Versus FRAX Versus QFracture. Calcif Tissue Int 98 (5):417-425. doi:10.1007/s00223-015-0092-4</w:t>
      </w:r>
      <w:bookmarkEnd w:id="70"/>
    </w:p>
    <w:p w14:paraId="17F0B9F0" w14:textId="77777777" w:rsidR="009D4F4D" w:rsidRPr="009D4F4D" w:rsidRDefault="009D4F4D" w:rsidP="009D4F4D">
      <w:pPr>
        <w:spacing w:after="240"/>
        <w:rPr>
          <w:rFonts w:ascii="Times New Roman" w:hAnsi="Times New Roman" w:cs="Times New Roman"/>
          <w:noProof/>
          <w:sz w:val="20"/>
          <w:szCs w:val="22"/>
          <w:lang w:val="en-GB"/>
        </w:rPr>
      </w:pPr>
      <w:bookmarkStart w:id="71" w:name="_ENREF_70"/>
      <w:r w:rsidRPr="009D4F4D">
        <w:rPr>
          <w:rFonts w:ascii="Times New Roman" w:hAnsi="Times New Roman" w:cs="Times New Roman"/>
          <w:noProof/>
          <w:sz w:val="20"/>
          <w:szCs w:val="22"/>
          <w:lang w:val="en-GB"/>
        </w:rPr>
        <w:t>70. Harvey NC, McCloskey E, Kanis JA, Compston J, Cooper C (2017) Bisphosphonates in osteoporosis: NICE and easy? Lancet 390 (10109):2243-2244. doi:10.1016/s0140-6736(17)32850-7</w:t>
      </w:r>
      <w:bookmarkEnd w:id="71"/>
    </w:p>
    <w:p w14:paraId="7F7AA445" w14:textId="77777777" w:rsidR="009D4F4D" w:rsidRPr="009D4F4D" w:rsidRDefault="009D4F4D" w:rsidP="009D4F4D">
      <w:pPr>
        <w:spacing w:after="240"/>
        <w:rPr>
          <w:rFonts w:ascii="Times New Roman" w:hAnsi="Times New Roman" w:cs="Times New Roman"/>
          <w:noProof/>
          <w:sz w:val="20"/>
          <w:szCs w:val="22"/>
          <w:lang w:val="en-GB"/>
        </w:rPr>
      </w:pPr>
      <w:bookmarkStart w:id="72" w:name="_ENREF_71"/>
      <w:r w:rsidRPr="009D4F4D">
        <w:rPr>
          <w:rFonts w:ascii="Times New Roman" w:hAnsi="Times New Roman" w:cs="Times New Roman"/>
          <w:noProof/>
          <w:sz w:val="20"/>
          <w:szCs w:val="22"/>
          <w:lang w:val="en-GB"/>
        </w:rPr>
        <w:t>71. Harvey NC, McCloskey E, Kanis JA, Compston J, Cooper C (2018) Cost-effective but clinically inappropriate: new NICE intervention thresholds in osteoporosis (Technology Appraisal 464). Osteoporos Int 29 (7):1511-1513. doi:10.1007/s00198-018-4505-x</w:t>
      </w:r>
      <w:bookmarkEnd w:id="72"/>
    </w:p>
    <w:p w14:paraId="67859644" w14:textId="77777777" w:rsidR="009D4F4D" w:rsidRPr="009D4F4D" w:rsidRDefault="009D4F4D" w:rsidP="009D4F4D">
      <w:pPr>
        <w:spacing w:after="240"/>
        <w:rPr>
          <w:rFonts w:ascii="Times New Roman" w:hAnsi="Times New Roman" w:cs="Times New Roman"/>
          <w:noProof/>
          <w:sz w:val="20"/>
          <w:szCs w:val="22"/>
          <w:lang w:val="en-GB"/>
        </w:rPr>
      </w:pPr>
      <w:bookmarkStart w:id="73" w:name="_ENREF_72"/>
      <w:r w:rsidRPr="009D4F4D">
        <w:rPr>
          <w:rFonts w:ascii="Times New Roman" w:hAnsi="Times New Roman" w:cs="Times New Roman"/>
          <w:noProof/>
          <w:sz w:val="20"/>
          <w:szCs w:val="22"/>
          <w:lang w:val="en-GB"/>
        </w:rPr>
        <w:t>72. NICE (2017) TA464: Bisphosphonates for treating osteoporosis. National Institute for Health and Care Excellence, London</w:t>
      </w:r>
      <w:bookmarkEnd w:id="73"/>
    </w:p>
    <w:p w14:paraId="605D396B" w14:textId="3FF98E19" w:rsidR="009D4F4D" w:rsidRPr="009D4F4D" w:rsidRDefault="009D4F4D" w:rsidP="009D4F4D">
      <w:pPr>
        <w:spacing w:after="240"/>
        <w:rPr>
          <w:rFonts w:ascii="Times New Roman" w:hAnsi="Times New Roman" w:cs="Times New Roman"/>
          <w:noProof/>
          <w:sz w:val="20"/>
          <w:szCs w:val="22"/>
          <w:lang w:val="en-GB"/>
        </w:rPr>
      </w:pPr>
      <w:bookmarkStart w:id="74" w:name="_ENREF_73"/>
      <w:r w:rsidRPr="009D4F4D">
        <w:rPr>
          <w:rFonts w:ascii="Times New Roman" w:hAnsi="Times New Roman" w:cs="Times New Roman"/>
          <w:noProof/>
          <w:sz w:val="20"/>
          <w:szCs w:val="22"/>
          <w:lang w:val="en-GB"/>
        </w:rPr>
        <w:t xml:space="preserve">73. Sims I (2017) Many more eligible for bisphosphonates after NICE lowers threshold to 1%. PULSE. </w:t>
      </w:r>
      <w:hyperlink r:id="rId12" w:history="1">
        <w:r w:rsidRPr="009D4F4D">
          <w:rPr>
            <w:rStyle w:val="Hyperlink"/>
            <w:rFonts w:ascii="Times New Roman" w:hAnsi="Times New Roman" w:cs="Times New Roman"/>
            <w:noProof/>
            <w:sz w:val="20"/>
            <w:szCs w:val="22"/>
            <w:lang w:val="en-GB"/>
          </w:rPr>
          <w:t>http://www.pulsetoday.co.uk/clinical/more-clinical-areas/musculoskeletal/many-more-eligible-for-bisphosphonates-after-nice-lowers-threshold-to-1/20034787.article</w:t>
        </w:r>
      </w:hyperlink>
      <w:r w:rsidRPr="009D4F4D">
        <w:rPr>
          <w:rFonts w:ascii="Times New Roman" w:hAnsi="Times New Roman" w:cs="Times New Roman"/>
          <w:noProof/>
          <w:sz w:val="20"/>
          <w:szCs w:val="22"/>
          <w:lang w:val="en-GB"/>
        </w:rPr>
        <w:t>. Accessed 26/07/2017 2017</w:t>
      </w:r>
      <w:bookmarkEnd w:id="74"/>
    </w:p>
    <w:p w14:paraId="612C25D8" w14:textId="77777777" w:rsidR="009D4F4D" w:rsidRPr="009D4F4D" w:rsidRDefault="009D4F4D" w:rsidP="009D4F4D">
      <w:pPr>
        <w:spacing w:after="240"/>
        <w:rPr>
          <w:rFonts w:ascii="Times New Roman" w:hAnsi="Times New Roman" w:cs="Times New Roman"/>
          <w:noProof/>
          <w:sz w:val="20"/>
          <w:szCs w:val="22"/>
          <w:lang w:val="en-GB"/>
        </w:rPr>
      </w:pPr>
      <w:bookmarkStart w:id="75" w:name="_ENREF_74"/>
      <w:r w:rsidRPr="009D4F4D">
        <w:rPr>
          <w:rFonts w:ascii="Times New Roman" w:hAnsi="Times New Roman" w:cs="Times New Roman"/>
          <w:noProof/>
          <w:sz w:val="20"/>
          <w:szCs w:val="22"/>
          <w:lang w:val="en-GB"/>
        </w:rPr>
        <w:t>74. Harvey NC, McCloskey E, Kanis J, Compston J, Cooper C (2017) Bisphosphonates in osteoporosis: NICE and easy? Lancet:(In press)</w:t>
      </w:r>
      <w:bookmarkEnd w:id="75"/>
    </w:p>
    <w:p w14:paraId="31EC498D" w14:textId="77777777" w:rsidR="009D4F4D" w:rsidRPr="009D4F4D" w:rsidRDefault="009D4F4D" w:rsidP="009D4F4D">
      <w:pPr>
        <w:spacing w:after="240"/>
        <w:rPr>
          <w:rFonts w:ascii="Times New Roman" w:hAnsi="Times New Roman" w:cs="Times New Roman"/>
          <w:noProof/>
          <w:sz w:val="20"/>
          <w:szCs w:val="22"/>
          <w:lang w:val="en-GB"/>
        </w:rPr>
      </w:pPr>
      <w:bookmarkStart w:id="76" w:name="_ENREF_75"/>
      <w:r w:rsidRPr="009D4F4D">
        <w:rPr>
          <w:rFonts w:ascii="Times New Roman" w:hAnsi="Times New Roman" w:cs="Times New Roman"/>
          <w:noProof/>
          <w:sz w:val="20"/>
          <w:szCs w:val="22"/>
          <w:lang w:val="en-GB"/>
        </w:rPr>
        <w:t>75. Kanis JA, McCloskey EV, Johansson H, Strom O, Borgstrom F, Oden A (2008) Case finding for the management of osteoporosis with FRAX--assessment and intervention thresholds for the UK. OsteoporosInt 19 (10):1395-1408</w:t>
      </w:r>
      <w:bookmarkEnd w:id="76"/>
    </w:p>
    <w:p w14:paraId="7E976C6D" w14:textId="77777777" w:rsidR="009D4F4D" w:rsidRPr="009D4F4D" w:rsidRDefault="009D4F4D" w:rsidP="009D4F4D">
      <w:pPr>
        <w:spacing w:after="240"/>
        <w:rPr>
          <w:rFonts w:ascii="Times New Roman" w:hAnsi="Times New Roman" w:cs="Times New Roman"/>
          <w:noProof/>
          <w:sz w:val="20"/>
          <w:szCs w:val="22"/>
          <w:lang w:val="en-GB"/>
        </w:rPr>
      </w:pPr>
      <w:bookmarkStart w:id="77" w:name="_ENREF_76"/>
      <w:r w:rsidRPr="009D4F4D">
        <w:rPr>
          <w:rFonts w:ascii="Times New Roman" w:hAnsi="Times New Roman" w:cs="Times New Roman"/>
          <w:noProof/>
          <w:sz w:val="20"/>
          <w:szCs w:val="22"/>
          <w:lang w:val="en-GB"/>
        </w:rPr>
        <w:t>76. Kanis JA, Harvey NC, Cooper C, Johansson H, Oden A, McCloskey EV, Advisory Board of the National Osteoporosis Guideline G (2016) A systematic review of intervention thresholds based on FRAX : A report prepared for the National Osteoporosis Guideline Group and the International Osteoporosis Foundation. Arch Osteoporos 11 (1):25. doi:10.1007/s11657-016-0278-z</w:t>
      </w:r>
      <w:bookmarkEnd w:id="77"/>
    </w:p>
    <w:p w14:paraId="28972D22" w14:textId="77777777" w:rsidR="009D4F4D" w:rsidRPr="009D4F4D" w:rsidRDefault="009D4F4D" w:rsidP="009D4F4D">
      <w:pPr>
        <w:spacing w:after="240"/>
        <w:rPr>
          <w:rFonts w:ascii="Times New Roman" w:hAnsi="Times New Roman" w:cs="Times New Roman"/>
          <w:noProof/>
          <w:sz w:val="20"/>
          <w:szCs w:val="22"/>
          <w:lang w:val="en-GB"/>
        </w:rPr>
      </w:pPr>
      <w:bookmarkStart w:id="78" w:name="_ENREF_77"/>
      <w:r w:rsidRPr="009D4F4D">
        <w:rPr>
          <w:rFonts w:ascii="Times New Roman" w:hAnsi="Times New Roman" w:cs="Times New Roman"/>
          <w:noProof/>
          <w:sz w:val="20"/>
          <w:szCs w:val="22"/>
          <w:lang w:val="en-GB"/>
        </w:rPr>
        <w:t>77. Kanis JA, Harvey NC, Cooper C, Johansson H, Oden A, McCloskey EV (2016) A systematic review of intervention thresholds based on FRAX : A report prepared for the National Osteoporosis Guideline Group and the International Osteoporosis Foundation. Archives of osteoporosis 11 (1):25. doi:10.1007/s11657-016-0278-z</w:t>
      </w:r>
      <w:bookmarkEnd w:id="78"/>
    </w:p>
    <w:p w14:paraId="79BC197E" w14:textId="77777777" w:rsidR="009D4F4D" w:rsidRPr="009D4F4D" w:rsidRDefault="009D4F4D" w:rsidP="009D4F4D">
      <w:pPr>
        <w:spacing w:after="240"/>
        <w:rPr>
          <w:rFonts w:ascii="Times New Roman" w:hAnsi="Times New Roman" w:cs="Times New Roman"/>
          <w:noProof/>
          <w:sz w:val="20"/>
          <w:szCs w:val="22"/>
          <w:lang w:val="en-GB"/>
        </w:rPr>
      </w:pPr>
      <w:bookmarkStart w:id="79" w:name="_ENREF_78"/>
      <w:r w:rsidRPr="009D4F4D">
        <w:rPr>
          <w:rFonts w:ascii="Times New Roman" w:hAnsi="Times New Roman" w:cs="Times New Roman"/>
          <w:noProof/>
          <w:sz w:val="20"/>
          <w:szCs w:val="22"/>
          <w:lang w:val="en-GB"/>
        </w:rPr>
        <w:t>78. National Osteoporosis Foundation (2013) Clinician's Guide to the Prevention and Treatment of Osteoporosis. National Osteoporosis Foundation, Washington DC</w:t>
      </w:r>
      <w:bookmarkEnd w:id="79"/>
    </w:p>
    <w:p w14:paraId="632CEAA3" w14:textId="77777777" w:rsidR="009D4F4D" w:rsidRPr="009D4F4D" w:rsidRDefault="009D4F4D" w:rsidP="009D4F4D">
      <w:pPr>
        <w:spacing w:after="240"/>
        <w:rPr>
          <w:rFonts w:ascii="Times New Roman" w:hAnsi="Times New Roman" w:cs="Times New Roman"/>
          <w:noProof/>
          <w:sz w:val="20"/>
          <w:szCs w:val="22"/>
          <w:lang w:val="en-GB"/>
        </w:rPr>
      </w:pPr>
      <w:bookmarkStart w:id="80" w:name="_ENREF_79"/>
      <w:r w:rsidRPr="009D4F4D">
        <w:rPr>
          <w:rFonts w:ascii="Times New Roman" w:hAnsi="Times New Roman" w:cs="Times New Roman"/>
          <w:noProof/>
          <w:sz w:val="20"/>
          <w:szCs w:val="22"/>
          <w:lang w:val="en-GB"/>
        </w:rPr>
        <w:t>79. Compston J, Bowring C, Cooper A, Cooper C, Davies C, Francis R, Kanis JA, Marsh D, McCloskey EV, Reid DM, Selby P (2013) Diagnosis and management of osteoporosis in postmenopausal women and older men in the UK: National Osteoporosis Guideline Group (NOGG) update 2013. Maturitas. doi:10.1016/j.maturitas.2013.05.013</w:t>
      </w:r>
      <w:bookmarkEnd w:id="80"/>
    </w:p>
    <w:p w14:paraId="3F44128A" w14:textId="77777777" w:rsidR="009D4F4D" w:rsidRPr="009D4F4D" w:rsidRDefault="009D4F4D" w:rsidP="009D4F4D">
      <w:pPr>
        <w:spacing w:after="240"/>
        <w:rPr>
          <w:rFonts w:ascii="Times New Roman" w:hAnsi="Times New Roman" w:cs="Times New Roman"/>
          <w:noProof/>
          <w:sz w:val="20"/>
          <w:szCs w:val="22"/>
          <w:lang w:val="en-GB"/>
        </w:rPr>
      </w:pPr>
      <w:bookmarkStart w:id="81" w:name="_ENREF_80"/>
      <w:r w:rsidRPr="009D4F4D">
        <w:rPr>
          <w:rFonts w:ascii="Times New Roman" w:hAnsi="Times New Roman" w:cs="Times New Roman"/>
          <w:noProof/>
          <w:sz w:val="20"/>
          <w:szCs w:val="22"/>
          <w:lang w:val="en-GB"/>
        </w:rPr>
        <w:t>80. Kanis JA, Cooper C, Rizzoli R, Reginster JY (2018) European guidance for the diagnosis and management of osteoporosis in postmenopausal women. Osteoporos Int. doi:10.1007/s00198-018-4704-5</w:t>
      </w:r>
      <w:bookmarkEnd w:id="81"/>
    </w:p>
    <w:p w14:paraId="78A3639C" w14:textId="77777777" w:rsidR="009D4F4D" w:rsidRPr="009D4F4D" w:rsidRDefault="009D4F4D" w:rsidP="009D4F4D">
      <w:pPr>
        <w:spacing w:after="240"/>
        <w:rPr>
          <w:rFonts w:ascii="Times New Roman" w:hAnsi="Times New Roman" w:cs="Times New Roman"/>
          <w:noProof/>
          <w:sz w:val="20"/>
          <w:szCs w:val="22"/>
          <w:lang w:val="en-GB"/>
        </w:rPr>
      </w:pPr>
      <w:bookmarkStart w:id="82" w:name="_ENREF_81"/>
      <w:r w:rsidRPr="009D4F4D">
        <w:rPr>
          <w:rFonts w:ascii="Times New Roman" w:hAnsi="Times New Roman" w:cs="Times New Roman"/>
          <w:noProof/>
          <w:sz w:val="20"/>
          <w:szCs w:val="22"/>
          <w:lang w:val="en-GB"/>
        </w:rPr>
        <w:t>81. Giangregorio L, Papaioannou A, Cranney A, Zytaruk N, Adachi JD (2006) Fragility fractures and the osteoporosis care gap: an international phenomenon. Seminars in arthritis and rheumatism 35 (5):293-305. doi:10.1016/j.semarthrit.2005.11.001</w:t>
      </w:r>
      <w:bookmarkEnd w:id="82"/>
    </w:p>
    <w:p w14:paraId="11AC0DA5" w14:textId="77777777" w:rsidR="009D4F4D" w:rsidRPr="009D4F4D" w:rsidRDefault="009D4F4D" w:rsidP="009D4F4D">
      <w:pPr>
        <w:spacing w:after="240"/>
        <w:rPr>
          <w:rFonts w:ascii="Times New Roman" w:hAnsi="Times New Roman" w:cs="Times New Roman"/>
          <w:noProof/>
          <w:sz w:val="20"/>
          <w:szCs w:val="22"/>
          <w:lang w:val="en-GB"/>
        </w:rPr>
      </w:pPr>
      <w:bookmarkStart w:id="83" w:name="_ENREF_82"/>
      <w:r w:rsidRPr="009D4F4D">
        <w:rPr>
          <w:rFonts w:ascii="Times New Roman" w:hAnsi="Times New Roman" w:cs="Times New Roman"/>
          <w:noProof/>
          <w:sz w:val="20"/>
          <w:szCs w:val="22"/>
          <w:lang w:val="en-GB"/>
        </w:rPr>
        <w:lastRenderedPageBreak/>
        <w:t>82. Kanis JA, Svedbom A, Harvey N, McCloskey EV (2014) The osteoporosis treatment gap. J Bone Miner Res 29 (9):1926-1928. doi:10.1002/jbmr.2301</w:t>
      </w:r>
      <w:bookmarkEnd w:id="83"/>
    </w:p>
    <w:p w14:paraId="55DF887F" w14:textId="77777777" w:rsidR="009D4F4D" w:rsidRPr="009D4F4D" w:rsidRDefault="009D4F4D" w:rsidP="009D4F4D">
      <w:pPr>
        <w:spacing w:after="240"/>
        <w:rPr>
          <w:rFonts w:ascii="Times New Roman" w:hAnsi="Times New Roman" w:cs="Times New Roman"/>
          <w:noProof/>
          <w:sz w:val="20"/>
          <w:szCs w:val="22"/>
          <w:lang w:val="en-GB"/>
        </w:rPr>
      </w:pPr>
      <w:bookmarkStart w:id="84" w:name="_ENREF_83"/>
      <w:r w:rsidRPr="009D4F4D">
        <w:rPr>
          <w:rFonts w:ascii="Times New Roman" w:hAnsi="Times New Roman" w:cs="Times New Roman"/>
          <w:noProof/>
          <w:sz w:val="20"/>
          <w:szCs w:val="22"/>
          <w:lang w:val="en-GB"/>
        </w:rPr>
        <w:t>83. Solomon DH, Johnston SS, Boytsov NN, McMorrow D, Lane JM, Krohn KD (2014) Osteoporosis medication use after hip fracture in U.S. patients between 2002 and 2011. J Bone Miner Res 29 (9):1929-1937. doi:10.1002/jbmr.2202</w:t>
      </w:r>
      <w:bookmarkEnd w:id="84"/>
    </w:p>
    <w:p w14:paraId="0ED63451" w14:textId="77777777" w:rsidR="009D4F4D" w:rsidRPr="009D4F4D" w:rsidRDefault="009D4F4D" w:rsidP="009D4F4D">
      <w:pPr>
        <w:spacing w:after="240"/>
        <w:rPr>
          <w:rFonts w:ascii="Times New Roman" w:hAnsi="Times New Roman" w:cs="Times New Roman"/>
          <w:noProof/>
          <w:sz w:val="20"/>
          <w:szCs w:val="22"/>
          <w:lang w:val="en-GB"/>
        </w:rPr>
      </w:pPr>
      <w:bookmarkStart w:id="85" w:name="_ENREF_84"/>
      <w:r w:rsidRPr="009D4F4D">
        <w:rPr>
          <w:rFonts w:ascii="Times New Roman" w:hAnsi="Times New Roman" w:cs="Times New Roman"/>
          <w:noProof/>
          <w:sz w:val="20"/>
          <w:szCs w:val="22"/>
          <w:lang w:val="en-GB"/>
        </w:rPr>
        <w:t>84. van der Velde RY, Wyers CE, Teesselink E, Geusens PP, van den Bergh JP, de Vries F, Cooper C, Harvey NC, van Staa TP (2016) Trends in oral anti-osteoporosis drug prescription in the United Kingdom between 1990 and 2012: Variation by age, sex, geographic location and ethnicity. Bone 94:50-55. doi:10.1016/j.bone.2016.10.013</w:t>
      </w:r>
      <w:bookmarkEnd w:id="85"/>
    </w:p>
    <w:p w14:paraId="6BFD1065" w14:textId="77777777" w:rsidR="009D4F4D" w:rsidRPr="009D4F4D" w:rsidRDefault="009D4F4D" w:rsidP="009D4F4D">
      <w:pPr>
        <w:spacing w:after="240"/>
        <w:rPr>
          <w:rFonts w:ascii="Times New Roman" w:hAnsi="Times New Roman" w:cs="Times New Roman"/>
          <w:noProof/>
          <w:sz w:val="20"/>
          <w:szCs w:val="22"/>
          <w:lang w:val="en-GB"/>
        </w:rPr>
      </w:pPr>
      <w:bookmarkStart w:id="86" w:name="_ENREF_85"/>
      <w:r w:rsidRPr="009D4F4D">
        <w:rPr>
          <w:rFonts w:ascii="Times New Roman" w:hAnsi="Times New Roman" w:cs="Times New Roman"/>
          <w:noProof/>
          <w:sz w:val="20"/>
          <w:szCs w:val="22"/>
          <w:lang w:val="en-GB"/>
        </w:rPr>
        <w:t>85. van der Velde RY, Wyers CE, Teesselink E, Geusens PP, van den Bergh JP, de Vries F, Cooper C, Harvey NC, van Staa TP (2017) Trends in oral anti-osteoporosis drug prescription in the United Kingdom between 1990 and 2012: Variation by age, sex, geographic location and ethnicity. Bone 94:50-55. doi:10.1016/j.bone.2016.10.013</w:t>
      </w:r>
      <w:bookmarkEnd w:id="86"/>
    </w:p>
    <w:p w14:paraId="7305FD55" w14:textId="77777777" w:rsidR="009D4F4D" w:rsidRPr="009D4F4D" w:rsidRDefault="009D4F4D" w:rsidP="009D4F4D">
      <w:pPr>
        <w:spacing w:after="240"/>
        <w:rPr>
          <w:rFonts w:ascii="Times New Roman" w:hAnsi="Times New Roman" w:cs="Times New Roman"/>
          <w:noProof/>
          <w:sz w:val="20"/>
          <w:szCs w:val="22"/>
          <w:lang w:val="en-GB"/>
        </w:rPr>
      </w:pPr>
      <w:bookmarkStart w:id="87" w:name="_ENREF_86"/>
      <w:r w:rsidRPr="009D4F4D">
        <w:rPr>
          <w:rFonts w:ascii="Times New Roman" w:hAnsi="Times New Roman" w:cs="Times New Roman"/>
          <w:noProof/>
          <w:sz w:val="20"/>
          <w:szCs w:val="22"/>
          <w:lang w:val="en-GB"/>
        </w:rPr>
        <w:t>86. Adler RA, El-Hajj Fuleihan G, Bauer DC, Camacho PM, Clarke BL, Clines GA, Compston JE, Drake MT, Edwards BJ, Favus MJ, Greenspan SL, McKinney R, Jr., Pignolo RJ, Sellmeyer DE (2016) Managing Osteoporosis in Patients on Long-Term Bisphosphonate Treatment: Report of a Task Force of the American Society for Bone and Mineral Research. J Bone Miner Res 31 (1):16-35. doi:10.1002/jbmr.2708</w:t>
      </w:r>
      <w:bookmarkEnd w:id="87"/>
    </w:p>
    <w:p w14:paraId="2F1F10D1" w14:textId="77777777" w:rsidR="009D4F4D" w:rsidRPr="009D4F4D" w:rsidRDefault="009D4F4D" w:rsidP="009D4F4D">
      <w:pPr>
        <w:spacing w:after="240"/>
        <w:rPr>
          <w:rFonts w:ascii="Times New Roman" w:hAnsi="Times New Roman" w:cs="Times New Roman"/>
          <w:noProof/>
          <w:sz w:val="20"/>
          <w:szCs w:val="22"/>
          <w:lang w:val="en-GB"/>
        </w:rPr>
      </w:pPr>
      <w:bookmarkStart w:id="88" w:name="_ENREF_87"/>
      <w:r w:rsidRPr="009D4F4D">
        <w:rPr>
          <w:rFonts w:ascii="Times New Roman" w:hAnsi="Times New Roman" w:cs="Times New Roman"/>
          <w:noProof/>
          <w:sz w:val="20"/>
          <w:szCs w:val="22"/>
          <w:lang w:val="en-GB"/>
        </w:rPr>
        <w:t>87. Cipriani C, Pepe J, Minisola S, Lewiecki EM (2018) Adverse effects of media reports on the treatment of osteoporosis. J Endocrinol Invest 41 (12):1359-1364. doi:10.1007/s40618-018-0898-9</w:t>
      </w:r>
      <w:bookmarkEnd w:id="88"/>
    </w:p>
    <w:p w14:paraId="64F3F515" w14:textId="77777777" w:rsidR="009D4F4D" w:rsidRPr="009D4F4D" w:rsidRDefault="009D4F4D" w:rsidP="009D4F4D">
      <w:pPr>
        <w:spacing w:after="240"/>
        <w:rPr>
          <w:rFonts w:ascii="Times New Roman" w:hAnsi="Times New Roman" w:cs="Times New Roman"/>
          <w:noProof/>
          <w:sz w:val="20"/>
          <w:szCs w:val="22"/>
          <w:lang w:val="en-GB"/>
        </w:rPr>
      </w:pPr>
      <w:bookmarkStart w:id="89" w:name="_ENREF_88"/>
      <w:r w:rsidRPr="009D4F4D">
        <w:rPr>
          <w:rFonts w:ascii="Times New Roman" w:hAnsi="Times New Roman" w:cs="Times New Roman"/>
          <w:noProof/>
          <w:sz w:val="20"/>
          <w:szCs w:val="22"/>
          <w:lang w:val="en-GB"/>
        </w:rPr>
        <w:t>88. Reid IR (2015) Effects of vitamin D supplements on bone density. J Endocrinol Invest 38 (1):91-94. doi:10.1007/s40618-014-0127-0</w:t>
      </w:r>
      <w:bookmarkEnd w:id="89"/>
    </w:p>
    <w:p w14:paraId="3DBAA4ED" w14:textId="77777777" w:rsidR="009D4F4D" w:rsidRPr="009D4F4D" w:rsidRDefault="009D4F4D" w:rsidP="009D4F4D">
      <w:pPr>
        <w:spacing w:after="240"/>
        <w:rPr>
          <w:rFonts w:ascii="Times New Roman" w:hAnsi="Times New Roman" w:cs="Times New Roman"/>
          <w:noProof/>
          <w:sz w:val="20"/>
          <w:szCs w:val="22"/>
          <w:lang w:val="en-GB"/>
        </w:rPr>
      </w:pPr>
      <w:bookmarkStart w:id="90" w:name="_ENREF_89"/>
      <w:r w:rsidRPr="009D4F4D">
        <w:rPr>
          <w:rFonts w:ascii="Times New Roman" w:hAnsi="Times New Roman" w:cs="Times New Roman"/>
          <w:noProof/>
          <w:sz w:val="20"/>
          <w:szCs w:val="22"/>
          <w:lang w:val="en-GB"/>
        </w:rPr>
        <w:t>89. Harvey NC, Biver E, Kaufman JM, Bauer J, Branco J, Brandi ML, Bruyere O, Coxam V, Cruz-Jentoft A, Czerwinski E, Dimai H, Fardellone P, Landi F, Reginster JY, Dawson-Hughes B, Kanis JA, Rizzoli R, Cooper C (2017) The role of calcium supplementation in healthy musculoskeletal ageing : An expert consensus meeting of the European Society for Clinical and Economic Aspects of Osteoporosis, Osteoarthritis and Musculoskeletal Diseases (ESCEO) and the International Foundation for Osteoporosis (IOF). Osteoporos Int 28 (2):447-462. doi:10.1007/s00198-016-3773-6</w:t>
      </w:r>
      <w:bookmarkEnd w:id="90"/>
    </w:p>
    <w:p w14:paraId="62D77CC7" w14:textId="77777777" w:rsidR="009D4F4D" w:rsidRPr="009D4F4D" w:rsidRDefault="009D4F4D" w:rsidP="009D4F4D">
      <w:pPr>
        <w:spacing w:after="240"/>
        <w:rPr>
          <w:rFonts w:ascii="Times New Roman" w:hAnsi="Times New Roman" w:cs="Times New Roman"/>
          <w:noProof/>
          <w:sz w:val="20"/>
          <w:szCs w:val="22"/>
          <w:lang w:val="en-GB"/>
        </w:rPr>
      </w:pPr>
      <w:bookmarkStart w:id="91" w:name="_ENREF_90"/>
      <w:r w:rsidRPr="009D4F4D">
        <w:rPr>
          <w:rFonts w:ascii="Times New Roman" w:hAnsi="Times New Roman" w:cs="Times New Roman"/>
          <w:noProof/>
          <w:sz w:val="20"/>
          <w:szCs w:val="22"/>
          <w:lang w:val="en-GB"/>
        </w:rPr>
        <w:t>90. Bolland MJ, Avenell A, Baron JA, Grey A, MacLennan GS, Gamble GD, Reid IR (2010) Effect of calcium supplements on risk of myocardial infarction and cardiovascular events: meta-analysis. BMJ 341:c3691. doi:10.1136/bmj.c3691</w:t>
      </w:r>
      <w:bookmarkEnd w:id="91"/>
    </w:p>
    <w:p w14:paraId="09A22ACE" w14:textId="77777777" w:rsidR="009D4F4D" w:rsidRPr="009D4F4D" w:rsidRDefault="009D4F4D" w:rsidP="009D4F4D">
      <w:pPr>
        <w:spacing w:after="240"/>
        <w:rPr>
          <w:rFonts w:ascii="Times New Roman" w:hAnsi="Times New Roman" w:cs="Times New Roman"/>
          <w:noProof/>
          <w:sz w:val="20"/>
          <w:szCs w:val="22"/>
          <w:lang w:val="en-GB"/>
        </w:rPr>
      </w:pPr>
      <w:bookmarkStart w:id="92" w:name="_ENREF_91"/>
      <w:r w:rsidRPr="009D4F4D">
        <w:rPr>
          <w:rFonts w:ascii="Times New Roman" w:hAnsi="Times New Roman" w:cs="Times New Roman"/>
          <w:noProof/>
          <w:sz w:val="20"/>
          <w:szCs w:val="22"/>
          <w:lang w:val="en-GB"/>
        </w:rPr>
        <w:t>91. Curtis EM, McClung M, Compston JE (2018) Therapeutic approaches to bone protection in adulthood. In: Harvey NC, Cooper C (eds) Osteoporosis: A Lifecourse Epidemiology Approach to Skeletal Health. CRC Press, Boca Raton, pp 177-192</w:t>
      </w:r>
      <w:bookmarkEnd w:id="92"/>
    </w:p>
    <w:p w14:paraId="43C7F4E8" w14:textId="77777777" w:rsidR="009D4F4D" w:rsidRPr="009D4F4D" w:rsidRDefault="009D4F4D" w:rsidP="009D4F4D">
      <w:pPr>
        <w:spacing w:after="240"/>
        <w:rPr>
          <w:rFonts w:ascii="Times New Roman" w:hAnsi="Times New Roman" w:cs="Times New Roman"/>
          <w:noProof/>
          <w:sz w:val="20"/>
          <w:szCs w:val="22"/>
          <w:lang w:val="en-GB"/>
        </w:rPr>
      </w:pPr>
      <w:bookmarkStart w:id="93" w:name="_ENREF_92"/>
      <w:r w:rsidRPr="009D4F4D">
        <w:rPr>
          <w:rFonts w:ascii="Times New Roman" w:hAnsi="Times New Roman" w:cs="Times New Roman"/>
          <w:noProof/>
          <w:sz w:val="20"/>
          <w:szCs w:val="22"/>
          <w:lang w:val="en-GB"/>
        </w:rPr>
        <w:t>92. Reid IR, Horne AM, Mihov B, Stewart A, Garratt E, Wong S, Wiessing KR, Bolland MJ, Bastin S, Gamble GD (2018) Fracture Prevention with Zoledronate in Older Women with Osteopenia. N Engl J Med 379 (25):2407-2416. doi:10.1056/NEJMoa1808082</w:t>
      </w:r>
      <w:bookmarkEnd w:id="93"/>
    </w:p>
    <w:p w14:paraId="543F7744" w14:textId="77777777" w:rsidR="009D4F4D" w:rsidRPr="009D4F4D" w:rsidRDefault="009D4F4D" w:rsidP="009D4F4D">
      <w:pPr>
        <w:spacing w:after="240"/>
        <w:rPr>
          <w:rFonts w:ascii="Times New Roman" w:hAnsi="Times New Roman" w:cs="Times New Roman"/>
          <w:noProof/>
          <w:sz w:val="20"/>
          <w:szCs w:val="22"/>
          <w:lang w:val="en-GB"/>
        </w:rPr>
      </w:pPr>
      <w:bookmarkStart w:id="94" w:name="_ENREF_93"/>
      <w:r w:rsidRPr="009D4F4D">
        <w:rPr>
          <w:rFonts w:ascii="Times New Roman" w:hAnsi="Times New Roman" w:cs="Times New Roman"/>
          <w:noProof/>
          <w:sz w:val="20"/>
          <w:szCs w:val="22"/>
          <w:lang w:val="en-GB"/>
        </w:rPr>
        <w:t>93. Ettinger B, Black DM, Mitlak BH, et al. (1999) Reduction of vertebral fracture risk in postmenopausal women with osteoporosis treated with raloxifene: Results from a 3-year randomized clinical trial. Jama 282 (7):637-645. doi:10.1001/jama.282.7.637</w:t>
      </w:r>
      <w:bookmarkEnd w:id="94"/>
    </w:p>
    <w:p w14:paraId="07537235" w14:textId="77777777" w:rsidR="009D4F4D" w:rsidRPr="009D4F4D" w:rsidRDefault="009D4F4D" w:rsidP="009D4F4D">
      <w:pPr>
        <w:spacing w:after="240"/>
        <w:rPr>
          <w:rFonts w:ascii="Times New Roman" w:hAnsi="Times New Roman" w:cs="Times New Roman"/>
          <w:noProof/>
          <w:sz w:val="20"/>
          <w:szCs w:val="22"/>
          <w:lang w:val="en-GB"/>
        </w:rPr>
      </w:pPr>
      <w:bookmarkStart w:id="95" w:name="_ENREF_94"/>
      <w:r w:rsidRPr="009D4F4D">
        <w:rPr>
          <w:rFonts w:ascii="Times New Roman" w:hAnsi="Times New Roman" w:cs="Times New Roman"/>
          <w:noProof/>
          <w:sz w:val="20"/>
          <w:szCs w:val="22"/>
          <w:lang w:val="en-GB"/>
        </w:rPr>
        <w:t>94. Cairoli E, Palmieri S, Goggi G, Roggero L, Arosio M, Chiodini I, Eller-Vainicher C (2018) Denosumab or oral bisphosphonates in primary osteoporosis: a "real-life" study. J Endocrinol Invest 41 (8):1005-1013. doi:10.1007/s40618-018-0829-9</w:t>
      </w:r>
      <w:bookmarkEnd w:id="95"/>
    </w:p>
    <w:p w14:paraId="3389D381" w14:textId="77777777" w:rsidR="009D4F4D" w:rsidRPr="009D4F4D" w:rsidRDefault="009D4F4D" w:rsidP="009D4F4D">
      <w:pPr>
        <w:spacing w:after="240"/>
        <w:rPr>
          <w:rFonts w:ascii="Times New Roman" w:hAnsi="Times New Roman" w:cs="Times New Roman"/>
          <w:noProof/>
          <w:sz w:val="20"/>
          <w:szCs w:val="22"/>
          <w:lang w:val="en-GB"/>
        </w:rPr>
      </w:pPr>
      <w:bookmarkStart w:id="96" w:name="_ENREF_95"/>
      <w:r w:rsidRPr="009D4F4D">
        <w:rPr>
          <w:rFonts w:ascii="Times New Roman" w:hAnsi="Times New Roman" w:cs="Times New Roman"/>
          <w:noProof/>
          <w:sz w:val="20"/>
          <w:szCs w:val="22"/>
          <w:lang w:val="en-GB"/>
        </w:rPr>
        <w:lastRenderedPageBreak/>
        <w:t>95. Cummings SR, San Martin J, McClung MR, Siris ES, Eastell R, Reid IR, Delmas P, Zoog HB, Austin M, Wang A, Kutilek S, Adami S, Zanchetta J, Libanati C, Siddhanti S, Christiansen C (2009) Denosumab for prevention of fractures in postmenopausal women with osteoporosis. N Engl J Med 361 (8):756-765. doi:10.1056/NEJMoa0809493</w:t>
      </w:r>
      <w:bookmarkEnd w:id="96"/>
    </w:p>
    <w:p w14:paraId="68D77EC8" w14:textId="77777777" w:rsidR="009D4F4D" w:rsidRPr="009D4F4D" w:rsidRDefault="009D4F4D" w:rsidP="009D4F4D">
      <w:pPr>
        <w:spacing w:after="240"/>
        <w:rPr>
          <w:rFonts w:ascii="Times New Roman" w:hAnsi="Times New Roman" w:cs="Times New Roman"/>
          <w:noProof/>
          <w:sz w:val="20"/>
          <w:szCs w:val="22"/>
          <w:lang w:val="en-GB"/>
        </w:rPr>
      </w:pPr>
      <w:bookmarkStart w:id="97" w:name="_ENREF_96"/>
      <w:r w:rsidRPr="009D4F4D">
        <w:rPr>
          <w:rFonts w:ascii="Times New Roman" w:hAnsi="Times New Roman" w:cs="Times New Roman"/>
          <w:noProof/>
          <w:sz w:val="20"/>
          <w:szCs w:val="22"/>
          <w:lang w:val="en-GB"/>
        </w:rPr>
        <w:t>96. Neer RM, Arnaud CD, Zanchetta JR, Prince R, Gaich GA, Reginster JY, Hodsman AB, Eriksen EF, Ish-Shalom S, Genant HK, Wang O, Mitlak BH (2001) Effect of parathyroid hormone (1-34) on fractures and bone mineral density in postmenopausal women with osteoporosis. NEnglJ Med 344 (19):1434-1441</w:t>
      </w:r>
      <w:bookmarkEnd w:id="97"/>
    </w:p>
    <w:p w14:paraId="51166083" w14:textId="77777777" w:rsidR="009D4F4D" w:rsidRPr="009D4F4D" w:rsidRDefault="009D4F4D" w:rsidP="009D4F4D">
      <w:pPr>
        <w:spacing w:after="240"/>
        <w:rPr>
          <w:rFonts w:ascii="Times New Roman" w:hAnsi="Times New Roman" w:cs="Times New Roman"/>
          <w:noProof/>
          <w:sz w:val="20"/>
          <w:szCs w:val="22"/>
          <w:lang w:val="en-GB"/>
        </w:rPr>
      </w:pPr>
      <w:bookmarkStart w:id="98" w:name="_ENREF_97"/>
      <w:r w:rsidRPr="009D4F4D">
        <w:rPr>
          <w:rFonts w:ascii="Times New Roman" w:hAnsi="Times New Roman" w:cs="Times New Roman"/>
          <w:noProof/>
          <w:sz w:val="20"/>
          <w:szCs w:val="22"/>
          <w:lang w:val="en-GB"/>
        </w:rPr>
        <w:t>97. Pepe J, Cipriani C, Cantatore FP, Fabbri A, Pola E, Vinicola V, Raimo O, Biamonte F, Pascone R, Ferrara C, Minisola S (2017) The effect of parathyroid hormone (1-84) treatment on serum bone morphogenetic protein 4 and vascular endothelial growth factor in postmenopausal women with established osteoporosis. J Endocrinol Invest 40 (6):663-667. doi:10.1007/s40618-017-0636-8</w:t>
      </w:r>
      <w:bookmarkEnd w:id="98"/>
    </w:p>
    <w:p w14:paraId="0A7B17D1" w14:textId="77777777" w:rsidR="009D4F4D" w:rsidRPr="009D4F4D" w:rsidRDefault="009D4F4D" w:rsidP="009D4F4D">
      <w:pPr>
        <w:spacing w:after="240"/>
        <w:rPr>
          <w:rFonts w:ascii="Times New Roman" w:hAnsi="Times New Roman" w:cs="Times New Roman"/>
          <w:noProof/>
          <w:sz w:val="20"/>
          <w:szCs w:val="22"/>
          <w:lang w:val="en-GB"/>
        </w:rPr>
      </w:pPr>
      <w:bookmarkStart w:id="99" w:name="_ENREF_98"/>
      <w:r w:rsidRPr="009D4F4D">
        <w:rPr>
          <w:rFonts w:ascii="Times New Roman" w:hAnsi="Times New Roman" w:cs="Times New Roman"/>
          <w:noProof/>
          <w:sz w:val="20"/>
          <w:szCs w:val="22"/>
          <w:lang w:val="en-GB"/>
        </w:rPr>
        <w:t>98. Moreira CA, Dempster DW (2017) Histomorphometric changes following treatment for osteoporosis. J Endocrinol Invest 40 (9):895-897. doi:10.1007/s40618-017-0662-6</w:t>
      </w:r>
      <w:bookmarkEnd w:id="99"/>
    </w:p>
    <w:p w14:paraId="0DF77E26" w14:textId="77777777" w:rsidR="009D4F4D" w:rsidRPr="009D4F4D" w:rsidRDefault="009D4F4D" w:rsidP="009D4F4D">
      <w:pPr>
        <w:spacing w:after="240"/>
        <w:rPr>
          <w:rFonts w:ascii="Times New Roman" w:hAnsi="Times New Roman" w:cs="Times New Roman"/>
          <w:noProof/>
          <w:sz w:val="20"/>
          <w:szCs w:val="22"/>
          <w:lang w:val="en-GB"/>
        </w:rPr>
      </w:pPr>
      <w:bookmarkStart w:id="100" w:name="_ENREF_99"/>
      <w:r w:rsidRPr="009D4F4D">
        <w:rPr>
          <w:rFonts w:ascii="Times New Roman" w:hAnsi="Times New Roman" w:cs="Times New Roman"/>
          <w:noProof/>
          <w:sz w:val="20"/>
          <w:szCs w:val="22"/>
          <w:lang w:val="en-GB"/>
        </w:rPr>
        <w:t>99. Kendler DL, Marin F, Zerbini CAF, Russo LA, Greenspan SL, Zikan V, Bagur A, Malouf-Sierra J, Lakatos P, Fahrleitner-Pammer A, Lespessailles E, Minisola S, Body JJ, Geusens P, Moricke R, Lopez-Romero P (2018) Effects of teriparatide and risedronate on new fractures in post-menopausal women with severe osteoporosis (VERO): a multicentre, double-blind, double-dummy, randomised controlled trial. Lancet 391 (10117):230-240. doi:10.1016/s0140-6736(17)32137-2</w:t>
      </w:r>
      <w:bookmarkEnd w:id="100"/>
    </w:p>
    <w:p w14:paraId="7F06F4FD" w14:textId="0F86657F" w:rsidR="009D4F4D" w:rsidRPr="009D4F4D" w:rsidRDefault="009D4F4D" w:rsidP="009D4F4D">
      <w:pPr>
        <w:spacing w:after="240"/>
        <w:rPr>
          <w:rFonts w:ascii="Times New Roman" w:hAnsi="Times New Roman" w:cs="Times New Roman"/>
          <w:noProof/>
          <w:sz w:val="20"/>
          <w:szCs w:val="22"/>
          <w:lang w:val="en-GB"/>
        </w:rPr>
      </w:pPr>
      <w:bookmarkStart w:id="101" w:name="_ENREF_100"/>
      <w:r w:rsidRPr="009D4F4D">
        <w:rPr>
          <w:rFonts w:ascii="Times New Roman" w:hAnsi="Times New Roman" w:cs="Times New Roman"/>
          <w:noProof/>
          <w:sz w:val="20"/>
          <w:szCs w:val="22"/>
          <w:lang w:val="en-GB"/>
        </w:rPr>
        <w:t>100. Tsai JN, Uihlein AV, Lee H, Kumbhani R, Siwila-Sackman E, McKay EA, Burnett-Bowie S-AM, Neer RM, Leder BZ Teriparatide and denosumab, alone or combined, in women with postmenopausal osteoporosis: the DATA study randomised trial. The Lancet 382 (9886):50-56. doi:</w:t>
      </w:r>
      <w:hyperlink r:id="rId13" w:history="1">
        <w:r w:rsidRPr="009D4F4D">
          <w:rPr>
            <w:rStyle w:val="Hyperlink"/>
            <w:rFonts w:ascii="Times New Roman" w:hAnsi="Times New Roman" w:cs="Times New Roman"/>
            <w:noProof/>
            <w:sz w:val="20"/>
            <w:szCs w:val="22"/>
            <w:lang w:val="en-GB"/>
          </w:rPr>
          <w:t>http://dx.doi.org/10.1016/S0140-6736(13)60856-9</w:t>
        </w:r>
        <w:bookmarkEnd w:id="101"/>
      </w:hyperlink>
    </w:p>
    <w:p w14:paraId="0BB7145E" w14:textId="77777777" w:rsidR="009D4F4D" w:rsidRPr="009D4F4D" w:rsidRDefault="009D4F4D" w:rsidP="009D4F4D">
      <w:pPr>
        <w:spacing w:after="240"/>
        <w:rPr>
          <w:rFonts w:ascii="Times New Roman" w:hAnsi="Times New Roman" w:cs="Times New Roman"/>
          <w:noProof/>
          <w:sz w:val="20"/>
          <w:szCs w:val="22"/>
          <w:lang w:val="en-GB"/>
        </w:rPr>
      </w:pPr>
      <w:bookmarkStart w:id="102" w:name="_ENREF_101"/>
      <w:r w:rsidRPr="009D4F4D">
        <w:rPr>
          <w:rFonts w:ascii="Times New Roman" w:hAnsi="Times New Roman" w:cs="Times New Roman"/>
          <w:noProof/>
          <w:sz w:val="20"/>
          <w:szCs w:val="22"/>
          <w:lang w:val="en-GB"/>
        </w:rPr>
        <w:t>101. Miller PD, Hattersley G, Riis BJ, Williams GC, Lau E, Russo LA, Alexandersen P, Zerbini CA, Hu MY, Harris AG, Fitzpatrick LA, Cosman F, Christiansen C (2016) Effect of Abaloparatide vs Placebo on New Vertebral Fractures in Postmenopausal Women With Osteoporosis: A Randomized Clinical Trial. JAMA 316 (7):722-733. doi:10.1001/jama.2016.11136</w:t>
      </w:r>
      <w:bookmarkEnd w:id="102"/>
    </w:p>
    <w:p w14:paraId="17CD55A0" w14:textId="77777777" w:rsidR="009D4F4D" w:rsidRPr="009D4F4D" w:rsidRDefault="009D4F4D" w:rsidP="009D4F4D">
      <w:pPr>
        <w:spacing w:after="240"/>
        <w:rPr>
          <w:rFonts w:ascii="Times New Roman" w:hAnsi="Times New Roman" w:cs="Times New Roman"/>
          <w:noProof/>
          <w:sz w:val="20"/>
          <w:szCs w:val="22"/>
          <w:lang w:val="en-GB"/>
        </w:rPr>
      </w:pPr>
      <w:bookmarkStart w:id="103" w:name="_ENREF_102"/>
      <w:r w:rsidRPr="009D4F4D">
        <w:rPr>
          <w:rFonts w:ascii="Times New Roman" w:hAnsi="Times New Roman" w:cs="Times New Roman"/>
          <w:noProof/>
          <w:sz w:val="20"/>
          <w:szCs w:val="22"/>
          <w:lang w:val="en-GB"/>
        </w:rPr>
        <w:t>102. Cosman F, Crittenden DB, Adachi JD, Binkley N, Czerwinski E, Ferrari S, Hofbauer LC, Lau E, Lewiecki EM, Miyauchi A, Zerbini CA, Milmont CE, Chen L, Maddox J, Meisner PD, Libanati C, Grauer A (2016) Romosozumab Treatment in Postmenopausal Women with Osteoporosis. N Engl J Med 375 (16):1532-1543. doi:10.1056/NEJMoa1607948</w:t>
      </w:r>
      <w:bookmarkEnd w:id="103"/>
    </w:p>
    <w:p w14:paraId="37546D8E" w14:textId="77777777" w:rsidR="009D4F4D" w:rsidRPr="009D4F4D" w:rsidRDefault="009D4F4D" w:rsidP="009D4F4D">
      <w:pPr>
        <w:spacing w:after="240"/>
        <w:rPr>
          <w:rFonts w:ascii="Times New Roman" w:hAnsi="Times New Roman" w:cs="Times New Roman"/>
          <w:noProof/>
          <w:sz w:val="20"/>
          <w:szCs w:val="22"/>
          <w:lang w:val="en-GB"/>
        </w:rPr>
      </w:pPr>
      <w:bookmarkStart w:id="104" w:name="_ENREF_103"/>
      <w:r w:rsidRPr="009D4F4D">
        <w:rPr>
          <w:rFonts w:ascii="Times New Roman" w:hAnsi="Times New Roman" w:cs="Times New Roman"/>
          <w:noProof/>
          <w:sz w:val="20"/>
          <w:szCs w:val="22"/>
          <w:lang w:val="en-GB"/>
        </w:rPr>
        <w:t>103. Saag KG, Petersen J, Brandi ML, Karaplis AC, Lorentzon M, Thomas T, Maddox J, Fan M, Meisner PD, Grauer A (2017) Romosozumab or Alendronate for Fracture Prevention in Women with Osteoporosis. N Engl J Med 377 (15):1417-1427. doi:10.1056/NEJMoa1708322</w:t>
      </w:r>
      <w:bookmarkEnd w:id="104"/>
    </w:p>
    <w:p w14:paraId="475E4E20" w14:textId="77777777" w:rsidR="009D4F4D" w:rsidRPr="009D4F4D" w:rsidRDefault="009D4F4D" w:rsidP="009D4F4D">
      <w:pPr>
        <w:spacing w:after="240"/>
        <w:rPr>
          <w:rFonts w:ascii="Times New Roman" w:hAnsi="Times New Roman" w:cs="Times New Roman"/>
          <w:noProof/>
          <w:sz w:val="20"/>
          <w:szCs w:val="22"/>
          <w:lang w:val="en-GB"/>
        </w:rPr>
      </w:pPr>
      <w:bookmarkStart w:id="105" w:name="_ENREF_104"/>
      <w:r w:rsidRPr="009D4F4D">
        <w:rPr>
          <w:rFonts w:ascii="Times New Roman" w:hAnsi="Times New Roman" w:cs="Times New Roman"/>
          <w:noProof/>
          <w:sz w:val="20"/>
          <w:szCs w:val="22"/>
          <w:lang w:val="en-GB"/>
        </w:rPr>
        <w:t>104. Shane E, Burr D, Abrahamsen B, Adler RA, Brown TD, Cheung AM, Cosman F, Curtis JR, Dell R, Dempster DW, Ebeling PR, Einhorn TA, Genant HK, Geusens P, Klaushofer K, Lane JM, McKiernan F, McKinney R, Ng A, Nieves J, O'Keefe R, Papapoulos S, Howe TS, van der Meulen MCH, Weinstein RS, Whyte MP (2014) Atypical Subtrochanteric and Diaphyseal Femoral Fractures: Second Report of a Task Force of the American Society for Bone and Mineral Research. Journal of Bone and Mineral Research 29 (1):1-23. doi:10.1002/jbmr.1998</w:t>
      </w:r>
      <w:bookmarkEnd w:id="105"/>
    </w:p>
    <w:p w14:paraId="581554D2" w14:textId="77777777" w:rsidR="009D4F4D" w:rsidRPr="009D4F4D" w:rsidRDefault="009D4F4D" w:rsidP="009D4F4D">
      <w:pPr>
        <w:spacing w:after="240"/>
        <w:rPr>
          <w:rFonts w:ascii="Times New Roman" w:hAnsi="Times New Roman" w:cs="Times New Roman"/>
          <w:noProof/>
          <w:sz w:val="20"/>
          <w:szCs w:val="22"/>
          <w:lang w:val="en-GB"/>
        </w:rPr>
      </w:pPr>
      <w:bookmarkStart w:id="106" w:name="_ENREF_105"/>
      <w:r w:rsidRPr="009D4F4D">
        <w:rPr>
          <w:rFonts w:ascii="Times New Roman" w:hAnsi="Times New Roman" w:cs="Times New Roman"/>
          <w:noProof/>
          <w:sz w:val="20"/>
          <w:szCs w:val="22"/>
          <w:lang w:val="en-GB"/>
        </w:rPr>
        <w:t>105. Abrahamsen B, Eiken P, Prieto-Alhambra D, Eastell R (2016) Risk of hip, subtrochanteric, and femoral shaft fractures among mid and long term users of alendronate: nationwide cohort and nested case-control study. Bmj 353:i3365. doi:10.1136/bmj.i3365</w:t>
      </w:r>
      <w:bookmarkEnd w:id="106"/>
    </w:p>
    <w:p w14:paraId="57C10350" w14:textId="77777777" w:rsidR="009D4F4D" w:rsidRPr="009D4F4D" w:rsidRDefault="009D4F4D" w:rsidP="009D4F4D">
      <w:pPr>
        <w:spacing w:after="240"/>
        <w:rPr>
          <w:rFonts w:ascii="Times New Roman" w:hAnsi="Times New Roman" w:cs="Times New Roman"/>
          <w:noProof/>
          <w:sz w:val="20"/>
          <w:szCs w:val="22"/>
          <w:lang w:val="en-GB"/>
        </w:rPr>
      </w:pPr>
      <w:bookmarkStart w:id="107" w:name="_ENREF_106"/>
      <w:r w:rsidRPr="009D4F4D">
        <w:rPr>
          <w:rFonts w:ascii="Times New Roman" w:hAnsi="Times New Roman" w:cs="Times New Roman"/>
          <w:noProof/>
          <w:sz w:val="20"/>
          <w:szCs w:val="22"/>
          <w:lang w:val="en-GB"/>
        </w:rPr>
        <w:t xml:space="preserve">106. Khan AA, Morrison A, Hanley DA, Felsenberg D, McCauley LK, O'Ryan F, Reid IR, Ruggiero SL, Taguchi A, Tetradis S, Watts NB, Brandi ML, Peters E, Guise T, Eastell R, Cheung AM, Morin SN, Masri B, Cooper C, Morgan SL, Obermayer-Pietsch B, Langdahl BL, Al Dabagh R, Davison KS, Kendler DL, Sándor </w:t>
      </w:r>
      <w:r w:rsidRPr="009D4F4D">
        <w:rPr>
          <w:rFonts w:ascii="Times New Roman" w:hAnsi="Times New Roman" w:cs="Times New Roman"/>
          <w:noProof/>
          <w:sz w:val="20"/>
          <w:szCs w:val="22"/>
          <w:lang w:val="en-GB"/>
        </w:rPr>
        <w:lastRenderedPageBreak/>
        <w:t>GK, Josse RG, Bhandari M, El Rabbany M, Pierroz DD, Sulimani R, Saunders DP, Brown JP, Compston J, on behalf of the International Task Force on Osteonecrosis of the J (2015) Diagnosis and Management of Osteonecrosis of the Jaw: A Systematic Review and International Consensus. Journal of Bone and Mineral Research 30 (1):3-23. doi:10.1002/jbmr.2405</w:t>
      </w:r>
      <w:bookmarkEnd w:id="107"/>
    </w:p>
    <w:p w14:paraId="28866481" w14:textId="77777777" w:rsidR="009D4F4D" w:rsidRPr="009D4F4D" w:rsidRDefault="009D4F4D" w:rsidP="009D4F4D">
      <w:pPr>
        <w:spacing w:after="240"/>
        <w:rPr>
          <w:rFonts w:ascii="Times New Roman" w:hAnsi="Times New Roman" w:cs="Times New Roman"/>
          <w:noProof/>
          <w:sz w:val="20"/>
          <w:szCs w:val="22"/>
          <w:lang w:val="en-GB"/>
        </w:rPr>
      </w:pPr>
      <w:bookmarkStart w:id="108" w:name="_ENREF_107"/>
      <w:r w:rsidRPr="009D4F4D">
        <w:rPr>
          <w:rFonts w:ascii="Times New Roman" w:hAnsi="Times New Roman" w:cs="Times New Roman"/>
          <w:noProof/>
          <w:sz w:val="20"/>
          <w:szCs w:val="22"/>
          <w:lang w:val="en-GB"/>
        </w:rPr>
        <w:t>107. Khosla S, Burr D, Cauley J, Dempster DW, Ebeling PR, Felsenberg D, Gagel RF, Gilsanz V, Guise T, Koka S, McCauley LK, McGowan J, McKee MD, Mohla S, Pendrys DG, Raisz LG, Ruggiero SL, Shafer DM, Shum L, Silverman SL, Van Poznak CH, Watts N, Woo SB, Shane E (2007) Bisphosphonate-associated osteonecrosis of the jaw: report of a task force of the American Society for Bone and Mineral Research. J Bone Miner Res 22 (10):1479-1491</w:t>
      </w:r>
      <w:bookmarkEnd w:id="108"/>
    </w:p>
    <w:p w14:paraId="3C8668A4" w14:textId="77777777" w:rsidR="009D4F4D" w:rsidRPr="009D4F4D" w:rsidRDefault="009D4F4D" w:rsidP="009D4F4D">
      <w:pPr>
        <w:spacing w:after="240"/>
        <w:rPr>
          <w:rFonts w:ascii="Times New Roman" w:hAnsi="Times New Roman" w:cs="Times New Roman"/>
          <w:noProof/>
          <w:sz w:val="20"/>
          <w:szCs w:val="22"/>
          <w:lang w:val="en-GB"/>
        </w:rPr>
      </w:pPr>
      <w:bookmarkStart w:id="109" w:name="_ENREF_108"/>
      <w:r w:rsidRPr="009D4F4D">
        <w:rPr>
          <w:rFonts w:ascii="Times New Roman" w:hAnsi="Times New Roman" w:cs="Times New Roman"/>
          <w:noProof/>
          <w:sz w:val="20"/>
          <w:szCs w:val="22"/>
          <w:lang w:val="en-GB"/>
        </w:rPr>
        <w:t>108. Curtis EM, Moon RJ, Harvey NC, Cooper C (2017) The impact of fragility fracture and approaches to osteoporosis risk assessment worldwide. Bone 104:29-38. doi:10.1016/j.bone.2017.01.024</w:t>
      </w:r>
      <w:bookmarkEnd w:id="109"/>
    </w:p>
    <w:p w14:paraId="5C3C122C" w14:textId="77777777" w:rsidR="009D4F4D" w:rsidRPr="009D4F4D" w:rsidRDefault="009D4F4D" w:rsidP="009D4F4D">
      <w:pPr>
        <w:rPr>
          <w:rFonts w:ascii="Times New Roman" w:hAnsi="Times New Roman" w:cs="Times New Roman"/>
          <w:noProof/>
          <w:sz w:val="20"/>
          <w:szCs w:val="22"/>
          <w:lang w:val="en-GB"/>
        </w:rPr>
      </w:pPr>
      <w:bookmarkStart w:id="110" w:name="_ENREF_109"/>
      <w:r w:rsidRPr="009D4F4D">
        <w:rPr>
          <w:rFonts w:ascii="Times New Roman" w:hAnsi="Times New Roman" w:cs="Times New Roman"/>
          <w:noProof/>
          <w:sz w:val="20"/>
          <w:szCs w:val="22"/>
          <w:lang w:val="en-GB"/>
        </w:rPr>
        <w:t>109. Szulc P, Bouxsein ML (2011) Overview of osteoporosis: epidemiology and clinical management. Vertebral fracture initiative resource document</w:t>
      </w:r>
      <w:bookmarkEnd w:id="110"/>
    </w:p>
    <w:p w14:paraId="40C09840" w14:textId="0B69284F" w:rsidR="009D4F4D" w:rsidRDefault="009D4F4D" w:rsidP="009D4F4D">
      <w:pPr>
        <w:rPr>
          <w:rFonts w:ascii="Times New Roman" w:hAnsi="Times New Roman" w:cs="Times New Roman"/>
          <w:noProof/>
          <w:sz w:val="20"/>
          <w:szCs w:val="22"/>
          <w:lang w:val="en-GB"/>
        </w:rPr>
      </w:pPr>
    </w:p>
    <w:p w14:paraId="3A6A6B92" w14:textId="0DA2FC95" w:rsidR="0099600B" w:rsidRDefault="00194100" w:rsidP="00A16C4C">
      <w:pPr>
        <w:rPr>
          <w:lang w:val="en-GB"/>
        </w:rPr>
      </w:pPr>
      <w:r>
        <w:rPr>
          <w:lang w:val="en-GB"/>
        </w:rPr>
        <w:fldChar w:fldCharType="end"/>
      </w:r>
    </w:p>
    <w:p w14:paraId="47F05541" w14:textId="77777777" w:rsidR="0099600B" w:rsidRDefault="0099600B">
      <w:pPr>
        <w:rPr>
          <w:lang w:val="en-GB"/>
        </w:rPr>
      </w:pPr>
      <w:r>
        <w:rPr>
          <w:lang w:val="en-GB"/>
        </w:rPr>
        <w:br w:type="page"/>
      </w:r>
    </w:p>
    <w:p w14:paraId="57BB492F" w14:textId="036417B2" w:rsidR="001551CC" w:rsidRDefault="001551CC" w:rsidP="001551CC">
      <w:pPr>
        <w:spacing w:line="360" w:lineRule="auto"/>
        <w:rPr>
          <w:rFonts w:ascii="Times New Roman" w:hAnsi="Times New Roman" w:cs="Times New Roman"/>
          <w:b/>
          <w:sz w:val="22"/>
          <w:szCs w:val="22"/>
          <w:lang w:val="en-GB"/>
        </w:rPr>
      </w:pPr>
      <w:r>
        <w:rPr>
          <w:rFonts w:ascii="Times New Roman" w:hAnsi="Times New Roman" w:cs="Times New Roman"/>
          <w:b/>
          <w:sz w:val="22"/>
          <w:szCs w:val="22"/>
          <w:lang w:val="en-GB"/>
        </w:rPr>
        <w:lastRenderedPageBreak/>
        <w:t xml:space="preserve">Figure 1: </w:t>
      </w:r>
      <w:r w:rsidRPr="001551CC">
        <w:rPr>
          <w:rFonts w:ascii="Times New Roman" w:hAnsi="Times New Roman" w:cs="Times New Roman"/>
          <w:sz w:val="22"/>
          <w:szCs w:val="22"/>
          <w:lang w:val="en-GB"/>
        </w:rPr>
        <w:t xml:space="preserve">Incidence of </w:t>
      </w:r>
      <w:r>
        <w:rPr>
          <w:rFonts w:ascii="Times New Roman" w:hAnsi="Times New Roman" w:cs="Times New Roman"/>
          <w:sz w:val="22"/>
          <w:szCs w:val="22"/>
          <w:lang w:val="en-GB"/>
        </w:rPr>
        <w:t>any</w:t>
      </w:r>
      <w:r w:rsidRPr="001551CC">
        <w:rPr>
          <w:rFonts w:ascii="Times New Roman" w:hAnsi="Times New Roman" w:cs="Times New Roman"/>
          <w:sz w:val="22"/>
          <w:szCs w:val="22"/>
          <w:lang w:val="en-GB"/>
        </w:rPr>
        <w:t xml:space="preserve"> fracture by age and sex in United Kingdom</w:t>
      </w:r>
      <w:r>
        <w:rPr>
          <w:rFonts w:ascii="Times New Roman" w:hAnsi="Times New Roman" w:cs="Times New Roman"/>
          <w:sz w:val="22"/>
          <w:szCs w:val="22"/>
          <w:lang w:val="en-GB"/>
        </w:rPr>
        <w:t xml:space="preserve">. </w:t>
      </w:r>
      <w:r w:rsidR="00572047">
        <w:rPr>
          <w:rFonts w:ascii="Times New Roman" w:hAnsi="Times New Roman" w:cs="Times New Roman"/>
          <w:sz w:val="22"/>
          <w:szCs w:val="22"/>
          <w:lang w:val="en-GB"/>
        </w:rPr>
        <w:t>Reproduced</w:t>
      </w:r>
      <w:r>
        <w:rPr>
          <w:rFonts w:ascii="Times New Roman" w:hAnsi="Times New Roman" w:cs="Times New Roman"/>
          <w:sz w:val="22"/>
          <w:szCs w:val="22"/>
          <w:lang w:val="en-GB"/>
        </w:rPr>
        <w:t xml:space="preserve"> with permission from Curtis et al., Bone 2016</w:t>
      </w:r>
      <w:r w:rsidR="00572047">
        <w:rPr>
          <w:rFonts w:ascii="Times New Roman" w:hAnsi="Times New Roman" w:cs="Times New Roman"/>
          <w:sz w:val="22"/>
          <w:szCs w:val="22"/>
          <w:lang w:val="en-GB"/>
        </w:rPr>
        <w:t>.</w:t>
      </w:r>
      <w:r w:rsidR="00EE4C5A">
        <w:rPr>
          <w:rFonts w:ascii="Times New Roman" w:hAnsi="Times New Roman" w:cs="Times New Roman"/>
          <w:b/>
          <w:sz w:val="22"/>
          <w:szCs w:val="22"/>
          <w:lang w:val="en-GB"/>
        </w:rPr>
        <w:fldChar w:fldCharType="begin">
          <w:fldData xml:space="preserve">PEVuZE5vdGU+PENpdGU+PEF1dGhvcj5DdXJ0aXM8L0F1dGhvcj48WWVhcj4yMDE2PC9ZZWFyPjxS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</w:fldData>
        </w:fldChar>
      </w:r>
      <w:r w:rsidR="00DC12C2">
        <w:rPr>
          <w:rFonts w:ascii="Times New Roman" w:hAnsi="Times New Roman" w:cs="Times New Roman"/>
          <w:b/>
          <w:sz w:val="22"/>
          <w:szCs w:val="22"/>
          <w:lang w:val="en-GB"/>
        </w:rPr>
        <w:instrText xml:space="preserve"> ADDIN EN.CITE </w:instrText>
      </w:r>
      <w:r w:rsidR="00DC12C2">
        <w:rPr>
          <w:rFonts w:ascii="Times New Roman" w:hAnsi="Times New Roman" w:cs="Times New Roman"/>
          <w:b/>
          <w:sz w:val="22"/>
          <w:szCs w:val="22"/>
          <w:lang w:val="en-GB"/>
        </w:rPr>
        <w:fldChar w:fldCharType="begin">
          <w:fldData xml:space="preserve">PEVuZE5vdGU+PENpdGU+PEF1dGhvcj5DdXJ0aXM8L0F1dGhvcj48WWVhcj4yMDE2PC9ZZWFyPjxS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</w:fldData>
        </w:fldChar>
      </w:r>
      <w:r w:rsidR="00DC12C2">
        <w:rPr>
          <w:rFonts w:ascii="Times New Roman" w:hAnsi="Times New Roman" w:cs="Times New Roman"/>
          <w:b/>
          <w:sz w:val="22"/>
          <w:szCs w:val="22"/>
          <w:lang w:val="en-GB"/>
        </w:rPr>
        <w:instrText xml:space="preserve"> ADDIN EN.CITE.DATA </w:instrText>
      </w:r>
      <w:r w:rsidR="00DC12C2">
        <w:rPr>
          <w:rFonts w:ascii="Times New Roman" w:hAnsi="Times New Roman" w:cs="Times New Roman"/>
          <w:b/>
          <w:sz w:val="22"/>
          <w:szCs w:val="22"/>
          <w:lang w:val="en-GB"/>
        </w:rPr>
      </w:r>
      <w:r w:rsidR="00DC12C2">
        <w:rPr>
          <w:rFonts w:ascii="Times New Roman" w:hAnsi="Times New Roman" w:cs="Times New Roman"/>
          <w:b/>
          <w:sz w:val="22"/>
          <w:szCs w:val="22"/>
          <w:lang w:val="en-GB"/>
        </w:rPr>
        <w:fldChar w:fldCharType="end"/>
      </w:r>
      <w:r w:rsidR="00EE4C5A">
        <w:rPr>
          <w:rFonts w:ascii="Times New Roman" w:hAnsi="Times New Roman" w:cs="Times New Roman"/>
          <w:b/>
          <w:sz w:val="22"/>
          <w:szCs w:val="22"/>
          <w:lang w:val="en-GB"/>
        </w:rPr>
      </w:r>
      <w:r w:rsidR="00EE4C5A">
        <w:rPr>
          <w:rFonts w:ascii="Times New Roman" w:hAnsi="Times New Roman" w:cs="Times New Roman"/>
          <w:b/>
          <w:sz w:val="22"/>
          <w:szCs w:val="22"/>
          <w:lang w:val="en-GB"/>
        </w:rPr>
        <w:fldChar w:fldCharType="separate"/>
      </w:r>
      <w:r w:rsidR="009B3488">
        <w:rPr>
          <w:rFonts w:ascii="Times New Roman" w:hAnsi="Times New Roman" w:cs="Times New Roman"/>
          <w:b/>
          <w:noProof/>
          <w:sz w:val="22"/>
          <w:szCs w:val="22"/>
          <w:lang w:val="en-GB"/>
        </w:rPr>
        <w:t>[</w:t>
      </w:r>
      <w:hyperlink w:anchor="_ENREF_9" w:tooltip="Curtis, 2016 #7224" w:history="1">
        <w:r w:rsidR="009D4F4D">
          <w:rPr>
            <w:rFonts w:ascii="Times New Roman" w:hAnsi="Times New Roman" w:cs="Times New Roman"/>
            <w:b/>
            <w:noProof/>
            <w:sz w:val="22"/>
            <w:szCs w:val="22"/>
            <w:lang w:val="en-GB"/>
          </w:rPr>
          <w:t>9</w:t>
        </w:r>
      </w:hyperlink>
      <w:r w:rsidR="009B3488">
        <w:rPr>
          <w:rFonts w:ascii="Times New Roman" w:hAnsi="Times New Roman" w:cs="Times New Roman"/>
          <w:b/>
          <w:noProof/>
          <w:sz w:val="22"/>
          <w:szCs w:val="22"/>
          <w:lang w:val="en-GB"/>
        </w:rPr>
        <w:t>]</w:t>
      </w:r>
      <w:r w:rsidR="00EE4C5A">
        <w:rPr>
          <w:rFonts w:ascii="Times New Roman" w:hAnsi="Times New Roman" w:cs="Times New Roman"/>
          <w:b/>
          <w:sz w:val="22"/>
          <w:szCs w:val="22"/>
          <w:lang w:val="en-GB"/>
        </w:rPr>
        <w:fldChar w:fldCharType="end"/>
      </w:r>
    </w:p>
    <w:p w14:paraId="02D70BD2" w14:textId="77777777" w:rsidR="001551CC" w:rsidRDefault="001551CC">
      <w:pPr>
        <w:rPr>
          <w:rFonts w:ascii="Times New Roman" w:hAnsi="Times New Roman" w:cs="Times New Roman"/>
          <w:b/>
          <w:sz w:val="22"/>
          <w:szCs w:val="22"/>
          <w:lang w:val="en-GB"/>
        </w:rPr>
      </w:pPr>
    </w:p>
    <w:p w14:paraId="315D7552" w14:textId="2711A07C" w:rsidR="001551CC" w:rsidRDefault="001551CC">
      <w:pPr>
        <w:rPr>
          <w:rFonts w:ascii="Times New Roman" w:hAnsi="Times New Roman" w:cs="Times New Roman"/>
          <w:b/>
          <w:sz w:val="22"/>
          <w:szCs w:val="22"/>
          <w:lang w:val="en-GB"/>
        </w:rPr>
      </w:pPr>
      <w:r>
        <w:rPr>
          <w:noProof/>
          <w:lang w:val="en-GB" w:eastAsia="en-GB"/>
        </w:rPr>
        <w:drawing>
          <wp:inline distT="0" distB="0" distL="0" distR="0" wp14:anchorId="6A466A9E" wp14:editId="55351C6D">
            <wp:extent cx="5270500" cy="3638550"/>
            <wp:effectExtent l="0" t="0" r="1270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val="en-GB" w:eastAsia="en-GB"/>
        </w:rPr>
        <mc:AlternateContent>
          <mc:Choice Requires="wps">
            <w:drawing>
              <wp:anchor distT="0" distB="0" distL="114300" distR="114300" simplePos="0" relativeHeight="251659264" behindDoc="0" locked="0" layoutInCell="1" allowOverlap="1" wp14:anchorId="3692814E" wp14:editId="42DCCDF4">
                <wp:simplePos x="0" y="0"/>
                <wp:positionH relativeFrom="column">
                  <wp:posOffset>657225</wp:posOffset>
                </wp:positionH>
                <wp:positionV relativeFrom="paragraph">
                  <wp:posOffset>102870</wp:posOffset>
                </wp:positionV>
                <wp:extent cx="2108835" cy="923330"/>
                <wp:effectExtent l="0" t="0" r="0" b="0"/>
                <wp:wrapNone/>
                <wp:docPr id="8" name="Rectangle 3"/>
                <wp:cNvGraphicFramePr/>
                <a:graphic xmlns:a="http://schemas.openxmlformats.org/drawingml/2006/main">
                  <a:graphicData uri="http://schemas.microsoft.com/office/word/2010/wordprocessingShape">
                    <wps:wsp>
                      <wps:cNvSpPr/>
                      <wps:spPr>
                        <a:xfrm>
                          <a:off x="0" y="0"/>
                          <a:ext cx="2108835" cy="923330"/>
                        </a:xfrm>
                        <a:prstGeom prst="rect">
                          <a:avLst/>
                        </a:prstGeom>
                      </wps:spPr>
                      <wps:txbx>
                        <w:txbxContent>
                          <w:p w14:paraId="5180DE6A" w14:textId="77777777" w:rsidR="00BC52B2" w:rsidRPr="001551CC" w:rsidRDefault="00BC52B2" w:rsidP="001551CC">
                            <w:pPr>
                              <w:pStyle w:val="NormalWeb"/>
                              <w:spacing w:before="0" w:beforeAutospacing="0" w:after="0" w:afterAutospacing="0"/>
                              <w:rPr>
                                <w:sz w:val="16"/>
                              </w:rPr>
                            </w:pPr>
                            <w:r w:rsidRPr="001551CC">
                              <w:rPr>
                                <w:rFonts w:ascii="Calibri" w:eastAsia="MS PGothic" w:hAnsi="Calibri" w:cs="+mn-cs"/>
                                <w:i/>
                                <w:iCs/>
                                <w:color w:val="000000"/>
                                <w:kern w:val="24"/>
                                <w:sz w:val="21"/>
                                <w:szCs w:val="36"/>
                              </w:rPr>
                              <w:t>Total time at risk:</w:t>
                            </w:r>
                          </w:p>
                          <w:p w14:paraId="57E16724" w14:textId="77777777" w:rsidR="00BC52B2" w:rsidRPr="001551CC" w:rsidRDefault="00BC52B2" w:rsidP="001551CC">
                            <w:pPr>
                              <w:pStyle w:val="NormalWeb"/>
                              <w:spacing w:before="0" w:beforeAutospacing="0" w:after="0" w:afterAutospacing="0"/>
                              <w:rPr>
                                <w:sz w:val="16"/>
                              </w:rPr>
                            </w:pPr>
                            <w:r w:rsidRPr="001551CC">
                              <w:rPr>
                                <w:rFonts w:ascii="Calibri" w:eastAsia="MS PGothic" w:hAnsi="Calibri" w:cs="+mn-cs"/>
                                <w:color w:val="000000"/>
                                <w:kern w:val="24"/>
                                <w:sz w:val="21"/>
                                <w:szCs w:val="36"/>
                              </w:rPr>
                              <w:t>Men = 23,285,904 py</w:t>
                            </w:r>
                          </w:p>
                          <w:p w14:paraId="7D3EB9B9" w14:textId="77777777" w:rsidR="00BC52B2" w:rsidRPr="001551CC" w:rsidRDefault="00BC52B2" w:rsidP="001551CC">
                            <w:pPr>
                              <w:pStyle w:val="NormalWeb"/>
                              <w:spacing w:before="0" w:beforeAutospacing="0" w:after="0" w:afterAutospacing="0"/>
                              <w:rPr>
                                <w:sz w:val="16"/>
                              </w:rPr>
                            </w:pPr>
                            <w:r w:rsidRPr="001551CC">
                              <w:rPr>
                                <w:rFonts w:ascii="Calibri" w:eastAsia="MS PGothic" w:hAnsi="Calibri" w:cs="+mn-cs"/>
                                <w:color w:val="000000"/>
                                <w:kern w:val="24"/>
                                <w:sz w:val="21"/>
                                <w:szCs w:val="36"/>
                              </w:rPr>
                              <w:t>Women = 26,342,685 py</w:t>
                            </w:r>
                          </w:p>
                        </w:txbxContent>
                      </wps:txbx>
                      <wps:bodyPr wrap="square">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92814E" id="Rectangle 3" o:spid="_x0000_s1026" style="position:absolute;margin-left:51.75pt;margin-top:8.1pt;width:166.05pt;height:7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" filled="f" stroked="f">
                <v:textbox style="mso-fit-shape-to-text:t">
                  <w:txbxContent>
                    <w:p w14:paraId="5180DE6A" w14:textId="77777777" w:rsidR="00BC52B2" w:rsidRPr="001551CC" w:rsidRDefault="00BC52B2" w:rsidP="001551CC">
                      <w:pPr>
                        <w:pStyle w:val="NormalWeb"/>
                        <w:spacing w:before="0" w:beforeAutospacing="0" w:after="0" w:afterAutospacing="0"/>
                        <w:rPr>
                          <w:sz w:val="16"/>
                        </w:rPr>
                      </w:pPr>
                      <w:r w:rsidRPr="001551CC">
                        <w:rPr>
                          <w:rFonts w:ascii="Calibri" w:eastAsia="MS PGothic" w:hAnsi="Calibri" w:cs="+mn-cs"/>
                          <w:i/>
                          <w:iCs/>
                          <w:color w:val="000000"/>
                          <w:kern w:val="24"/>
                          <w:sz w:val="21"/>
                          <w:szCs w:val="36"/>
                        </w:rPr>
                        <w:t>Total time at risk:</w:t>
                      </w:r>
                    </w:p>
                    <w:p w14:paraId="57E16724" w14:textId="77777777" w:rsidR="00BC52B2" w:rsidRPr="001551CC" w:rsidRDefault="00BC52B2" w:rsidP="001551CC">
                      <w:pPr>
                        <w:pStyle w:val="NormalWeb"/>
                        <w:spacing w:before="0" w:beforeAutospacing="0" w:after="0" w:afterAutospacing="0"/>
                        <w:rPr>
                          <w:sz w:val="16"/>
                        </w:rPr>
                      </w:pPr>
                      <w:r w:rsidRPr="001551CC">
                        <w:rPr>
                          <w:rFonts w:ascii="Calibri" w:eastAsia="MS PGothic" w:hAnsi="Calibri" w:cs="+mn-cs"/>
                          <w:color w:val="000000"/>
                          <w:kern w:val="24"/>
                          <w:sz w:val="21"/>
                          <w:szCs w:val="36"/>
                        </w:rPr>
                        <w:t>Men = 23,285,904 py</w:t>
                      </w:r>
                    </w:p>
                    <w:p w14:paraId="7D3EB9B9" w14:textId="77777777" w:rsidR="00BC52B2" w:rsidRPr="001551CC" w:rsidRDefault="00BC52B2" w:rsidP="001551CC">
                      <w:pPr>
                        <w:pStyle w:val="NormalWeb"/>
                        <w:spacing w:before="0" w:beforeAutospacing="0" w:after="0" w:afterAutospacing="0"/>
                        <w:rPr>
                          <w:sz w:val="16"/>
                        </w:rPr>
                      </w:pPr>
                      <w:r w:rsidRPr="001551CC">
                        <w:rPr>
                          <w:rFonts w:ascii="Calibri" w:eastAsia="MS PGothic" w:hAnsi="Calibri" w:cs="+mn-cs"/>
                          <w:color w:val="000000"/>
                          <w:kern w:val="24"/>
                          <w:sz w:val="21"/>
                          <w:szCs w:val="36"/>
                        </w:rPr>
                        <w:t>Women = 26,342,685 py</w:t>
                      </w:r>
                    </w:p>
                  </w:txbxContent>
                </v:textbox>
              </v:rect>
            </w:pict>
          </mc:Fallback>
        </mc:AlternateContent>
      </w:r>
      <w:r>
        <w:rPr>
          <w:rFonts w:ascii="Times New Roman" w:hAnsi="Times New Roman" w:cs="Times New Roman"/>
          <w:b/>
          <w:sz w:val="22"/>
          <w:szCs w:val="22"/>
          <w:lang w:val="en-GB"/>
        </w:rPr>
        <w:br w:type="page"/>
      </w:r>
    </w:p>
    <w:p w14:paraId="6A036A10" w14:textId="4D8B28AB" w:rsidR="0099600B" w:rsidRPr="00914114" w:rsidRDefault="0099600B" w:rsidP="0099600B">
      <w:pPr>
        <w:spacing w:after="120" w:line="360" w:lineRule="auto"/>
        <w:jc w:val="both"/>
        <w:rPr>
          <w:rFonts w:ascii="Times New Roman" w:hAnsi="Times New Roman" w:cs="Times New Roman"/>
          <w:b/>
          <w:sz w:val="22"/>
          <w:szCs w:val="22"/>
          <w:lang w:val="en-GB"/>
        </w:rPr>
      </w:pPr>
      <w:r w:rsidRPr="00914114">
        <w:rPr>
          <w:rFonts w:ascii="Times New Roman" w:hAnsi="Times New Roman" w:cs="Times New Roman"/>
          <w:b/>
          <w:sz w:val="22"/>
          <w:szCs w:val="22"/>
          <w:lang w:val="en-GB"/>
        </w:rPr>
        <w:lastRenderedPageBreak/>
        <w:t xml:space="preserve">Figure </w:t>
      </w:r>
      <w:r w:rsidR="001551CC">
        <w:rPr>
          <w:rFonts w:ascii="Times New Roman" w:hAnsi="Times New Roman" w:cs="Times New Roman"/>
          <w:b/>
          <w:sz w:val="22"/>
          <w:szCs w:val="22"/>
          <w:lang w:val="en-GB"/>
        </w:rPr>
        <w:t>2</w:t>
      </w:r>
      <w:r w:rsidRPr="00914114">
        <w:rPr>
          <w:rFonts w:ascii="Times New Roman" w:hAnsi="Times New Roman" w:cs="Times New Roman"/>
          <w:b/>
          <w:sz w:val="22"/>
          <w:szCs w:val="22"/>
          <w:lang w:val="en-GB"/>
        </w:rPr>
        <w:t xml:space="preserve">: </w:t>
      </w:r>
      <w:r w:rsidRPr="0099600B">
        <w:rPr>
          <w:rFonts w:ascii="Times New Roman" w:hAnsi="Times New Roman" w:cs="Times New Roman"/>
          <w:sz w:val="22"/>
          <w:szCs w:val="22"/>
          <w:lang w:val="en-GB"/>
        </w:rPr>
        <w:t>Hip fracture rates for men and women combined in different countries of the world categorised by risk, countries are coded red (annual incidence &gt;250/100,000), orange (150-250/100,000) or green (&lt;150/100,000) where estimates are available. Reproduced with permission from Kanis et al, Osteoporosis International 2012</w:t>
      </w:r>
      <w:r w:rsidR="00572047">
        <w:rPr>
          <w:rFonts w:ascii="Times New Roman" w:hAnsi="Times New Roman" w:cs="Times New Roman"/>
          <w:sz w:val="22"/>
          <w:szCs w:val="22"/>
          <w:lang w:val="en-GB"/>
        </w:rPr>
        <w:t>.</w:t>
      </w:r>
      <w:r w:rsidRPr="0099600B">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&lt;EndNote&gt;&lt;Cite&gt;&lt;Author&gt;Kanis&lt;/Author&gt;&lt;Year&gt;2012&lt;/Year&gt;&lt;RecNum&gt;6600&lt;/RecNum&gt;&lt;DisplayText&gt;[7]&lt;/DisplayText&gt;&lt;record&gt;&lt;rec-number&gt;6600&lt;/rec-number&gt;&lt;foreign-keys&gt;&lt;key app="EN" db-id="p0w2r505hvs222essdtvfrfxer9w0spesp9e"&gt;6600&lt;/key&gt;&lt;/foreign-keys&gt;&lt;ref-type name="Journal Article"&gt;17&lt;/ref-type&gt;&lt;contributors&gt;&lt;authors&gt;&lt;author&gt;Kanis, J. A.&lt;/author&gt;&lt;author&gt;Oden, A.&lt;/author&gt;&lt;author&gt;McCloskey, E. V.&lt;/author&gt;&lt;author&gt;Johansson, H.&lt;/author&gt;&lt;author&gt;Wahl, D. A.&lt;/author&gt;&lt;author&gt;Cooper, C.&lt;/author&gt;&lt;/authors&gt;&lt;/contributors&gt;&lt;auth-address&gt;WHO Collaborating Centre for Metabolic Bone Diseases, University of Sheffield Medical School, Beech Hill Road, Sheffield, UK. w.j.pontefract@sheffield.ac.uk&lt;/auth-address&gt;&lt;titles&gt;&lt;title&gt;A systematic review of hip fracture incidence and probability of fracture worldwide&lt;/title&gt;&lt;secondary-title&gt;Osteoporos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2239-56&lt;/pages&gt;&lt;volume&gt;23&lt;/volume&gt;&lt;number&gt;9&lt;/number&gt;&lt;edition&gt;2012/03/16&lt;/edition&gt;&lt;keywords&gt;&lt;keyword&gt;Aged&lt;/keyword&gt;&lt;keyword&gt;Female&lt;/keyword&gt;&lt;keyword&gt;Hip Fractures/ epidemiology&lt;/keyword&gt;&lt;keyword&gt;Humans&lt;/keyword&gt;&lt;keyword&gt;Incidence&lt;/keyword&gt;&lt;keyword&gt;Male&lt;/keyword&gt;&lt;keyword&gt;Models, Statistical&lt;/keyword&gt;&lt;keyword&gt;Osteoporotic Fractures/ epidemiology&lt;/keyword&gt;&lt;keyword&gt;Risk Assessment/methods&lt;/keyword&gt;&lt;keyword&gt;Risk Factors&lt;/keyword&gt;&lt;keyword&gt;World Health&lt;/keyword&gt;&lt;/keywords&gt;&lt;dates&gt;&lt;year&gt;2012&lt;/year&gt;&lt;pub-dates&gt;&lt;date&gt;Sep&lt;/date&gt;&lt;/pub-dates&gt;&lt;/dates&gt;&lt;isbn&gt;1433-2965 (Electronic)&amp;#xD;0937-941X (Linking)&lt;/isbn&gt;&lt;accession-num&gt;22419370&lt;/accession-num&gt;&lt;urls&gt;&lt;/urls&gt;&lt;custom2&gt;PMC3421108&lt;/custom2&gt;&lt;electronic-resource-num&gt;10.1007/s00198-012-1964-3&lt;/electronic-resource-num&gt;&lt;remote-database-provider&gt;NLM&lt;/remote-database-provider&gt;&lt;language&gt;eng&lt;/language&gt;&lt;/record&gt;&lt;/Cite&gt;&lt;/EndNote&gt;</w:instrText>
      </w:r>
      <w:r w:rsidRPr="0099600B">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7" w:tooltip="Kanis, 2012 #6600" w:history="1">
        <w:r w:rsidR="009D4F4D">
          <w:rPr>
            <w:rFonts w:ascii="Times New Roman" w:hAnsi="Times New Roman" w:cs="Times New Roman"/>
            <w:noProof/>
            <w:sz w:val="22"/>
            <w:szCs w:val="22"/>
            <w:lang w:val="en-GB"/>
          </w:rPr>
          <w:t>7</w:t>
        </w:r>
      </w:hyperlink>
      <w:r w:rsidR="009B3488">
        <w:rPr>
          <w:rFonts w:ascii="Times New Roman" w:hAnsi="Times New Roman" w:cs="Times New Roman"/>
          <w:noProof/>
          <w:sz w:val="22"/>
          <w:szCs w:val="22"/>
          <w:lang w:val="en-GB"/>
        </w:rPr>
        <w:t>]</w:t>
      </w:r>
      <w:r w:rsidRPr="0099600B">
        <w:rPr>
          <w:rFonts w:ascii="Times New Roman" w:hAnsi="Times New Roman" w:cs="Times New Roman"/>
          <w:sz w:val="22"/>
          <w:szCs w:val="22"/>
          <w:lang w:val="en-GB"/>
        </w:rPr>
        <w:fldChar w:fldCharType="end"/>
      </w:r>
    </w:p>
    <w:p w14:paraId="2008E4A5" w14:textId="77777777" w:rsidR="0099600B" w:rsidRPr="00914114" w:rsidRDefault="0099600B" w:rsidP="0099600B">
      <w:pPr>
        <w:spacing w:after="120" w:line="360" w:lineRule="auto"/>
        <w:jc w:val="both"/>
        <w:rPr>
          <w:rFonts w:ascii="Times New Roman" w:hAnsi="Times New Roman" w:cs="Times New Roman"/>
          <w:sz w:val="22"/>
          <w:szCs w:val="22"/>
          <w:lang w:val="en-GB"/>
        </w:rPr>
      </w:pPr>
      <w:r w:rsidRPr="00914114">
        <w:rPr>
          <w:rFonts w:ascii="Times New Roman" w:hAnsi="Times New Roman" w:cs="Times New Roman"/>
          <w:sz w:val="22"/>
          <w:szCs w:val="22"/>
          <w:lang w:val="en-GB"/>
        </w:rPr>
        <w:t xml:space="preserve"> </w:t>
      </w:r>
      <w:r w:rsidRPr="00914114">
        <w:rPr>
          <w:rFonts w:ascii="Times New Roman" w:hAnsi="Times New Roman" w:cs="Times New Roman"/>
          <w:noProof/>
          <w:sz w:val="22"/>
          <w:szCs w:val="22"/>
          <w:lang w:val="en-GB" w:eastAsia="en-GB"/>
        </w:rPr>
        <w:drawing>
          <wp:inline distT="0" distB="0" distL="0" distR="0" wp14:anchorId="103858F3" wp14:editId="5CB90EEF">
            <wp:extent cx="5153025" cy="3030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8929" cy="3046037"/>
                    </a:xfrm>
                    <a:prstGeom prst="rect">
                      <a:avLst/>
                    </a:prstGeom>
                    <a:noFill/>
                  </pic:spPr>
                </pic:pic>
              </a:graphicData>
            </a:graphic>
          </wp:inline>
        </w:drawing>
      </w:r>
    </w:p>
    <w:p w14:paraId="57E6A839" w14:textId="77777777" w:rsidR="005B560F" w:rsidRDefault="005B560F" w:rsidP="00A16C4C">
      <w:pPr>
        <w:rPr>
          <w:lang w:val="en-GB"/>
        </w:rPr>
      </w:pPr>
    </w:p>
    <w:p w14:paraId="47C8276E" w14:textId="77777777" w:rsidR="00EA45B3" w:rsidRDefault="00EA45B3">
      <w:pPr>
        <w:rPr>
          <w:rFonts w:ascii="Times New Roman" w:hAnsi="Times New Roman" w:cs="Times New Roman"/>
          <w:b/>
          <w:sz w:val="22"/>
          <w:szCs w:val="22"/>
          <w:lang w:val="en-GB"/>
        </w:rPr>
      </w:pPr>
      <w:r>
        <w:rPr>
          <w:rFonts w:ascii="Times New Roman" w:hAnsi="Times New Roman" w:cs="Times New Roman"/>
          <w:b/>
          <w:sz w:val="22"/>
          <w:szCs w:val="22"/>
          <w:lang w:val="en-GB"/>
        </w:rPr>
        <w:br w:type="page"/>
      </w:r>
    </w:p>
    <w:p w14:paraId="20C14504" w14:textId="313E3F85" w:rsidR="00EA45B3" w:rsidRPr="00914114" w:rsidRDefault="00EA45B3" w:rsidP="00EA45B3">
      <w:pPr>
        <w:spacing w:after="120" w:line="360" w:lineRule="auto"/>
        <w:jc w:val="both"/>
        <w:rPr>
          <w:rFonts w:ascii="Times New Roman" w:hAnsi="Times New Roman" w:cs="Times New Roman"/>
          <w:b/>
          <w:sz w:val="22"/>
          <w:szCs w:val="22"/>
          <w:lang w:val="en-GB"/>
        </w:rPr>
      </w:pPr>
      <w:r w:rsidRPr="00914114">
        <w:rPr>
          <w:rFonts w:ascii="Times New Roman" w:hAnsi="Times New Roman" w:cs="Times New Roman"/>
          <w:b/>
          <w:sz w:val="22"/>
          <w:szCs w:val="22"/>
          <w:lang w:val="en-GB"/>
        </w:rPr>
        <w:lastRenderedPageBreak/>
        <w:t xml:space="preserve">Figure </w:t>
      </w:r>
      <w:r w:rsidR="005B3BC5">
        <w:rPr>
          <w:rFonts w:ascii="Times New Roman" w:hAnsi="Times New Roman" w:cs="Times New Roman"/>
          <w:b/>
          <w:sz w:val="22"/>
          <w:szCs w:val="22"/>
          <w:lang w:val="en-GB"/>
        </w:rPr>
        <w:t>3</w:t>
      </w:r>
      <w:r w:rsidRPr="00914114">
        <w:rPr>
          <w:rFonts w:ascii="Times New Roman" w:hAnsi="Times New Roman" w:cs="Times New Roman"/>
          <w:b/>
          <w:sz w:val="22"/>
          <w:szCs w:val="22"/>
          <w:lang w:val="en-GB"/>
        </w:rPr>
        <w:t xml:space="preserve">. </w:t>
      </w:r>
      <w:r w:rsidR="00572047" w:rsidRPr="00EA45B3">
        <w:rPr>
          <w:rFonts w:ascii="Times New Roman" w:hAnsi="Times New Roman" w:cs="Times New Roman"/>
          <w:sz w:val="22"/>
          <w:szCs w:val="22"/>
          <w:lang w:val="en-GB"/>
        </w:rPr>
        <w:t>Ten-year</w:t>
      </w:r>
      <w:r w:rsidRPr="00EA45B3">
        <w:rPr>
          <w:rFonts w:ascii="Times New Roman" w:hAnsi="Times New Roman" w:cs="Times New Roman"/>
          <w:sz w:val="22"/>
          <w:szCs w:val="22"/>
          <w:lang w:val="en-GB"/>
        </w:rPr>
        <w:t xml:space="preserve"> probability of major fracture (in percent) in men and women aged 65 years with a prior fragility fracture and no other clinical risk factors, with a BMI of 24kg/m</w:t>
      </w:r>
      <w:r w:rsidRPr="00EA45B3">
        <w:rPr>
          <w:rFonts w:ascii="Times New Roman" w:hAnsi="Times New Roman" w:cs="Times New Roman"/>
          <w:sz w:val="22"/>
          <w:szCs w:val="22"/>
          <w:vertAlign w:val="superscript"/>
          <w:lang w:val="en-GB"/>
        </w:rPr>
        <w:t>2</w:t>
      </w:r>
      <w:r w:rsidRPr="00EA45B3">
        <w:rPr>
          <w:rFonts w:ascii="Times New Roman" w:hAnsi="Times New Roman" w:cs="Times New Roman"/>
          <w:sz w:val="22"/>
          <w:szCs w:val="22"/>
          <w:lang w:val="en-GB"/>
        </w:rPr>
        <w:t xml:space="preserve"> at the threshold of osteoporosis as judged by BMD at the femoral neck (i.e. T-score -2.5). Reproduced with permission from Kanis et al</w:t>
      </w:r>
      <w:r w:rsidR="00572047">
        <w:rPr>
          <w:rFonts w:ascii="Times New Roman" w:hAnsi="Times New Roman" w:cs="Times New Roman"/>
          <w:sz w:val="22"/>
          <w:szCs w:val="22"/>
          <w:lang w:val="en-GB"/>
        </w:rPr>
        <w:t>.</w:t>
      </w:r>
      <w:r w:rsidRPr="00EA45B3">
        <w:rPr>
          <w:rFonts w:ascii="Times New Roman" w:hAnsi="Times New Roman" w:cs="Times New Roman"/>
          <w:sz w:val="22"/>
          <w:szCs w:val="22"/>
          <w:lang w:val="en-GB"/>
        </w:rPr>
        <w:t>, Osteoporosis International 2012</w:t>
      </w:r>
      <w:r w:rsidR="00572047">
        <w:rPr>
          <w:rFonts w:ascii="Times New Roman" w:hAnsi="Times New Roman" w:cs="Times New Roman"/>
          <w:sz w:val="22"/>
          <w:szCs w:val="22"/>
          <w:lang w:val="en-GB"/>
        </w:rPr>
        <w:t>.</w:t>
      </w:r>
      <w:r w:rsidRPr="00EA45B3">
        <w:rPr>
          <w:rFonts w:ascii="Times New Roman" w:hAnsi="Times New Roman" w:cs="Times New Roman"/>
          <w:sz w:val="22"/>
          <w:szCs w:val="22"/>
          <w:lang w:val="en-GB"/>
        </w:rPr>
        <w:fldChar w:fldCharType="begin"/>
      </w:r>
      <w:r w:rsidR="00DC12C2">
        <w:rPr>
          <w:rFonts w:ascii="Times New Roman" w:hAnsi="Times New Roman" w:cs="Times New Roman"/>
          <w:sz w:val="22"/>
          <w:szCs w:val="22"/>
          <w:lang w:val="en-GB"/>
        </w:rPr>
        <w:instrText xml:space="preserve"> ADDIN EN.CITE &lt;EndNote&gt;&lt;Cite&gt;&lt;Author&gt;Kanis&lt;/Author&gt;&lt;Year&gt;2012&lt;/Year&gt;&lt;RecNum&gt;6600&lt;/RecNum&gt;&lt;DisplayText&gt;[7]&lt;/DisplayText&gt;&lt;record&gt;&lt;rec-number&gt;6600&lt;/rec-number&gt;&lt;foreign-keys&gt;&lt;key app="EN" db-id="p0w2r505hvs222essdtvfrfxer9w0spesp9e"&gt;6600&lt;/key&gt;&lt;/foreign-keys&gt;&lt;ref-type name="Journal Article"&gt;17&lt;/ref-type&gt;&lt;contributors&gt;&lt;authors&gt;&lt;author&gt;Kanis, J. A.&lt;/author&gt;&lt;author&gt;Oden, A.&lt;/author&gt;&lt;author&gt;McCloskey, E. V.&lt;/author&gt;&lt;author&gt;Johansson, H.&lt;/author&gt;&lt;author&gt;Wahl, D. A.&lt;/author&gt;&lt;author&gt;Cooper, C.&lt;/author&gt;&lt;/authors&gt;&lt;/contributors&gt;&lt;auth-address&gt;WHO Collaborating Centre for Metabolic Bone Diseases, University of Sheffield Medical School, Beech Hill Road, Sheffield, UK. w.j.pontefract@sheffield.ac.uk&lt;/auth-address&gt;&lt;titles&gt;&lt;title&gt;A systematic review of hip fracture incidence and probability of fracture worldwide&lt;/title&gt;&lt;secondary-title&gt;Osteoporos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2239-56&lt;/pages&gt;&lt;volume&gt;23&lt;/volume&gt;&lt;number&gt;9&lt;/number&gt;&lt;edition&gt;2012/03/16&lt;/edition&gt;&lt;keywords&gt;&lt;keyword&gt;Aged&lt;/keyword&gt;&lt;keyword&gt;Female&lt;/keyword&gt;&lt;keyword&gt;Hip Fractures/ epidemiology&lt;/keyword&gt;&lt;keyword&gt;Humans&lt;/keyword&gt;&lt;keyword&gt;Incidence&lt;/keyword&gt;&lt;keyword&gt;Male&lt;/keyword&gt;&lt;keyword&gt;Models, Statistical&lt;/keyword&gt;&lt;keyword&gt;Osteoporotic Fractures/ epidemiology&lt;/keyword&gt;&lt;keyword&gt;Risk Assessment/methods&lt;/keyword&gt;&lt;keyword&gt;Risk Factors&lt;/keyword&gt;&lt;keyword&gt;World Health&lt;/keyword&gt;&lt;/keywords&gt;&lt;dates&gt;&lt;year&gt;2012&lt;/year&gt;&lt;pub-dates&gt;&lt;date&gt;Sep&lt;/date&gt;&lt;/pub-dates&gt;&lt;/dates&gt;&lt;isbn&gt;1433-2965 (Electronic)&amp;#xD;0937-941X (Linking)&lt;/isbn&gt;&lt;accession-num&gt;22419370&lt;/accession-num&gt;&lt;urls&gt;&lt;/urls&gt;&lt;custom2&gt;PMC3421108&lt;/custom2&gt;&lt;electronic-resource-num&gt;10.1007/s00198-012-1964-3&lt;/electronic-resource-num&gt;&lt;remote-database-provider&gt;NLM&lt;/remote-database-provider&gt;&lt;language&gt;eng&lt;/language&gt;&lt;/record&gt;&lt;/Cite&gt;&lt;/EndNote&gt;</w:instrText>
      </w:r>
      <w:r w:rsidRPr="00EA45B3">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7" w:tooltip="Kanis, 2012 #6600" w:history="1">
        <w:r w:rsidR="009D4F4D">
          <w:rPr>
            <w:rFonts w:ascii="Times New Roman" w:hAnsi="Times New Roman" w:cs="Times New Roman"/>
            <w:noProof/>
            <w:sz w:val="22"/>
            <w:szCs w:val="22"/>
            <w:lang w:val="en-GB"/>
          </w:rPr>
          <w:t>7</w:t>
        </w:r>
      </w:hyperlink>
      <w:r w:rsidR="009B3488">
        <w:rPr>
          <w:rFonts w:ascii="Times New Roman" w:hAnsi="Times New Roman" w:cs="Times New Roman"/>
          <w:noProof/>
          <w:sz w:val="22"/>
          <w:szCs w:val="22"/>
          <w:lang w:val="en-GB"/>
        </w:rPr>
        <w:t>]</w:t>
      </w:r>
      <w:r w:rsidRPr="00EA45B3">
        <w:rPr>
          <w:rFonts w:ascii="Times New Roman" w:hAnsi="Times New Roman" w:cs="Times New Roman"/>
          <w:sz w:val="22"/>
          <w:szCs w:val="22"/>
          <w:lang w:val="en-GB"/>
        </w:rPr>
        <w:fldChar w:fldCharType="end"/>
      </w:r>
    </w:p>
    <w:p w14:paraId="31818125" w14:textId="77777777" w:rsidR="00EA45B3" w:rsidRPr="00914114" w:rsidRDefault="00EA45B3" w:rsidP="00EA45B3">
      <w:pPr>
        <w:spacing w:after="120" w:line="360" w:lineRule="auto"/>
        <w:jc w:val="both"/>
        <w:rPr>
          <w:rFonts w:ascii="Times New Roman" w:hAnsi="Times New Roman" w:cs="Times New Roman"/>
          <w:sz w:val="22"/>
          <w:szCs w:val="22"/>
          <w:lang w:val="en-GB"/>
        </w:rPr>
      </w:pPr>
      <w:r w:rsidRPr="00914114">
        <w:rPr>
          <w:rFonts w:ascii="Times New Roman" w:hAnsi="Times New Roman" w:cs="Times New Roman"/>
          <w:noProof/>
          <w:sz w:val="22"/>
          <w:szCs w:val="22"/>
          <w:lang w:val="en-GB" w:eastAsia="en-GB"/>
        </w:rPr>
        <w:drawing>
          <wp:inline distT="0" distB="0" distL="0" distR="0" wp14:anchorId="50444859" wp14:editId="66986B5A">
            <wp:extent cx="3931920" cy="398973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3944113" cy="4002105"/>
                    </a:xfrm>
                    <a:prstGeom prst="rect">
                      <a:avLst/>
                    </a:prstGeom>
                  </pic:spPr>
                </pic:pic>
              </a:graphicData>
            </a:graphic>
          </wp:inline>
        </w:drawing>
      </w:r>
    </w:p>
    <w:p w14:paraId="00E2EF48" w14:textId="09F40631" w:rsidR="00EA45B3" w:rsidRDefault="00EA45B3">
      <w:pPr>
        <w:rPr>
          <w:lang w:val="en-GB"/>
        </w:rPr>
      </w:pPr>
      <w:r>
        <w:rPr>
          <w:lang w:val="en-GB"/>
        </w:rPr>
        <w:br w:type="page"/>
      </w:r>
    </w:p>
    <w:p w14:paraId="4D0D8BC1" w14:textId="768410CC" w:rsidR="00EA45B3" w:rsidRPr="00914114" w:rsidRDefault="00EA45B3" w:rsidP="00EA45B3">
      <w:pPr>
        <w:spacing w:after="120" w:line="360" w:lineRule="auto"/>
        <w:jc w:val="both"/>
        <w:rPr>
          <w:rFonts w:ascii="Times New Roman" w:hAnsi="Times New Roman" w:cs="Times New Roman"/>
          <w:b/>
          <w:sz w:val="22"/>
          <w:szCs w:val="22"/>
          <w:lang w:val="en-GB"/>
        </w:rPr>
      </w:pPr>
      <w:r w:rsidRPr="00914114">
        <w:rPr>
          <w:rFonts w:ascii="Times New Roman" w:hAnsi="Times New Roman" w:cs="Times New Roman"/>
          <w:b/>
          <w:sz w:val="22"/>
          <w:szCs w:val="22"/>
          <w:lang w:val="en-GB"/>
        </w:rPr>
        <w:lastRenderedPageBreak/>
        <w:t xml:space="preserve">Figure </w:t>
      </w:r>
      <w:r w:rsidR="005B3BC5">
        <w:rPr>
          <w:rFonts w:ascii="Times New Roman" w:hAnsi="Times New Roman" w:cs="Times New Roman"/>
          <w:b/>
          <w:sz w:val="22"/>
          <w:szCs w:val="22"/>
          <w:lang w:val="en-GB"/>
        </w:rPr>
        <w:t>4</w:t>
      </w:r>
      <w:r w:rsidRPr="00914114">
        <w:rPr>
          <w:rFonts w:ascii="Times New Roman" w:hAnsi="Times New Roman" w:cs="Times New Roman"/>
          <w:b/>
          <w:sz w:val="22"/>
          <w:szCs w:val="22"/>
          <w:lang w:val="en-GB"/>
        </w:rPr>
        <w:t>:</w:t>
      </w:r>
      <w:r w:rsidRPr="00EA45B3">
        <w:rPr>
          <w:rFonts w:ascii="Times New Roman" w:hAnsi="Times New Roman" w:cs="Times New Roman"/>
          <w:sz w:val="22"/>
          <w:szCs w:val="22"/>
          <w:lang w:val="en-GB"/>
        </w:rPr>
        <w:t xml:space="preserve"> Incidence of hip / femur fractures by ethnicity in men and women aged over 50 years in the UK (Data from UK Clinical Practice Research Datalink, 1988-2012)</w:t>
      </w:r>
      <w:r w:rsidR="00572047">
        <w:rPr>
          <w:rFonts w:ascii="Times New Roman" w:hAnsi="Times New Roman" w:cs="Times New Roman"/>
          <w:sz w:val="22"/>
          <w:szCs w:val="22"/>
          <w:lang w:val="en-GB"/>
        </w:rPr>
        <w:t xml:space="preserve">. </w:t>
      </w:r>
      <w:r w:rsidR="00964184">
        <w:rPr>
          <w:rFonts w:ascii="Times New Roman" w:hAnsi="Times New Roman" w:cs="Times New Roman"/>
          <w:sz w:val="22"/>
          <w:szCs w:val="22"/>
          <w:lang w:val="en-GB"/>
        </w:rPr>
        <w:t xml:space="preserve">Based on data </w:t>
      </w:r>
      <w:r w:rsidRPr="00EA45B3">
        <w:rPr>
          <w:rFonts w:ascii="Times New Roman" w:hAnsi="Times New Roman" w:cs="Times New Roman"/>
          <w:sz w:val="22"/>
          <w:szCs w:val="22"/>
          <w:lang w:val="en-GB"/>
        </w:rPr>
        <w:t>from Curtis et al</w:t>
      </w:r>
      <w:r w:rsidR="00572047">
        <w:rPr>
          <w:rFonts w:ascii="Times New Roman" w:hAnsi="Times New Roman" w:cs="Times New Roman"/>
          <w:sz w:val="22"/>
          <w:szCs w:val="22"/>
          <w:lang w:val="en-GB"/>
        </w:rPr>
        <w:t>.,</w:t>
      </w:r>
      <w:r w:rsidRPr="00EA45B3">
        <w:rPr>
          <w:rFonts w:ascii="Times New Roman" w:hAnsi="Times New Roman" w:cs="Times New Roman"/>
          <w:sz w:val="22"/>
          <w:szCs w:val="22"/>
          <w:lang w:val="en-GB"/>
        </w:rPr>
        <w:t xml:space="preserve"> Bone 2016</w:t>
      </w:r>
      <w:r w:rsidR="00572047">
        <w:rPr>
          <w:rFonts w:ascii="Times New Roman" w:hAnsi="Times New Roman" w:cs="Times New Roman"/>
          <w:sz w:val="22"/>
          <w:szCs w:val="22"/>
          <w:lang w:val="en-GB"/>
        </w:rPr>
        <w:t>.</w:t>
      </w:r>
      <w:r w:rsidRPr="00EA45B3">
        <w:rPr>
          <w:rFonts w:ascii="Times New Roman" w:hAnsi="Times New Roman" w:cs="Times New Roman"/>
          <w:sz w:val="22"/>
          <w:szCs w:val="22"/>
          <w:lang w:val="en-GB"/>
        </w:rPr>
        <w:fldChar w:fldCharType="begin">
          <w:fldData xml:space="preserve">PEVuZE5vdGU+PENpdGU+PEF1dGhvcj5DdXJ0aXM8L0F1dGhvcj48WWVhcj4yMDE2PC9ZZWFyPjxS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</w:fldData>
        </w:fldChar>
      </w:r>
      <w:r w:rsidR="00DC12C2">
        <w:rPr>
          <w:rFonts w:ascii="Times New Roman" w:hAnsi="Times New Roman" w:cs="Times New Roman"/>
          <w:sz w:val="22"/>
          <w:szCs w:val="22"/>
          <w:lang w:val="en-GB"/>
        </w:rPr>
        <w:instrText xml:space="preserve"> ADDIN EN.CITE </w:instrText>
      </w:r>
      <w:r w:rsidR="00DC12C2">
        <w:rPr>
          <w:rFonts w:ascii="Times New Roman" w:hAnsi="Times New Roman" w:cs="Times New Roman"/>
          <w:sz w:val="22"/>
          <w:szCs w:val="22"/>
          <w:lang w:val="en-GB"/>
        </w:rPr>
        <w:fldChar w:fldCharType="begin">
          <w:fldData xml:space="preserve">PEVuZE5vdGU+PENpdGU+PEF1dGhvcj5DdXJ0aXM8L0F1dGhvcj48WWVhcj4yMDE2PC9ZZWFyPjxS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</w:fldData>
        </w:fldChar>
      </w:r>
      <w:r w:rsidR="00DC12C2">
        <w:rPr>
          <w:rFonts w:ascii="Times New Roman" w:hAnsi="Times New Roman" w:cs="Times New Roman"/>
          <w:sz w:val="22"/>
          <w:szCs w:val="22"/>
          <w:lang w:val="en-GB"/>
        </w:rPr>
        <w:instrText xml:space="preserve"> ADDIN EN.CITE.DATA </w:instrText>
      </w:r>
      <w:r w:rsidR="00DC12C2">
        <w:rPr>
          <w:rFonts w:ascii="Times New Roman" w:hAnsi="Times New Roman" w:cs="Times New Roman"/>
          <w:sz w:val="22"/>
          <w:szCs w:val="22"/>
          <w:lang w:val="en-GB"/>
        </w:rPr>
      </w:r>
      <w:r w:rsidR="00DC12C2">
        <w:rPr>
          <w:rFonts w:ascii="Times New Roman" w:hAnsi="Times New Roman" w:cs="Times New Roman"/>
          <w:sz w:val="22"/>
          <w:szCs w:val="22"/>
          <w:lang w:val="en-GB"/>
        </w:rPr>
        <w:fldChar w:fldCharType="end"/>
      </w:r>
      <w:r w:rsidRPr="00EA45B3">
        <w:rPr>
          <w:rFonts w:ascii="Times New Roman" w:hAnsi="Times New Roman" w:cs="Times New Roman"/>
          <w:sz w:val="22"/>
          <w:szCs w:val="22"/>
          <w:lang w:val="en-GB"/>
        </w:rPr>
      </w:r>
      <w:r w:rsidRPr="00EA45B3">
        <w:rPr>
          <w:rFonts w:ascii="Times New Roman" w:hAnsi="Times New Roman" w:cs="Times New Roman"/>
          <w:sz w:val="22"/>
          <w:szCs w:val="22"/>
          <w:lang w:val="en-GB"/>
        </w:rPr>
        <w:fldChar w:fldCharType="separate"/>
      </w:r>
      <w:r w:rsidR="009B3488">
        <w:rPr>
          <w:rFonts w:ascii="Times New Roman" w:hAnsi="Times New Roman" w:cs="Times New Roman"/>
          <w:noProof/>
          <w:sz w:val="22"/>
          <w:szCs w:val="22"/>
          <w:lang w:val="en-GB"/>
        </w:rPr>
        <w:t>[</w:t>
      </w:r>
      <w:hyperlink w:anchor="_ENREF_9" w:tooltip="Curtis, 2016 #7224" w:history="1">
        <w:r w:rsidR="009D4F4D">
          <w:rPr>
            <w:rFonts w:ascii="Times New Roman" w:hAnsi="Times New Roman" w:cs="Times New Roman"/>
            <w:noProof/>
            <w:sz w:val="22"/>
            <w:szCs w:val="22"/>
            <w:lang w:val="en-GB"/>
          </w:rPr>
          <w:t>9</w:t>
        </w:r>
      </w:hyperlink>
      <w:r w:rsidR="009B3488">
        <w:rPr>
          <w:rFonts w:ascii="Times New Roman" w:hAnsi="Times New Roman" w:cs="Times New Roman"/>
          <w:noProof/>
          <w:sz w:val="22"/>
          <w:szCs w:val="22"/>
          <w:lang w:val="en-GB"/>
        </w:rPr>
        <w:t>]</w:t>
      </w:r>
      <w:r w:rsidRPr="00EA45B3">
        <w:rPr>
          <w:rFonts w:ascii="Times New Roman" w:hAnsi="Times New Roman" w:cs="Times New Roman"/>
          <w:sz w:val="22"/>
          <w:szCs w:val="22"/>
          <w:lang w:val="en-GB"/>
        </w:rPr>
        <w:fldChar w:fldCharType="end"/>
      </w:r>
    </w:p>
    <w:p w14:paraId="1BB75956" w14:textId="5B291172" w:rsidR="00EA45B3" w:rsidRPr="00914114" w:rsidRDefault="00EA45B3" w:rsidP="00EA45B3">
      <w:pPr>
        <w:spacing w:after="120" w:line="360" w:lineRule="auto"/>
        <w:jc w:val="both"/>
        <w:rPr>
          <w:rFonts w:ascii="Times New Roman" w:hAnsi="Times New Roman" w:cs="Times New Roman"/>
          <w:sz w:val="22"/>
          <w:szCs w:val="22"/>
          <w:lang w:val="en-GB"/>
        </w:rPr>
      </w:pPr>
      <w:r w:rsidRPr="00914114">
        <w:rPr>
          <w:rFonts w:ascii="Times New Roman" w:hAnsi="Times New Roman" w:cs="Times New Roman"/>
          <w:noProof/>
          <w:sz w:val="22"/>
          <w:szCs w:val="22"/>
          <w:lang w:val="en-GB" w:eastAsia="en-GB"/>
        </w:rPr>
        <w:drawing>
          <wp:inline distT="0" distB="0" distL="0" distR="0" wp14:anchorId="54D16B84" wp14:editId="518F2E16">
            <wp:extent cx="2819400" cy="1694639"/>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9992" cy="1701006"/>
                    </a:xfrm>
                    <a:prstGeom prst="rect">
                      <a:avLst/>
                    </a:prstGeom>
                  </pic:spPr>
                </pic:pic>
              </a:graphicData>
            </a:graphic>
          </wp:inline>
        </w:drawing>
      </w:r>
    </w:p>
    <w:p w14:paraId="06AF1818" w14:textId="77777777" w:rsidR="00C956DF" w:rsidRDefault="00C956DF">
      <w:pPr>
        <w:rPr>
          <w:lang w:val="en-GB"/>
        </w:rPr>
      </w:pPr>
      <w:r>
        <w:rPr>
          <w:lang w:val="en-GB"/>
        </w:rPr>
        <w:br w:type="page"/>
      </w:r>
    </w:p>
    <w:p w14:paraId="41D66156" w14:textId="5F502ADB" w:rsidR="0065338D" w:rsidRDefault="00C956DF" w:rsidP="005B3BC5">
      <w:pPr>
        <w:spacing w:line="360" w:lineRule="auto"/>
        <w:rPr>
          <w:rFonts w:ascii="Times New Roman" w:hAnsi="Times New Roman" w:cs="Times New Roman"/>
          <w:sz w:val="22"/>
          <w:lang w:val="en-GB"/>
        </w:rPr>
      </w:pPr>
      <w:r w:rsidRPr="00C956DF">
        <w:rPr>
          <w:rFonts w:ascii="Times New Roman" w:hAnsi="Times New Roman" w:cs="Times New Roman"/>
          <w:b/>
          <w:sz w:val="22"/>
          <w:lang w:val="en-GB"/>
        </w:rPr>
        <w:lastRenderedPageBreak/>
        <w:t xml:space="preserve">Figure </w:t>
      </w:r>
      <w:r w:rsidR="005B3BC5">
        <w:rPr>
          <w:rFonts w:ascii="Times New Roman" w:hAnsi="Times New Roman" w:cs="Times New Roman"/>
          <w:b/>
          <w:sz w:val="22"/>
          <w:lang w:val="en-GB"/>
        </w:rPr>
        <w:t>5</w:t>
      </w:r>
      <w:r w:rsidRPr="00C956DF">
        <w:rPr>
          <w:rFonts w:ascii="Times New Roman" w:hAnsi="Times New Roman" w:cs="Times New Roman"/>
          <w:b/>
          <w:sz w:val="22"/>
          <w:lang w:val="en-GB"/>
        </w:rPr>
        <w:t>:</w:t>
      </w:r>
      <w:r w:rsidRPr="00C956DF">
        <w:rPr>
          <w:rFonts w:ascii="Times New Roman" w:hAnsi="Times New Roman" w:cs="Times New Roman"/>
          <w:sz w:val="22"/>
          <w:lang w:val="en-GB"/>
        </w:rPr>
        <w:t xml:space="preserve"> Systematic screening of older women for fracture risk in primary care lead</w:t>
      </w:r>
      <w:r w:rsidR="005B3BC5">
        <w:rPr>
          <w:rFonts w:ascii="Times New Roman" w:hAnsi="Times New Roman" w:cs="Times New Roman"/>
          <w:sz w:val="22"/>
          <w:lang w:val="en-GB"/>
        </w:rPr>
        <w:t>s</w:t>
      </w:r>
      <w:r w:rsidR="00644781">
        <w:rPr>
          <w:rFonts w:ascii="Times New Roman" w:hAnsi="Times New Roman" w:cs="Times New Roman"/>
          <w:sz w:val="22"/>
          <w:lang w:val="en-GB"/>
        </w:rPr>
        <w:t xml:space="preserve"> </w:t>
      </w:r>
      <w:r w:rsidRPr="00C956DF">
        <w:rPr>
          <w:rFonts w:ascii="Times New Roman" w:hAnsi="Times New Roman" w:cs="Times New Roman"/>
          <w:sz w:val="22"/>
          <w:lang w:val="en-GB"/>
        </w:rPr>
        <w:t>to a reduction in hip fracture incidence (</w:t>
      </w:r>
      <w:r>
        <w:rPr>
          <w:rFonts w:ascii="Times New Roman" w:hAnsi="Times New Roman" w:cs="Times New Roman"/>
          <w:sz w:val="22"/>
          <w:lang w:val="en-GB"/>
        </w:rPr>
        <w:t>SCOOP</w:t>
      </w:r>
      <w:r w:rsidRPr="00C956DF">
        <w:rPr>
          <w:rFonts w:ascii="Times New Roman" w:hAnsi="Times New Roman" w:cs="Times New Roman"/>
          <w:sz w:val="22"/>
          <w:lang w:val="en-GB"/>
        </w:rPr>
        <w:t xml:space="preserve"> study). </w:t>
      </w:r>
      <w:r w:rsidR="005B3BC5" w:rsidRPr="005B3BC5">
        <w:rPr>
          <w:rFonts w:ascii="Times New Roman" w:hAnsi="Times New Roman" w:cs="Times New Roman"/>
          <w:sz w:val="22"/>
          <w:lang w:val="en-GB"/>
        </w:rPr>
        <w:t>Impact of screening on hip fracture compared with control arm,</w:t>
      </w:r>
      <w:r w:rsidR="005B3BC5">
        <w:rPr>
          <w:rFonts w:ascii="Times New Roman" w:hAnsi="Times New Roman" w:cs="Times New Roman"/>
          <w:sz w:val="22"/>
          <w:lang w:val="en-GB"/>
        </w:rPr>
        <w:t xml:space="preserve"> </w:t>
      </w:r>
      <w:r w:rsidR="005B3BC5" w:rsidRPr="005B3BC5">
        <w:rPr>
          <w:rFonts w:ascii="Times New Roman" w:hAnsi="Times New Roman" w:cs="Times New Roman"/>
          <w:sz w:val="22"/>
          <w:lang w:val="en-GB"/>
        </w:rPr>
        <w:t>expressed as hazard ratio, across range of FRAX 10-year hip fracture</w:t>
      </w:r>
      <w:r w:rsidR="005B3BC5">
        <w:rPr>
          <w:rFonts w:ascii="Times New Roman" w:hAnsi="Times New Roman" w:cs="Times New Roman"/>
          <w:sz w:val="22"/>
          <w:lang w:val="en-GB"/>
        </w:rPr>
        <w:t xml:space="preserve"> </w:t>
      </w:r>
      <w:r w:rsidR="005B3BC5" w:rsidRPr="005B3BC5">
        <w:rPr>
          <w:rFonts w:ascii="Times New Roman" w:hAnsi="Times New Roman" w:cs="Times New Roman"/>
          <w:sz w:val="22"/>
          <w:lang w:val="en-GB"/>
        </w:rPr>
        <w:t>probabilities at baseline, calculated without BMD. There was evidence of</w:t>
      </w:r>
      <w:r w:rsidR="005B3BC5">
        <w:rPr>
          <w:rFonts w:ascii="Times New Roman" w:hAnsi="Times New Roman" w:cs="Times New Roman"/>
          <w:sz w:val="22"/>
          <w:lang w:val="en-GB"/>
        </w:rPr>
        <w:t xml:space="preserve"> </w:t>
      </w:r>
      <w:r w:rsidR="005B3BC5" w:rsidRPr="005B3BC5">
        <w:rPr>
          <w:rFonts w:ascii="Times New Roman" w:hAnsi="Times New Roman" w:cs="Times New Roman"/>
          <w:sz w:val="22"/>
          <w:lang w:val="en-GB"/>
        </w:rPr>
        <w:t>an interaction of effectiveness with baseline probability (p</w:t>
      </w:r>
      <w:r w:rsidR="00644781">
        <w:rPr>
          <w:rFonts w:ascii="Times New Roman" w:hAnsi="Times New Roman" w:cs="Times New Roman"/>
          <w:sz w:val="22"/>
          <w:lang w:val="en-GB"/>
        </w:rPr>
        <w:t>=</w:t>
      </w:r>
      <w:r w:rsidR="005B3BC5" w:rsidRPr="005B3BC5">
        <w:rPr>
          <w:rFonts w:ascii="Times New Roman" w:hAnsi="Times New Roman" w:cs="Times New Roman"/>
          <w:sz w:val="22"/>
          <w:lang w:val="en-GB"/>
        </w:rPr>
        <w:t>0.021). The</w:t>
      </w:r>
      <w:r w:rsidR="005B3BC5">
        <w:rPr>
          <w:rFonts w:ascii="Times New Roman" w:hAnsi="Times New Roman" w:cs="Times New Roman"/>
          <w:sz w:val="22"/>
          <w:lang w:val="en-GB"/>
        </w:rPr>
        <w:t xml:space="preserve"> </w:t>
      </w:r>
      <w:r w:rsidR="005B3BC5" w:rsidRPr="005B3BC5">
        <w:rPr>
          <w:rFonts w:ascii="Times New Roman" w:hAnsi="Times New Roman" w:cs="Times New Roman"/>
          <w:sz w:val="22"/>
          <w:lang w:val="en-GB"/>
        </w:rPr>
        <w:t>symbols indicate the range of baseline probabilities in the whole study</w:t>
      </w:r>
      <w:r w:rsidR="005B3BC5">
        <w:rPr>
          <w:rFonts w:ascii="Times New Roman" w:hAnsi="Times New Roman" w:cs="Times New Roman"/>
          <w:sz w:val="22"/>
          <w:lang w:val="en-GB"/>
        </w:rPr>
        <w:t xml:space="preserve"> </w:t>
      </w:r>
      <w:r w:rsidR="005B3BC5" w:rsidRPr="005B3BC5">
        <w:rPr>
          <w:rFonts w:ascii="Times New Roman" w:hAnsi="Times New Roman" w:cs="Times New Roman"/>
          <w:sz w:val="22"/>
          <w:lang w:val="en-GB"/>
        </w:rPr>
        <w:t>population (closed symbols) and in the high-risk group identified by</w:t>
      </w:r>
      <w:r w:rsidR="005B3BC5">
        <w:rPr>
          <w:rFonts w:ascii="Times New Roman" w:hAnsi="Times New Roman" w:cs="Times New Roman"/>
          <w:sz w:val="22"/>
          <w:lang w:val="en-GB"/>
        </w:rPr>
        <w:t xml:space="preserve"> </w:t>
      </w:r>
      <w:r w:rsidR="005B3BC5" w:rsidRPr="005B3BC5">
        <w:rPr>
          <w:rFonts w:ascii="Times New Roman" w:hAnsi="Times New Roman" w:cs="Times New Roman"/>
          <w:sz w:val="22"/>
          <w:lang w:val="en-GB"/>
        </w:rPr>
        <w:t>screening (open symbols).</w:t>
      </w:r>
      <w:r w:rsidR="005B3BC5">
        <w:rPr>
          <w:rFonts w:ascii="Times New Roman" w:hAnsi="Times New Roman" w:cs="Times New Roman"/>
          <w:sz w:val="22"/>
          <w:lang w:val="en-GB"/>
        </w:rPr>
        <w:t xml:space="preserve"> Modified from McCloskey et al., J Bone Miner Res. 2018 with permission.</w:t>
      </w:r>
      <w:r w:rsidR="00EE4C5A">
        <w:rPr>
          <w:rFonts w:ascii="Times New Roman" w:hAnsi="Times New Roman" w:cs="Times New Roman"/>
          <w:sz w:val="22"/>
          <w:lang w:val="en-GB"/>
        </w:rPr>
        <w:fldChar w:fldCharType="begin">
          <w:fldData xml:space="preserve">PEVuZE5vdGU+PENpdGU+PEF1dGhvcj5NY0Nsb3NrZXk8L0F1dGhvcj48WWVhcj4yMDE4PC9ZZWFy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L2Z1bGwtdGl0bGU+PC9wZXJpb2RpY2FsPjxwYWdlcz4xMDIwLTEwMjY8L3BhZ2VzPjx2b2x1bWU+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</w:fldData>
        </w:fldChar>
      </w:r>
      <w:r w:rsidR="00DC12C2">
        <w:rPr>
          <w:rFonts w:ascii="Times New Roman" w:hAnsi="Times New Roman" w:cs="Times New Roman"/>
          <w:sz w:val="22"/>
          <w:lang w:val="en-GB"/>
        </w:rPr>
        <w:instrText xml:space="preserve"> ADDIN EN.CITE </w:instrText>
      </w:r>
      <w:r w:rsidR="00DC12C2">
        <w:rPr>
          <w:rFonts w:ascii="Times New Roman" w:hAnsi="Times New Roman" w:cs="Times New Roman"/>
          <w:sz w:val="22"/>
          <w:lang w:val="en-GB"/>
        </w:rPr>
        <w:fldChar w:fldCharType="begin">
          <w:fldData xml:space="preserve">PEVuZE5vdGU+PENpdGU+PEF1dGhvcj5NY0Nsb3NrZXk8L0F1dGhvcj48WWVhcj4yMDE4PC9ZZWFy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L2Z1bGwtdGl0bGU+PC9wZXJpb2RpY2FsPjxwYWdlcz4xMDIwLTEwMjY8L3BhZ2VzPjx2b2x1bWU+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</w:fldData>
        </w:fldChar>
      </w:r>
      <w:r w:rsidR="00DC12C2">
        <w:rPr>
          <w:rFonts w:ascii="Times New Roman" w:hAnsi="Times New Roman" w:cs="Times New Roman"/>
          <w:sz w:val="22"/>
          <w:lang w:val="en-GB"/>
        </w:rPr>
        <w:instrText xml:space="preserve"> ADDIN EN.CITE.DATA </w:instrText>
      </w:r>
      <w:r w:rsidR="00DC12C2">
        <w:rPr>
          <w:rFonts w:ascii="Times New Roman" w:hAnsi="Times New Roman" w:cs="Times New Roman"/>
          <w:sz w:val="22"/>
          <w:lang w:val="en-GB"/>
        </w:rPr>
      </w:r>
      <w:r w:rsidR="00DC12C2">
        <w:rPr>
          <w:rFonts w:ascii="Times New Roman" w:hAnsi="Times New Roman" w:cs="Times New Roman"/>
          <w:sz w:val="22"/>
          <w:lang w:val="en-GB"/>
        </w:rPr>
        <w:fldChar w:fldCharType="end"/>
      </w:r>
      <w:r w:rsidR="00EE4C5A">
        <w:rPr>
          <w:rFonts w:ascii="Times New Roman" w:hAnsi="Times New Roman" w:cs="Times New Roman"/>
          <w:sz w:val="22"/>
          <w:lang w:val="en-GB"/>
        </w:rPr>
      </w:r>
      <w:r w:rsidR="00EE4C5A">
        <w:rPr>
          <w:rFonts w:ascii="Times New Roman" w:hAnsi="Times New Roman" w:cs="Times New Roman"/>
          <w:sz w:val="22"/>
          <w:lang w:val="en-GB"/>
        </w:rPr>
        <w:fldChar w:fldCharType="separate"/>
      </w:r>
      <w:r w:rsidR="009B3488">
        <w:rPr>
          <w:rFonts w:ascii="Times New Roman" w:hAnsi="Times New Roman" w:cs="Times New Roman"/>
          <w:noProof/>
          <w:sz w:val="22"/>
          <w:lang w:val="en-GB"/>
        </w:rPr>
        <w:t>[</w:t>
      </w:r>
      <w:hyperlink w:anchor="_ENREF_47" w:tooltip="McCloskey, 2018 #7660" w:history="1">
        <w:r w:rsidR="009D4F4D">
          <w:rPr>
            <w:rFonts w:ascii="Times New Roman" w:hAnsi="Times New Roman" w:cs="Times New Roman"/>
            <w:noProof/>
            <w:sz w:val="22"/>
            <w:lang w:val="en-GB"/>
          </w:rPr>
          <w:t>47</w:t>
        </w:r>
      </w:hyperlink>
      <w:r w:rsidR="009B3488">
        <w:rPr>
          <w:rFonts w:ascii="Times New Roman" w:hAnsi="Times New Roman" w:cs="Times New Roman"/>
          <w:noProof/>
          <w:sz w:val="22"/>
          <w:lang w:val="en-GB"/>
        </w:rPr>
        <w:t>]</w:t>
      </w:r>
      <w:r w:rsidR="00EE4C5A">
        <w:rPr>
          <w:rFonts w:ascii="Times New Roman" w:hAnsi="Times New Roman" w:cs="Times New Roman"/>
          <w:sz w:val="22"/>
          <w:lang w:val="en-GB"/>
        </w:rPr>
        <w:fldChar w:fldCharType="end"/>
      </w:r>
    </w:p>
    <w:p w14:paraId="698FB0A5" w14:textId="77777777" w:rsidR="00F80E18" w:rsidRDefault="00F80E18" w:rsidP="005B3BC5">
      <w:pPr>
        <w:spacing w:line="360" w:lineRule="auto"/>
        <w:rPr>
          <w:rFonts w:ascii="Times New Roman" w:hAnsi="Times New Roman" w:cs="Times New Roman"/>
          <w:sz w:val="22"/>
          <w:lang w:val="en-GB"/>
        </w:rPr>
      </w:pPr>
    </w:p>
    <w:p w14:paraId="28C49D9A" w14:textId="6B5CB7D9" w:rsidR="005B3BC5" w:rsidRDefault="005B3BC5" w:rsidP="00C956DF">
      <w:pPr>
        <w:spacing w:line="360" w:lineRule="auto"/>
        <w:rPr>
          <w:rFonts w:ascii="Times New Roman" w:hAnsi="Times New Roman" w:cs="Times New Roman"/>
          <w:sz w:val="22"/>
          <w:lang w:val="en-GB"/>
        </w:rPr>
      </w:pPr>
      <w:r>
        <w:rPr>
          <w:rFonts w:ascii="Times New Roman" w:hAnsi="Times New Roman" w:cs="Times New Roman"/>
          <w:noProof/>
          <w:sz w:val="22"/>
          <w:lang w:val="en-GB" w:eastAsia="en-GB"/>
        </w:rPr>
        <w:drawing>
          <wp:inline distT="0" distB="0" distL="0" distR="0" wp14:anchorId="5F05E210" wp14:editId="122799BC">
            <wp:extent cx="4023360" cy="254295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18"/>
                    <a:stretch>
                      <a:fillRect/>
                    </a:stretch>
                  </pic:blipFill>
                  <pic:spPr>
                    <a:xfrm>
                      <a:off x="0" y="0"/>
                      <a:ext cx="4034723" cy="2550139"/>
                    </a:xfrm>
                    <a:prstGeom prst="rect">
                      <a:avLst/>
                    </a:prstGeom>
                  </pic:spPr>
                </pic:pic>
              </a:graphicData>
            </a:graphic>
          </wp:inline>
        </w:drawing>
      </w:r>
    </w:p>
    <w:p w14:paraId="719E311B" w14:textId="14417261" w:rsidR="00A6372C" w:rsidRPr="00C956DF" w:rsidRDefault="00A6372C" w:rsidP="00C956DF">
      <w:pPr>
        <w:spacing w:line="360" w:lineRule="auto"/>
        <w:rPr>
          <w:rFonts w:ascii="Times New Roman" w:hAnsi="Times New Roman" w:cs="Times New Roman"/>
          <w:lang w:val="en-GB"/>
        </w:rPr>
      </w:pPr>
      <w:r w:rsidRPr="00C956DF">
        <w:rPr>
          <w:rFonts w:ascii="Times New Roman" w:hAnsi="Times New Roman" w:cs="Times New Roman"/>
          <w:lang w:val="en-GB"/>
        </w:rPr>
        <w:br w:type="page"/>
      </w:r>
    </w:p>
    <w:p w14:paraId="08C7D89F" w14:textId="433D7D1F" w:rsidR="00A6372C" w:rsidRPr="00A6372C" w:rsidRDefault="00A6372C" w:rsidP="00A6372C">
      <w:pPr>
        <w:spacing w:line="360" w:lineRule="auto"/>
        <w:rPr>
          <w:rFonts w:ascii="Times New Roman" w:hAnsi="Times New Roman" w:cs="Times New Roman"/>
          <w:sz w:val="22"/>
        </w:rPr>
      </w:pPr>
      <w:r w:rsidRPr="00A6372C">
        <w:rPr>
          <w:rFonts w:ascii="Times New Roman" w:hAnsi="Times New Roman" w:cs="Times New Roman"/>
          <w:b/>
          <w:sz w:val="22"/>
        </w:rPr>
        <w:lastRenderedPageBreak/>
        <w:t xml:space="preserve">Figure </w:t>
      </w:r>
      <w:r w:rsidR="005B3BC5">
        <w:rPr>
          <w:rFonts w:ascii="Times New Roman" w:hAnsi="Times New Roman" w:cs="Times New Roman"/>
          <w:b/>
          <w:sz w:val="22"/>
        </w:rPr>
        <w:t>6</w:t>
      </w:r>
      <w:r w:rsidRPr="00A6372C">
        <w:rPr>
          <w:rFonts w:ascii="Times New Roman" w:hAnsi="Times New Roman" w:cs="Times New Roman"/>
          <w:b/>
          <w:sz w:val="22"/>
        </w:rPr>
        <w:t>:</w:t>
      </w:r>
      <w:r w:rsidRPr="00A6372C">
        <w:rPr>
          <w:rFonts w:ascii="Times New Roman" w:hAnsi="Times New Roman" w:cs="Times New Roman"/>
          <w:sz w:val="22"/>
        </w:rPr>
        <w:t xml:space="preserve"> Incidence of antiosteoporosis medication prescription from 1990-2012 in the UK population aged 50 years or over. Reproduced with permission from van der Velde et al.</w:t>
      </w:r>
      <w:r w:rsidRPr="00A6372C">
        <w:rPr>
          <w:rFonts w:ascii="Times New Roman" w:hAnsi="Times New Roman" w:cs="Times New Roman"/>
          <w:sz w:val="22"/>
        </w:rPr>
        <w:fldChar w:fldCharType="begin">
          <w:fldData xml:space="preserve">PEVuZE5vdGU+PENpdGU+PEF1dGhvcj52YW4gZGVyIFZlbGRlPC9BdXRob3I+PFllYXI+MjAxNzwv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</w:fldData>
        </w:fldChar>
      </w:r>
      <w:r w:rsidR="00DC12C2">
        <w:rPr>
          <w:rFonts w:ascii="Times New Roman" w:hAnsi="Times New Roman" w:cs="Times New Roman"/>
          <w:sz w:val="22"/>
        </w:rPr>
        <w:instrText xml:space="preserve"> ADDIN EN.CITE </w:instrText>
      </w:r>
      <w:r w:rsidR="00DC12C2">
        <w:rPr>
          <w:rFonts w:ascii="Times New Roman" w:hAnsi="Times New Roman" w:cs="Times New Roman"/>
          <w:sz w:val="22"/>
        </w:rPr>
        <w:fldChar w:fldCharType="begin">
          <w:fldData xml:space="preserve">PEVuZE5vdGU+PENpdGU+PEF1dGhvcj52YW4gZGVyIFZlbGRlPC9BdXRob3I+PFllYXI+MjAxNzwv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</w:fldData>
        </w:fldChar>
      </w:r>
      <w:r w:rsidR="00DC12C2">
        <w:rPr>
          <w:rFonts w:ascii="Times New Roman" w:hAnsi="Times New Roman" w:cs="Times New Roman"/>
          <w:sz w:val="22"/>
        </w:rPr>
        <w:instrText xml:space="preserve"> ADDIN EN.CITE.DATA </w:instrText>
      </w:r>
      <w:r w:rsidR="00DC12C2">
        <w:rPr>
          <w:rFonts w:ascii="Times New Roman" w:hAnsi="Times New Roman" w:cs="Times New Roman"/>
          <w:sz w:val="22"/>
        </w:rPr>
      </w:r>
      <w:r w:rsidR="00DC12C2">
        <w:rPr>
          <w:rFonts w:ascii="Times New Roman" w:hAnsi="Times New Roman" w:cs="Times New Roman"/>
          <w:sz w:val="22"/>
        </w:rPr>
        <w:fldChar w:fldCharType="end"/>
      </w:r>
      <w:r w:rsidRPr="00A6372C">
        <w:rPr>
          <w:rFonts w:ascii="Times New Roman" w:hAnsi="Times New Roman" w:cs="Times New Roman"/>
          <w:sz w:val="22"/>
        </w:rPr>
      </w:r>
      <w:r w:rsidRPr="00A6372C">
        <w:rPr>
          <w:rFonts w:ascii="Times New Roman" w:hAnsi="Times New Roman" w:cs="Times New Roman"/>
          <w:sz w:val="22"/>
        </w:rPr>
        <w:fldChar w:fldCharType="separate"/>
      </w:r>
      <w:r w:rsidR="004B3B98">
        <w:rPr>
          <w:rFonts w:ascii="Times New Roman" w:hAnsi="Times New Roman" w:cs="Times New Roman"/>
          <w:noProof/>
          <w:sz w:val="22"/>
        </w:rPr>
        <w:t>[</w:t>
      </w:r>
      <w:hyperlink w:anchor="_ENREF_85" w:tooltip="van der Velde, 2017 #7365" w:history="1">
        <w:r w:rsidR="009D4F4D">
          <w:rPr>
            <w:rFonts w:ascii="Times New Roman" w:hAnsi="Times New Roman" w:cs="Times New Roman"/>
            <w:noProof/>
            <w:sz w:val="22"/>
          </w:rPr>
          <w:t>85</w:t>
        </w:r>
      </w:hyperlink>
      <w:r w:rsidR="004B3B98">
        <w:rPr>
          <w:rFonts w:ascii="Times New Roman" w:hAnsi="Times New Roman" w:cs="Times New Roman"/>
          <w:noProof/>
          <w:sz w:val="22"/>
        </w:rPr>
        <w:t>]</w:t>
      </w:r>
      <w:r w:rsidRPr="00A6372C">
        <w:rPr>
          <w:rFonts w:ascii="Times New Roman" w:hAnsi="Times New Roman" w:cs="Times New Roman"/>
          <w:sz w:val="22"/>
          <w:lang w:val="en-GB"/>
        </w:rPr>
        <w:fldChar w:fldCharType="end"/>
      </w:r>
    </w:p>
    <w:p w14:paraId="75CDFEA3" w14:textId="77777777" w:rsidR="00A6372C" w:rsidRPr="00A6372C" w:rsidRDefault="00A6372C" w:rsidP="00A6372C"/>
    <w:p w14:paraId="7AAE99DD" w14:textId="77777777" w:rsidR="00A6372C" w:rsidRPr="00A6372C" w:rsidRDefault="00A6372C" w:rsidP="00A6372C">
      <w:r w:rsidRPr="00A6372C">
        <w:rPr>
          <w:noProof/>
          <w:lang w:val="en-GB" w:eastAsia="en-GB"/>
        </w:rPr>
        <w:drawing>
          <wp:inline distT="0" distB="0" distL="0" distR="0" wp14:anchorId="3809E635" wp14:editId="6ED156B1">
            <wp:extent cx="5731510" cy="3790950"/>
            <wp:effectExtent l="0" t="0" r="25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51ADCC" w14:textId="77777777" w:rsidR="00A6372C" w:rsidRPr="00A6372C" w:rsidRDefault="00A6372C" w:rsidP="00A6372C"/>
    <w:p w14:paraId="33851DFD" w14:textId="77777777" w:rsidR="00A6372C" w:rsidRPr="00A6372C" w:rsidRDefault="00A6372C" w:rsidP="00A6372C"/>
    <w:p w14:paraId="18BD87D9" w14:textId="110754C7" w:rsidR="00EA45B3" w:rsidRPr="00D27FEB" w:rsidRDefault="00EA45B3" w:rsidP="00A16C4C">
      <w:pPr>
        <w:rPr>
          <w:lang w:val="en-GB"/>
        </w:rPr>
      </w:pPr>
    </w:p>
    <w:sectPr w:rsidR="00EA45B3" w:rsidRPr="00D27FEB" w:rsidSect="00A1043B">
      <w:footerReference w:type="even" r:id="rId20"/>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22097" w14:textId="77777777" w:rsidR="00A408BC" w:rsidRDefault="00A408BC" w:rsidP="008978D7">
      <w:r>
        <w:separator/>
      </w:r>
    </w:p>
  </w:endnote>
  <w:endnote w:type="continuationSeparator" w:id="0">
    <w:p w14:paraId="276D295B" w14:textId="77777777" w:rsidR="00A408BC" w:rsidRDefault="00A408BC" w:rsidP="00897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F3E84" w14:textId="77777777" w:rsidR="00BC52B2" w:rsidRDefault="00BC52B2" w:rsidP="00C35C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64550A" w14:textId="77777777" w:rsidR="00BC52B2" w:rsidRDefault="00BC52B2" w:rsidP="008978D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BD2EB" w14:textId="2AFD4FEF" w:rsidR="00BC52B2" w:rsidRPr="008978D7" w:rsidRDefault="00BC52B2" w:rsidP="00C35CC7">
    <w:pPr>
      <w:pStyle w:val="Footer"/>
      <w:framePr w:wrap="around" w:vAnchor="text" w:hAnchor="margin" w:xAlign="right" w:y="1"/>
      <w:rPr>
        <w:rStyle w:val="PageNumber"/>
        <w:rFonts w:ascii="Times New Roman" w:hAnsi="Times New Roman" w:cs="Times New Roman"/>
      </w:rPr>
    </w:pPr>
    <w:r w:rsidRPr="008978D7">
      <w:rPr>
        <w:rStyle w:val="PageNumber"/>
        <w:rFonts w:ascii="Times New Roman" w:hAnsi="Times New Roman" w:cs="Times New Roman"/>
      </w:rPr>
      <w:fldChar w:fldCharType="begin"/>
    </w:r>
    <w:r w:rsidRPr="008978D7">
      <w:rPr>
        <w:rStyle w:val="PageNumber"/>
        <w:rFonts w:ascii="Times New Roman" w:hAnsi="Times New Roman" w:cs="Times New Roman"/>
      </w:rPr>
      <w:instrText xml:space="preserve">PAGE  </w:instrText>
    </w:r>
    <w:r w:rsidRPr="008978D7">
      <w:rPr>
        <w:rStyle w:val="PageNumber"/>
        <w:rFonts w:ascii="Times New Roman" w:hAnsi="Times New Roman" w:cs="Times New Roman"/>
      </w:rPr>
      <w:fldChar w:fldCharType="separate"/>
    </w:r>
    <w:r w:rsidR="00A53E7C">
      <w:rPr>
        <w:rStyle w:val="PageNumber"/>
        <w:rFonts w:ascii="Times New Roman" w:hAnsi="Times New Roman" w:cs="Times New Roman"/>
        <w:noProof/>
      </w:rPr>
      <w:t>1</w:t>
    </w:r>
    <w:r w:rsidRPr="008978D7">
      <w:rPr>
        <w:rStyle w:val="PageNumber"/>
        <w:rFonts w:ascii="Times New Roman" w:hAnsi="Times New Roman" w:cs="Times New Roman"/>
      </w:rPr>
      <w:fldChar w:fldCharType="end"/>
    </w:r>
  </w:p>
  <w:p w14:paraId="54A620F9" w14:textId="77777777" w:rsidR="00BC52B2" w:rsidRDefault="00BC52B2" w:rsidP="008978D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35D0A" w14:textId="77777777" w:rsidR="00A408BC" w:rsidRDefault="00A408BC" w:rsidP="008978D7">
      <w:r>
        <w:separator/>
      </w:r>
    </w:p>
  </w:footnote>
  <w:footnote w:type="continuationSeparator" w:id="0">
    <w:p w14:paraId="08F40307" w14:textId="77777777" w:rsidR="00A408BC" w:rsidRDefault="00A408BC" w:rsidP="008978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45D99"/>
    <w:multiLevelType w:val="hybridMultilevel"/>
    <w:tmpl w:val="24C28C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BD2739D"/>
    <w:multiLevelType w:val="hybridMultilevel"/>
    <w:tmpl w:val="E286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7E6A16"/>
    <w:multiLevelType w:val="hybridMultilevel"/>
    <w:tmpl w:val="81E830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BBC4A09"/>
    <w:multiLevelType w:val="hybridMultilevel"/>
    <w:tmpl w:val="DCFC36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BC1295B"/>
    <w:multiLevelType w:val="hybridMultilevel"/>
    <w:tmpl w:val="8F5421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B507C4A"/>
    <w:multiLevelType w:val="hybridMultilevel"/>
    <w:tmpl w:val="14D230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33AE3CB-A65B-4953-8FFD-C74EB5BD85E9}"/>
    <w:docVar w:name="dgnword-eventsink" w:val="5439232"/>
    <w:docVar w:name="EN.InstantFormat" w:val="&lt;ENInstantFormat&gt;&lt;Enabled&gt;0&lt;/Enabled&gt;&lt;ScanUnformatted&gt;1&lt;/ScanUnformatted&gt;&lt;ScanChanges&gt;1&lt;/ScanChanges&gt;&lt;Suspended&gt;0&lt;/Suspended&gt;&lt;/ENInstantFormat&gt;"/>
    <w:docVar w:name="EN.Layout" w:val="&lt;ENLayout&gt;&lt;Style&gt;SpringerBasicNumb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p0w2r505hvs222essdtvfrfxer9w0spesp9e&quot;&gt;NCH EN&lt;record-ids&gt;&lt;item&gt;986&lt;/item&gt;&lt;item&gt;1310&lt;/item&gt;&lt;item&gt;1507&lt;/item&gt;&lt;item&gt;1529&lt;/item&gt;&lt;item&gt;3185&lt;/item&gt;&lt;item&gt;5474&lt;/item&gt;&lt;item&gt;5475&lt;/item&gt;&lt;item&gt;5789&lt;/item&gt;&lt;item&gt;5824&lt;/item&gt;&lt;item&gt;6406&lt;/item&gt;&lt;item&gt;6464&lt;/item&gt;&lt;item&gt;6573&lt;/item&gt;&lt;item&gt;6595&lt;/item&gt;&lt;item&gt;6596&lt;/item&gt;&lt;item&gt;6599&lt;/item&gt;&lt;item&gt;6600&lt;/item&gt;&lt;item&gt;6602&lt;/item&gt;&lt;item&gt;6603&lt;/item&gt;&lt;item&gt;6605&lt;/item&gt;&lt;item&gt;6626&lt;/item&gt;&lt;item&gt;6627&lt;/item&gt;&lt;item&gt;6628&lt;/item&gt;&lt;item&gt;6629&lt;/item&gt;&lt;item&gt;6642&lt;/item&gt;&lt;item&gt;6644&lt;/item&gt;&lt;item&gt;6690&lt;/item&gt;&lt;item&gt;6720&lt;/item&gt;&lt;item&gt;6731&lt;/item&gt;&lt;item&gt;6759&lt;/item&gt;&lt;item&gt;6816&lt;/item&gt;&lt;item&gt;6931&lt;/item&gt;&lt;item&gt;6956&lt;/item&gt;&lt;item&gt;6958&lt;/item&gt;&lt;item&gt;6980&lt;/item&gt;&lt;item&gt;6983&lt;/item&gt;&lt;item&gt;6992&lt;/item&gt;&lt;item&gt;6993&lt;/item&gt;&lt;item&gt;6997&lt;/item&gt;&lt;item&gt;6999&lt;/item&gt;&lt;item&gt;7045&lt;/item&gt;&lt;item&gt;7101&lt;/item&gt;&lt;item&gt;7223&lt;/item&gt;&lt;item&gt;7224&lt;/item&gt;&lt;item&gt;7227&lt;/item&gt;&lt;item&gt;7239&lt;/item&gt;&lt;item&gt;7309&lt;/item&gt;&lt;item&gt;7312&lt;/item&gt;&lt;item&gt;7365&lt;/item&gt;&lt;item&gt;7385&lt;/item&gt;&lt;item&gt;7386&lt;/item&gt;&lt;item&gt;7387&lt;/item&gt;&lt;item&gt;7420&lt;/item&gt;&lt;item&gt;7427&lt;/item&gt;&lt;item&gt;7428&lt;/item&gt;&lt;item&gt;7432&lt;/item&gt;&lt;item&gt;7440&lt;/item&gt;&lt;item&gt;7443&lt;/item&gt;&lt;item&gt;7446&lt;/item&gt;&lt;item&gt;7660&lt;/item&gt;&lt;item&gt;7679&lt;/item&gt;&lt;item&gt;7682&lt;/item&gt;&lt;item&gt;7686&lt;/item&gt;&lt;item&gt;7687&lt;/item&gt;&lt;item&gt;7688&lt;/item&gt;&lt;item&gt;7689&lt;/item&gt;&lt;item&gt;7695&lt;/item&gt;&lt;item&gt;7696&lt;/item&gt;&lt;item&gt;7698&lt;/item&gt;&lt;item&gt;7700&lt;/item&gt;&lt;item&gt;7701&lt;/item&gt;&lt;item&gt;7702&lt;/item&gt;&lt;item&gt;7703&lt;/item&gt;&lt;item&gt;7704&lt;/item&gt;&lt;item&gt;7705&lt;/item&gt;&lt;item&gt;7706&lt;/item&gt;&lt;item&gt;7707&lt;/item&gt;&lt;item&gt;7712&lt;/item&gt;&lt;/record-ids&gt;&lt;/item&gt;&lt;/Libraries&gt;"/>
  </w:docVars>
  <w:rsids>
    <w:rsidRoot w:val="00137A03"/>
    <w:rsid w:val="000040FB"/>
    <w:rsid w:val="00004402"/>
    <w:rsid w:val="0000444A"/>
    <w:rsid w:val="000127DE"/>
    <w:rsid w:val="00012E57"/>
    <w:rsid w:val="00025075"/>
    <w:rsid w:val="00026197"/>
    <w:rsid w:val="00036162"/>
    <w:rsid w:val="00037C94"/>
    <w:rsid w:val="00052DB5"/>
    <w:rsid w:val="000549CA"/>
    <w:rsid w:val="00060D98"/>
    <w:rsid w:val="00063431"/>
    <w:rsid w:val="0006358F"/>
    <w:rsid w:val="0006409E"/>
    <w:rsid w:val="00070F91"/>
    <w:rsid w:val="00072C9F"/>
    <w:rsid w:val="0007613E"/>
    <w:rsid w:val="00081FB8"/>
    <w:rsid w:val="000861BA"/>
    <w:rsid w:val="00093472"/>
    <w:rsid w:val="0009387C"/>
    <w:rsid w:val="000A0B1F"/>
    <w:rsid w:val="000B1347"/>
    <w:rsid w:val="000B32ED"/>
    <w:rsid w:val="000B6EC2"/>
    <w:rsid w:val="000C238C"/>
    <w:rsid w:val="000D4F2B"/>
    <w:rsid w:val="000D53A5"/>
    <w:rsid w:val="000D79CE"/>
    <w:rsid w:val="000E02BB"/>
    <w:rsid w:val="000E0AD2"/>
    <w:rsid w:val="000E2A31"/>
    <w:rsid w:val="000E6560"/>
    <w:rsid w:val="000F099A"/>
    <w:rsid w:val="000F0C63"/>
    <w:rsid w:val="00107BAE"/>
    <w:rsid w:val="00117E15"/>
    <w:rsid w:val="00122675"/>
    <w:rsid w:val="00126FC0"/>
    <w:rsid w:val="001326E5"/>
    <w:rsid w:val="00133BF3"/>
    <w:rsid w:val="00137A03"/>
    <w:rsid w:val="001452D9"/>
    <w:rsid w:val="001551CC"/>
    <w:rsid w:val="00162504"/>
    <w:rsid w:val="00170096"/>
    <w:rsid w:val="00180D30"/>
    <w:rsid w:val="00181DEB"/>
    <w:rsid w:val="00190B35"/>
    <w:rsid w:val="00193871"/>
    <w:rsid w:val="00194100"/>
    <w:rsid w:val="001A2145"/>
    <w:rsid w:val="001C4E13"/>
    <w:rsid w:val="001C4FEF"/>
    <w:rsid w:val="001C55E1"/>
    <w:rsid w:val="001D4D91"/>
    <w:rsid w:val="001E2949"/>
    <w:rsid w:val="001E707D"/>
    <w:rsid w:val="001F24E7"/>
    <w:rsid w:val="002000A1"/>
    <w:rsid w:val="002036E3"/>
    <w:rsid w:val="002044AA"/>
    <w:rsid w:val="0021382C"/>
    <w:rsid w:val="0022287D"/>
    <w:rsid w:val="00225B4F"/>
    <w:rsid w:val="00226418"/>
    <w:rsid w:val="00233424"/>
    <w:rsid w:val="00233A29"/>
    <w:rsid w:val="00235248"/>
    <w:rsid w:val="00236A31"/>
    <w:rsid w:val="002469B2"/>
    <w:rsid w:val="002510C9"/>
    <w:rsid w:val="00263003"/>
    <w:rsid w:val="00264A17"/>
    <w:rsid w:val="00271ADF"/>
    <w:rsid w:val="00275045"/>
    <w:rsid w:val="002820A7"/>
    <w:rsid w:val="0028782B"/>
    <w:rsid w:val="002A7596"/>
    <w:rsid w:val="002B38B5"/>
    <w:rsid w:val="002B6541"/>
    <w:rsid w:val="002C1811"/>
    <w:rsid w:val="002D410A"/>
    <w:rsid w:val="002D4D2C"/>
    <w:rsid w:val="002D7A11"/>
    <w:rsid w:val="002F07CD"/>
    <w:rsid w:val="002F0AFB"/>
    <w:rsid w:val="0030695A"/>
    <w:rsid w:val="00310A69"/>
    <w:rsid w:val="00325E4C"/>
    <w:rsid w:val="003313D6"/>
    <w:rsid w:val="00335B07"/>
    <w:rsid w:val="00341079"/>
    <w:rsid w:val="003438B1"/>
    <w:rsid w:val="00350D74"/>
    <w:rsid w:val="00354715"/>
    <w:rsid w:val="00355AC5"/>
    <w:rsid w:val="00360551"/>
    <w:rsid w:val="00367DA2"/>
    <w:rsid w:val="00370796"/>
    <w:rsid w:val="003817B0"/>
    <w:rsid w:val="003847FB"/>
    <w:rsid w:val="00393586"/>
    <w:rsid w:val="00393986"/>
    <w:rsid w:val="00396561"/>
    <w:rsid w:val="003B20E8"/>
    <w:rsid w:val="003B3576"/>
    <w:rsid w:val="003B431C"/>
    <w:rsid w:val="003B6D90"/>
    <w:rsid w:val="003C0A9B"/>
    <w:rsid w:val="003C18D7"/>
    <w:rsid w:val="003D6EF8"/>
    <w:rsid w:val="003D79E2"/>
    <w:rsid w:val="003E5747"/>
    <w:rsid w:val="003F0258"/>
    <w:rsid w:val="003F3E17"/>
    <w:rsid w:val="00415330"/>
    <w:rsid w:val="00417DC9"/>
    <w:rsid w:val="00422300"/>
    <w:rsid w:val="00422C5D"/>
    <w:rsid w:val="00427519"/>
    <w:rsid w:val="00443DFF"/>
    <w:rsid w:val="004528B3"/>
    <w:rsid w:val="00461BD2"/>
    <w:rsid w:val="004626C7"/>
    <w:rsid w:val="004731EB"/>
    <w:rsid w:val="004775EE"/>
    <w:rsid w:val="00477A03"/>
    <w:rsid w:val="00483CB1"/>
    <w:rsid w:val="00484CF2"/>
    <w:rsid w:val="004924B1"/>
    <w:rsid w:val="004950B0"/>
    <w:rsid w:val="004B36EC"/>
    <w:rsid w:val="004B3B98"/>
    <w:rsid w:val="004B526A"/>
    <w:rsid w:val="004C20F8"/>
    <w:rsid w:val="004C4674"/>
    <w:rsid w:val="004D2FBA"/>
    <w:rsid w:val="004E374B"/>
    <w:rsid w:val="004F0C4E"/>
    <w:rsid w:val="00500C6E"/>
    <w:rsid w:val="005054DE"/>
    <w:rsid w:val="005160C1"/>
    <w:rsid w:val="00541C5C"/>
    <w:rsid w:val="00555854"/>
    <w:rsid w:val="005676B7"/>
    <w:rsid w:val="00572047"/>
    <w:rsid w:val="00575124"/>
    <w:rsid w:val="00596ED8"/>
    <w:rsid w:val="005A10D0"/>
    <w:rsid w:val="005A1B01"/>
    <w:rsid w:val="005B3BC5"/>
    <w:rsid w:val="005B560F"/>
    <w:rsid w:val="005B7160"/>
    <w:rsid w:val="005C4464"/>
    <w:rsid w:val="005C519E"/>
    <w:rsid w:val="005D0DBA"/>
    <w:rsid w:val="005D2440"/>
    <w:rsid w:val="005D29B6"/>
    <w:rsid w:val="005E2F29"/>
    <w:rsid w:val="005F3E55"/>
    <w:rsid w:val="006028F7"/>
    <w:rsid w:val="00603F66"/>
    <w:rsid w:val="006127B3"/>
    <w:rsid w:val="00614BF4"/>
    <w:rsid w:val="006158DE"/>
    <w:rsid w:val="00624452"/>
    <w:rsid w:val="00625F18"/>
    <w:rsid w:val="00627302"/>
    <w:rsid w:val="00632869"/>
    <w:rsid w:val="006329B5"/>
    <w:rsid w:val="00644781"/>
    <w:rsid w:val="00652759"/>
    <w:rsid w:val="0065338D"/>
    <w:rsid w:val="00664F13"/>
    <w:rsid w:val="0066671F"/>
    <w:rsid w:val="00690811"/>
    <w:rsid w:val="00695314"/>
    <w:rsid w:val="00695B2D"/>
    <w:rsid w:val="006964F9"/>
    <w:rsid w:val="006B7357"/>
    <w:rsid w:val="006C149C"/>
    <w:rsid w:val="006C6B41"/>
    <w:rsid w:val="006D20B0"/>
    <w:rsid w:val="006E1C73"/>
    <w:rsid w:val="006E22BB"/>
    <w:rsid w:val="006F14FB"/>
    <w:rsid w:val="00704E41"/>
    <w:rsid w:val="007055FD"/>
    <w:rsid w:val="00713625"/>
    <w:rsid w:val="007145E8"/>
    <w:rsid w:val="00733990"/>
    <w:rsid w:val="00740D5C"/>
    <w:rsid w:val="00745787"/>
    <w:rsid w:val="007458EC"/>
    <w:rsid w:val="007474F7"/>
    <w:rsid w:val="007540CB"/>
    <w:rsid w:val="007542B4"/>
    <w:rsid w:val="00774D16"/>
    <w:rsid w:val="007757DE"/>
    <w:rsid w:val="00775FB3"/>
    <w:rsid w:val="007761B6"/>
    <w:rsid w:val="007816A8"/>
    <w:rsid w:val="007834AB"/>
    <w:rsid w:val="007855D5"/>
    <w:rsid w:val="0079129C"/>
    <w:rsid w:val="007965C7"/>
    <w:rsid w:val="007A20BD"/>
    <w:rsid w:val="007B1615"/>
    <w:rsid w:val="007B38DB"/>
    <w:rsid w:val="007B41EE"/>
    <w:rsid w:val="007B55F0"/>
    <w:rsid w:val="007B5759"/>
    <w:rsid w:val="007B61C2"/>
    <w:rsid w:val="007B7B87"/>
    <w:rsid w:val="007C0100"/>
    <w:rsid w:val="007C0655"/>
    <w:rsid w:val="007C4870"/>
    <w:rsid w:val="007C62BF"/>
    <w:rsid w:val="007D676C"/>
    <w:rsid w:val="007E0EDC"/>
    <w:rsid w:val="007F12A9"/>
    <w:rsid w:val="007F4A03"/>
    <w:rsid w:val="0080177E"/>
    <w:rsid w:val="00806197"/>
    <w:rsid w:val="008066BF"/>
    <w:rsid w:val="00806844"/>
    <w:rsid w:val="00811F90"/>
    <w:rsid w:val="00816F8F"/>
    <w:rsid w:val="00823AE1"/>
    <w:rsid w:val="00824666"/>
    <w:rsid w:val="00825F66"/>
    <w:rsid w:val="00836C54"/>
    <w:rsid w:val="00841E66"/>
    <w:rsid w:val="00843DB8"/>
    <w:rsid w:val="00845D43"/>
    <w:rsid w:val="0084641C"/>
    <w:rsid w:val="00860E94"/>
    <w:rsid w:val="00877423"/>
    <w:rsid w:val="00887E7B"/>
    <w:rsid w:val="008909F7"/>
    <w:rsid w:val="0089601D"/>
    <w:rsid w:val="008978D7"/>
    <w:rsid w:val="008A4834"/>
    <w:rsid w:val="008A5291"/>
    <w:rsid w:val="008A69E9"/>
    <w:rsid w:val="008B1CDA"/>
    <w:rsid w:val="008B434B"/>
    <w:rsid w:val="008C373D"/>
    <w:rsid w:val="008C7F65"/>
    <w:rsid w:val="008D5846"/>
    <w:rsid w:val="008E07DA"/>
    <w:rsid w:val="008E290C"/>
    <w:rsid w:val="008E7CAD"/>
    <w:rsid w:val="00905F67"/>
    <w:rsid w:val="00910170"/>
    <w:rsid w:val="00910E3C"/>
    <w:rsid w:val="00914114"/>
    <w:rsid w:val="00917988"/>
    <w:rsid w:val="00932A83"/>
    <w:rsid w:val="00933150"/>
    <w:rsid w:val="00940D4B"/>
    <w:rsid w:val="00953C3C"/>
    <w:rsid w:val="00964184"/>
    <w:rsid w:val="00964FE5"/>
    <w:rsid w:val="0096548B"/>
    <w:rsid w:val="0097232D"/>
    <w:rsid w:val="00975820"/>
    <w:rsid w:val="00975E4F"/>
    <w:rsid w:val="0099600B"/>
    <w:rsid w:val="009A5EA2"/>
    <w:rsid w:val="009B3488"/>
    <w:rsid w:val="009C0304"/>
    <w:rsid w:val="009D00E3"/>
    <w:rsid w:val="009D29DF"/>
    <w:rsid w:val="009D4AAF"/>
    <w:rsid w:val="009D4F4D"/>
    <w:rsid w:val="009E035B"/>
    <w:rsid w:val="009E4DA2"/>
    <w:rsid w:val="009E6CFD"/>
    <w:rsid w:val="009F15DA"/>
    <w:rsid w:val="009F661A"/>
    <w:rsid w:val="00A008A3"/>
    <w:rsid w:val="00A00A26"/>
    <w:rsid w:val="00A01AB2"/>
    <w:rsid w:val="00A01D0B"/>
    <w:rsid w:val="00A01DA8"/>
    <w:rsid w:val="00A1043B"/>
    <w:rsid w:val="00A16C4C"/>
    <w:rsid w:val="00A173C9"/>
    <w:rsid w:val="00A372BD"/>
    <w:rsid w:val="00A408BC"/>
    <w:rsid w:val="00A4313D"/>
    <w:rsid w:val="00A52292"/>
    <w:rsid w:val="00A53E7C"/>
    <w:rsid w:val="00A6372C"/>
    <w:rsid w:val="00A63BC8"/>
    <w:rsid w:val="00A6532E"/>
    <w:rsid w:val="00A711CD"/>
    <w:rsid w:val="00A848E5"/>
    <w:rsid w:val="00A956D5"/>
    <w:rsid w:val="00A95BC6"/>
    <w:rsid w:val="00AB2268"/>
    <w:rsid w:val="00AB4988"/>
    <w:rsid w:val="00AC05C3"/>
    <w:rsid w:val="00AC38AA"/>
    <w:rsid w:val="00AC667A"/>
    <w:rsid w:val="00AD540C"/>
    <w:rsid w:val="00AE12D0"/>
    <w:rsid w:val="00AE42AD"/>
    <w:rsid w:val="00AE48D0"/>
    <w:rsid w:val="00AE5A13"/>
    <w:rsid w:val="00AF09A0"/>
    <w:rsid w:val="00B038F9"/>
    <w:rsid w:val="00B07924"/>
    <w:rsid w:val="00B07FB4"/>
    <w:rsid w:val="00B4359A"/>
    <w:rsid w:val="00B453C5"/>
    <w:rsid w:val="00B564E1"/>
    <w:rsid w:val="00B57698"/>
    <w:rsid w:val="00B60134"/>
    <w:rsid w:val="00B6437C"/>
    <w:rsid w:val="00B77228"/>
    <w:rsid w:val="00B96AA7"/>
    <w:rsid w:val="00B96F9A"/>
    <w:rsid w:val="00BB7AA7"/>
    <w:rsid w:val="00BC140E"/>
    <w:rsid w:val="00BC52B2"/>
    <w:rsid w:val="00BD169B"/>
    <w:rsid w:val="00BD3443"/>
    <w:rsid w:val="00BD43CE"/>
    <w:rsid w:val="00BE393F"/>
    <w:rsid w:val="00BE4483"/>
    <w:rsid w:val="00BF4B25"/>
    <w:rsid w:val="00BF4B2C"/>
    <w:rsid w:val="00C12F1C"/>
    <w:rsid w:val="00C25AF0"/>
    <w:rsid w:val="00C35CC7"/>
    <w:rsid w:val="00C4300A"/>
    <w:rsid w:val="00C4703D"/>
    <w:rsid w:val="00C52A80"/>
    <w:rsid w:val="00C55A7D"/>
    <w:rsid w:val="00C573B6"/>
    <w:rsid w:val="00C651D8"/>
    <w:rsid w:val="00C727F0"/>
    <w:rsid w:val="00C745A6"/>
    <w:rsid w:val="00C77587"/>
    <w:rsid w:val="00C830BA"/>
    <w:rsid w:val="00C858D7"/>
    <w:rsid w:val="00C918DB"/>
    <w:rsid w:val="00C956DF"/>
    <w:rsid w:val="00CB5999"/>
    <w:rsid w:val="00CC280C"/>
    <w:rsid w:val="00CC77C0"/>
    <w:rsid w:val="00CD074A"/>
    <w:rsid w:val="00CD62C4"/>
    <w:rsid w:val="00CD7DE0"/>
    <w:rsid w:val="00CE4129"/>
    <w:rsid w:val="00CF7C79"/>
    <w:rsid w:val="00D01D03"/>
    <w:rsid w:val="00D0744D"/>
    <w:rsid w:val="00D15660"/>
    <w:rsid w:val="00D202A3"/>
    <w:rsid w:val="00D25F55"/>
    <w:rsid w:val="00D27FEB"/>
    <w:rsid w:val="00D35AD5"/>
    <w:rsid w:val="00D36886"/>
    <w:rsid w:val="00D36EC0"/>
    <w:rsid w:val="00D453BC"/>
    <w:rsid w:val="00D45F07"/>
    <w:rsid w:val="00D60202"/>
    <w:rsid w:val="00D750E2"/>
    <w:rsid w:val="00D97C9D"/>
    <w:rsid w:val="00DA1308"/>
    <w:rsid w:val="00DA1E2A"/>
    <w:rsid w:val="00DA30E9"/>
    <w:rsid w:val="00DC12C2"/>
    <w:rsid w:val="00DC57D7"/>
    <w:rsid w:val="00DC6266"/>
    <w:rsid w:val="00DC708F"/>
    <w:rsid w:val="00DC753F"/>
    <w:rsid w:val="00DD39DE"/>
    <w:rsid w:val="00DE54AA"/>
    <w:rsid w:val="00DE6DD7"/>
    <w:rsid w:val="00DE77A5"/>
    <w:rsid w:val="00DF4B25"/>
    <w:rsid w:val="00E0592E"/>
    <w:rsid w:val="00E077F4"/>
    <w:rsid w:val="00E10E08"/>
    <w:rsid w:val="00E33746"/>
    <w:rsid w:val="00E34FFA"/>
    <w:rsid w:val="00E51B79"/>
    <w:rsid w:val="00E72FAD"/>
    <w:rsid w:val="00E77C9E"/>
    <w:rsid w:val="00E807A0"/>
    <w:rsid w:val="00E92AF4"/>
    <w:rsid w:val="00EA45B3"/>
    <w:rsid w:val="00EB2B94"/>
    <w:rsid w:val="00EC0D07"/>
    <w:rsid w:val="00EC16EC"/>
    <w:rsid w:val="00EE4C5A"/>
    <w:rsid w:val="00EE5D47"/>
    <w:rsid w:val="00EF0A52"/>
    <w:rsid w:val="00EF36AF"/>
    <w:rsid w:val="00EF5E47"/>
    <w:rsid w:val="00EF614F"/>
    <w:rsid w:val="00F02833"/>
    <w:rsid w:val="00F03C93"/>
    <w:rsid w:val="00F12C2F"/>
    <w:rsid w:val="00F12F8D"/>
    <w:rsid w:val="00F14C69"/>
    <w:rsid w:val="00F31E1F"/>
    <w:rsid w:val="00F43FE2"/>
    <w:rsid w:val="00F514B6"/>
    <w:rsid w:val="00F53256"/>
    <w:rsid w:val="00F7033D"/>
    <w:rsid w:val="00F80E18"/>
    <w:rsid w:val="00F81B90"/>
    <w:rsid w:val="00F87013"/>
    <w:rsid w:val="00F97585"/>
    <w:rsid w:val="00FA1EB3"/>
    <w:rsid w:val="00FB56AD"/>
    <w:rsid w:val="00FB5E51"/>
    <w:rsid w:val="00FC71D6"/>
    <w:rsid w:val="00FD1187"/>
    <w:rsid w:val="00FD7A83"/>
    <w:rsid w:val="00FD7DA8"/>
    <w:rsid w:val="00FE221C"/>
    <w:rsid w:val="00FE42B6"/>
    <w:rsid w:val="00FE5F06"/>
    <w:rsid w:val="00FF6D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580D1B"/>
  <w14:defaultImageDpi w14:val="300"/>
  <w15:docId w15:val="{3886EF36-B34C-8345-8945-A423D5A65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7DE0"/>
    <w:rPr>
      <w:color w:val="0000FF" w:themeColor="hyperlink"/>
      <w:u w:val="single"/>
    </w:rPr>
  </w:style>
  <w:style w:type="paragraph" w:styleId="Footer">
    <w:name w:val="footer"/>
    <w:basedOn w:val="Normal"/>
    <w:link w:val="FooterChar"/>
    <w:uiPriority w:val="99"/>
    <w:unhideWhenUsed/>
    <w:rsid w:val="008978D7"/>
    <w:pPr>
      <w:tabs>
        <w:tab w:val="center" w:pos="4320"/>
        <w:tab w:val="right" w:pos="8640"/>
      </w:tabs>
    </w:pPr>
  </w:style>
  <w:style w:type="character" w:customStyle="1" w:styleId="FooterChar">
    <w:name w:val="Footer Char"/>
    <w:basedOn w:val="DefaultParagraphFont"/>
    <w:link w:val="Footer"/>
    <w:uiPriority w:val="99"/>
    <w:rsid w:val="008978D7"/>
  </w:style>
  <w:style w:type="character" w:styleId="PageNumber">
    <w:name w:val="page number"/>
    <w:basedOn w:val="DefaultParagraphFont"/>
    <w:uiPriority w:val="99"/>
    <w:semiHidden/>
    <w:unhideWhenUsed/>
    <w:rsid w:val="008978D7"/>
  </w:style>
  <w:style w:type="paragraph" w:styleId="Header">
    <w:name w:val="header"/>
    <w:basedOn w:val="Normal"/>
    <w:link w:val="HeaderChar"/>
    <w:uiPriority w:val="99"/>
    <w:unhideWhenUsed/>
    <w:rsid w:val="008978D7"/>
    <w:pPr>
      <w:tabs>
        <w:tab w:val="center" w:pos="4320"/>
        <w:tab w:val="right" w:pos="8640"/>
      </w:tabs>
    </w:pPr>
  </w:style>
  <w:style w:type="character" w:customStyle="1" w:styleId="HeaderChar">
    <w:name w:val="Header Char"/>
    <w:basedOn w:val="DefaultParagraphFont"/>
    <w:link w:val="Header"/>
    <w:uiPriority w:val="99"/>
    <w:rsid w:val="008978D7"/>
  </w:style>
  <w:style w:type="paragraph" w:styleId="ListParagraph">
    <w:name w:val="List Paragraph"/>
    <w:basedOn w:val="Normal"/>
    <w:link w:val="ListParagraphChar"/>
    <w:uiPriority w:val="34"/>
    <w:qFormat/>
    <w:rsid w:val="00D15660"/>
    <w:pPr>
      <w:ind w:left="720"/>
      <w:contextualSpacing/>
    </w:pPr>
  </w:style>
  <w:style w:type="paragraph" w:customStyle="1" w:styleId="EndNoteBibliographyTitle">
    <w:name w:val="EndNote Bibliography Title"/>
    <w:basedOn w:val="Normal"/>
    <w:link w:val="EndNoteBibliographyTitleChar"/>
    <w:rsid w:val="00EE5D47"/>
    <w:pPr>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EE5D47"/>
    <w:rPr>
      <w:rFonts w:ascii="Times New Roman" w:hAnsi="Times New Roman" w:cs="Times New Roman"/>
      <w:noProof/>
      <w:sz w:val="20"/>
    </w:rPr>
  </w:style>
  <w:style w:type="paragraph" w:customStyle="1" w:styleId="EndNoteBibliography">
    <w:name w:val="EndNote Bibliography"/>
    <w:basedOn w:val="Normal"/>
    <w:link w:val="EndNoteBibliographyChar"/>
    <w:rsid w:val="00EE5D47"/>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EE5D47"/>
    <w:rPr>
      <w:rFonts w:ascii="Times New Roman" w:hAnsi="Times New Roman" w:cs="Times New Roman"/>
      <w:noProof/>
      <w:sz w:val="20"/>
    </w:rPr>
  </w:style>
  <w:style w:type="character" w:styleId="Emphasis">
    <w:name w:val="Emphasis"/>
    <w:basedOn w:val="DefaultParagraphFont"/>
    <w:uiPriority w:val="20"/>
    <w:qFormat/>
    <w:rsid w:val="005B560F"/>
    <w:rPr>
      <w:i/>
      <w:iCs/>
    </w:rPr>
  </w:style>
  <w:style w:type="character" w:customStyle="1" w:styleId="ListParagraphChar">
    <w:name w:val="List Paragraph Char"/>
    <w:basedOn w:val="DefaultParagraphFont"/>
    <w:link w:val="ListParagraph"/>
    <w:uiPriority w:val="34"/>
    <w:rsid w:val="00C35CC7"/>
  </w:style>
  <w:style w:type="character" w:customStyle="1" w:styleId="subtitle9">
    <w:name w:val="subtitle9"/>
    <w:basedOn w:val="DefaultParagraphFont"/>
    <w:rsid w:val="00C35CC7"/>
  </w:style>
  <w:style w:type="table" w:styleId="PlainTable5">
    <w:name w:val="Plain Table 5"/>
    <w:basedOn w:val="TableNormal"/>
    <w:uiPriority w:val="45"/>
    <w:rsid w:val="00841E6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1551CC"/>
    <w:pPr>
      <w:spacing w:before="100" w:beforeAutospacing="1" w:after="100" w:afterAutospacing="1"/>
    </w:pPr>
    <w:rPr>
      <w:rFonts w:ascii="Times New Roman" w:hAnsi="Times New Roman" w:cs="Times New Roman"/>
      <w:lang w:val="en-GB"/>
    </w:rPr>
  </w:style>
  <w:style w:type="character" w:customStyle="1" w:styleId="UnresolvedMention1">
    <w:name w:val="Unresolved Mention1"/>
    <w:basedOn w:val="DefaultParagraphFont"/>
    <w:uiPriority w:val="99"/>
    <w:semiHidden/>
    <w:unhideWhenUsed/>
    <w:rsid w:val="00180D30"/>
    <w:rPr>
      <w:color w:val="605E5C"/>
      <w:shd w:val="clear" w:color="auto" w:fill="E1DFDD"/>
    </w:rPr>
  </w:style>
  <w:style w:type="paragraph" w:styleId="BalloonText">
    <w:name w:val="Balloon Text"/>
    <w:basedOn w:val="Normal"/>
    <w:link w:val="BalloonTextChar"/>
    <w:uiPriority w:val="99"/>
    <w:semiHidden/>
    <w:unhideWhenUsed/>
    <w:rsid w:val="00E51B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1B79"/>
    <w:rPr>
      <w:rFonts w:ascii="Times New Roman" w:hAnsi="Times New Roman" w:cs="Times New Roman"/>
      <w:sz w:val="18"/>
      <w:szCs w:val="18"/>
    </w:rPr>
  </w:style>
  <w:style w:type="character" w:customStyle="1" w:styleId="UnresolvedMention2">
    <w:name w:val="Unresolved Mention2"/>
    <w:basedOn w:val="DefaultParagraphFont"/>
    <w:uiPriority w:val="99"/>
    <w:semiHidden/>
    <w:unhideWhenUsed/>
    <w:rsid w:val="004B3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840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pturethefracture.org/" TargetMode="External"/><Relationship Id="rId13" Type="http://schemas.openxmlformats.org/officeDocument/2006/relationships/hyperlink" Target="http://dx.doi.org/10.1016/S0140-6736(13)60856-9"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nch@mrc.soton.ac.uk" TargetMode="External"/><Relationship Id="rId12" Type="http://schemas.openxmlformats.org/officeDocument/2006/relationships/hyperlink" Target="http://www.pulsetoday.co.uk/clinical/more-clinical-areas/musculoskeletal/many-more-eligible-for-bisphosphonates-after-nice-lowers-threshold-to-1/20034787.article"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fracture.org"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www.garvan.org.au/bone-fracture-risk" TargetMode="Externa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www.shef.ac.uk/FRAX"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eth.curtis\Documents\MRC%20Work\CPRD\Table%20shells%20incidence%20paper%20becca_beth_%202016_04_06.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Medication%20Source%20Ext%205%20dec%2015\Calender\4.2.1.%20Graph%20incidence%20of%20any%20osteoporosis%20drug%20by%20calend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213924198041795E-2"/>
          <c:y val="2.9225462321892399E-2"/>
          <c:w val="0.74956306215783297"/>
          <c:h val="0.74842450614725797"/>
        </c:manualLayout>
      </c:layout>
      <c:lineChart>
        <c:grouping val="standard"/>
        <c:varyColors val="0"/>
        <c:ser>
          <c:idx val="0"/>
          <c:order val="0"/>
          <c:tx>
            <c:strRef>
              <c:f>'A2 graphs'!$C$2</c:f>
              <c:strCache>
                <c:ptCount val="1"/>
                <c:pt idx="0">
                  <c:v>male</c:v>
                </c:pt>
              </c:strCache>
            </c:strRef>
          </c:tx>
          <c:spPr>
            <a:ln w="19050">
              <a:solidFill>
                <a:schemeClr val="accent1"/>
              </a:solidFill>
            </a:ln>
          </c:spPr>
          <c:marker>
            <c:symbol val="circle"/>
            <c:size val="7"/>
            <c:spPr>
              <a:solidFill>
                <a:schemeClr val="accent1"/>
              </a:solidFill>
              <a:ln>
                <a:solidFill>
                  <a:schemeClr val="accent1"/>
                </a:solidFill>
              </a:ln>
            </c:spPr>
          </c:marker>
          <c:cat>
            <c:strRef>
              <c:f>'A2 graphs'!$B$3:$B$17</c:f>
              <c:strCache>
                <c:ptCount val="15"/>
                <c:pt idx="0">
                  <c:v>25</c:v>
                </c:pt>
                <c:pt idx="1">
                  <c:v>30</c:v>
                </c:pt>
                <c:pt idx="2">
                  <c:v>35</c:v>
                </c:pt>
                <c:pt idx="3">
                  <c:v>40</c:v>
                </c:pt>
                <c:pt idx="4">
                  <c:v>45</c:v>
                </c:pt>
                <c:pt idx="5">
                  <c:v>50</c:v>
                </c:pt>
                <c:pt idx="6">
                  <c:v>55</c:v>
                </c:pt>
                <c:pt idx="7">
                  <c:v>60</c:v>
                </c:pt>
                <c:pt idx="8">
                  <c:v>65</c:v>
                </c:pt>
                <c:pt idx="9">
                  <c:v>70</c:v>
                </c:pt>
                <c:pt idx="10">
                  <c:v>75</c:v>
                </c:pt>
                <c:pt idx="11">
                  <c:v>80</c:v>
                </c:pt>
                <c:pt idx="12">
                  <c:v>85</c:v>
                </c:pt>
                <c:pt idx="13">
                  <c:v>90</c:v>
                </c:pt>
                <c:pt idx="14">
                  <c:v>90+</c:v>
                </c:pt>
              </c:strCache>
            </c:strRef>
          </c:cat>
          <c:val>
            <c:numRef>
              <c:f>'A2 graphs'!$C$3:$C$17</c:f>
              <c:numCache>
                <c:formatCode>0</c:formatCode>
                <c:ptCount val="15"/>
                <c:pt idx="0">
                  <c:v>155.32140101460021</c:v>
                </c:pt>
                <c:pt idx="1">
                  <c:v>112.2169175043777</c:v>
                </c:pt>
                <c:pt idx="2">
                  <c:v>88.619064532514415</c:v>
                </c:pt>
                <c:pt idx="3">
                  <c:v>77.554738411351806</c:v>
                </c:pt>
                <c:pt idx="4">
                  <c:v>72.029388660983685</c:v>
                </c:pt>
                <c:pt idx="5">
                  <c:v>67.786450683661542</c:v>
                </c:pt>
                <c:pt idx="6">
                  <c:v>62.627398264695103</c:v>
                </c:pt>
                <c:pt idx="7">
                  <c:v>60.026723691099143</c:v>
                </c:pt>
                <c:pt idx="8">
                  <c:v>58.547345851746762</c:v>
                </c:pt>
                <c:pt idx="9">
                  <c:v>58.24124750209679</c:v>
                </c:pt>
                <c:pt idx="10">
                  <c:v>64.236030288777201</c:v>
                </c:pt>
                <c:pt idx="11">
                  <c:v>84.598443512366458</c:v>
                </c:pt>
                <c:pt idx="12">
                  <c:v>117.8301012646678</c:v>
                </c:pt>
                <c:pt idx="13">
                  <c:v>175.13329501465529</c:v>
                </c:pt>
                <c:pt idx="14">
                  <c:v>224.78581728730171</c:v>
                </c:pt>
              </c:numCache>
            </c:numRef>
          </c:val>
          <c:smooth val="1"/>
          <c:extLst>
            <c:ext xmlns:c16="http://schemas.microsoft.com/office/drawing/2014/chart" uri="{C3380CC4-5D6E-409C-BE32-E72D297353CC}">
              <c16:uniqueId val="{00000000-3D2A-8047-A872-7083883F0F12}"/>
            </c:ext>
          </c:extLst>
        </c:ser>
        <c:ser>
          <c:idx val="1"/>
          <c:order val="1"/>
          <c:tx>
            <c:strRef>
              <c:f>'A2 graphs'!$D$2</c:f>
              <c:strCache>
                <c:ptCount val="1"/>
                <c:pt idx="0">
                  <c:v>female </c:v>
                </c:pt>
              </c:strCache>
            </c:strRef>
          </c:tx>
          <c:spPr>
            <a:ln w="19050">
              <a:solidFill>
                <a:schemeClr val="accent2"/>
              </a:solidFill>
            </a:ln>
          </c:spPr>
          <c:marker>
            <c:symbol val="circle"/>
            <c:size val="7"/>
            <c:spPr>
              <a:solidFill>
                <a:schemeClr val="accent2"/>
              </a:solidFill>
              <a:ln>
                <a:solidFill>
                  <a:schemeClr val="accent2"/>
                </a:solidFill>
              </a:ln>
            </c:spPr>
          </c:marker>
          <c:dPt>
            <c:idx val="3"/>
            <c:marker>
              <c:spPr>
                <a:solidFill>
                  <a:schemeClr val="accent2"/>
                </a:solidFill>
                <a:ln w="19050">
                  <a:solidFill>
                    <a:schemeClr val="accent2"/>
                  </a:solidFill>
                </a:ln>
              </c:spPr>
            </c:marker>
            <c:bubble3D val="0"/>
            <c:extLst>
              <c:ext xmlns:c16="http://schemas.microsoft.com/office/drawing/2014/chart" uri="{C3380CC4-5D6E-409C-BE32-E72D297353CC}">
                <c16:uniqueId val="{00000001-3D2A-8047-A872-7083883F0F12}"/>
              </c:ext>
            </c:extLst>
          </c:dPt>
          <c:cat>
            <c:strRef>
              <c:f>'A2 graphs'!$B$3:$B$17</c:f>
              <c:strCache>
                <c:ptCount val="15"/>
                <c:pt idx="0">
                  <c:v>25</c:v>
                </c:pt>
                <c:pt idx="1">
                  <c:v>30</c:v>
                </c:pt>
                <c:pt idx="2">
                  <c:v>35</c:v>
                </c:pt>
                <c:pt idx="3">
                  <c:v>40</c:v>
                </c:pt>
                <c:pt idx="4">
                  <c:v>45</c:v>
                </c:pt>
                <c:pt idx="5">
                  <c:v>50</c:v>
                </c:pt>
                <c:pt idx="6">
                  <c:v>55</c:v>
                </c:pt>
                <c:pt idx="7">
                  <c:v>60</c:v>
                </c:pt>
                <c:pt idx="8">
                  <c:v>65</c:v>
                </c:pt>
                <c:pt idx="9">
                  <c:v>70</c:v>
                </c:pt>
                <c:pt idx="10">
                  <c:v>75</c:v>
                </c:pt>
                <c:pt idx="11">
                  <c:v>80</c:v>
                </c:pt>
                <c:pt idx="12">
                  <c:v>85</c:v>
                </c:pt>
                <c:pt idx="13">
                  <c:v>90</c:v>
                </c:pt>
                <c:pt idx="14">
                  <c:v>90+</c:v>
                </c:pt>
              </c:strCache>
            </c:strRef>
          </c:cat>
          <c:val>
            <c:numRef>
              <c:f>'A2 graphs'!$D$3:$D$17</c:f>
              <c:numCache>
                <c:formatCode>0</c:formatCode>
                <c:ptCount val="15"/>
                <c:pt idx="0">
                  <c:v>54.01727824257236</c:v>
                </c:pt>
                <c:pt idx="1">
                  <c:v>48.517745606317249</c:v>
                </c:pt>
                <c:pt idx="2">
                  <c:v>50.584573514195121</c:v>
                </c:pt>
                <c:pt idx="3">
                  <c:v>52.577207524654092</c:v>
                </c:pt>
                <c:pt idx="4">
                  <c:v>57.424527170693359</c:v>
                </c:pt>
                <c:pt idx="5">
                  <c:v>61.871394967383793</c:v>
                </c:pt>
                <c:pt idx="6">
                  <c:v>81.981444816971745</c:v>
                </c:pt>
                <c:pt idx="7">
                  <c:v>106.1614003669296</c:v>
                </c:pt>
                <c:pt idx="8">
                  <c:v>120.39705863968879</c:v>
                </c:pt>
                <c:pt idx="9">
                  <c:v>136.5516319142636</c:v>
                </c:pt>
                <c:pt idx="10">
                  <c:v>163.23053731797441</c:v>
                </c:pt>
                <c:pt idx="11">
                  <c:v>208.55507843461751</c:v>
                </c:pt>
                <c:pt idx="12">
                  <c:v>270.69835074778518</c:v>
                </c:pt>
                <c:pt idx="13">
                  <c:v>350.88475023223759</c:v>
                </c:pt>
                <c:pt idx="14">
                  <c:v>420.37176387710332</c:v>
                </c:pt>
              </c:numCache>
            </c:numRef>
          </c:val>
          <c:smooth val="1"/>
          <c:extLst>
            <c:ext xmlns:c16="http://schemas.microsoft.com/office/drawing/2014/chart" uri="{C3380CC4-5D6E-409C-BE32-E72D297353CC}">
              <c16:uniqueId val="{00000002-3D2A-8047-A872-7083883F0F12}"/>
            </c:ext>
          </c:extLst>
        </c:ser>
        <c:dLbls>
          <c:showLegendKey val="0"/>
          <c:showVal val="0"/>
          <c:showCatName val="0"/>
          <c:showSerName val="0"/>
          <c:showPercent val="0"/>
          <c:showBubbleSize val="0"/>
        </c:dLbls>
        <c:marker val="1"/>
        <c:smooth val="0"/>
        <c:axId val="643473856"/>
        <c:axId val="643473464"/>
      </c:lineChart>
      <c:catAx>
        <c:axId val="643473856"/>
        <c:scaling>
          <c:orientation val="minMax"/>
        </c:scaling>
        <c:delete val="0"/>
        <c:axPos val="b"/>
        <c:title>
          <c:tx>
            <c:rich>
              <a:bodyPr/>
              <a:lstStyle/>
              <a:p>
                <a:pPr>
                  <a:defRPr/>
                </a:pPr>
                <a:r>
                  <a:rPr lang="en-US"/>
                  <a:t>Age category </a:t>
                </a:r>
              </a:p>
            </c:rich>
          </c:tx>
          <c:overlay val="0"/>
        </c:title>
        <c:numFmt formatCode="General" sourceLinked="1"/>
        <c:majorTickMark val="out"/>
        <c:minorTickMark val="none"/>
        <c:tickLblPos val="nextTo"/>
        <c:crossAx val="643473464"/>
        <c:crosses val="autoZero"/>
        <c:auto val="0"/>
        <c:lblAlgn val="ctr"/>
        <c:lblOffset val="100"/>
        <c:tickLblSkip val="1"/>
        <c:noMultiLvlLbl val="0"/>
      </c:catAx>
      <c:valAx>
        <c:axId val="643473464"/>
        <c:scaling>
          <c:orientation val="minMax"/>
        </c:scaling>
        <c:delete val="0"/>
        <c:axPos val="l"/>
        <c:title>
          <c:tx>
            <c:rich>
              <a:bodyPr rot="-5400000" vert="horz"/>
              <a:lstStyle/>
              <a:p>
                <a:pPr>
                  <a:defRPr/>
                </a:pPr>
                <a:r>
                  <a:rPr lang="en-US"/>
                  <a:t>Incidence/10,000/year</a:t>
                </a:r>
              </a:p>
            </c:rich>
          </c:tx>
          <c:overlay val="0"/>
        </c:title>
        <c:numFmt formatCode="0" sourceLinked="1"/>
        <c:majorTickMark val="out"/>
        <c:minorTickMark val="none"/>
        <c:tickLblPos val="nextTo"/>
        <c:crossAx val="643473856"/>
        <c:crosses val="autoZero"/>
        <c:crossBetween val="between"/>
      </c:valAx>
    </c:plotArea>
    <c:legend>
      <c:legendPos val="r"/>
      <c:layout>
        <c:manualLayout>
          <c:xMode val="edge"/>
          <c:yMode val="edge"/>
          <c:x val="0.8562670608202958"/>
          <c:y val="0.41555136580242902"/>
          <c:w val="0.12981185322849137"/>
          <c:h val="0.1581776166602789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'4.2.1.4'!$D$4</c:f>
              <c:strCache>
                <c:ptCount val="1"/>
                <c:pt idx="0">
                  <c:v>Men</c:v>
                </c:pt>
              </c:strCache>
            </c:strRef>
          </c:tx>
          <c:spPr>
            <a:ln w="25400" cap="flat" cmpd="sng" algn="ctr">
              <a:solidFill>
                <a:schemeClr val="dk1"/>
              </a:solidFill>
              <a:prstDash val="solid"/>
            </a:ln>
            <a:effectLst/>
          </c:spPr>
          <c:marker>
            <c:spPr>
              <a:solidFill>
                <a:schemeClr val="tx1"/>
              </a:solidFill>
              <a:ln w="25400" cap="flat" cmpd="sng" algn="ctr">
                <a:solidFill>
                  <a:schemeClr val="dk1"/>
                </a:solidFill>
                <a:prstDash val="solid"/>
              </a:ln>
              <a:effectLst/>
            </c:spPr>
          </c:marker>
          <c:cat>
            <c:numRef>
              <c:f>'4.2.1.4'!$A$6:$A$28</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'4.2.1.4'!$E$6:$E$28</c:f>
              <c:numCache>
                <c:formatCode>0.00</c:formatCode>
                <c:ptCount val="23"/>
                <c:pt idx="0">
                  <c:v>1.682722645239995</c:v>
                </c:pt>
                <c:pt idx="1">
                  <c:v>1.4191398778305639</c:v>
                </c:pt>
                <c:pt idx="2">
                  <c:v>4.8162854665910286</c:v>
                </c:pt>
                <c:pt idx="3">
                  <c:v>5.4101098487521471</c:v>
                </c:pt>
                <c:pt idx="4">
                  <c:v>6.5720237967397734</c:v>
                </c:pt>
                <c:pt idx="5">
                  <c:v>6.2805081646606302</c:v>
                </c:pt>
                <c:pt idx="6">
                  <c:v>9.7925507163841203</c:v>
                </c:pt>
                <c:pt idx="7">
                  <c:v>11.778216189158121</c:v>
                </c:pt>
                <c:pt idx="8">
                  <c:v>15.90474624349938</c:v>
                </c:pt>
                <c:pt idx="9">
                  <c:v>20.35166479610924</c:v>
                </c:pt>
                <c:pt idx="10">
                  <c:v>20.381388039177111</c:v>
                </c:pt>
                <c:pt idx="11">
                  <c:v>25.961211459336219</c:v>
                </c:pt>
                <c:pt idx="12">
                  <c:v>30.826239271580679</c:v>
                </c:pt>
                <c:pt idx="13">
                  <c:v>34.629363431226203</c:v>
                </c:pt>
                <c:pt idx="14">
                  <c:v>39.205322515641832</c:v>
                </c:pt>
                <c:pt idx="15">
                  <c:v>39.99648382559775</c:v>
                </c:pt>
                <c:pt idx="16">
                  <c:v>43.595744382684508</c:v>
                </c:pt>
                <c:pt idx="17">
                  <c:v>45.307923045616491</c:v>
                </c:pt>
                <c:pt idx="18">
                  <c:v>45.217669366402923</c:v>
                </c:pt>
                <c:pt idx="19">
                  <c:v>46.246918329166213</c:v>
                </c:pt>
                <c:pt idx="20">
                  <c:v>43.598215198065503</c:v>
                </c:pt>
                <c:pt idx="21">
                  <c:v>43.637248560687922</c:v>
                </c:pt>
                <c:pt idx="22">
                  <c:v>45.778939106006909</c:v>
                </c:pt>
              </c:numCache>
            </c:numRef>
          </c:val>
          <c:smooth val="0"/>
          <c:extLst>
            <c:ext xmlns:c16="http://schemas.microsoft.com/office/drawing/2014/chart" uri="{C3380CC4-5D6E-409C-BE32-E72D297353CC}">
              <c16:uniqueId val="{00000000-0EED-4345-9B6B-5F6D177B9C36}"/>
            </c:ext>
          </c:extLst>
        </c:ser>
        <c:ser>
          <c:idx val="1"/>
          <c:order val="1"/>
          <c:tx>
            <c:strRef>
              <c:f>'4.2.1.4'!$H$4</c:f>
              <c:strCache>
                <c:ptCount val="1"/>
                <c:pt idx="0">
                  <c:v>Women</c:v>
                </c:pt>
              </c:strCache>
            </c:strRef>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cat>
            <c:numRef>
              <c:f>'4.2.1.4'!$A$6:$A$28</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'4.2.1.4'!$I$6:$I$28</c:f>
              <c:numCache>
                <c:formatCode>0.00</c:formatCode>
                <c:ptCount val="23"/>
                <c:pt idx="0">
                  <c:v>2.2659543787851808</c:v>
                </c:pt>
                <c:pt idx="1">
                  <c:v>4.823950916299375</c:v>
                </c:pt>
                <c:pt idx="2">
                  <c:v>28.809106830122509</c:v>
                </c:pt>
                <c:pt idx="3">
                  <c:v>36.483615328546399</c:v>
                </c:pt>
                <c:pt idx="4">
                  <c:v>36.177925394189501</c:v>
                </c:pt>
                <c:pt idx="5">
                  <c:v>45.99843565378022</c:v>
                </c:pt>
                <c:pt idx="6">
                  <c:v>59.801367728430002</c:v>
                </c:pt>
                <c:pt idx="7">
                  <c:v>68.200289762889142</c:v>
                </c:pt>
                <c:pt idx="8">
                  <c:v>77.826656578438843</c:v>
                </c:pt>
                <c:pt idx="9">
                  <c:v>85.058405893667853</c:v>
                </c:pt>
                <c:pt idx="10">
                  <c:v>89.813592372235348</c:v>
                </c:pt>
                <c:pt idx="11">
                  <c:v>105.18175894832559</c:v>
                </c:pt>
                <c:pt idx="12">
                  <c:v>126.18047127931661</c:v>
                </c:pt>
                <c:pt idx="13">
                  <c:v>150.59200601403001</c:v>
                </c:pt>
                <c:pt idx="14">
                  <c:v>156.51663626118071</c:v>
                </c:pt>
                <c:pt idx="15">
                  <c:v>159.15100060642811</c:v>
                </c:pt>
                <c:pt idx="16">
                  <c:v>169.67919668015239</c:v>
                </c:pt>
                <c:pt idx="17">
                  <c:v>169.6957138761118</c:v>
                </c:pt>
                <c:pt idx="18">
                  <c:v>165.4944395803206</c:v>
                </c:pt>
                <c:pt idx="19">
                  <c:v>173.7950789373198</c:v>
                </c:pt>
                <c:pt idx="20">
                  <c:v>160.96671905999969</c:v>
                </c:pt>
                <c:pt idx="21">
                  <c:v>152.0027119398716</c:v>
                </c:pt>
                <c:pt idx="22">
                  <c:v>152.2059500782905</c:v>
                </c:pt>
              </c:numCache>
            </c:numRef>
          </c:val>
          <c:smooth val="0"/>
          <c:extLst>
            <c:ext xmlns:c16="http://schemas.microsoft.com/office/drawing/2014/chart" uri="{C3380CC4-5D6E-409C-BE32-E72D297353CC}">
              <c16:uniqueId val="{00000001-0EED-4345-9B6B-5F6D177B9C36}"/>
            </c:ext>
          </c:extLst>
        </c:ser>
        <c:dLbls>
          <c:showLegendKey val="0"/>
          <c:showVal val="0"/>
          <c:showCatName val="0"/>
          <c:showSerName val="0"/>
          <c:showPercent val="0"/>
          <c:showBubbleSize val="0"/>
        </c:dLbls>
        <c:marker val="1"/>
        <c:smooth val="0"/>
        <c:axId val="646210848"/>
        <c:axId val="646211240"/>
      </c:lineChart>
      <c:catAx>
        <c:axId val="646210848"/>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txPr>
          <a:bodyPr rot="-5400000" vert="horz"/>
          <a:lstStyle/>
          <a:p>
            <a:pPr>
              <a:defRPr/>
            </a:pPr>
            <a:endParaRPr lang="en-US"/>
          </a:p>
        </c:txPr>
        <c:crossAx val="646211240"/>
        <c:crosses val="autoZero"/>
        <c:auto val="1"/>
        <c:lblAlgn val="ctr"/>
        <c:lblOffset val="100"/>
        <c:noMultiLvlLbl val="0"/>
      </c:catAx>
      <c:valAx>
        <c:axId val="646211240"/>
        <c:scaling>
          <c:orientation val="minMax"/>
        </c:scaling>
        <c:delete val="0"/>
        <c:axPos val="l"/>
        <c:majorGridlines/>
        <c:title>
          <c:tx>
            <c:rich>
              <a:bodyPr rot="-5400000" vert="horz"/>
              <a:lstStyle/>
              <a:p>
                <a:pPr>
                  <a:defRPr/>
                </a:pPr>
                <a:r>
                  <a:rPr lang="en-US"/>
                  <a:t>Incidence per 10,000 py</a:t>
                </a:r>
              </a:p>
            </c:rich>
          </c:tx>
          <c:overlay val="0"/>
        </c:title>
        <c:numFmt formatCode="0" sourceLinked="0"/>
        <c:majorTickMark val="out"/>
        <c:minorTickMark val="none"/>
        <c:tickLblPos val="nextTo"/>
        <c:crossAx val="646210848"/>
        <c:crosses val="autoZero"/>
        <c:crossBetween val="between"/>
      </c:valAx>
      <c:spPr>
        <a:solidFill>
          <a:schemeClr val="lt1"/>
        </a:solidFill>
        <a:ln w="25400" cap="flat" cmpd="sng" algn="ctr">
          <a:solidFill>
            <a:schemeClr val="dk1"/>
          </a:solidFill>
          <a:prstDash val="solid"/>
        </a:ln>
        <a:effectLst/>
      </c:spPr>
    </c:plotArea>
    <c:legend>
      <c:legendPos val="b"/>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32</Pages>
  <Words>24761</Words>
  <Characters>141143</Characters>
  <Application>Microsoft Office Word</Application>
  <DocSecurity>4</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Liu</dc:creator>
  <cp:keywords/>
  <dc:description/>
  <cp:lastModifiedBy>Karen Drake</cp:lastModifiedBy>
  <cp:revision>2</cp:revision>
  <dcterms:created xsi:type="dcterms:W3CDTF">2019-03-21T15:54:00Z</dcterms:created>
  <dcterms:modified xsi:type="dcterms:W3CDTF">2019-03-21T15:54:00Z</dcterms:modified>
</cp:coreProperties>
</file>