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DE" w:rsidRDefault="003930CA"/>
    <w:p w:rsidR="000014D4" w:rsidRDefault="000014D4"/>
    <w:tbl>
      <w:tblPr>
        <w:tblW w:w="9518" w:type="dxa"/>
        <w:tblLook w:val="04A0" w:firstRow="1" w:lastRow="0" w:firstColumn="1" w:lastColumn="0" w:noHBand="0" w:noVBand="1"/>
      </w:tblPr>
      <w:tblGrid>
        <w:gridCol w:w="1648"/>
        <w:gridCol w:w="1181"/>
        <w:gridCol w:w="1181"/>
        <w:gridCol w:w="1181"/>
        <w:gridCol w:w="1181"/>
        <w:gridCol w:w="1181"/>
        <w:gridCol w:w="1965"/>
      </w:tblGrid>
      <w:tr w:rsidR="000014D4" w:rsidRPr="00CA6225" w:rsidTr="000014D4">
        <w:trPr>
          <w:trHeight w:val="300"/>
        </w:trPr>
        <w:tc>
          <w:tcPr>
            <w:tcW w:w="95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EF66EC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Table</w:t>
            </w:r>
            <w:r w:rsidR="000014D4"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1. Imprinted loci in MLID BWS patients detected by HumanMethylation450 array (Illumina)</w:t>
            </w:r>
          </w:p>
        </w:tc>
      </w:tr>
      <w:tr w:rsidR="000014D4" w:rsidRPr="00CA6225" w:rsidTr="000014D4">
        <w:trPr>
          <w:trHeight w:val="300"/>
        </w:trPr>
        <w:tc>
          <w:tcPr>
            <w:tcW w:w="95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4A36E0" w:rsidRDefault="000014D4" w:rsidP="004A36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A36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Hypomethylated</w:t>
            </w:r>
            <w:proofErr w:type="spellEnd"/>
            <w:r w:rsidRPr="004A36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MLID BWS1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MLID BWS2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MLID BWS3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MLID BWS4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MLID BWS5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Number of patients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KCNQ1OT1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DIRAS3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DIRAS3_Ex2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GNAS-AS1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GNAS-XL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WRB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IGF1R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FAM50B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FANCC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GNAS-A/B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NHP2L1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MEST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ERLIN2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MAGEL2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MCTS2P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PPIEL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GRB10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PEG10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RB1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NDN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SNRPN_5'DMR4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SNRPN_variant4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SNRPN/SNURF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L3MBTL1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9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4A36E0" w:rsidRDefault="000014D4" w:rsidP="004A36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A36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Hypermethylated</w:t>
            </w:r>
            <w:proofErr w:type="spellEnd"/>
            <w:r w:rsidRPr="004A36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ZDBF2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C16BC5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C16BC5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14D4" w:rsidRPr="00CA6225" w:rsidTr="000014D4"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GNAS-NESP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D77FCD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A622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14D4" w:rsidRPr="00CA6225" w:rsidTr="000014D4">
        <w:trPr>
          <w:trHeight w:val="300"/>
        </w:trPr>
        <w:tc>
          <w:tcPr>
            <w:tcW w:w="6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Default="00D77FCD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77FC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●</w:t>
            </w:r>
            <w:r w:rsid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</w:t>
            </w:r>
            <w:r w:rsidR="003930CA"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○ </w:t>
            </w:r>
            <w:bookmarkStart w:id="0" w:name="_GoBack"/>
            <w:bookmarkEnd w:id="0"/>
            <w:r w:rsidR="003930CA"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aberrant methylation detected by </w:t>
            </w:r>
            <w:proofErr w:type="spellStart"/>
            <w:r w:rsidR="003930CA"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HumanMethylation</w:t>
            </w:r>
            <w:proofErr w:type="spellEnd"/>
            <w:r w:rsidR="003930CA"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array (Illumina)</w:t>
            </w:r>
          </w:p>
          <w:p w:rsidR="00D77FCD" w:rsidRPr="00CA6225" w:rsidRDefault="003930CA" w:rsidP="003930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●</w:t>
            </w:r>
            <w:r>
              <w:t xml:space="preserve"> </w:t>
            </w:r>
            <w:r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previously known to be </w:t>
            </w:r>
            <w:proofErr w:type="spellStart"/>
            <w:r w:rsidRPr="003930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hypomethylated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D4" w:rsidRPr="00CA6225" w:rsidRDefault="000014D4" w:rsidP="000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014D4" w:rsidRDefault="000014D4"/>
    <w:sectPr w:rsidR="00001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4"/>
    <w:rsid w:val="000014D4"/>
    <w:rsid w:val="00036497"/>
    <w:rsid w:val="000D1375"/>
    <w:rsid w:val="00172C6A"/>
    <w:rsid w:val="001E5C1C"/>
    <w:rsid w:val="003930CA"/>
    <w:rsid w:val="00451F8B"/>
    <w:rsid w:val="004A36E0"/>
    <w:rsid w:val="00C16BC5"/>
    <w:rsid w:val="00CA6225"/>
    <w:rsid w:val="00D52C8C"/>
    <w:rsid w:val="00D77FCD"/>
    <w:rsid w:val="00E86107"/>
    <w:rsid w:val="00EF66EC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1121"/>
  <w15:chartTrackingRefBased/>
  <w15:docId w15:val="{22086D7F-892D-41BC-BC7C-2CEFFCFE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I.M. Krzyzewska</dc:creator>
  <cp:keywords/>
  <dc:description/>
  <cp:lastModifiedBy>I.M. Krzyzewska</cp:lastModifiedBy>
  <cp:revision>6</cp:revision>
  <dcterms:created xsi:type="dcterms:W3CDTF">2019-01-14T08:33:00Z</dcterms:created>
  <dcterms:modified xsi:type="dcterms:W3CDTF">2019-01-21T10:49:00Z</dcterms:modified>
</cp:coreProperties>
</file>