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50513" w14:textId="77777777" w:rsidR="00146FD6" w:rsidRPr="00D406CC" w:rsidRDefault="00146FD6" w:rsidP="00146FD6">
      <w:pPr>
        <w:spacing w:after="240" w:line="480" w:lineRule="auto"/>
        <w:rPr>
          <w:rFonts w:ascii="Times New Roman" w:hAnsi="Times New Roman"/>
          <w:sz w:val="44"/>
        </w:rPr>
      </w:pPr>
      <w:r>
        <w:rPr>
          <w:rFonts w:ascii="Times New Roman" w:hAnsi="Times New Roman"/>
          <w:sz w:val="44"/>
        </w:rPr>
        <w:t xml:space="preserve">Light-induced reversible DNA ligation of gold </w:t>
      </w:r>
      <w:r w:rsidRPr="00D406CC">
        <w:rPr>
          <w:rFonts w:ascii="Times New Roman" w:hAnsi="Times New Roman"/>
          <w:sz w:val="44"/>
        </w:rPr>
        <w:t>nanoparticle superlattices</w:t>
      </w:r>
      <w:r>
        <w:rPr>
          <w:rFonts w:ascii="Times New Roman" w:hAnsi="Times New Roman"/>
          <w:sz w:val="44"/>
        </w:rPr>
        <w:t xml:space="preserve"> </w:t>
      </w:r>
    </w:p>
    <w:p w14:paraId="2F041E8A" w14:textId="651ECA27" w:rsidR="00146FD6" w:rsidRPr="00566388" w:rsidRDefault="00146FD6" w:rsidP="00146FD6">
      <w:pPr>
        <w:spacing w:after="240" w:line="480" w:lineRule="auto"/>
        <w:rPr>
          <w:rFonts w:ascii="Times New Roman" w:hAnsi="Times New Roman"/>
          <w:i/>
        </w:rPr>
      </w:pPr>
      <w:r w:rsidRPr="00566388">
        <w:rPr>
          <w:rFonts w:ascii="Times New Roman" w:hAnsi="Times New Roman"/>
          <w:i/>
          <w:iCs/>
        </w:rPr>
        <w:t>Angela F</w:t>
      </w:r>
      <w:r w:rsidR="00F6697F">
        <w:rPr>
          <w:rFonts w:ascii="Times New Roman" w:hAnsi="Times New Roman"/>
          <w:i/>
          <w:iCs/>
        </w:rPr>
        <w:t>ederica</w:t>
      </w:r>
      <w:r w:rsidRPr="00566388">
        <w:rPr>
          <w:rFonts w:ascii="Times New Roman" w:hAnsi="Times New Roman"/>
          <w:i/>
          <w:iCs/>
        </w:rPr>
        <w:t xml:space="preserve"> De Fazio,</w:t>
      </w:r>
      <w:r w:rsidRPr="00566388">
        <w:rPr>
          <w:rFonts w:ascii="Times New Roman" w:hAnsi="Times New Roman"/>
          <w:i/>
          <w:iCs/>
          <w:vertAlign w:val="superscript"/>
        </w:rPr>
        <w:t>a</w:t>
      </w:r>
      <w:r w:rsidRPr="00566388">
        <w:rPr>
          <w:rFonts w:ascii="Times New Roman" w:hAnsi="Times New Roman"/>
          <w:i/>
          <w:iCs/>
        </w:rPr>
        <w:t xml:space="preserve"> Afaf H. El-Sagheer,</w:t>
      </w:r>
      <w:r w:rsidRPr="00566388">
        <w:rPr>
          <w:rFonts w:ascii="Times New Roman" w:hAnsi="Times New Roman"/>
          <w:i/>
          <w:iCs/>
          <w:vertAlign w:val="superscript"/>
        </w:rPr>
        <w:t>b,c</w:t>
      </w:r>
      <w:r w:rsidRPr="00566388">
        <w:rPr>
          <w:rFonts w:ascii="Times New Roman" w:hAnsi="Times New Roman"/>
          <w:i/>
          <w:iCs/>
        </w:rPr>
        <w:t xml:space="preserve"> Jason</w:t>
      </w:r>
      <w:r w:rsidR="00FE5EBC">
        <w:rPr>
          <w:rFonts w:ascii="Times New Roman" w:hAnsi="Times New Roman"/>
          <w:i/>
          <w:iCs/>
        </w:rPr>
        <w:t xml:space="preserve"> S.</w:t>
      </w:r>
      <w:r w:rsidR="00301A62">
        <w:rPr>
          <w:rFonts w:ascii="Times New Roman" w:hAnsi="Times New Roman"/>
          <w:i/>
          <w:iCs/>
        </w:rPr>
        <w:t xml:space="preserve"> </w:t>
      </w:r>
      <w:r w:rsidRPr="00566388">
        <w:rPr>
          <w:rFonts w:ascii="Times New Roman" w:hAnsi="Times New Roman"/>
          <w:i/>
          <w:iCs/>
        </w:rPr>
        <w:t>Kahn,</w:t>
      </w:r>
      <w:r w:rsidRPr="00566388">
        <w:rPr>
          <w:rFonts w:ascii="Times New Roman" w:hAnsi="Times New Roman"/>
          <w:i/>
          <w:iCs/>
          <w:vertAlign w:val="superscript"/>
        </w:rPr>
        <w:t>d,e</w:t>
      </w:r>
      <w:r w:rsidRPr="00566388">
        <w:rPr>
          <w:rFonts w:ascii="Times New Roman" w:hAnsi="Times New Roman"/>
          <w:i/>
          <w:iCs/>
        </w:rPr>
        <w:t xml:space="preserve"> Iris Nan</w:t>
      </w:r>
      <w:r w:rsidR="005C000F">
        <w:rPr>
          <w:rFonts w:ascii="Times New Roman" w:hAnsi="Times New Roman"/>
          <w:i/>
          <w:iCs/>
        </w:rPr>
        <w:t>d</w:t>
      </w:r>
      <w:r w:rsidRPr="00566388">
        <w:rPr>
          <w:rFonts w:ascii="Times New Roman" w:hAnsi="Times New Roman"/>
          <w:i/>
          <w:iCs/>
        </w:rPr>
        <w:t>hakumar</w:t>
      </w:r>
      <w:r w:rsidR="003C0590">
        <w:rPr>
          <w:rFonts w:ascii="Times New Roman" w:hAnsi="Times New Roman"/>
          <w:i/>
          <w:iCs/>
        </w:rPr>
        <w:t>,</w:t>
      </w:r>
      <w:r w:rsidRPr="00566388">
        <w:rPr>
          <w:rFonts w:ascii="Times New Roman" w:hAnsi="Times New Roman"/>
          <w:i/>
          <w:iCs/>
          <w:vertAlign w:val="superscript"/>
        </w:rPr>
        <w:t>f</w:t>
      </w:r>
      <w:r w:rsidRPr="00566388">
        <w:rPr>
          <w:rFonts w:ascii="Times New Roman" w:hAnsi="Times New Roman"/>
          <w:i/>
          <w:iCs/>
        </w:rPr>
        <w:t xml:space="preserve"> Matthew Burton,</w:t>
      </w:r>
      <w:r w:rsidRPr="00566388">
        <w:rPr>
          <w:rFonts w:ascii="Times New Roman" w:hAnsi="Times New Roman"/>
          <w:i/>
          <w:iCs/>
          <w:vertAlign w:val="superscript"/>
        </w:rPr>
        <w:t>g</w:t>
      </w:r>
      <w:r w:rsidRPr="00566388">
        <w:rPr>
          <w:rFonts w:ascii="Times New Roman" w:hAnsi="Times New Roman"/>
          <w:i/>
          <w:iCs/>
        </w:rPr>
        <w:t xml:space="preserve"> Tom Brown,</w:t>
      </w:r>
      <w:r w:rsidRPr="00566388">
        <w:rPr>
          <w:rFonts w:ascii="Times New Roman" w:hAnsi="Times New Roman"/>
          <w:i/>
          <w:iCs/>
          <w:sz w:val="28"/>
          <w:szCs w:val="28"/>
          <w:vertAlign w:val="superscript"/>
        </w:rPr>
        <w:t>b</w:t>
      </w:r>
      <w:r w:rsidRPr="00566388">
        <w:rPr>
          <w:rFonts w:ascii="Times New Roman" w:hAnsi="Times New Roman"/>
          <w:i/>
          <w:iCs/>
        </w:rPr>
        <w:t xml:space="preserve"> Otto L. Muskens, </w:t>
      </w:r>
      <w:r w:rsidRPr="00566388">
        <w:rPr>
          <w:rFonts w:ascii="Times New Roman" w:hAnsi="Times New Roman"/>
          <w:i/>
          <w:iCs/>
          <w:vertAlign w:val="superscript"/>
        </w:rPr>
        <w:t>a,i</w:t>
      </w:r>
      <w:r w:rsidRPr="00566388">
        <w:rPr>
          <w:rFonts w:ascii="Times New Roman" w:hAnsi="Times New Roman"/>
          <w:i/>
          <w:iCs/>
        </w:rPr>
        <w:t xml:space="preserve"> Oleg Gang,</w:t>
      </w:r>
      <w:r w:rsidRPr="00566388">
        <w:rPr>
          <w:rFonts w:ascii="Times New Roman" w:hAnsi="Times New Roman"/>
          <w:i/>
          <w:iCs/>
          <w:vertAlign w:val="superscript"/>
        </w:rPr>
        <w:t>d,e,h</w:t>
      </w:r>
      <w:r w:rsidR="000F1357">
        <w:rPr>
          <w:rFonts w:ascii="Times New Roman" w:hAnsi="Times New Roman"/>
          <w:i/>
          <w:iCs/>
          <w:vertAlign w:val="superscript"/>
        </w:rPr>
        <w:t>*</w:t>
      </w:r>
      <w:r w:rsidR="003C0590">
        <w:rPr>
          <w:rFonts w:ascii="Times New Roman" w:hAnsi="Times New Roman"/>
          <w:i/>
          <w:iCs/>
        </w:rPr>
        <w:t xml:space="preserve"> and </w:t>
      </w:r>
      <w:bookmarkStart w:id="0" w:name="_GoBack"/>
      <w:r w:rsidRPr="00566388">
        <w:rPr>
          <w:rFonts w:ascii="Times New Roman" w:hAnsi="Times New Roman"/>
          <w:i/>
          <w:iCs/>
        </w:rPr>
        <w:t>Antonios G. Kanaras</w:t>
      </w:r>
      <w:bookmarkEnd w:id="0"/>
      <w:r w:rsidRPr="00566388">
        <w:rPr>
          <w:rFonts w:ascii="Times New Roman" w:hAnsi="Times New Roman"/>
          <w:i/>
          <w:iCs/>
        </w:rPr>
        <w:t xml:space="preserve">. </w:t>
      </w:r>
      <w:r w:rsidRPr="00566388">
        <w:rPr>
          <w:rFonts w:ascii="Times New Roman" w:hAnsi="Times New Roman"/>
          <w:i/>
          <w:iCs/>
          <w:vertAlign w:val="superscript"/>
        </w:rPr>
        <w:t>a, i,</w:t>
      </w:r>
      <w:r w:rsidRPr="00566388">
        <w:rPr>
          <w:rFonts w:ascii="Times New Roman" w:hAnsi="Times New Roman"/>
          <w:i/>
          <w:iCs/>
        </w:rPr>
        <w:t>*</w:t>
      </w:r>
    </w:p>
    <w:p w14:paraId="4C146B93" w14:textId="77777777" w:rsidR="00146FD6" w:rsidRPr="008221A9" w:rsidRDefault="00146FD6" w:rsidP="00146FD6">
      <w:pPr>
        <w:pStyle w:val="BCAuthorAddress"/>
        <w:spacing w:line="360" w:lineRule="auto"/>
        <w:jc w:val="both"/>
        <w:rPr>
          <w:rFonts w:asciiTheme="majorBidi" w:hAnsiTheme="majorBidi" w:cstheme="majorBidi"/>
        </w:rPr>
      </w:pPr>
      <w:r w:rsidRPr="008221A9">
        <w:rPr>
          <w:rFonts w:asciiTheme="majorBidi" w:hAnsiTheme="majorBidi" w:cstheme="majorBidi"/>
          <w:i/>
          <w:iCs/>
          <w:vertAlign w:val="superscript"/>
          <w:lang w:val="en-GB"/>
        </w:rPr>
        <w:t>a</w:t>
      </w:r>
      <w:r w:rsidRPr="008221A9">
        <w:rPr>
          <w:rFonts w:asciiTheme="majorBidi" w:hAnsiTheme="majorBidi" w:cstheme="majorBidi"/>
        </w:rPr>
        <w:t xml:space="preserve"> </w:t>
      </w:r>
      <w:r>
        <w:rPr>
          <w:rFonts w:asciiTheme="majorBidi" w:hAnsiTheme="majorBidi" w:cstheme="majorBidi"/>
        </w:rPr>
        <w:t xml:space="preserve">School of </w:t>
      </w:r>
      <w:r w:rsidRPr="008221A9">
        <w:rPr>
          <w:rFonts w:asciiTheme="majorBidi" w:hAnsiTheme="majorBidi" w:cstheme="majorBidi"/>
        </w:rPr>
        <w:t xml:space="preserve">Physics and Astronomy, Faculty of </w:t>
      </w:r>
      <w:r>
        <w:rPr>
          <w:rFonts w:asciiTheme="majorBidi" w:hAnsiTheme="majorBidi" w:cstheme="majorBidi"/>
        </w:rPr>
        <w:t>Engineering and Physical Sciences, University of Southampton, Southampton, SO17 1BJ, U.K.</w:t>
      </w:r>
    </w:p>
    <w:p w14:paraId="466FBF44" w14:textId="77777777" w:rsidR="00146FD6" w:rsidRPr="008221A9" w:rsidRDefault="00146FD6" w:rsidP="00146FD6">
      <w:pPr>
        <w:pStyle w:val="BCAuthorAddress"/>
        <w:spacing w:line="360" w:lineRule="auto"/>
        <w:jc w:val="both"/>
        <w:rPr>
          <w:rFonts w:asciiTheme="majorBidi" w:hAnsiTheme="majorBidi" w:cstheme="majorBidi"/>
          <w:lang w:val="en-GB"/>
        </w:rPr>
      </w:pPr>
      <w:r w:rsidRPr="008221A9">
        <w:rPr>
          <w:rFonts w:asciiTheme="majorBidi" w:hAnsiTheme="majorBidi" w:cstheme="majorBidi"/>
          <w:i/>
          <w:iCs/>
          <w:vertAlign w:val="superscript"/>
          <w:lang w:val="en-GB"/>
        </w:rPr>
        <w:t>b</w:t>
      </w:r>
      <w:r w:rsidRPr="008221A9">
        <w:rPr>
          <w:rFonts w:asciiTheme="majorBidi" w:hAnsiTheme="majorBidi" w:cstheme="majorBidi"/>
          <w:lang w:val="en-GB"/>
        </w:rPr>
        <w:t xml:space="preserve"> Department of Chemistry, University of Oxford, Chemistry Research Laboratory, 12 Mansfield Road, Oxford, OX1 3TA, UK.</w:t>
      </w:r>
    </w:p>
    <w:p w14:paraId="48097DE0" w14:textId="77777777" w:rsidR="00146FD6" w:rsidRPr="008221A9" w:rsidRDefault="00146FD6" w:rsidP="00146FD6">
      <w:pPr>
        <w:pStyle w:val="BCAuthorAddress"/>
        <w:spacing w:line="360" w:lineRule="auto"/>
        <w:jc w:val="both"/>
        <w:rPr>
          <w:rFonts w:asciiTheme="majorBidi" w:hAnsiTheme="majorBidi" w:cstheme="majorBidi"/>
          <w:lang w:val="en-GB"/>
        </w:rPr>
      </w:pPr>
      <w:r w:rsidRPr="008221A9">
        <w:rPr>
          <w:rFonts w:asciiTheme="majorBidi" w:hAnsiTheme="majorBidi" w:cstheme="majorBidi"/>
          <w:i/>
          <w:iCs/>
          <w:vertAlign w:val="superscript"/>
          <w:lang w:val="en-GB"/>
        </w:rPr>
        <w:t>c</w:t>
      </w:r>
      <w:r w:rsidRPr="008221A9">
        <w:rPr>
          <w:rFonts w:asciiTheme="majorBidi" w:hAnsiTheme="majorBidi" w:cstheme="majorBidi"/>
          <w:lang w:val="en-GB"/>
        </w:rPr>
        <w:t xml:space="preserve"> Chemistry Branch, Department of Science and Mathematics, Faculty of Petroleum and Mining Engineering, Suez University, Suez 43721, Egypt.</w:t>
      </w:r>
    </w:p>
    <w:p w14:paraId="2F2EE2FA" w14:textId="77777777" w:rsidR="00146FD6" w:rsidRPr="008221A9" w:rsidRDefault="00146FD6" w:rsidP="00146FD6">
      <w:pPr>
        <w:pStyle w:val="BIEmailAddress"/>
        <w:spacing w:line="360" w:lineRule="auto"/>
        <w:rPr>
          <w:rFonts w:asciiTheme="majorBidi" w:hAnsiTheme="majorBidi" w:cstheme="majorBidi"/>
          <w:lang w:val="en-GB"/>
        </w:rPr>
      </w:pPr>
      <w:r w:rsidRPr="008221A9">
        <w:rPr>
          <w:rFonts w:asciiTheme="majorBidi" w:hAnsiTheme="majorBidi" w:cstheme="majorBidi"/>
          <w:i/>
          <w:iCs/>
          <w:vertAlign w:val="superscript"/>
          <w:lang w:val="en-GB"/>
        </w:rPr>
        <w:t xml:space="preserve">d </w:t>
      </w:r>
      <w:r w:rsidRPr="008221A9">
        <w:rPr>
          <w:rFonts w:asciiTheme="majorBidi" w:hAnsiTheme="majorBidi" w:cstheme="majorBidi"/>
          <w:lang w:val="en-GB"/>
        </w:rPr>
        <w:t>Center for Functional Nanomaterials, Brookhaven National Laboratory, Upton, NY 11973, USA</w:t>
      </w:r>
      <w:r>
        <w:rPr>
          <w:rFonts w:asciiTheme="majorBidi" w:hAnsiTheme="majorBidi" w:cstheme="majorBidi"/>
          <w:lang w:val="en-GB"/>
        </w:rPr>
        <w:t>.</w:t>
      </w:r>
    </w:p>
    <w:p w14:paraId="34C65A2D" w14:textId="477E2CAD" w:rsidR="00146FD6" w:rsidRPr="008221A9" w:rsidRDefault="00146FD6" w:rsidP="00146FD6">
      <w:pPr>
        <w:pStyle w:val="AIReceivedDate"/>
        <w:spacing w:line="360" w:lineRule="auto"/>
        <w:rPr>
          <w:rFonts w:asciiTheme="majorBidi" w:hAnsiTheme="majorBidi" w:cstheme="majorBidi"/>
          <w:b w:val="0"/>
          <w:bCs/>
          <w:lang w:val="en-GB"/>
        </w:rPr>
      </w:pPr>
      <w:r w:rsidRPr="008221A9">
        <w:rPr>
          <w:rFonts w:asciiTheme="majorBidi" w:hAnsiTheme="majorBidi" w:cstheme="majorBidi"/>
          <w:b w:val="0"/>
          <w:bCs/>
          <w:i/>
          <w:iCs/>
          <w:vertAlign w:val="superscript"/>
          <w:lang w:val="en-GB"/>
        </w:rPr>
        <w:t>e</w:t>
      </w:r>
      <w:r w:rsidRPr="008221A9">
        <w:rPr>
          <w:rFonts w:asciiTheme="majorBidi" w:hAnsiTheme="majorBidi" w:cstheme="majorBidi"/>
          <w:b w:val="0"/>
          <w:bCs/>
          <w:lang w:val="en-GB"/>
        </w:rPr>
        <w:t xml:space="preserve"> Department of Chemical Engineering,</w:t>
      </w:r>
      <w:r w:rsidR="000F1357">
        <w:rPr>
          <w:rFonts w:asciiTheme="majorBidi" w:hAnsiTheme="majorBidi" w:cstheme="majorBidi"/>
          <w:b w:val="0"/>
          <w:bCs/>
          <w:lang w:val="en-GB"/>
        </w:rPr>
        <w:t xml:space="preserve"> and Department of Applied Physics and Applied Mathematics,</w:t>
      </w:r>
      <w:r w:rsidRPr="008221A9">
        <w:rPr>
          <w:rFonts w:asciiTheme="majorBidi" w:hAnsiTheme="majorBidi" w:cstheme="majorBidi"/>
          <w:b w:val="0"/>
          <w:bCs/>
          <w:lang w:val="en-GB"/>
        </w:rPr>
        <w:t xml:space="preserve"> Columbia University, New York, NY 10027, USA.</w:t>
      </w:r>
    </w:p>
    <w:p w14:paraId="387E4385" w14:textId="77777777" w:rsidR="00146FD6" w:rsidRPr="008221A9" w:rsidRDefault="00146FD6" w:rsidP="00146FD6">
      <w:pPr>
        <w:pStyle w:val="BCAuthorAddress"/>
        <w:spacing w:line="360" w:lineRule="auto"/>
        <w:jc w:val="both"/>
        <w:rPr>
          <w:rFonts w:asciiTheme="majorBidi" w:hAnsiTheme="majorBidi" w:cstheme="majorBidi"/>
        </w:rPr>
      </w:pPr>
      <w:r w:rsidRPr="0017769E">
        <w:rPr>
          <w:rFonts w:asciiTheme="majorBidi" w:hAnsiTheme="majorBidi" w:cstheme="majorBidi"/>
          <w:i/>
          <w:vertAlign w:val="superscript"/>
          <w:lang w:val="en-GB"/>
        </w:rPr>
        <w:t>f</w:t>
      </w:r>
      <w:r w:rsidRPr="008221A9">
        <w:rPr>
          <w:rFonts w:asciiTheme="majorBidi" w:hAnsiTheme="majorBidi" w:cstheme="majorBidi"/>
          <w:lang w:val="en-GB"/>
        </w:rPr>
        <w:t xml:space="preserve"> </w:t>
      </w:r>
      <w:r>
        <w:rPr>
          <w:rFonts w:asciiTheme="majorBidi" w:hAnsiTheme="majorBidi" w:cstheme="majorBidi"/>
          <w:lang w:val="en-GB"/>
        </w:rPr>
        <w:t xml:space="preserve">School of Chemistry, Faculty of Engineering and Physical Sciences, </w:t>
      </w:r>
      <w:r>
        <w:rPr>
          <w:rFonts w:asciiTheme="majorBidi" w:hAnsiTheme="majorBidi" w:cstheme="majorBidi"/>
        </w:rPr>
        <w:t>University of Southampton, Southampton, SO17 1BJ, U.K.</w:t>
      </w:r>
      <w:r w:rsidRPr="008221A9">
        <w:rPr>
          <w:rFonts w:asciiTheme="majorBidi" w:hAnsiTheme="majorBidi" w:cstheme="majorBidi"/>
        </w:rPr>
        <w:t xml:space="preserve"> </w:t>
      </w:r>
    </w:p>
    <w:p w14:paraId="5EF1109E" w14:textId="77777777" w:rsidR="00146FD6" w:rsidRPr="0017769E" w:rsidRDefault="00146FD6" w:rsidP="00146FD6">
      <w:pPr>
        <w:pStyle w:val="BCAuthorAddress"/>
        <w:spacing w:line="360" w:lineRule="auto"/>
        <w:jc w:val="both"/>
        <w:rPr>
          <w:rFonts w:asciiTheme="majorBidi" w:hAnsiTheme="majorBidi" w:cstheme="majorBidi"/>
          <w:lang w:val="en-GB"/>
        </w:rPr>
      </w:pPr>
      <w:r w:rsidRPr="0017769E">
        <w:rPr>
          <w:rFonts w:asciiTheme="majorBidi" w:hAnsiTheme="majorBidi" w:cstheme="majorBidi"/>
          <w:i/>
          <w:vertAlign w:val="superscript"/>
          <w:lang w:val="en-GB"/>
        </w:rPr>
        <w:t>g</w:t>
      </w:r>
      <w:r>
        <w:rPr>
          <w:rFonts w:asciiTheme="majorBidi" w:hAnsiTheme="majorBidi" w:cstheme="majorBidi"/>
          <w:lang w:val="en-GB"/>
        </w:rPr>
        <w:t xml:space="preserve"> </w:t>
      </w:r>
      <w:r w:rsidRPr="0017769E">
        <w:rPr>
          <w:rFonts w:asciiTheme="majorBidi" w:hAnsiTheme="majorBidi" w:cstheme="majorBidi"/>
          <w:lang w:val="en-GB"/>
        </w:rPr>
        <w:t>SPECIFIC-IKC, Materials Research Centre, College of Engineering, Swansea University, Bay Campus, Fabian Way, Swansea, SA1 8EN, U</w:t>
      </w:r>
      <w:r>
        <w:rPr>
          <w:rFonts w:asciiTheme="majorBidi" w:hAnsiTheme="majorBidi" w:cstheme="majorBidi"/>
          <w:lang w:val="en-GB"/>
        </w:rPr>
        <w:t>.</w:t>
      </w:r>
      <w:r w:rsidRPr="0017769E">
        <w:rPr>
          <w:rFonts w:asciiTheme="majorBidi" w:hAnsiTheme="majorBidi" w:cstheme="majorBidi"/>
          <w:lang w:val="en-GB"/>
        </w:rPr>
        <w:t>K</w:t>
      </w:r>
      <w:r>
        <w:rPr>
          <w:rFonts w:asciiTheme="majorBidi" w:hAnsiTheme="majorBidi" w:cstheme="majorBidi"/>
          <w:lang w:val="en-GB"/>
        </w:rPr>
        <w:t>.</w:t>
      </w:r>
    </w:p>
    <w:p w14:paraId="61176C4A" w14:textId="77777777" w:rsidR="00146FD6" w:rsidRPr="008221A9" w:rsidRDefault="00146FD6" w:rsidP="00146FD6">
      <w:pPr>
        <w:pStyle w:val="BIEmailAddress"/>
        <w:spacing w:line="360" w:lineRule="auto"/>
        <w:rPr>
          <w:rFonts w:asciiTheme="majorBidi" w:hAnsiTheme="majorBidi" w:cstheme="majorBidi"/>
          <w:lang w:val="en-GB"/>
        </w:rPr>
      </w:pPr>
      <w:r w:rsidRPr="0017769E">
        <w:rPr>
          <w:rFonts w:asciiTheme="majorBidi" w:hAnsiTheme="majorBidi" w:cstheme="majorBidi"/>
          <w:bCs/>
          <w:i/>
          <w:vertAlign w:val="superscript"/>
          <w:lang w:val="en-GB"/>
        </w:rPr>
        <w:t>h</w:t>
      </w:r>
      <w:r w:rsidRPr="008221A9">
        <w:rPr>
          <w:rFonts w:asciiTheme="majorBidi" w:hAnsiTheme="majorBidi" w:cstheme="majorBidi"/>
          <w:lang w:val="en-GB"/>
        </w:rPr>
        <w:t xml:space="preserve"> </w:t>
      </w:r>
      <w:r w:rsidRPr="008221A9">
        <w:rPr>
          <w:rStyle w:val="italic"/>
          <w:rFonts w:asciiTheme="majorBidi" w:hAnsiTheme="majorBidi" w:cstheme="majorBidi"/>
        </w:rPr>
        <w:t>Department of Applied Physics and Applied Mathematics, Columbia University, New York, NY 10027, USA</w:t>
      </w:r>
      <w:r>
        <w:rPr>
          <w:rStyle w:val="italic"/>
          <w:rFonts w:asciiTheme="majorBidi" w:hAnsiTheme="majorBidi" w:cstheme="majorBidi"/>
        </w:rPr>
        <w:t>.</w:t>
      </w:r>
    </w:p>
    <w:p w14:paraId="5AA24C7D" w14:textId="77777777" w:rsidR="00146FD6" w:rsidRPr="008221A9" w:rsidRDefault="00146FD6" w:rsidP="00146FD6">
      <w:pPr>
        <w:pStyle w:val="BCAuthorAddress"/>
        <w:spacing w:line="360" w:lineRule="auto"/>
        <w:jc w:val="both"/>
        <w:rPr>
          <w:rFonts w:asciiTheme="majorBidi" w:hAnsiTheme="majorBidi" w:cstheme="majorBidi"/>
          <w:lang w:val="en-GB"/>
        </w:rPr>
      </w:pPr>
      <w:r w:rsidRPr="0017769E">
        <w:rPr>
          <w:rFonts w:asciiTheme="majorBidi" w:hAnsiTheme="majorBidi" w:cstheme="majorBidi"/>
          <w:i/>
          <w:vertAlign w:val="superscript"/>
          <w:lang w:val="en-GB"/>
        </w:rPr>
        <w:t>i</w:t>
      </w:r>
      <w:r>
        <w:rPr>
          <w:rFonts w:asciiTheme="majorBidi" w:hAnsiTheme="majorBidi" w:cstheme="majorBidi"/>
          <w:vertAlign w:val="superscript"/>
          <w:lang w:val="en-GB"/>
        </w:rPr>
        <w:t xml:space="preserve"> </w:t>
      </w:r>
      <w:r>
        <w:rPr>
          <w:rFonts w:asciiTheme="majorBidi" w:hAnsiTheme="majorBidi" w:cstheme="majorBidi"/>
          <w:lang w:val="en-GB"/>
        </w:rPr>
        <w:t xml:space="preserve">Institute for Life Sciences, University of Southampton, Southampton, </w:t>
      </w:r>
      <w:r>
        <w:rPr>
          <w:rFonts w:asciiTheme="majorBidi" w:hAnsiTheme="majorBidi" w:cstheme="majorBidi"/>
        </w:rPr>
        <w:t>SO17 1BJ, U.K.</w:t>
      </w:r>
    </w:p>
    <w:p w14:paraId="69DEA6FD" w14:textId="30AECA91" w:rsidR="004413C3" w:rsidRPr="00D406CC" w:rsidRDefault="004413C3" w:rsidP="004413C3">
      <w:pPr>
        <w:pStyle w:val="BIEmailAddress"/>
        <w:rPr>
          <w:rFonts w:ascii="Times New Roman" w:hAnsi="Times New Roman"/>
          <w:lang w:val="en-GB"/>
        </w:rPr>
      </w:pPr>
    </w:p>
    <w:p w14:paraId="13943461" w14:textId="7C0166E5" w:rsidR="009C4620" w:rsidRPr="00D406CC" w:rsidRDefault="009C4620" w:rsidP="000C7FEB">
      <w:pPr>
        <w:pStyle w:val="BDAbstract"/>
        <w:spacing w:before="120" w:after="0"/>
        <w:rPr>
          <w:rFonts w:ascii="Times New Roman" w:hAnsi="Times New Roman"/>
        </w:rPr>
      </w:pPr>
      <w:r w:rsidRPr="00D406CC">
        <w:rPr>
          <w:rFonts w:ascii="Times New Roman" w:hAnsi="Times New Roman"/>
        </w:rPr>
        <w:lastRenderedPageBreak/>
        <w:t>ABSTRACT</w:t>
      </w:r>
      <w:r w:rsidR="00D73B7B">
        <w:rPr>
          <w:rFonts w:ascii="Times New Roman" w:hAnsi="Times New Roman"/>
        </w:rPr>
        <w:t>:</w:t>
      </w:r>
      <w:r w:rsidR="00A8571C">
        <w:rPr>
          <w:rFonts w:ascii="Times New Roman" w:hAnsi="Times New Roman"/>
        </w:rPr>
        <w:t xml:space="preserve"> DNA-mediated self-assembly of nanoparticles has been of great interest because it enables access to </w:t>
      </w:r>
      <w:r w:rsidR="00E97B4B">
        <w:rPr>
          <w:rFonts w:ascii="Times New Roman" w:hAnsi="Times New Roman"/>
        </w:rPr>
        <w:t>nanoparticle</w:t>
      </w:r>
      <w:r w:rsidR="00A8571C">
        <w:rPr>
          <w:rFonts w:ascii="Times New Roman" w:hAnsi="Times New Roman"/>
        </w:rPr>
        <w:t xml:space="preserve"> </w:t>
      </w:r>
      <w:r w:rsidR="00E97B4B">
        <w:rPr>
          <w:rFonts w:ascii="Times New Roman" w:hAnsi="Times New Roman"/>
        </w:rPr>
        <w:t>super</w:t>
      </w:r>
      <w:r w:rsidR="00A8571C">
        <w:rPr>
          <w:rFonts w:ascii="Times New Roman" w:hAnsi="Times New Roman"/>
        </w:rPr>
        <w:t xml:space="preserve">structures that cannot be synthesized otherwise. However, the programmability </w:t>
      </w:r>
      <w:r w:rsidR="00E97B4B">
        <w:rPr>
          <w:rFonts w:ascii="Times New Roman" w:hAnsi="Times New Roman"/>
        </w:rPr>
        <w:t>of higher order nanoparticle structures can be easily lost under DNA denaturing conditions.</w:t>
      </w:r>
      <w:r w:rsidR="000F1357">
        <w:rPr>
          <w:rFonts w:ascii="Times New Roman" w:hAnsi="Times New Roman"/>
        </w:rPr>
        <w:t xml:space="preserve"> </w:t>
      </w:r>
      <w:r w:rsidR="004F7061">
        <w:rPr>
          <w:rFonts w:ascii="Times New Roman" w:hAnsi="Times New Roman"/>
        </w:rPr>
        <w:t xml:space="preserve"> Here</w:t>
      </w:r>
      <w:r w:rsidR="00D53009">
        <w:rPr>
          <w:rFonts w:ascii="Times New Roman" w:hAnsi="Times New Roman"/>
        </w:rPr>
        <w:t>,</w:t>
      </w:r>
      <w:r w:rsidR="004F7061">
        <w:rPr>
          <w:rFonts w:ascii="Times New Roman" w:hAnsi="Times New Roman"/>
        </w:rPr>
        <w:t xml:space="preserve"> we demonstrate th</w:t>
      </w:r>
      <w:r w:rsidR="00E97B4B">
        <w:rPr>
          <w:rFonts w:ascii="Times New Roman" w:hAnsi="Times New Roman"/>
        </w:rPr>
        <w:t xml:space="preserve">at light can </w:t>
      </w:r>
      <w:r w:rsidR="008720FF">
        <w:rPr>
          <w:rFonts w:ascii="Times New Roman" w:hAnsi="Times New Roman"/>
        </w:rPr>
        <w:t>be employed</w:t>
      </w:r>
      <w:r w:rsidR="00E97B4B">
        <w:rPr>
          <w:rFonts w:ascii="Times New Roman" w:hAnsi="Times New Roman"/>
        </w:rPr>
        <w:t xml:space="preserve"> as an external stimulus to master the stability of nanoparticle superlattices (SLs)</w:t>
      </w:r>
      <w:r w:rsidR="004F7061">
        <w:rPr>
          <w:rFonts w:ascii="Times New Roman" w:hAnsi="Times New Roman"/>
        </w:rPr>
        <w:t xml:space="preserve"> </w:t>
      </w:r>
      <w:r w:rsidR="00E97B4B">
        <w:rPr>
          <w:rFonts w:ascii="Times New Roman" w:hAnsi="Times New Roman"/>
        </w:rPr>
        <w:t>via the promotion of a reversible photoligation of DNA in SLs.</w:t>
      </w:r>
      <w:r w:rsidR="004F7061">
        <w:rPr>
          <w:rFonts w:ascii="Times New Roman" w:hAnsi="Times New Roman"/>
        </w:rPr>
        <w:t xml:space="preserve"> </w:t>
      </w:r>
      <w:r w:rsidR="00E97B4B" w:rsidRPr="00E97B4B">
        <w:rPr>
          <w:rFonts w:ascii="Times New Roman" w:hAnsi="Times New Roman"/>
        </w:rPr>
        <w:t xml:space="preserve">The oligonucleotides attached to the nanoparticles </w:t>
      </w:r>
      <w:r w:rsidR="002418EC">
        <w:rPr>
          <w:rFonts w:ascii="Times New Roman" w:hAnsi="Times New Roman"/>
        </w:rPr>
        <w:t>are</w:t>
      </w:r>
      <w:r w:rsidR="00E97B4B" w:rsidRPr="00E97B4B">
        <w:rPr>
          <w:rFonts w:ascii="Times New Roman" w:hAnsi="Times New Roman"/>
        </w:rPr>
        <w:t xml:space="preserve"> </w:t>
      </w:r>
      <w:r w:rsidR="002418EC">
        <w:rPr>
          <w:rFonts w:ascii="Times New Roman" w:hAnsi="Times New Roman"/>
        </w:rPr>
        <w:t>encoded</w:t>
      </w:r>
      <w:r w:rsidR="00E97B4B" w:rsidRPr="00E97B4B">
        <w:rPr>
          <w:rFonts w:ascii="Times New Roman" w:hAnsi="Times New Roman"/>
        </w:rPr>
        <w:t xml:space="preserve"> to ligate using 365 nm light, effectively locking the </w:t>
      </w:r>
      <w:r w:rsidR="002418EC">
        <w:rPr>
          <w:rFonts w:ascii="Times New Roman" w:hAnsi="Times New Roman"/>
        </w:rPr>
        <w:t>SLs</w:t>
      </w:r>
      <w:r w:rsidR="00E97B4B" w:rsidRPr="00E97B4B">
        <w:rPr>
          <w:rFonts w:ascii="Times New Roman" w:hAnsi="Times New Roman"/>
        </w:rPr>
        <w:t xml:space="preserve"> </w:t>
      </w:r>
      <w:r w:rsidR="002418EC">
        <w:rPr>
          <w:rFonts w:ascii="Times New Roman" w:hAnsi="Times New Roman"/>
        </w:rPr>
        <w:t xml:space="preserve">and </w:t>
      </w:r>
      <w:r w:rsidR="00E97B4B" w:rsidRPr="00E97B4B">
        <w:rPr>
          <w:rFonts w:ascii="Times New Roman" w:hAnsi="Times New Roman"/>
        </w:rPr>
        <w:t xml:space="preserve">rendering them stable </w:t>
      </w:r>
      <w:r w:rsidR="002418EC">
        <w:rPr>
          <w:rFonts w:ascii="Times New Roman" w:hAnsi="Times New Roman"/>
        </w:rPr>
        <w:t>under</w:t>
      </w:r>
      <w:r w:rsidR="00E97B4B" w:rsidRPr="00E97B4B">
        <w:rPr>
          <w:rFonts w:ascii="Times New Roman" w:hAnsi="Times New Roman"/>
        </w:rPr>
        <w:t xml:space="preserve"> DNA denaturing conditions. The reversible process of unlocking these structures is possible by irradiation with light at 315 nm, recovering the structures to their natural state. </w:t>
      </w:r>
      <w:r w:rsidR="008402F0">
        <w:rPr>
          <w:rFonts w:ascii="Times New Roman" w:hAnsi="Times New Roman"/>
        </w:rPr>
        <w:t xml:space="preserve">Our work </w:t>
      </w:r>
      <w:r w:rsidR="001204E0">
        <w:rPr>
          <w:rFonts w:ascii="Times New Roman" w:hAnsi="Times New Roman"/>
        </w:rPr>
        <w:t xml:space="preserve">inspires a new research direction towards post-assembly manipulation of nanoparticle </w:t>
      </w:r>
      <w:r w:rsidR="00D21B02">
        <w:rPr>
          <w:rFonts w:ascii="Times New Roman" w:hAnsi="Times New Roman"/>
        </w:rPr>
        <w:t>super</w:t>
      </w:r>
      <w:r w:rsidR="001204E0">
        <w:rPr>
          <w:rFonts w:ascii="Times New Roman" w:hAnsi="Times New Roman"/>
        </w:rPr>
        <w:t xml:space="preserve">structures using external stimuli as a tool to enrich the library of new </w:t>
      </w:r>
      <w:r w:rsidR="00E24F7D">
        <w:rPr>
          <w:rFonts w:ascii="Times New Roman" w:hAnsi="Times New Roman"/>
        </w:rPr>
        <w:t>materia</w:t>
      </w:r>
      <w:r w:rsidR="00D37831">
        <w:rPr>
          <w:rFonts w:ascii="Times New Roman" w:hAnsi="Times New Roman"/>
        </w:rPr>
        <w:t>l</w:t>
      </w:r>
      <w:r w:rsidR="00E24F7D">
        <w:rPr>
          <w:rFonts w:ascii="Times New Roman" w:hAnsi="Times New Roman"/>
        </w:rPr>
        <w:t xml:space="preserve"> forms and their application in different media and environments.</w:t>
      </w:r>
      <w:r w:rsidR="001204E0">
        <w:rPr>
          <w:rFonts w:ascii="Times New Roman" w:hAnsi="Times New Roman"/>
        </w:rPr>
        <w:t xml:space="preserve">    </w:t>
      </w:r>
      <w:r w:rsidR="008402F0">
        <w:rPr>
          <w:rFonts w:ascii="Times New Roman" w:hAnsi="Times New Roman"/>
        </w:rPr>
        <w:t xml:space="preserve"> </w:t>
      </w:r>
    </w:p>
    <w:p w14:paraId="16370CD3" w14:textId="1DAD6C3E" w:rsidR="009C4620" w:rsidRPr="00D406CC" w:rsidRDefault="009C4620" w:rsidP="009C4620">
      <w:pPr>
        <w:pStyle w:val="FACorrespondingAuthorFootnote"/>
        <w:spacing w:after="0"/>
        <w:rPr>
          <w:rFonts w:ascii="Times New Roman" w:hAnsi="Times New Roman"/>
        </w:rPr>
      </w:pPr>
    </w:p>
    <w:p w14:paraId="58F3C4E8" w14:textId="1BB6C3A3" w:rsidR="009C4620" w:rsidRDefault="009C4620" w:rsidP="00A4156F">
      <w:pPr>
        <w:pStyle w:val="FACorrespondingAuthorFootnote"/>
        <w:spacing w:after="0"/>
        <w:rPr>
          <w:rFonts w:ascii="Times New Roman" w:hAnsi="Times New Roman"/>
        </w:rPr>
      </w:pPr>
      <w:r w:rsidRPr="00D406CC">
        <w:rPr>
          <w:rFonts w:ascii="Times New Roman" w:hAnsi="Times New Roman"/>
        </w:rPr>
        <w:t xml:space="preserve">KEYWORDS: </w:t>
      </w:r>
      <w:r w:rsidR="00D73B7B">
        <w:rPr>
          <w:rFonts w:ascii="Times New Roman" w:hAnsi="Times New Roman"/>
        </w:rPr>
        <w:t xml:space="preserve">DNA, </w:t>
      </w:r>
      <w:r w:rsidR="001204E0">
        <w:rPr>
          <w:rFonts w:ascii="Times New Roman" w:hAnsi="Times New Roman"/>
        </w:rPr>
        <w:t>nanoparticles, photochemical ligation, self-assembly, superlattices</w:t>
      </w:r>
    </w:p>
    <w:p w14:paraId="1552B44D" w14:textId="77777777" w:rsidR="00D73B7B" w:rsidRPr="00D73B7B" w:rsidRDefault="00D73B7B" w:rsidP="00D73B7B">
      <w:pPr>
        <w:pStyle w:val="TAMainText"/>
      </w:pPr>
    </w:p>
    <w:p w14:paraId="1532685E" w14:textId="619AED29" w:rsidR="00A4156F" w:rsidRPr="00D406CC" w:rsidRDefault="00A4156F" w:rsidP="001512DD">
      <w:pPr>
        <w:pStyle w:val="TAMainText"/>
        <w:rPr>
          <w:rFonts w:ascii="Times New Roman" w:hAnsi="Times New Roman"/>
          <w:lang w:val="en-GB"/>
        </w:rPr>
      </w:pPr>
      <w:r w:rsidRPr="00D406CC">
        <w:rPr>
          <w:rFonts w:ascii="Times New Roman" w:hAnsi="Times New Roman"/>
          <w:lang w:val="en-GB"/>
        </w:rPr>
        <w:t xml:space="preserve">Bottom-up approaches for the </w:t>
      </w:r>
      <w:r w:rsidR="00E24F7D">
        <w:rPr>
          <w:rFonts w:ascii="Times New Roman" w:hAnsi="Times New Roman"/>
          <w:lang w:val="en-GB"/>
        </w:rPr>
        <w:t xml:space="preserve">3D </w:t>
      </w:r>
      <w:r w:rsidRPr="00D406CC">
        <w:rPr>
          <w:rFonts w:ascii="Times New Roman" w:hAnsi="Times New Roman"/>
          <w:lang w:val="en-GB"/>
        </w:rPr>
        <w:t>organization of nanoparticles in</w:t>
      </w:r>
      <w:r w:rsidR="00E24F7D">
        <w:rPr>
          <w:rFonts w:ascii="Times New Roman" w:hAnsi="Times New Roman"/>
          <w:lang w:val="en-GB"/>
        </w:rPr>
        <w:t>to</w:t>
      </w:r>
      <w:r w:rsidRPr="00D406CC">
        <w:rPr>
          <w:rFonts w:ascii="Times New Roman" w:hAnsi="Times New Roman"/>
          <w:lang w:val="en-GB"/>
        </w:rPr>
        <w:t xml:space="preserve"> larger structures </w:t>
      </w:r>
      <w:r w:rsidR="009872F9">
        <w:rPr>
          <w:rFonts w:ascii="Times New Roman" w:hAnsi="Times New Roman"/>
          <w:lang w:val="en-GB"/>
        </w:rPr>
        <w:t>are</w:t>
      </w:r>
      <w:r w:rsidR="009872F9" w:rsidRPr="00D406CC">
        <w:rPr>
          <w:rFonts w:ascii="Times New Roman" w:hAnsi="Times New Roman"/>
          <w:lang w:val="en-GB"/>
        </w:rPr>
        <w:t xml:space="preserve"> </w:t>
      </w:r>
      <w:r w:rsidRPr="00D406CC">
        <w:rPr>
          <w:rFonts w:ascii="Times New Roman" w:hAnsi="Times New Roman"/>
          <w:lang w:val="en-GB"/>
        </w:rPr>
        <w:t xml:space="preserve">of utmost </w:t>
      </w:r>
      <w:r w:rsidR="009872F9">
        <w:rPr>
          <w:rFonts w:ascii="Times New Roman" w:hAnsi="Times New Roman"/>
          <w:lang w:val="en-GB"/>
        </w:rPr>
        <w:t>importance</w:t>
      </w:r>
      <w:r w:rsidR="009872F9" w:rsidRPr="00D406CC">
        <w:rPr>
          <w:rFonts w:ascii="Times New Roman" w:hAnsi="Times New Roman"/>
          <w:lang w:val="en-GB"/>
        </w:rPr>
        <w:t xml:space="preserve"> </w:t>
      </w:r>
      <w:r w:rsidRPr="00D406CC">
        <w:rPr>
          <w:rFonts w:ascii="Times New Roman" w:hAnsi="Times New Roman"/>
          <w:lang w:val="en-GB"/>
        </w:rPr>
        <w:t xml:space="preserve">for the fabrication of materials with </w:t>
      </w:r>
      <w:r w:rsidR="00F26F64">
        <w:rPr>
          <w:rFonts w:ascii="Times New Roman" w:hAnsi="Times New Roman"/>
          <w:lang w:val="en-GB"/>
        </w:rPr>
        <w:t>new</w:t>
      </w:r>
      <w:r w:rsidRPr="00D406CC">
        <w:rPr>
          <w:rFonts w:ascii="Times New Roman" w:hAnsi="Times New Roman"/>
          <w:lang w:val="en-GB"/>
        </w:rPr>
        <w:t xml:space="preserve"> properties.</w:t>
      </w:r>
      <w:r w:rsidRPr="00D406CC">
        <w:rPr>
          <w:rFonts w:ascii="Times New Roman" w:hAnsi="Times New Roman"/>
          <w:lang w:val="en-GB"/>
        </w:rPr>
        <w:fldChar w:fldCharType="begin" w:fldLock="1"/>
      </w:r>
      <w:r w:rsidR="009C7A25">
        <w:rPr>
          <w:rFonts w:ascii="Times New Roman" w:hAnsi="Times New Roman"/>
          <w:lang w:val="en-GB"/>
        </w:rPr>
        <w:instrText>ADDIN CSL_CITATION {"citationItems":[{"id":"ITEM-1","itemData":{"DOI":"10.1038/nnano.2009.453","ISBN":"1748-3387","ISSN":"17483395","PMID":"20032986","abstract":"Just as nanoparticles display properties that differ from those of bulk samples of the same material, ensembles of nanoparticles can have collective properties that are different to those displayed by individual nanoparticles and bulk samples. Self-assembly has emerged as a powerful technique for controlling the structure and properties of ensembles of inorganic nanoparticles. Here we review different strategies for nanoparticle self-assembly, the properties of self-assembled structures of nanoparticles, and potential applications of such structures. Many of these properties and possible applications rely on our ability to control the interactions between the electronic, magnetic and optical properties of the individual nanoparticles.","author":[{"dropping-particle":"","family":"Nie","given":"Zhihong","non-dropping-particle":"","parse-names":false,"suffix":""},{"dropping-particle":"","family":"Petukhova","given":"Alla","non-dropping-particle":"","parse-names":false,"suffix":""},{"dropping-particle":"","family":"Kumacheva","given":"Eugenia","non-dropping-particle":"","parse-names":false,"suffix":""}],"container-title":"Nature Nanotechnol","id":"ITEM-1","issue":"1","issued":{"date-parts":[["2010","1","24"]]},"page":"15-25","publisher":"Nature Publishing Group","title":"Properties and emerging applications of self-assembled structures made from inorganic nanoparticles","type":"article-journal","volume":"5"},"uris":["http://www.mendeley.com/documents/?uuid=696f54b9-cb92-30c4-acd3-d631f9d8d212"]}],"mendeley":{"formattedCitation":"&lt;sup&gt;1&lt;/sup&gt;","plainTextFormattedCitation":"1","previouslyFormattedCitation":"&lt;sup&gt;1&lt;/sup&gt;"},"properties":{"noteIndex":0},"schema":"https://github.com/citation-style-language/schema/raw/master/csl-citation.json"}</w:instrText>
      </w:r>
      <w:r w:rsidRPr="00D406CC">
        <w:rPr>
          <w:rFonts w:ascii="Times New Roman" w:hAnsi="Times New Roman"/>
          <w:lang w:val="en-GB"/>
        </w:rPr>
        <w:fldChar w:fldCharType="separate"/>
      </w:r>
      <w:r w:rsidR="00AE4BC1" w:rsidRPr="00AE4BC1">
        <w:rPr>
          <w:rFonts w:ascii="Times New Roman" w:hAnsi="Times New Roman"/>
          <w:noProof/>
          <w:vertAlign w:val="superscript"/>
          <w:lang w:val="en-GB"/>
        </w:rPr>
        <w:t>1</w:t>
      </w:r>
      <w:r w:rsidRPr="00D406CC">
        <w:rPr>
          <w:rFonts w:ascii="Times New Roman" w:hAnsi="Times New Roman"/>
        </w:rPr>
        <w:fldChar w:fldCharType="end"/>
      </w:r>
      <w:r w:rsidRPr="00D406CC">
        <w:rPr>
          <w:rFonts w:ascii="Times New Roman" w:hAnsi="Times New Roman"/>
          <w:lang w:val="en-GB"/>
        </w:rPr>
        <w:t xml:space="preserve"> Such approaches can </w:t>
      </w:r>
      <w:r w:rsidR="000A38D8">
        <w:rPr>
          <w:rFonts w:ascii="Times New Roman" w:hAnsi="Times New Roman"/>
          <w:lang w:val="en-GB"/>
        </w:rPr>
        <w:t>provide</w:t>
      </w:r>
      <w:r w:rsidR="000A38D8" w:rsidRPr="00D406CC">
        <w:rPr>
          <w:rFonts w:ascii="Times New Roman" w:hAnsi="Times New Roman"/>
          <w:lang w:val="en-GB"/>
        </w:rPr>
        <w:t xml:space="preserve"> </w:t>
      </w:r>
      <w:r w:rsidRPr="00D406CC">
        <w:rPr>
          <w:rFonts w:ascii="Times New Roman" w:hAnsi="Times New Roman"/>
          <w:lang w:val="en-GB"/>
        </w:rPr>
        <w:t xml:space="preserve">cost-effective and </w:t>
      </w:r>
      <w:r w:rsidR="000A38D8">
        <w:rPr>
          <w:rFonts w:ascii="Times New Roman" w:hAnsi="Times New Roman"/>
          <w:lang w:val="en-GB"/>
        </w:rPr>
        <w:t>broader</w:t>
      </w:r>
      <w:r w:rsidR="000A38D8" w:rsidRPr="00D406CC">
        <w:rPr>
          <w:rFonts w:ascii="Times New Roman" w:hAnsi="Times New Roman"/>
          <w:lang w:val="en-GB"/>
        </w:rPr>
        <w:t xml:space="preserve"> </w:t>
      </w:r>
      <w:r w:rsidRPr="00D406CC">
        <w:rPr>
          <w:rFonts w:ascii="Times New Roman" w:hAnsi="Times New Roman"/>
          <w:lang w:val="en-GB"/>
        </w:rPr>
        <w:t xml:space="preserve">access to structures that </w:t>
      </w:r>
      <w:r w:rsidR="0067654A">
        <w:rPr>
          <w:rFonts w:ascii="Times New Roman" w:hAnsi="Times New Roman"/>
          <w:lang w:val="en-GB"/>
        </w:rPr>
        <w:t>are currently</w:t>
      </w:r>
      <w:r w:rsidR="00D37831">
        <w:rPr>
          <w:rFonts w:ascii="Times New Roman" w:hAnsi="Times New Roman"/>
          <w:lang w:val="en-GB"/>
        </w:rPr>
        <w:t xml:space="preserve"> at the limit</w:t>
      </w:r>
      <w:r w:rsidRPr="00D406CC">
        <w:rPr>
          <w:rFonts w:ascii="Times New Roman" w:hAnsi="Times New Roman"/>
          <w:lang w:val="en-GB"/>
        </w:rPr>
        <w:t xml:space="preserve"> of our lithographic capabilities and could enable </w:t>
      </w:r>
      <w:r w:rsidR="000A38D8">
        <w:rPr>
          <w:rFonts w:ascii="Times New Roman" w:hAnsi="Times New Roman"/>
          <w:lang w:val="en-GB"/>
        </w:rPr>
        <w:t>greater</w:t>
      </w:r>
      <w:r w:rsidRPr="00D406CC">
        <w:rPr>
          <w:rFonts w:ascii="Times New Roman" w:hAnsi="Times New Roman"/>
          <w:lang w:val="en-GB"/>
        </w:rPr>
        <w:t xml:space="preserve"> control </w:t>
      </w:r>
      <w:r w:rsidR="009872F9">
        <w:rPr>
          <w:rFonts w:ascii="Times New Roman" w:hAnsi="Times New Roman"/>
          <w:lang w:val="en-GB"/>
        </w:rPr>
        <w:t>over</w:t>
      </w:r>
      <w:r w:rsidR="009872F9" w:rsidRPr="00D406CC">
        <w:rPr>
          <w:rFonts w:ascii="Times New Roman" w:hAnsi="Times New Roman"/>
          <w:lang w:val="en-GB"/>
        </w:rPr>
        <w:t xml:space="preserve"> </w:t>
      </w:r>
      <w:r w:rsidRPr="00D406CC">
        <w:rPr>
          <w:rFonts w:ascii="Times New Roman" w:hAnsi="Times New Roman"/>
          <w:lang w:val="en-GB"/>
        </w:rPr>
        <w:t xml:space="preserve">the fabrication of </w:t>
      </w:r>
      <w:r w:rsidR="009872F9">
        <w:rPr>
          <w:rFonts w:ascii="Times New Roman" w:hAnsi="Times New Roman"/>
          <w:lang w:val="en-GB"/>
        </w:rPr>
        <w:t xml:space="preserve">programmable and </w:t>
      </w:r>
      <w:r w:rsidRPr="00D406CC">
        <w:rPr>
          <w:rFonts w:ascii="Times New Roman" w:hAnsi="Times New Roman"/>
          <w:lang w:val="en-GB"/>
        </w:rPr>
        <w:t xml:space="preserve">reconfigurable metamaterials. </w:t>
      </w:r>
    </w:p>
    <w:p w14:paraId="603C7323" w14:textId="01256372" w:rsidR="00662616" w:rsidRDefault="000B6FD6" w:rsidP="000B6FD6">
      <w:pPr>
        <w:pStyle w:val="TAMainText"/>
        <w:ind w:firstLine="0"/>
        <w:rPr>
          <w:rFonts w:ascii="Times New Roman" w:hAnsi="Times New Roman"/>
          <w:lang w:val="en-GB"/>
        </w:rPr>
      </w:pPr>
      <w:r>
        <w:rPr>
          <w:rFonts w:ascii="Times New Roman" w:hAnsi="Times New Roman"/>
          <w:lang w:val="en-GB"/>
        </w:rPr>
        <w:t xml:space="preserve">  </w:t>
      </w:r>
      <w:r w:rsidR="00A4156F" w:rsidRPr="00D406CC">
        <w:rPr>
          <w:rFonts w:ascii="Times New Roman" w:hAnsi="Times New Roman"/>
          <w:lang w:val="en-GB"/>
        </w:rPr>
        <w:t>Several methods for the organization of nanoparticles in</w:t>
      </w:r>
      <w:r w:rsidR="002B7C48">
        <w:rPr>
          <w:rFonts w:ascii="Times New Roman" w:hAnsi="Times New Roman"/>
          <w:lang w:val="en-GB"/>
        </w:rPr>
        <w:t>to</w:t>
      </w:r>
      <w:r w:rsidR="00A4156F" w:rsidRPr="00D406CC">
        <w:rPr>
          <w:rFonts w:ascii="Times New Roman" w:hAnsi="Times New Roman"/>
          <w:lang w:val="en-GB"/>
        </w:rPr>
        <w:t xml:space="preserve"> large</w:t>
      </w:r>
      <w:r w:rsidR="008720FF">
        <w:rPr>
          <w:rFonts w:ascii="Times New Roman" w:hAnsi="Times New Roman"/>
          <w:lang w:val="en-GB"/>
        </w:rPr>
        <w:t>r structures have been reported</w:t>
      </w:r>
      <w:r w:rsidR="00A4156F" w:rsidRPr="00D406CC">
        <w:rPr>
          <w:rFonts w:ascii="Times New Roman" w:hAnsi="Times New Roman"/>
          <w:lang w:val="en-GB"/>
        </w:rPr>
        <w:t>,</w:t>
      </w:r>
      <w:r w:rsidR="00BF7A9F">
        <w:rPr>
          <w:rFonts w:ascii="Times New Roman" w:hAnsi="Times New Roman"/>
          <w:lang w:val="en-GB"/>
        </w:rPr>
        <w:t xml:space="preserve"> involving different </w:t>
      </w:r>
      <w:r w:rsidR="003E3FC6">
        <w:rPr>
          <w:rFonts w:ascii="Times New Roman" w:hAnsi="Times New Roman"/>
          <w:lang w:val="en-GB"/>
        </w:rPr>
        <w:t>types</w:t>
      </w:r>
      <w:r w:rsidR="00BF7A9F">
        <w:rPr>
          <w:rFonts w:ascii="Times New Roman" w:hAnsi="Times New Roman"/>
          <w:lang w:val="en-GB"/>
        </w:rPr>
        <w:t xml:space="preserve"> of</w:t>
      </w:r>
      <w:r w:rsidR="00ED4860">
        <w:rPr>
          <w:rFonts w:ascii="Times New Roman" w:hAnsi="Times New Roman"/>
          <w:lang w:val="en-GB"/>
        </w:rPr>
        <w:t xml:space="preserve"> </w:t>
      </w:r>
      <w:r w:rsidR="002B7C48">
        <w:rPr>
          <w:rFonts w:ascii="Times New Roman" w:hAnsi="Times New Roman"/>
          <w:lang w:val="en-GB"/>
        </w:rPr>
        <w:t xml:space="preserve">weak </w:t>
      </w:r>
      <w:r w:rsidR="003E3FC6">
        <w:rPr>
          <w:rFonts w:ascii="Times New Roman" w:hAnsi="Times New Roman"/>
          <w:lang w:val="en-GB"/>
        </w:rPr>
        <w:t xml:space="preserve">nanoparticle </w:t>
      </w:r>
      <w:r w:rsidR="00662616">
        <w:rPr>
          <w:rFonts w:ascii="Times New Roman" w:hAnsi="Times New Roman"/>
          <w:lang w:val="en-GB"/>
        </w:rPr>
        <w:t>interactions</w:t>
      </w:r>
      <w:r w:rsidR="00ED4860">
        <w:rPr>
          <w:rFonts w:ascii="Times New Roman" w:hAnsi="Times New Roman"/>
          <w:lang w:val="en-GB"/>
        </w:rPr>
        <w:t xml:space="preserve"> or application of external fields</w:t>
      </w:r>
      <w:r w:rsidR="00F26F64">
        <w:rPr>
          <w:rFonts w:ascii="Times New Roman" w:hAnsi="Times New Roman"/>
          <w:lang w:val="en-GB"/>
        </w:rPr>
        <w:t>.</w:t>
      </w:r>
      <w:r w:rsidR="00881982">
        <w:rPr>
          <w:rFonts w:ascii="Times New Roman" w:hAnsi="Times New Roman"/>
          <w:lang w:val="en-GB"/>
        </w:rPr>
        <w:fldChar w:fldCharType="begin" w:fldLock="1"/>
      </w:r>
      <w:r w:rsidR="009C7A25">
        <w:rPr>
          <w:rFonts w:ascii="Times New Roman" w:hAnsi="Times New Roman"/>
          <w:lang w:val="en-GB"/>
        </w:rPr>
        <w:instrText>ADDIN CSL_CITATION {"citationItems":[{"id":"ITEM-1","itemData":{"DOI":"10.1021/nn100869j","ISBN":"1936-0851","ISSN":"1936-0851, 1936-086X","PMID":"20568710","author":[{"dropping-particle":"","family":"Grzelczak","given":"Marek","non-dropping-particle":"","parse-names":false,"suffix":""},{"dropping-particle":"","family":"Vermant","given":"Jan","non-dropping-particle":"","parse-names":false,"suffix":""},{"dropping-particle":"","family":"Furst","given":"Eric M.","non-dropping-particle":"","parse-names":false,"suffix":""},{"dropping-particle":"","family":"Liz-Marzán","given":"Luis M.","non-dropping-particle":"","parse-names":false,"suffix":""}],"container-title":"ACS Nano","id":"ITEM-1","issue":"7","issued":{"date-parts":[["2010"]]},"page":"3591-3605","title":"Directed Self-Assembly of Nanoparticles","type":"article-journal","volume":"4"},"uris":["http://www.mendeley.com/documents/?uuid=f4c9edd2-d5c6-47d3-9827-1ba4ff7a8632"]},{"id":"ITEM-2","itemData":{"DOI":"10.1039/C4CE90127D","ISSN":"1466-8033","author":[{"dropping-particle":"","family":"Pileni","given":"Marie Paule","non-dropping-particle":"","parse-names":false,"suffix":""},{"dropping-particle":"","family":"Cozzoli","given":"D. P.","non-dropping-particle":"","parse-names":false,"suffix":""},{"dropping-particle":"","family":"Pinna","given":"Nicola","non-dropping-particle":"","parse-names":false,"suffix":""}],"container-title":"CrystEngComm","id":"ITEM-2","issue":"40","issued":{"date-parts":[["2014"]]},"page":"9365-9367","publisher":"Royal Society of Chemistry","title":"Self-assembled supracrystals and hetero-structures made from colloidal nanocrystals","type":"article-journal","volume":"16"},"uris":["http://www.mendeley.com/documents/?uuid=9682e49a-c171-47e1-b4fc-20305948963a"]},{"id":"ITEM-3","itemData":{"DOI":"10.1021/acs.chemrev.6b00196","ISBN":"0009-2665","ISSN":"15206890","PMID":"27552640","abstract":"Chemical methods developed over the past two decades enable preparation of colloidal nanocrystals with uniform size and shape. These Brownian objects readily order into superlattices. Recently, the range of accessible inorganic cores and tunable surface chemistries dramatically increased, expanding the set of nanocrystal arrangements experimentally attainable. In this review, we discuss efforts to create next-generation materials via bottom-up organization of nanocrystals with preprogrammed functionality and self-assembly instructions. This process is often driven by both interparticle interactions and the influence of the assembly environment. The introduction provides the reader with a practical overview of nanocrystal synthesis, self-assembly, and superlattice characterization. We then summarize the theory of nanocrystal interactions and examine fundamental principles governing nanocrystal self-assembly from hard and soft particle perspectives borrowed from the comparatively established fields of micro...","author":[{"dropping-particle":"","family":"Boles","given":"Michael A.","non-dropping-particle":"","parse-names":false,"suffix":""},{"dropping-particle":"","family":"Engel","given":"Michael","non-dropping-particle":"","parse-names":false,"suffix":""},{"dropping-particle":"V.","family":"Talapin","given":"Dmitri","non-dropping-particle":"","parse-names":false,"suffix":""}],"container-title":"Chem. Rev.","id":"ITEM-3","issue":"18","issued":{"date-parts":[["2016"]]},"page":"11220-11289","title":"Self-assembly of colloidal nanocrystals: From intricate structures to functional materials","type":"article-journal","volume":"116"},"uris":["http://www.mendeley.com/documents/?uuid=6b2238ff-28fb-3ffe-871a-68dcee09f1b4"]}],"mendeley":{"formattedCitation":"&lt;sup&gt;2–4&lt;/sup&gt;","plainTextFormattedCitation":"2–4","previouslyFormattedCitation":"&lt;sup&gt;2–4&lt;/sup&gt;"},"properties":{"noteIndex":0},"schema":"https://github.com/citation-style-language/schema/raw/master/csl-citation.json"}</w:instrText>
      </w:r>
      <w:r w:rsidR="00881982">
        <w:rPr>
          <w:rFonts w:ascii="Times New Roman" w:hAnsi="Times New Roman"/>
          <w:lang w:val="en-GB"/>
        </w:rPr>
        <w:fldChar w:fldCharType="separate"/>
      </w:r>
      <w:r w:rsidR="00AE4BC1" w:rsidRPr="00AE4BC1">
        <w:rPr>
          <w:rFonts w:ascii="Times New Roman" w:hAnsi="Times New Roman"/>
          <w:noProof/>
          <w:vertAlign w:val="superscript"/>
          <w:lang w:val="en-GB"/>
        </w:rPr>
        <w:t>2–4</w:t>
      </w:r>
      <w:r w:rsidR="00881982">
        <w:rPr>
          <w:rFonts w:ascii="Times New Roman" w:hAnsi="Times New Roman"/>
          <w:lang w:val="en-GB"/>
        </w:rPr>
        <w:fldChar w:fldCharType="end"/>
      </w:r>
      <w:r w:rsidR="00BF7A9F">
        <w:rPr>
          <w:rFonts w:ascii="Times New Roman" w:hAnsi="Times New Roman"/>
          <w:lang w:val="en-GB"/>
        </w:rPr>
        <w:t xml:space="preserve"> </w:t>
      </w:r>
      <w:r w:rsidR="003E3FC6">
        <w:rPr>
          <w:rFonts w:ascii="Times New Roman" w:hAnsi="Times New Roman"/>
          <w:lang w:val="en-GB"/>
        </w:rPr>
        <w:t>For example, i</w:t>
      </w:r>
      <w:r w:rsidR="00D477C0">
        <w:rPr>
          <w:rFonts w:ascii="Times New Roman" w:hAnsi="Times New Roman"/>
          <w:lang w:val="en-GB"/>
        </w:rPr>
        <w:t xml:space="preserve">n 1995 </w:t>
      </w:r>
      <w:r w:rsidR="00670B36">
        <w:rPr>
          <w:rFonts w:ascii="Times New Roman" w:hAnsi="Times New Roman"/>
          <w:lang w:val="en-GB"/>
        </w:rPr>
        <w:t xml:space="preserve">the </w:t>
      </w:r>
      <w:r w:rsidR="00BF7A9F">
        <w:rPr>
          <w:rFonts w:ascii="Times New Roman" w:hAnsi="Times New Roman"/>
          <w:lang w:val="en-GB"/>
        </w:rPr>
        <w:t>Pileni</w:t>
      </w:r>
      <w:r w:rsidR="00217D66">
        <w:rPr>
          <w:rFonts w:ascii="Times New Roman" w:hAnsi="Times New Roman"/>
          <w:lang w:val="en-GB"/>
        </w:rPr>
        <w:fldChar w:fldCharType="begin" w:fldLock="1"/>
      </w:r>
      <w:r w:rsidR="00AE4BC1">
        <w:rPr>
          <w:rFonts w:ascii="Times New Roman" w:hAnsi="Times New Roman"/>
          <w:lang w:val="en-GB"/>
        </w:rPr>
        <w:instrText>ADDIN CSL_CITATION {"citationItems":[{"id":"ITEM-1","itemData":{"DOI":"10.1021/ar6000582","ISBN":"0001-4842","ISSN":"00014842","PMID":"17472332","abstract":"In this Account, we demonstrate that the ordering of nanocrystals over long distances in 3D superlattices, called supracrystals, can lead to unexpected results: the emergence of collective intrinsic properties. The shape of the nanocrystal organization at the mesoscopic scale also induces new physical properties. In addition, we show that nanocrystals can be used as masks for lithography.","author":[{"dropping-particle":"","family":"Pileni","given":"M. P.","non-dropping-particle":"","parse-names":false,"suffix":""}],"container-title":"Accounts of Chemical Research","id":"ITEM-1","issue":"8","issued":{"date-parts":[["2007","8"]]},"page":"685-693","publisher":"American Chemical Society","title":"Self-assembly of inorganic nanocrystals: Fabrication and collective intrinsic properties","type":"article-journal","volume":"40"},"uris":["http://www.mendeley.com/documents/?uuid=66377c63-ef0d-388f-9059-7bb3a80ac084"]}],"mendeley":{"formattedCitation":"&lt;sup&gt;5&lt;/sup&gt;","plainTextFormattedCitation":"5","previouslyFormattedCitation":"&lt;sup&gt;5&lt;/sup&gt;"},"properties":{"noteIndex":0},"schema":"https://github.com/citation-style-language/schema/raw/master/csl-citation.json"}</w:instrText>
      </w:r>
      <w:r w:rsidR="00217D66">
        <w:rPr>
          <w:rFonts w:ascii="Times New Roman" w:hAnsi="Times New Roman"/>
          <w:lang w:val="en-GB"/>
        </w:rPr>
        <w:fldChar w:fldCharType="separate"/>
      </w:r>
      <w:r w:rsidR="00AE4BC1" w:rsidRPr="00AE4BC1">
        <w:rPr>
          <w:rFonts w:ascii="Times New Roman" w:hAnsi="Times New Roman"/>
          <w:noProof/>
          <w:vertAlign w:val="superscript"/>
          <w:lang w:val="en-GB"/>
        </w:rPr>
        <w:t>5</w:t>
      </w:r>
      <w:r w:rsidR="00217D66">
        <w:rPr>
          <w:rFonts w:ascii="Times New Roman" w:hAnsi="Times New Roman"/>
          <w:lang w:val="en-GB"/>
        </w:rPr>
        <w:fldChar w:fldCharType="end"/>
      </w:r>
      <w:r w:rsidR="00437512">
        <w:rPr>
          <w:rFonts w:ascii="Times New Roman" w:hAnsi="Times New Roman"/>
          <w:lang w:val="en-GB"/>
        </w:rPr>
        <w:t xml:space="preserve"> and Bawendi</w:t>
      </w:r>
      <w:r w:rsidR="004724A5">
        <w:rPr>
          <w:rFonts w:ascii="Times New Roman" w:hAnsi="Times New Roman"/>
          <w:lang w:val="en-GB"/>
        </w:rPr>
        <w:fldChar w:fldCharType="begin" w:fldLock="1"/>
      </w:r>
      <w:r w:rsidR="00AE4BC1">
        <w:rPr>
          <w:rFonts w:ascii="Times New Roman" w:hAnsi="Times New Roman"/>
          <w:lang w:val="en-GB"/>
        </w:rPr>
        <w:instrText>ADDIN CSL_CITATION {"citationItems":[{"id":"ITEM-1","itemData":{"DOI":"DOI: 10.1126/science.270.5240.1335","author":[{"dropping-particle":"","family":"Murray","given":"Christopher B.","non-dropping-particle":"","parse-names":false,"suffix":""},{"dropping-particle":"","family":"Kagan","given":"Cherie R","non-dropping-particle":"","parse-names":false,"suffix":""},{"dropping-particle":"","family":"Bawendi","given":"Moungi G.","non-dropping-particle":"","parse-names":false,"suffix":""}],"container-title":"Science","id":"ITEM-1","issue":"5240","issued":{"date-parts":[["1995"]]},"page":"1335-1338","title":"Self-Organization of CdSe Nanocrystallites into Three-Dimensional Quantum Dot Superlattices","type":"article-journal","volume":"270"},"uris":["http://www.mendeley.com/documents/?uuid=ab04cae6-bc4c-4300-987b-88275b3384a5"]}],"mendeley":{"formattedCitation":"&lt;sup&gt;6&lt;/sup&gt;","plainTextFormattedCitation":"6","previouslyFormattedCitation":"&lt;sup&gt;6&lt;/sup&gt;"},"properties":{"noteIndex":0},"schema":"https://github.com/citation-style-language/schema/raw/master/csl-citation.json"}</w:instrText>
      </w:r>
      <w:r w:rsidR="004724A5">
        <w:rPr>
          <w:rFonts w:ascii="Times New Roman" w:hAnsi="Times New Roman"/>
          <w:lang w:val="en-GB"/>
        </w:rPr>
        <w:fldChar w:fldCharType="separate"/>
      </w:r>
      <w:r w:rsidR="00AE4BC1" w:rsidRPr="00AE4BC1">
        <w:rPr>
          <w:rFonts w:ascii="Times New Roman" w:hAnsi="Times New Roman"/>
          <w:noProof/>
          <w:vertAlign w:val="superscript"/>
          <w:lang w:val="en-GB"/>
        </w:rPr>
        <w:t>6</w:t>
      </w:r>
      <w:r w:rsidR="004724A5">
        <w:rPr>
          <w:rFonts w:ascii="Times New Roman" w:hAnsi="Times New Roman"/>
          <w:lang w:val="en-GB"/>
        </w:rPr>
        <w:fldChar w:fldCharType="end"/>
      </w:r>
      <w:r w:rsidR="00437512">
        <w:rPr>
          <w:rFonts w:ascii="Times New Roman" w:hAnsi="Times New Roman"/>
          <w:lang w:val="en-GB"/>
        </w:rPr>
        <w:t xml:space="preserve"> groups reported</w:t>
      </w:r>
      <w:r w:rsidR="00BF7A9F">
        <w:rPr>
          <w:rFonts w:ascii="Times New Roman" w:hAnsi="Times New Roman"/>
          <w:lang w:val="en-GB"/>
        </w:rPr>
        <w:t xml:space="preserve"> </w:t>
      </w:r>
      <w:r w:rsidR="004724A5">
        <w:rPr>
          <w:rFonts w:ascii="Times New Roman" w:hAnsi="Times New Roman"/>
          <w:lang w:val="en-GB"/>
        </w:rPr>
        <w:t>the discovery of electrostatically-directed superlattice assemblies of Ag</w:t>
      </w:r>
      <w:r w:rsidR="004724A5" w:rsidRPr="00755609">
        <w:rPr>
          <w:rFonts w:ascii="Times New Roman" w:hAnsi="Times New Roman"/>
          <w:vertAlign w:val="subscript"/>
          <w:lang w:val="en-GB"/>
        </w:rPr>
        <w:t>2</w:t>
      </w:r>
      <w:r w:rsidR="004724A5">
        <w:rPr>
          <w:rFonts w:ascii="Times New Roman" w:hAnsi="Times New Roman"/>
          <w:lang w:val="en-GB"/>
        </w:rPr>
        <w:t xml:space="preserve">S and CdSe respectively. </w:t>
      </w:r>
      <w:r w:rsidR="006F6533">
        <w:rPr>
          <w:rFonts w:ascii="Times New Roman" w:hAnsi="Times New Roman"/>
          <w:lang w:val="en-GB"/>
        </w:rPr>
        <w:t>Two- and three-dimension</w:t>
      </w:r>
      <w:r w:rsidR="00C0477B">
        <w:rPr>
          <w:rFonts w:ascii="Times New Roman" w:hAnsi="Times New Roman"/>
          <w:lang w:val="en-GB"/>
        </w:rPr>
        <w:t>al</w:t>
      </w:r>
      <w:r w:rsidR="006F6533">
        <w:rPr>
          <w:rFonts w:ascii="Times New Roman" w:hAnsi="Times New Roman"/>
          <w:lang w:val="en-GB"/>
        </w:rPr>
        <w:t xml:space="preserve"> </w:t>
      </w:r>
      <w:r w:rsidR="00F26F64">
        <w:rPr>
          <w:rFonts w:ascii="Times New Roman" w:hAnsi="Times New Roman"/>
          <w:lang w:val="en-GB"/>
        </w:rPr>
        <w:lastRenderedPageBreak/>
        <w:t>superlattices</w:t>
      </w:r>
      <w:r w:rsidR="006F6533">
        <w:rPr>
          <w:rFonts w:ascii="Times New Roman" w:hAnsi="Times New Roman"/>
          <w:lang w:val="en-GB"/>
        </w:rPr>
        <w:t xml:space="preserve"> were also obtained via molecular interactions</w:t>
      </w:r>
      <w:r w:rsidR="00EF7804">
        <w:rPr>
          <w:rFonts w:ascii="Times New Roman" w:hAnsi="Times New Roman"/>
          <w:lang w:val="en-GB"/>
        </w:rPr>
        <w:fldChar w:fldCharType="begin" w:fldLock="1"/>
      </w:r>
      <w:r w:rsidR="00BE727F">
        <w:rPr>
          <w:rFonts w:ascii="Times New Roman" w:hAnsi="Times New Roman"/>
          <w:lang w:val="en-GB"/>
        </w:rPr>
        <w:instrText>ADDIN CSL_CITATION {"citationItems":[{"id":"ITEM-1","itemData":{"DOI":"10.1039/c1jm11599e","ISBN":"0959-9428","ISSN":"09599428","abstract":"A review. The self-assembly of inorg. nanoparticles is a research area of great interest aiming at the fabrication of unique mesostructured materials with intrinsic properties. Although many assembly strategies were reported over the years, chem. induced self-assembly remains one of the dominant approaches to achieve a high level of nanoparticle organization. In this feature article the latest developments in assembly driven by the active manipulation of nanoparticle surfaces is reviewed. [on SciFinder(R)]","author":[{"dropping-particle":"","family":"Baranov","given":"Dmitry","non-dropping-particle":"","parse-names":false,"suffix":""},{"dropping-particle":"","family":"Manna","given":"Liberato","non-dropping-particle":"","parse-names":false,"suffix":""},{"dropping-particle":"","family":"Kanaras","given":"Antonios G.","non-dropping-particle":"","parse-names":false,"suffix":""}],"container-title":"Journal of Materials Chemistry","id":"ITEM-1","issue":"42","issued":{"date-parts":[["2011","10","18"]]},"page":"16694-16703","publisher":"The Royal Society of Chemistry","title":"Chemically induced self-assembly of spherical and anisotropic inorganic nanocrystals","type":"article-journal","volume":"21"},"uris":["http://www.mendeley.com/documents/?uuid=4c45a068-f6dd-398b-8c7d-40f7df9a9e4d"]}],"mendeley":{"formattedCitation":"&lt;sup&gt;7&lt;/sup&gt;","plainTextFormattedCitation":"7","previouslyFormattedCitation":"&lt;sup&gt;7&lt;/sup&gt;"},"properties":{"noteIndex":0},"schema":"https://github.com/citation-style-language/schema/raw/master/csl-citation.json"}</w:instrText>
      </w:r>
      <w:r w:rsidR="00EF7804">
        <w:rPr>
          <w:rFonts w:ascii="Times New Roman" w:hAnsi="Times New Roman"/>
          <w:lang w:val="en-GB"/>
        </w:rPr>
        <w:fldChar w:fldCharType="separate"/>
      </w:r>
      <w:r w:rsidR="00EF7804" w:rsidRPr="00EF7804">
        <w:rPr>
          <w:rFonts w:ascii="Times New Roman" w:hAnsi="Times New Roman"/>
          <w:noProof/>
          <w:vertAlign w:val="superscript"/>
          <w:lang w:val="en-GB"/>
        </w:rPr>
        <w:t>7</w:t>
      </w:r>
      <w:r w:rsidR="00EF7804">
        <w:rPr>
          <w:rFonts w:ascii="Times New Roman" w:hAnsi="Times New Roman"/>
          <w:lang w:val="en-GB"/>
        </w:rPr>
        <w:fldChar w:fldCharType="end"/>
      </w:r>
      <w:r w:rsidR="006F6533">
        <w:rPr>
          <w:rFonts w:ascii="Times New Roman" w:hAnsi="Times New Roman"/>
          <w:lang w:val="en-GB"/>
        </w:rPr>
        <w:t xml:space="preserve">, for instance </w:t>
      </w:r>
      <w:r w:rsidR="008A308A">
        <w:rPr>
          <w:rFonts w:ascii="Times New Roman" w:hAnsi="Times New Roman"/>
          <w:lang w:val="en-GB"/>
        </w:rPr>
        <w:t xml:space="preserve">between alkylthiol-functionalized gold nanoparticles, </w:t>
      </w:r>
      <w:r w:rsidR="006F6533">
        <w:rPr>
          <w:rFonts w:ascii="Times New Roman" w:hAnsi="Times New Roman"/>
          <w:lang w:val="en-GB"/>
        </w:rPr>
        <w:t xml:space="preserve">as reported by </w:t>
      </w:r>
      <w:r w:rsidR="008A308A">
        <w:rPr>
          <w:rFonts w:ascii="Times New Roman" w:hAnsi="Times New Roman"/>
          <w:lang w:val="en-GB"/>
        </w:rPr>
        <w:t xml:space="preserve">Brust </w:t>
      </w:r>
      <w:r w:rsidR="008720FF">
        <w:rPr>
          <w:rFonts w:ascii="Times New Roman" w:hAnsi="Times New Roman"/>
          <w:lang w:val="en-GB"/>
        </w:rPr>
        <w:t xml:space="preserve">et </w:t>
      </w:r>
      <w:r w:rsidR="008720FF" w:rsidRPr="008720FF">
        <w:rPr>
          <w:rFonts w:ascii="Times New Roman" w:hAnsi="Times New Roman"/>
          <w:i/>
          <w:lang w:val="en-GB"/>
        </w:rPr>
        <w:t>al.</w:t>
      </w:r>
      <w:r w:rsidR="008720FF">
        <w:rPr>
          <w:rFonts w:ascii="Times New Roman" w:hAnsi="Times New Roman"/>
          <w:lang w:val="en-GB"/>
        </w:rPr>
        <w:t xml:space="preserve"> </w:t>
      </w:r>
      <w:r w:rsidR="008A308A">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{"citationItems":[{"id":"ITEM-1","itemData":{"DOI":"10.1002/adma.19950070907","ISBN":"0935-9648","ISSN":"15214095","abstract":"The unusual size-dependent electronic properties of small metal and semiconductor particles have motivated in the past two decades a vast amount of work concerned with the preparation and characterization of a wide range of new clusters and colloids.\". 21 The potential ...","author":[{"dropping-particle":"","family":"Brust","given":"Mathias","non-dropping-particle":"","parse-names":false,"suffix":""},{"dropping-particle":"","family":"Schiffrin","given":"David J.","non-dropping-particle":"","parse-names":false,"suffix":""},{"dropping-particle":"","family":"Bethell","given":"Donald","non-dropping-particle":"","parse-names":false,"suffix":""},{"dropping-particle":"","family":"Kiely","given":"Christopher J.","non-dropping-particle":"","parse-names":false,"suffix":""}],"container-title":"Advanced Materials","id":"ITEM-1","issue":"9","issued":{"date-parts":[["1995","9","1"]]},"page":"795-797","publisher":"Wiley-Blackwell","title":"Novel gold‐dithiol nano‐networks with non‐metallic electronic properties","type":"article-journal","volume":"7"},"uris":["http://www.mendeley.com/documents/?uuid=f83f9368-0c97-3f42-a5a6-377776eb78a9"]}],"mendeley":{"formattedCitation":"&lt;sup&gt;8&lt;/sup&gt;","plainTextFormattedCitation":"8","previouslyFormattedCitation":"&lt;sup&gt;8&lt;/sup&gt;"},"properties":{"noteIndex":0},"schema":"https://github.com/citation-style-language/schema/raw/master/csl-citation.json"}</w:instrText>
      </w:r>
      <w:r w:rsidR="008A308A">
        <w:rPr>
          <w:rFonts w:ascii="Times New Roman" w:hAnsi="Times New Roman"/>
          <w:lang w:val="en-GB"/>
        </w:rPr>
        <w:fldChar w:fldCharType="separate"/>
      </w:r>
      <w:r w:rsidR="00EF7804" w:rsidRPr="00EF7804">
        <w:rPr>
          <w:rFonts w:ascii="Times New Roman" w:hAnsi="Times New Roman"/>
          <w:noProof/>
          <w:vertAlign w:val="superscript"/>
          <w:lang w:val="en-GB"/>
        </w:rPr>
        <w:t>8</w:t>
      </w:r>
      <w:r w:rsidR="008A308A">
        <w:rPr>
          <w:rFonts w:ascii="Times New Roman" w:hAnsi="Times New Roman"/>
          <w:lang w:val="en-GB"/>
        </w:rPr>
        <w:fldChar w:fldCharType="end"/>
      </w:r>
      <w:r w:rsidR="008A308A">
        <w:rPr>
          <w:rFonts w:ascii="Times New Roman" w:hAnsi="Times New Roman"/>
          <w:lang w:val="en-GB"/>
        </w:rPr>
        <w:t xml:space="preserve"> and </w:t>
      </w:r>
      <w:r w:rsidR="008720FF">
        <w:rPr>
          <w:rFonts w:ascii="Times New Roman" w:hAnsi="Times New Roman"/>
          <w:lang w:val="en-GB"/>
        </w:rPr>
        <w:t>Landman and co-workers</w:t>
      </w:r>
      <w:r w:rsidR="008720FF" w:rsidRPr="008720FF">
        <w:rPr>
          <w:rFonts w:ascii="Times New Roman" w:hAnsi="Times New Roman"/>
          <w:i/>
          <w:lang w:val="en-GB"/>
        </w:rPr>
        <w:t>.</w:t>
      </w:r>
      <w:r w:rsidR="008720FF">
        <w:rPr>
          <w:rFonts w:ascii="Times New Roman" w:hAnsi="Times New Roman"/>
          <w:lang w:val="en-GB"/>
        </w:rPr>
        <w:t xml:space="preserve"> </w:t>
      </w:r>
      <w:r w:rsidR="006F6533">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{"citationItems":[{"id":"ITEM-1","itemData":{"DOI":"10.1002/adma.19960080513","ISSN":"0935-9648","author":[{"dropping-particle":"","family":"Whetten","given":"Robert L.","non-dropping-particle":"","parse-names":false,"suffix":""},{"dropping-particle":"","family":"Khoury","given":"Joseph T.","non-dropping-particle":"","parse-names":false,"suffix":""},{"dropping-particle":"","family":"Alvarez","given":"Marcos M.","non-dropping-particle":"","parse-names":false,"suffix":""},{"dropping-particle":"","family":"Murthy","given":"Srihari","non-dropping-particle":"","parse-names":false,"suffix":""},{"dropping-particle":"","family":"Vezmar","given":"Igor","non-dropping-particle":"","parse-names":false,"suffix":""},{"dropping-particle":"","family":"Wang","given":"Z. L.","non-dropping-particle":"","parse-names":false,"suffix":""},{"dropping-particle":"","family":"Stephens","given":"Peter W.","non-dropping-particle":"","parse-names":false,"suffix":""},{"dropping-particle":"","family":"Cleveland","given":"Charles L.","non-dropping-particle":"","parse-names":false,"suffix":""},{"dropping-particle":"","family":"Luedtke","given":"W. D.","non-dropping-particle":"","parse-names":false,"suffix":""},{"dropping-particle":"","family":"Landman","given":"Uzi","non-dropping-particle":"","parse-names":false,"suffix":""}],"container-title":"Advanced Materials","id":"ITEM-1","issue":"5","issued":{"date-parts":[["1996","5","1"]]},"page":"428-433","publisher":"Wiley-Blackwell","title":"Nanocrystal gold molecules","type":"article-journal","volume":"8"},"uris":["http://www.mendeley.com/documents/?uuid=88592c53-e574-3df9-959a-f19f9cc65157"]}],"mendeley":{"formattedCitation":"&lt;sup&gt;9&lt;/sup&gt;","plainTextFormattedCitation":"9","previouslyFormattedCitation":"&lt;sup&gt;9&lt;/sup&gt;"},"properties":{"noteIndex":0},"schema":"https://github.com/citation-style-language/schema/raw/master/csl-citation.json"}</w:instrText>
      </w:r>
      <w:r w:rsidR="006F6533">
        <w:rPr>
          <w:rFonts w:ascii="Times New Roman" w:hAnsi="Times New Roman"/>
          <w:lang w:val="en-GB"/>
        </w:rPr>
        <w:fldChar w:fldCharType="separate"/>
      </w:r>
      <w:r w:rsidR="00EF7804" w:rsidRPr="00EF7804">
        <w:rPr>
          <w:rFonts w:ascii="Times New Roman" w:hAnsi="Times New Roman"/>
          <w:noProof/>
          <w:vertAlign w:val="superscript"/>
          <w:lang w:val="en-GB"/>
        </w:rPr>
        <w:t>9</w:t>
      </w:r>
      <w:r w:rsidR="006F6533">
        <w:rPr>
          <w:rFonts w:ascii="Times New Roman" w:hAnsi="Times New Roman"/>
          <w:lang w:val="en-GB"/>
        </w:rPr>
        <w:fldChar w:fldCharType="end"/>
      </w:r>
      <w:r w:rsidR="006F6533">
        <w:rPr>
          <w:rFonts w:ascii="Times New Roman" w:hAnsi="Times New Roman"/>
          <w:lang w:val="en-GB"/>
        </w:rPr>
        <w:t xml:space="preserve"> </w:t>
      </w:r>
      <w:r w:rsidR="007928C9">
        <w:rPr>
          <w:rFonts w:ascii="Times New Roman" w:hAnsi="Times New Roman"/>
          <w:lang w:val="en-GB"/>
        </w:rPr>
        <w:t>Polymers and block</w:t>
      </w:r>
      <w:r w:rsidR="007928C9" w:rsidRPr="007651EE">
        <w:rPr>
          <w:rFonts w:ascii="Times New Roman" w:hAnsi="Times New Roman"/>
          <w:lang w:val="en-GB"/>
        </w:rPr>
        <w:t>-copolymers have also been extensively used to direct the ordered assembly of nanoparticles</w:t>
      </w:r>
      <w:r w:rsidR="00F26F64">
        <w:rPr>
          <w:rFonts w:ascii="Times New Roman" w:hAnsi="Times New Roman"/>
          <w:lang w:val="en-GB"/>
        </w:rPr>
        <w:t>,</w:t>
      </w:r>
      <w:r w:rsidR="00E6379A" w:rsidRPr="007651EE">
        <w:rPr>
          <w:rFonts w:ascii="Times New Roman" w:hAnsi="Times New Roman"/>
          <w:lang w:val="en-GB"/>
        </w:rPr>
        <w:fldChar w:fldCharType="begin" w:fldLock="1"/>
      </w:r>
      <w:r w:rsidR="00BE727F">
        <w:rPr>
          <w:rFonts w:ascii="Times New Roman" w:hAnsi="Times New Roman"/>
          <w:lang w:val="en-GB"/>
        </w:rPr>
        <w:instrText>ADDIN CSL_CITATION {"citationItems":[{"id":"ITEM-1","itemData":{"DOI":"10.1038/35008037","ISSN":"0028-0836","abstract":"Self-assembly of nanoparticles into structured spherical and network\naggregates","author":[{"dropping-particle":"","family":"Boal","given":"Andrew K.","non-dropping-particle":"","parse-names":false,"suffix":""},{"dropping-particle":"","family":"Ilhan","given":"Faysal","non-dropping-particle":"","parse-names":false,"suffix":""},{"dropping-particle":"","family":"DeRouchey","given":"Jason E.","non-dropping-particle":"","parse-names":false,"suffix":""},{"dropping-particle":"","family":"Thurn-Albrecht","given":"Thomas","non-dropping-particle":"","parse-names":false,"suffix":""},{"dropping-particle":"","family":"Russell","given":"Thomas P.","non-dropping-particle":"","parse-names":false,"suffix":""},{"dropping-particle":"","family":"Rotello","given":"Vincent M.","non-dropping-particle":"","parse-names":false,"suffix":""}],"container-title":"Nature","id":"ITEM-1","issue":"6779","issued":{"date-parts":[["2000","4","13"]]},"page":"746-748","publisher":"Nature Publishing Group","title":"Self-assembly of nanoparticles into structured spherical and network aggregates","type":"article-journal","volume":"404"},"uris":["http://www.mendeley.com/documents/?uuid=06a077b3-9ab0-39e9-bfdc-090eb28240a6"]},{"id":"ITEM-2","itemData":{"DOI":"10.1038/414735a","ISSN":"0028-0836","abstract":"Hierarchical self-assembly of metal nanostructures on diblock copolymer scaffolds","author":[{"dropping-particle":"","family":"Lopes","given":"Ward A.","non-dropping-particle":"","parse-names":false,"suffix":""},{"dropping-particle":"","family":"Jaeger","given":"Heinrich M.","non-dropping-particle":"","parse-names":false,"suffix":""}],"container-title":"Nature","id":"ITEM-2","issue":"6865","issued":{"date-parts":[["2001","12","13"]]},"page":"735-738","publisher":"Nature Publishing Group","title":"Hierarchical self-assembly of metal nanostructures on diblock copolymer scaffolds","type":"article-journal","volume":"414"},"uris":["http://www.mendeley.com/documents/?uuid=21c033e1-55ba-36f8-91d8-23c1532392a7"]},{"id":"ITEM-3","itemData":{"DOI":"10.1021/ma070447t","ISBN":"0024-9297","ISSN":"00249297","abstract":"Thermally responsive bulk polymer films utilizing reversible DielsAlder chemistry have been developed. Gold nanoparticles (AuNPs) were passivated with thiol-terminated poly(styrene)-b-poly(ethylene glycol) (PS-b-PEG) copolymer ligand, where the PS and PEG blocks are joined via a DielsAlder (DA) linkage. The ligand-functionalized nanoparticles were dispersed within a microphase-separated PS-b-poly(methyl methacrylate) (PS-b-PMMA) block copolymer. Nanoparticle location was dictated by the compatibility of the external shell with the block copolymer matrix. As cast, the PEG shell compatibilized the nanoparticles with the PMMA domains. Subsequent thermal treatment caused the DielsAlder linkages between the polymer blocks to dissociate, leaving the AuNPs functionalized by PS ligands. Immiscibility within the PMMA matrix caused AuNP migration to the PS domains. Migration of the Au nanoparticles was determined using morphological characterization via small-angle X-ray scattering (SAXS) and cross-sectional transmission electron microscopy (TEM).","author":[{"dropping-particle":"","family":"Costanzo","given":"Philip J.","non-dropping-particle":"","parse-names":false,"suffix":""},{"dropping-particle":"","family":"Beyer","given":"Frederick L.","non-dropping-particle":"","parse-names":false,"suffix":""}],"container-title":"Macromolecules","id":"ITEM-3","issue":"11","issued":{"date-parts":[["2007"]]},"page":"3996-4001","publisher":"American Chemical Society","title":"Thermally driven assembly of nanoparticles in polymer matrices","type":"article-journal","volume":"40"},"uris":["http://www.mendeley.com/documents/?uuid=b5524899-a9a2-3a71-b1a2-7fa24bcac15b"]},{"id":"ITEM-4","itemData":{"DOI":"10.1039/c0cc03033c","ISBN":"1364-548X (Electronic)\\r1359-7345 (Linking)","ISSN":"13597345","PMID":"20835475","abstract":"We demonstrate a universal approach to assemble gold nanoparticles (AuNPs) into ordered robust nanostructures. Colloidal AuNPs are partially coated by thiol-containing ligands and then destabilised into anisotropic superstructures. In situ polymerization of the surface attached ligands produces enveloped nanoparticle networks with retained nanoplasmonic properties and enhanced stability.","author":[{"dropping-particle":"","family":"Fernandes","given":"Rute","non-dropping-particle":"","parse-names":false,"suffix":""},{"dropping-particle":"","family":"Li","given":"Mei","non-dropping-particle":"","parse-names":false,"suffix":""},{"dropping-particle":"","family":"Dujardin","given":"Erik","non-dropping-particle":"","parse-names":false,"suffix":""},{"dropping-particle":"","family":"Mann","given":"Stephen","non-dropping-particle":"","parse-names":false,"suffix":""},{"dropping-particle":"","family":"Kanaras","given":"Antonios G.","non-dropping-particle":"","parse-names":false,"suffix":""}],"container-title":"Chemical Communications","id":"ITEM-4","issue":"40","issued":{"date-parts":[["2010","10","5"]]},"page":"7602-7604","publisher":"The Royal Society of Chemistry","title":"Ligand-mediated self-assembly of polymer-enveloped gold nanoparticle chains and networks","type":"article-journal","volume":"46"},"uris":["http://www.mendeley.com/documents/?uuid=88d3330e-e5f1-3761-8cb7-8b83f54f2873"]}],"mendeley":{"formattedCitation":"&lt;sup&gt;10–13&lt;/sup&gt;","plainTextFormattedCitation":"10–13","previouslyFormattedCitation":"&lt;sup&gt;10–13&lt;/sup&gt;"},"properties":{"noteIndex":0},"schema":"https://github.com/citation-style-language/schema/raw/master/csl-citation.json"}</w:instrText>
      </w:r>
      <w:r w:rsidR="00E6379A" w:rsidRPr="007651EE">
        <w:rPr>
          <w:rFonts w:ascii="Times New Roman" w:hAnsi="Times New Roman"/>
          <w:lang w:val="en-GB"/>
        </w:rPr>
        <w:fldChar w:fldCharType="separate"/>
      </w:r>
      <w:r w:rsidR="00BE727F" w:rsidRPr="00BE727F">
        <w:rPr>
          <w:rFonts w:ascii="Times New Roman" w:hAnsi="Times New Roman"/>
          <w:noProof/>
          <w:vertAlign w:val="superscript"/>
          <w:lang w:val="en-GB"/>
        </w:rPr>
        <w:t>10–13</w:t>
      </w:r>
      <w:r w:rsidR="00E6379A" w:rsidRPr="007651EE">
        <w:rPr>
          <w:rFonts w:ascii="Times New Roman" w:hAnsi="Times New Roman"/>
          <w:lang w:val="en-GB"/>
        </w:rPr>
        <w:fldChar w:fldCharType="end"/>
      </w:r>
      <w:r w:rsidR="002620C9" w:rsidRPr="007651EE">
        <w:rPr>
          <w:rFonts w:ascii="Times New Roman" w:hAnsi="Times New Roman"/>
          <w:lang w:val="en-GB"/>
        </w:rPr>
        <w:t xml:space="preserve"> while in other cases </w:t>
      </w:r>
      <w:r w:rsidR="000A1258" w:rsidRPr="007651EE">
        <w:rPr>
          <w:rFonts w:ascii="Times New Roman" w:hAnsi="Times New Roman"/>
          <w:lang w:val="en-GB"/>
        </w:rPr>
        <w:t>proteins</w:t>
      </w:r>
      <w:r w:rsidR="002620C9" w:rsidRPr="007651EE">
        <w:rPr>
          <w:rFonts w:ascii="Times New Roman" w:hAnsi="Times New Roman"/>
          <w:lang w:val="en-GB"/>
        </w:rPr>
        <w:t>,</w:t>
      </w:r>
      <w:r w:rsidR="000A1258" w:rsidRPr="007651EE">
        <w:rPr>
          <w:rFonts w:ascii="Times New Roman" w:hAnsi="Times New Roman"/>
          <w:lang w:val="en-GB"/>
        </w:rPr>
        <w:fldChar w:fldCharType="begin" w:fldLock="1"/>
      </w:r>
      <w:r w:rsidR="00BE727F">
        <w:rPr>
          <w:rFonts w:ascii="Times New Roman" w:hAnsi="Times New Roman"/>
          <w:lang w:val="en-GB"/>
        </w:rPr>
        <w:instrText>ADDIN CSL_CITATION {"citationItems":[{"id":"ITEM-1","itemData":{"DOI":"10.1021/cr8002328","ISBN":"0009-2665","ISSN":"00092665","PMID":"18973389","abstract":"A review. This review is focused on providing a summary of existing work on the protein- and peptide-directed syntheses of ceramic oxides, semiconductors, and metals. The application of protein- and peptide-directed materials syntheses for entrapping and stabilizing enzymes, as well as for generating materials for battery electrodes, are also discussed within this review. Readers seeking information on the biol. or biomimetic syntheses of carbonate and phosphate materials are directed to books edited by Baeuerlein, as well as articles by Aizenberg, Addadi, and Weiner. While this review provides some comparative examples of the use of synthetic polymers to produce inorg. materials, it is not intended to provide a comprehensive account of this subject; readers are directed to a review by Xu and colleagues for further information on this topic. [on SciFinder(R)]","author":[{"dropping-particle":"","family":"Dickerson","given":"Matthew B.","non-dropping-particle":"","parse-names":false,"suffix":""},{"dropping-particle":"","family":"Sandhage","given":"Kenneth H.","non-dropping-particle":"","parse-names":false,"suffix":""},{"dropping-particle":"","family":"Naik","given":"Rajesh R.","non-dropping-particle":"","parse-names":false,"suffix":""}],"container-title":"Chemical Reviews","id":"ITEM-1","issue":"11","issued":{"date-parts":[["2008","11","12"]]},"page":"4935-4978","publisher":"American Chemical Society","title":"Protein- and peptide-directed syntheses of inorganic materials","type":"article-journal","volume":"108"},"uris":["http://www.mendeley.com/documents/?uuid=6eafa632-979f-3fd9-8c9d-5372e1103203"]},{"id":"ITEM-2","itemData":{"DOI":"10.1002/chem.201100715","author":[{"dropping-particle":"","family":"Franzmann","given":"Elisa","non-dropping-particle":"","parse-names":false,"suffix":""},{"dropping-particle":"","family":"Khalil","given":"Faiza","non-dropping-particle":"","parse-names":false,"suffix":""},{"dropping-particle":"","family":"Weidmann","given":"Christoph","non-dropping-particle":"","parse-names":false,"suffix":""},{"dropping-particle":"","family":"Schröder","given":"Michael","non-dropping-particle":"","parse-names":false,"suffix":""},{"dropping-particle":"","family":"Rohnke","given":"Marcus","non-dropping-particle":"","parse-names":false,"suffix":""},{"dropping-particle":"","family":"Janek","given":"Jürgen","non-dropping-particle":"","parse-names":false,"suffix":""},{"dropping-particle":"","family":"Smarsly","given":"Bernd M.","non-dropping-particle":"","parse-names":false,"suffix":""},{"dropping-particle":"","family":"Maison","given":"Wolfgang","non-dropping-particle":"","parse-names":false,"suffix":""}],"container-title":"Chem. Eur. J.","id":"ITEM-2","issued":{"date-parts":[["2011"]]},"page":"8596-8603","title":"A biomimetic principle for the chemical modification of metal surfaces: synthesis of tripodal catecholates as analogues of siderophores and mussel adhesion proteins","type":"article-journal","volume":"17"},"uris":["http://www.mendeley.com/documents/?uuid=929feae9-1469-4a87-967c-aa266b483477"]}],"mendeley":{"formattedCitation":"&lt;sup&gt;14,15&lt;/sup&gt;","plainTextFormattedCitation":"14,15","previouslyFormattedCitation":"&lt;sup&gt;14,15&lt;/sup&gt;"},"properties":{"noteIndex":0},"schema":"https://github.com/citation-style-language/schema/raw/master/csl-citation.json"}</w:instrText>
      </w:r>
      <w:r w:rsidR="000A1258" w:rsidRPr="007651EE">
        <w:rPr>
          <w:rFonts w:ascii="Times New Roman" w:hAnsi="Times New Roman"/>
          <w:lang w:val="en-GB"/>
        </w:rPr>
        <w:fldChar w:fldCharType="separate"/>
      </w:r>
      <w:r w:rsidR="00BE727F" w:rsidRPr="00BE727F">
        <w:rPr>
          <w:rFonts w:ascii="Times New Roman" w:hAnsi="Times New Roman"/>
          <w:noProof/>
          <w:vertAlign w:val="superscript"/>
          <w:lang w:val="en-GB"/>
        </w:rPr>
        <w:t>14,15</w:t>
      </w:r>
      <w:r w:rsidR="000A1258" w:rsidRPr="007651EE">
        <w:rPr>
          <w:rFonts w:ascii="Times New Roman" w:hAnsi="Times New Roman"/>
          <w:lang w:val="en-GB"/>
        </w:rPr>
        <w:fldChar w:fldCharType="end"/>
      </w:r>
      <w:r w:rsidR="002620C9" w:rsidRPr="007651EE">
        <w:rPr>
          <w:rFonts w:ascii="Times New Roman" w:hAnsi="Times New Roman"/>
          <w:lang w:val="en-GB"/>
        </w:rPr>
        <w:t xml:space="preserve"> </w:t>
      </w:r>
      <w:r w:rsidR="000A1258" w:rsidRPr="007651EE">
        <w:rPr>
          <w:rFonts w:ascii="Times New Roman" w:hAnsi="Times New Roman"/>
          <w:lang w:val="en-GB"/>
        </w:rPr>
        <w:t>peptides</w:t>
      </w:r>
      <w:r w:rsidR="002620C9" w:rsidRPr="007651EE">
        <w:rPr>
          <w:rFonts w:ascii="Times New Roman" w:hAnsi="Times New Roman"/>
          <w:lang w:val="en-GB"/>
        </w:rPr>
        <w:t>,</w:t>
      </w:r>
      <w:r w:rsidR="000A1258" w:rsidRPr="007651EE">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{"citationItems":[{"id":"ITEM-1","itemData":{"DOI":"10.1002/anie.201209910","ISBN":"1433-7851","ISSN":"14337851","PMID":"23468352","abstract":"From \"nano\" to \"super\": Peptide conjugates that consist of cobalt-binding peptides terminated with tails of biphenyl units were used to direct the synthesis and assembly of hollow spherical superstructures of CoPt nanoparticles. These magnetically separable superstructures exhibit electrocatalytic activity for methanol oxidation.","author":[{"dropping-particle":"","family":"Song","given":"Chengyi","non-dropping-particle":"","parse-names":false,"suffix":""},{"dropping-particle":"","family":"Wang","given":"Yang","non-dropping-particle":"","parse-names":false,"suffix":""},{"dropping-particle":"","family":"Rosi","given":"Nathaniel L.","non-dropping-particle":"","parse-names":false,"suffix":""}],"container-title":"Angewandte Chemie - International Edition","id":"ITEM-1","issue":"Scheme 1","issued":{"date-parts":[["2013"]]},"page":"3993-3995","title":"Peptide-directed synthesis and assembly of hollow spherical CoPt nanoparticle superstructures","type":"article-journal","volume":"52"},"uris":["http://www.mendeley.com/documents/?uuid=b4ccb6c6-295c-4a56-868d-bf663c1564d7"]},{"id":"ITEM-2","itemData":{"DOI":"10.1021/la1023554","ISBN":"0743-7463","ISSN":"07437463","PMID":"20672816","abstract":"We present a novel nanoparticle building block system based on the interactions between short synthetic oligonucleotides and peptides. Gold nanoparticles coated with DNA-binding peptides can be attached to self-organized oligonucleotide templates to formulate well-ordered structures of nanoparticles. By regulating the amt. of DNA-binding peptide attached to the nanoparticle surface and using specifically designed oligonucleotides, the nanoparticle assembly can be controlled to form dimers, trimers, and adjustable-length nanoparticle chains as well as more complex structures. [on SciFinder(R)]","author":[{"dropping-particle":"","family":"Coomber","given":"Danielle","non-dropping-particle":"","parse-names":false,"suffix":""},{"dropping-particle":"","family":"Bartczak","given":"Dorota","non-dropping-particle":"","parse-names":false,"suffix":""},{"dropping-particle":"","family":"Gerrard","given":"Simon R.","non-dropping-particle":"","parse-names":false,"suffix":""},{"dropping-particle":"","family":"Tyas","given":"Sarah","non-dropping-particle":"","parse-names":false,"suffix":""},{"dropping-particle":"","family":"Kanaras","given":"Antonios G.","non-dropping-particle":"","parse-names":false,"suffix":""},{"dropping-particle":"","family":"Stulz","given":"Eugen","non-dropping-particle":"","parse-names":false,"suffix":""}],"container-title":"Langmuir","id":"ITEM-2","issue":"17","issued":{"date-parts":[["2010","9","7"]]},"page":"13760-13762","publisher":"American Chemical Society","title":"Programmed assembly of peptide-functionalized gold nanoparticles on DNA templates","type":"article-journal","volume":"26"},"uris":["http://www.mendeley.com/documents/?uuid=80014cf3-00ef-33a6-a680-30f633666692"]}],"mendeley":{"formattedCitation":"&lt;sup&gt;16,17&lt;/sup&gt;","plainTextFormattedCitation":"16,17","previouslyFormattedCitation":"&lt;sup&gt;16,17&lt;/sup&gt;"},"properties":{"noteIndex":0},"schema":"https://github.com/citation-style-language/schema/raw/master/csl-citation.json"}</w:instrText>
      </w:r>
      <w:r w:rsidR="000A1258" w:rsidRPr="007651EE">
        <w:rPr>
          <w:rFonts w:ascii="Times New Roman" w:hAnsi="Times New Roman"/>
          <w:lang w:val="en-GB"/>
        </w:rPr>
        <w:fldChar w:fldCharType="separate"/>
      </w:r>
      <w:r w:rsidR="00BE727F" w:rsidRPr="00BE727F">
        <w:rPr>
          <w:rFonts w:ascii="Times New Roman" w:hAnsi="Times New Roman"/>
          <w:noProof/>
          <w:vertAlign w:val="superscript"/>
          <w:lang w:val="en-GB"/>
        </w:rPr>
        <w:t>16,17</w:t>
      </w:r>
      <w:r w:rsidR="000A1258" w:rsidRPr="007651EE">
        <w:rPr>
          <w:rFonts w:ascii="Times New Roman" w:hAnsi="Times New Roman"/>
          <w:lang w:val="en-GB"/>
        </w:rPr>
        <w:fldChar w:fldCharType="end"/>
      </w:r>
      <w:r w:rsidR="000A1258" w:rsidRPr="007651EE">
        <w:rPr>
          <w:rFonts w:ascii="Times New Roman" w:hAnsi="Times New Roman"/>
          <w:lang w:val="en-GB"/>
        </w:rPr>
        <w:t xml:space="preserve"> and enzymes</w:t>
      </w:r>
      <w:r w:rsidR="002620C9" w:rsidRPr="007651EE">
        <w:rPr>
          <w:rFonts w:ascii="Times New Roman" w:hAnsi="Times New Roman"/>
          <w:lang w:val="en-GB"/>
        </w:rPr>
        <w:t>,</w:t>
      </w:r>
      <w:r w:rsidR="000A1258" w:rsidRPr="007651EE">
        <w:rPr>
          <w:rFonts w:ascii="Times New Roman" w:hAnsi="Times New Roman"/>
          <w:lang w:val="en-GB"/>
        </w:rPr>
        <w:fldChar w:fldCharType="begin" w:fldLock="1"/>
      </w:r>
      <w:r w:rsidR="00BE727F">
        <w:rPr>
          <w:rFonts w:ascii="Times New Roman" w:hAnsi="Times New Roman"/>
          <w:lang w:val="en-GB"/>
        </w:rPr>
        <w:instrText>ADDIN CSL_CITATION {"citationItems":[{"id":"ITEM-1","itemData":{"DOI":"10.1002/smll.200600464","ISSN":"16136810","author":[{"dropping-particle":"","family":"Kanaras","given":"Antonios G.","non-dropping-particle":"","parse-names":false,"suffix":""},{"dropping-particle":"","family":"Wang","given":"Zhenxin","non-dropping-particle":"","parse-names":false,"suffix":""},{"dropping-particle":"","family":"Hussain","given":"Irshad","non-dropping-particle":"","parse-names":false,"suffix":""},{"dropping-particle":"","family":"Brust","given":"Mathias","non-dropping-particle":"","parse-names":false,"suffix":""},{"dropping-particle":"","family":"Cosstick","given":"Richard","non-dropping-particle":"","parse-names":false,"suffix":""},{"dropping-particle":"","family":"Bates","given":"Andrew D.","non-dropping-particle":"","parse-names":false,"suffix":""}],"container-title":"Small","id":"ITEM-1","issue":"1","issued":{"date-parts":[["2007","1","2"]]},"page":"67-70","publisher":"Wiley-Blackwell","title":"Site-Specific Ligation of DNA-Modified Gold Nanoparticles Activated by the Restriction EnzymeStyI","type":"article-journal","volume":"3"},"uris":["http://www.mendeley.com/documents/?uuid=56bb638e-4823-30b0-b0e9-739c45351b18"]},{"id":"ITEM-2","itemData":{"DOI":"10.1021/ja8026746","ISBN":"0002-7863","ISSN":"00027863","PMID":"18588300","abstract":"Enzymatic ligation of discrete nanoparticle-DNA conjugates creates nanoparticle dimer and trimer structures in which the nanoparticles are linked by single-stranded DNA, rather than by double-stranded DNA as in previous experiments. Ligation was verified by agarose gel and small-angle X-ray scattering. This capability was utilized in two ways: first, to create a new class of multiparticle building blocks for nanoscale self-assembly and, second, to develop a system that can amplify a population of discrete nanoparticle assemblies.","author":[{"dropping-particle":"","family":"Claridge","given":"Shelley A.","non-dropping-particle":"","parse-names":false,"suffix":""},{"dropping-particle":"","family":"Mastroianni","given":"Alexander J.","non-dropping-particle":"","parse-names":false,"suffix":""},{"dropping-particle":"","family":"Au","given":"Yeung B.","non-dropping-particle":"","parse-names":false,"suffix":""},{"dropping-particle":"","family":"Liang","given":"Huiyang W.","non-dropping-particle":"","parse-names":false,"suffix":""},{"dropping-particle":"","family":"Micheel","given":"Christine M.","non-dropping-particle":"","parse-names":false,"suffix":""},{"dropping-particle":"","family":"Fréchet","given":"Jean M J","non-dropping-particle":"","parse-names":false,"suffix":""},{"dropping-particle":"","family":"Alivisatos","given":"A. Paul","non-dropping-particle":"","parse-names":false,"suffix":""}],"container-title":"Journal of the American Chemical Society","id":"ITEM-2","issue":"29","issued":{"date-parts":[["2008","7"]]},"page":"9598-9605","publisher":"American Chemical Society","title":"Enzymatic ligation creates discrete multinanoparticle building blocks for self-assembly","type":"article-journal","volume":"130"},"uris":["http://www.mendeley.com/documents/?uuid=5f6fde75-3cf1-3142-80f1-b01f7d76f80c"]}],"mendeley":{"formattedCitation":"&lt;sup&gt;18,19&lt;/sup&gt;","plainTextFormattedCitation":"18,19","previouslyFormattedCitation":"&lt;sup&gt;18,19&lt;/sup&gt;"},"properties":{"noteIndex":0},"schema":"https://github.com/citation-style-language/schema/raw/master/csl-citation.json"}</w:instrText>
      </w:r>
      <w:r w:rsidR="000A1258" w:rsidRPr="007651EE">
        <w:rPr>
          <w:rFonts w:ascii="Times New Roman" w:hAnsi="Times New Roman"/>
          <w:lang w:val="en-GB"/>
        </w:rPr>
        <w:fldChar w:fldCharType="separate"/>
      </w:r>
      <w:r w:rsidR="00BE727F" w:rsidRPr="00BE727F">
        <w:rPr>
          <w:rFonts w:ascii="Times New Roman" w:hAnsi="Times New Roman"/>
          <w:noProof/>
          <w:vertAlign w:val="superscript"/>
          <w:lang w:val="en-GB"/>
        </w:rPr>
        <w:t>18,19</w:t>
      </w:r>
      <w:r w:rsidR="000A1258" w:rsidRPr="007651EE">
        <w:rPr>
          <w:rFonts w:ascii="Times New Roman" w:hAnsi="Times New Roman"/>
          <w:lang w:val="en-GB"/>
        </w:rPr>
        <w:fldChar w:fldCharType="end"/>
      </w:r>
      <w:r w:rsidR="002620C9" w:rsidRPr="007651EE">
        <w:rPr>
          <w:rFonts w:ascii="Times New Roman" w:hAnsi="Times New Roman"/>
          <w:lang w:val="en-GB"/>
        </w:rPr>
        <w:t xml:space="preserve"> have been employed to organize nano</w:t>
      </w:r>
      <w:r w:rsidR="00227FE9">
        <w:rPr>
          <w:rFonts w:ascii="Times New Roman" w:hAnsi="Times New Roman"/>
          <w:lang w:val="en-GB"/>
        </w:rPr>
        <w:t>structures</w:t>
      </w:r>
      <w:r w:rsidR="002620C9" w:rsidRPr="007651EE">
        <w:rPr>
          <w:rFonts w:ascii="Times New Roman" w:hAnsi="Times New Roman"/>
          <w:lang w:val="en-GB"/>
        </w:rPr>
        <w:t>.</w:t>
      </w:r>
    </w:p>
    <w:p w14:paraId="63505EEE" w14:textId="7566E237" w:rsidR="00A4156F" w:rsidRPr="00D406CC" w:rsidRDefault="000B6FD6" w:rsidP="000B6FD6">
      <w:pPr>
        <w:pStyle w:val="TAMainText"/>
        <w:ind w:firstLine="0"/>
        <w:rPr>
          <w:rFonts w:ascii="Times New Roman" w:hAnsi="Times New Roman"/>
          <w:lang w:val="en-GB"/>
        </w:rPr>
      </w:pPr>
      <w:r>
        <w:rPr>
          <w:rFonts w:ascii="Times New Roman" w:hAnsi="Times New Roman"/>
          <w:lang w:val="en-GB"/>
        </w:rPr>
        <w:t xml:space="preserve">  </w:t>
      </w:r>
      <w:r w:rsidR="00A4156F" w:rsidRPr="00D406CC">
        <w:rPr>
          <w:rFonts w:ascii="Times New Roman" w:hAnsi="Times New Roman"/>
          <w:lang w:val="en-GB"/>
        </w:rPr>
        <w:t xml:space="preserve">Among all these strategies, the use of oligonucleotides to assemble nanoparticles has been </w:t>
      </w:r>
      <w:r w:rsidR="000A38D8">
        <w:rPr>
          <w:rFonts w:ascii="Times New Roman" w:hAnsi="Times New Roman"/>
          <w:lang w:val="en-GB"/>
        </w:rPr>
        <w:t>demonstrated to be powerful and versatile</w:t>
      </w:r>
      <w:r w:rsidR="00A4156F" w:rsidRPr="00D406CC">
        <w:rPr>
          <w:rFonts w:ascii="Times New Roman" w:hAnsi="Times New Roman"/>
          <w:lang w:val="en-GB"/>
        </w:rPr>
        <w:t>. Oligonucleotides</w:t>
      </w:r>
      <w:r w:rsidR="00064F5E">
        <w:rPr>
          <w:rFonts w:ascii="Times New Roman" w:hAnsi="Times New Roman"/>
          <w:lang w:val="en-GB"/>
        </w:rPr>
        <w:t xml:space="preserve"> </w:t>
      </w:r>
      <w:r w:rsidR="00A06BEB">
        <w:rPr>
          <w:rFonts w:ascii="Times New Roman" w:hAnsi="Times New Roman"/>
          <w:lang w:val="en-GB"/>
        </w:rPr>
        <w:t>possess</w:t>
      </w:r>
      <w:r w:rsidR="00A4156F" w:rsidRPr="00D406CC">
        <w:rPr>
          <w:rFonts w:ascii="Times New Roman" w:hAnsi="Times New Roman"/>
          <w:lang w:val="en-GB"/>
        </w:rPr>
        <w:t xml:space="preserve"> high selectivity and specificity</w:t>
      </w:r>
      <w:r w:rsidR="00A06BEB">
        <w:rPr>
          <w:rFonts w:ascii="Times New Roman" w:hAnsi="Times New Roman"/>
          <w:lang w:val="en-GB"/>
        </w:rPr>
        <w:t xml:space="preserve"> for complementary sequences</w:t>
      </w:r>
      <w:r w:rsidR="002A7B95">
        <w:rPr>
          <w:rFonts w:ascii="Times New Roman" w:hAnsi="Times New Roman"/>
          <w:lang w:val="en-GB"/>
        </w:rPr>
        <w:t xml:space="preserve">, </w:t>
      </w:r>
      <w:r w:rsidR="00A4156F" w:rsidRPr="00D406CC">
        <w:rPr>
          <w:rFonts w:ascii="Times New Roman" w:hAnsi="Times New Roman"/>
          <w:lang w:val="en-GB"/>
        </w:rPr>
        <w:t xml:space="preserve">versatility in the structures </w:t>
      </w:r>
      <w:r w:rsidR="00F26F64">
        <w:rPr>
          <w:rFonts w:ascii="Times New Roman" w:hAnsi="Times New Roman"/>
          <w:lang w:val="en-GB"/>
        </w:rPr>
        <w:t xml:space="preserve">that </w:t>
      </w:r>
      <w:r w:rsidR="00A4156F" w:rsidRPr="00D406CC">
        <w:rPr>
          <w:rFonts w:ascii="Times New Roman" w:hAnsi="Times New Roman"/>
          <w:lang w:val="en-GB"/>
        </w:rPr>
        <w:t xml:space="preserve">can be constructed and </w:t>
      </w:r>
      <w:r w:rsidR="00064F5E">
        <w:rPr>
          <w:rFonts w:ascii="Times New Roman" w:hAnsi="Times New Roman"/>
          <w:lang w:val="en-GB"/>
        </w:rPr>
        <w:t>ability to be</w:t>
      </w:r>
      <w:r w:rsidR="00A4156F" w:rsidRPr="00D406CC">
        <w:rPr>
          <w:rFonts w:ascii="Times New Roman" w:hAnsi="Times New Roman"/>
          <w:lang w:val="en-GB"/>
        </w:rPr>
        <w:t xml:space="preserve"> modified chemically with </w:t>
      </w:r>
      <w:r w:rsidR="00064F5E">
        <w:rPr>
          <w:rFonts w:ascii="Times New Roman" w:hAnsi="Times New Roman"/>
          <w:lang w:val="en-GB"/>
        </w:rPr>
        <w:t xml:space="preserve">a </w:t>
      </w:r>
      <w:r w:rsidR="00D37831">
        <w:rPr>
          <w:rFonts w:ascii="Times New Roman" w:hAnsi="Times New Roman"/>
          <w:lang w:val="en-GB"/>
        </w:rPr>
        <w:t>variety</w:t>
      </w:r>
      <w:r w:rsidR="00064F5E">
        <w:rPr>
          <w:rFonts w:ascii="Times New Roman" w:hAnsi="Times New Roman"/>
          <w:lang w:val="en-GB"/>
        </w:rPr>
        <w:t xml:space="preserve"> of </w:t>
      </w:r>
      <w:r w:rsidR="00A4156F" w:rsidRPr="00D406CC">
        <w:rPr>
          <w:rFonts w:ascii="Times New Roman" w:hAnsi="Times New Roman"/>
          <w:lang w:val="en-GB"/>
        </w:rPr>
        <w:t>functional groups. The groups of Mirkin</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{"citationItems":[{"id":"ITEM-1","itemData":{"DOI":"10.1038/382607a0","ISBN":"0028-0836","ISSN":"0028-0836","PMID":"8757129","abstract":"Colloidal particles of metals and semiconductors have potentially useful optical, optoelectronic and material properties that derive from their small (nanoscopic) size. These properties might lead to applications including chemical sensors, spectroscopic enhancers, quantum dot and nanostructure fabrication, and microimaging methods. A great deal of control can now be exercised over the chemical composition, size and polydispersity of colloidal particles, and many methods have been developed for assembling them into useful aggregates and materials. Here we describe a method for assembling colloidal gold nanoparticles rationally and reversibly into macroscopic aggregates. The method involves attaching to the surfaces of two batches of 13-nm gold particles non-complementary DNA oligonucleotides capped with thiol groups, which bind to gold. When we add to the solution an oligonucleotide duplex with 'sticky ends' that are complementary to the two grafted sequences, the nanoparticles self-assemble into aggregates. This assembly process can be reversed by thermal denaturation. This strategy should now make it possible to tailor the optical, electronic and structural properties of the colloidal aggregates by using the specificity of DNA interactions to direct the interactions between particles of different size and composition.","author":[{"dropping-particle":"","family":"Mirkin","given":"Chad A","non-dropping-particle":"","parse-names":false,"suffix":""},{"dropping-particle":"","family":"Letsinger","given":"Robert L","non-dropping-particle":"","parse-names":false,"suffix":""},{"dropping-particle":"","family":"Mucic","given":"Robert C","non-dropping-particle":"","parse-names":false,"suffix":""},{"dropping-particle":"","family":"Storhoff","given":"James J","non-dropping-particle":"","parse-names":false,"suffix":""}],"container-title":"Nature","id":"ITEM-1","issue":"6592","issued":{"date-parts":[["1996","8","15"]]},"page":"607-609","title":"A DNA-based method for rationally assembling nanoparticles into macroscopic materials","type":"article-journal","volume":"382"},"uris":["http://www.mendeley.com/documents/?uuid=2a1b2350-d26f-4f05-970d-02fbea0c979b"]}],"mendeley":{"formattedCitation":"&lt;sup&gt;20&lt;/sup&gt;","plainTextFormattedCitation":"20","previouslyFormattedCitation":"&lt;sup&gt;20&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20</w:t>
      </w:r>
      <w:r w:rsidR="00A4156F" w:rsidRPr="00D406CC">
        <w:rPr>
          <w:rFonts w:ascii="Times New Roman" w:hAnsi="Times New Roman"/>
        </w:rPr>
        <w:fldChar w:fldCharType="end"/>
      </w:r>
      <w:r w:rsidR="00A4156F" w:rsidRPr="00D406CC">
        <w:rPr>
          <w:rFonts w:ascii="Times New Roman" w:hAnsi="Times New Roman"/>
          <w:lang w:val="en-GB"/>
        </w:rPr>
        <w:t xml:space="preserve"> and Alivisatos</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{"citationItems":[{"id":"ITEM-1","itemData":{"DOI":"10.1038/382609a0","ISBN":"0028-0836","ISSN":"0028-0836","PMID":"8757130","abstract":"Patterning matter on the nanometre scale is an important objective of current materials chemistry and physics. It is driven by both the need to further miniaturize electronic components and the fact that at the nanometre scale, materials properties are strongly size-dependent and thus can be tuned sensitively. In nanoscale crystals, quantum size effects and the large number of surface atoms influence the, chemical, electronic, magnetic and optical behaviour. 'Top-down' (for example, lithographic) methods for nanoscale manipulation reach only to the upper end of the nanometre regime; but whereas 'bottom-up' wet chemical techniques allow for the preparation of mono-disperse, defect-free crystallites just 1-10 nm in size, ways to control the structure of nanocrystal assemblies are scarce. Here we describe a strategy for the synthesis of 'nanocrystal molecules', in which discrete numbers of gold nanocrystals are organized into spatially defined structures based on Watson-Crick base-pairing interactions. We attach single-stranded DNA oligonucleotides of defined length and sequence to individual nanocrystals, and these assemble into dimers and trimers on addition of a complementary single-stranded DNA template. We anticipate that this approach should allow the construction of more complex two- and three-dimensional assemblies.","author":[{"dropping-particle":"","family":"Alivisatos","given":"A Paul","non-dropping-particle":"","parse-names":false,"suffix":""},{"dropping-particle":"","family":"Johnsson","given":"K P","non-dropping-particle":"","parse-names":false,"suffix":""},{"dropping-particle":"","family":"Peng","given":"X","non-dropping-particle":"","parse-names":false,"suffix":""},{"dropping-particle":"","family":"Wilson","given":"T E","non-dropping-particle":"","parse-names":false,"suffix":""},{"dropping-particle":"","family":"Loweth","given":"C J","non-dropping-particle":"","parse-names":false,"suffix":""},{"dropping-particle":"","family":"Bruchez","given":"M P","non-dropping-particle":"","parse-names":false,"suffix":""},{"dropping-particle":"","family":"Schultz","given":"P G","non-dropping-particle":"","parse-names":false,"suffix":""}],"container-title":"Nature","id":"ITEM-1","issue":"6592","issued":{"date-parts":[["1996"]]},"page":"609-11","title":"Organization of 'nanocrystal molecules' using DNA.","type":"article-journal","volume":"382"},"uris":["http://www.mendeley.com/documents/?uuid=a8113b91-6b1a-4b85-b6e7-f3f49f676f7c"]}],"mendeley":{"formattedCitation":"&lt;sup&gt;21&lt;/sup&gt;","plainTextFormattedCitation":"21","previouslyFormattedCitation":"&lt;sup&gt;21&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21</w:t>
      </w:r>
      <w:r w:rsidR="00A4156F" w:rsidRPr="00D406CC">
        <w:rPr>
          <w:rFonts w:ascii="Times New Roman" w:hAnsi="Times New Roman"/>
        </w:rPr>
        <w:fldChar w:fldCharType="end"/>
      </w:r>
      <w:r w:rsidR="00A4156F" w:rsidRPr="00D406CC">
        <w:rPr>
          <w:rFonts w:ascii="Times New Roman" w:hAnsi="Times New Roman"/>
          <w:lang w:val="en-GB"/>
        </w:rPr>
        <w:t xml:space="preserve"> were the first to report the functionalization of gold nanoparticles with oligonucleotides in 1996. Further exploitation of oligonucleotide</w:t>
      </w:r>
      <w:r w:rsidR="00064F5E">
        <w:rPr>
          <w:rFonts w:ascii="Times New Roman" w:hAnsi="Times New Roman"/>
          <w:lang w:val="en-GB"/>
        </w:rPr>
        <w:t>-</w:t>
      </w:r>
      <w:r w:rsidR="00A4156F" w:rsidRPr="00D406CC">
        <w:rPr>
          <w:rFonts w:ascii="Times New Roman" w:hAnsi="Times New Roman"/>
          <w:lang w:val="en-GB"/>
        </w:rPr>
        <w:t xml:space="preserve">coated nanoparticles allowed the formation of programmed nanoparticle assemblies, starting from nanoparticle dimers and trimers to larger structures. However, it was not until 2008 that </w:t>
      </w:r>
      <w:r w:rsidR="00F26F64">
        <w:rPr>
          <w:rFonts w:ascii="Times New Roman" w:hAnsi="Times New Roman"/>
          <w:lang w:val="en-GB"/>
        </w:rPr>
        <w:t>SLs</w:t>
      </w:r>
      <w:r w:rsidR="005101D3">
        <w:rPr>
          <w:rFonts w:ascii="Times New Roman" w:hAnsi="Times New Roman"/>
          <w:lang w:val="en-GB"/>
        </w:rPr>
        <w:t xml:space="preserve"> of oligonucleotide-</w:t>
      </w:r>
      <w:r w:rsidR="00A4156F" w:rsidRPr="00D406CC">
        <w:rPr>
          <w:rFonts w:ascii="Times New Roman" w:hAnsi="Times New Roman"/>
          <w:lang w:val="en-GB"/>
        </w:rPr>
        <w:t>coated gold nanoparticles were reported independently by the groups of Mirkin</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{"citationItems":[{"id":"ITEM-1","itemData":{"DOI":"10.1038/nature06508","ISBN":"0028-0836","ISSN":"0028-0836","PMID":"18235497","abstract":"It was first shown more than ten years ago that DNA oligonucleotides can be attached to gold nanoparticles rationally to direct the formation of larger assemblies. Since then, oligonucleotide-functionalized nanoparticles have been developed into powerful diagnostic tools for nucleic acids and proteins, and into intracellular probes and gene regulators. In contrast, the conceptually simple yet powerful idea that functionalized nanoparticles might serve as basic building blocks that can be rationally assembled through programmable base-pairing interactions into highly ordered macroscopic materials remains poorly developed. So far, the approach has mainly resulted in polymerization, with modest control over the placement of, the periodicity in, and the distance between particles within the assembled material. That is, most of the materials obtained thus far are best classified as amorphous polymers, although a few examples of colloidal crystal formation exist. Here, we demonstrate that DNA can be used to control the crystallization of nanoparticle-oligonucleotide conjugates to the extent that different DNA sequences guide the assembly of the same type of inorganic nanoparticle into different crystalline states. We show that the choice of DNA sequences attached to the nanoparticle building blocks, the DNA linking molecules and the absence or presence of a non-bonding single-base flexor can be adjusted so that gold nanoparticles assemble into micrometre-sized face-centred-cubic or body-centred-cubic crystal structures. Our findings thus clearly demonstrate that synthetically programmable colloidal crystallization is possible, and that a single-component system can be directed to form different structures.","author":[{"dropping-particle":"","family":"Park","given":"Sung Yong","non-dropping-particle":"","parse-names":false,"suffix":""},{"dropping-particle":"","family":"Lytton-Jean","given":"Abigail K. R.","non-dropping-particle":"","parse-names":false,"suffix":""},{"dropping-particle":"","family":"Lee","given":"Byeongdu","non-dropping-particle":"","parse-names":false,"suffix":""},{"dropping-particle":"","family":"Weigand","given":"Steven","non-dropping-particle":"","parse-names":false,"suffix":""},{"dropping-particle":"","family":"Schatz","given":"George C.","non-dropping-particle":"","parse-names":false,"suffix":""},{"dropping-particle":"","family":"Mirkin","given":"Chad a.","non-dropping-particle":"","parse-names":false,"suffix":""}],"container-title":"Nature","id":"ITEM-1","issue":"7178","issued":{"date-parts":[["2008"]]},"note":"From Duplicate 2 (DNA-programmable nanoparticle crystallization. - Park, Sung Yong; Lytton-Jean, Abigail K R; Lee, Byeongdu; Weigand, Steven; Schatz, George C; Mirkin, Chad a)\n\nFrom Duplicate 1 (DNA-Programmable Nanoparticle Crystallization - )\n\nSupporting Info","page":"553-556","title":"DNA-programmable nanoparticle crystallization","type":"article-journal","volume":"451"},"uris":["http://www.mendeley.com/documents/?uuid=6dbd2a8e-8501-43ea-bc99-4abc6d40c62d"]}],"mendeley":{"formattedCitation":"&lt;sup&gt;22&lt;/sup&gt;","plainTextFormattedCitation":"22","previouslyFormattedCitation":"&lt;sup&gt;22&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22</w:t>
      </w:r>
      <w:r w:rsidR="00A4156F" w:rsidRPr="00D406CC">
        <w:rPr>
          <w:rFonts w:ascii="Times New Roman" w:hAnsi="Times New Roman"/>
        </w:rPr>
        <w:fldChar w:fldCharType="end"/>
      </w:r>
      <w:r w:rsidR="00A4156F" w:rsidRPr="00D406CC">
        <w:rPr>
          <w:rFonts w:ascii="Times New Roman" w:hAnsi="Times New Roman"/>
          <w:lang w:val="en-GB"/>
        </w:rPr>
        <w:t xml:space="preserve"> and Gang</w:t>
      </w:r>
      <w:r w:rsidR="00CE5023">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{"citationItems":[{"id":"ITEM-1","itemData":{"DOI":"10.1038/nature06560","ISSN":"1476-4687","PMID":"18235496","abstract":"Many nanometre-sized building blocks will readily assemble into macroscopic structures. If the process is accompanied by effective control over the interactions between the blocks and all entropic effects, then the resultant structures will be ordered with a precision hard to achieve with other fabrication methods. But it remains challenging to use self-assembly to design systems comprised of different types of building blocks-to realize novel magnetic, plasmonic and photonic metamaterials, for example. A conceptually simple idea for overcoming this problem is the use of 'encodable' interactions between building blocks; this can in principle be straightforwardly implemented using biomolecules. Strategies that use DNA programmability to control the placement of nanoparticles in one and two dimensions have indeed been demonstrated. However, our theoretical understanding of how to extend this approach to three dimensions is limited, and most experiments have yielded amorphous aggregates and only occasionally crystallites of close-packed micrometre-sized particles. Here, we report the formation of three-dimensional crystalline assemblies of gold nanoparticles mediated by interactions between complementary DNA molecules attached to the nanoparticles' surface. We find that the nanoparticle crystals form reversibly during heating and cooling cycles. Moreover, the body-centred-cubic lattice structure is temperature-tuneable and structurally open, with particles occupying only approximately 4% of the unit cell volume. We expect that our DNA-mediated crystallization approach, and the insight into DNA design requirements it has provided, will facilitate both the creation of new classes of ordered multicomponent metamaterials and the exploration of the phase behaviour of hybrid systems with addressable interactions.","author":[{"dropping-particle":"","family":"Nykypanchuk","given":"Dmytro","non-dropping-particle":"","parse-names":false,"suffix":""},{"dropping-particle":"","family":"Maye","given":"Mathew M.","non-dropping-particle":"","parse-names":false,"suffix":""},{"dropping-particle":"","family":"Lelie","given":"Daniel","non-dropping-particle":"van der","parse-names":false,"suffix":""},{"dropping-particle":"","family":"Gang","given":"Oleg","non-dropping-particle":"","parse-names":false,"suffix":""}],"container-title":"Nature","id":"ITEM-1","issue":"7178","issued":{"date-parts":[["2008","1","31"]]},"page":"549-52","publisher":"Nature Publishing Group","title":"DNA-guided crystallization of colloidal nanoparticles.","title-short":"Nature","type":"article-journal","volume":"451"},"uris":["http://www.mendeley.com/documents/?uuid=ca49087f-52a9-4dba-9c76-e30cdffd8f10"]}],"mendeley":{"formattedCitation":"&lt;sup&gt;23&lt;/sup&gt;","plainTextFormattedCitation":"23","previouslyFormattedCitation":"&lt;sup&gt;23&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23</w:t>
      </w:r>
      <w:r w:rsidR="00A4156F" w:rsidRPr="00D406CC">
        <w:rPr>
          <w:rFonts w:ascii="Times New Roman" w:hAnsi="Times New Roman"/>
        </w:rPr>
        <w:fldChar w:fldCharType="end"/>
      </w:r>
      <w:r w:rsidR="00A4156F" w:rsidRPr="00D406CC">
        <w:rPr>
          <w:rFonts w:ascii="Times New Roman" w:hAnsi="Times New Roman"/>
          <w:lang w:val="en-GB"/>
        </w:rPr>
        <w:t xml:space="preserve"> In those </w:t>
      </w:r>
      <w:r w:rsidR="00C80E72">
        <w:rPr>
          <w:rFonts w:ascii="Times New Roman" w:hAnsi="Times New Roman"/>
          <w:lang w:val="en-GB"/>
        </w:rPr>
        <w:t>works</w:t>
      </w:r>
      <w:r w:rsidR="00FB020F">
        <w:rPr>
          <w:rFonts w:ascii="Times New Roman" w:hAnsi="Times New Roman"/>
          <w:lang w:val="en-GB"/>
        </w:rPr>
        <w:t>,</w:t>
      </w:r>
      <w:r w:rsidR="00C80E72" w:rsidRPr="00D406CC">
        <w:rPr>
          <w:rFonts w:ascii="Times New Roman" w:hAnsi="Times New Roman"/>
          <w:lang w:val="en-GB"/>
        </w:rPr>
        <w:t xml:space="preserve"> </w:t>
      </w:r>
      <w:r w:rsidR="00A4156F" w:rsidRPr="00D406CC">
        <w:rPr>
          <w:rFonts w:ascii="Times New Roman" w:hAnsi="Times New Roman"/>
          <w:lang w:val="en-GB"/>
        </w:rPr>
        <w:t xml:space="preserve">both groups described the experimental conditions and oligonucleotide design rules to form body-centred cubic and face-centred cubic organized gold nanoparticle assemblies. </w:t>
      </w:r>
    </w:p>
    <w:p w14:paraId="1D56BDA2" w14:textId="20CD51DC" w:rsidR="00A4156F" w:rsidRDefault="000B6FD6" w:rsidP="000B6FD6">
      <w:pPr>
        <w:pStyle w:val="TAMainText"/>
        <w:ind w:firstLine="0"/>
        <w:rPr>
          <w:rFonts w:ascii="Times New Roman" w:hAnsi="Times New Roman"/>
          <w:lang w:val="en-GB"/>
        </w:rPr>
      </w:pPr>
      <w:r>
        <w:rPr>
          <w:rFonts w:ascii="Times New Roman" w:hAnsi="Times New Roman"/>
          <w:lang w:val="en-GB"/>
        </w:rPr>
        <w:t xml:space="preserve">  </w:t>
      </w:r>
      <w:r w:rsidR="00A4156F" w:rsidRPr="00D406CC">
        <w:rPr>
          <w:rFonts w:ascii="Times New Roman" w:hAnsi="Times New Roman"/>
          <w:lang w:val="en-GB"/>
        </w:rPr>
        <w:t>Since then</w:t>
      </w:r>
      <w:r w:rsidR="00FB020F">
        <w:rPr>
          <w:rFonts w:ascii="Times New Roman" w:hAnsi="Times New Roman"/>
          <w:lang w:val="en-GB"/>
        </w:rPr>
        <w:t>,</w:t>
      </w:r>
      <w:r w:rsidR="00A4156F" w:rsidRPr="00D406CC">
        <w:rPr>
          <w:rFonts w:ascii="Times New Roman" w:hAnsi="Times New Roman"/>
          <w:lang w:val="en-GB"/>
        </w:rPr>
        <w:t xml:space="preserve"> a variety of </w:t>
      </w:r>
      <w:r w:rsidR="00F26F64">
        <w:rPr>
          <w:rFonts w:ascii="Times New Roman" w:hAnsi="Times New Roman"/>
          <w:lang w:val="en-GB"/>
        </w:rPr>
        <w:t>SLs</w:t>
      </w:r>
      <w:r w:rsidR="00A4156F" w:rsidRPr="00D406CC">
        <w:rPr>
          <w:rFonts w:ascii="Times New Roman" w:hAnsi="Times New Roman"/>
          <w:lang w:val="en-GB"/>
        </w:rPr>
        <w:t xml:space="preserve"> have been </w:t>
      </w:r>
      <w:r w:rsidR="003A6FF8">
        <w:rPr>
          <w:rFonts w:ascii="Times New Roman" w:hAnsi="Times New Roman"/>
          <w:lang w:val="en-GB"/>
        </w:rPr>
        <w:t>fabricated</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{"citationItems":[{"id":"ITEM-1","itemData":{"DOI":"10.1038/nature06560","ISSN":"1476-4687","PMID":"18235496","abstract":"Many nanometre-sized building blocks will readily assemble into macroscopic structures. If the process is accompanied by effective control over the interactions between the blocks and all entropic effects, then the resultant structures will be ordered with a precision hard to achieve with other fabrication methods. But it remains challenging to use self-assembly to design systems comprised of different types of building blocks-to realize novel magnetic, plasmonic and photonic metamaterials, for example. A conceptually simple idea for overcoming this problem is the use of 'encodable' interactions between building blocks; this can in principle be straightforwardly implemented using biomolecules. Strategies that use DNA programmability to control the placement of nanoparticles in one and two dimensions have indeed been demonstrated. However, our theoretical understanding of how to extend this approach to three dimensions is limited, and most experiments have yielded amorphous aggregates and only occasionally crystallites of close-packed micrometre-sized particles. Here, we report the formation of three-dimensional crystalline assemblies of gold nanoparticles mediated by interactions between complementary DNA molecules attached to the nanoparticles' surface. We find that the nanoparticle crystals form reversibly during heating and cooling cycles. Moreover, the body-centred-cubic lattice structure is temperature-tuneable and structurally open, with particles occupying only approximately 4% of the unit cell volume. We expect that our DNA-mediated crystallization approach, and the insight into DNA design requirements it has provided, will facilitate both the creation of new classes of ordered multicomponent metamaterials and the exploration of the phase behaviour of hybrid systems with addressable interactions.","author":[{"dropping-particle":"","family":"Nykypanchuk","given":"Dmytro","non-dropping-particle":"","parse-names":false,"suffix":""},{"dropping-particle":"","family":"Maye","given":"Mathew M.","non-dropping-particle":"","parse-names":false,"suffix":""},{"dropping-particle":"","family":"Lelie","given":"Daniel","non-dropping-particle":"van der","parse-names":false,"suffix":""},{"dropping-particle":"","family":"Gang","given":"Oleg","non-dropping-particle":"","parse-names":false,"suffix":""}],"container-title":"Nature","id":"ITEM-1","issue":"7178","issued":{"date-parts":[["2008","1","31"]]},"page":"549-52","publisher":"Nature Publishing Group","title":"DNA-guided crystallization of colloidal nanoparticles.","title-short":"Nature","type":"article-journal","volume":"451"},"uris":["http://www.mendeley.com/documents/?uuid=ca49087f-52a9-4dba-9c76-e30cdffd8f10"]},{"id":"ITEM-2","itemData":{"DOI":"10.1021/jacs.6b09704","ISBN":"1520-5126 (Electronic)\\r0002-7863 (Linking)","ISSN":"15205126","PMID":"27792331","abstract":"Colloidal crystallization can be programmed using building blocks consisting of a nanoparticle core and DNA bonds to form materials with controlled crystal symmetry, lattice parameters, stoichiometry, and dimensionality. Despite this diversity of colloidal crystal structures, only spherical nanoparticles crystallized with BCC symmetry experimentally yield single crystals with well-defined crystal habits. Here, we use low-symmetry, anisotropic nanoparticles to overcome this limitation and to access single crystals with different equilibrium Wulff shapes: a cubic habit from cube-shaped nanoparticles, a rhombic dodecahedron habit from octahedron-shaped nanoparticles, and an octahedron habit from rhombic dodecahedron-shaped nanoparticles. The observation that one can control the microscopic shape of single crystals based upon control of particle building block and crystal symmetry has important fundamental and technological implications for this novel class of colloidal matter.","author":[{"dropping-particle":"","family":"O'Brien","given":"Matthew N.","non-dropping-particle":"","parse-names":false,"suffix":""},{"dropping-particle":"","family":"Lin","given":"Hai Xin","non-dropping-particle":"","parse-names":false,"suffix":""},{"dropping-particle":"","family":"Girard","given":"Martin","non-dropping-particle":"","parse-names":false,"suffix":""},{"dropping-particle":"","family":"Olvera De La Cruz","given":"Monica","non-dropping-particle":"","parse-names":false,"suffix":""},{"dropping-particle":"","family":"Mirkin","given":"Chad A.","non-dropping-particle":"","parse-names":false,"suffix":""}],"container-title":"Journal of the American Chemical Society","id":"ITEM-2","issue":"44","issued":{"date-parts":[["2016"]]},"page":"14562-14565","title":"Programming Colloidal Crystal Habit with Anisotropic Nanoparticle Building Blocks and DNA Bonds","type":"article-journal","volume":"138"},"uris":["http://www.mendeley.com/documents/?uuid=67f3fd50-46f1-4b5d-8624-0e39b2d7761e"]},{"id":"ITEM-3","itemData":{"DOI":"10.1038/nmat3647","ISSN":"1476-1122","author":[{"dropping-particle":"","family":"Zhang","given":"Chuan","non-dropping-particle":"","parse-names":false,"suffix":""},{"dropping-particle":"","family":"Macfarlane","given":"Robert J.","non-dropping-particle":"","parse-names":false,"suffix":""},{"dropping-particle":"","family":"Young","given":"Kaylie L.","non-dropping-particle":"","parse-names":false,"suffix":""},{"dropping-particle":"","family":"Choi","given":"Chung Hang J.","non-dropping-particle":"","parse-names":false,"suffix":""},{"dropping-particle":"","family":"Hao","given":"Liangliang","non-dropping-particle":"","parse-names":false,"suffix":""},{"dropping-particle":"","family":"Auyeung","given":"Evelyn","non-dropping-particle":"","parse-names":false,"suffix":""},{"dropping-particle":"","family":"Liu","given":"Guoliang","non-dropping-particle":"","parse-names":false,"suffix":""},{"dropping-particle":"","family":"Zhou","given":"Xiaozhu","non-dropping-particle":"","parse-names":false,"suffix":""},{"dropping-particle":"","family":"Mirkin","given":"Chad A.","non-dropping-particle":"","parse-names":false,"suffix":""}],"container-title":"Nature Materials","id":"ITEM-3","issue":"8","issued":{"date-parts":[["2013"]]},"page":"741-746","publisher":"Nature Publishing Group","title":"A general approach to DNA-programmable atom equivalents","type":"article-journal","volume":"12"},"uris":["http://www.mendeley.com/documents/?uuid=ddae80a4-0669-471d-9b9a-b2bb2480743f"]},{"id":"ITEM-4","itemData":{"DOI":"10.1002/anie.201209336","ISSN":"14337851","author":[{"dropping-particle":"","family":"Macfarlane","given":"Robert J.","non-dropping-particle":"","parse-names":false,"suffix":""},{"dropping-particle":"","family":"O'Brien","given":"Matthew N.","non-dropping-particle":"","parse-names":false,"suffix":""},{"dropping-particle":"","family":"Petrosko","given":"Sarah Hurst","non-dropping-particle":"","parse-names":false,"suffix":""},{"dropping-particle":"","family":"Mirkin","given":"Chad a.","non-dropping-particle":"","parse-names":false,"suffix":""}],"container-title":"Angewandte Chemie International Edition","id":"ITEM-4","issue":"22","issued":{"date-parts":[["2013"]]},"page":"5688-5698","title":"Nucleic Acid-Modified Nanostructures as Programmable Atom Equivalents: Forging a New “Table of Elements”","type":"article-journal","volume":"52"},"uris":["http://www.mendeley.com/documents/?uuid=9a5f24a4-03fe-411e-9ad4-77fcc52244ab"]}],"mendeley":{"formattedCitation":"&lt;sup&gt;23–26&lt;/sup&gt;","plainTextFormattedCitation":"23–26","previouslyFormattedCitation":"&lt;sup&gt;23–26&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23–26</w:t>
      </w:r>
      <w:r w:rsidR="00A4156F" w:rsidRPr="00D406CC">
        <w:rPr>
          <w:rFonts w:ascii="Times New Roman" w:hAnsi="Times New Roman"/>
        </w:rPr>
        <w:fldChar w:fldCharType="end"/>
      </w:r>
      <w:r w:rsidR="00A4156F" w:rsidRPr="00D406CC">
        <w:rPr>
          <w:rFonts w:ascii="Times New Roman" w:hAnsi="Times New Roman"/>
          <w:lang w:val="en-GB"/>
        </w:rPr>
        <w:t xml:space="preserve"> </w:t>
      </w:r>
      <w:r w:rsidR="00ED17D3">
        <w:rPr>
          <w:rFonts w:ascii="Times New Roman" w:hAnsi="Times New Roman"/>
          <w:lang w:val="en-GB"/>
        </w:rPr>
        <w:t xml:space="preserve">using </w:t>
      </w:r>
      <w:r w:rsidR="00B37091">
        <w:rPr>
          <w:rFonts w:ascii="Times New Roman" w:hAnsi="Times New Roman"/>
          <w:lang w:val="en-GB"/>
        </w:rPr>
        <w:t xml:space="preserve">nanoparticles </w:t>
      </w:r>
      <w:r w:rsidR="00A4156F" w:rsidRPr="00D406CC">
        <w:rPr>
          <w:rFonts w:ascii="Times New Roman" w:hAnsi="Times New Roman"/>
          <w:lang w:val="en-GB"/>
        </w:rPr>
        <w:t>of different chemical compositions, such as silver</w:t>
      </w:r>
      <w:r w:rsidR="003A6FF8">
        <w:rPr>
          <w:rFonts w:ascii="Times New Roman" w:hAnsi="Times New Roman"/>
          <w:lang w:val="en-GB"/>
        </w:rPr>
        <w:t xml:space="preserve"> </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{"citationItems":[{"id":"ITEM-1","itemData":{"DOI":"10.1002/adma.201302938","ISBN":"0935-9648","ISSN":"09359648","PMID":"24166990","abstract":"Epsilon-near-zero behavior and an optically metallic response are predicted using electrodynamics simulations in superlattices comprising silver nanoparticles. Programmable DNA-mediated assembly is used to synthesize both silver and binary silver-gold nanoparticle superlattices, which are characterized using small-angle X-ray scattering, transmission electron microscopy, and elemental mapping.","author":[{"dropping-particle":"","family":"Young","given":"Kaylie L","non-dropping-particle":"","parse-names":false,"suffix":""},{"dropping-particle":"","family":"Ross","given":"Michael B","non-dropping-particle":"","parse-names":false,"suffix":""},{"dropping-particle":"","family":"Blaber","given":"Martin G","non-dropping-particle":"","parse-names":false,"suffix":""},{"dropping-particle":"","family":"Rycenga","given":"Matthew","non-dropping-particle":"","parse-names":false,"suffix":""},{"dropping-particle":"","family":"Jones","given":"Matthew R","non-dropping-particle":"","parse-names":false,"suffix":""},{"dropping-particle":"","family":"Zhang","given":"Chuan","non-dropping-particle":"","parse-names":false,"suffix":""},{"dropping-particle":"","family":"Senesi","given":"Andrew J","non-dropping-particle":"","parse-names":false,"suffix":""},{"dropping-particle":"","family":"Lee","given":"Byeongdu","non-dropping-particle":"","parse-names":false,"suffix":""},{"dropping-particle":"","family":"Schatz","given":"George C","non-dropping-particle":"","parse-names":false,"suffix":""},{"dropping-particle":"","family":"Mirkin","given":"Chad A","non-dropping-particle":"","parse-names":false,"suffix":""}],"container-title":"Advanced Materials","id":"ITEM-1","issue":"4","issued":{"date-parts":[["2014"]]},"page":"653-659","title":"Using DNA to design plasmonic metamaterials with tunable optical properties","type":"article-journal","volume":"26"},"uris":["http://www.mendeley.com/documents/?uuid=53e2a436-aa92-3c08-bd19-8a8fa18a27c6"]}],"mendeley":{"formattedCitation":"&lt;sup&gt;27&lt;/sup&gt;","plainTextFormattedCitation":"27","previouslyFormattedCitation":"&lt;sup&gt;27&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27</w:t>
      </w:r>
      <w:r w:rsidR="00A4156F" w:rsidRPr="00D406CC">
        <w:rPr>
          <w:rFonts w:ascii="Times New Roman" w:hAnsi="Times New Roman"/>
        </w:rPr>
        <w:fldChar w:fldCharType="end"/>
      </w:r>
      <w:r w:rsidR="00A4156F" w:rsidRPr="00D406CC">
        <w:rPr>
          <w:rFonts w:ascii="Times New Roman" w:hAnsi="Times New Roman"/>
          <w:lang w:val="en-GB"/>
        </w:rPr>
        <w:t xml:space="preserve"> and </w:t>
      </w:r>
      <w:r w:rsidR="00CE5023">
        <w:rPr>
          <w:rFonts w:ascii="Times New Roman" w:hAnsi="Times New Roman"/>
          <w:lang w:val="en-GB"/>
        </w:rPr>
        <w:t>cadmium selenide</w:t>
      </w:r>
      <w:r w:rsidR="00F26F64">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{"citationItems":[{"id":"ITEM-1","itemData":{"DOI":"10.1021/ja111542t","ISBN":"0002-7863","ISSN":"00027863","PMID":"21425848","abstract":"Controllable assembly of three-dimensional (3D) superlattices composed of different types of nanoscale objects opens new opportunities for material fabrication. Herein we show the successful assembly of heterogeneous 3D structures from gold nanoparticles (AuNPs) and quantum dots (QDs) using DNA encoding. By applying synchrotron-based small-angle X-ray scattering, we found that AuNPs and QDs are positioned in a body-centered cubic lattice, while each particle type, AuNP and QD, is arranged in a simple-cubic manner. Our studies demonstrate a route for assembly of integrated heterogeneous 3D structures from different nano-objects by DNA-encoded interactions.","author":[{"dropping-particle":"","family":"Sun","given":"Dazhi","non-dropping-particle":"","parse-names":false,"suffix":""},{"dropping-particle":"","family":"Gang","given":"Oleg","non-dropping-particle":"","parse-names":false,"suffix":""}],"container-title":"Journal of the American Chemical Society","id":"ITEM-1","issue":"14","issued":{"date-parts":[["2011","4","13"]]},"page":"5252-5254","publisher":"American Chemical Society","title":"Binary heterogeneous superlattices assembled from quantum dots and gold nanoparticles with DNA","type":"article-journal","volume":"133"},"uris":["http://www.mendeley.com/documents/?uuid=26af3d6f-e477-4215-abc5-d52836696d59"]}],"mendeley":{"formattedCitation":"&lt;sup&gt;28&lt;/sup&gt;","plainTextFormattedCitation":"28","previouslyFormattedCitation":"&lt;sup&gt;28&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28</w:t>
      </w:r>
      <w:r w:rsidR="00A4156F" w:rsidRPr="00D406CC">
        <w:rPr>
          <w:rFonts w:ascii="Times New Roman" w:hAnsi="Times New Roman"/>
        </w:rPr>
        <w:fldChar w:fldCharType="end"/>
      </w:r>
      <w:r w:rsidR="00A4156F" w:rsidRPr="00D406CC">
        <w:rPr>
          <w:rFonts w:ascii="Times New Roman" w:hAnsi="Times New Roman"/>
          <w:lang w:val="en-GB"/>
        </w:rPr>
        <w:t xml:space="preserve"> </w:t>
      </w:r>
      <w:r w:rsidR="003A6FF8">
        <w:rPr>
          <w:rFonts w:ascii="Times New Roman" w:hAnsi="Times New Roman"/>
          <w:lang w:val="en-GB"/>
        </w:rPr>
        <w:t>and</w:t>
      </w:r>
      <w:r w:rsidR="00A4156F" w:rsidRPr="00D406CC">
        <w:rPr>
          <w:rFonts w:ascii="Times New Roman" w:hAnsi="Times New Roman"/>
          <w:lang w:val="en-GB"/>
        </w:rPr>
        <w:t xml:space="preserve"> different shapes</w:t>
      </w:r>
      <w:r w:rsidR="00ED17D3">
        <w:rPr>
          <w:rFonts w:ascii="Times New Roman" w:hAnsi="Times New Roman"/>
          <w:lang w:val="en-GB"/>
        </w:rPr>
        <w:t>,</w:t>
      </w:r>
      <w:r w:rsidR="00A4156F" w:rsidRPr="00D406CC">
        <w:rPr>
          <w:rFonts w:ascii="Times New Roman" w:hAnsi="Times New Roman"/>
          <w:lang w:val="en-GB"/>
        </w:rPr>
        <w:t xml:space="preserve"> </w:t>
      </w:r>
      <w:r w:rsidR="00D37831">
        <w:rPr>
          <w:rFonts w:ascii="Times New Roman" w:hAnsi="Times New Roman"/>
          <w:lang w:val="en-GB"/>
        </w:rPr>
        <w:t>including</w:t>
      </w:r>
      <w:r w:rsidR="00A4156F" w:rsidRPr="00D406CC">
        <w:rPr>
          <w:rFonts w:ascii="Times New Roman" w:hAnsi="Times New Roman"/>
          <w:lang w:val="en-GB"/>
        </w:rPr>
        <w:t xml:space="preserve"> cubes or octahedra</w:t>
      </w:r>
      <w:r w:rsidR="00ED17D3">
        <w:rPr>
          <w:rFonts w:ascii="Times New Roman" w:hAnsi="Times New Roman"/>
          <w:lang w:val="en-GB"/>
        </w:rPr>
        <w:t>,</w:t>
      </w:r>
      <w:r w:rsidR="00A4156F" w:rsidRPr="00D406CC">
        <w:rPr>
          <w:rFonts w:ascii="Times New Roman" w:hAnsi="Times New Roman"/>
          <w:lang w:val="en-GB"/>
        </w:rPr>
        <w:t xml:space="preserve"> to </w:t>
      </w:r>
      <w:r w:rsidR="00FF6C6E">
        <w:rPr>
          <w:rFonts w:ascii="Times New Roman" w:hAnsi="Times New Roman"/>
          <w:lang w:val="en-GB"/>
        </w:rPr>
        <w:t>guide binding interaction</w:t>
      </w:r>
      <w:r w:rsidR="006F4E81">
        <w:rPr>
          <w:rFonts w:ascii="Times New Roman" w:hAnsi="Times New Roman"/>
          <w:lang w:val="en-GB"/>
        </w:rPr>
        <w:t>s</w:t>
      </w:r>
      <w:r w:rsidR="00A4156F" w:rsidRPr="00D406CC">
        <w:rPr>
          <w:rFonts w:ascii="Times New Roman" w:hAnsi="Times New Roman"/>
          <w:lang w:val="en-GB"/>
        </w:rPr>
        <w:t xml:space="preserve"> </w:t>
      </w:r>
      <w:r w:rsidR="00FF6C6E">
        <w:rPr>
          <w:rFonts w:ascii="Times New Roman" w:hAnsi="Times New Roman"/>
          <w:lang w:val="en-GB"/>
        </w:rPr>
        <w:t>based on</w:t>
      </w:r>
      <w:r w:rsidR="00A4156F" w:rsidRPr="00D406CC">
        <w:rPr>
          <w:rFonts w:ascii="Times New Roman" w:hAnsi="Times New Roman"/>
          <w:lang w:val="en-GB"/>
        </w:rPr>
        <w:t xml:space="preserve"> </w:t>
      </w:r>
      <w:r w:rsidR="00FF6C6E">
        <w:rPr>
          <w:rFonts w:ascii="Times New Roman" w:hAnsi="Times New Roman"/>
          <w:lang w:val="en-GB"/>
        </w:rPr>
        <w:t>the topology of the</w:t>
      </w:r>
      <w:r w:rsidR="00A4156F" w:rsidRPr="00D406CC">
        <w:rPr>
          <w:rFonts w:ascii="Times New Roman" w:hAnsi="Times New Roman"/>
          <w:lang w:val="en-GB"/>
        </w:rPr>
        <w:t xml:space="preserve"> particles</w:t>
      </w:r>
      <w:r w:rsidR="00F26F64">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{"citationItems":[{"id":"ITEM-1","itemData":{"DOI":"10.1038/ncomms7912","ISSN":"2041-1723","author":[{"dropping-particle":"","family":"Lu","given":"Fang","non-dropping-particle":"","parse-names":false,"suffix":""},{"dropping-particle":"","family":"Yager","given":"Kevin G.","non-dropping-particle":"","parse-names":false,"suffix":""},{"dropping-particle":"","family":"Zhang","given":"Yugang","non-dropping-particle":"","parse-names":false,"suffix":""},{"dropping-particle":"","family":"Xin","given":"Huolin","non-dropping-particle":"","parse-names":false,"suffix":""},{"dropping-particle":"","family":"Gang","given":"Oleg","non-dropping-particle":"","parse-names":false,"suffix":""}],"container-title":"Nature Communications","id":"ITEM-1","issued":{"date-parts":[["2015"]]},"page":"6912","publisher":"Nature Publishing Group","title":"Superlattices assembled through shape-induced directional binding","type":"article-journal","volume":"6"},"uris":["http://www.mendeley.com/documents/?uuid=416aef26-2387-44fc-a5d5-44ae962639fc"]}],"mendeley":{"formattedCitation":"&lt;sup&gt;29&lt;/sup&gt;","plainTextFormattedCitation":"29","previouslyFormattedCitation":"&lt;sup&gt;29&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29</w:t>
      </w:r>
      <w:r w:rsidR="00A4156F" w:rsidRPr="00D406CC">
        <w:rPr>
          <w:rFonts w:ascii="Times New Roman" w:hAnsi="Times New Roman"/>
        </w:rPr>
        <w:fldChar w:fldCharType="end"/>
      </w:r>
      <w:r w:rsidR="00FF6C6E">
        <w:rPr>
          <w:rFonts w:ascii="Times New Roman" w:hAnsi="Times New Roman"/>
          <w:lang w:val="en-GB"/>
        </w:rPr>
        <w:t xml:space="preserve"> </w:t>
      </w:r>
      <w:r w:rsidR="00F164A9">
        <w:rPr>
          <w:rFonts w:ascii="Times New Roman" w:hAnsi="Times New Roman"/>
          <w:lang w:val="en-GB"/>
        </w:rPr>
        <w:t>Specifically</w:t>
      </w:r>
      <w:r w:rsidR="00FF6C6E">
        <w:rPr>
          <w:rFonts w:ascii="Times New Roman" w:hAnsi="Times New Roman"/>
          <w:lang w:val="en-GB"/>
        </w:rPr>
        <w:t>-</w:t>
      </w:r>
      <w:r w:rsidR="00A4156F" w:rsidRPr="00D406CC">
        <w:rPr>
          <w:rFonts w:ascii="Times New Roman" w:hAnsi="Times New Roman"/>
          <w:lang w:val="en-GB"/>
        </w:rPr>
        <w:t xml:space="preserve">engineered oligonucleotides </w:t>
      </w:r>
      <w:r w:rsidR="00C631F9">
        <w:rPr>
          <w:rFonts w:ascii="Times New Roman" w:hAnsi="Times New Roman"/>
          <w:lang w:val="en-GB"/>
        </w:rPr>
        <w:t>were also</w:t>
      </w:r>
      <w:r w:rsidR="00FF6C6E">
        <w:rPr>
          <w:rFonts w:ascii="Times New Roman" w:hAnsi="Times New Roman"/>
          <w:lang w:val="en-GB"/>
        </w:rPr>
        <w:t xml:space="preserve"> </w:t>
      </w:r>
      <w:r w:rsidR="003A6FF8">
        <w:rPr>
          <w:rFonts w:ascii="Times New Roman" w:hAnsi="Times New Roman"/>
          <w:lang w:val="en-GB"/>
        </w:rPr>
        <w:t>utilized to arrange NPs</w:t>
      </w:r>
      <w:r w:rsidR="00881982">
        <w:rPr>
          <w:rFonts w:ascii="Times New Roman" w:hAnsi="Times New Roman"/>
          <w:lang w:val="en-GB"/>
        </w:rPr>
        <w:t xml:space="preserve"> in previously </w:t>
      </w:r>
      <w:r w:rsidR="00FF6C6E">
        <w:rPr>
          <w:rFonts w:ascii="Times New Roman" w:hAnsi="Times New Roman"/>
          <w:lang w:val="en-GB"/>
        </w:rPr>
        <w:t>unattainable</w:t>
      </w:r>
      <w:r w:rsidR="00C0477B">
        <w:rPr>
          <w:rFonts w:ascii="Times New Roman" w:hAnsi="Times New Roman"/>
          <w:lang w:val="en-GB"/>
        </w:rPr>
        <w:t xml:space="preserve"> </w:t>
      </w:r>
      <w:r w:rsidR="00FF6C6E">
        <w:rPr>
          <w:rFonts w:ascii="Times New Roman" w:hAnsi="Times New Roman"/>
          <w:lang w:val="en-GB"/>
        </w:rPr>
        <w:t xml:space="preserve">particle arrangements not directly achievable through traditional means, such as the use of </w:t>
      </w:r>
      <w:r w:rsidR="00A4156F" w:rsidRPr="00D406CC">
        <w:rPr>
          <w:rFonts w:ascii="Times New Roman" w:hAnsi="Times New Roman"/>
          <w:lang w:val="en-GB"/>
        </w:rPr>
        <w:t xml:space="preserve">DNA origami frames to systematically collocate </w:t>
      </w:r>
      <w:r w:rsidR="00227FE9">
        <w:rPr>
          <w:rFonts w:ascii="Times New Roman" w:hAnsi="Times New Roman"/>
          <w:lang w:val="en-GB"/>
        </w:rPr>
        <w:t>particles</w:t>
      </w:r>
      <w:r w:rsidR="00A4156F" w:rsidRPr="00D406CC">
        <w:rPr>
          <w:rFonts w:ascii="Times New Roman" w:hAnsi="Times New Roman"/>
          <w:lang w:val="en-GB"/>
        </w:rPr>
        <w:t xml:space="preserve"> in a diamond lattice</w:t>
      </w:r>
      <w:r w:rsidR="00F26F64">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10.1126/science.aad2080","ISSN":"0036-8075","author":[{"dropping-particle":"","family":"Liu","given":"Wenyan","non-dropping-particle":"","parse-names":false,"suffix":""},{"dropping-particle":"","family":"Tagawa","given":"Miho","non-dropping-particle":"","parse-names":false,"suffix":""},{"dropping-particle":"","family":"Xin","given":"Huolin L","non-dropping-particle":"","parse-names":false,"suffix":""},{"dropping-particle":"","family":"Wang","given":"Tong","non-dropping-particle":"","parse-names":false,"suffix":""},{"dropping-particle":"","family":"Emamy","given":"Hamed","non-dropping-particle":"","parse-names":false,"suffix":""},{"dropping-particle":"","family":"Li","given":"Huilin","non-dropping-particle":"","parse-names":false,"suffix":""},{"dropping-particle":"","family":"Yager","given":"Kevin G","non-dropping-particle":"","parse-names":false,"suffix":""},{"dropping-particle":"","family":"Starr","given":"Francis W","non-dropping-particle":"","parse-names":false,"suffix":""},{"dropping-particle":"V","family":"Tkachenko","given":"Alexei","non-dropping-particle":"","parse-names":false,"suffix":""},{"dropping-particle":"","family":"Gang","given":"Oleg","non-dropping-particle":"","parse-names":false,"suffix":""}],"container-title":"Science","id":"ITEM-1","issue":"6273","issued":{"date-parts":[["2016","2","5"]]},"page":"582-586","title":"Diamond family of nanoparticle superlattices","type":"article-journal","volume":"351"},"uris":["http://www.mendeley.com/documents/?uuid=2fc06a71-47cb-4e31-a17a-910f3eeac6cc"]}],"mendeley":{"formattedCitation":"&lt;sup&gt;30&lt;/sup&gt;","plainTextFormattedCitation":"30","previouslyFormattedCitation":"&lt;sup&gt;30&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30</w:t>
      </w:r>
      <w:r w:rsidR="00A4156F" w:rsidRPr="00D406CC">
        <w:rPr>
          <w:rFonts w:ascii="Times New Roman" w:hAnsi="Times New Roman"/>
        </w:rPr>
        <w:fldChar w:fldCharType="end"/>
      </w:r>
      <w:r w:rsidR="00A4156F" w:rsidRPr="00D406CC">
        <w:rPr>
          <w:rFonts w:ascii="Times New Roman" w:hAnsi="Times New Roman"/>
          <w:lang w:val="en-GB"/>
        </w:rPr>
        <w:t xml:space="preserve"> Another example </w:t>
      </w:r>
      <w:r w:rsidR="00C631F9">
        <w:rPr>
          <w:rFonts w:ascii="Times New Roman" w:hAnsi="Times New Roman"/>
          <w:lang w:val="en-GB"/>
        </w:rPr>
        <w:t>was</w:t>
      </w:r>
      <w:r w:rsidR="00FF6C6E">
        <w:rPr>
          <w:rFonts w:ascii="Times New Roman" w:hAnsi="Times New Roman"/>
          <w:lang w:val="en-GB"/>
        </w:rPr>
        <w:t xml:space="preserve"> a </w:t>
      </w:r>
      <w:r w:rsidR="00A4156F" w:rsidRPr="00D406CC">
        <w:rPr>
          <w:rFonts w:ascii="Times New Roman" w:hAnsi="Times New Roman"/>
          <w:lang w:val="en-GB"/>
        </w:rPr>
        <w:lastRenderedPageBreak/>
        <w:t>convertibl</w:t>
      </w:r>
      <w:r w:rsidR="003779AA">
        <w:rPr>
          <w:rFonts w:ascii="Times New Roman" w:hAnsi="Times New Roman"/>
          <w:lang w:val="en-GB"/>
        </w:rPr>
        <w:t>e lattice obtained by means of</w:t>
      </w:r>
      <w:r w:rsidR="006F4E81">
        <w:rPr>
          <w:rFonts w:ascii="Times New Roman" w:hAnsi="Times New Roman"/>
          <w:lang w:val="en-GB"/>
        </w:rPr>
        <w:t xml:space="preserve"> reconfigurable DNA strands</w:t>
      </w:r>
      <w:r w:rsidR="00C631F9">
        <w:rPr>
          <w:rFonts w:ascii="Times New Roman" w:hAnsi="Times New Roman"/>
          <w:lang w:val="en-GB"/>
        </w:rPr>
        <w:t>,</w:t>
      </w:r>
      <w:r w:rsidR="006F4E81">
        <w:rPr>
          <w:rFonts w:ascii="Times New Roman" w:hAnsi="Times New Roman"/>
          <w:lang w:val="en-GB"/>
        </w:rPr>
        <w:t xml:space="preserve"> which </w:t>
      </w:r>
      <w:r w:rsidR="00C631F9">
        <w:rPr>
          <w:rFonts w:ascii="Times New Roman" w:hAnsi="Times New Roman"/>
          <w:lang w:val="en-GB"/>
        </w:rPr>
        <w:t>were</w:t>
      </w:r>
      <w:r w:rsidR="00A4156F" w:rsidRPr="00D406CC">
        <w:rPr>
          <w:rFonts w:ascii="Times New Roman" w:hAnsi="Times New Roman"/>
          <w:lang w:val="en-GB"/>
        </w:rPr>
        <w:t xml:space="preserve"> able to switch between two states that yield two different lattice structures</w:t>
      </w:r>
      <w:r w:rsidR="00C631F9">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{"citationItems":[{"id":"ITEM-1","itemData":{"DOI":"10.1126/science.aad2212","ISBN":"1095-9203 (Electronic) 0036-8075 (Linking)","ISSN":"0036-8075","PMID":"26912697","abstract":"Unlike conventional inorganic materials, biological systems are exquisitely adapted to respond to their surroundings. Proteins and other biological molecules can process a complex set of chemical binding events as informational inputs and respond accordingly via a change in structure and function.We applied this principle to the design and synthesis of inorganic materials by preparing nanoparticles with reconfigurable surface ligands, where interparticle bonding can be programmed in response to specific chemical cues in a dynamic manner. As a result, a nascent set of “transmutable nanoparticles” can be driven to crystallize along multiple thermodynamic trajectories, resulting in rational control over the phase and time evolution of nanoparticle-based matter.","author":[{"dropping-particle":"","family":"Kim","given":"Youngeun","non-dropping-particle":"","parse-names":false,"suffix":""},{"dropping-particle":"","family":"Macfarlane","given":"Robert J","non-dropping-particle":"","parse-names":false,"suffix":""},{"dropping-particle":"","family":"Jones","given":"Matthew R","non-dropping-particle":"","parse-names":false,"suffix":""},{"dropping-particle":"","family":"Mirkin","given":"Chad A","non-dropping-particle":"","parse-names":false,"suffix":""}],"container-title":"Science","id":"ITEM-1","issue":"6273","issued":{"date-parts":[["2016"]]},"page":"579-582","title":"Transmutable nanoparticles with reconfigurable surface ligands","type":"article-journal","volume":"351"},"uris":["http://www.mendeley.com/documents/?uuid=057486e4-2178-4129-889a-0edcd4d9dc09"]}],"mendeley":{"formattedCitation":"&lt;sup&gt;31&lt;/sup&gt;","plainTextFormattedCitation":"31","previouslyFormattedCitation":"&lt;sup&gt;31&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31</w:t>
      </w:r>
      <w:r w:rsidR="00A4156F" w:rsidRPr="00D406CC">
        <w:rPr>
          <w:rFonts w:ascii="Times New Roman" w:hAnsi="Times New Roman"/>
        </w:rPr>
        <w:fldChar w:fldCharType="end"/>
      </w:r>
    </w:p>
    <w:p w14:paraId="05E8D68F" w14:textId="61159F20" w:rsidR="003A6FF8" w:rsidRPr="00D406CC" w:rsidRDefault="000B6FD6" w:rsidP="000B6FD6">
      <w:pPr>
        <w:pStyle w:val="TAMainText"/>
        <w:ind w:firstLine="0"/>
        <w:rPr>
          <w:rFonts w:ascii="Times New Roman" w:hAnsi="Times New Roman"/>
          <w:lang w:val="en-GB"/>
        </w:rPr>
      </w:pPr>
      <w:r>
        <w:rPr>
          <w:rFonts w:ascii="Times New Roman" w:hAnsi="Times New Roman"/>
          <w:lang w:val="en-GB"/>
        </w:rPr>
        <w:t xml:space="preserve">  </w:t>
      </w:r>
      <w:r w:rsidR="003A6FF8" w:rsidRPr="003A6FF8">
        <w:rPr>
          <w:rFonts w:ascii="Times New Roman" w:hAnsi="Times New Roman"/>
          <w:lang w:val="en-GB"/>
        </w:rPr>
        <w:t xml:space="preserve">Although a large variety of </w:t>
      </w:r>
      <w:r w:rsidR="00C631F9">
        <w:rPr>
          <w:rFonts w:ascii="Times New Roman" w:hAnsi="Times New Roman"/>
          <w:lang w:val="en-GB"/>
        </w:rPr>
        <w:t>SLs</w:t>
      </w:r>
      <w:r w:rsidR="00D37831">
        <w:rPr>
          <w:rFonts w:ascii="Times New Roman" w:hAnsi="Times New Roman"/>
          <w:lang w:val="en-GB"/>
        </w:rPr>
        <w:t xml:space="preserve"> has been reported</w:t>
      </w:r>
      <w:r w:rsidR="0086278F">
        <w:rPr>
          <w:rFonts w:ascii="Times New Roman" w:hAnsi="Times New Roman"/>
          <w:lang w:val="en-GB"/>
        </w:rPr>
        <w:t>,</w:t>
      </w:r>
      <w:r w:rsidR="003A6FF8" w:rsidRPr="003A6FF8">
        <w:rPr>
          <w:rFonts w:ascii="Times New Roman" w:hAnsi="Times New Roman"/>
          <w:lang w:val="en-GB"/>
        </w:rPr>
        <w:t xml:space="preserve"> efforts have mostly focus</w:t>
      </w:r>
      <w:r w:rsidR="00302EC0">
        <w:rPr>
          <w:rFonts w:ascii="Times New Roman" w:hAnsi="Times New Roman"/>
          <w:lang w:val="en-GB"/>
        </w:rPr>
        <w:t>ed</w:t>
      </w:r>
      <w:r w:rsidR="003A6FF8" w:rsidRPr="003A6FF8">
        <w:rPr>
          <w:rFonts w:ascii="Times New Roman" w:hAnsi="Times New Roman"/>
          <w:lang w:val="en-GB"/>
        </w:rPr>
        <w:t xml:space="preserve"> on tuning the size, shape and composition of nanoparticles as well as simple oligonucleotide characteristics such as </w:t>
      </w:r>
      <w:r w:rsidR="0086278F">
        <w:rPr>
          <w:rFonts w:ascii="Times New Roman" w:hAnsi="Times New Roman"/>
          <w:lang w:val="en-GB"/>
        </w:rPr>
        <w:t>the</w:t>
      </w:r>
      <w:r w:rsidR="003A6FF8" w:rsidRPr="003A6FF8">
        <w:rPr>
          <w:rFonts w:ascii="Times New Roman" w:hAnsi="Times New Roman"/>
          <w:lang w:val="en-GB"/>
        </w:rPr>
        <w:t xml:space="preserve"> length and the number of complementary base pairs. </w:t>
      </w:r>
      <w:r w:rsidR="006F4E81">
        <w:rPr>
          <w:rFonts w:ascii="Times New Roman" w:hAnsi="Times New Roman"/>
          <w:lang w:val="en-GB"/>
        </w:rPr>
        <w:t>A</w:t>
      </w:r>
      <w:r w:rsidR="003A6FF8" w:rsidRPr="003A6FF8">
        <w:rPr>
          <w:rFonts w:ascii="Times New Roman" w:hAnsi="Times New Roman"/>
          <w:lang w:val="en-GB"/>
        </w:rPr>
        <w:t xml:space="preserve"> common limitation </w:t>
      </w:r>
      <w:r w:rsidR="00D37831">
        <w:rPr>
          <w:rFonts w:ascii="Times New Roman" w:hAnsi="Times New Roman"/>
          <w:lang w:val="en-GB"/>
        </w:rPr>
        <w:t>of</w:t>
      </w:r>
      <w:r w:rsidR="0067654A">
        <w:rPr>
          <w:rFonts w:ascii="Times New Roman" w:hAnsi="Times New Roman"/>
          <w:lang w:val="en-GB"/>
        </w:rPr>
        <w:t xml:space="preserve"> </w:t>
      </w:r>
      <w:r w:rsidR="00C631F9">
        <w:rPr>
          <w:rFonts w:ascii="Times New Roman" w:hAnsi="Times New Roman"/>
          <w:lang w:val="en-GB"/>
        </w:rPr>
        <w:t>SLs</w:t>
      </w:r>
      <w:r w:rsidR="003A6FF8" w:rsidRPr="003A6FF8">
        <w:rPr>
          <w:rFonts w:ascii="Times New Roman" w:hAnsi="Times New Roman"/>
          <w:lang w:val="en-GB"/>
        </w:rPr>
        <w:t xml:space="preserve"> reported to date is </w:t>
      </w:r>
      <w:r w:rsidR="00485394">
        <w:rPr>
          <w:rFonts w:ascii="Times New Roman" w:hAnsi="Times New Roman"/>
          <w:lang w:val="en-GB"/>
        </w:rPr>
        <w:t>their inherent</w:t>
      </w:r>
      <w:r w:rsidR="003A6FF8" w:rsidRPr="003A6FF8">
        <w:rPr>
          <w:rFonts w:ascii="Times New Roman" w:hAnsi="Times New Roman"/>
          <w:lang w:val="en-GB"/>
        </w:rPr>
        <w:t xml:space="preserve"> </w:t>
      </w:r>
      <w:r w:rsidR="00485394">
        <w:rPr>
          <w:rFonts w:ascii="Times New Roman" w:hAnsi="Times New Roman"/>
          <w:lang w:val="en-GB"/>
        </w:rPr>
        <w:t>in</w:t>
      </w:r>
      <w:r w:rsidR="003A6FF8" w:rsidRPr="003A6FF8">
        <w:rPr>
          <w:rFonts w:ascii="Times New Roman" w:hAnsi="Times New Roman"/>
          <w:lang w:val="en-GB"/>
        </w:rPr>
        <w:t>stability under DNA</w:t>
      </w:r>
      <w:r w:rsidR="00485394">
        <w:rPr>
          <w:rFonts w:ascii="Times New Roman" w:hAnsi="Times New Roman"/>
          <w:lang w:val="en-GB"/>
        </w:rPr>
        <w:t>-</w:t>
      </w:r>
      <w:r w:rsidR="003A6FF8" w:rsidRPr="003A6FF8">
        <w:rPr>
          <w:rFonts w:ascii="Times New Roman" w:hAnsi="Times New Roman"/>
          <w:lang w:val="en-GB"/>
        </w:rPr>
        <w:t>denaturing conditions</w:t>
      </w:r>
      <w:r w:rsidR="00485394">
        <w:rPr>
          <w:rFonts w:ascii="Times New Roman" w:hAnsi="Times New Roman"/>
          <w:lang w:val="en-GB"/>
        </w:rPr>
        <w:t xml:space="preserve"> due to dehybridization of </w:t>
      </w:r>
      <w:r w:rsidR="00CF5E17">
        <w:rPr>
          <w:rFonts w:ascii="Times New Roman" w:hAnsi="Times New Roman"/>
          <w:lang w:val="en-GB"/>
        </w:rPr>
        <w:t>double-stranded DNA (</w:t>
      </w:r>
      <w:r w:rsidR="00485394">
        <w:rPr>
          <w:rFonts w:ascii="Times New Roman" w:hAnsi="Times New Roman"/>
          <w:lang w:val="en-GB"/>
        </w:rPr>
        <w:t>dsDNA</w:t>
      </w:r>
      <w:r w:rsidR="00CF5E17">
        <w:rPr>
          <w:rFonts w:ascii="Times New Roman" w:hAnsi="Times New Roman"/>
          <w:lang w:val="en-GB"/>
        </w:rPr>
        <w:t>)</w:t>
      </w:r>
      <w:r w:rsidR="00485394">
        <w:rPr>
          <w:rFonts w:ascii="Times New Roman" w:hAnsi="Times New Roman"/>
          <w:lang w:val="en-GB"/>
        </w:rPr>
        <w:t xml:space="preserve"> into the component </w:t>
      </w:r>
      <w:r w:rsidR="00D37831">
        <w:rPr>
          <w:rFonts w:ascii="Times New Roman" w:hAnsi="Times New Roman"/>
          <w:lang w:val="en-GB"/>
        </w:rPr>
        <w:t xml:space="preserve">single </w:t>
      </w:r>
      <w:r w:rsidR="00CF5E17">
        <w:rPr>
          <w:rFonts w:ascii="Times New Roman" w:hAnsi="Times New Roman"/>
          <w:lang w:val="en-GB"/>
        </w:rPr>
        <w:t>strand</w:t>
      </w:r>
      <w:r w:rsidR="00D37831">
        <w:rPr>
          <w:rFonts w:ascii="Times New Roman" w:hAnsi="Times New Roman"/>
          <w:lang w:val="en-GB"/>
        </w:rPr>
        <w:t>s</w:t>
      </w:r>
      <w:r w:rsidR="00CF5E17">
        <w:rPr>
          <w:rFonts w:ascii="Times New Roman" w:hAnsi="Times New Roman"/>
          <w:lang w:val="en-GB"/>
        </w:rPr>
        <w:t xml:space="preserve"> (</w:t>
      </w:r>
      <w:r w:rsidR="00485394">
        <w:rPr>
          <w:rFonts w:ascii="Times New Roman" w:hAnsi="Times New Roman"/>
          <w:lang w:val="en-GB"/>
        </w:rPr>
        <w:t>ssDNA</w:t>
      </w:r>
      <w:r w:rsidR="00CF5E17">
        <w:rPr>
          <w:rFonts w:ascii="Times New Roman" w:hAnsi="Times New Roman"/>
          <w:lang w:val="en-GB"/>
        </w:rPr>
        <w:t>)</w:t>
      </w:r>
      <w:r w:rsidR="003A6FF8" w:rsidRPr="003A6FF8">
        <w:rPr>
          <w:rFonts w:ascii="Times New Roman" w:hAnsi="Times New Roman"/>
          <w:lang w:val="en-GB"/>
        </w:rPr>
        <w:t xml:space="preserve">. DNA-gold nanoparticle superlattices </w:t>
      </w:r>
      <w:r w:rsidR="00C631F9">
        <w:rPr>
          <w:rFonts w:ascii="Times New Roman" w:hAnsi="Times New Roman"/>
          <w:lang w:val="en-GB"/>
        </w:rPr>
        <w:t>are</w:t>
      </w:r>
      <w:r w:rsidR="00485394">
        <w:rPr>
          <w:rFonts w:ascii="Times New Roman" w:hAnsi="Times New Roman"/>
          <w:lang w:val="en-GB"/>
        </w:rPr>
        <w:t xml:space="preserve"> </w:t>
      </w:r>
      <w:r w:rsidR="003A6FF8" w:rsidRPr="003A6FF8">
        <w:rPr>
          <w:rFonts w:ascii="Times New Roman" w:hAnsi="Times New Roman"/>
          <w:lang w:val="en-GB"/>
        </w:rPr>
        <w:t xml:space="preserve">readily disassemble in conditions that do not favour DNA hybridization such as elevated temperatures, low ionic strengths and other </w:t>
      </w:r>
      <w:r w:rsidR="00485394">
        <w:rPr>
          <w:rFonts w:ascii="Times New Roman" w:hAnsi="Times New Roman"/>
          <w:lang w:val="en-GB"/>
        </w:rPr>
        <w:t xml:space="preserve">harsh </w:t>
      </w:r>
      <w:r w:rsidR="003A6FF8" w:rsidRPr="003A6FF8">
        <w:rPr>
          <w:rFonts w:ascii="Times New Roman" w:hAnsi="Times New Roman"/>
          <w:lang w:val="en-GB"/>
        </w:rPr>
        <w:t xml:space="preserve">environments such as </w:t>
      </w:r>
      <w:r w:rsidR="00485394">
        <w:rPr>
          <w:rFonts w:ascii="Times New Roman" w:hAnsi="Times New Roman"/>
          <w:lang w:val="en-GB"/>
        </w:rPr>
        <w:t xml:space="preserve">low or high </w:t>
      </w:r>
      <w:r w:rsidR="003A6FF8" w:rsidRPr="003A6FF8">
        <w:rPr>
          <w:rFonts w:ascii="Times New Roman" w:hAnsi="Times New Roman"/>
          <w:lang w:val="en-GB"/>
        </w:rPr>
        <w:t>pH.</w:t>
      </w:r>
    </w:p>
    <w:p w14:paraId="0E04D420" w14:textId="63F7C37E" w:rsidR="00A4156F" w:rsidRPr="00D406CC" w:rsidRDefault="000B6FD6" w:rsidP="000B6FD6">
      <w:pPr>
        <w:pStyle w:val="TAMainText"/>
        <w:ind w:firstLine="0"/>
        <w:rPr>
          <w:rFonts w:ascii="Times New Roman" w:hAnsi="Times New Roman"/>
          <w:lang w:val="en-GB"/>
        </w:rPr>
      </w:pPr>
      <w:r>
        <w:rPr>
          <w:rFonts w:ascii="Times New Roman" w:hAnsi="Times New Roman"/>
          <w:lang w:val="en-GB"/>
        </w:rPr>
        <w:t xml:space="preserve">  </w:t>
      </w:r>
      <w:r w:rsidR="00267132">
        <w:rPr>
          <w:rFonts w:ascii="Times New Roman" w:hAnsi="Times New Roman"/>
          <w:lang w:val="en-GB"/>
        </w:rPr>
        <w:t xml:space="preserve">Attempts to tackle this issue </w:t>
      </w:r>
      <w:r w:rsidR="00485394">
        <w:rPr>
          <w:rFonts w:ascii="Times New Roman" w:hAnsi="Times New Roman"/>
          <w:lang w:val="en-GB"/>
        </w:rPr>
        <w:t>have focused mainly on the</w:t>
      </w:r>
      <w:r w:rsidR="00267132">
        <w:rPr>
          <w:rFonts w:ascii="Times New Roman" w:hAnsi="Times New Roman"/>
          <w:lang w:val="en-GB"/>
        </w:rPr>
        <w:t xml:space="preserve"> intercalation of molecules</w:t>
      </w:r>
      <w:r w:rsidR="00D30E63">
        <w:rPr>
          <w:rFonts w:ascii="Times New Roman" w:hAnsi="Times New Roman"/>
          <w:lang w:val="en-GB"/>
        </w:rPr>
        <w:fldChar w:fldCharType="begin" w:fldLock="1"/>
      </w:r>
      <w:r w:rsidR="00BE727F">
        <w:rPr>
          <w:rFonts w:ascii="Times New Roman" w:hAnsi="Times New Roman"/>
          <w:lang w:val="en-GB"/>
        </w:rPr>
        <w:instrText>ADDIN CSL_CITATION {"citationItems":[{"id":"ITEM-1","itemData":{"abstract":"A method is introduced for modulating the bond strength in DNA–programmable nanoparticle (NP) superlattice crystals. This method utilizes noncovalent interactions between a family of [Ru(dipyrido[2,3-a:3′,2′-c]phenazine)(N–N)2]2+-based small molecule intercalators and DNA duplexes to postsynthetically modify DNA–NP superlattices. This dramatically increases the strength of the DNA bonds that hold the nanoparticles together, thereby making the superlattices more resistant to thermal degradation. In this work, we systematically investigate the relationship between the structure of the intercalator and its binding affinity for DNA duplexes and determine how this translates to the increased thermal stability of the intercalated superlattices. We find that intercalator charge and steric profile serve as handles that give us a wide range of tunability and control over DNA–NP bond strength, with the resulting crystal lattices retaining their structure at temperatures more than 50 °C above what nonintercalated st...","author":[{"dropping-particle":"","family":"Seo","given":"Soyoung E.","non-dropping-particle":"","parse-names":false,"suffix":""},{"dropping-particle":"","family":"Wang","given":"Mary X.","non-dropping-particle":"","parse-names":false,"suffix":""},{"dropping-particle":"","family":"Shade","given":"Chad M.","non-dropping-particle":"","parse-names":false,"suffix":""},{"dropping-particle":"","family":"Rouge","given":"Jessica L.","non-dropping-particle":"","parse-names":false,"suffix":""},{"dropping-particle":"","family":"Brown","given":"Keith A.","non-dropping-particle":"","parse-names":false,"suffix":""},{"dropping-particle":"","family":"Mirkin","given":"Chad A.","non-dropping-particle":"","parse-names":false,"suffix":""}],"container-title":"ACS Nano","id":"ITEM-1","issued":{"date-parts":[["2015"]]},"page":"1771-1779","title":"Modulating the Bond Strength of DNA–Nanoparticle Superlattices","type":"article-journal","volume":"10"},"uris":["http://www.mendeley.com/documents/?uuid=f2f664e2-03ea-45d4-ab7b-4a7ff8ad5ecd"]}],"mendeley":{"formattedCitation":"&lt;sup&gt;32&lt;/sup&gt;","plainTextFormattedCitation":"32","previouslyFormattedCitation":"&lt;sup&gt;32&lt;/sup&gt;"},"properties":{"noteIndex":0},"schema":"https://github.com/citation-style-language/schema/raw/master/csl-citation.json"}</w:instrText>
      </w:r>
      <w:r w:rsidR="00D30E63">
        <w:rPr>
          <w:rFonts w:ascii="Times New Roman" w:hAnsi="Times New Roman"/>
          <w:lang w:val="en-GB"/>
        </w:rPr>
        <w:fldChar w:fldCharType="separate"/>
      </w:r>
      <w:r w:rsidR="00BE727F" w:rsidRPr="00BE727F">
        <w:rPr>
          <w:rFonts w:ascii="Times New Roman" w:hAnsi="Times New Roman"/>
          <w:noProof/>
          <w:vertAlign w:val="superscript"/>
          <w:lang w:val="en-GB"/>
        </w:rPr>
        <w:t>32</w:t>
      </w:r>
      <w:r w:rsidR="00D30E63">
        <w:rPr>
          <w:rFonts w:ascii="Times New Roman" w:hAnsi="Times New Roman"/>
          <w:lang w:val="en-GB"/>
        </w:rPr>
        <w:fldChar w:fldCharType="end"/>
      </w:r>
      <w:r w:rsidR="00267132">
        <w:rPr>
          <w:rFonts w:ascii="Times New Roman" w:hAnsi="Times New Roman"/>
          <w:lang w:val="en-GB"/>
        </w:rPr>
        <w:t xml:space="preserve"> or ions</w:t>
      </w:r>
      <w:r w:rsidR="00D30E63">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{"citationItems":[{"id":"ITEM-1","itemData":{"DOI":"10.1002/adma.201805480","ISSN":"09359648","author":[{"dropping-particle":"","family":"Oh","given":"Taegon","non-dropping-particle":"","parse-names":false,"suffix":""},{"dropping-particle":"","family":"Park","given":"Sarah S.","non-dropping-particle":"","parse-names":false,"suffix":""},{"dropping-particle":"","family":"Mirkin","given":"Chad A.","non-dropping-particle":"","parse-names":false,"suffix":""}],"container-title":"Advanced Materials","id":"ITEM-1","issued":{"date-parts":[["2018","10","29"]]},"page":"1805480","publisher":"Wiley-Blackwell","title":"Stabilization of Colloidal Crystals Engineered with DNA","type":"article-journal"},"uris":["http://www.mendeley.com/documents/?uuid=3001c98c-9114-3993-83cd-5ee18f4f0e47"]}],"mendeley":{"formattedCitation":"&lt;sup&gt;33&lt;/sup&gt;","plainTextFormattedCitation":"33","previouslyFormattedCitation":"&lt;sup&gt;33&lt;/sup&gt;"},"properties":{"noteIndex":0},"schema":"https://github.com/citation-style-language/schema/raw/master/csl-citation.json"}</w:instrText>
      </w:r>
      <w:r w:rsidR="00D30E63">
        <w:rPr>
          <w:rFonts w:ascii="Times New Roman" w:hAnsi="Times New Roman"/>
          <w:lang w:val="en-GB"/>
        </w:rPr>
        <w:fldChar w:fldCharType="separate"/>
      </w:r>
      <w:r w:rsidR="00BE727F" w:rsidRPr="00BE727F">
        <w:rPr>
          <w:rFonts w:ascii="Times New Roman" w:hAnsi="Times New Roman"/>
          <w:noProof/>
          <w:vertAlign w:val="superscript"/>
          <w:lang w:val="en-GB"/>
        </w:rPr>
        <w:t>33</w:t>
      </w:r>
      <w:r w:rsidR="00D30E63">
        <w:rPr>
          <w:rFonts w:ascii="Times New Roman" w:hAnsi="Times New Roman"/>
          <w:lang w:val="en-GB"/>
        </w:rPr>
        <w:fldChar w:fldCharType="end"/>
      </w:r>
      <w:r w:rsidR="00267132">
        <w:rPr>
          <w:rFonts w:ascii="Times New Roman" w:hAnsi="Times New Roman"/>
          <w:lang w:val="en-GB"/>
        </w:rPr>
        <w:t xml:space="preserve"> within the DNA duplex. Alternatively, </w:t>
      </w:r>
      <w:r w:rsidR="00A4156F" w:rsidRPr="00D406CC">
        <w:rPr>
          <w:rFonts w:ascii="Times New Roman" w:hAnsi="Times New Roman"/>
          <w:lang w:val="en-GB"/>
        </w:rPr>
        <w:t xml:space="preserve">one could </w:t>
      </w:r>
      <w:r w:rsidR="00C0477B" w:rsidRPr="00D406CC">
        <w:rPr>
          <w:rFonts w:ascii="Times New Roman" w:hAnsi="Times New Roman"/>
          <w:lang w:val="en-GB"/>
        </w:rPr>
        <w:t>envis</w:t>
      </w:r>
      <w:r w:rsidR="00C0477B">
        <w:rPr>
          <w:rFonts w:ascii="Times New Roman" w:hAnsi="Times New Roman"/>
          <w:lang w:val="en-GB"/>
        </w:rPr>
        <w:t>age</w:t>
      </w:r>
      <w:r w:rsidR="00C0477B" w:rsidRPr="00D406CC">
        <w:rPr>
          <w:rFonts w:ascii="Times New Roman" w:hAnsi="Times New Roman"/>
          <w:lang w:val="en-GB"/>
        </w:rPr>
        <w:t xml:space="preserve"> </w:t>
      </w:r>
      <w:r w:rsidR="00A4156F" w:rsidRPr="00D406CC">
        <w:rPr>
          <w:rFonts w:ascii="Times New Roman" w:hAnsi="Times New Roman"/>
          <w:lang w:val="en-GB"/>
        </w:rPr>
        <w:t>methods to ligate the oligonucleotides within nanoparticle assemblies. Indeed</w:t>
      </w:r>
      <w:r w:rsidR="004A1BAA">
        <w:rPr>
          <w:rFonts w:ascii="Times New Roman" w:hAnsi="Times New Roman"/>
          <w:lang w:val="en-GB"/>
        </w:rPr>
        <w:t>,</w:t>
      </w:r>
      <w:r w:rsidR="00A4156F" w:rsidRPr="00D406CC">
        <w:rPr>
          <w:rFonts w:ascii="Times New Roman" w:hAnsi="Times New Roman"/>
          <w:lang w:val="en-GB"/>
        </w:rPr>
        <w:t xml:space="preserve"> such methods have </w:t>
      </w:r>
      <w:r w:rsidR="006F4E81">
        <w:rPr>
          <w:rFonts w:ascii="Times New Roman" w:hAnsi="Times New Roman"/>
          <w:lang w:val="en-GB"/>
        </w:rPr>
        <w:t>already been</w:t>
      </w:r>
      <w:r w:rsidR="00A4156F" w:rsidRPr="00D406CC">
        <w:rPr>
          <w:rFonts w:ascii="Times New Roman" w:hAnsi="Times New Roman"/>
          <w:lang w:val="en-GB"/>
        </w:rPr>
        <w:t xml:space="preserve"> developed for nanoparticle oligomers and for amorphous DNA-nanoparticle aggregations. </w:t>
      </w:r>
      <w:r w:rsidR="004A1BAA">
        <w:rPr>
          <w:rFonts w:ascii="Times New Roman" w:hAnsi="Times New Roman"/>
          <w:lang w:val="en-GB"/>
        </w:rPr>
        <w:t>In</w:t>
      </w:r>
      <w:r w:rsidR="00A4156F" w:rsidRPr="00D406CC">
        <w:rPr>
          <w:rFonts w:ascii="Times New Roman" w:hAnsi="Times New Roman"/>
          <w:lang w:val="en-GB"/>
        </w:rPr>
        <w:t xml:space="preserve"> 2003</w:t>
      </w:r>
      <w:r w:rsidR="004A1BAA">
        <w:rPr>
          <w:rFonts w:ascii="Times New Roman" w:hAnsi="Times New Roman"/>
          <w:lang w:val="en-GB"/>
        </w:rPr>
        <w:t>,</w:t>
      </w:r>
      <w:r w:rsidR="00A4156F" w:rsidRPr="00D406CC">
        <w:rPr>
          <w:rFonts w:ascii="Times New Roman" w:hAnsi="Times New Roman"/>
          <w:lang w:val="en-GB"/>
        </w:rPr>
        <w:t xml:space="preserve"> the Brust g</w:t>
      </w:r>
      <w:r w:rsidR="00D37831">
        <w:rPr>
          <w:rFonts w:ascii="Times New Roman" w:hAnsi="Times New Roman"/>
          <w:lang w:val="en-GB"/>
        </w:rPr>
        <w:t>roup reported the use of ligase enzymes</w:t>
      </w:r>
      <w:r w:rsidR="00A4156F" w:rsidRPr="00D406CC">
        <w:rPr>
          <w:rFonts w:ascii="Times New Roman" w:hAnsi="Times New Roman"/>
          <w:lang w:val="en-GB"/>
        </w:rPr>
        <w:t xml:space="preserve"> as biomolecular tools for the covalent linking of DNA-gold na</w:t>
      </w:r>
      <w:r w:rsidR="00D37831">
        <w:rPr>
          <w:rFonts w:ascii="Times New Roman" w:hAnsi="Times New Roman"/>
          <w:lang w:val="en-GB"/>
        </w:rPr>
        <w:t>noparticle amorphous aggregate</w:t>
      </w:r>
      <w:r w:rsidR="00A4156F" w:rsidRPr="00D406CC">
        <w:rPr>
          <w:rFonts w:ascii="Times New Roman" w:hAnsi="Times New Roman"/>
          <w:lang w:val="en-GB"/>
        </w:rPr>
        <w:t>s</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{"citationItems":[{"id":"ITEM-1","itemData":{"DOI":"10.1002/anie.200390075","ISBN":"1433-7851 (Print)\\r1433-7851 (Linking)","ISSN":"14337851","PMID":"12532347","abstract":"No Abstract","author":[{"dropping-particle":"","family":"Kanaras","given":"Antonios G.","non-dropping-particle":"","parse-names":false,"suffix":""},{"dropping-particle":"","family":"Wang","given":"Zhenxin","non-dropping-particle":"","parse-names":false,"suffix":""},{"dropping-particle":"","family":"Bates","given":"Andrew D.","non-dropping-particle":"","parse-names":false,"suffix":""},{"dropping-particle":"","family":"Cosstick","given":"Richard","non-dropping-particle":"","parse-names":false,"suffix":""},{"dropping-particle":"","family":"Brust","given":"Mathias","non-dropping-particle":"","parse-names":false,"suffix":""}],"container-title":"Angewandte Chemie - International Edition","id":"ITEM-1","issue":"2","issued":{"date-parts":[["2003","1","13"]]},"page":"191-194","publisher":"Wiley-Blackwell","title":"Towards multistep nanostructure synthesis: Programmed enzymatic self-assembly of DNA/gold systems","type":"article-journal","volume":"42"},"uris":["http://www.mendeley.com/documents/?uuid=737c7b0d-cfa4-33c7-803e-be317f6c41d4"]}],"mendeley":{"formattedCitation":"&lt;sup&gt;34&lt;/sup&gt;","plainTextFormattedCitation":"34","previouslyFormattedCitation":"&lt;sup&gt;34&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34</w:t>
      </w:r>
      <w:r w:rsidR="00A4156F" w:rsidRPr="00D406CC">
        <w:rPr>
          <w:rFonts w:ascii="Times New Roman" w:hAnsi="Times New Roman"/>
        </w:rPr>
        <w:fldChar w:fldCharType="end"/>
      </w:r>
      <w:r w:rsidR="00A4156F" w:rsidRPr="00D406CC">
        <w:rPr>
          <w:rFonts w:ascii="Times New Roman" w:hAnsi="Times New Roman"/>
          <w:lang w:val="en-GB"/>
        </w:rPr>
        <w:t xml:space="preserve"> while in 2008</w:t>
      </w:r>
      <w:r w:rsidR="00C631F9" w:rsidRPr="00D406CC">
        <w:rPr>
          <w:rFonts w:ascii="Times New Roman" w:hAnsi="Times New Roman"/>
          <w:lang w:val="en-GB"/>
        </w:rPr>
        <w:t xml:space="preserve"> </w:t>
      </w:r>
      <w:r w:rsidR="00A4156F" w:rsidRPr="00D406CC">
        <w:rPr>
          <w:rFonts w:ascii="Times New Roman" w:hAnsi="Times New Roman"/>
          <w:lang w:val="en-GB"/>
        </w:rPr>
        <w:t>the Alivisatos group</w:t>
      </w:r>
      <w:r w:rsidR="00C631F9"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{"citationItems":[{"id":"ITEM-1","itemData":{"DOI":"10.1021/ja8026746","ISBN":"0002-7863","ISSN":"00027863","PMID":"18588300","abstract":"Enzymatic ligation of discrete nanoparticle-DNA conjugates creates nanoparticle dimer and trimer structures in which the nanoparticles are linked by single-stranded DNA, rather than by double-stranded DNA as in previous experiments. Ligation was verified by agarose gel and small-angle X-ray scattering. This capability was utilized in two ways: first, to create a new class of multiparticle building blocks for nanoscale self-assembly and, second, to develop a system that can amplify a population of discrete nanoparticle assemblies.","author":[{"dropping-particle":"","family":"Claridge","given":"Shelley A.","non-dropping-particle":"","parse-names":false,"suffix":""},{"dropping-particle":"","family":"Mastroianni","given":"Alexander J.","non-dropping-particle":"","parse-names":false,"suffix":""},{"dropping-particle":"","family":"Au","given":"Yeung B.","non-dropping-particle":"","parse-names":false,"suffix":""},{"dropping-particle":"","family":"Liang","given":"Huiyang W.","non-dropping-particle":"","parse-names":false,"suffix":""},{"dropping-particle":"","family":"Micheel","given":"Christine M.","non-dropping-particle":"","parse-names":false,"suffix":""},{"dropping-particle":"","family":"Fréchet","given":"Jean M J","non-dropping-particle":"","parse-names":false,"suffix":""},{"dropping-particle":"","family":"Alivisatos","given":"A. Paul","non-dropping-particle":"","parse-names":false,"suffix":""}],"container-title":"Journal of the American Chemical Society","id":"ITEM-1","issue":"29","issued":{"date-parts":[["2008","7"]]},"page":"9598-9605","publisher":"American Chemical Society","title":"Enzymatic ligation creates discrete multinanoparticle building blocks for self-assembly","type":"article-journal","volume":"130"},"uris":["http://www.mendeley.com/documents/?uuid=5f6fde75-3cf1-3142-80f1-b01f7d76f80c"]}],"mendeley":{"formattedCitation":"&lt;sup&gt;19&lt;/sup&gt;","plainTextFormattedCitation":"19","previouslyFormattedCitation":"&lt;sup&gt;19&lt;/sup&gt;"},"properties":{"noteIndex":0},"schema":"https://github.com/citation-style-language/schema/raw/master/csl-citation.json"}</w:instrText>
      </w:r>
      <w:r w:rsidR="00C631F9" w:rsidRPr="00D406CC">
        <w:rPr>
          <w:rFonts w:ascii="Times New Roman" w:hAnsi="Times New Roman"/>
          <w:lang w:val="en-GB"/>
        </w:rPr>
        <w:fldChar w:fldCharType="separate"/>
      </w:r>
      <w:r w:rsidR="00BE727F" w:rsidRPr="00BE727F">
        <w:rPr>
          <w:rFonts w:ascii="Times New Roman" w:hAnsi="Times New Roman"/>
          <w:noProof/>
          <w:vertAlign w:val="superscript"/>
          <w:lang w:val="en-GB"/>
        </w:rPr>
        <w:t>19</w:t>
      </w:r>
      <w:r w:rsidR="00C631F9" w:rsidRPr="00D406CC">
        <w:rPr>
          <w:rFonts w:ascii="Times New Roman" w:hAnsi="Times New Roman"/>
        </w:rPr>
        <w:fldChar w:fldCharType="end"/>
      </w:r>
      <w:r w:rsidR="00A4156F" w:rsidRPr="00D406CC">
        <w:rPr>
          <w:rFonts w:ascii="Times New Roman" w:hAnsi="Times New Roman"/>
          <w:lang w:val="en-GB"/>
        </w:rPr>
        <w:t xml:space="preserve"> reported the scale</w:t>
      </w:r>
      <w:r w:rsidR="004A1BAA">
        <w:rPr>
          <w:rFonts w:ascii="Times New Roman" w:hAnsi="Times New Roman"/>
          <w:lang w:val="en-GB"/>
        </w:rPr>
        <w:t>d-</w:t>
      </w:r>
      <w:r w:rsidR="00A4156F" w:rsidRPr="00D406CC">
        <w:rPr>
          <w:rFonts w:ascii="Times New Roman" w:hAnsi="Times New Roman"/>
          <w:lang w:val="en-GB"/>
        </w:rPr>
        <w:t>up production of covalently bound DNA gold nanoparticle dimers</w:t>
      </w:r>
      <w:r w:rsidR="00D37831">
        <w:rPr>
          <w:rFonts w:ascii="Times New Roman" w:hAnsi="Times New Roman"/>
          <w:lang w:val="en-GB"/>
        </w:rPr>
        <w:t>, also</w:t>
      </w:r>
      <w:r w:rsidR="00A4156F" w:rsidRPr="00D406CC">
        <w:rPr>
          <w:rFonts w:ascii="Times New Roman" w:hAnsi="Times New Roman"/>
          <w:lang w:val="en-GB"/>
        </w:rPr>
        <w:t xml:space="preserve"> using DNA ligases. Recently, our group </w:t>
      </w:r>
      <w:r w:rsidR="004A1BAA">
        <w:rPr>
          <w:rFonts w:ascii="Times New Roman" w:hAnsi="Times New Roman"/>
          <w:lang w:val="en-GB"/>
        </w:rPr>
        <w:t xml:space="preserve">has </w:t>
      </w:r>
      <w:r w:rsidR="00A4156F" w:rsidRPr="00D406CC">
        <w:rPr>
          <w:rFonts w:ascii="Times New Roman" w:hAnsi="Times New Roman"/>
          <w:lang w:val="en-GB"/>
        </w:rPr>
        <w:t>developed two separate methods to chemically and photochemically ligate DNA</w:t>
      </w:r>
      <w:r w:rsidR="00D37831">
        <w:rPr>
          <w:rFonts w:ascii="Times New Roman" w:hAnsi="Times New Roman"/>
          <w:lang w:val="en-GB"/>
        </w:rPr>
        <w:t>, and</w:t>
      </w:r>
      <w:r w:rsidR="00A4156F" w:rsidRPr="00D406CC">
        <w:rPr>
          <w:rFonts w:ascii="Times New Roman" w:hAnsi="Times New Roman"/>
          <w:lang w:val="en-GB"/>
        </w:rPr>
        <w:t xml:space="preserve"> </w:t>
      </w:r>
      <w:r w:rsidR="00D37831">
        <w:rPr>
          <w:rFonts w:ascii="Times New Roman" w:hAnsi="Times New Roman"/>
          <w:lang w:val="en-GB"/>
        </w:rPr>
        <w:t>used them to create</w:t>
      </w:r>
      <w:r w:rsidR="004A1BAA">
        <w:rPr>
          <w:rFonts w:ascii="Times New Roman" w:hAnsi="Times New Roman"/>
          <w:lang w:val="en-GB"/>
        </w:rPr>
        <w:t xml:space="preserve"> </w:t>
      </w:r>
      <w:r w:rsidR="00A4156F" w:rsidRPr="00D406CC">
        <w:rPr>
          <w:rFonts w:ascii="Times New Roman" w:hAnsi="Times New Roman"/>
          <w:lang w:val="en-GB"/>
        </w:rPr>
        <w:t xml:space="preserve">gold nanoparticle dimers, trimers and tetramers. </w:t>
      </w:r>
      <w:r w:rsidR="00C818AC">
        <w:rPr>
          <w:rFonts w:ascii="Times New Roman" w:hAnsi="Times New Roman"/>
          <w:lang w:val="en-GB"/>
        </w:rPr>
        <w:t>In</w:t>
      </w:r>
      <w:r w:rsidR="00A4156F" w:rsidRPr="00D406CC">
        <w:rPr>
          <w:rFonts w:ascii="Times New Roman" w:hAnsi="Times New Roman"/>
          <w:lang w:val="en-GB"/>
        </w:rPr>
        <w:t xml:space="preserve"> the first method, copper</w:t>
      </w:r>
      <w:r w:rsidR="003320A9">
        <w:rPr>
          <w:rFonts w:ascii="Times New Roman" w:hAnsi="Times New Roman"/>
          <w:lang w:val="en-GB"/>
        </w:rPr>
        <w:t>-</w:t>
      </w:r>
      <w:r w:rsidR="00A4156F" w:rsidRPr="00D406CC">
        <w:rPr>
          <w:rFonts w:ascii="Times New Roman" w:hAnsi="Times New Roman"/>
          <w:lang w:val="en-GB"/>
        </w:rPr>
        <w:t>free click chemistry was utilized as a strategy to chemically ligate two oligonucleotides functionalized with an azide and a strained cyclooctyne group, respectively</w:t>
      </w:r>
      <w:r w:rsidR="00C631F9">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10.1039/c3nr02362a","ISSN":"2040-3364","author":[{"dropping-particle":"","family":"Heuer-Jungemann","given":"Amelie","non-dropping-particle":"","parse-names":false,"suffix":""},{"dropping-particle":"","family":"Kirkwood","given":"Robert","non-dropping-particle":"","parse-names":false,"suffix":""},{"dropping-particle":"","family":"El-Sagheer","given":"Afaf H.","non-dropping-particle":"","parse-names":false,"suffix":""},{"dropping-particle":"","family":"Brown","given":"Tom","non-dropping-particle":"","parse-names":false,"suffix":""},{"dropping-particle":"","family":"Kanaras","given":"Antonios G.","non-dropping-particle":"","parse-names":false,"suffix":""}],"container-title":"Nanoscale","id":"ITEM-1","issue":"16","issued":{"date-parts":[["2013"]]},"page":"7209","title":"Copper-free click chemistry as an emerging tool for the programmed ligation of DNA-functionalised gold nanoparticles","type":"article-journal","volume":"5"},"uris":["http://www.mendeley.com/documents/?uuid=ba0a7918-9384-478b-853a-c3f4023ae606"]}],"mendeley":{"formattedCitation":"&lt;sup&gt;35&lt;/sup&gt;","plainTextFormattedCitation":"35","previouslyFormattedCitation":"&lt;sup&gt;35&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35</w:t>
      </w:r>
      <w:r w:rsidR="00A4156F" w:rsidRPr="00D406CC">
        <w:rPr>
          <w:rFonts w:ascii="Times New Roman" w:hAnsi="Times New Roman"/>
        </w:rPr>
        <w:fldChar w:fldCharType="end"/>
      </w:r>
      <w:r w:rsidR="00A4156F" w:rsidRPr="00D406CC">
        <w:rPr>
          <w:rFonts w:ascii="Times New Roman" w:hAnsi="Times New Roman"/>
          <w:lang w:val="en-GB"/>
        </w:rPr>
        <w:t xml:space="preserve"> In the second method</w:t>
      </w:r>
      <w:r w:rsidR="00C631F9">
        <w:rPr>
          <w:rFonts w:ascii="Times New Roman" w:hAnsi="Times New Roman"/>
          <w:lang w:val="en-GB"/>
        </w:rPr>
        <w:t>,</w:t>
      </w:r>
      <w:r w:rsidR="00A4156F" w:rsidRPr="00D406CC">
        <w:rPr>
          <w:rFonts w:ascii="Times New Roman" w:hAnsi="Times New Roman"/>
          <w:lang w:val="en-GB"/>
        </w:rPr>
        <w:fldChar w:fldCharType="begin" w:fldLock="1"/>
      </w:r>
      <w:r w:rsidR="00BE727F">
        <w:rPr>
          <w:rFonts w:ascii="Times New Roman" w:hAnsi="Times New Roman"/>
          <w:lang w:val="en-GB"/>
        </w:rPr>
        <w:instrText>ADDIN CSL_CITATION {"citationItems":[{"id":"ITEM-1","itemData":{"DOI":"10.1021/jacs.5b05683","ISSN":"0002-7863","author":[{"dropping-particle":"","family":"Harimech","given":"Pascal K.","non-dropping-particle":"","parse-names":false,"suffix":""},{"dropping-particle":"","family":"Gerrard","given":"Simon R.","non-dropping-particle":"","parse-names":false,"suffix":""},{"dropping-particle":"","family":"El-Sagheer","given":"Afaf H.","non-dropping-particle":"","parse-names":false,"suffix":""},{"dropping-particle":"","family":"Brown","given":"Tom","non-dropping-particle":"","parse-names":false,"suffix":""},{"dropping-particle":"","family":"Kanaras","given":"Antonios G.","non-dropping-particle":"","parse-names":false,"suffix":""}],"container-title":"Journal of the American Chemical Society","id":"ITEM-1","issue":"29","issued":{"date-parts":[["2015"]]},"page":"9242-9245","title":"Reversible Ligation of Programmed DNA-Gold Nanoparticle Assemblies","type":"article-journal","volume":"137"},"uris":["http://www.mendeley.com/documents/?uuid=09ad4123-5f2e-4a60-9989-d335d1858096"]}],"mendeley":{"formattedCitation":"&lt;sup&gt;36&lt;/sup&gt;","plainTextFormattedCitation":"36","previouslyFormattedCitation":"&lt;sup&gt;36&lt;/sup&gt;"},"properties":{"noteIndex":0},"schema":"https://github.com/citation-style-language/schema/raw/master/csl-citation.json"}</w:instrText>
      </w:r>
      <w:r w:rsidR="00A4156F" w:rsidRPr="00D406CC">
        <w:rPr>
          <w:rFonts w:ascii="Times New Roman" w:hAnsi="Times New Roman"/>
          <w:lang w:val="en-GB"/>
        </w:rPr>
        <w:fldChar w:fldCharType="separate"/>
      </w:r>
      <w:r w:rsidR="00BE727F" w:rsidRPr="00BE727F">
        <w:rPr>
          <w:rFonts w:ascii="Times New Roman" w:hAnsi="Times New Roman"/>
          <w:noProof/>
          <w:vertAlign w:val="superscript"/>
          <w:lang w:val="en-GB"/>
        </w:rPr>
        <w:t>36</w:t>
      </w:r>
      <w:r w:rsidR="00A4156F" w:rsidRPr="00D406CC">
        <w:rPr>
          <w:rFonts w:ascii="Times New Roman" w:hAnsi="Times New Roman"/>
        </w:rPr>
        <w:fldChar w:fldCharType="end"/>
      </w:r>
      <w:r w:rsidR="00A4156F" w:rsidRPr="00D406CC">
        <w:rPr>
          <w:rFonts w:ascii="Times New Roman" w:hAnsi="Times New Roman"/>
          <w:lang w:val="en-GB"/>
        </w:rPr>
        <w:t xml:space="preserve"> oligonucleotides were fun</w:t>
      </w:r>
      <w:r w:rsidR="00E13615">
        <w:rPr>
          <w:rFonts w:ascii="Times New Roman" w:hAnsi="Times New Roman"/>
          <w:lang w:val="en-GB"/>
        </w:rPr>
        <w:t>ctionalized with a 3-cyanovinyl</w:t>
      </w:r>
      <w:r w:rsidR="00A4156F" w:rsidRPr="00D406CC">
        <w:rPr>
          <w:rFonts w:ascii="Times New Roman" w:hAnsi="Times New Roman"/>
          <w:lang w:val="en-GB"/>
        </w:rPr>
        <w:t xml:space="preserve">carbazole DNA nucleoside, which upon irradiation with </w:t>
      </w:r>
      <w:r w:rsidR="00345212">
        <w:rPr>
          <w:rFonts w:ascii="Times New Roman" w:hAnsi="Times New Roman"/>
          <w:szCs w:val="32"/>
          <w:lang w:val="en-GB"/>
        </w:rPr>
        <w:sym w:font="Symbol" w:char="F06C"/>
      </w:r>
      <w:r w:rsidR="00345212">
        <w:rPr>
          <w:rFonts w:ascii="Times New Roman" w:hAnsi="Times New Roman"/>
          <w:szCs w:val="32"/>
          <w:lang w:val="en-GB"/>
        </w:rPr>
        <w:t xml:space="preserve"> = </w:t>
      </w:r>
      <w:r w:rsidR="00A4156F" w:rsidRPr="00D406CC">
        <w:rPr>
          <w:rFonts w:ascii="Times New Roman" w:hAnsi="Times New Roman"/>
          <w:lang w:val="en-GB"/>
        </w:rPr>
        <w:t>365 nm light crosslink</w:t>
      </w:r>
      <w:r w:rsidR="00DC2E38">
        <w:rPr>
          <w:rFonts w:ascii="Times New Roman" w:hAnsi="Times New Roman"/>
          <w:lang w:val="en-GB"/>
        </w:rPr>
        <w:t>ed</w:t>
      </w:r>
      <w:r w:rsidR="00A4156F" w:rsidRPr="00D406CC">
        <w:rPr>
          <w:rFonts w:ascii="Times New Roman" w:hAnsi="Times New Roman"/>
          <w:lang w:val="en-GB"/>
        </w:rPr>
        <w:t xml:space="preserve"> the DNA</w:t>
      </w:r>
      <w:r w:rsidR="00D37831">
        <w:rPr>
          <w:rFonts w:ascii="Times New Roman" w:hAnsi="Times New Roman"/>
          <w:lang w:val="en-GB"/>
        </w:rPr>
        <w:t xml:space="preserve"> strands</w:t>
      </w:r>
      <w:r w:rsidR="00A4156F" w:rsidRPr="00D406CC">
        <w:rPr>
          <w:rFonts w:ascii="Times New Roman" w:hAnsi="Times New Roman"/>
          <w:lang w:val="en-GB"/>
        </w:rPr>
        <w:t xml:space="preserve">. </w:t>
      </w:r>
      <w:r w:rsidR="003320A9">
        <w:rPr>
          <w:rFonts w:ascii="Times New Roman" w:hAnsi="Times New Roman"/>
          <w:lang w:val="en-GB"/>
        </w:rPr>
        <w:t>Subsequently,</w:t>
      </w:r>
      <w:r w:rsidR="00A4156F" w:rsidRPr="00D406CC">
        <w:rPr>
          <w:rFonts w:ascii="Times New Roman" w:hAnsi="Times New Roman"/>
          <w:lang w:val="en-GB"/>
        </w:rPr>
        <w:t xml:space="preserve"> irradiation </w:t>
      </w:r>
      <w:r w:rsidR="003320A9">
        <w:rPr>
          <w:rFonts w:ascii="Times New Roman" w:hAnsi="Times New Roman"/>
          <w:lang w:val="en-GB"/>
        </w:rPr>
        <w:t xml:space="preserve">of the crosslinked DNA </w:t>
      </w:r>
      <w:r w:rsidR="00A4156F" w:rsidRPr="00D406CC">
        <w:rPr>
          <w:rFonts w:ascii="Times New Roman" w:hAnsi="Times New Roman"/>
          <w:lang w:val="en-GB"/>
        </w:rPr>
        <w:t xml:space="preserve">with </w:t>
      </w:r>
      <w:r w:rsidR="00345212">
        <w:rPr>
          <w:rFonts w:ascii="Times New Roman" w:hAnsi="Times New Roman"/>
          <w:szCs w:val="32"/>
          <w:lang w:val="en-GB"/>
        </w:rPr>
        <w:sym w:font="Symbol" w:char="F06C"/>
      </w:r>
      <w:r w:rsidR="00345212">
        <w:rPr>
          <w:rFonts w:ascii="Times New Roman" w:hAnsi="Times New Roman"/>
          <w:szCs w:val="32"/>
          <w:lang w:val="en-GB"/>
        </w:rPr>
        <w:t xml:space="preserve"> = </w:t>
      </w:r>
      <w:r w:rsidR="00A4156F" w:rsidRPr="00D406CC">
        <w:rPr>
          <w:rFonts w:ascii="Times New Roman" w:hAnsi="Times New Roman"/>
          <w:lang w:val="en-GB"/>
        </w:rPr>
        <w:t>312 nm light result</w:t>
      </w:r>
      <w:r w:rsidR="00DC2E38">
        <w:rPr>
          <w:rFonts w:ascii="Times New Roman" w:hAnsi="Times New Roman"/>
          <w:lang w:val="en-GB"/>
        </w:rPr>
        <w:t>ed</w:t>
      </w:r>
      <w:r w:rsidR="00A4156F" w:rsidRPr="00D406CC">
        <w:rPr>
          <w:rFonts w:ascii="Times New Roman" w:hAnsi="Times New Roman"/>
          <w:lang w:val="en-GB"/>
        </w:rPr>
        <w:t xml:space="preserve"> in decrosslinking of the DNA </w:t>
      </w:r>
      <w:r w:rsidR="00D37831">
        <w:rPr>
          <w:rFonts w:ascii="Times New Roman" w:hAnsi="Times New Roman"/>
          <w:lang w:val="en-GB"/>
        </w:rPr>
        <w:t>strands</w:t>
      </w:r>
      <w:r w:rsidR="00A4156F" w:rsidRPr="00D406CC">
        <w:rPr>
          <w:rFonts w:ascii="Times New Roman" w:hAnsi="Times New Roman"/>
          <w:lang w:val="en-GB"/>
        </w:rPr>
        <w:t xml:space="preserve">. </w:t>
      </w:r>
    </w:p>
    <w:p w14:paraId="6A4A8B6A" w14:textId="39AB1057" w:rsidR="00A4156F" w:rsidRPr="00D406CC" w:rsidRDefault="000B6FD6" w:rsidP="000B6FD6">
      <w:pPr>
        <w:pStyle w:val="TAMainText"/>
        <w:ind w:firstLine="0"/>
        <w:rPr>
          <w:rFonts w:ascii="Times New Roman" w:hAnsi="Times New Roman"/>
          <w:lang w:val="en-GB"/>
        </w:rPr>
      </w:pPr>
      <w:r>
        <w:rPr>
          <w:rFonts w:ascii="Times New Roman" w:hAnsi="Times New Roman"/>
          <w:lang w:val="en-GB"/>
        </w:rPr>
        <w:t xml:space="preserve">  </w:t>
      </w:r>
      <w:r w:rsidR="00A4156F" w:rsidRPr="00D406CC">
        <w:rPr>
          <w:rFonts w:ascii="Times New Roman" w:hAnsi="Times New Roman"/>
          <w:lang w:val="en-GB"/>
        </w:rPr>
        <w:t>He</w:t>
      </w:r>
      <w:r w:rsidR="006F4E81">
        <w:rPr>
          <w:rFonts w:ascii="Times New Roman" w:hAnsi="Times New Roman"/>
          <w:lang w:val="en-GB"/>
        </w:rPr>
        <w:t>re we demonstrate the use of</w:t>
      </w:r>
      <w:r w:rsidR="00F779D7">
        <w:rPr>
          <w:rFonts w:ascii="Times New Roman" w:hAnsi="Times New Roman"/>
          <w:lang w:val="en-GB"/>
        </w:rPr>
        <w:t xml:space="preserve"> 3-</w:t>
      </w:r>
      <w:r w:rsidR="00E13615">
        <w:rPr>
          <w:rFonts w:ascii="Times New Roman" w:hAnsi="Times New Roman"/>
          <w:lang w:val="en-GB"/>
        </w:rPr>
        <w:t>cyanovinyl</w:t>
      </w:r>
      <w:r w:rsidR="00A4156F" w:rsidRPr="00D406CC">
        <w:rPr>
          <w:rFonts w:ascii="Times New Roman" w:hAnsi="Times New Roman"/>
          <w:lang w:val="en-GB"/>
        </w:rPr>
        <w:t xml:space="preserve">carbazole as a photochemical tool to reversibly ligate gold nanoparticle </w:t>
      </w:r>
      <w:r w:rsidR="00C631F9">
        <w:rPr>
          <w:rFonts w:ascii="Times New Roman" w:hAnsi="Times New Roman"/>
          <w:lang w:val="en-GB"/>
        </w:rPr>
        <w:t>SLs</w:t>
      </w:r>
      <w:r w:rsidR="00A4156F" w:rsidRPr="00D406CC">
        <w:rPr>
          <w:rFonts w:ascii="Times New Roman" w:hAnsi="Times New Roman"/>
          <w:lang w:val="en-GB"/>
        </w:rPr>
        <w:t xml:space="preserve"> using light</w:t>
      </w:r>
      <w:r w:rsidR="004649D5">
        <w:rPr>
          <w:rFonts w:ascii="Times New Roman" w:hAnsi="Times New Roman"/>
          <w:lang w:val="en-GB"/>
        </w:rPr>
        <w:t>.</w:t>
      </w:r>
      <w:r w:rsidR="00A4156F" w:rsidRPr="00D406CC">
        <w:rPr>
          <w:rFonts w:ascii="Times New Roman" w:hAnsi="Times New Roman"/>
          <w:lang w:val="en-GB"/>
        </w:rPr>
        <w:t xml:space="preserve"> </w:t>
      </w:r>
      <w:r w:rsidR="00407011">
        <w:rPr>
          <w:rFonts w:ascii="Times New Roman" w:hAnsi="Times New Roman"/>
          <w:lang w:val="en-GB"/>
        </w:rPr>
        <w:t xml:space="preserve">By employing this tool, we are able to successfully </w:t>
      </w:r>
      <w:r w:rsidR="00136211">
        <w:rPr>
          <w:rFonts w:ascii="Times New Roman" w:hAnsi="Times New Roman"/>
          <w:lang w:val="en-GB"/>
        </w:rPr>
        <w:t xml:space="preserve">fabricate light-responsive materials with enhanced </w:t>
      </w:r>
      <w:r w:rsidR="00BB4BB4">
        <w:rPr>
          <w:rFonts w:ascii="Times New Roman" w:hAnsi="Times New Roman"/>
          <w:lang w:val="en-GB"/>
        </w:rPr>
        <w:t>stability</w:t>
      </w:r>
      <w:r w:rsidR="00136211">
        <w:rPr>
          <w:rFonts w:ascii="Times New Roman" w:hAnsi="Times New Roman"/>
          <w:lang w:val="en-GB"/>
        </w:rPr>
        <w:t xml:space="preserve"> without losing</w:t>
      </w:r>
      <w:r w:rsidR="00407011">
        <w:rPr>
          <w:rFonts w:ascii="Times New Roman" w:hAnsi="Times New Roman"/>
          <w:lang w:val="en-GB"/>
        </w:rPr>
        <w:t xml:space="preserve"> the </w:t>
      </w:r>
      <w:r w:rsidR="0013567B">
        <w:rPr>
          <w:rFonts w:ascii="Times New Roman" w:hAnsi="Times New Roman"/>
          <w:lang w:val="en-GB"/>
        </w:rPr>
        <w:t>advantage of the</w:t>
      </w:r>
      <w:r w:rsidR="00407011">
        <w:rPr>
          <w:rFonts w:ascii="Times New Roman" w:hAnsi="Times New Roman"/>
          <w:lang w:val="en-GB"/>
        </w:rPr>
        <w:t xml:space="preserve"> </w:t>
      </w:r>
      <w:r w:rsidR="00C0477B">
        <w:rPr>
          <w:rFonts w:ascii="Times New Roman" w:hAnsi="Times New Roman"/>
          <w:lang w:val="en-GB"/>
        </w:rPr>
        <w:t>reversible</w:t>
      </w:r>
      <w:r w:rsidR="00DF4768">
        <w:rPr>
          <w:rFonts w:ascii="Times New Roman" w:hAnsi="Times New Roman"/>
          <w:lang w:val="en-GB"/>
        </w:rPr>
        <w:t xml:space="preserve"> </w:t>
      </w:r>
      <w:r w:rsidR="00C0477B">
        <w:rPr>
          <w:rFonts w:ascii="Times New Roman" w:hAnsi="Times New Roman"/>
          <w:lang w:val="en-GB"/>
        </w:rPr>
        <w:t>hybridization</w:t>
      </w:r>
      <w:r w:rsidR="00407011">
        <w:rPr>
          <w:rFonts w:ascii="Times New Roman" w:hAnsi="Times New Roman"/>
          <w:lang w:val="en-GB"/>
        </w:rPr>
        <w:t xml:space="preserve"> </w:t>
      </w:r>
      <w:r w:rsidR="00DF4768">
        <w:rPr>
          <w:rFonts w:ascii="Times New Roman" w:hAnsi="Times New Roman"/>
          <w:lang w:val="en-GB"/>
        </w:rPr>
        <w:t>and programmable functionalities</w:t>
      </w:r>
      <w:r w:rsidR="00C0477B">
        <w:rPr>
          <w:rFonts w:ascii="Times New Roman" w:hAnsi="Times New Roman"/>
          <w:lang w:val="en-GB"/>
        </w:rPr>
        <w:t xml:space="preserve"> </w:t>
      </w:r>
      <w:r w:rsidR="00407011">
        <w:rPr>
          <w:rFonts w:ascii="Times New Roman" w:hAnsi="Times New Roman"/>
          <w:lang w:val="en-GB"/>
        </w:rPr>
        <w:t>typical of complementary oligonucleotides</w:t>
      </w:r>
      <w:r w:rsidR="00136211">
        <w:rPr>
          <w:rFonts w:ascii="Times New Roman" w:hAnsi="Times New Roman"/>
          <w:lang w:val="en-GB"/>
        </w:rPr>
        <w:t>.</w:t>
      </w:r>
      <w:r w:rsidR="00407011">
        <w:rPr>
          <w:rFonts w:ascii="Times New Roman" w:hAnsi="Times New Roman"/>
          <w:lang w:val="en-GB"/>
        </w:rPr>
        <w:t xml:space="preserve"> </w:t>
      </w:r>
      <w:r w:rsidR="00136211">
        <w:rPr>
          <w:rFonts w:ascii="Times New Roman" w:hAnsi="Times New Roman"/>
          <w:lang w:val="en-GB"/>
        </w:rPr>
        <w:t>Tolerance</w:t>
      </w:r>
      <w:r w:rsidR="00407011" w:rsidRPr="00407011">
        <w:rPr>
          <w:rFonts w:ascii="Times New Roman" w:hAnsi="Times New Roman"/>
          <w:lang w:val="en-GB"/>
        </w:rPr>
        <w:t xml:space="preserve"> against DNA denaturing conditions </w:t>
      </w:r>
      <w:r w:rsidR="00D37831">
        <w:rPr>
          <w:rFonts w:ascii="Times New Roman" w:hAnsi="Times New Roman"/>
          <w:lang w:val="en-GB"/>
        </w:rPr>
        <w:t>demonstrates</w:t>
      </w:r>
      <w:r w:rsidR="00407011" w:rsidRPr="00407011">
        <w:rPr>
          <w:rFonts w:ascii="Times New Roman" w:hAnsi="Times New Roman"/>
          <w:lang w:val="en-GB"/>
        </w:rPr>
        <w:t xml:space="preserve"> the robust character </w:t>
      </w:r>
      <w:r w:rsidR="00BB4BB4">
        <w:rPr>
          <w:rFonts w:ascii="Times New Roman" w:hAnsi="Times New Roman"/>
          <w:lang w:val="en-GB"/>
        </w:rPr>
        <w:t>and</w:t>
      </w:r>
      <w:r w:rsidR="00407011" w:rsidRPr="00407011">
        <w:rPr>
          <w:rFonts w:ascii="Times New Roman" w:hAnsi="Times New Roman"/>
          <w:lang w:val="en-GB"/>
        </w:rPr>
        <w:t xml:space="preserve"> stability of the </w:t>
      </w:r>
      <w:r w:rsidR="00034661">
        <w:rPr>
          <w:rFonts w:ascii="Times New Roman" w:hAnsi="Times New Roman"/>
          <w:lang w:val="en-GB"/>
        </w:rPr>
        <w:t>superlattices</w:t>
      </w:r>
      <w:r w:rsidR="00407011">
        <w:rPr>
          <w:rFonts w:ascii="Times New Roman" w:hAnsi="Times New Roman"/>
          <w:lang w:val="en-GB"/>
        </w:rPr>
        <w:t xml:space="preserve">, </w:t>
      </w:r>
      <w:r w:rsidR="00332DAB">
        <w:rPr>
          <w:rFonts w:ascii="Times New Roman" w:hAnsi="Times New Roman"/>
          <w:lang w:val="en-GB"/>
        </w:rPr>
        <w:t>providing</w:t>
      </w:r>
      <w:r w:rsidR="007F4387">
        <w:rPr>
          <w:rFonts w:ascii="Times New Roman" w:hAnsi="Times New Roman"/>
          <w:lang w:val="en-GB"/>
        </w:rPr>
        <w:t xml:space="preserve"> a </w:t>
      </w:r>
      <w:r w:rsidR="00D46FB8">
        <w:rPr>
          <w:rFonts w:ascii="Times New Roman" w:hAnsi="Times New Roman"/>
          <w:lang w:val="en-GB"/>
        </w:rPr>
        <w:t xml:space="preserve">new </w:t>
      </w:r>
      <w:r w:rsidR="007F4387">
        <w:rPr>
          <w:rFonts w:ascii="Times New Roman" w:hAnsi="Times New Roman"/>
          <w:lang w:val="en-GB"/>
        </w:rPr>
        <w:t xml:space="preserve">programmable element </w:t>
      </w:r>
      <w:r w:rsidR="00D46FB8">
        <w:rPr>
          <w:rFonts w:ascii="Times New Roman" w:hAnsi="Times New Roman"/>
          <w:lang w:val="en-GB"/>
        </w:rPr>
        <w:t>and design tool</w:t>
      </w:r>
      <w:r w:rsidR="007F4387">
        <w:rPr>
          <w:rFonts w:ascii="Times New Roman" w:hAnsi="Times New Roman"/>
          <w:lang w:val="en-GB"/>
        </w:rPr>
        <w:t xml:space="preserve"> </w:t>
      </w:r>
      <w:r w:rsidR="004A1BAA">
        <w:rPr>
          <w:rFonts w:ascii="Times New Roman" w:hAnsi="Times New Roman"/>
          <w:lang w:val="en-GB"/>
        </w:rPr>
        <w:t xml:space="preserve">that </w:t>
      </w:r>
      <w:r w:rsidR="007F4387">
        <w:rPr>
          <w:rFonts w:ascii="Times New Roman" w:hAnsi="Times New Roman"/>
          <w:lang w:val="en-GB"/>
        </w:rPr>
        <w:t xml:space="preserve">could </w:t>
      </w:r>
      <w:r w:rsidR="00D46FB8">
        <w:rPr>
          <w:rFonts w:ascii="Times New Roman" w:hAnsi="Times New Roman"/>
          <w:lang w:val="en-GB"/>
        </w:rPr>
        <w:t xml:space="preserve">potentially </w:t>
      </w:r>
      <w:r w:rsidR="007F4387">
        <w:rPr>
          <w:rFonts w:ascii="Times New Roman" w:hAnsi="Times New Roman"/>
          <w:lang w:val="en-GB"/>
        </w:rPr>
        <w:t xml:space="preserve">be exploited for a variety of applications, including on-demand destruction, local patterning and even structuring within the scale of single </w:t>
      </w:r>
      <w:r w:rsidR="00217987">
        <w:rPr>
          <w:rFonts w:ascii="Times New Roman" w:hAnsi="Times New Roman"/>
          <w:lang w:val="en-GB"/>
        </w:rPr>
        <w:t>SLs</w:t>
      </w:r>
      <w:r w:rsidR="007F4387">
        <w:rPr>
          <w:rFonts w:ascii="Times New Roman" w:hAnsi="Times New Roman"/>
          <w:lang w:val="en-GB"/>
        </w:rPr>
        <w:t>.</w:t>
      </w:r>
    </w:p>
    <w:p w14:paraId="1AD5D259" w14:textId="77777777" w:rsidR="009C4620" w:rsidRPr="00D406CC" w:rsidRDefault="009C4620" w:rsidP="009C4620">
      <w:pPr>
        <w:pStyle w:val="TAMainText"/>
        <w:rPr>
          <w:rFonts w:ascii="Times New Roman" w:hAnsi="Times New Roman"/>
          <w:lang w:val="en-GB"/>
        </w:rPr>
      </w:pPr>
    </w:p>
    <w:p w14:paraId="5B897098" w14:textId="3DF7B363" w:rsidR="009C4620" w:rsidRPr="00D406CC" w:rsidRDefault="009C4620" w:rsidP="009C4620">
      <w:pPr>
        <w:pStyle w:val="VAFigureCaption"/>
        <w:spacing w:after="240"/>
        <w:rPr>
          <w:rFonts w:ascii="Times New Roman" w:hAnsi="Times New Roman"/>
        </w:rPr>
      </w:pPr>
      <w:r w:rsidRPr="00D406CC">
        <w:rPr>
          <w:rFonts w:ascii="Times New Roman" w:hAnsi="Times New Roman"/>
        </w:rPr>
        <w:t>RESULTS AND DISCUSSION</w:t>
      </w:r>
    </w:p>
    <w:p w14:paraId="55F18592" w14:textId="02BFE034" w:rsidR="00967A4E" w:rsidRDefault="000B6FD6" w:rsidP="007E6264">
      <w:pPr>
        <w:spacing w:line="480" w:lineRule="auto"/>
        <w:contextualSpacing/>
        <w:rPr>
          <w:rFonts w:ascii="Times New Roman" w:hAnsi="Times New Roman"/>
          <w:szCs w:val="32"/>
          <w:lang w:val="en-GB"/>
        </w:rPr>
      </w:pPr>
      <w:r>
        <w:rPr>
          <w:rFonts w:ascii="Times New Roman" w:hAnsi="Times New Roman"/>
          <w:b/>
          <w:bCs/>
          <w:szCs w:val="32"/>
          <w:lang w:val="en-GB"/>
        </w:rPr>
        <w:t xml:space="preserve">  </w:t>
      </w:r>
      <w:r w:rsidR="00967A4E" w:rsidRPr="0059622D">
        <w:rPr>
          <w:rFonts w:ascii="Times New Roman" w:hAnsi="Times New Roman"/>
          <w:b/>
          <w:bCs/>
          <w:szCs w:val="32"/>
          <w:lang w:val="en-GB"/>
        </w:rPr>
        <w:t>Scheme 1</w:t>
      </w:r>
      <w:r w:rsidR="00967A4E">
        <w:rPr>
          <w:rFonts w:ascii="Times New Roman" w:hAnsi="Times New Roman"/>
          <w:szCs w:val="32"/>
          <w:lang w:val="en-GB"/>
        </w:rPr>
        <w:t xml:space="preserve"> shows the principle of our</w:t>
      </w:r>
      <w:r w:rsidR="00967A4E" w:rsidRPr="00D406CC">
        <w:rPr>
          <w:rFonts w:ascii="Times New Roman" w:hAnsi="Times New Roman"/>
          <w:szCs w:val="32"/>
          <w:lang w:val="en-GB"/>
        </w:rPr>
        <w:t xml:space="preserve"> methodology</w:t>
      </w:r>
      <w:r w:rsidR="00967A4E">
        <w:rPr>
          <w:rFonts w:ascii="Times New Roman" w:hAnsi="Times New Roman"/>
          <w:szCs w:val="32"/>
          <w:lang w:val="en-GB"/>
        </w:rPr>
        <w:t>, which</w:t>
      </w:r>
      <w:r w:rsidR="00967A4E" w:rsidRPr="00D406CC">
        <w:rPr>
          <w:rFonts w:ascii="Times New Roman" w:hAnsi="Times New Roman"/>
          <w:szCs w:val="32"/>
          <w:lang w:val="en-GB"/>
        </w:rPr>
        <w:t xml:space="preserve"> </w:t>
      </w:r>
      <w:r w:rsidR="00967A4E">
        <w:rPr>
          <w:rFonts w:ascii="Times New Roman" w:hAnsi="Times New Roman"/>
          <w:szCs w:val="32"/>
          <w:lang w:val="en-GB"/>
        </w:rPr>
        <w:t>is the ligation of</w:t>
      </w:r>
      <w:r w:rsidR="00967A4E" w:rsidRPr="00D406CC">
        <w:rPr>
          <w:rFonts w:ascii="Times New Roman" w:hAnsi="Times New Roman"/>
          <w:szCs w:val="32"/>
          <w:lang w:val="en-GB"/>
        </w:rPr>
        <w:t xml:space="preserve"> the DNA in</w:t>
      </w:r>
      <w:r w:rsidR="00967A4E">
        <w:rPr>
          <w:rFonts w:ascii="Times New Roman" w:hAnsi="Times New Roman"/>
          <w:szCs w:val="32"/>
          <w:lang w:val="en-GB"/>
        </w:rPr>
        <w:t xml:space="preserve"> the formed </w:t>
      </w:r>
      <w:r w:rsidR="00967A4E" w:rsidRPr="00D406CC">
        <w:rPr>
          <w:rFonts w:ascii="Times New Roman" w:hAnsi="Times New Roman"/>
          <w:szCs w:val="32"/>
          <w:lang w:val="en-GB"/>
        </w:rPr>
        <w:t xml:space="preserve">nanoparticle </w:t>
      </w:r>
      <w:r w:rsidR="0085687E">
        <w:rPr>
          <w:rFonts w:ascii="Times New Roman" w:hAnsi="Times New Roman"/>
          <w:szCs w:val="32"/>
          <w:lang w:val="en-GB"/>
        </w:rPr>
        <w:t>SLs</w:t>
      </w:r>
      <w:r w:rsidR="00967A4E">
        <w:rPr>
          <w:rFonts w:ascii="Times New Roman" w:hAnsi="Times New Roman"/>
          <w:szCs w:val="32"/>
          <w:lang w:val="en-GB"/>
        </w:rPr>
        <w:t xml:space="preserve"> and the distinct role of this covalent cross-linking as a tool in combination with the thermal induction of nanoparticle crystal formation</w:t>
      </w:r>
      <w:r w:rsidR="00967A4E" w:rsidRPr="00D406CC">
        <w:rPr>
          <w:rFonts w:ascii="Times New Roman" w:hAnsi="Times New Roman"/>
          <w:szCs w:val="32"/>
          <w:lang w:val="en-GB"/>
        </w:rPr>
        <w:t>.</w:t>
      </w:r>
      <w:r w:rsidR="00967A4E">
        <w:rPr>
          <w:rFonts w:ascii="Times New Roman" w:hAnsi="Times New Roman"/>
          <w:szCs w:val="32"/>
          <w:lang w:val="en-GB"/>
        </w:rPr>
        <w:t xml:space="preserve"> The chemical modification introduced within one set of the ssDNA strands is a cyanovinylcarbazole, which is able to form a covalent bond with an adjacent activated double-bond </w:t>
      </w:r>
      <w:r w:rsidR="0085687E">
        <w:rPr>
          <w:rFonts w:ascii="Times New Roman" w:hAnsi="Times New Roman"/>
          <w:szCs w:val="32"/>
          <w:lang w:val="en-GB"/>
        </w:rPr>
        <w:t>upon irradiation with UV light</w:t>
      </w:r>
      <w:r w:rsidR="00967A4E">
        <w:rPr>
          <w:rFonts w:ascii="Times New Roman" w:hAnsi="Times New Roman"/>
          <w:szCs w:val="32"/>
          <w:lang w:val="en-GB"/>
        </w:rPr>
        <w:t>. Stages (i) and (ii) represent the conventional phases of the reversible SL</w:t>
      </w:r>
      <w:r w:rsidR="00B51C0E">
        <w:rPr>
          <w:rFonts w:ascii="Times New Roman" w:hAnsi="Times New Roman"/>
          <w:szCs w:val="32"/>
          <w:lang w:val="en-GB"/>
        </w:rPr>
        <w:t>s</w:t>
      </w:r>
      <w:r w:rsidR="00967A4E">
        <w:rPr>
          <w:rFonts w:ascii="Times New Roman" w:hAnsi="Times New Roman"/>
          <w:szCs w:val="32"/>
          <w:lang w:val="en-GB"/>
        </w:rPr>
        <w:t xml:space="preserve"> formation using thermal control of DNA hybridization through a thermal annealing procedure. Stage (iii) is reached through t</w:t>
      </w:r>
      <w:r w:rsidR="00967A4E" w:rsidRPr="00D406CC">
        <w:rPr>
          <w:rFonts w:ascii="Times New Roman" w:hAnsi="Times New Roman"/>
          <w:szCs w:val="32"/>
          <w:lang w:val="en-GB"/>
        </w:rPr>
        <w:t xml:space="preserve">he exposure </w:t>
      </w:r>
      <w:r w:rsidR="00967A4E">
        <w:rPr>
          <w:rFonts w:ascii="Times New Roman" w:hAnsi="Times New Roman"/>
          <w:szCs w:val="32"/>
          <w:lang w:val="en-GB"/>
        </w:rPr>
        <w:t xml:space="preserve">of the SLs </w:t>
      </w:r>
      <w:r w:rsidR="00967A4E" w:rsidRPr="00D406CC">
        <w:rPr>
          <w:rFonts w:ascii="Times New Roman" w:hAnsi="Times New Roman"/>
          <w:szCs w:val="32"/>
          <w:lang w:val="en-GB"/>
        </w:rPr>
        <w:t xml:space="preserve">to UV light </w:t>
      </w:r>
      <w:r w:rsidR="00967A4E">
        <w:rPr>
          <w:rFonts w:ascii="Times New Roman" w:hAnsi="Times New Roman"/>
          <w:szCs w:val="32"/>
          <w:lang w:val="en-GB"/>
        </w:rPr>
        <w:t xml:space="preserve">at </w:t>
      </w:r>
      <w:r w:rsidR="00967A4E">
        <w:rPr>
          <w:rFonts w:ascii="Times New Roman" w:hAnsi="Times New Roman"/>
          <w:szCs w:val="32"/>
          <w:lang w:val="en-GB"/>
        </w:rPr>
        <w:sym w:font="Symbol" w:char="F06C"/>
      </w:r>
      <w:r w:rsidR="00967A4E">
        <w:rPr>
          <w:rFonts w:ascii="Times New Roman" w:hAnsi="Times New Roman"/>
          <w:szCs w:val="32"/>
          <w:lang w:val="en-GB"/>
        </w:rPr>
        <w:t xml:space="preserve"> = 365 nm, causing</w:t>
      </w:r>
      <w:r w:rsidR="00967A4E" w:rsidRPr="00D406CC">
        <w:rPr>
          <w:rFonts w:ascii="Times New Roman" w:hAnsi="Times New Roman"/>
          <w:szCs w:val="32"/>
          <w:lang w:val="en-GB"/>
        </w:rPr>
        <w:t xml:space="preserve"> the formation </w:t>
      </w:r>
      <w:r w:rsidR="00967A4E">
        <w:rPr>
          <w:rFonts w:ascii="Times New Roman" w:hAnsi="Times New Roman"/>
          <w:szCs w:val="32"/>
          <w:lang w:val="en-GB"/>
        </w:rPr>
        <w:t xml:space="preserve">of </w:t>
      </w:r>
      <w:r w:rsidR="00967A4E" w:rsidRPr="00D406CC">
        <w:rPr>
          <w:rFonts w:ascii="Times New Roman" w:hAnsi="Times New Roman"/>
          <w:szCs w:val="32"/>
          <w:lang w:val="en-GB"/>
        </w:rPr>
        <w:t xml:space="preserve">a cyclo-butane between the cyanovinyl moiety on the carbazole </w:t>
      </w:r>
      <w:r w:rsidR="00967A4E">
        <w:rPr>
          <w:rFonts w:ascii="Times New Roman" w:hAnsi="Times New Roman"/>
          <w:szCs w:val="32"/>
          <w:lang w:val="en-GB"/>
        </w:rPr>
        <w:t>on one ssDNA of a dsDNA duplex and the 5,6-</w:t>
      </w:r>
      <w:r w:rsidR="00967A4E" w:rsidRPr="00D406CC">
        <w:rPr>
          <w:rFonts w:ascii="Times New Roman" w:hAnsi="Times New Roman"/>
          <w:szCs w:val="32"/>
          <w:lang w:val="en-GB"/>
        </w:rPr>
        <w:t>double bond on the thymine base</w:t>
      </w:r>
      <w:r w:rsidR="00967A4E">
        <w:rPr>
          <w:rFonts w:ascii="Times New Roman" w:hAnsi="Times New Roman"/>
          <w:szCs w:val="32"/>
          <w:lang w:val="en-GB"/>
        </w:rPr>
        <w:t xml:space="preserve"> on the secondary ssDNA of the duplex via a [2+2] photo-cycloaddition.</w:t>
      </w:r>
      <w:r w:rsidR="00967A4E" w:rsidRPr="00D406CC">
        <w:rPr>
          <w:rFonts w:ascii="Times New Roman" w:hAnsi="Times New Roman"/>
          <w:szCs w:val="32"/>
          <w:lang w:val="en-GB"/>
        </w:rPr>
        <w:fldChar w:fldCharType="begin" w:fldLock="1"/>
      </w:r>
      <w:r w:rsidR="00BE727F">
        <w:rPr>
          <w:rFonts w:ascii="Times New Roman" w:hAnsi="Times New Roman"/>
          <w:szCs w:val="32"/>
          <w:lang w:val="en-GB"/>
        </w:rPr>
        <w:instrText>ADDIN CSL_CITATION {"citationItems":[{"id":"ITEM-1","itemData":{"DOI":"10.1021/ol801112j","ISBN":"1523-7060 (Print)\\n1523-7052 (Linking)","ISSN":"1523-7060","PMID":"18582065","abstract":"We describe a novel ultrafast reversible DNA interstrand photo-cross-linking reaction via 3-cyanovinylcarbazole nucleoside (CNVK). Oligodeoxynucleotide (ODN) containing CNVK can be photo-cross-linked by irradiation at 366 nm for 1 s, and the photo-cross-linked ODN can be split by irradiation at 312 nm for 60 s.","author":[{"dropping-particle":"","family":"Yoshimura","given":"Yoshinaga","non-dropping-particle":"","parse-names":false,"suffix":""},{"dropping-particle":"","family":"Fujimoto","given":"Kenzo","non-dropping-particle":"","parse-names":false,"suffix":""}],"container-title":"Organic Letters","id":"ITEM-1","issue":"15","issued":{"date-parts":[["2008","8"]]},"page":"3227-3230","title":"Ultrafast Reversible Photo-Cross-Linking Reaction: Toward in Situ DNA Manipulation","type":"article-journal","volume":"10"},"uris":["http://www.mendeley.com/documents/?uuid=039e973d-3c78-3bc8-8805-be3b168063c2"]},{"id":"ITEM-2","itemData":{"DOI":"10.1021/acs.orglett.5b00035","ISBN":"1523-7052 (Electronic)\\r1523-7052 (Linking)","ISSN":"1523-7060","PMID":"25654759","abstract":"3-Cyanovinylcarbazole modified d-threoninol ((CNV)D) was incorporated in oligodeoxyribonucleotide and tested for a photo-cross-linking reaction with complementary oligodeoxyribonucleotide. The photoreactivity was 1.8- to 8-fold greater than that of 3-cyanovinylcarbazole modified deoxyribose ((CNV)K) previously reported. From the results of melting analysis and circular dichroism spectroscopy of the duplexes, the relatively flexible structure of (CNV)D compared with (CNV)K might be advantageous for [2 + 2] photocycloaddition between the cyanovinyl group on the (CNV)D and pyrimidine base in the complementary strand.","author":[{"dropping-particle":"","family":"Sakamoto","given":"Takashi","non-dropping-particle":"","parse-names":false,"suffix":""},{"dropping-particle":"","family":"Tanaka","given":"Yuya","non-dropping-particle":"","parse-names":false,"suffix":""},{"dropping-particle":"","family":"Fujimoto","given":"Kenzo","non-dropping-particle":"","parse-names":false,"suffix":""}],"container-title":"Organic Letters","id":"ITEM-2","issue":"4","issued":{"date-parts":[["2015","2","20"]]},"page":"936-939","title":"DNA Photo-Cross-Linking Using 3-Cyanovinylcarbazole Modified Oligonucleotide with Threoninol Linker","type":"article-journal","volume":"17"},"uris":["http://www.mendeley.com/documents/?uuid=c485d262-9a62-39d9-8883-b093005ee253"]}],"mendeley":{"formattedCitation":"&lt;sup&gt;37,38&lt;/sup&gt;","plainTextFormattedCitation":"37,38","previouslyFormattedCitation":"&lt;sup&gt;37,38&lt;/sup&gt;"},"properties":{"noteIndex":0},"schema":"https://github.com/citation-style-language/schema/raw/master/csl-citation.json"}</w:instrText>
      </w:r>
      <w:r w:rsidR="00967A4E" w:rsidRPr="00D406CC">
        <w:rPr>
          <w:rFonts w:ascii="Times New Roman" w:hAnsi="Times New Roman"/>
          <w:szCs w:val="32"/>
          <w:lang w:val="en-GB"/>
        </w:rPr>
        <w:fldChar w:fldCharType="separate"/>
      </w:r>
      <w:r w:rsidR="00BE727F" w:rsidRPr="00BE727F">
        <w:rPr>
          <w:rFonts w:ascii="Times New Roman" w:hAnsi="Times New Roman"/>
          <w:noProof/>
          <w:szCs w:val="32"/>
          <w:vertAlign w:val="superscript"/>
          <w:lang w:val="en-GB"/>
        </w:rPr>
        <w:t>37,38</w:t>
      </w:r>
      <w:r w:rsidR="00967A4E" w:rsidRPr="00D406CC">
        <w:rPr>
          <w:rFonts w:ascii="Times New Roman" w:hAnsi="Times New Roman"/>
          <w:szCs w:val="32"/>
        </w:rPr>
        <w:fldChar w:fldCharType="end"/>
      </w:r>
      <w:r w:rsidR="00967A4E">
        <w:rPr>
          <w:rFonts w:ascii="Times New Roman" w:hAnsi="Times New Roman"/>
          <w:szCs w:val="32"/>
          <w:lang w:val="en-GB"/>
        </w:rPr>
        <w:t xml:space="preserve"> In our work, the SLs were irradiated for 30 minutes</w:t>
      </w:r>
      <w:r w:rsidR="00967A4E" w:rsidRPr="00D406CC">
        <w:rPr>
          <w:rFonts w:ascii="Times New Roman" w:hAnsi="Times New Roman"/>
          <w:szCs w:val="32"/>
          <w:lang w:val="en-GB"/>
        </w:rPr>
        <w:t xml:space="preserve"> at </w:t>
      </w:r>
      <w:r w:rsidR="00967A4E">
        <w:rPr>
          <w:rFonts w:ascii="Times New Roman" w:hAnsi="Times New Roman"/>
          <w:szCs w:val="32"/>
          <w:lang w:val="en-GB"/>
        </w:rPr>
        <w:sym w:font="Symbol" w:char="F06C"/>
      </w:r>
      <w:r w:rsidR="00967A4E">
        <w:rPr>
          <w:rFonts w:ascii="Times New Roman" w:hAnsi="Times New Roman"/>
          <w:szCs w:val="32"/>
          <w:lang w:val="en-GB"/>
        </w:rPr>
        <w:t xml:space="preserve"> = </w:t>
      </w:r>
      <w:r w:rsidR="00967A4E" w:rsidRPr="00D406CC">
        <w:rPr>
          <w:rFonts w:ascii="Times New Roman" w:hAnsi="Times New Roman"/>
          <w:szCs w:val="32"/>
          <w:lang w:val="en-GB"/>
        </w:rPr>
        <w:t>36</w:t>
      </w:r>
      <w:r w:rsidR="00967A4E">
        <w:rPr>
          <w:rFonts w:ascii="Times New Roman" w:hAnsi="Times New Roman"/>
          <w:szCs w:val="32"/>
          <w:lang w:val="en-GB"/>
        </w:rPr>
        <w:t>5 nm to induce crosslinking between two hybridized DNA strands</w:t>
      </w:r>
      <w:r w:rsidR="00967A4E" w:rsidRPr="00D406CC">
        <w:rPr>
          <w:rFonts w:ascii="Times New Roman" w:hAnsi="Times New Roman"/>
          <w:szCs w:val="32"/>
          <w:lang w:val="en-GB"/>
        </w:rPr>
        <w:t xml:space="preserve">. </w:t>
      </w:r>
      <w:r w:rsidR="00967A4E">
        <w:rPr>
          <w:rFonts w:ascii="Times New Roman" w:hAnsi="Times New Roman"/>
          <w:szCs w:val="32"/>
          <w:lang w:val="en-GB"/>
        </w:rPr>
        <w:t>R</w:t>
      </w:r>
      <w:r w:rsidR="00967A4E" w:rsidRPr="00D406CC">
        <w:rPr>
          <w:rFonts w:ascii="Times New Roman" w:hAnsi="Times New Roman"/>
          <w:szCs w:val="32"/>
          <w:lang w:val="en-GB"/>
        </w:rPr>
        <w:t>eversibility of the ligation</w:t>
      </w:r>
      <w:r w:rsidR="00967A4E">
        <w:rPr>
          <w:rFonts w:ascii="Times New Roman" w:hAnsi="Times New Roman"/>
          <w:szCs w:val="32"/>
          <w:lang w:val="en-GB"/>
        </w:rPr>
        <w:t xml:space="preserve"> step (ii)-(iii) is achieved by illuminating</w:t>
      </w:r>
      <w:r w:rsidR="00967A4E" w:rsidRPr="00D406CC">
        <w:rPr>
          <w:rFonts w:ascii="Times New Roman" w:hAnsi="Times New Roman"/>
          <w:szCs w:val="32"/>
          <w:lang w:val="en-GB"/>
        </w:rPr>
        <w:t xml:space="preserve"> the crosslinked DNA-</w:t>
      </w:r>
      <w:r w:rsidR="00B51C0E">
        <w:rPr>
          <w:rFonts w:ascii="Times New Roman" w:hAnsi="Times New Roman"/>
          <w:szCs w:val="32"/>
          <w:lang w:val="en-GB"/>
        </w:rPr>
        <w:t>Au</w:t>
      </w:r>
      <w:r w:rsidR="00967A4E" w:rsidRPr="00D406CC">
        <w:rPr>
          <w:rFonts w:ascii="Times New Roman" w:hAnsi="Times New Roman"/>
          <w:szCs w:val="32"/>
          <w:lang w:val="en-GB"/>
        </w:rPr>
        <w:t>NP</w:t>
      </w:r>
      <w:r w:rsidR="00967A4E">
        <w:rPr>
          <w:rFonts w:ascii="Times New Roman" w:hAnsi="Times New Roman"/>
          <w:szCs w:val="32"/>
          <w:lang w:val="en-GB"/>
        </w:rPr>
        <w:t>s (phase</w:t>
      </w:r>
      <w:r w:rsidR="00967A4E" w:rsidRPr="00D406CC">
        <w:rPr>
          <w:rFonts w:ascii="Times New Roman" w:hAnsi="Times New Roman"/>
          <w:szCs w:val="32"/>
          <w:lang w:val="en-GB"/>
        </w:rPr>
        <w:t xml:space="preserve"> </w:t>
      </w:r>
      <w:r w:rsidR="00967A4E">
        <w:rPr>
          <w:rFonts w:ascii="Times New Roman" w:hAnsi="Times New Roman"/>
          <w:szCs w:val="32"/>
          <w:lang w:val="en-GB"/>
        </w:rPr>
        <w:t xml:space="preserve">(iii)) </w:t>
      </w:r>
      <w:r w:rsidR="00967A4E" w:rsidRPr="00D406CC">
        <w:rPr>
          <w:rFonts w:ascii="Times New Roman" w:hAnsi="Times New Roman"/>
          <w:szCs w:val="32"/>
          <w:lang w:val="en-GB"/>
        </w:rPr>
        <w:t xml:space="preserve">with light at </w:t>
      </w:r>
      <w:r w:rsidR="00967A4E">
        <w:rPr>
          <w:rFonts w:ascii="Times New Roman" w:hAnsi="Times New Roman"/>
          <w:szCs w:val="32"/>
          <w:lang w:val="en-GB"/>
        </w:rPr>
        <w:sym w:font="Symbol" w:char="F06C"/>
      </w:r>
      <w:r w:rsidR="00967A4E">
        <w:rPr>
          <w:rFonts w:ascii="Times New Roman" w:hAnsi="Times New Roman"/>
          <w:szCs w:val="32"/>
          <w:lang w:val="en-GB"/>
        </w:rPr>
        <w:t xml:space="preserve"> = </w:t>
      </w:r>
      <w:r w:rsidR="00967A4E" w:rsidRPr="00D406CC">
        <w:rPr>
          <w:rFonts w:ascii="Times New Roman" w:hAnsi="Times New Roman"/>
          <w:szCs w:val="32"/>
          <w:lang w:val="en-GB"/>
        </w:rPr>
        <w:t>312 nm to yield the non-ligated oligonucleotides.</w:t>
      </w:r>
      <w:r w:rsidR="00967A4E">
        <w:rPr>
          <w:rFonts w:ascii="Times New Roman" w:hAnsi="Times New Roman"/>
          <w:szCs w:val="32"/>
          <w:lang w:val="en-GB"/>
        </w:rPr>
        <w:t xml:space="preserve"> Under </w:t>
      </w:r>
      <w:r w:rsidR="00665E1D">
        <w:rPr>
          <w:rFonts w:ascii="Times New Roman" w:hAnsi="Times New Roman"/>
          <w:szCs w:val="32"/>
          <w:lang w:val="en-GB"/>
        </w:rPr>
        <w:t xml:space="preserve">DNA </w:t>
      </w:r>
      <w:r w:rsidR="00967A4E">
        <w:rPr>
          <w:rFonts w:ascii="Times New Roman" w:hAnsi="Times New Roman"/>
          <w:szCs w:val="32"/>
          <w:lang w:val="en-GB"/>
        </w:rPr>
        <w:t xml:space="preserve">denaturing conditions, the </w:t>
      </w:r>
      <w:r w:rsidR="00665E1D">
        <w:rPr>
          <w:rFonts w:ascii="Times New Roman" w:hAnsi="Times New Roman"/>
          <w:szCs w:val="32"/>
          <w:lang w:val="en-GB"/>
        </w:rPr>
        <w:t>ligation between the DNA strands</w:t>
      </w:r>
      <w:r w:rsidR="00967A4E">
        <w:rPr>
          <w:rFonts w:ascii="Times New Roman" w:hAnsi="Times New Roman"/>
          <w:szCs w:val="32"/>
          <w:lang w:val="en-GB"/>
        </w:rPr>
        <w:t xml:space="preserve"> prevents a collapse of the crystal structure of the SLs, resulting in maintenance of the BCC crystal (phase (iv)) with dehybridized DNA strands. </w:t>
      </w:r>
    </w:p>
    <w:p w14:paraId="195688E7" w14:textId="670C49C3" w:rsidR="00967A4E" w:rsidRDefault="00967A4E" w:rsidP="007E6264">
      <w:pPr>
        <w:spacing w:line="480" w:lineRule="auto"/>
        <w:contextualSpacing/>
        <w:rPr>
          <w:rFonts w:ascii="Times New Roman" w:hAnsi="Times New Roman"/>
          <w:szCs w:val="32"/>
          <w:lang w:val="en-GB"/>
        </w:rPr>
      </w:pPr>
      <w:r>
        <w:rPr>
          <w:rFonts w:ascii="Times New Roman" w:hAnsi="Times New Roman"/>
          <w:noProof/>
          <w:szCs w:val="32"/>
          <w:lang w:val="en-GB" w:eastAsia="en-GB"/>
        </w:rPr>
        <w:drawing>
          <wp:inline distT="0" distB="0" distL="0" distR="0" wp14:anchorId="5D76A88A" wp14:editId="71433FB6">
            <wp:extent cx="4710989" cy="4540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1_New.jpg"/>
                    <pic:cNvPicPr/>
                  </pic:nvPicPr>
                  <pic:blipFill>
                    <a:blip r:embed="rId7">
                      <a:extLst>
                        <a:ext uri="{28A0092B-C50C-407E-A947-70E740481C1C}">
                          <a14:useLocalDpi xmlns:a14="http://schemas.microsoft.com/office/drawing/2010/main" val="0"/>
                        </a:ext>
                      </a:extLst>
                    </a:blip>
                    <a:stretch>
                      <a:fillRect/>
                    </a:stretch>
                  </pic:blipFill>
                  <pic:spPr>
                    <a:xfrm>
                      <a:off x="0" y="0"/>
                      <a:ext cx="4720277" cy="4549823"/>
                    </a:xfrm>
                    <a:prstGeom prst="rect">
                      <a:avLst/>
                    </a:prstGeom>
                  </pic:spPr>
                </pic:pic>
              </a:graphicData>
            </a:graphic>
          </wp:inline>
        </w:drawing>
      </w:r>
    </w:p>
    <w:p w14:paraId="4BC5EEB8" w14:textId="518C5F27" w:rsidR="00967A4E" w:rsidRPr="00263D0D" w:rsidRDefault="00967A4E" w:rsidP="00967A4E">
      <w:pPr>
        <w:spacing w:line="480" w:lineRule="auto"/>
        <w:rPr>
          <w:rFonts w:ascii="Times New Roman" w:hAnsi="Times New Roman"/>
          <w:sz w:val="20"/>
        </w:rPr>
        <w:sectPr w:rsidR="00967A4E" w:rsidRPr="00263D0D" w:rsidSect="004D09AE">
          <w:footerReference w:type="even" r:id="rId8"/>
          <w:footerReference w:type="default" r:id="rId9"/>
          <w:type w:val="continuous"/>
          <w:pgSz w:w="12240" w:h="15840"/>
          <w:pgMar w:top="1440" w:right="1440" w:bottom="1440" w:left="1440" w:header="0" w:footer="0" w:gutter="0"/>
          <w:cols w:space="475"/>
          <w:docGrid w:linePitch="326"/>
        </w:sectPr>
      </w:pPr>
      <w:r w:rsidRPr="00263D0D">
        <w:rPr>
          <w:rFonts w:ascii="Times New Roman" w:hAnsi="Times New Roman"/>
          <w:b/>
          <w:sz w:val="20"/>
        </w:rPr>
        <w:t xml:space="preserve">Scheme </w:t>
      </w:r>
      <w:r w:rsidRPr="00263D0D">
        <w:rPr>
          <w:rFonts w:ascii="Times New Roman" w:hAnsi="Times New Roman"/>
          <w:b/>
          <w:sz w:val="20"/>
        </w:rPr>
        <w:fldChar w:fldCharType="begin"/>
      </w:r>
      <w:r w:rsidRPr="00263D0D">
        <w:rPr>
          <w:rFonts w:ascii="Times New Roman" w:hAnsi="Times New Roman"/>
          <w:b/>
          <w:sz w:val="20"/>
        </w:rPr>
        <w:instrText xml:space="preserve"> SEQ Scheme \* ARABIC </w:instrText>
      </w:r>
      <w:r w:rsidRPr="00263D0D">
        <w:rPr>
          <w:rFonts w:ascii="Times New Roman" w:hAnsi="Times New Roman"/>
          <w:b/>
          <w:sz w:val="20"/>
        </w:rPr>
        <w:fldChar w:fldCharType="separate"/>
      </w:r>
      <w:r w:rsidR="008720FF">
        <w:rPr>
          <w:rFonts w:ascii="Times New Roman" w:hAnsi="Times New Roman"/>
          <w:b/>
          <w:noProof/>
          <w:sz w:val="20"/>
        </w:rPr>
        <w:t>1</w:t>
      </w:r>
      <w:r w:rsidRPr="00263D0D">
        <w:rPr>
          <w:rFonts w:ascii="Times New Roman" w:hAnsi="Times New Roman"/>
          <w:b/>
          <w:sz w:val="20"/>
        </w:rPr>
        <w:fldChar w:fldCharType="end"/>
      </w:r>
      <w:r w:rsidRPr="00263D0D">
        <w:rPr>
          <w:rFonts w:ascii="Times New Roman" w:hAnsi="Times New Roman"/>
          <w:sz w:val="20"/>
        </w:rPr>
        <w:t xml:space="preserve"> </w:t>
      </w:r>
      <w:r w:rsidR="00665E1D">
        <w:rPr>
          <w:rFonts w:ascii="Times New Roman" w:hAnsi="Times New Roman"/>
          <w:sz w:val="20"/>
        </w:rPr>
        <w:t>Reversible photochemical ligation of nanoparticle superlattices.</w:t>
      </w:r>
      <w:r w:rsidRPr="00263D0D">
        <w:rPr>
          <w:rFonts w:ascii="Times New Roman" w:hAnsi="Times New Roman"/>
          <w:sz w:val="20"/>
        </w:rPr>
        <w:t xml:space="preserve"> </w:t>
      </w:r>
      <w:r w:rsidR="00665E1D">
        <w:rPr>
          <w:rFonts w:ascii="Times New Roman" w:hAnsi="Times New Roman"/>
          <w:sz w:val="20"/>
        </w:rPr>
        <w:t>Nanoparticles</w:t>
      </w:r>
      <w:r w:rsidRPr="00263D0D">
        <w:rPr>
          <w:rFonts w:ascii="Times New Roman" w:hAnsi="Times New Roman"/>
          <w:sz w:val="20"/>
        </w:rPr>
        <w:t xml:space="preserve"> conjugated with oligonucleotides are hybridized under the appropriate conditions</w:t>
      </w:r>
      <w:r w:rsidR="00665E1D">
        <w:rPr>
          <w:rFonts w:ascii="Times New Roman" w:hAnsi="Times New Roman"/>
          <w:sz w:val="20"/>
        </w:rPr>
        <w:t xml:space="preserve"> to form superlattices. One batch of oligonucleotide coated nanoparticles contains</w:t>
      </w:r>
      <w:r w:rsidRPr="00263D0D">
        <w:rPr>
          <w:rFonts w:ascii="Times New Roman" w:hAnsi="Times New Roman"/>
          <w:sz w:val="20"/>
        </w:rPr>
        <w:t xml:space="preserve"> a 3-cyanovinylcarbazole modification</w:t>
      </w:r>
      <w:r w:rsidR="00B51C0E">
        <w:rPr>
          <w:rFonts w:ascii="Times New Roman" w:hAnsi="Times New Roman"/>
          <w:sz w:val="20"/>
        </w:rPr>
        <w:t>,</w:t>
      </w:r>
      <w:r w:rsidRPr="00263D0D">
        <w:rPr>
          <w:rFonts w:ascii="Times New Roman" w:hAnsi="Times New Roman"/>
          <w:sz w:val="20"/>
        </w:rPr>
        <w:t xml:space="preserve"> which can react upon irradiation at </w:t>
      </w:r>
      <w:r w:rsidRPr="00B30A69">
        <w:rPr>
          <w:rFonts w:ascii="Times New Roman" w:hAnsi="Times New Roman"/>
          <w:sz w:val="20"/>
          <w:szCs w:val="20"/>
          <w:lang w:val="en-GB"/>
        </w:rPr>
        <w:sym w:font="Symbol" w:char="F06C"/>
      </w:r>
      <w:r w:rsidRPr="00B30A69">
        <w:rPr>
          <w:rFonts w:ascii="Times New Roman" w:hAnsi="Times New Roman"/>
          <w:sz w:val="20"/>
          <w:szCs w:val="20"/>
          <w:lang w:val="en-GB"/>
        </w:rPr>
        <w:t xml:space="preserve"> = </w:t>
      </w:r>
      <w:r w:rsidRPr="004C1D03">
        <w:rPr>
          <w:rFonts w:ascii="Times New Roman" w:hAnsi="Times New Roman"/>
          <w:sz w:val="20"/>
          <w:szCs w:val="20"/>
        </w:rPr>
        <w:t>365</w:t>
      </w:r>
      <w:r w:rsidRPr="00263D0D">
        <w:rPr>
          <w:rFonts w:ascii="Times New Roman" w:hAnsi="Times New Roman"/>
          <w:sz w:val="20"/>
        </w:rPr>
        <w:t xml:space="preserve"> nm with a</w:t>
      </w:r>
      <w:r>
        <w:rPr>
          <w:rFonts w:ascii="Times New Roman" w:hAnsi="Times New Roman"/>
          <w:sz w:val="20"/>
        </w:rPr>
        <w:t xml:space="preserve">n </w:t>
      </w:r>
      <w:r w:rsidR="00B51C0E">
        <w:rPr>
          <w:rFonts w:ascii="Times New Roman" w:hAnsi="Times New Roman"/>
          <w:sz w:val="20"/>
        </w:rPr>
        <w:t>adjacent</w:t>
      </w:r>
      <w:r w:rsidRPr="00263D0D">
        <w:rPr>
          <w:rFonts w:ascii="Times New Roman" w:hAnsi="Times New Roman"/>
          <w:sz w:val="20"/>
        </w:rPr>
        <w:t xml:space="preserve"> thymine in the </w:t>
      </w:r>
      <w:r w:rsidR="00665E1D">
        <w:rPr>
          <w:rFonts w:ascii="Times New Roman" w:hAnsi="Times New Roman"/>
          <w:sz w:val="20"/>
        </w:rPr>
        <w:t>complementary</w:t>
      </w:r>
      <w:r w:rsidRPr="00263D0D">
        <w:rPr>
          <w:rFonts w:ascii="Times New Roman" w:hAnsi="Times New Roman"/>
          <w:sz w:val="20"/>
        </w:rPr>
        <w:t xml:space="preserve"> strand</w:t>
      </w:r>
      <w:r>
        <w:rPr>
          <w:rFonts w:ascii="Times New Roman" w:hAnsi="Times New Roman"/>
          <w:sz w:val="20"/>
        </w:rPr>
        <w:t>,</w:t>
      </w:r>
      <w:r w:rsidRPr="00263D0D">
        <w:rPr>
          <w:rFonts w:ascii="Times New Roman" w:hAnsi="Times New Roman"/>
          <w:sz w:val="20"/>
        </w:rPr>
        <w:t xml:space="preserve"> </w:t>
      </w:r>
      <w:r w:rsidR="00665E1D">
        <w:rPr>
          <w:rFonts w:ascii="Times New Roman" w:hAnsi="Times New Roman"/>
          <w:sz w:val="20"/>
        </w:rPr>
        <w:t>to form an interstrand chemical bond</w:t>
      </w:r>
      <w:r w:rsidRPr="00263D0D">
        <w:rPr>
          <w:rFonts w:ascii="Times New Roman" w:hAnsi="Times New Roman"/>
          <w:sz w:val="20"/>
        </w:rPr>
        <w:t xml:space="preserve">. This </w:t>
      </w:r>
      <w:r w:rsidR="00665E1D">
        <w:rPr>
          <w:rFonts w:ascii="Times New Roman" w:hAnsi="Times New Roman"/>
          <w:sz w:val="20"/>
        </w:rPr>
        <w:t>photochemical</w:t>
      </w:r>
      <w:r w:rsidRPr="00263D0D">
        <w:rPr>
          <w:rFonts w:ascii="Times New Roman" w:hAnsi="Times New Roman"/>
          <w:sz w:val="20"/>
        </w:rPr>
        <w:t xml:space="preserve"> proces</w:t>
      </w:r>
      <w:r>
        <w:rPr>
          <w:rFonts w:ascii="Times New Roman" w:hAnsi="Times New Roman"/>
          <w:sz w:val="20"/>
        </w:rPr>
        <w:t>s can be revers</w:t>
      </w:r>
      <w:r w:rsidRPr="00263D0D">
        <w:rPr>
          <w:rFonts w:ascii="Times New Roman" w:hAnsi="Times New Roman"/>
          <w:sz w:val="20"/>
        </w:rPr>
        <w:t xml:space="preserve">ed upon irradiation with </w:t>
      </w:r>
      <w:r>
        <w:rPr>
          <w:rFonts w:ascii="Times New Roman" w:hAnsi="Times New Roman"/>
          <w:sz w:val="20"/>
        </w:rPr>
        <w:t xml:space="preserve">light </w:t>
      </w:r>
      <w:r w:rsidRPr="004C1D03">
        <w:rPr>
          <w:rFonts w:ascii="Times New Roman" w:hAnsi="Times New Roman"/>
          <w:sz w:val="20"/>
          <w:szCs w:val="20"/>
        </w:rPr>
        <w:t xml:space="preserve">at </w:t>
      </w:r>
      <w:r w:rsidRPr="00B30A69">
        <w:rPr>
          <w:rFonts w:ascii="Times New Roman" w:hAnsi="Times New Roman"/>
          <w:sz w:val="20"/>
          <w:szCs w:val="20"/>
          <w:lang w:val="en-GB"/>
        </w:rPr>
        <w:sym w:font="Symbol" w:char="F06C"/>
      </w:r>
      <w:r w:rsidRPr="00B30A69">
        <w:rPr>
          <w:rFonts w:ascii="Times New Roman" w:hAnsi="Times New Roman"/>
          <w:sz w:val="20"/>
          <w:szCs w:val="20"/>
          <w:lang w:val="en-GB"/>
        </w:rPr>
        <w:t xml:space="preserve"> = </w:t>
      </w:r>
      <w:r w:rsidRPr="000F1357">
        <w:rPr>
          <w:rFonts w:ascii="Times New Roman" w:hAnsi="Times New Roman"/>
          <w:sz w:val="20"/>
          <w:szCs w:val="20"/>
        </w:rPr>
        <w:t>312 nm</w:t>
      </w:r>
      <w:r>
        <w:rPr>
          <w:rFonts w:ascii="Times New Roman" w:hAnsi="Times New Roman"/>
          <w:sz w:val="20"/>
        </w:rPr>
        <w:t>.</w:t>
      </w:r>
    </w:p>
    <w:p w14:paraId="01FEE661" w14:textId="243E4502" w:rsidR="00BB4BB4" w:rsidRDefault="00B51C0E" w:rsidP="007E6264">
      <w:pPr>
        <w:spacing w:line="480" w:lineRule="auto"/>
        <w:contextualSpacing/>
        <w:rPr>
          <w:rFonts w:ascii="Times New Roman" w:hAnsi="Times New Roman"/>
          <w:bCs/>
          <w:lang w:val="en-GB"/>
        </w:rPr>
      </w:pPr>
      <w:r w:rsidRPr="00B51C0E">
        <w:rPr>
          <w:rFonts w:ascii="Times New Roman" w:hAnsi="Times New Roman"/>
          <w:b/>
          <w:bCs/>
          <w:lang w:val="en-GB"/>
        </w:rPr>
        <w:t xml:space="preserve">Formation of </w:t>
      </w:r>
      <w:r w:rsidR="0063687E">
        <w:rPr>
          <w:rFonts w:ascii="Times New Roman" w:hAnsi="Times New Roman"/>
          <w:b/>
          <w:bCs/>
          <w:lang w:val="en-GB"/>
        </w:rPr>
        <w:t>DNA-</w:t>
      </w:r>
      <w:r w:rsidRPr="00B51C0E">
        <w:rPr>
          <w:rFonts w:ascii="Times New Roman" w:hAnsi="Times New Roman"/>
          <w:b/>
          <w:bCs/>
          <w:lang w:val="en-GB"/>
        </w:rPr>
        <w:t>nanoparticle superlattices</w:t>
      </w:r>
      <w:r w:rsidR="003B4F5A">
        <w:rPr>
          <w:rFonts w:ascii="Times New Roman" w:hAnsi="Times New Roman"/>
          <w:b/>
          <w:bCs/>
          <w:lang w:val="en-GB"/>
        </w:rPr>
        <w:t>.</w:t>
      </w:r>
      <w:r w:rsidR="000B6FD6">
        <w:rPr>
          <w:rFonts w:ascii="Times New Roman" w:hAnsi="Times New Roman"/>
          <w:bCs/>
          <w:lang w:val="en-GB"/>
        </w:rPr>
        <w:t xml:space="preserve"> </w:t>
      </w:r>
      <w:r w:rsidR="000E2893">
        <w:rPr>
          <w:rFonts w:ascii="Times New Roman" w:hAnsi="Times New Roman"/>
          <w:bCs/>
          <w:lang w:val="en-GB"/>
        </w:rPr>
        <w:t>Following previously established protocols</w:t>
      </w:r>
      <w:r w:rsidR="000E2893">
        <w:rPr>
          <w:rFonts w:ascii="Times New Roman" w:hAnsi="Times New Roman"/>
          <w:bCs/>
          <w:lang w:val="en-GB"/>
        </w:rPr>
        <w:fldChar w:fldCharType="begin" w:fldLock="1"/>
      </w:r>
      <w:r w:rsidR="00BE727F">
        <w:rPr>
          <w:rFonts w:ascii="Times New Roman" w:hAnsi="Times New Roman"/>
          <w:bCs/>
          <w:lang w:val="en-GB"/>
        </w:rPr>
        <w:instrText>ADDIN CSL_CITATION {"citationItems":[{"id":"ITEM-1","itemData":{"DOI":"10.1038/nature12739","ISSN":"0028-0836","author":[{"dropping-particle":"","family":"Auyeung","given":"Evelyn","non-dropping-particle":"","parse-names":false,"suffix":""},{"dropping-particle":"","family":"Li","given":"Ting I. N. G.","non-dropping-particle":"","parse-names":false,"suffix":""},{"dropping-particle":"","family":"Senesi","given":"Andrew J.","non-dropping-particle":"","parse-names":false,"suffix":""},{"dropping-particle":"","family":"Schmucker","given":"Abrin L.","non-dropping-particle":"","parse-names":false,"suffix":""},{"dropping-particle":"","family":"Pals","given":"Bridget C.","non-dropping-particle":"","parse-names":false,"suffix":""},{"dropping-particle":"","family":"la Cruz","given":"Monica Olvera","non-dropping-particle":"de","parse-names":false,"suffix":""},{"dropping-particle":"","family":"Mirkin","given":"Chad a.","non-dropping-particle":"","parse-names":false,"suffix":""}],"container-title":"Nature","id":"ITEM-1","issue":"7481","issued":{"date-parts":[["2013"]]},"page":"73-77","publisher":"Nature Publishing Group","title":"DNA-mediated nanoparticle crystallization into Wulff polyhedra","type":"article-journal","volume":"505"},"uris":["http://www.mendeley.com/documents/?uuid=f4b8ed0c-124a-4398-85e5-383f39d4e9d4"]}],"mendeley":{"formattedCitation":"&lt;sup&gt;39&lt;/sup&gt;","plainTextFormattedCitation":"39","previouslyFormattedCitation":"&lt;sup&gt;39&lt;/sup&gt;"},"properties":{"noteIndex":0},"schema":"https://github.com/citation-style-language/schema/raw/master/csl-citation.json"}</w:instrText>
      </w:r>
      <w:r w:rsidR="000E2893">
        <w:rPr>
          <w:rFonts w:ascii="Times New Roman" w:hAnsi="Times New Roman"/>
          <w:bCs/>
          <w:lang w:val="en-GB"/>
        </w:rPr>
        <w:fldChar w:fldCharType="separate"/>
      </w:r>
      <w:r w:rsidR="00BE727F" w:rsidRPr="00BE727F">
        <w:rPr>
          <w:rFonts w:ascii="Times New Roman" w:hAnsi="Times New Roman"/>
          <w:bCs/>
          <w:noProof/>
          <w:vertAlign w:val="superscript"/>
          <w:lang w:val="en-GB"/>
        </w:rPr>
        <w:t>39</w:t>
      </w:r>
      <w:r w:rsidR="000E2893">
        <w:rPr>
          <w:rFonts w:ascii="Times New Roman" w:hAnsi="Times New Roman"/>
          <w:bCs/>
          <w:lang w:val="en-GB"/>
        </w:rPr>
        <w:fldChar w:fldCharType="end"/>
      </w:r>
      <w:r w:rsidR="00EA2B64">
        <w:rPr>
          <w:rFonts w:ascii="Times New Roman" w:hAnsi="Times New Roman"/>
          <w:bCs/>
          <w:lang w:val="en-GB"/>
        </w:rPr>
        <w:t>, we</w:t>
      </w:r>
      <w:r w:rsidR="00280557">
        <w:rPr>
          <w:rFonts w:ascii="Times New Roman" w:hAnsi="Times New Roman"/>
          <w:bCs/>
          <w:lang w:val="en-GB"/>
        </w:rPr>
        <w:t xml:space="preserve"> </w:t>
      </w:r>
      <w:r w:rsidR="00EA2B64">
        <w:rPr>
          <w:rFonts w:ascii="Times New Roman" w:hAnsi="Times New Roman"/>
          <w:bCs/>
          <w:lang w:val="en-GB"/>
        </w:rPr>
        <w:t>produced</w:t>
      </w:r>
      <w:r w:rsidR="00280557">
        <w:rPr>
          <w:rFonts w:ascii="Times New Roman" w:hAnsi="Times New Roman"/>
          <w:bCs/>
          <w:lang w:val="en-GB"/>
        </w:rPr>
        <w:t xml:space="preserve"> </w:t>
      </w:r>
      <w:r w:rsidR="003779AA">
        <w:rPr>
          <w:rFonts w:ascii="Times New Roman" w:hAnsi="Times New Roman"/>
          <w:bCs/>
          <w:lang w:val="en-GB"/>
        </w:rPr>
        <w:t>high-quality SLs</w:t>
      </w:r>
      <w:r w:rsidR="00280557">
        <w:rPr>
          <w:rFonts w:ascii="Times New Roman" w:hAnsi="Times New Roman"/>
          <w:bCs/>
          <w:lang w:val="en-GB"/>
        </w:rPr>
        <w:t xml:space="preserve"> </w:t>
      </w:r>
      <w:r w:rsidR="00EA2B64">
        <w:rPr>
          <w:rFonts w:ascii="Times New Roman" w:hAnsi="Times New Roman"/>
          <w:bCs/>
          <w:lang w:val="en-GB"/>
        </w:rPr>
        <w:t>consisting of</w:t>
      </w:r>
      <w:r w:rsidR="00280557">
        <w:rPr>
          <w:rFonts w:ascii="Times New Roman" w:hAnsi="Times New Roman"/>
          <w:bCs/>
          <w:lang w:val="en-GB"/>
        </w:rPr>
        <w:t xml:space="preserve"> </w:t>
      </w:r>
      <w:r w:rsidR="003779AA">
        <w:rPr>
          <w:rFonts w:ascii="Times New Roman" w:hAnsi="Times New Roman"/>
          <w:bCs/>
          <w:lang w:val="en-GB"/>
        </w:rPr>
        <w:t xml:space="preserve">gold nanoparticles </w:t>
      </w:r>
      <w:r w:rsidR="00280557">
        <w:rPr>
          <w:rFonts w:ascii="Times New Roman" w:hAnsi="Times New Roman"/>
          <w:bCs/>
          <w:lang w:val="en-GB"/>
        </w:rPr>
        <w:t>functionalized with complementary DNA strands</w:t>
      </w:r>
      <w:r w:rsidR="00EA2B64">
        <w:rPr>
          <w:rFonts w:ascii="Times New Roman" w:hAnsi="Times New Roman"/>
          <w:bCs/>
          <w:lang w:val="en-GB"/>
        </w:rPr>
        <w:t xml:space="preserve"> </w:t>
      </w:r>
      <w:r w:rsidR="00F22F1A">
        <w:rPr>
          <w:rFonts w:ascii="Times New Roman" w:hAnsi="Times New Roman"/>
          <w:bCs/>
          <w:lang w:val="en-GB"/>
        </w:rPr>
        <w:t>utilizing</w:t>
      </w:r>
      <w:r w:rsidR="002B4B26">
        <w:rPr>
          <w:rFonts w:ascii="Times New Roman" w:hAnsi="Times New Roman"/>
          <w:bCs/>
          <w:lang w:val="en-GB"/>
        </w:rPr>
        <w:t xml:space="preserve"> </w:t>
      </w:r>
      <w:r w:rsidR="00280557">
        <w:rPr>
          <w:rFonts w:ascii="Times New Roman" w:hAnsi="Times New Roman"/>
          <w:bCs/>
          <w:lang w:val="en-GB"/>
        </w:rPr>
        <w:t xml:space="preserve">oligonucleotides </w:t>
      </w:r>
      <w:r w:rsidR="002B4B26">
        <w:rPr>
          <w:rFonts w:ascii="Times New Roman" w:hAnsi="Times New Roman"/>
          <w:bCs/>
          <w:lang w:val="en-GB"/>
        </w:rPr>
        <w:t xml:space="preserve">that </w:t>
      </w:r>
      <w:r w:rsidR="00280557">
        <w:rPr>
          <w:rFonts w:ascii="Times New Roman" w:hAnsi="Times New Roman"/>
          <w:bCs/>
          <w:lang w:val="en-GB"/>
        </w:rPr>
        <w:t xml:space="preserve">do not </w:t>
      </w:r>
      <w:r w:rsidR="00D37831">
        <w:rPr>
          <w:rFonts w:ascii="Times New Roman" w:hAnsi="Times New Roman"/>
          <w:bCs/>
          <w:lang w:val="en-GB"/>
        </w:rPr>
        <w:t>contain</w:t>
      </w:r>
      <w:r w:rsidR="00280557">
        <w:rPr>
          <w:rFonts w:ascii="Times New Roman" w:hAnsi="Times New Roman"/>
          <w:bCs/>
          <w:lang w:val="en-GB"/>
        </w:rPr>
        <w:t xml:space="preserve"> any chemical modification </w:t>
      </w:r>
      <w:r w:rsidR="00F22F1A">
        <w:rPr>
          <w:rFonts w:ascii="Times New Roman" w:hAnsi="Times New Roman"/>
          <w:bCs/>
          <w:lang w:val="en-GB"/>
        </w:rPr>
        <w:t xml:space="preserve">(see </w:t>
      </w:r>
      <w:r w:rsidR="007651EE" w:rsidRPr="00F22F1A">
        <w:rPr>
          <w:rFonts w:ascii="Times New Roman" w:hAnsi="Times New Roman"/>
          <w:b/>
          <w:bCs/>
          <w:lang w:val="en-GB"/>
        </w:rPr>
        <w:t xml:space="preserve">Table </w:t>
      </w:r>
      <w:r w:rsidR="00280557" w:rsidRPr="00F22F1A">
        <w:rPr>
          <w:rFonts w:ascii="Times New Roman" w:hAnsi="Times New Roman"/>
          <w:b/>
          <w:bCs/>
          <w:lang w:val="en-GB"/>
        </w:rPr>
        <w:t>S</w:t>
      </w:r>
      <w:r w:rsidR="007651EE" w:rsidRPr="00F22F1A">
        <w:rPr>
          <w:rFonts w:ascii="Times New Roman" w:hAnsi="Times New Roman"/>
          <w:b/>
          <w:bCs/>
          <w:lang w:val="en-GB"/>
        </w:rPr>
        <w:t>1</w:t>
      </w:r>
      <w:r w:rsidR="00F22F1A">
        <w:rPr>
          <w:rFonts w:ascii="Times New Roman" w:hAnsi="Times New Roman"/>
          <w:b/>
          <w:bCs/>
          <w:lang w:val="en-GB"/>
        </w:rPr>
        <w:t xml:space="preserve"> </w:t>
      </w:r>
      <w:r w:rsidR="00ED7C89">
        <w:rPr>
          <w:rFonts w:ascii="Times New Roman" w:hAnsi="Times New Roman"/>
          <w:bCs/>
          <w:lang w:val="en-GB"/>
        </w:rPr>
        <w:t xml:space="preserve">and </w:t>
      </w:r>
      <w:r w:rsidR="00ED7C89" w:rsidRPr="00034661">
        <w:rPr>
          <w:rFonts w:ascii="Times New Roman" w:hAnsi="Times New Roman"/>
          <w:b/>
          <w:bCs/>
          <w:lang w:val="en-GB"/>
        </w:rPr>
        <w:t>Figure S2</w:t>
      </w:r>
      <w:r w:rsidR="000E2893">
        <w:rPr>
          <w:rFonts w:ascii="Times New Roman" w:hAnsi="Times New Roman"/>
          <w:b/>
          <w:bCs/>
          <w:lang w:val="en-GB"/>
        </w:rPr>
        <w:t xml:space="preserve"> </w:t>
      </w:r>
      <w:r w:rsidR="000E2893" w:rsidRPr="000E2893">
        <w:rPr>
          <w:rFonts w:ascii="Times New Roman" w:hAnsi="Times New Roman"/>
          <w:bCs/>
          <w:lang w:val="en-GB"/>
        </w:rPr>
        <w:t>for the relevant DNA sequences</w:t>
      </w:r>
      <w:r w:rsidR="000E2893">
        <w:rPr>
          <w:rFonts w:ascii="Times New Roman" w:hAnsi="Times New Roman"/>
          <w:bCs/>
          <w:lang w:val="en-GB"/>
        </w:rPr>
        <w:t xml:space="preserve"> and nanoparticle size distribution</w:t>
      </w:r>
      <w:r w:rsidR="0063687E" w:rsidRPr="0063687E">
        <w:rPr>
          <w:rFonts w:ascii="Times New Roman" w:hAnsi="Times New Roman"/>
          <w:bCs/>
          <w:lang w:val="en-GB"/>
        </w:rPr>
        <w:t>)</w:t>
      </w:r>
      <w:r w:rsidR="00280557">
        <w:rPr>
          <w:rFonts w:ascii="Times New Roman" w:hAnsi="Times New Roman"/>
          <w:bCs/>
          <w:lang w:val="en-GB"/>
        </w:rPr>
        <w:t>.</w:t>
      </w:r>
      <w:r w:rsidR="002B4B26">
        <w:rPr>
          <w:rFonts w:ascii="Times New Roman" w:hAnsi="Times New Roman"/>
          <w:bCs/>
          <w:lang w:val="en-GB"/>
        </w:rPr>
        <w:t xml:space="preserve"> </w:t>
      </w:r>
      <w:r w:rsidR="00F22F1A">
        <w:rPr>
          <w:rFonts w:ascii="Times New Roman" w:hAnsi="Times New Roman"/>
          <w:bCs/>
          <w:lang w:val="en-GB"/>
        </w:rPr>
        <w:t>Briefly</w:t>
      </w:r>
      <w:r w:rsidR="00280557">
        <w:rPr>
          <w:rFonts w:ascii="Times New Roman" w:hAnsi="Times New Roman"/>
          <w:bCs/>
          <w:lang w:val="en-GB"/>
        </w:rPr>
        <w:t xml:space="preserve">, </w:t>
      </w:r>
      <w:r w:rsidR="00280557">
        <w:rPr>
          <w:rFonts w:ascii="Times New Roman" w:hAnsi="Times New Roman"/>
          <w:szCs w:val="32"/>
          <w:lang w:val="en-GB"/>
        </w:rPr>
        <w:t>t</w:t>
      </w:r>
      <w:r w:rsidR="00280557" w:rsidRPr="00D406CC">
        <w:rPr>
          <w:rFonts w:ascii="Times New Roman" w:hAnsi="Times New Roman"/>
          <w:szCs w:val="32"/>
          <w:lang w:val="en-GB"/>
        </w:rPr>
        <w:t>wo batches of 14 nm AuNPs were functionalized</w:t>
      </w:r>
      <w:r w:rsidR="00280557" w:rsidRPr="00D406CC">
        <w:rPr>
          <w:rFonts w:ascii="Times New Roman" w:hAnsi="Times New Roman"/>
          <w:szCs w:val="32"/>
          <w:lang w:val="en-GB"/>
        </w:rPr>
        <w:fldChar w:fldCharType="begin" w:fldLock="1"/>
      </w:r>
      <w:r w:rsidR="00BE727F">
        <w:rPr>
          <w:rFonts w:ascii="Times New Roman" w:hAnsi="Times New Roman"/>
          <w:szCs w:val="32"/>
          <w:lang w:val="en-GB"/>
        </w:rPr>
        <w:instrText>ADDIN CSL_CITATION {"citationItems":[{"id":"ITEM-1","itemData":{"DOI":"10.1021/ac0613582","ISSN":"0003-2700","abstract":"We have investigated the variables that influence DNA coverage on gold nanoparticles. The effects of salt concentration, spacer composition, nanoparticle size, and degree of sonication have been evaluated. Maximum loading was obtained by salt aging the nanoparticles to ?0.7 M NaCl in the presence of DNA containing a poly(ethylene glycol) spacer. In addition, DNA loading was substantially increased by sonicating the nanoparticles during the surface loading process. Last, nanoparticles up to 250 nm in diameter were found have ?2 orders of magnitude higher DNA loading than smaller (13?30 nm) nanoparticles, a consequence of their larger surface area. Stable large particles are attractive for a variety of biodiagnostic assays. We have investigated the variables that influence DNA coverage on gold nanoparticles. The effects of salt concentration, spacer composition, nanoparticle size, and degree of sonication have been evaluated. Maximum loading was obtained by salt aging the nanoparticles to ?0.7 M NaCl in the presence of DNA containing a poly(ethylene glycol) spacer. In addition, DNA loading was substantially increased by sonicating the nanoparticles during the surface loading process. Last, nanoparticles up to 250 nm in diameter were found have ?2 orders of magnitude higher DNA loading than smaller (13?30 nm) nanoparticles, a consequence of their larger surface area. Stable large particles are attractive for a variety of biodiagnostic assays.","author":[{"dropping-particle":"","family":"Hurst","given":"Sarah J.","non-dropping-particle":"","parse-names":false,"suffix":""},{"dropping-particle":"","family":"Lytton-Jean","given":"Abigail K. R.","non-dropping-particle":"","parse-names":false,"suffix":""},{"dropping-particle":"","family":"Mirkin","given":"Chad A.","non-dropping-particle":"","parse-names":false,"suffix":""}],"container-title":"Analytical Chemistry","id":"ITEM-1","issue":"24","issued":{"date-parts":[["2006","12"]]},"page":"8313-8318","publisher":"American Chemical Society","title":"Maximizing DNA Loading on a Range of Gold Nanoparticle Sizes","type":"article-journal","volume":"78"},"uris":["http://www.mendeley.com/documents/?uuid=022a2733-72d1-4f55-8020-e0b9f0121a61"]}],"mendeley":{"formattedCitation":"&lt;sup&gt;40&lt;/sup&gt;","plainTextFormattedCitation":"40","previouslyFormattedCitation":"&lt;sup&gt;40&lt;/sup&gt;"},"properties":{"noteIndex":0},"schema":"https://github.com/citation-style-language/schema/raw/master/csl-citation.json"}</w:instrText>
      </w:r>
      <w:r w:rsidR="00280557" w:rsidRPr="00D406CC">
        <w:rPr>
          <w:rFonts w:ascii="Times New Roman" w:hAnsi="Times New Roman"/>
          <w:szCs w:val="32"/>
          <w:lang w:val="en-GB"/>
        </w:rPr>
        <w:fldChar w:fldCharType="separate"/>
      </w:r>
      <w:r w:rsidR="00BE727F" w:rsidRPr="00BE727F">
        <w:rPr>
          <w:rFonts w:ascii="Times New Roman" w:hAnsi="Times New Roman"/>
          <w:noProof/>
          <w:szCs w:val="32"/>
          <w:vertAlign w:val="superscript"/>
          <w:lang w:val="en-GB"/>
        </w:rPr>
        <w:t>40</w:t>
      </w:r>
      <w:r w:rsidR="00280557" w:rsidRPr="00D406CC">
        <w:rPr>
          <w:rFonts w:ascii="Times New Roman" w:hAnsi="Times New Roman"/>
          <w:szCs w:val="32"/>
        </w:rPr>
        <w:fldChar w:fldCharType="end"/>
      </w:r>
      <w:r w:rsidR="00280557" w:rsidRPr="00D406CC">
        <w:rPr>
          <w:rFonts w:ascii="Times New Roman" w:hAnsi="Times New Roman"/>
          <w:szCs w:val="32"/>
          <w:lang w:val="en-GB"/>
        </w:rPr>
        <w:t xml:space="preserve"> with a dense shell of complementary</w:t>
      </w:r>
      <w:r w:rsidR="00F07F14">
        <w:rPr>
          <w:rFonts w:ascii="Times New Roman" w:hAnsi="Times New Roman"/>
          <w:szCs w:val="32"/>
          <w:lang w:val="en-GB"/>
        </w:rPr>
        <w:t xml:space="preserve"> </w:t>
      </w:r>
      <w:r w:rsidR="00280557" w:rsidRPr="00D406CC">
        <w:rPr>
          <w:rFonts w:ascii="Times New Roman" w:hAnsi="Times New Roman"/>
          <w:szCs w:val="32"/>
          <w:lang w:val="en-GB"/>
        </w:rPr>
        <w:t>thiol-modified single-stranded DNA</w:t>
      </w:r>
      <w:r w:rsidR="00280557">
        <w:rPr>
          <w:rFonts w:ascii="Times New Roman" w:hAnsi="Times New Roman"/>
          <w:szCs w:val="32"/>
          <w:lang w:val="en-GB"/>
        </w:rPr>
        <w:t xml:space="preserve">. The </w:t>
      </w:r>
      <w:r w:rsidR="002B4B26">
        <w:rPr>
          <w:rFonts w:ascii="Times New Roman" w:hAnsi="Times New Roman"/>
          <w:szCs w:val="32"/>
          <w:lang w:val="en-GB"/>
        </w:rPr>
        <w:t xml:space="preserve">resulting </w:t>
      </w:r>
      <w:r w:rsidR="00280557">
        <w:rPr>
          <w:rFonts w:ascii="Times New Roman" w:hAnsi="Times New Roman"/>
          <w:szCs w:val="32"/>
          <w:lang w:val="en-GB"/>
        </w:rPr>
        <w:t xml:space="preserve">DNA-AuNPs were mixed in equimolar amounts in </w:t>
      </w:r>
      <w:r w:rsidR="000E2893">
        <w:rPr>
          <w:rFonts w:ascii="Times New Roman" w:hAnsi="Times New Roman"/>
          <w:szCs w:val="32"/>
          <w:lang w:val="en-GB"/>
        </w:rPr>
        <w:t xml:space="preserve">buffer (10 mM </w:t>
      </w:r>
      <w:r w:rsidR="00280557">
        <w:rPr>
          <w:rFonts w:ascii="Times New Roman" w:hAnsi="Times New Roman"/>
          <w:szCs w:val="32"/>
          <w:lang w:val="en-GB"/>
        </w:rPr>
        <w:t xml:space="preserve">phosphate buffer </w:t>
      </w:r>
      <w:r w:rsidR="002B4B26">
        <w:rPr>
          <w:rFonts w:ascii="Times New Roman" w:hAnsi="Times New Roman"/>
          <w:szCs w:val="32"/>
          <w:lang w:val="en-GB"/>
        </w:rPr>
        <w:t xml:space="preserve">with </w:t>
      </w:r>
      <w:r w:rsidR="00D37831">
        <w:rPr>
          <w:rFonts w:ascii="Times New Roman" w:hAnsi="Times New Roman"/>
          <w:szCs w:val="32"/>
          <w:lang w:val="en-GB"/>
        </w:rPr>
        <w:t>0.3 M NaCl</w:t>
      </w:r>
      <w:r w:rsidR="000E2893">
        <w:rPr>
          <w:rFonts w:ascii="Times New Roman" w:hAnsi="Times New Roman"/>
          <w:szCs w:val="32"/>
          <w:lang w:val="en-GB"/>
        </w:rPr>
        <w:t>)</w:t>
      </w:r>
      <w:r w:rsidR="00280557">
        <w:rPr>
          <w:rFonts w:ascii="Times New Roman" w:hAnsi="Times New Roman"/>
          <w:szCs w:val="32"/>
          <w:lang w:val="en-GB"/>
        </w:rPr>
        <w:t xml:space="preserve"> </w:t>
      </w:r>
      <w:r w:rsidR="002B4B26">
        <w:rPr>
          <w:rFonts w:ascii="Times New Roman" w:hAnsi="Times New Roman"/>
          <w:szCs w:val="32"/>
          <w:lang w:val="en-GB"/>
        </w:rPr>
        <w:t xml:space="preserve">and were </w:t>
      </w:r>
      <w:r w:rsidR="00280557">
        <w:rPr>
          <w:rFonts w:ascii="Times New Roman" w:hAnsi="Times New Roman"/>
          <w:szCs w:val="32"/>
          <w:lang w:val="en-GB"/>
        </w:rPr>
        <w:t xml:space="preserve">transferred </w:t>
      </w:r>
      <w:r w:rsidR="00F07F14">
        <w:rPr>
          <w:rFonts w:ascii="Times New Roman" w:hAnsi="Times New Roman"/>
          <w:szCs w:val="32"/>
          <w:lang w:val="en-GB"/>
        </w:rPr>
        <w:t xml:space="preserve">to </w:t>
      </w:r>
      <w:r w:rsidR="00280557">
        <w:rPr>
          <w:rFonts w:ascii="Times New Roman" w:hAnsi="Times New Roman"/>
          <w:szCs w:val="32"/>
          <w:lang w:val="en-GB"/>
        </w:rPr>
        <w:t>a ThermoCycler</w:t>
      </w:r>
      <w:r w:rsidR="002B4B26">
        <w:rPr>
          <w:rFonts w:ascii="Times New Roman" w:hAnsi="Times New Roman"/>
          <w:szCs w:val="32"/>
          <w:lang w:val="en-GB"/>
        </w:rPr>
        <w:t xml:space="preserve">. </w:t>
      </w:r>
      <w:r w:rsidR="00F07F14">
        <w:rPr>
          <w:rFonts w:ascii="Times New Roman" w:hAnsi="Times New Roman"/>
          <w:szCs w:val="32"/>
          <w:lang w:val="en-GB"/>
        </w:rPr>
        <w:t>Heating</w:t>
      </w:r>
      <w:r w:rsidR="00280557">
        <w:rPr>
          <w:rFonts w:ascii="Times New Roman" w:hAnsi="Times New Roman"/>
          <w:szCs w:val="32"/>
          <w:lang w:val="en-GB"/>
        </w:rPr>
        <w:t xml:space="preserve"> above the DNA</w:t>
      </w:r>
      <w:r w:rsidR="00515DB6">
        <w:rPr>
          <w:rFonts w:ascii="Times New Roman" w:hAnsi="Times New Roman"/>
          <w:szCs w:val="32"/>
          <w:lang w:val="en-GB"/>
        </w:rPr>
        <w:t xml:space="preserve"> melting temperature and </w:t>
      </w:r>
      <w:r w:rsidR="00F07F14">
        <w:rPr>
          <w:rFonts w:ascii="Times New Roman" w:hAnsi="Times New Roman"/>
          <w:szCs w:val="32"/>
          <w:lang w:val="en-GB"/>
        </w:rPr>
        <w:t xml:space="preserve">a controlled </w:t>
      </w:r>
      <w:r w:rsidR="002B4B26">
        <w:rPr>
          <w:rFonts w:ascii="Times New Roman" w:hAnsi="Times New Roman"/>
          <w:szCs w:val="32"/>
          <w:lang w:val="en-GB"/>
        </w:rPr>
        <w:t>cooling</w:t>
      </w:r>
      <w:r w:rsidR="00F07F14">
        <w:rPr>
          <w:rFonts w:ascii="Times New Roman" w:hAnsi="Times New Roman"/>
          <w:szCs w:val="32"/>
          <w:lang w:val="en-GB"/>
        </w:rPr>
        <w:t>/annealing</w:t>
      </w:r>
      <w:r w:rsidR="00280557">
        <w:rPr>
          <w:rFonts w:ascii="Times New Roman" w:hAnsi="Times New Roman"/>
          <w:szCs w:val="32"/>
          <w:lang w:val="en-GB"/>
        </w:rPr>
        <w:t xml:space="preserve"> (0.1 </w:t>
      </w:r>
      <w:r w:rsidR="00280557" w:rsidRPr="00280557">
        <w:rPr>
          <w:rFonts w:ascii="Times New Roman" w:hAnsi="Times New Roman"/>
          <w:szCs w:val="32"/>
          <w:vertAlign w:val="superscript"/>
          <w:lang w:val="en-GB"/>
        </w:rPr>
        <w:t>o</w:t>
      </w:r>
      <w:r w:rsidR="00280557">
        <w:rPr>
          <w:rFonts w:ascii="Times New Roman" w:hAnsi="Times New Roman"/>
          <w:szCs w:val="32"/>
          <w:lang w:val="en-GB"/>
        </w:rPr>
        <w:t>C/10 min)</w:t>
      </w:r>
      <w:r w:rsidR="00515DB6">
        <w:rPr>
          <w:rFonts w:ascii="Times New Roman" w:hAnsi="Times New Roman"/>
          <w:szCs w:val="32"/>
          <w:lang w:val="en-GB"/>
        </w:rPr>
        <w:t xml:space="preserve"> yield</w:t>
      </w:r>
      <w:r w:rsidR="002B4B26">
        <w:rPr>
          <w:rFonts w:ascii="Times New Roman" w:hAnsi="Times New Roman"/>
          <w:szCs w:val="32"/>
          <w:lang w:val="en-GB"/>
        </w:rPr>
        <w:t>ed</w:t>
      </w:r>
      <w:r w:rsidR="00D506E4">
        <w:rPr>
          <w:rFonts w:ascii="Times New Roman" w:hAnsi="Times New Roman"/>
          <w:szCs w:val="32"/>
          <w:lang w:val="en-GB"/>
        </w:rPr>
        <w:t xml:space="preserve"> SLs</w:t>
      </w:r>
      <w:r w:rsidR="002B4B26">
        <w:rPr>
          <w:rFonts w:ascii="Times New Roman" w:hAnsi="Times New Roman"/>
          <w:szCs w:val="32"/>
          <w:lang w:val="en-GB"/>
        </w:rPr>
        <w:t xml:space="preserve"> with </w:t>
      </w:r>
      <w:r w:rsidR="00D37831">
        <w:rPr>
          <w:rFonts w:ascii="Times New Roman" w:hAnsi="Times New Roman"/>
          <w:szCs w:val="32"/>
          <w:lang w:val="en-GB"/>
        </w:rPr>
        <w:t xml:space="preserve">a </w:t>
      </w:r>
      <w:r w:rsidR="002B4B26">
        <w:rPr>
          <w:rFonts w:ascii="Times New Roman" w:hAnsi="Times New Roman"/>
          <w:bCs/>
          <w:lang w:val="en-GB"/>
        </w:rPr>
        <w:t>body-centred cubic</w:t>
      </w:r>
      <w:r w:rsidR="002B4B26">
        <w:rPr>
          <w:rFonts w:ascii="Times New Roman" w:hAnsi="Times New Roman"/>
          <w:szCs w:val="32"/>
          <w:lang w:val="en-GB"/>
        </w:rPr>
        <w:t xml:space="preserve"> crystal structure. </w:t>
      </w:r>
      <w:r w:rsidR="002B4B26" w:rsidRPr="00280557">
        <w:rPr>
          <w:rFonts w:ascii="Times New Roman" w:hAnsi="Times New Roman"/>
          <w:b/>
          <w:bCs/>
          <w:lang w:val="en-GB"/>
        </w:rPr>
        <w:t>Figure 1</w:t>
      </w:r>
      <w:r w:rsidR="002B4B26">
        <w:rPr>
          <w:rFonts w:ascii="Times New Roman" w:hAnsi="Times New Roman"/>
          <w:bCs/>
          <w:lang w:val="en-GB"/>
        </w:rPr>
        <w:t xml:space="preserve"> shows </w:t>
      </w:r>
      <w:r w:rsidR="00C45455">
        <w:rPr>
          <w:rFonts w:ascii="Times New Roman" w:hAnsi="Times New Roman"/>
          <w:bCs/>
          <w:lang w:val="en-GB"/>
        </w:rPr>
        <w:t>Scanning Electron Microscopy</w:t>
      </w:r>
      <w:r w:rsidR="002B4B26">
        <w:rPr>
          <w:rFonts w:ascii="Times New Roman" w:hAnsi="Times New Roman"/>
          <w:bCs/>
          <w:lang w:val="en-GB"/>
        </w:rPr>
        <w:t xml:space="preserve"> (SEM) </w:t>
      </w:r>
      <w:r w:rsidR="00C45455">
        <w:rPr>
          <w:rFonts w:ascii="Times New Roman" w:hAnsi="Times New Roman"/>
          <w:bCs/>
          <w:lang w:val="en-GB"/>
        </w:rPr>
        <w:t xml:space="preserve">images </w:t>
      </w:r>
      <w:r w:rsidR="002B4B26">
        <w:rPr>
          <w:rFonts w:ascii="Times New Roman" w:hAnsi="Times New Roman"/>
          <w:bCs/>
          <w:lang w:val="en-GB"/>
        </w:rPr>
        <w:t>for a body-centred cubic SLs sample</w:t>
      </w:r>
      <w:r w:rsidR="00945D9B">
        <w:rPr>
          <w:rFonts w:ascii="Times New Roman" w:hAnsi="Times New Roman"/>
          <w:bCs/>
          <w:lang w:val="en-GB"/>
        </w:rPr>
        <w:t xml:space="preserve"> (</w:t>
      </w:r>
      <w:r w:rsidR="004C2F93">
        <w:rPr>
          <w:rFonts w:ascii="Times New Roman" w:hAnsi="Times New Roman"/>
          <w:bCs/>
          <w:lang w:val="en-GB"/>
        </w:rPr>
        <w:t xml:space="preserve">the </w:t>
      </w:r>
      <w:r w:rsidR="00945D9B">
        <w:rPr>
          <w:rFonts w:ascii="Times New Roman" w:hAnsi="Times New Roman"/>
          <w:bCs/>
          <w:lang w:val="en-GB"/>
        </w:rPr>
        <w:t xml:space="preserve">corresponding </w:t>
      </w:r>
      <w:r w:rsidR="008B5A5A">
        <w:rPr>
          <w:rFonts w:ascii="Times New Roman" w:hAnsi="Times New Roman"/>
          <w:bCs/>
          <w:lang w:val="en-GB"/>
        </w:rPr>
        <w:t xml:space="preserve">Small-Angle </w:t>
      </w:r>
      <w:r w:rsidR="005101D3">
        <w:rPr>
          <w:rFonts w:ascii="Times New Roman" w:hAnsi="Times New Roman"/>
          <w:bCs/>
          <w:lang w:val="en-GB"/>
        </w:rPr>
        <w:t>X-Ray Scattering</w:t>
      </w:r>
      <w:r w:rsidR="00C40FB9">
        <w:rPr>
          <w:rFonts w:ascii="Times New Roman" w:hAnsi="Times New Roman"/>
          <w:bCs/>
          <w:lang w:val="en-GB"/>
        </w:rPr>
        <w:t xml:space="preserve"> </w:t>
      </w:r>
      <w:r w:rsidR="0063687E">
        <w:rPr>
          <w:rFonts w:ascii="Times New Roman" w:hAnsi="Times New Roman"/>
          <w:bCs/>
          <w:lang w:val="en-GB"/>
        </w:rPr>
        <w:t>P</w:t>
      </w:r>
      <w:r w:rsidR="00C40FB9">
        <w:rPr>
          <w:rFonts w:ascii="Times New Roman" w:hAnsi="Times New Roman"/>
          <w:bCs/>
          <w:lang w:val="en-GB"/>
        </w:rPr>
        <w:t>attern</w:t>
      </w:r>
      <w:r w:rsidR="00945D9B">
        <w:rPr>
          <w:rFonts w:ascii="Times New Roman" w:hAnsi="Times New Roman"/>
          <w:bCs/>
          <w:lang w:val="en-GB"/>
        </w:rPr>
        <w:t xml:space="preserve"> </w:t>
      </w:r>
      <w:r w:rsidR="00C40FB9">
        <w:rPr>
          <w:rFonts w:ascii="Times New Roman" w:hAnsi="Times New Roman"/>
          <w:bCs/>
          <w:lang w:val="en-GB"/>
        </w:rPr>
        <w:t xml:space="preserve">is shown </w:t>
      </w:r>
      <w:r w:rsidR="00945D9B">
        <w:rPr>
          <w:rFonts w:ascii="Times New Roman" w:hAnsi="Times New Roman"/>
          <w:bCs/>
          <w:lang w:val="en-GB"/>
        </w:rPr>
        <w:t xml:space="preserve">in </w:t>
      </w:r>
      <w:r w:rsidR="008B5A5A">
        <w:rPr>
          <w:rFonts w:ascii="Times New Roman" w:hAnsi="Times New Roman"/>
          <w:b/>
          <w:bCs/>
          <w:lang w:val="en-GB"/>
        </w:rPr>
        <w:t>Figure S3</w:t>
      </w:r>
      <w:r w:rsidR="00945D9B">
        <w:rPr>
          <w:rFonts w:ascii="Times New Roman" w:hAnsi="Times New Roman"/>
          <w:bCs/>
          <w:lang w:val="en-GB"/>
        </w:rPr>
        <w:t>)</w:t>
      </w:r>
      <w:r w:rsidR="002B4B26">
        <w:rPr>
          <w:rFonts w:ascii="Times New Roman" w:hAnsi="Times New Roman"/>
          <w:bCs/>
          <w:lang w:val="en-GB"/>
        </w:rPr>
        <w:t>.</w:t>
      </w:r>
      <w:r w:rsidR="00C45455">
        <w:rPr>
          <w:rFonts w:ascii="Times New Roman" w:hAnsi="Times New Roman"/>
          <w:bCs/>
          <w:lang w:val="en-GB"/>
        </w:rPr>
        <w:t xml:space="preserve"> In </w:t>
      </w:r>
      <w:r w:rsidR="00734148">
        <w:rPr>
          <w:rFonts w:ascii="Times New Roman" w:hAnsi="Times New Roman"/>
          <w:bCs/>
          <w:lang w:val="en-GB"/>
        </w:rPr>
        <w:t>(</w:t>
      </w:r>
      <w:r w:rsidR="00C45455">
        <w:rPr>
          <w:rFonts w:ascii="Times New Roman" w:hAnsi="Times New Roman"/>
          <w:bCs/>
          <w:lang w:val="en-GB"/>
        </w:rPr>
        <w:t>a),</w:t>
      </w:r>
      <w:r w:rsidR="00734148">
        <w:rPr>
          <w:rFonts w:ascii="Times New Roman" w:hAnsi="Times New Roman"/>
          <w:bCs/>
          <w:lang w:val="en-GB"/>
        </w:rPr>
        <w:t xml:space="preserve"> a</w:t>
      </w:r>
      <w:r w:rsidR="00C45455">
        <w:rPr>
          <w:rFonts w:ascii="Times New Roman" w:hAnsi="Times New Roman"/>
          <w:bCs/>
          <w:lang w:val="en-GB"/>
        </w:rPr>
        <w:t xml:space="preserve"> lower-magnification image shows </w:t>
      </w:r>
      <w:r w:rsidR="00D37831">
        <w:rPr>
          <w:rFonts w:ascii="Times New Roman" w:hAnsi="Times New Roman"/>
          <w:bCs/>
          <w:lang w:val="en-GB"/>
        </w:rPr>
        <w:t xml:space="preserve">the </w:t>
      </w:r>
      <w:r w:rsidR="00C45455">
        <w:rPr>
          <w:rFonts w:ascii="Times New Roman" w:hAnsi="Times New Roman"/>
          <w:bCs/>
          <w:lang w:val="en-GB"/>
        </w:rPr>
        <w:t xml:space="preserve">sharp facets of the crystals, while in </w:t>
      </w:r>
      <w:r w:rsidR="00734148">
        <w:rPr>
          <w:rFonts w:ascii="Times New Roman" w:hAnsi="Times New Roman"/>
          <w:bCs/>
          <w:lang w:val="en-GB"/>
        </w:rPr>
        <w:t>(</w:t>
      </w:r>
      <w:r w:rsidR="00C45455">
        <w:rPr>
          <w:rFonts w:ascii="Times New Roman" w:hAnsi="Times New Roman"/>
          <w:bCs/>
          <w:lang w:val="en-GB"/>
        </w:rPr>
        <w:t xml:space="preserve">b) and </w:t>
      </w:r>
      <w:r w:rsidR="00734148">
        <w:rPr>
          <w:rFonts w:ascii="Times New Roman" w:hAnsi="Times New Roman"/>
          <w:bCs/>
          <w:lang w:val="en-GB"/>
        </w:rPr>
        <w:t>(</w:t>
      </w:r>
      <w:r w:rsidR="00C45455">
        <w:rPr>
          <w:rFonts w:ascii="Times New Roman" w:hAnsi="Times New Roman"/>
          <w:bCs/>
          <w:lang w:val="en-GB"/>
        </w:rPr>
        <w:t xml:space="preserve">c) corresponding high-magnification pictures </w:t>
      </w:r>
      <w:r w:rsidR="004B02D3">
        <w:rPr>
          <w:rFonts w:ascii="Times New Roman" w:hAnsi="Times New Roman"/>
          <w:bCs/>
          <w:lang w:val="en-GB"/>
        </w:rPr>
        <w:t>display</w:t>
      </w:r>
      <w:r w:rsidR="00C45455">
        <w:rPr>
          <w:rFonts w:ascii="Times New Roman" w:hAnsi="Times New Roman"/>
          <w:bCs/>
          <w:lang w:val="en-GB"/>
        </w:rPr>
        <w:t xml:space="preserve"> ordered arrangement</w:t>
      </w:r>
      <w:r w:rsidR="004B02D3">
        <w:rPr>
          <w:rFonts w:ascii="Times New Roman" w:hAnsi="Times New Roman"/>
          <w:bCs/>
          <w:lang w:val="en-GB"/>
        </w:rPr>
        <w:t xml:space="preserve">s </w:t>
      </w:r>
      <w:r w:rsidR="00C45455">
        <w:rPr>
          <w:rFonts w:ascii="Times New Roman" w:hAnsi="Times New Roman"/>
          <w:bCs/>
          <w:lang w:val="en-GB"/>
        </w:rPr>
        <w:t>of the individual nanoparticles</w:t>
      </w:r>
      <w:r w:rsidR="004B02D3">
        <w:rPr>
          <w:rFonts w:ascii="Times New Roman" w:hAnsi="Times New Roman"/>
          <w:bCs/>
          <w:lang w:val="en-GB"/>
        </w:rPr>
        <w:t>.</w:t>
      </w:r>
    </w:p>
    <w:p w14:paraId="5C933D25" w14:textId="70D6F842" w:rsidR="00FE2284" w:rsidRDefault="00BB4BB4" w:rsidP="00EA2B64">
      <w:pPr>
        <w:spacing w:line="480" w:lineRule="auto"/>
        <w:contextualSpacing/>
        <w:rPr>
          <w:rFonts w:ascii="Times New Roman" w:hAnsi="Times New Roman"/>
          <w:bCs/>
          <w:lang w:val="en-GB"/>
        </w:rPr>
      </w:pPr>
      <w:r w:rsidRPr="00BB4BB4">
        <w:rPr>
          <w:noProof/>
          <w:lang w:val="en-GB" w:eastAsia="en-GB"/>
        </w:rPr>
        <w:t xml:space="preserve"> </w:t>
      </w:r>
      <w:r>
        <w:rPr>
          <w:noProof/>
          <w:lang w:val="en-GB" w:eastAsia="en-GB"/>
        </w:rPr>
        <w:drawing>
          <wp:inline distT="0" distB="0" distL="0" distR="0" wp14:anchorId="390EF26C" wp14:editId="0D76DEFF">
            <wp:extent cx="5932805" cy="1860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1860550"/>
                    </a:xfrm>
                    <a:prstGeom prst="rect">
                      <a:avLst/>
                    </a:prstGeom>
                    <a:noFill/>
                    <a:ln>
                      <a:noFill/>
                    </a:ln>
                  </pic:spPr>
                </pic:pic>
              </a:graphicData>
            </a:graphic>
          </wp:inline>
        </w:drawing>
      </w:r>
    </w:p>
    <w:p w14:paraId="03A542BB" w14:textId="011F9608" w:rsidR="00BB4BB4" w:rsidRPr="00515DB6" w:rsidRDefault="00BB4BB4" w:rsidP="00BB4BB4">
      <w:pPr>
        <w:pStyle w:val="Caption"/>
        <w:rPr>
          <w:rFonts w:ascii="Times New Roman" w:hAnsi="Times New Roman"/>
          <w:bCs/>
          <w:i w:val="0"/>
          <w:color w:val="auto"/>
          <w:sz w:val="22"/>
          <w:lang w:val="en-GB"/>
        </w:rPr>
        <w:sectPr w:rsidR="00BB4BB4" w:rsidRPr="00515DB6" w:rsidSect="004D09AE">
          <w:footerReference w:type="even" r:id="rId11"/>
          <w:footerReference w:type="default" r:id="rId12"/>
          <w:type w:val="continuous"/>
          <w:pgSz w:w="12240" w:h="15840"/>
          <w:pgMar w:top="1440" w:right="1440" w:bottom="1440" w:left="1440" w:header="0" w:footer="0" w:gutter="0"/>
          <w:cols w:space="475"/>
          <w:docGrid w:linePitch="326"/>
        </w:sectPr>
      </w:pPr>
      <w:r w:rsidRPr="00515DB6">
        <w:rPr>
          <w:b/>
          <w:i w:val="0"/>
          <w:color w:val="auto"/>
          <w:sz w:val="20"/>
        </w:rPr>
        <w:t xml:space="preserve">Figure </w:t>
      </w:r>
      <w:r w:rsidRPr="00515DB6">
        <w:rPr>
          <w:b/>
          <w:i w:val="0"/>
          <w:color w:val="auto"/>
          <w:sz w:val="20"/>
        </w:rPr>
        <w:fldChar w:fldCharType="begin"/>
      </w:r>
      <w:r w:rsidRPr="00515DB6">
        <w:rPr>
          <w:b/>
          <w:i w:val="0"/>
          <w:color w:val="auto"/>
          <w:sz w:val="20"/>
        </w:rPr>
        <w:instrText xml:space="preserve"> SEQ Figure \* ARABIC </w:instrText>
      </w:r>
      <w:r w:rsidRPr="00515DB6">
        <w:rPr>
          <w:b/>
          <w:i w:val="0"/>
          <w:color w:val="auto"/>
          <w:sz w:val="20"/>
        </w:rPr>
        <w:fldChar w:fldCharType="separate"/>
      </w:r>
      <w:r w:rsidR="008720FF">
        <w:rPr>
          <w:b/>
          <w:i w:val="0"/>
          <w:noProof/>
          <w:color w:val="auto"/>
          <w:sz w:val="20"/>
        </w:rPr>
        <w:t>1</w:t>
      </w:r>
      <w:r w:rsidRPr="00515DB6">
        <w:rPr>
          <w:b/>
          <w:i w:val="0"/>
          <w:color w:val="auto"/>
          <w:sz w:val="20"/>
        </w:rPr>
        <w:fldChar w:fldCharType="end"/>
      </w:r>
      <w:r w:rsidRPr="00515DB6">
        <w:rPr>
          <w:i w:val="0"/>
          <w:color w:val="auto"/>
          <w:sz w:val="20"/>
        </w:rPr>
        <w:t xml:space="preserve"> Scanning electron </w:t>
      </w:r>
      <w:r w:rsidR="004B02D3">
        <w:rPr>
          <w:i w:val="0"/>
          <w:color w:val="auto"/>
          <w:sz w:val="20"/>
        </w:rPr>
        <w:t>m</w:t>
      </w:r>
      <w:r w:rsidRPr="00515DB6">
        <w:rPr>
          <w:i w:val="0"/>
          <w:color w:val="auto"/>
          <w:sz w:val="20"/>
        </w:rPr>
        <w:t>i</w:t>
      </w:r>
      <w:r>
        <w:rPr>
          <w:i w:val="0"/>
          <w:color w:val="auto"/>
          <w:sz w:val="20"/>
        </w:rPr>
        <w:t>c</w:t>
      </w:r>
      <w:r w:rsidRPr="00515DB6">
        <w:rPr>
          <w:i w:val="0"/>
          <w:color w:val="auto"/>
          <w:sz w:val="20"/>
        </w:rPr>
        <w:t>rograph</w:t>
      </w:r>
      <w:r>
        <w:rPr>
          <w:i w:val="0"/>
          <w:color w:val="auto"/>
          <w:sz w:val="20"/>
        </w:rPr>
        <w:t>s</w:t>
      </w:r>
      <w:r w:rsidRPr="00515DB6">
        <w:rPr>
          <w:i w:val="0"/>
          <w:color w:val="auto"/>
          <w:sz w:val="20"/>
        </w:rPr>
        <w:t xml:space="preserve"> of </w:t>
      </w:r>
      <w:r>
        <w:rPr>
          <w:i w:val="0"/>
          <w:color w:val="auto"/>
          <w:sz w:val="20"/>
        </w:rPr>
        <w:t>gold nanoparticle-DNA superlattice</w:t>
      </w:r>
      <w:r w:rsidR="00857263">
        <w:rPr>
          <w:i w:val="0"/>
          <w:color w:val="auto"/>
          <w:sz w:val="20"/>
        </w:rPr>
        <w:t>s</w:t>
      </w:r>
      <w:r>
        <w:rPr>
          <w:i w:val="0"/>
          <w:color w:val="auto"/>
          <w:sz w:val="20"/>
        </w:rPr>
        <w:t xml:space="preserve"> (a) </w:t>
      </w:r>
      <w:r w:rsidR="00857263">
        <w:rPr>
          <w:i w:val="0"/>
          <w:color w:val="auto"/>
          <w:sz w:val="20"/>
        </w:rPr>
        <w:t xml:space="preserve">and higher magnification images where the organization of gold nanoparticles can be </w:t>
      </w:r>
      <w:r w:rsidR="0063687E">
        <w:rPr>
          <w:i w:val="0"/>
          <w:color w:val="auto"/>
          <w:sz w:val="20"/>
        </w:rPr>
        <w:t>observed</w:t>
      </w:r>
      <w:r w:rsidR="009D638F">
        <w:rPr>
          <w:i w:val="0"/>
          <w:color w:val="auto"/>
          <w:sz w:val="20"/>
        </w:rPr>
        <w:t xml:space="preserve"> (b,c)</w:t>
      </w:r>
      <w:r w:rsidR="00151083">
        <w:rPr>
          <w:i w:val="0"/>
          <w:color w:val="auto"/>
          <w:sz w:val="20"/>
        </w:rPr>
        <w:t>.</w:t>
      </w:r>
    </w:p>
    <w:p w14:paraId="700284F5" w14:textId="4A735738" w:rsidR="00BB4BB4" w:rsidRDefault="00BB4BB4" w:rsidP="00EA2B64">
      <w:pPr>
        <w:spacing w:line="480" w:lineRule="auto"/>
        <w:contextualSpacing/>
        <w:rPr>
          <w:rFonts w:ascii="Times New Roman" w:hAnsi="Times New Roman"/>
          <w:bCs/>
          <w:lang w:val="en-GB"/>
        </w:rPr>
      </w:pPr>
    </w:p>
    <w:p w14:paraId="45E5DC08" w14:textId="77777777" w:rsidR="003B4F5A" w:rsidRDefault="003B4F5A" w:rsidP="00EA2B64">
      <w:pPr>
        <w:spacing w:line="480" w:lineRule="auto"/>
        <w:contextualSpacing/>
        <w:rPr>
          <w:rFonts w:ascii="Times New Roman" w:hAnsi="Times New Roman"/>
          <w:bCs/>
          <w:lang w:val="en-GB"/>
        </w:rPr>
      </w:pPr>
    </w:p>
    <w:p w14:paraId="38872C86" w14:textId="6FFC3128" w:rsidR="003F7833" w:rsidRDefault="00C84EA9" w:rsidP="00B86206">
      <w:pPr>
        <w:spacing w:line="480" w:lineRule="auto"/>
        <w:contextualSpacing/>
        <w:rPr>
          <w:rFonts w:ascii="Times New Roman" w:hAnsi="Times New Roman"/>
          <w:szCs w:val="32"/>
          <w:lang w:val="en-GB"/>
        </w:rPr>
        <w:sectPr w:rsidR="003F7833" w:rsidSect="004D09AE">
          <w:footerReference w:type="even" r:id="rId13"/>
          <w:footerReference w:type="default" r:id="rId14"/>
          <w:type w:val="continuous"/>
          <w:pgSz w:w="12240" w:h="15840"/>
          <w:pgMar w:top="1440" w:right="1440" w:bottom="1440" w:left="1440" w:header="0" w:footer="0" w:gutter="0"/>
          <w:cols w:space="475"/>
          <w:docGrid w:linePitch="326"/>
        </w:sectPr>
      </w:pPr>
      <w:r>
        <w:rPr>
          <w:rFonts w:ascii="Times New Roman" w:hAnsi="Times New Roman"/>
          <w:b/>
          <w:bCs/>
          <w:lang w:val="en-GB"/>
        </w:rPr>
        <w:t>Stability of DNA-nanoparticle superlattices under DNA denaturing conditions</w:t>
      </w:r>
      <w:r w:rsidR="003B4F5A">
        <w:rPr>
          <w:rFonts w:ascii="Times New Roman" w:hAnsi="Times New Roman"/>
          <w:b/>
          <w:bCs/>
          <w:lang w:val="en-GB"/>
        </w:rPr>
        <w:t xml:space="preserve">. </w:t>
      </w:r>
      <w:r w:rsidR="00051CBD">
        <w:rPr>
          <w:rFonts w:ascii="Times New Roman" w:hAnsi="Times New Roman"/>
          <w:bCs/>
          <w:lang w:val="en-GB"/>
        </w:rPr>
        <w:t>The same experimental protocol as above was followed to form SLs employing gold nanoparticles</w:t>
      </w:r>
      <w:r w:rsidR="00051CBD">
        <w:rPr>
          <w:rFonts w:ascii="Times New Roman" w:hAnsi="Times New Roman"/>
          <w:szCs w:val="32"/>
          <w:lang w:val="en-GB"/>
        </w:rPr>
        <w:t xml:space="preserve"> functionalized with cyanovinylcarbazole-modified DNA strands (</w:t>
      </w:r>
      <w:r w:rsidR="00051CBD" w:rsidRPr="001B38CE">
        <w:rPr>
          <w:rFonts w:ascii="Times New Roman" w:hAnsi="Times New Roman"/>
          <w:b/>
          <w:szCs w:val="32"/>
          <w:lang w:val="en-GB"/>
        </w:rPr>
        <w:t>Figure S1</w:t>
      </w:r>
      <w:r w:rsidR="00051CBD" w:rsidRPr="001B38CE">
        <w:rPr>
          <w:rStyle w:val="CommentReference"/>
          <w:rFonts w:ascii="Times New Roman" w:hAnsi="Times New Roman"/>
          <w:sz w:val="24"/>
        </w:rPr>
        <w:t>)</w:t>
      </w:r>
      <w:r w:rsidR="00051CBD">
        <w:rPr>
          <w:rStyle w:val="CommentReference"/>
        </w:rPr>
        <w:t>.</w:t>
      </w:r>
      <w:r w:rsidR="00051CBD">
        <w:rPr>
          <w:rFonts w:ascii="Times New Roman" w:hAnsi="Times New Roman"/>
          <w:szCs w:val="32"/>
          <w:lang w:val="en-GB"/>
        </w:rPr>
        <w:t xml:space="preserve"> </w:t>
      </w:r>
      <w:r w:rsidR="00515DB6">
        <w:rPr>
          <w:rFonts w:ascii="Times New Roman" w:hAnsi="Times New Roman"/>
          <w:b/>
          <w:szCs w:val="32"/>
          <w:lang w:val="en-GB"/>
        </w:rPr>
        <w:t>Figure 2</w:t>
      </w:r>
      <w:r w:rsidR="00B86206" w:rsidRPr="00D406CC">
        <w:rPr>
          <w:rFonts w:ascii="Times New Roman" w:hAnsi="Times New Roman"/>
          <w:szCs w:val="32"/>
          <w:lang w:val="en-GB"/>
        </w:rPr>
        <w:t xml:space="preserve"> shows a comparison between NPs assembled using non-modified and </w:t>
      </w:r>
      <w:r w:rsidR="00FC5F10">
        <w:rPr>
          <w:rFonts w:ascii="Times New Roman" w:hAnsi="Times New Roman"/>
          <w:szCs w:val="32"/>
          <w:lang w:val="en-GB"/>
        </w:rPr>
        <w:t>cyanovinyl</w:t>
      </w:r>
      <w:r w:rsidR="00B86206" w:rsidRPr="00D406CC">
        <w:rPr>
          <w:rFonts w:ascii="Times New Roman" w:hAnsi="Times New Roman"/>
          <w:szCs w:val="32"/>
          <w:lang w:val="en-GB"/>
        </w:rPr>
        <w:t xml:space="preserve">carbazole-modified oligonucleotides, with corresponding schemes of the nanoparticles assemblies. After the crystallization procedure, both set of strands yielded a black aggregate that </w:t>
      </w:r>
      <w:r w:rsidR="0063687E">
        <w:rPr>
          <w:rFonts w:ascii="Times New Roman" w:hAnsi="Times New Roman"/>
          <w:szCs w:val="32"/>
          <w:lang w:val="en-GB"/>
        </w:rPr>
        <w:t>sediment</w:t>
      </w:r>
      <w:r w:rsidR="00B86206" w:rsidRPr="00D406CC">
        <w:rPr>
          <w:rFonts w:ascii="Times New Roman" w:hAnsi="Times New Roman"/>
          <w:szCs w:val="32"/>
          <w:lang w:val="en-GB"/>
        </w:rPr>
        <w:t xml:space="preserve"> at the bottom of the </w:t>
      </w:r>
      <w:r w:rsidR="005F74D5">
        <w:rPr>
          <w:rFonts w:ascii="Times New Roman" w:hAnsi="Times New Roman"/>
          <w:szCs w:val="32"/>
          <w:lang w:val="en-GB"/>
        </w:rPr>
        <w:t>capillary (</w:t>
      </w:r>
      <w:r w:rsidR="005F74D5" w:rsidRPr="0063687E">
        <w:rPr>
          <w:rFonts w:ascii="Times New Roman" w:hAnsi="Times New Roman"/>
          <w:b/>
          <w:szCs w:val="32"/>
          <w:lang w:val="en-GB"/>
        </w:rPr>
        <w:t>Figure 2</w:t>
      </w:r>
      <w:r w:rsidR="0095537A" w:rsidRPr="0063687E">
        <w:rPr>
          <w:rFonts w:ascii="Times New Roman" w:hAnsi="Times New Roman"/>
          <w:b/>
          <w:szCs w:val="32"/>
          <w:lang w:val="en-GB"/>
        </w:rPr>
        <w:t>a</w:t>
      </w:r>
      <w:r w:rsidR="0095537A">
        <w:rPr>
          <w:rFonts w:ascii="Times New Roman" w:hAnsi="Times New Roman"/>
          <w:szCs w:val="32"/>
          <w:lang w:val="en-GB"/>
        </w:rPr>
        <w:t xml:space="preserve"> and </w:t>
      </w:r>
      <w:r w:rsidR="0095537A" w:rsidRPr="0063687E">
        <w:rPr>
          <w:rFonts w:ascii="Times New Roman" w:hAnsi="Times New Roman"/>
          <w:b/>
          <w:szCs w:val="32"/>
          <w:lang w:val="en-GB"/>
        </w:rPr>
        <w:t>b</w:t>
      </w:r>
      <w:r w:rsidR="00B86206" w:rsidRPr="00D406CC">
        <w:rPr>
          <w:rFonts w:ascii="Times New Roman" w:hAnsi="Times New Roman"/>
          <w:szCs w:val="32"/>
          <w:lang w:val="en-GB"/>
        </w:rPr>
        <w:t xml:space="preserve">). Upon irradiation with light </w:t>
      </w:r>
      <w:r w:rsidR="0016479B">
        <w:rPr>
          <w:rFonts w:ascii="Times New Roman" w:hAnsi="Times New Roman"/>
          <w:szCs w:val="32"/>
          <w:lang w:val="en-GB"/>
        </w:rPr>
        <w:t xml:space="preserve">at </w:t>
      </w:r>
      <w:r w:rsidR="00345212">
        <w:rPr>
          <w:rFonts w:ascii="Times New Roman" w:hAnsi="Times New Roman"/>
          <w:szCs w:val="32"/>
          <w:lang w:val="en-GB"/>
        </w:rPr>
        <w:sym w:font="Symbol" w:char="F06C"/>
      </w:r>
      <w:r w:rsidR="00345212">
        <w:rPr>
          <w:rFonts w:ascii="Times New Roman" w:hAnsi="Times New Roman"/>
          <w:szCs w:val="32"/>
          <w:lang w:val="en-GB"/>
        </w:rPr>
        <w:t xml:space="preserve"> = </w:t>
      </w:r>
      <w:r w:rsidR="0016479B">
        <w:rPr>
          <w:rFonts w:ascii="Times New Roman" w:hAnsi="Times New Roman"/>
          <w:szCs w:val="32"/>
          <w:lang w:val="en-GB"/>
        </w:rPr>
        <w:t>365 nm</w:t>
      </w:r>
      <w:r w:rsidR="00B86206" w:rsidRPr="00D406CC">
        <w:rPr>
          <w:rFonts w:ascii="Times New Roman" w:hAnsi="Times New Roman"/>
          <w:szCs w:val="32"/>
          <w:lang w:val="en-GB"/>
        </w:rPr>
        <w:t xml:space="preserve"> and subsequent transfer to </w:t>
      </w:r>
      <w:r w:rsidR="00977811">
        <w:rPr>
          <w:rFonts w:ascii="Times New Roman" w:hAnsi="Times New Roman"/>
          <w:szCs w:val="32"/>
          <w:lang w:val="en-GB"/>
        </w:rPr>
        <w:t xml:space="preserve">DNA </w:t>
      </w:r>
      <w:r w:rsidR="00B86206" w:rsidRPr="00D406CC">
        <w:rPr>
          <w:rFonts w:ascii="Times New Roman" w:hAnsi="Times New Roman"/>
          <w:szCs w:val="32"/>
          <w:lang w:val="en-GB"/>
        </w:rPr>
        <w:t>denaturing condition</w:t>
      </w:r>
      <w:r w:rsidR="0016479B">
        <w:rPr>
          <w:rFonts w:ascii="Times New Roman" w:hAnsi="Times New Roman"/>
          <w:szCs w:val="32"/>
          <w:lang w:val="en-GB"/>
        </w:rPr>
        <w:t>s</w:t>
      </w:r>
      <w:r w:rsidR="00B86206" w:rsidRPr="00D406CC">
        <w:rPr>
          <w:rFonts w:ascii="Times New Roman" w:hAnsi="Times New Roman"/>
          <w:szCs w:val="32"/>
          <w:lang w:val="en-GB"/>
        </w:rPr>
        <w:t xml:space="preserve">, the aggregated state is retained only for the assemblies composed </w:t>
      </w:r>
      <w:r w:rsidR="007E6264">
        <w:rPr>
          <w:rFonts w:ascii="Times New Roman" w:hAnsi="Times New Roman"/>
          <w:szCs w:val="32"/>
          <w:lang w:val="en-GB"/>
        </w:rPr>
        <w:t>of</w:t>
      </w:r>
      <w:r w:rsidR="00B86206" w:rsidRPr="00D406CC">
        <w:rPr>
          <w:rFonts w:ascii="Times New Roman" w:hAnsi="Times New Roman"/>
          <w:szCs w:val="32"/>
          <w:lang w:val="en-GB"/>
        </w:rPr>
        <w:t xml:space="preserve"> the modified DNA strands (the black pellet is still </w:t>
      </w:r>
      <w:r w:rsidR="0063687E">
        <w:rPr>
          <w:rFonts w:ascii="Times New Roman" w:hAnsi="Times New Roman"/>
          <w:szCs w:val="32"/>
          <w:lang w:val="en-GB"/>
        </w:rPr>
        <w:t>observed</w:t>
      </w:r>
      <w:r w:rsidR="00B86206" w:rsidRPr="00D406CC">
        <w:rPr>
          <w:rFonts w:ascii="Times New Roman" w:hAnsi="Times New Roman"/>
          <w:szCs w:val="32"/>
          <w:lang w:val="en-GB"/>
        </w:rPr>
        <w:t xml:space="preserve"> at the bottom of the capillary</w:t>
      </w:r>
      <w:r w:rsidR="0095537A">
        <w:rPr>
          <w:rFonts w:ascii="Times New Roman" w:hAnsi="Times New Roman"/>
          <w:szCs w:val="32"/>
          <w:lang w:val="en-GB"/>
        </w:rPr>
        <w:t xml:space="preserve">, </w:t>
      </w:r>
      <w:r w:rsidR="0095537A" w:rsidRPr="0063687E">
        <w:rPr>
          <w:rFonts w:ascii="Times New Roman" w:hAnsi="Times New Roman"/>
          <w:b/>
          <w:szCs w:val="32"/>
          <w:lang w:val="en-GB"/>
        </w:rPr>
        <w:t>Figure 2c</w:t>
      </w:r>
      <w:r w:rsidR="00B86206" w:rsidRPr="00D406CC">
        <w:rPr>
          <w:rFonts w:ascii="Times New Roman" w:hAnsi="Times New Roman"/>
          <w:szCs w:val="32"/>
          <w:lang w:val="en-GB"/>
        </w:rPr>
        <w:t xml:space="preserve">), while the particles </w:t>
      </w:r>
      <w:r w:rsidR="007E6264">
        <w:rPr>
          <w:rFonts w:ascii="Times New Roman" w:hAnsi="Times New Roman"/>
          <w:szCs w:val="32"/>
          <w:lang w:val="en-GB"/>
        </w:rPr>
        <w:t xml:space="preserve">previously </w:t>
      </w:r>
      <w:r w:rsidR="00B86206" w:rsidRPr="00D406CC">
        <w:rPr>
          <w:rFonts w:ascii="Times New Roman" w:hAnsi="Times New Roman"/>
          <w:szCs w:val="32"/>
          <w:lang w:val="en-GB"/>
        </w:rPr>
        <w:t>h</w:t>
      </w:r>
      <w:r w:rsidR="00D52CB4">
        <w:rPr>
          <w:rFonts w:ascii="Times New Roman" w:hAnsi="Times New Roman"/>
          <w:szCs w:val="32"/>
          <w:lang w:val="en-GB"/>
        </w:rPr>
        <w:t>e</w:t>
      </w:r>
      <w:r w:rsidR="00B86206" w:rsidRPr="00D406CC">
        <w:rPr>
          <w:rFonts w:ascii="Times New Roman" w:hAnsi="Times New Roman"/>
          <w:szCs w:val="32"/>
          <w:lang w:val="en-GB"/>
        </w:rPr>
        <w:t xml:space="preserve">ld together by the set of conventional strands are released in suspension, as </w:t>
      </w:r>
      <w:r w:rsidR="00977811">
        <w:rPr>
          <w:rFonts w:ascii="Times New Roman" w:hAnsi="Times New Roman"/>
          <w:szCs w:val="32"/>
          <w:lang w:val="en-GB"/>
        </w:rPr>
        <w:t>observed</w:t>
      </w:r>
      <w:r w:rsidR="00B86206" w:rsidRPr="00D406CC">
        <w:rPr>
          <w:rFonts w:ascii="Times New Roman" w:hAnsi="Times New Roman"/>
          <w:szCs w:val="32"/>
          <w:lang w:val="en-GB"/>
        </w:rPr>
        <w:t xml:space="preserve"> by the absence of the pellet at the bottom and the red colour of the suspension, </w:t>
      </w:r>
      <w:r w:rsidR="00D52CB4">
        <w:rPr>
          <w:rFonts w:ascii="Times New Roman" w:hAnsi="Times New Roman"/>
          <w:szCs w:val="32"/>
          <w:lang w:val="en-GB"/>
        </w:rPr>
        <w:t xml:space="preserve">a </w:t>
      </w:r>
      <w:r w:rsidR="00B86206" w:rsidRPr="00D406CC">
        <w:rPr>
          <w:rFonts w:ascii="Times New Roman" w:hAnsi="Times New Roman"/>
          <w:szCs w:val="32"/>
          <w:lang w:val="en-GB"/>
        </w:rPr>
        <w:t xml:space="preserve">typical </w:t>
      </w:r>
      <w:r w:rsidR="00977811">
        <w:rPr>
          <w:rFonts w:ascii="Times New Roman" w:hAnsi="Times New Roman"/>
          <w:szCs w:val="32"/>
          <w:lang w:val="en-GB"/>
        </w:rPr>
        <w:t>property</w:t>
      </w:r>
      <w:r w:rsidR="00B86206" w:rsidRPr="00D406CC">
        <w:rPr>
          <w:rFonts w:ascii="Times New Roman" w:hAnsi="Times New Roman"/>
          <w:szCs w:val="32"/>
          <w:lang w:val="en-GB"/>
        </w:rPr>
        <w:t xml:space="preserve"> of </w:t>
      </w:r>
      <w:r w:rsidR="00051CBD">
        <w:rPr>
          <w:rFonts w:ascii="Times New Roman" w:hAnsi="Times New Roman"/>
          <w:szCs w:val="32"/>
          <w:lang w:val="en-GB"/>
        </w:rPr>
        <w:t xml:space="preserve">14 nm </w:t>
      </w:r>
      <w:r w:rsidR="00977811">
        <w:rPr>
          <w:rFonts w:ascii="Times New Roman" w:hAnsi="Times New Roman"/>
          <w:szCs w:val="32"/>
          <w:lang w:val="en-GB"/>
        </w:rPr>
        <w:t>colloidal</w:t>
      </w:r>
      <w:r w:rsidR="00B86206" w:rsidRPr="00D406CC">
        <w:rPr>
          <w:rFonts w:ascii="Times New Roman" w:hAnsi="Times New Roman"/>
          <w:szCs w:val="32"/>
          <w:lang w:val="en-GB"/>
        </w:rPr>
        <w:t xml:space="preserve"> gold nanoparticles</w:t>
      </w:r>
      <w:r w:rsidR="0095537A">
        <w:rPr>
          <w:rFonts w:ascii="Times New Roman" w:hAnsi="Times New Roman"/>
          <w:szCs w:val="32"/>
          <w:lang w:val="en-GB"/>
        </w:rPr>
        <w:t xml:space="preserve"> (Figure </w:t>
      </w:r>
      <w:r w:rsidR="0095537A" w:rsidRPr="0063687E">
        <w:rPr>
          <w:rFonts w:ascii="Times New Roman" w:hAnsi="Times New Roman"/>
          <w:b/>
          <w:szCs w:val="32"/>
          <w:lang w:val="en-GB"/>
        </w:rPr>
        <w:t>2d</w:t>
      </w:r>
      <w:r w:rsidR="0095537A">
        <w:rPr>
          <w:rFonts w:ascii="Times New Roman" w:hAnsi="Times New Roman"/>
          <w:szCs w:val="32"/>
          <w:lang w:val="en-GB"/>
        </w:rPr>
        <w:t>)</w:t>
      </w:r>
      <w:r w:rsidR="00B86206" w:rsidRPr="00D406CC">
        <w:rPr>
          <w:rFonts w:ascii="Times New Roman" w:hAnsi="Times New Roman"/>
          <w:szCs w:val="32"/>
          <w:lang w:val="en-GB"/>
        </w:rPr>
        <w:t>.</w:t>
      </w:r>
    </w:p>
    <w:p w14:paraId="244D711D" w14:textId="0D59D82D" w:rsidR="00280557" w:rsidRPr="00D406CC" w:rsidRDefault="00051CBD" w:rsidP="00280557">
      <w:pPr>
        <w:spacing w:line="480" w:lineRule="auto"/>
        <w:contextualSpacing/>
        <w:rPr>
          <w:rFonts w:ascii="Times New Roman" w:hAnsi="Times New Roman"/>
          <w:sz w:val="20"/>
          <w:lang w:val="en-GB"/>
        </w:rPr>
      </w:pPr>
      <w:r w:rsidRPr="00263D0D">
        <w:rPr>
          <w:rFonts w:ascii="Times New Roman" w:hAnsi="Times New Roman"/>
          <w:noProof/>
          <w:sz w:val="22"/>
          <w:szCs w:val="28"/>
          <w:lang w:val="en-GB" w:eastAsia="en-GB"/>
        </w:rPr>
        <w:drawing>
          <wp:anchor distT="0" distB="0" distL="114300" distR="114300" simplePos="0" relativeHeight="251659264" behindDoc="1" locked="0" layoutInCell="1" allowOverlap="1" wp14:anchorId="6A5B7CA7" wp14:editId="07C86536">
            <wp:simplePos x="0" y="0"/>
            <wp:positionH relativeFrom="column">
              <wp:posOffset>993228</wp:posOffset>
            </wp:positionH>
            <wp:positionV relativeFrom="paragraph">
              <wp:posOffset>0</wp:posOffset>
            </wp:positionV>
            <wp:extent cx="4099034" cy="2669153"/>
            <wp:effectExtent l="0" t="0" r="0" b="0"/>
            <wp:wrapTight wrapText="bothSides">
              <wp:wrapPolygon edited="0">
                <wp:start x="12749" y="0"/>
                <wp:lineTo x="502" y="0"/>
                <wp:lineTo x="301" y="2467"/>
                <wp:lineTo x="2008" y="2467"/>
                <wp:lineTo x="1004" y="4009"/>
                <wp:lineTo x="1004" y="4625"/>
                <wp:lineTo x="1807" y="4934"/>
                <wp:lineTo x="1807" y="9251"/>
                <wp:lineTo x="3413" y="9867"/>
                <wp:lineTo x="3514" y="12951"/>
                <wp:lineTo x="3815" y="14184"/>
                <wp:lineTo x="4517" y="14801"/>
                <wp:lineTo x="1104" y="14801"/>
                <wp:lineTo x="1004" y="15418"/>
                <wp:lineTo x="2209" y="17268"/>
                <wp:lineTo x="2008" y="19734"/>
                <wp:lineTo x="2008" y="20968"/>
                <wp:lineTo x="7228" y="21430"/>
                <wp:lineTo x="18672" y="21430"/>
                <wp:lineTo x="20479" y="21430"/>
                <wp:lineTo x="20780" y="12797"/>
                <wp:lineTo x="21382" y="12334"/>
                <wp:lineTo x="21483" y="11409"/>
                <wp:lineTo x="20479" y="9867"/>
                <wp:lineTo x="20680" y="2929"/>
                <wp:lineTo x="20178" y="2621"/>
                <wp:lineTo x="17367" y="2467"/>
                <wp:lineTo x="17769" y="1696"/>
                <wp:lineTo x="17668" y="154"/>
                <wp:lineTo x="17066" y="0"/>
                <wp:lineTo x="127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rotWithShape="1">
                    <a:blip r:embed="rId15">
                      <a:extLst>
                        <a:ext uri="{28A0092B-C50C-407E-A947-70E740481C1C}">
                          <a14:useLocalDpi xmlns:a14="http://schemas.microsoft.com/office/drawing/2010/main" val="0"/>
                        </a:ext>
                      </a:extLst>
                    </a:blip>
                    <a:srcRect l="58673"/>
                    <a:stretch/>
                  </pic:blipFill>
                  <pic:spPr bwMode="auto">
                    <a:xfrm>
                      <a:off x="0" y="0"/>
                      <a:ext cx="4099034" cy="2669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1CD38" w14:textId="77777777" w:rsidR="00051CBD" w:rsidRDefault="00051CBD" w:rsidP="00051CBD">
      <w:pPr>
        <w:spacing w:line="480" w:lineRule="auto"/>
        <w:contextualSpacing/>
        <w:rPr>
          <w:rFonts w:ascii="Times New Roman" w:hAnsi="Times New Roman"/>
          <w:b/>
          <w:sz w:val="20"/>
          <w:szCs w:val="28"/>
          <w:lang w:val="en-GB"/>
        </w:rPr>
      </w:pPr>
    </w:p>
    <w:p w14:paraId="4AAA38E2" w14:textId="77777777" w:rsidR="00051CBD" w:rsidRDefault="00051CBD" w:rsidP="00051CBD">
      <w:pPr>
        <w:spacing w:line="480" w:lineRule="auto"/>
        <w:contextualSpacing/>
        <w:rPr>
          <w:rFonts w:ascii="Times New Roman" w:hAnsi="Times New Roman"/>
          <w:b/>
          <w:sz w:val="20"/>
          <w:szCs w:val="28"/>
          <w:lang w:val="en-GB"/>
        </w:rPr>
      </w:pPr>
    </w:p>
    <w:p w14:paraId="6A06252D" w14:textId="77777777" w:rsidR="00051CBD" w:rsidRDefault="00051CBD" w:rsidP="00051CBD">
      <w:pPr>
        <w:spacing w:line="480" w:lineRule="auto"/>
        <w:contextualSpacing/>
        <w:rPr>
          <w:rFonts w:ascii="Times New Roman" w:hAnsi="Times New Roman"/>
          <w:b/>
          <w:sz w:val="20"/>
          <w:szCs w:val="28"/>
          <w:lang w:val="en-GB"/>
        </w:rPr>
      </w:pPr>
    </w:p>
    <w:p w14:paraId="6BBF2A08" w14:textId="77777777" w:rsidR="00051CBD" w:rsidRDefault="00051CBD" w:rsidP="00051CBD">
      <w:pPr>
        <w:spacing w:line="480" w:lineRule="auto"/>
        <w:contextualSpacing/>
        <w:rPr>
          <w:rFonts w:ascii="Times New Roman" w:hAnsi="Times New Roman"/>
          <w:b/>
          <w:sz w:val="20"/>
          <w:szCs w:val="28"/>
          <w:lang w:val="en-GB"/>
        </w:rPr>
      </w:pPr>
    </w:p>
    <w:p w14:paraId="21E1E3B4" w14:textId="77777777" w:rsidR="00051CBD" w:rsidRDefault="00051CBD" w:rsidP="00051CBD">
      <w:pPr>
        <w:spacing w:line="480" w:lineRule="auto"/>
        <w:contextualSpacing/>
        <w:rPr>
          <w:rFonts w:ascii="Times New Roman" w:hAnsi="Times New Roman"/>
          <w:b/>
          <w:sz w:val="20"/>
          <w:szCs w:val="28"/>
          <w:lang w:val="en-GB"/>
        </w:rPr>
      </w:pPr>
    </w:p>
    <w:p w14:paraId="46EB1C54" w14:textId="77777777" w:rsidR="00051CBD" w:rsidRDefault="00051CBD" w:rsidP="00051CBD">
      <w:pPr>
        <w:spacing w:line="480" w:lineRule="auto"/>
        <w:contextualSpacing/>
        <w:rPr>
          <w:rFonts w:ascii="Times New Roman" w:hAnsi="Times New Roman"/>
          <w:b/>
          <w:sz w:val="20"/>
          <w:szCs w:val="28"/>
          <w:lang w:val="en-GB"/>
        </w:rPr>
      </w:pPr>
    </w:p>
    <w:p w14:paraId="7A5E2F67" w14:textId="77777777" w:rsidR="00051CBD" w:rsidRDefault="00051CBD" w:rsidP="00051CBD">
      <w:pPr>
        <w:spacing w:line="480" w:lineRule="auto"/>
        <w:contextualSpacing/>
        <w:rPr>
          <w:rFonts w:ascii="Times New Roman" w:hAnsi="Times New Roman"/>
          <w:b/>
          <w:sz w:val="20"/>
          <w:szCs w:val="28"/>
          <w:lang w:val="en-GB"/>
        </w:rPr>
      </w:pPr>
    </w:p>
    <w:p w14:paraId="3DB58301" w14:textId="77777777" w:rsidR="00051CBD" w:rsidRDefault="00051CBD" w:rsidP="00051CBD">
      <w:pPr>
        <w:spacing w:line="480" w:lineRule="auto"/>
        <w:contextualSpacing/>
        <w:rPr>
          <w:rFonts w:ascii="Times New Roman" w:hAnsi="Times New Roman"/>
          <w:b/>
          <w:sz w:val="20"/>
          <w:szCs w:val="28"/>
          <w:lang w:val="en-GB"/>
        </w:rPr>
      </w:pPr>
    </w:p>
    <w:p w14:paraId="701551CF" w14:textId="77777777" w:rsidR="00051CBD" w:rsidRDefault="00051CBD" w:rsidP="00051CBD">
      <w:pPr>
        <w:spacing w:line="480" w:lineRule="auto"/>
        <w:contextualSpacing/>
        <w:rPr>
          <w:rFonts w:ascii="Times New Roman" w:hAnsi="Times New Roman"/>
          <w:b/>
          <w:sz w:val="20"/>
          <w:szCs w:val="28"/>
          <w:lang w:val="en-GB"/>
        </w:rPr>
      </w:pPr>
    </w:p>
    <w:p w14:paraId="354FFBD0" w14:textId="11DD410D" w:rsidR="00051CBD" w:rsidRDefault="00051CBD" w:rsidP="00051CBD">
      <w:pPr>
        <w:spacing w:line="480" w:lineRule="auto"/>
        <w:contextualSpacing/>
        <w:rPr>
          <w:rFonts w:ascii="Times New Roman" w:hAnsi="Times New Roman"/>
          <w:sz w:val="20"/>
          <w:szCs w:val="28"/>
          <w:lang w:val="en-GB"/>
        </w:rPr>
        <w:sectPr w:rsidR="00051CBD" w:rsidSect="004D09AE">
          <w:footerReference w:type="even" r:id="rId16"/>
          <w:footerReference w:type="default" r:id="rId17"/>
          <w:type w:val="continuous"/>
          <w:pgSz w:w="12240" w:h="15840"/>
          <w:pgMar w:top="1440" w:right="1440" w:bottom="1440" w:left="1440" w:header="0" w:footer="0" w:gutter="0"/>
          <w:cols w:space="475"/>
          <w:docGrid w:linePitch="326"/>
        </w:sectPr>
      </w:pPr>
      <w:r w:rsidRPr="00263D0D">
        <w:rPr>
          <w:rFonts w:ascii="Times New Roman" w:hAnsi="Times New Roman"/>
          <w:b/>
          <w:sz w:val="20"/>
          <w:szCs w:val="28"/>
          <w:lang w:val="en-GB"/>
        </w:rPr>
        <w:t xml:space="preserve">Figure </w:t>
      </w:r>
      <w:r w:rsidRPr="00263D0D">
        <w:rPr>
          <w:rFonts w:ascii="Times New Roman" w:hAnsi="Times New Roman"/>
          <w:b/>
          <w:sz w:val="20"/>
          <w:szCs w:val="28"/>
          <w:lang w:val="en-GB"/>
        </w:rPr>
        <w:fldChar w:fldCharType="begin"/>
      </w:r>
      <w:r w:rsidRPr="00263D0D">
        <w:rPr>
          <w:rFonts w:ascii="Times New Roman" w:hAnsi="Times New Roman"/>
          <w:b/>
          <w:sz w:val="20"/>
          <w:szCs w:val="28"/>
          <w:lang w:val="en-GB"/>
        </w:rPr>
        <w:instrText xml:space="preserve"> SEQ Figure \* ARABIC </w:instrText>
      </w:r>
      <w:r w:rsidRPr="00263D0D">
        <w:rPr>
          <w:rFonts w:ascii="Times New Roman" w:hAnsi="Times New Roman"/>
          <w:b/>
          <w:sz w:val="20"/>
          <w:szCs w:val="28"/>
          <w:lang w:val="en-GB"/>
        </w:rPr>
        <w:fldChar w:fldCharType="separate"/>
      </w:r>
      <w:r>
        <w:rPr>
          <w:rFonts w:ascii="Times New Roman" w:hAnsi="Times New Roman"/>
          <w:b/>
          <w:noProof/>
          <w:sz w:val="20"/>
          <w:szCs w:val="28"/>
          <w:lang w:val="en-GB"/>
        </w:rPr>
        <w:t>2</w:t>
      </w:r>
      <w:r w:rsidRPr="00263D0D">
        <w:rPr>
          <w:rFonts w:ascii="Times New Roman" w:hAnsi="Times New Roman"/>
          <w:sz w:val="20"/>
          <w:szCs w:val="28"/>
        </w:rPr>
        <w:fldChar w:fldCharType="end"/>
      </w:r>
      <w:r w:rsidRPr="00263D0D">
        <w:rPr>
          <w:rFonts w:ascii="Times New Roman" w:hAnsi="Times New Roman"/>
          <w:sz w:val="20"/>
          <w:szCs w:val="28"/>
          <w:lang w:val="en-GB"/>
        </w:rPr>
        <w:t xml:space="preserve"> Schematic illustration showing lattices produced from a set of oligonucleotides </w:t>
      </w:r>
      <w:r>
        <w:rPr>
          <w:rFonts w:ascii="Times New Roman" w:hAnsi="Times New Roman"/>
          <w:sz w:val="20"/>
          <w:szCs w:val="28"/>
          <w:lang w:val="en-GB"/>
        </w:rPr>
        <w:t>with cyanovinylcarbazole-modified strands (a</w:t>
      </w:r>
      <w:r w:rsidRPr="00263D0D">
        <w:rPr>
          <w:rFonts w:ascii="Times New Roman" w:hAnsi="Times New Roman"/>
          <w:sz w:val="20"/>
          <w:szCs w:val="28"/>
          <w:lang w:val="en-GB"/>
        </w:rPr>
        <w:t>)</w:t>
      </w:r>
      <w:r>
        <w:rPr>
          <w:rFonts w:ascii="Times New Roman" w:hAnsi="Times New Roman"/>
          <w:sz w:val="20"/>
          <w:szCs w:val="28"/>
          <w:lang w:val="en-GB"/>
        </w:rPr>
        <w:t xml:space="preserve">, following light illumination at </w:t>
      </w:r>
      <w:r>
        <w:rPr>
          <w:rFonts w:ascii="Times New Roman" w:hAnsi="Times New Roman"/>
          <w:sz w:val="20"/>
          <w:szCs w:val="28"/>
          <w:lang w:val="en-GB"/>
        </w:rPr>
        <w:sym w:font="Symbol" w:char="F06C"/>
      </w:r>
      <w:r>
        <w:rPr>
          <w:rFonts w:ascii="Times New Roman" w:hAnsi="Times New Roman"/>
          <w:sz w:val="20"/>
          <w:szCs w:val="28"/>
          <w:lang w:val="en-GB"/>
        </w:rPr>
        <w:t xml:space="preserve"> = 365, and without modification (b)</w:t>
      </w:r>
      <w:r w:rsidRPr="00263D0D">
        <w:rPr>
          <w:rFonts w:ascii="Times New Roman" w:hAnsi="Times New Roman"/>
          <w:sz w:val="20"/>
          <w:szCs w:val="28"/>
          <w:lang w:val="en-GB"/>
        </w:rPr>
        <w:t xml:space="preserve">. </w:t>
      </w:r>
      <w:r>
        <w:rPr>
          <w:rFonts w:ascii="Times New Roman" w:hAnsi="Times New Roman"/>
          <w:sz w:val="20"/>
          <w:szCs w:val="28"/>
          <w:lang w:val="en-GB"/>
        </w:rPr>
        <w:t>O</w:t>
      </w:r>
      <w:r w:rsidRPr="00263D0D">
        <w:rPr>
          <w:rFonts w:ascii="Times New Roman" w:hAnsi="Times New Roman"/>
          <w:sz w:val="20"/>
          <w:szCs w:val="28"/>
          <w:lang w:val="en-GB"/>
        </w:rPr>
        <w:t>ptical images of capillaries containing superlattices in native (</w:t>
      </w:r>
      <w:r>
        <w:rPr>
          <w:rFonts w:ascii="Times New Roman" w:hAnsi="Times New Roman"/>
          <w:sz w:val="20"/>
          <w:szCs w:val="28"/>
          <w:lang w:val="en-GB"/>
        </w:rPr>
        <w:t xml:space="preserve">a and b at the </w:t>
      </w:r>
      <w:r w:rsidRPr="00263D0D">
        <w:rPr>
          <w:rFonts w:ascii="Times New Roman" w:hAnsi="Times New Roman"/>
          <w:sz w:val="20"/>
          <w:szCs w:val="28"/>
          <w:lang w:val="en-GB"/>
        </w:rPr>
        <w:t>top) and denaturing (</w:t>
      </w:r>
      <w:r>
        <w:rPr>
          <w:rFonts w:ascii="Times New Roman" w:hAnsi="Times New Roman"/>
          <w:sz w:val="20"/>
          <w:szCs w:val="28"/>
          <w:lang w:val="en-GB"/>
        </w:rPr>
        <w:t xml:space="preserve">c and d at the </w:t>
      </w:r>
      <w:r w:rsidRPr="00263D0D">
        <w:rPr>
          <w:rFonts w:ascii="Times New Roman" w:hAnsi="Times New Roman"/>
          <w:sz w:val="20"/>
          <w:szCs w:val="28"/>
          <w:lang w:val="en-GB"/>
        </w:rPr>
        <w:t xml:space="preserve">bottom) conditions are also shown. </w:t>
      </w:r>
      <w:r>
        <w:rPr>
          <w:rFonts w:ascii="Times New Roman" w:hAnsi="Times New Roman"/>
          <w:sz w:val="20"/>
          <w:szCs w:val="28"/>
          <w:lang w:val="en-GB"/>
        </w:rPr>
        <w:t>While the crystals assembled with the carbazole-containing strands remain aggregated upon denaturation (c), t</w:t>
      </w:r>
      <w:r w:rsidRPr="00263D0D">
        <w:rPr>
          <w:rFonts w:ascii="Times New Roman" w:hAnsi="Times New Roman"/>
          <w:sz w:val="20"/>
          <w:szCs w:val="28"/>
          <w:lang w:val="en-GB"/>
        </w:rPr>
        <w:t xml:space="preserve">he superlattices assembled with the conventional oligonucleotides yielded free NPs upon denaturation, as </w:t>
      </w:r>
      <w:r>
        <w:rPr>
          <w:rFonts w:ascii="Times New Roman" w:hAnsi="Times New Roman"/>
          <w:sz w:val="20"/>
          <w:szCs w:val="28"/>
          <w:lang w:val="en-GB"/>
        </w:rPr>
        <w:t xml:space="preserve">evidenced </w:t>
      </w:r>
      <w:r w:rsidRPr="00263D0D">
        <w:rPr>
          <w:rFonts w:ascii="Times New Roman" w:hAnsi="Times New Roman"/>
          <w:sz w:val="20"/>
          <w:szCs w:val="28"/>
          <w:lang w:val="en-GB"/>
        </w:rPr>
        <w:t>by the colo</w:t>
      </w:r>
      <w:r>
        <w:rPr>
          <w:rFonts w:ascii="Times New Roman" w:hAnsi="Times New Roman"/>
          <w:sz w:val="20"/>
          <w:szCs w:val="28"/>
          <w:lang w:val="en-GB"/>
        </w:rPr>
        <w:t>u</w:t>
      </w:r>
      <w:r w:rsidRPr="00263D0D">
        <w:rPr>
          <w:rFonts w:ascii="Times New Roman" w:hAnsi="Times New Roman"/>
          <w:sz w:val="20"/>
          <w:szCs w:val="28"/>
          <w:lang w:val="en-GB"/>
        </w:rPr>
        <w:t xml:space="preserve">r change observed in </w:t>
      </w:r>
      <w:r>
        <w:rPr>
          <w:rFonts w:ascii="Times New Roman" w:hAnsi="Times New Roman"/>
          <w:sz w:val="20"/>
          <w:szCs w:val="28"/>
          <w:lang w:val="en-GB"/>
        </w:rPr>
        <w:t xml:space="preserve">the unmodified </w:t>
      </w:r>
      <w:r w:rsidRPr="00263D0D">
        <w:rPr>
          <w:rFonts w:ascii="Times New Roman" w:hAnsi="Times New Roman"/>
          <w:sz w:val="20"/>
          <w:szCs w:val="28"/>
          <w:lang w:val="en-GB"/>
        </w:rPr>
        <w:t>sample</w:t>
      </w:r>
      <w:r>
        <w:rPr>
          <w:rFonts w:ascii="Times New Roman" w:hAnsi="Times New Roman"/>
          <w:sz w:val="20"/>
          <w:szCs w:val="28"/>
          <w:lang w:val="en-GB"/>
        </w:rPr>
        <w:t xml:space="preserve"> (d)</w:t>
      </w:r>
      <w:r w:rsidRPr="00263D0D">
        <w:rPr>
          <w:rFonts w:ascii="Times New Roman" w:hAnsi="Times New Roman"/>
          <w:sz w:val="20"/>
          <w:szCs w:val="28"/>
          <w:lang w:val="en-GB"/>
        </w:rPr>
        <w:t>.</w:t>
      </w:r>
    </w:p>
    <w:p w14:paraId="6A5D7929" w14:textId="77777777" w:rsidR="00C84EA9" w:rsidRDefault="00C84EA9" w:rsidP="00280557">
      <w:pPr>
        <w:spacing w:line="480" w:lineRule="auto"/>
        <w:contextualSpacing/>
        <w:rPr>
          <w:rFonts w:ascii="Times New Roman" w:hAnsi="Times New Roman"/>
          <w:b/>
          <w:sz w:val="20"/>
          <w:szCs w:val="28"/>
          <w:lang w:val="en-GB"/>
        </w:rPr>
      </w:pPr>
    </w:p>
    <w:p w14:paraId="528BC89A" w14:textId="752F17AF" w:rsidR="004745BE" w:rsidRPr="00D406CC" w:rsidRDefault="004745BE" w:rsidP="004745BE">
      <w:pPr>
        <w:spacing w:line="480" w:lineRule="auto"/>
        <w:contextualSpacing/>
        <w:rPr>
          <w:rFonts w:asciiTheme="majorBidi" w:hAnsiTheme="majorBidi" w:cstheme="majorBidi"/>
          <w:szCs w:val="32"/>
          <w:lang w:val="en-GB"/>
        </w:rPr>
      </w:pPr>
      <w:r>
        <w:rPr>
          <w:rFonts w:asciiTheme="majorBidi" w:hAnsiTheme="majorBidi" w:cstheme="majorBidi"/>
          <w:szCs w:val="32"/>
          <w:lang w:val="en-GB"/>
        </w:rPr>
        <w:t xml:space="preserve">  </w:t>
      </w:r>
      <w:r w:rsidRPr="00D406CC">
        <w:rPr>
          <w:rFonts w:asciiTheme="majorBidi" w:hAnsiTheme="majorBidi" w:cstheme="majorBidi"/>
          <w:szCs w:val="32"/>
          <w:lang w:val="en-GB"/>
        </w:rPr>
        <w:t xml:space="preserve">Small-Angle X-Ray Scattering (SAXS) was </w:t>
      </w:r>
      <w:r>
        <w:rPr>
          <w:rFonts w:asciiTheme="majorBidi" w:hAnsiTheme="majorBidi" w:cstheme="majorBidi"/>
          <w:szCs w:val="32"/>
          <w:lang w:val="en-GB"/>
        </w:rPr>
        <w:t>employed</w:t>
      </w:r>
      <w:r w:rsidRPr="00D406CC">
        <w:rPr>
          <w:rFonts w:asciiTheme="majorBidi" w:hAnsiTheme="majorBidi" w:cstheme="majorBidi"/>
          <w:szCs w:val="32"/>
          <w:lang w:val="en-GB"/>
        </w:rPr>
        <w:t xml:space="preserve"> to study the crystal structure of the </w:t>
      </w:r>
      <w:r>
        <w:rPr>
          <w:rFonts w:asciiTheme="majorBidi" w:hAnsiTheme="majorBidi" w:cstheme="majorBidi"/>
          <w:szCs w:val="32"/>
          <w:lang w:val="en-GB"/>
        </w:rPr>
        <w:t>nanoparticle assemblies in more detail</w:t>
      </w:r>
      <w:r w:rsidRPr="00D406CC">
        <w:rPr>
          <w:rFonts w:asciiTheme="majorBidi" w:hAnsiTheme="majorBidi" w:cstheme="majorBidi"/>
          <w:szCs w:val="32"/>
          <w:lang w:val="en-GB"/>
        </w:rPr>
        <w:t>.</w:t>
      </w:r>
      <w:r>
        <w:rPr>
          <w:rFonts w:asciiTheme="majorBidi" w:hAnsiTheme="majorBidi" w:cstheme="majorBidi"/>
          <w:szCs w:val="32"/>
          <w:lang w:val="en-GB"/>
        </w:rPr>
        <w:t xml:space="preserve"> </w:t>
      </w:r>
      <w:r>
        <w:rPr>
          <w:rFonts w:asciiTheme="majorBidi" w:hAnsiTheme="majorBidi" w:cstheme="majorBidi"/>
          <w:b/>
          <w:szCs w:val="32"/>
          <w:lang w:val="en-GB"/>
        </w:rPr>
        <w:t>Figure 3</w:t>
      </w:r>
      <w:r>
        <w:rPr>
          <w:rFonts w:asciiTheme="majorBidi" w:hAnsiTheme="majorBidi" w:cstheme="majorBidi"/>
          <w:szCs w:val="32"/>
          <w:lang w:val="en-GB"/>
        </w:rPr>
        <w:t xml:space="preserve"> shows the SAXS patterns for the SLs made with the </w:t>
      </w:r>
      <w:r>
        <w:rPr>
          <w:rFonts w:ascii="Times New Roman" w:hAnsi="Times New Roman"/>
          <w:szCs w:val="32"/>
          <w:lang w:val="en-GB"/>
        </w:rPr>
        <w:t xml:space="preserve">cyanovinylcarbazole-modified </w:t>
      </w:r>
      <w:r>
        <w:rPr>
          <w:rFonts w:asciiTheme="majorBidi" w:hAnsiTheme="majorBidi" w:cstheme="majorBidi"/>
          <w:szCs w:val="32"/>
          <w:lang w:val="en-GB"/>
        </w:rPr>
        <w:t>DNA strands (ii, black line). From t</w:t>
      </w:r>
      <w:r w:rsidRPr="0072633B">
        <w:rPr>
          <w:rFonts w:asciiTheme="majorBidi" w:hAnsiTheme="majorBidi" w:cstheme="majorBidi"/>
          <w:szCs w:val="32"/>
          <w:lang w:val="en-GB"/>
        </w:rPr>
        <w:t>he relative intensity</w:t>
      </w:r>
      <w:r w:rsidRPr="00D406CC">
        <w:rPr>
          <w:rFonts w:asciiTheme="majorBidi" w:hAnsiTheme="majorBidi" w:cstheme="majorBidi"/>
          <w:szCs w:val="32"/>
          <w:lang w:val="en-GB"/>
        </w:rPr>
        <w:t xml:space="preserve"> and the position of the peaks</w:t>
      </w:r>
      <w:r>
        <w:rPr>
          <w:rFonts w:asciiTheme="majorBidi" w:hAnsiTheme="majorBidi" w:cstheme="majorBidi"/>
          <w:szCs w:val="32"/>
          <w:lang w:val="en-GB"/>
        </w:rPr>
        <w:t xml:space="preserve"> it is possible to assign the pattern to</w:t>
      </w:r>
      <w:r w:rsidRPr="00D406CC">
        <w:rPr>
          <w:rFonts w:asciiTheme="majorBidi" w:hAnsiTheme="majorBidi" w:cstheme="majorBidi"/>
          <w:szCs w:val="32"/>
          <w:lang w:val="en-GB"/>
        </w:rPr>
        <w:t xml:space="preserve"> a body-centred cubic </w:t>
      </w:r>
      <w:r>
        <w:rPr>
          <w:rFonts w:asciiTheme="majorBidi" w:hAnsiTheme="majorBidi" w:cstheme="majorBidi"/>
          <w:szCs w:val="32"/>
          <w:lang w:val="en-GB"/>
        </w:rPr>
        <w:t>configuration</w:t>
      </w:r>
      <w:r w:rsidRPr="00D406CC">
        <w:rPr>
          <w:rFonts w:asciiTheme="majorBidi" w:hAnsiTheme="majorBidi" w:cstheme="majorBidi"/>
          <w:szCs w:val="32"/>
          <w:lang w:val="en-GB"/>
        </w:rPr>
        <w:t xml:space="preserve">, where the lattice parameter </w:t>
      </w:r>
      <w:r w:rsidRPr="00D406CC">
        <w:rPr>
          <w:rFonts w:asciiTheme="majorBidi" w:hAnsiTheme="majorBidi" w:cstheme="majorBidi"/>
          <w:i/>
          <w:iCs/>
          <w:szCs w:val="32"/>
          <w:lang w:val="en-GB"/>
        </w:rPr>
        <w:t>a</w:t>
      </w:r>
      <w:r w:rsidRPr="00D406CC">
        <w:rPr>
          <w:rFonts w:asciiTheme="majorBidi" w:hAnsiTheme="majorBidi" w:cstheme="majorBidi"/>
          <w:szCs w:val="32"/>
          <w:lang w:val="en-GB"/>
        </w:rPr>
        <w:t xml:space="preserve"> was calculated from the relation with the interplane distance </w:t>
      </w:r>
      <w:r w:rsidRPr="00D406CC">
        <w:rPr>
          <w:rFonts w:asciiTheme="majorBidi" w:hAnsiTheme="majorBidi" w:cstheme="majorBidi"/>
          <w:i/>
          <w:iCs/>
          <w:szCs w:val="32"/>
          <w:lang w:val="en-GB"/>
        </w:rPr>
        <w:t>d</w:t>
      </w:r>
      <w:r w:rsidRPr="00D406CC">
        <w:rPr>
          <w:rFonts w:asciiTheme="majorBidi" w:hAnsiTheme="majorBidi" w:cstheme="majorBidi"/>
          <w:i/>
          <w:iCs/>
          <w:szCs w:val="32"/>
          <w:vertAlign w:val="subscript"/>
          <w:lang w:val="en-GB"/>
        </w:rPr>
        <w:t>hk</w:t>
      </w:r>
      <w:r w:rsidRPr="00D406CC">
        <w:rPr>
          <w:rFonts w:asciiTheme="majorBidi" w:hAnsiTheme="majorBidi" w:cstheme="majorBidi"/>
          <w:szCs w:val="32"/>
          <w:vertAlign w:val="subscript"/>
          <w:lang w:val="en-GB"/>
        </w:rPr>
        <w:t>l</w:t>
      </w:r>
      <w:r w:rsidRPr="00D406CC">
        <w:rPr>
          <w:rFonts w:asciiTheme="majorBidi" w:hAnsiTheme="majorBidi" w:cstheme="majorBidi"/>
          <w:szCs w:val="32"/>
          <w:lang w:val="en-GB"/>
        </w:rPr>
        <w:t xml:space="preserve"> as </w:t>
      </w:r>
      <m:oMath>
        <m:r>
          <w:rPr>
            <w:rFonts w:ascii="Cambria Math" w:hAnsi="Cambria Math" w:cstheme="majorBidi"/>
            <w:szCs w:val="32"/>
            <w:lang w:val="en-GB"/>
          </w:rPr>
          <m:t xml:space="preserve"> a= </m:t>
        </m:r>
        <m:sSub>
          <m:sSubPr>
            <m:ctrlPr>
              <w:rPr>
                <w:rFonts w:ascii="Cambria Math" w:hAnsi="Cambria Math" w:cstheme="majorBidi"/>
                <w:i/>
                <w:szCs w:val="32"/>
                <w:lang w:val="en-GB"/>
              </w:rPr>
            </m:ctrlPr>
          </m:sSubPr>
          <m:e>
            <m:r>
              <w:rPr>
                <w:rFonts w:ascii="Cambria Math" w:hAnsi="Cambria Math" w:cstheme="majorBidi"/>
                <w:szCs w:val="32"/>
                <w:lang w:val="en-GB"/>
              </w:rPr>
              <m:t>d</m:t>
            </m:r>
          </m:e>
          <m:sub>
            <m:r>
              <w:rPr>
                <w:rFonts w:ascii="Cambria Math" w:hAnsi="Cambria Math" w:cstheme="majorBidi"/>
                <w:szCs w:val="32"/>
                <w:lang w:val="en-GB"/>
              </w:rPr>
              <m:t>hkl</m:t>
            </m:r>
          </m:sub>
        </m:sSub>
        <m:rad>
          <m:radPr>
            <m:degHide m:val="1"/>
            <m:ctrlPr>
              <w:rPr>
                <w:rFonts w:ascii="Cambria Math" w:hAnsi="Cambria Math" w:cstheme="majorBidi"/>
                <w:i/>
                <w:szCs w:val="32"/>
                <w:lang w:val="en-GB"/>
              </w:rPr>
            </m:ctrlPr>
          </m:radPr>
          <m:deg/>
          <m:e>
            <m:sSup>
              <m:sSupPr>
                <m:ctrlPr>
                  <w:rPr>
                    <w:rFonts w:ascii="Cambria Math" w:hAnsi="Cambria Math" w:cstheme="majorBidi"/>
                    <w:i/>
                    <w:szCs w:val="32"/>
                    <w:lang w:val="en-GB"/>
                  </w:rPr>
                </m:ctrlPr>
              </m:sSupPr>
              <m:e>
                <m:r>
                  <w:rPr>
                    <w:rFonts w:ascii="Cambria Math" w:hAnsi="Cambria Math" w:cstheme="majorBidi"/>
                    <w:szCs w:val="32"/>
                    <w:lang w:val="en-GB"/>
                  </w:rPr>
                  <m:t>h</m:t>
                </m:r>
              </m:e>
              <m:sup>
                <m:r>
                  <w:rPr>
                    <w:rFonts w:ascii="Cambria Math" w:hAnsi="Cambria Math" w:cstheme="majorBidi"/>
                    <w:szCs w:val="32"/>
                    <w:lang w:val="en-GB"/>
                  </w:rPr>
                  <m:t>2</m:t>
                </m:r>
              </m:sup>
            </m:sSup>
            <m:r>
              <w:rPr>
                <w:rFonts w:ascii="Cambria Math" w:hAnsi="Cambria Math" w:cstheme="majorBidi"/>
                <w:szCs w:val="32"/>
                <w:lang w:val="en-GB"/>
              </w:rPr>
              <m:t>+</m:t>
            </m:r>
            <m:sSup>
              <m:sSupPr>
                <m:ctrlPr>
                  <w:rPr>
                    <w:rFonts w:ascii="Cambria Math" w:hAnsi="Cambria Math" w:cstheme="majorBidi"/>
                    <w:i/>
                    <w:szCs w:val="32"/>
                    <w:lang w:val="en-GB"/>
                  </w:rPr>
                </m:ctrlPr>
              </m:sSupPr>
              <m:e>
                <m:r>
                  <w:rPr>
                    <w:rFonts w:ascii="Cambria Math" w:hAnsi="Cambria Math" w:cstheme="majorBidi"/>
                    <w:szCs w:val="32"/>
                    <w:lang w:val="en-GB"/>
                  </w:rPr>
                  <m:t>k</m:t>
                </m:r>
              </m:e>
              <m:sup>
                <m:r>
                  <w:rPr>
                    <w:rFonts w:ascii="Cambria Math" w:hAnsi="Cambria Math" w:cstheme="majorBidi"/>
                    <w:szCs w:val="32"/>
                    <w:lang w:val="en-GB"/>
                  </w:rPr>
                  <m:t>2</m:t>
                </m:r>
              </m:sup>
            </m:sSup>
            <m:r>
              <w:rPr>
                <w:rFonts w:ascii="Cambria Math" w:hAnsi="Cambria Math" w:cstheme="majorBidi"/>
                <w:szCs w:val="32"/>
                <w:lang w:val="en-GB"/>
              </w:rPr>
              <m:t>+</m:t>
            </m:r>
            <m:sSup>
              <m:sSupPr>
                <m:ctrlPr>
                  <w:rPr>
                    <w:rFonts w:ascii="Cambria Math" w:hAnsi="Cambria Math" w:cstheme="majorBidi"/>
                    <w:i/>
                    <w:szCs w:val="32"/>
                    <w:lang w:val="en-GB"/>
                  </w:rPr>
                </m:ctrlPr>
              </m:sSupPr>
              <m:e>
                <m:r>
                  <w:rPr>
                    <w:rFonts w:ascii="Cambria Math" w:hAnsi="Cambria Math" w:cstheme="majorBidi"/>
                    <w:szCs w:val="32"/>
                    <w:lang w:val="en-GB"/>
                  </w:rPr>
                  <m:t>l</m:t>
                </m:r>
              </m:e>
              <m:sup>
                <m:r>
                  <w:rPr>
                    <w:rFonts w:ascii="Cambria Math" w:hAnsi="Cambria Math" w:cstheme="majorBidi"/>
                    <w:szCs w:val="32"/>
                    <w:lang w:val="en-GB"/>
                  </w:rPr>
                  <m:t>2</m:t>
                </m:r>
              </m:sup>
            </m:sSup>
          </m:e>
        </m:rad>
      </m:oMath>
      <w:r w:rsidRPr="00D406CC">
        <w:rPr>
          <w:rFonts w:asciiTheme="majorBidi" w:hAnsiTheme="majorBidi" w:cstheme="majorBidi"/>
          <w:szCs w:val="32"/>
          <w:vertAlign w:val="superscript"/>
          <w:lang w:val="en-GB"/>
        </w:rPr>
        <w:t xml:space="preserve"> </w:t>
      </w:r>
      <w:r>
        <w:rPr>
          <w:rFonts w:asciiTheme="majorBidi" w:hAnsiTheme="majorBidi" w:cstheme="majorBidi"/>
          <w:szCs w:val="32"/>
          <w:lang w:val="en-GB"/>
        </w:rPr>
        <w:t xml:space="preserve"> In turn,</w:t>
      </w:r>
      <w:r w:rsidRPr="00D406CC">
        <w:rPr>
          <w:rFonts w:asciiTheme="majorBidi" w:hAnsiTheme="majorBidi" w:cstheme="majorBidi"/>
          <w:szCs w:val="32"/>
          <w:lang w:val="en-GB"/>
        </w:rPr>
        <w:t xml:space="preserve"> </w:t>
      </w:r>
      <w:r w:rsidRPr="00D406CC">
        <w:rPr>
          <w:rFonts w:asciiTheme="majorBidi" w:hAnsiTheme="majorBidi" w:cstheme="majorBidi"/>
          <w:i/>
          <w:iCs/>
          <w:szCs w:val="32"/>
          <w:lang w:val="en-GB"/>
        </w:rPr>
        <w:t>d</w:t>
      </w:r>
      <w:r w:rsidRPr="00D406CC">
        <w:rPr>
          <w:rFonts w:asciiTheme="majorBidi" w:hAnsiTheme="majorBidi" w:cstheme="majorBidi"/>
          <w:i/>
          <w:iCs/>
          <w:szCs w:val="32"/>
          <w:vertAlign w:val="subscript"/>
          <w:lang w:val="en-GB"/>
        </w:rPr>
        <w:t>hkl</w:t>
      </w:r>
      <w:r w:rsidRPr="00D406CC">
        <w:rPr>
          <w:rFonts w:asciiTheme="majorBidi" w:hAnsiTheme="majorBidi" w:cstheme="majorBidi"/>
          <w:szCs w:val="32"/>
          <w:vertAlign w:val="subscript"/>
          <w:lang w:val="en-GB"/>
        </w:rPr>
        <w:t xml:space="preserve"> </w:t>
      </w:r>
      <w:r w:rsidRPr="00D406CC">
        <w:rPr>
          <w:rFonts w:asciiTheme="majorBidi" w:hAnsiTheme="majorBidi" w:cstheme="majorBidi"/>
          <w:szCs w:val="32"/>
          <w:lang w:val="en-GB"/>
        </w:rPr>
        <w:t xml:space="preserve"> was calculated from Bragg’s Law as </w:t>
      </w:r>
      <m:oMath>
        <m:sSub>
          <m:sSubPr>
            <m:ctrlPr>
              <w:rPr>
                <w:rFonts w:ascii="Cambria Math" w:hAnsi="Cambria Math" w:cstheme="majorBidi"/>
                <w:i/>
                <w:szCs w:val="32"/>
                <w:lang w:val="en-GB"/>
              </w:rPr>
            </m:ctrlPr>
          </m:sSubPr>
          <m:e>
            <m:r>
              <w:rPr>
                <w:rFonts w:ascii="Cambria Math" w:hAnsi="Cambria Math" w:cstheme="majorBidi"/>
                <w:szCs w:val="32"/>
                <w:lang w:val="en-GB"/>
              </w:rPr>
              <m:t>d</m:t>
            </m:r>
          </m:e>
          <m:sub>
            <m:r>
              <w:rPr>
                <w:rFonts w:ascii="Cambria Math" w:hAnsi="Cambria Math" w:cstheme="majorBidi"/>
                <w:szCs w:val="32"/>
                <w:lang w:val="en-GB"/>
              </w:rPr>
              <m:t>hkl</m:t>
            </m:r>
          </m:sub>
        </m:sSub>
        <m:r>
          <w:rPr>
            <w:rFonts w:ascii="Cambria Math" w:hAnsi="Cambria Math" w:cstheme="majorBidi"/>
            <w:szCs w:val="32"/>
            <w:lang w:val="en-GB"/>
          </w:rPr>
          <m:t>=</m:t>
        </m:r>
        <m:f>
          <m:fPr>
            <m:type m:val="lin"/>
            <m:ctrlPr>
              <w:rPr>
                <w:rFonts w:ascii="Cambria Math" w:hAnsi="Cambria Math" w:cstheme="majorBidi"/>
                <w:i/>
                <w:szCs w:val="32"/>
                <w:lang w:val="en-GB"/>
              </w:rPr>
            </m:ctrlPr>
          </m:fPr>
          <m:num>
            <m:r>
              <w:rPr>
                <w:rFonts w:ascii="Cambria Math" w:hAnsi="Cambria Math" w:cstheme="majorBidi"/>
                <w:szCs w:val="32"/>
                <w:lang w:val="en-GB"/>
              </w:rPr>
              <m:t>2π</m:t>
            </m:r>
          </m:num>
          <m:den>
            <m:sSub>
              <m:sSubPr>
                <m:ctrlPr>
                  <w:rPr>
                    <w:rFonts w:ascii="Cambria Math" w:hAnsi="Cambria Math" w:cstheme="majorBidi"/>
                    <w:i/>
                    <w:szCs w:val="32"/>
                    <w:lang w:val="en-GB"/>
                  </w:rPr>
                </m:ctrlPr>
              </m:sSubPr>
              <m:e>
                <m:r>
                  <w:rPr>
                    <w:rFonts w:ascii="Cambria Math" w:hAnsi="Cambria Math" w:cstheme="majorBidi"/>
                    <w:szCs w:val="32"/>
                    <w:lang w:val="en-GB"/>
                  </w:rPr>
                  <m:t>q</m:t>
                </m:r>
              </m:e>
              <m:sub>
                <m:r>
                  <w:rPr>
                    <w:rFonts w:ascii="Cambria Math" w:hAnsi="Cambria Math" w:cstheme="majorBidi"/>
                    <w:szCs w:val="32"/>
                    <w:lang w:val="en-GB"/>
                  </w:rPr>
                  <m:t>hkl</m:t>
                </m:r>
              </m:sub>
            </m:sSub>
          </m:den>
        </m:f>
      </m:oMath>
      <w:r w:rsidRPr="00D406CC">
        <w:rPr>
          <w:rFonts w:asciiTheme="majorBidi" w:hAnsiTheme="majorBidi" w:cstheme="majorBidi"/>
          <w:szCs w:val="32"/>
          <w:lang w:val="en-GB"/>
        </w:rPr>
        <w:t xml:space="preserve"> . The nearest neighbour distance</w:t>
      </w:r>
      <w:r>
        <w:rPr>
          <w:rFonts w:asciiTheme="majorBidi" w:hAnsiTheme="majorBidi" w:cstheme="majorBidi"/>
          <w:szCs w:val="32"/>
          <w:lang w:val="en-GB"/>
        </w:rPr>
        <w:t>,</w:t>
      </w:r>
      <w:r w:rsidRPr="00D406CC">
        <w:rPr>
          <w:rFonts w:asciiTheme="majorBidi" w:hAnsiTheme="majorBidi" w:cstheme="majorBidi"/>
          <w:szCs w:val="32"/>
          <w:lang w:val="en-GB"/>
        </w:rPr>
        <w:t xml:space="preserve"> core-to-core</w:t>
      </w:r>
      <w:r>
        <w:rPr>
          <w:rFonts w:asciiTheme="majorBidi" w:hAnsiTheme="majorBidi" w:cstheme="majorBidi"/>
          <w:szCs w:val="32"/>
          <w:lang w:val="en-GB"/>
        </w:rPr>
        <w:t>,</w:t>
      </w:r>
      <w:r w:rsidRPr="00D406CC">
        <w:rPr>
          <w:rFonts w:asciiTheme="majorBidi" w:hAnsiTheme="majorBidi" w:cstheme="majorBidi"/>
          <w:szCs w:val="32"/>
          <w:lang w:val="en-GB"/>
        </w:rPr>
        <w:t xml:space="preserve"> could be calculated from the cub</w:t>
      </w:r>
      <w:r>
        <w:rPr>
          <w:rFonts w:asciiTheme="majorBidi" w:hAnsiTheme="majorBidi" w:cstheme="majorBidi"/>
          <w:szCs w:val="32"/>
          <w:lang w:val="en-GB"/>
        </w:rPr>
        <w:t xml:space="preserve">ic geometry of the configuration and it was found to be 27 nm, in </w:t>
      </w:r>
      <w:r w:rsidRPr="00D406CC">
        <w:rPr>
          <w:rFonts w:asciiTheme="majorBidi" w:hAnsiTheme="majorBidi" w:cstheme="majorBidi"/>
          <w:szCs w:val="32"/>
          <w:lang w:val="en-GB"/>
        </w:rPr>
        <w:t xml:space="preserve">agreement with the predicted value (28 nm) based on the NP diameters and the DNA length. An average crystallite size of ~0.4 </w:t>
      </w:r>
      <w:r w:rsidRPr="00D506E4">
        <w:rPr>
          <w:rFonts w:ascii="Symbol" w:hAnsi="Symbol" w:cstheme="majorBidi"/>
          <w:szCs w:val="32"/>
          <w:lang w:val="en-GB"/>
        </w:rPr>
        <w:t></w:t>
      </w:r>
      <w:r>
        <w:rPr>
          <w:rFonts w:asciiTheme="majorBidi" w:hAnsiTheme="majorBidi" w:cstheme="majorBidi"/>
          <w:szCs w:val="32"/>
          <w:lang w:val="en-GB"/>
        </w:rPr>
        <w:t xml:space="preserve">m </w:t>
      </w:r>
      <w:r w:rsidRPr="00D406CC">
        <w:rPr>
          <w:rFonts w:asciiTheme="majorBidi" w:hAnsiTheme="majorBidi" w:cstheme="majorBidi"/>
          <w:szCs w:val="32"/>
          <w:lang w:val="en-GB"/>
        </w:rPr>
        <w:t xml:space="preserve">was estimated from the scattering correlation length </w:t>
      </w:r>
      <m:oMath>
        <m:r>
          <w:rPr>
            <w:rFonts w:ascii="Cambria Math" w:hAnsi="Cambria Math" w:cstheme="majorBidi"/>
            <w:szCs w:val="32"/>
            <w:lang w:val="en-GB"/>
          </w:rPr>
          <m:t>ξ≈</m:t>
        </m:r>
        <m:f>
          <m:fPr>
            <m:type m:val="lin"/>
            <m:ctrlPr>
              <w:rPr>
                <w:rFonts w:ascii="Cambria Math" w:hAnsi="Cambria Math" w:cstheme="majorBidi"/>
                <w:i/>
                <w:szCs w:val="32"/>
                <w:lang w:val="en-GB"/>
              </w:rPr>
            </m:ctrlPr>
          </m:fPr>
          <m:num>
            <m:r>
              <w:rPr>
                <w:rFonts w:ascii="Cambria Math" w:hAnsi="Cambria Math" w:cstheme="majorBidi"/>
                <w:szCs w:val="32"/>
                <w:lang w:val="en-GB"/>
              </w:rPr>
              <m:t>2π</m:t>
            </m:r>
          </m:num>
          <m:den>
            <m:r>
              <w:rPr>
                <w:rFonts w:ascii="Cambria Math" w:hAnsi="Cambria Math" w:cstheme="majorBidi"/>
                <w:szCs w:val="32"/>
                <w:lang w:val="en-GB"/>
              </w:rPr>
              <m:t>∆q</m:t>
            </m:r>
          </m:den>
        </m:f>
      </m:oMath>
      <w:r w:rsidRPr="00D406CC">
        <w:rPr>
          <w:rFonts w:asciiTheme="majorBidi" w:hAnsiTheme="majorBidi" w:cstheme="majorBidi"/>
          <w:szCs w:val="32"/>
          <w:lang w:val="en-GB"/>
        </w:rPr>
        <w:t xml:space="preserve"> </w:t>
      </w:r>
      <w:r>
        <w:rPr>
          <w:rFonts w:asciiTheme="majorBidi" w:hAnsiTheme="majorBidi" w:cstheme="majorBidi"/>
          <w:szCs w:val="32"/>
          <w:lang w:val="en-GB"/>
        </w:rPr>
        <w:t>.</w:t>
      </w:r>
      <w:r w:rsidRPr="00D406CC">
        <w:rPr>
          <w:rFonts w:asciiTheme="majorBidi" w:hAnsiTheme="majorBidi" w:cstheme="majorBidi"/>
          <w:szCs w:val="32"/>
          <w:lang w:val="en-GB"/>
        </w:rPr>
        <w:fldChar w:fldCharType="begin" w:fldLock="1"/>
      </w:r>
      <w:r w:rsidR="00BE727F">
        <w:rPr>
          <w:rFonts w:asciiTheme="majorBidi" w:hAnsiTheme="majorBidi" w:cstheme="majorBidi"/>
          <w:szCs w:val="32"/>
          <w:lang w:val="en-GB"/>
        </w:rPr>
        <w:instrText>ADDIN CSL_CITATION {"citationItems":[{"id":"ITEM-1","itemData":{"ISBN":"0486663175","abstract":"Dover ed. Reprint. Originally published: Reading, Mass. : Addison-Wesley Pub. Co., 1969. Originally published in series: Addison-Wesley series in metallurgy and materials. X-ray scattering by atoms -- Crystal axes and the reciprocal lattice -- Diffraction by a small crystal -- The integrated intensity -- The powder method -- The laue method -- The rotation method -- The use of space groups in structure determination -- Fourier series methods in structure determinations -- Scattering by noncrystaline forms of matter -- The effect of temperature vibration on X-ray diffraction -- X-ray studies of order-disorder -- Diffraction by imperfect crystals -- Perfect crystal theory.","author":[{"dropping-particle":"","family":"Warren","given":"B. E.","non-dropping-particle":"","parse-names":false,"suffix":""}],"id":"ITEM-1","issued":{"date-parts":[["1958"]]},"number-of-pages":"381","publisher":"Dover Publications","title":"X-ray diffraction","type":"book"},"uris":["http://www.mendeley.com/documents/?uuid=2b4fce21-4967-32bc-b55a-ca786044068d"]}],"mendeley":{"formattedCitation":"&lt;sup&gt;41&lt;/sup&gt;","plainTextFormattedCitation":"41","previouslyFormattedCitation":"&lt;sup&gt;41&lt;/sup&gt;"},"properties":{"noteIndex":0},"schema":"https://github.com/citation-style-language/schema/raw/master/csl-citation.json"}</w:instrText>
      </w:r>
      <w:r w:rsidRPr="00D406CC">
        <w:rPr>
          <w:rFonts w:asciiTheme="majorBidi" w:hAnsiTheme="majorBidi" w:cstheme="majorBidi"/>
          <w:szCs w:val="32"/>
          <w:lang w:val="en-GB"/>
        </w:rPr>
        <w:fldChar w:fldCharType="separate"/>
      </w:r>
      <w:r w:rsidR="00BE727F" w:rsidRPr="00BE727F">
        <w:rPr>
          <w:rFonts w:asciiTheme="majorBidi" w:hAnsiTheme="majorBidi" w:cstheme="majorBidi"/>
          <w:noProof/>
          <w:szCs w:val="32"/>
          <w:vertAlign w:val="superscript"/>
          <w:lang w:val="en-GB"/>
        </w:rPr>
        <w:t>41</w:t>
      </w:r>
      <w:r w:rsidRPr="00D406CC">
        <w:rPr>
          <w:rFonts w:asciiTheme="majorBidi" w:hAnsiTheme="majorBidi" w:cstheme="majorBidi"/>
          <w:szCs w:val="32"/>
        </w:rPr>
        <w:fldChar w:fldCharType="end"/>
      </w:r>
      <w:r w:rsidRPr="00D406CC">
        <w:rPr>
          <w:rFonts w:asciiTheme="majorBidi" w:hAnsiTheme="majorBidi" w:cstheme="majorBidi"/>
          <w:szCs w:val="32"/>
          <w:lang w:val="en-GB"/>
        </w:rPr>
        <w:t xml:space="preserve"> Further SAXS measurements were carried out to test the effectiveness of the </w:t>
      </w:r>
      <w:r>
        <w:rPr>
          <w:rFonts w:ascii="Times New Roman" w:hAnsi="Times New Roman"/>
          <w:szCs w:val="32"/>
          <w:lang w:val="en-GB"/>
        </w:rPr>
        <w:t>cyanovinylcarbazole-</w:t>
      </w:r>
      <w:r w:rsidRPr="00D406CC">
        <w:rPr>
          <w:rFonts w:asciiTheme="majorBidi" w:hAnsiTheme="majorBidi" w:cstheme="majorBidi"/>
          <w:szCs w:val="32"/>
          <w:lang w:val="en-GB"/>
        </w:rPr>
        <w:t>modifi</w:t>
      </w:r>
      <w:r>
        <w:rPr>
          <w:rFonts w:asciiTheme="majorBidi" w:hAnsiTheme="majorBidi" w:cstheme="majorBidi"/>
          <w:szCs w:val="32"/>
          <w:lang w:val="en-GB"/>
        </w:rPr>
        <w:t>ed DNA nanoparticles</w:t>
      </w:r>
      <w:r w:rsidRPr="00D406CC">
        <w:rPr>
          <w:rFonts w:asciiTheme="majorBidi" w:hAnsiTheme="majorBidi" w:cstheme="majorBidi"/>
          <w:szCs w:val="32"/>
          <w:lang w:val="en-GB"/>
        </w:rPr>
        <w:t xml:space="preserve"> in retaining the</w:t>
      </w:r>
      <w:r>
        <w:rPr>
          <w:rFonts w:asciiTheme="majorBidi" w:hAnsiTheme="majorBidi" w:cstheme="majorBidi"/>
          <w:szCs w:val="32"/>
          <w:lang w:val="en-GB"/>
        </w:rPr>
        <w:t>ir crystal structure. T</w:t>
      </w:r>
      <w:r w:rsidRPr="00D406CC">
        <w:rPr>
          <w:rFonts w:asciiTheme="majorBidi" w:hAnsiTheme="majorBidi" w:cstheme="majorBidi"/>
          <w:szCs w:val="32"/>
          <w:lang w:val="en-GB"/>
        </w:rPr>
        <w:t>he scattering pattern</w:t>
      </w:r>
      <w:r>
        <w:rPr>
          <w:rFonts w:asciiTheme="majorBidi" w:hAnsiTheme="majorBidi" w:cstheme="majorBidi"/>
          <w:szCs w:val="32"/>
          <w:lang w:val="en-GB"/>
        </w:rPr>
        <w:t>s</w:t>
      </w:r>
      <w:r w:rsidRPr="00D406CC">
        <w:rPr>
          <w:rFonts w:asciiTheme="majorBidi" w:hAnsiTheme="majorBidi" w:cstheme="majorBidi"/>
          <w:szCs w:val="32"/>
          <w:lang w:val="en-GB"/>
        </w:rPr>
        <w:t xml:space="preserve"> of the superlattices after irradiation at </w:t>
      </w:r>
      <w:r>
        <w:rPr>
          <w:rFonts w:ascii="Times New Roman" w:hAnsi="Times New Roman"/>
          <w:szCs w:val="32"/>
          <w:lang w:val="en-GB"/>
        </w:rPr>
        <w:sym w:font="Symbol" w:char="F06C"/>
      </w:r>
      <w:r>
        <w:rPr>
          <w:rFonts w:ascii="Times New Roman" w:hAnsi="Times New Roman"/>
          <w:szCs w:val="32"/>
          <w:lang w:val="en-GB"/>
        </w:rPr>
        <w:t xml:space="preserve"> = </w:t>
      </w:r>
      <w:r w:rsidRPr="00D406CC">
        <w:rPr>
          <w:rFonts w:asciiTheme="majorBidi" w:hAnsiTheme="majorBidi" w:cstheme="majorBidi"/>
          <w:szCs w:val="32"/>
          <w:lang w:val="en-GB"/>
        </w:rPr>
        <w:t>365 nm and subseque</w:t>
      </w:r>
      <w:r>
        <w:rPr>
          <w:rFonts w:asciiTheme="majorBidi" w:hAnsiTheme="majorBidi" w:cstheme="majorBidi"/>
          <w:szCs w:val="32"/>
          <w:lang w:val="en-GB"/>
        </w:rPr>
        <w:t>nt denaturation are shown by the curves labelled (iii, grey) and (iv, red)</w:t>
      </w:r>
      <w:r w:rsidRPr="00D406CC">
        <w:rPr>
          <w:rFonts w:asciiTheme="majorBidi" w:hAnsiTheme="majorBidi" w:cstheme="majorBidi"/>
          <w:szCs w:val="32"/>
          <w:lang w:val="en-GB"/>
        </w:rPr>
        <w:t xml:space="preserve">. </w:t>
      </w:r>
      <w:r>
        <w:rPr>
          <w:rFonts w:asciiTheme="majorBidi" w:hAnsiTheme="majorBidi" w:cstheme="majorBidi"/>
          <w:szCs w:val="32"/>
          <w:lang w:val="en-GB"/>
        </w:rPr>
        <w:t xml:space="preserve">A marked difference was observed in the SAXS spectrum for SLs when applying denaturing conditions. In the case of the light-active SLs, after irradiation with light at </w:t>
      </w:r>
      <w:r>
        <w:rPr>
          <w:rFonts w:ascii="Times New Roman" w:hAnsi="Times New Roman"/>
          <w:szCs w:val="32"/>
          <w:lang w:val="en-GB"/>
        </w:rPr>
        <w:sym w:font="Symbol" w:char="F06C"/>
      </w:r>
      <w:r>
        <w:rPr>
          <w:rFonts w:ascii="Times New Roman" w:hAnsi="Times New Roman"/>
          <w:szCs w:val="32"/>
          <w:lang w:val="en-GB"/>
        </w:rPr>
        <w:t xml:space="preserve"> = </w:t>
      </w:r>
      <w:r>
        <w:rPr>
          <w:rFonts w:asciiTheme="majorBidi" w:hAnsiTheme="majorBidi" w:cstheme="majorBidi"/>
          <w:szCs w:val="32"/>
          <w:lang w:val="en-GB"/>
        </w:rPr>
        <w:t xml:space="preserve">365 nm and subsequent denaturation, </w:t>
      </w:r>
      <w:r w:rsidRPr="00D406CC">
        <w:rPr>
          <w:rFonts w:asciiTheme="majorBidi" w:hAnsiTheme="majorBidi" w:cstheme="majorBidi"/>
          <w:szCs w:val="32"/>
          <w:lang w:val="en-GB"/>
        </w:rPr>
        <w:t>the pattern shows the same number and intensity ratio of the peaks</w:t>
      </w:r>
      <w:r>
        <w:rPr>
          <w:rFonts w:asciiTheme="majorBidi" w:hAnsiTheme="majorBidi" w:cstheme="majorBidi"/>
          <w:szCs w:val="32"/>
          <w:lang w:val="en-GB"/>
        </w:rPr>
        <w:t>, demonstrating the integrity of the crystal structure.</w:t>
      </w:r>
      <w:r w:rsidRPr="00D406CC">
        <w:rPr>
          <w:rFonts w:asciiTheme="majorBidi" w:hAnsiTheme="majorBidi" w:cstheme="majorBidi"/>
          <w:szCs w:val="32"/>
          <w:lang w:val="en-GB"/>
        </w:rPr>
        <w:t xml:space="preserve"> </w:t>
      </w:r>
      <w:r>
        <w:rPr>
          <w:rFonts w:asciiTheme="majorBidi" w:hAnsiTheme="majorBidi" w:cstheme="majorBidi"/>
          <w:szCs w:val="32"/>
          <w:lang w:val="en-GB"/>
        </w:rPr>
        <w:t>I</w:t>
      </w:r>
      <w:r w:rsidRPr="00D406CC">
        <w:rPr>
          <w:rFonts w:asciiTheme="majorBidi" w:hAnsiTheme="majorBidi" w:cstheme="majorBidi"/>
          <w:szCs w:val="32"/>
          <w:lang w:val="en-GB"/>
        </w:rPr>
        <w:t xml:space="preserve">nterestingly, a </w:t>
      </w:r>
      <w:r>
        <w:rPr>
          <w:rFonts w:asciiTheme="majorBidi" w:hAnsiTheme="majorBidi" w:cstheme="majorBidi"/>
          <w:szCs w:val="32"/>
          <w:lang w:val="en-GB"/>
        </w:rPr>
        <w:t>noticeable</w:t>
      </w:r>
      <w:r w:rsidRPr="00D406CC">
        <w:rPr>
          <w:rFonts w:asciiTheme="majorBidi" w:hAnsiTheme="majorBidi" w:cstheme="majorBidi"/>
          <w:szCs w:val="32"/>
          <w:lang w:val="en-GB"/>
        </w:rPr>
        <w:t xml:space="preserve"> shift of the peaks towards lower q-values </w:t>
      </w:r>
      <w:r>
        <w:rPr>
          <w:rFonts w:asciiTheme="majorBidi" w:hAnsiTheme="majorBidi" w:cstheme="majorBidi"/>
          <w:szCs w:val="32"/>
          <w:lang w:val="en-GB"/>
        </w:rPr>
        <w:t>was</w:t>
      </w:r>
      <w:r w:rsidRPr="00D406CC">
        <w:rPr>
          <w:rFonts w:asciiTheme="majorBidi" w:hAnsiTheme="majorBidi" w:cstheme="majorBidi"/>
          <w:szCs w:val="32"/>
          <w:lang w:val="en-GB"/>
        </w:rPr>
        <w:t xml:space="preserve"> observed, which implies a wider distance between NPs in the lattice</w:t>
      </w:r>
      <w:r>
        <w:rPr>
          <w:rFonts w:asciiTheme="majorBidi" w:hAnsiTheme="majorBidi" w:cstheme="majorBidi"/>
          <w:szCs w:val="32"/>
          <w:lang w:val="en-GB"/>
        </w:rPr>
        <w:t xml:space="preserve">. We found that the </w:t>
      </w:r>
      <w:r w:rsidRPr="00D406CC">
        <w:rPr>
          <w:rFonts w:asciiTheme="majorBidi" w:hAnsiTheme="majorBidi" w:cstheme="majorBidi"/>
          <w:szCs w:val="32"/>
          <w:lang w:val="en-GB"/>
        </w:rPr>
        <w:t xml:space="preserve">nearest neighbour distance </w:t>
      </w:r>
      <w:r>
        <w:rPr>
          <w:rFonts w:asciiTheme="majorBidi" w:hAnsiTheme="majorBidi" w:cstheme="majorBidi"/>
          <w:szCs w:val="32"/>
          <w:lang w:val="en-GB"/>
        </w:rPr>
        <w:t xml:space="preserve">was </w:t>
      </w:r>
      <w:r w:rsidRPr="00D406CC">
        <w:rPr>
          <w:rFonts w:asciiTheme="majorBidi" w:hAnsiTheme="majorBidi" w:cstheme="majorBidi"/>
          <w:szCs w:val="32"/>
          <w:lang w:val="en-GB"/>
        </w:rPr>
        <w:t xml:space="preserve">shifted from 27 nm </w:t>
      </w:r>
      <w:r>
        <w:rPr>
          <w:rFonts w:asciiTheme="majorBidi" w:hAnsiTheme="majorBidi" w:cstheme="majorBidi"/>
          <w:szCs w:val="32"/>
          <w:lang w:val="en-GB"/>
        </w:rPr>
        <w:t>(</w:t>
      </w:r>
      <w:r w:rsidRPr="00D406CC">
        <w:rPr>
          <w:rFonts w:asciiTheme="majorBidi" w:hAnsiTheme="majorBidi" w:cstheme="majorBidi"/>
          <w:szCs w:val="32"/>
          <w:lang w:val="en-GB"/>
        </w:rPr>
        <w:t>in native condition</w:t>
      </w:r>
      <w:r>
        <w:rPr>
          <w:rFonts w:asciiTheme="majorBidi" w:hAnsiTheme="majorBidi" w:cstheme="majorBidi"/>
          <w:szCs w:val="32"/>
          <w:lang w:val="en-GB"/>
        </w:rPr>
        <w:t>s)</w:t>
      </w:r>
      <w:r w:rsidRPr="00D406CC">
        <w:rPr>
          <w:rFonts w:asciiTheme="majorBidi" w:hAnsiTheme="majorBidi" w:cstheme="majorBidi"/>
          <w:szCs w:val="32"/>
          <w:lang w:val="en-GB"/>
        </w:rPr>
        <w:t xml:space="preserve"> to 31 nm for </w:t>
      </w:r>
      <w:r>
        <w:rPr>
          <w:rFonts w:asciiTheme="majorBidi" w:hAnsiTheme="majorBidi" w:cstheme="majorBidi"/>
          <w:szCs w:val="32"/>
          <w:lang w:val="en-GB"/>
        </w:rPr>
        <w:t>SLs</w:t>
      </w:r>
      <w:r w:rsidRPr="00D406CC">
        <w:rPr>
          <w:rFonts w:asciiTheme="majorBidi" w:hAnsiTheme="majorBidi" w:cstheme="majorBidi"/>
          <w:szCs w:val="32"/>
          <w:lang w:val="en-GB"/>
        </w:rPr>
        <w:t xml:space="preserve"> in denaturing conditions. This observation </w:t>
      </w:r>
      <w:r>
        <w:rPr>
          <w:rFonts w:asciiTheme="majorBidi" w:hAnsiTheme="majorBidi" w:cstheme="majorBidi"/>
          <w:szCs w:val="32"/>
          <w:lang w:val="en-GB"/>
        </w:rPr>
        <w:t>is consistent with an interpretation of</w:t>
      </w:r>
      <w:r w:rsidRPr="00D406CC">
        <w:rPr>
          <w:rFonts w:asciiTheme="majorBidi" w:hAnsiTheme="majorBidi" w:cstheme="majorBidi"/>
          <w:szCs w:val="32"/>
          <w:lang w:val="en-GB"/>
        </w:rPr>
        <w:t xml:space="preserve"> DNA de-hybridization </w:t>
      </w:r>
      <w:r>
        <w:rPr>
          <w:rFonts w:asciiTheme="majorBidi" w:hAnsiTheme="majorBidi" w:cstheme="majorBidi"/>
          <w:szCs w:val="32"/>
          <w:lang w:val="en-GB"/>
        </w:rPr>
        <w:t xml:space="preserve">induced </w:t>
      </w:r>
      <w:r w:rsidRPr="00D406CC">
        <w:rPr>
          <w:rFonts w:asciiTheme="majorBidi" w:hAnsiTheme="majorBidi" w:cstheme="majorBidi"/>
          <w:szCs w:val="32"/>
          <w:lang w:val="en-GB"/>
        </w:rPr>
        <w:t xml:space="preserve">by </w:t>
      </w:r>
      <w:r>
        <w:rPr>
          <w:rFonts w:asciiTheme="majorBidi" w:hAnsiTheme="majorBidi" w:cstheme="majorBidi"/>
          <w:szCs w:val="32"/>
          <w:lang w:val="en-GB"/>
        </w:rPr>
        <w:t xml:space="preserve">the </w:t>
      </w:r>
      <w:r w:rsidRPr="00D406CC">
        <w:rPr>
          <w:rFonts w:asciiTheme="majorBidi" w:hAnsiTheme="majorBidi" w:cstheme="majorBidi"/>
          <w:szCs w:val="32"/>
          <w:lang w:val="en-GB"/>
        </w:rPr>
        <w:t>denaturing conditions</w:t>
      </w:r>
      <w:r>
        <w:rPr>
          <w:rFonts w:asciiTheme="majorBidi" w:hAnsiTheme="majorBidi" w:cstheme="majorBidi"/>
          <w:szCs w:val="32"/>
          <w:lang w:val="en-GB"/>
        </w:rPr>
        <w:t>, which relaxes the oligonucleotide strands while</w:t>
      </w:r>
      <w:r w:rsidRPr="00D406CC">
        <w:rPr>
          <w:rFonts w:asciiTheme="majorBidi" w:hAnsiTheme="majorBidi" w:cstheme="majorBidi"/>
          <w:szCs w:val="32"/>
          <w:lang w:val="en-GB"/>
        </w:rPr>
        <w:t xml:space="preserve"> the NPs </w:t>
      </w:r>
      <w:r>
        <w:rPr>
          <w:rFonts w:asciiTheme="majorBidi" w:hAnsiTheme="majorBidi" w:cstheme="majorBidi"/>
          <w:szCs w:val="32"/>
          <w:lang w:val="en-GB"/>
        </w:rPr>
        <w:t>a</w:t>
      </w:r>
      <w:r w:rsidRPr="00D406CC">
        <w:rPr>
          <w:rFonts w:asciiTheme="majorBidi" w:hAnsiTheme="majorBidi" w:cstheme="majorBidi"/>
          <w:szCs w:val="32"/>
          <w:lang w:val="en-GB"/>
        </w:rPr>
        <w:t>re still h</w:t>
      </w:r>
      <w:r>
        <w:rPr>
          <w:rFonts w:asciiTheme="majorBidi" w:hAnsiTheme="majorBidi" w:cstheme="majorBidi"/>
          <w:szCs w:val="32"/>
          <w:lang w:val="en-GB"/>
        </w:rPr>
        <w:t>e</w:t>
      </w:r>
      <w:r w:rsidRPr="00D406CC">
        <w:rPr>
          <w:rFonts w:asciiTheme="majorBidi" w:hAnsiTheme="majorBidi" w:cstheme="majorBidi"/>
          <w:szCs w:val="32"/>
          <w:lang w:val="en-GB"/>
        </w:rPr>
        <w:t xml:space="preserve">ld together </w:t>
      </w:r>
      <w:r>
        <w:rPr>
          <w:rFonts w:asciiTheme="majorBidi" w:hAnsiTheme="majorBidi" w:cstheme="majorBidi"/>
          <w:szCs w:val="32"/>
          <w:lang w:val="en-GB"/>
        </w:rPr>
        <w:t>by</w:t>
      </w:r>
      <w:r w:rsidRPr="00D406CC">
        <w:rPr>
          <w:rFonts w:asciiTheme="majorBidi" w:hAnsiTheme="majorBidi" w:cstheme="majorBidi"/>
          <w:szCs w:val="32"/>
          <w:lang w:val="en-GB"/>
        </w:rPr>
        <w:t xml:space="preserve"> the </w:t>
      </w:r>
      <w:r>
        <w:rPr>
          <w:rFonts w:asciiTheme="majorBidi" w:hAnsiTheme="majorBidi" w:cstheme="majorBidi"/>
          <w:szCs w:val="32"/>
          <w:lang w:val="en-GB"/>
        </w:rPr>
        <w:t xml:space="preserve">crosslinking between the oligonucleotide strands. </w:t>
      </w:r>
      <w:r w:rsidRPr="00D406CC">
        <w:rPr>
          <w:rFonts w:asciiTheme="majorBidi" w:hAnsiTheme="majorBidi" w:cstheme="majorBidi"/>
          <w:szCs w:val="32"/>
          <w:lang w:val="en-GB"/>
        </w:rPr>
        <w:t xml:space="preserve">As </w:t>
      </w:r>
      <w:r>
        <w:rPr>
          <w:rFonts w:asciiTheme="majorBidi" w:hAnsiTheme="majorBidi" w:cstheme="majorBidi"/>
          <w:szCs w:val="32"/>
          <w:lang w:val="en-GB"/>
        </w:rPr>
        <w:t xml:space="preserve">a control, the SAXS profile for irradiated and </w:t>
      </w:r>
      <w:r w:rsidRPr="00D406CC">
        <w:rPr>
          <w:rFonts w:asciiTheme="majorBidi" w:hAnsiTheme="majorBidi" w:cstheme="majorBidi"/>
          <w:szCs w:val="32"/>
          <w:lang w:val="en-GB"/>
        </w:rPr>
        <w:t xml:space="preserve">denatured crystals formed by unmodified DNA strands </w:t>
      </w:r>
      <w:r>
        <w:rPr>
          <w:rFonts w:asciiTheme="majorBidi" w:hAnsiTheme="majorBidi" w:cstheme="majorBidi"/>
          <w:szCs w:val="32"/>
          <w:lang w:val="en-GB"/>
        </w:rPr>
        <w:t xml:space="preserve">is also reported in </w:t>
      </w:r>
      <w:r>
        <w:rPr>
          <w:rFonts w:asciiTheme="majorBidi" w:hAnsiTheme="majorBidi" w:cstheme="majorBidi"/>
          <w:b/>
          <w:szCs w:val="32"/>
          <w:lang w:val="en-GB"/>
        </w:rPr>
        <w:t>Figure S4</w:t>
      </w:r>
      <w:r w:rsidRPr="00D406CC">
        <w:rPr>
          <w:rFonts w:asciiTheme="majorBidi" w:hAnsiTheme="majorBidi" w:cstheme="majorBidi"/>
          <w:szCs w:val="32"/>
          <w:lang w:val="en-GB"/>
        </w:rPr>
        <w:t>, showing no signs of ordered structure</w:t>
      </w:r>
      <w:r>
        <w:rPr>
          <w:rFonts w:asciiTheme="majorBidi" w:hAnsiTheme="majorBidi" w:cstheme="majorBidi"/>
          <w:szCs w:val="32"/>
          <w:lang w:val="en-GB"/>
        </w:rPr>
        <w:t>s</w:t>
      </w:r>
      <w:r w:rsidRPr="00D406CC">
        <w:rPr>
          <w:rFonts w:asciiTheme="majorBidi" w:hAnsiTheme="majorBidi" w:cstheme="majorBidi"/>
          <w:szCs w:val="32"/>
          <w:lang w:val="en-GB"/>
        </w:rPr>
        <w:t xml:space="preserve">, confirming that in </w:t>
      </w:r>
      <w:r>
        <w:rPr>
          <w:rFonts w:asciiTheme="majorBidi" w:hAnsiTheme="majorBidi" w:cstheme="majorBidi"/>
          <w:szCs w:val="32"/>
          <w:lang w:val="en-GB"/>
        </w:rPr>
        <w:t xml:space="preserve">the </w:t>
      </w:r>
      <w:r w:rsidRPr="00D406CC">
        <w:rPr>
          <w:rFonts w:asciiTheme="majorBidi" w:hAnsiTheme="majorBidi" w:cstheme="majorBidi"/>
          <w:szCs w:val="32"/>
          <w:lang w:val="en-GB"/>
        </w:rPr>
        <w:t>absence of the carbazole modification, irradiat</w:t>
      </w:r>
      <w:r>
        <w:rPr>
          <w:rFonts w:asciiTheme="majorBidi" w:hAnsiTheme="majorBidi" w:cstheme="majorBidi"/>
          <w:szCs w:val="32"/>
          <w:lang w:val="en-GB"/>
        </w:rPr>
        <w:t>ing</w:t>
      </w:r>
      <w:r w:rsidRPr="00D406CC">
        <w:rPr>
          <w:rFonts w:asciiTheme="majorBidi" w:hAnsiTheme="majorBidi" w:cstheme="majorBidi"/>
          <w:szCs w:val="32"/>
          <w:lang w:val="en-GB"/>
        </w:rPr>
        <w:t xml:space="preserve"> with 365 nm light does not induce </w:t>
      </w:r>
      <w:r>
        <w:rPr>
          <w:rFonts w:asciiTheme="majorBidi" w:hAnsiTheme="majorBidi" w:cstheme="majorBidi"/>
          <w:szCs w:val="32"/>
          <w:lang w:val="en-GB"/>
        </w:rPr>
        <w:t>DNA</w:t>
      </w:r>
      <w:r w:rsidRPr="00D406CC">
        <w:rPr>
          <w:rFonts w:asciiTheme="majorBidi" w:hAnsiTheme="majorBidi" w:cstheme="majorBidi"/>
          <w:szCs w:val="32"/>
          <w:lang w:val="en-GB"/>
        </w:rPr>
        <w:t xml:space="preserve"> </w:t>
      </w:r>
      <w:r>
        <w:rPr>
          <w:rFonts w:asciiTheme="majorBidi" w:hAnsiTheme="majorBidi" w:cstheme="majorBidi"/>
          <w:szCs w:val="32"/>
          <w:lang w:val="en-GB"/>
        </w:rPr>
        <w:t>crosslinking</w:t>
      </w:r>
      <w:r w:rsidRPr="00D406CC">
        <w:rPr>
          <w:rFonts w:asciiTheme="majorBidi" w:hAnsiTheme="majorBidi" w:cstheme="majorBidi"/>
          <w:szCs w:val="32"/>
          <w:lang w:val="en-GB"/>
        </w:rPr>
        <w:t xml:space="preserve"> </w:t>
      </w:r>
      <w:r>
        <w:rPr>
          <w:rFonts w:asciiTheme="majorBidi" w:hAnsiTheme="majorBidi" w:cstheme="majorBidi"/>
          <w:szCs w:val="32"/>
          <w:lang w:val="en-GB"/>
        </w:rPr>
        <w:t xml:space="preserve">itself </w:t>
      </w:r>
      <w:r w:rsidRPr="00D406CC">
        <w:rPr>
          <w:rFonts w:asciiTheme="majorBidi" w:hAnsiTheme="majorBidi" w:cstheme="majorBidi"/>
          <w:szCs w:val="32"/>
          <w:lang w:val="en-GB"/>
        </w:rPr>
        <w:t xml:space="preserve">and thus </w:t>
      </w:r>
      <w:r>
        <w:rPr>
          <w:rFonts w:asciiTheme="majorBidi" w:hAnsiTheme="majorBidi" w:cstheme="majorBidi"/>
          <w:szCs w:val="32"/>
          <w:lang w:val="en-GB"/>
        </w:rPr>
        <w:t>all</w:t>
      </w:r>
      <w:r w:rsidRPr="00D406CC">
        <w:rPr>
          <w:rFonts w:asciiTheme="majorBidi" w:hAnsiTheme="majorBidi" w:cstheme="majorBidi"/>
          <w:szCs w:val="32"/>
          <w:lang w:val="en-GB"/>
        </w:rPr>
        <w:t xml:space="preserve"> crystalline ordering is lost upon DNA dehybridi</w:t>
      </w:r>
      <w:r>
        <w:rPr>
          <w:rFonts w:asciiTheme="majorBidi" w:hAnsiTheme="majorBidi" w:cstheme="majorBidi"/>
          <w:szCs w:val="32"/>
          <w:lang w:val="en-GB"/>
        </w:rPr>
        <w:t>z</w:t>
      </w:r>
      <w:r w:rsidRPr="00D406CC">
        <w:rPr>
          <w:rFonts w:asciiTheme="majorBidi" w:hAnsiTheme="majorBidi" w:cstheme="majorBidi"/>
          <w:szCs w:val="32"/>
          <w:lang w:val="en-GB"/>
        </w:rPr>
        <w:t>ation.</w:t>
      </w:r>
    </w:p>
    <w:p w14:paraId="716D9E8B" w14:textId="77777777" w:rsidR="00C84EA9" w:rsidRDefault="00C84EA9" w:rsidP="00280557">
      <w:pPr>
        <w:spacing w:line="480" w:lineRule="auto"/>
        <w:contextualSpacing/>
        <w:rPr>
          <w:rFonts w:ascii="Times New Roman" w:hAnsi="Times New Roman"/>
          <w:b/>
          <w:sz w:val="20"/>
          <w:szCs w:val="28"/>
          <w:lang w:val="en-GB"/>
        </w:rPr>
      </w:pPr>
    </w:p>
    <w:p w14:paraId="1BFFEDC5" w14:textId="13924741" w:rsidR="00C84EA9" w:rsidRDefault="00051CBD" w:rsidP="00280557">
      <w:pPr>
        <w:spacing w:line="480" w:lineRule="auto"/>
        <w:contextualSpacing/>
        <w:rPr>
          <w:rFonts w:ascii="Times New Roman" w:hAnsi="Times New Roman"/>
          <w:b/>
          <w:sz w:val="20"/>
          <w:szCs w:val="28"/>
          <w:lang w:val="en-GB"/>
        </w:rPr>
      </w:pPr>
      <w:r>
        <w:rPr>
          <w:rFonts w:ascii="Times New Roman" w:hAnsi="Times New Roman"/>
          <w:noProof/>
          <w:sz w:val="20"/>
          <w:lang w:val="en-GB" w:eastAsia="en-GB"/>
        </w:rPr>
        <w:drawing>
          <wp:anchor distT="0" distB="0" distL="114300" distR="114300" simplePos="0" relativeHeight="251658240" behindDoc="1" locked="0" layoutInCell="1" allowOverlap="1" wp14:anchorId="5F109873" wp14:editId="402931E6">
            <wp:simplePos x="0" y="0"/>
            <wp:positionH relativeFrom="column">
              <wp:posOffset>262991</wp:posOffset>
            </wp:positionH>
            <wp:positionV relativeFrom="paragraph">
              <wp:posOffset>-305</wp:posOffset>
            </wp:positionV>
            <wp:extent cx="4637187" cy="3899002"/>
            <wp:effectExtent l="0" t="0" r="0" b="6350"/>
            <wp:wrapTight wrapText="bothSides">
              <wp:wrapPolygon edited="0">
                <wp:start x="0" y="0"/>
                <wp:lineTo x="0" y="21530"/>
                <wp:lineTo x="21476" y="21530"/>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01.jpg"/>
                    <pic:cNvPicPr/>
                  </pic:nvPicPr>
                  <pic:blipFill>
                    <a:blip r:embed="rId18">
                      <a:extLst>
                        <a:ext uri="{28A0092B-C50C-407E-A947-70E740481C1C}">
                          <a14:useLocalDpi xmlns:a14="http://schemas.microsoft.com/office/drawing/2010/main" val="0"/>
                        </a:ext>
                      </a:extLst>
                    </a:blip>
                    <a:stretch>
                      <a:fillRect/>
                    </a:stretch>
                  </pic:blipFill>
                  <pic:spPr>
                    <a:xfrm>
                      <a:off x="0" y="0"/>
                      <a:ext cx="4637187" cy="3899002"/>
                    </a:xfrm>
                    <a:prstGeom prst="rect">
                      <a:avLst/>
                    </a:prstGeom>
                  </pic:spPr>
                </pic:pic>
              </a:graphicData>
            </a:graphic>
            <wp14:sizeRelH relativeFrom="page">
              <wp14:pctWidth>0</wp14:pctWidth>
            </wp14:sizeRelH>
            <wp14:sizeRelV relativeFrom="page">
              <wp14:pctHeight>0</wp14:pctHeight>
            </wp14:sizeRelV>
          </wp:anchor>
        </w:drawing>
      </w:r>
    </w:p>
    <w:p w14:paraId="2B04F927" w14:textId="77777777" w:rsidR="00C84EA9" w:rsidRDefault="00C84EA9" w:rsidP="00280557">
      <w:pPr>
        <w:spacing w:line="480" w:lineRule="auto"/>
        <w:contextualSpacing/>
        <w:rPr>
          <w:rFonts w:ascii="Times New Roman" w:hAnsi="Times New Roman"/>
          <w:b/>
          <w:sz w:val="20"/>
          <w:szCs w:val="28"/>
          <w:lang w:val="en-GB"/>
        </w:rPr>
      </w:pPr>
    </w:p>
    <w:p w14:paraId="21A93BC6" w14:textId="77777777" w:rsidR="00C84EA9" w:rsidRDefault="00C84EA9" w:rsidP="00280557">
      <w:pPr>
        <w:spacing w:line="480" w:lineRule="auto"/>
        <w:contextualSpacing/>
        <w:rPr>
          <w:rFonts w:ascii="Times New Roman" w:hAnsi="Times New Roman"/>
          <w:b/>
          <w:sz w:val="20"/>
          <w:szCs w:val="28"/>
          <w:lang w:val="en-GB"/>
        </w:rPr>
      </w:pPr>
    </w:p>
    <w:p w14:paraId="65A39565" w14:textId="77777777" w:rsidR="00051CBD" w:rsidRDefault="00051CBD" w:rsidP="00280557">
      <w:pPr>
        <w:spacing w:line="480" w:lineRule="auto"/>
        <w:contextualSpacing/>
        <w:rPr>
          <w:rFonts w:ascii="Times New Roman" w:hAnsi="Times New Roman"/>
          <w:b/>
          <w:sz w:val="20"/>
          <w:szCs w:val="28"/>
          <w:lang w:val="en-GB"/>
        </w:rPr>
      </w:pPr>
    </w:p>
    <w:p w14:paraId="6F19C21D" w14:textId="77777777" w:rsidR="00051CBD" w:rsidRDefault="00051CBD" w:rsidP="00280557">
      <w:pPr>
        <w:spacing w:line="480" w:lineRule="auto"/>
        <w:contextualSpacing/>
        <w:rPr>
          <w:rFonts w:ascii="Times New Roman" w:hAnsi="Times New Roman"/>
          <w:b/>
          <w:sz w:val="20"/>
          <w:szCs w:val="28"/>
          <w:lang w:val="en-GB"/>
        </w:rPr>
      </w:pPr>
    </w:p>
    <w:p w14:paraId="24AB72CF" w14:textId="77777777" w:rsidR="00051CBD" w:rsidRDefault="00051CBD" w:rsidP="00280557">
      <w:pPr>
        <w:spacing w:line="480" w:lineRule="auto"/>
        <w:contextualSpacing/>
        <w:rPr>
          <w:rFonts w:ascii="Times New Roman" w:hAnsi="Times New Roman"/>
          <w:b/>
          <w:sz w:val="20"/>
          <w:szCs w:val="28"/>
          <w:lang w:val="en-GB"/>
        </w:rPr>
      </w:pPr>
    </w:p>
    <w:p w14:paraId="6475CFE6" w14:textId="77777777" w:rsidR="00051CBD" w:rsidRDefault="00051CBD" w:rsidP="00280557">
      <w:pPr>
        <w:spacing w:line="480" w:lineRule="auto"/>
        <w:contextualSpacing/>
        <w:rPr>
          <w:rFonts w:ascii="Times New Roman" w:hAnsi="Times New Roman"/>
          <w:b/>
          <w:sz w:val="20"/>
          <w:szCs w:val="28"/>
          <w:lang w:val="en-GB"/>
        </w:rPr>
      </w:pPr>
    </w:p>
    <w:p w14:paraId="1409A3C9" w14:textId="77777777" w:rsidR="00051CBD" w:rsidRDefault="00051CBD" w:rsidP="00280557">
      <w:pPr>
        <w:spacing w:line="480" w:lineRule="auto"/>
        <w:contextualSpacing/>
        <w:rPr>
          <w:rFonts w:ascii="Times New Roman" w:hAnsi="Times New Roman"/>
          <w:b/>
          <w:sz w:val="20"/>
          <w:szCs w:val="28"/>
          <w:lang w:val="en-GB"/>
        </w:rPr>
      </w:pPr>
    </w:p>
    <w:p w14:paraId="75FDD708" w14:textId="77777777" w:rsidR="00051CBD" w:rsidRDefault="00051CBD" w:rsidP="00280557">
      <w:pPr>
        <w:spacing w:line="480" w:lineRule="auto"/>
        <w:contextualSpacing/>
        <w:rPr>
          <w:rFonts w:ascii="Times New Roman" w:hAnsi="Times New Roman"/>
          <w:b/>
          <w:sz w:val="20"/>
          <w:szCs w:val="28"/>
          <w:lang w:val="en-GB"/>
        </w:rPr>
      </w:pPr>
    </w:p>
    <w:p w14:paraId="7047D123" w14:textId="77777777" w:rsidR="00051CBD" w:rsidRDefault="00051CBD" w:rsidP="00280557">
      <w:pPr>
        <w:spacing w:line="480" w:lineRule="auto"/>
        <w:contextualSpacing/>
        <w:rPr>
          <w:rFonts w:ascii="Times New Roman" w:hAnsi="Times New Roman"/>
          <w:b/>
          <w:sz w:val="20"/>
          <w:szCs w:val="28"/>
          <w:lang w:val="en-GB"/>
        </w:rPr>
      </w:pPr>
    </w:p>
    <w:p w14:paraId="1D88034A" w14:textId="77777777" w:rsidR="00051CBD" w:rsidRDefault="00051CBD" w:rsidP="00280557">
      <w:pPr>
        <w:spacing w:line="480" w:lineRule="auto"/>
        <w:contextualSpacing/>
        <w:rPr>
          <w:rFonts w:ascii="Times New Roman" w:hAnsi="Times New Roman"/>
          <w:b/>
          <w:sz w:val="20"/>
          <w:szCs w:val="28"/>
          <w:lang w:val="en-GB"/>
        </w:rPr>
      </w:pPr>
    </w:p>
    <w:p w14:paraId="5A2708C5" w14:textId="77777777" w:rsidR="00051CBD" w:rsidRDefault="00051CBD" w:rsidP="00280557">
      <w:pPr>
        <w:spacing w:line="480" w:lineRule="auto"/>
        <w:contextualSpacing/>
        <w:rPr>
          <w:rFonts w:ascii="Times New Roman" w:hAnsi="Times New Roman"/>
          <w:b/>
          <w:sz w:val="20"/>
          <w:szCs w:val="28"/>
          <w:lang w:val="en-GB"/>
        </w:rPr>
      </w:pPr>
    </w:p>
    <w:p w14:paraId="782B393F" w14:textId="77777777" w:rsidR="00051CBD" w:rsidRDefault="00051CBD" w:rsidP="00280557">
      <w:pPr>
        <w:spacing w:line="480" w:lineRule="auto"/>
        <w:contextualSpacing/>
        <w:rPr>
          <w:rFonts w:ascii="Times New Roman" w:hAnsi="Times New Roman"/>
          <w:b/>
          <w:sz w:val="20"/>
          <w:szCs w:val="28"/>
          <w:lang w:val="en-GB"/>
        </w:rPr>
      </w:pPr>
    </w:p>
    <w:p w14:paraId="4BFFCBB7" w14:textId="77777777" w:rsidR="00051CBD" w:rsidRDefault="00051CBD" w:rsidP="00280557">
      <w:pPr>
        <w:spacing w:line="480" w:lineRule="auto"/>
        <w:contextualSpacing/>
        <w:rPr>
          <w:rFonts w:ascii="Times New Roman" w:hAnsi="Times New Roman"/>
          <w:b/>
          <w:sz w:val="20"/>
          <w:szCs w:val="28"/>
          <w:lang w:val="en-GB"/>
        </w:rPr>
      </w:pPr>
    </w:p>
    <w:p w14:paraId="7EA1E9AC" w14:textId="77777777" w:rsidR="00051CBD" w:rsidRDefault="00051CBD" w:rsidP="00280557">
      <w:pPr>
        <w:spacing w:line="480" w:lineRule="auto"/>
        <w:contextualSpacing/>
        <w:rPr>
          <w:rFonts w:ascii="Times New Roman" w:hAnsi="Times New Roman"/>
          <w:b/>
          <w:sz w:val="20"/>
          <w:szCs w:val="28"/>
          <w:lang w:val="en-GB"/>
        </w:rPr>
      </w:pPr>
    </w:p>
    <w:p w14:paraId="12A76E89" w14:textId="5DD09D23" w:rsidR="003F7833" w:rsidRDefault="00280557" w:rsidP="00280557">
      <w:pPr>
        <w:spacing w:line="480" w:lineRule="auto"/>
        <w:contextualSpacing/>
        <w:rPr>
          <w:rFonts w:ascii="Times New Roman" w:hAnsi="Times New Roman"/>
          <w:sz w:val="22"/>
          <w:szCs w:val="28"/>
          <w:lang w:val="en-GB"/>
        </w:rPr>
      </w:pPr>
      <w:r w:rsidRPr="00263D0D">
        <w:rPr>
          <w:rFonts w:ascii="Times New Roman" w:hAnsi="Times New Roman"/>
          <w:b/>
          <w:sz w:val="20"/>
          <w:szCs w:val="28"/>
          <w:lang w:val="en-GB"/>
        </w:rPr>
        <w:t xml:space="preserve">Figure </w:t>
      </w:r>
      <w:r w:rsidR="005F74D5" w:rsidRPr="00263D0D">
        <w:rPr>
          <w:rFonts w:ascii="Times New Roman" w:hAnsi="Times New Roman"/>
          <w:b/>
          <w:sz w:val="20"/>
          <w:szCs w:val="28"/>
          <w:lang w:val="en-GB"/>
        </w:rPr>
        <w:t>3</w:t>
      </w:r>
      <w:r w:rsidRPr="00263D0D">
        <w:rPr>
          <w:rFonts w:ascii="Times New Roman" w:hAnsi="Times New Roman"/>
          <w:sz w:val="20"/>
          <w:szCs w:val="28"/>
          <w:lang w:val="en-GB"/>
        </w:rPr>
        <w:t xml:space="preserve"> SAXS measurements for </w:t>
      </w:r>
      <w:r w:rsidR="006C50E7">
        <w:rPr>
          <w:rFonts w:ascii="Times New Roman" w:hAnsi="Times New Roman"/>
          <w:sz w:val="20"/>
          <w:szCs w:val="28"/>
          <w:lang w:val="en-GB"/>
        </w:rPr>
        <w:t>nanoparticle superlattices</w:t>
      </w:r>
      <w:r w:rsidRPr="00263D0D">
        <w:rPr>
          <w:rFonts w:ascii="Times New Roman" w:hAnsi="Times New Roman"/>
          <w:sz w:val="20"/>
          <w:szCs w:val="28"/>
          <w:lang w:val="en-GB"/>
        </w:rPr>
        <w:t xml:space="preserve"> (i</w:t>
      </w:r>
      <w:r w:rsidR="00D52CB4" w:rsidRPr="00263D0D">
        <w:rPr>
          <w:rFonts w:ascii="Times New Roman" w:hAnsi="Times New Roman"/>
          <w:sz w:val="20"/>
          <w:szCs w:val="28"/>
          <w:lang w:val="en-GB"/>
        </w:rPr>
        <w:t>i</w:t>
      </w:r>
      <w:r w:rsidR="006C50E7">
        <w:rPr>
          <w:rFonts w:ascii="Times New Roman" w:hAnsi="Times New Roman"/>
          <w:sz w:val="20"/>
          <w:szCs w:val="28"/>
          <w:lang w:val="en-GB"/>
        </w:rPr>
        <w:t>, black), DNA-crosslinked nanoparticle superlattices</w:t>
      </w:r>
      <w:r w:rsidR="005F74D5" w:rsidRPr="00263D0D">
        <w:rPr>
          <w:rFonts w:ascii="Times New Roman" w:hAnsi="Times New Roman"/>
          <w:sz w:val="20"/>
          <w:szCs w:val="28"/>
          <w:lang w:val="en-GB"/>
        </w:rPr>
        <w:t xml:space="preserve"> </w:t>
      </w:r>
      <w:r w:rsidR="00D52CB4" w:rsidRPr="00263D0D">
        <w:rPr>
          <w:rFonts w:ascii="Times New Roman" w:hAnsi="Times New Roman"/>
          <w:sz w:val="20"/>
          <w:szCs w:val="28"/>
          <w:lang w:val="en-GB"/>
        </w:rPr>
        <w:t xml:space="preserve">(iii, grey), </w:t>
      </w:r>
      <w:r w:rsidR="006C50E7">
        <w:rPr>
          <w:rFonts w:ascii="Times New Roman" w:hAnsi="Times New Roman"/>
          <w:sz w:val="20"/>
          <w:szCs w:val="28"/>
          <w:lang w:val="en-GB"/>
        </w:rPr>
        <w:t>DNA-crosslinked nanoparticle superlattices</w:t>
      </w:r>
      <w:r w:rsidR="006C50E7" w:rsidRPr="00263D0D">
        <w:rPr>
          <w:rFonts w:ascii="Times New Roman" w:hAnsi="Times New Roman"/>
          <w:sz w:val="20"/>
          <w:szCs w:val="28"/>
          <w:lang w:val="en-GB"/>
        </w:rPr>
        <w:t xml:space="preserve"> </w:t>
      </w:r>
      <w:r w:rsidR="006C50E7">
        <w:rPr>
          <w:rFonts w:ascii="Times New Roman" w:hAnsi="Times New Roman"/>
          <w:sz w:val="20"/>
          <w:szCs w:val="28"/>
          <w:lang w:val="en-GB"/>
        </w:rPr>
        <w:t xml:space="preserve">under DNA denaturing conditions </w:t>
      </w:r>
      <w:r w:rsidRPr="00263D0D">
        <w:rPr>
          <w:rFonts w:ascii="Times New Roman" w:hAnsi="Times New Roman"/>
          <w:sz w:val="20"/>
          <w:szCs w:val="28"/>
          <w:lang w:val="en-GB"/>
        </w:rPr>
        <w:t>(i</w:t>
      </w:r>
      <w:r w:rsidR="00D52CB4" w:rsidRPr="00263D0D">
        <w:rPr>
          <w:rFonts w:ascii="Times New Roman" w:hAnsi="Times New Roman"/>
          <w:sz w:val="20"/>
          <w:szCs w:val="28"/>
          <w:lang w:val="en-GB"/>
        </w:rPr>
        <w:t>v</w:t>
      </w:r>
      <w:r w:rsidRPr="00263D0D">
        <w:rPr>
          <w:rFonts w:ascii="Times New Roman" w:hAnsi="Times New Roman"/>
          <w:sz w:val="20"/>
          <w:szCs w:val="28"/>
          <w:lang w:val="en-GB"/>
        </w:rPr>
        <w:t xml:space="preserve">, </w:t>
      </w:r>
      <w:r w:rsidR="00D52CB4" w:rsidRPr="00263D0D">
        <w:rPr>
          <w:rFonts w:ascii="Times New Roman" w:hAnsi="Times New Roman"/>
          <w:sz w:val="20"/>
          <w:szCs w:val="28"/>
          <w:lang w:val="en-GB"/>
        </w:rPr>
        <w:t>red</w:t>
      </w:r>
      <w:r w:rsidRPr="00263D0D">
        <w:rPr>
          <w:rFonts w:ascii="Times New Roman" w:hAnsi="Times New Roman"/>
          <w:sz w:val="20"/>
          <w:szCs w:val="28"/>
          <w:lang w:val="en-GB"/>
        </w:rPr>
        <w:t xml:space="preserve">), </w:t>
      </w:r>
      <w:r w:rsidR="006C50E7">
        <w:rPr>
          <w:rFonts w:ascii="Times New Roman" w:hAnsi="Times New Roman"/>
          <w:sz w:val="20"/>
          <w:szCs w:val="28"/>
          <w:lang w:val="en-GB"/>
        </w:rPr>
        <w:t>DNA-decrosslinked nanoparticle superlattices</w:t>
      </w:r>
      <w:r w:rsidR="006C50E7" w:rsidRPr="00263D0D">
        <w:rPr>
          <w:rFonts w:ascii="Times New Roman" w:hAnsi="Times New Roman"/>
          <w:sz w:val="20"/>
          <w:szCs w:val="28"/>
          <w:lang w:val="en-GB"/>
        </w:rPr>
        <w:t xml:space="preserve"> </w:t>
      </w:r>
      <w:r w:rsidR="006C50E7">
        <w:rPr>
          <w:rFonts w:ascii="Times New Roman" w:hAnsi="Times New Roman"/>
          <w:sz w:val="20"/>
          <w:szCs w:val="28"/>
          <w:lang w:val="en-GB"/>
        </w:rPr>
        <w:t xml:space="preserve">under DNA denaturing conditions </w:t>
      </w:r>
      <w:r w:rsidRPr="00263D0D">
        <w:rPr>
          <w:rFonts w:ascii="Times New Roman" w:hAnsi="Times New Roman"/>
          <w:sz w:val="20"/>
          <w:szCs w:val="28"/>
          <w:lang w:val="en-GB"/>
        </w:rPr>
        <w:t>(i</w:t>
      </w:r>
      <w:r w:rsidR="004D0B87" w:rsidRPr="00263D0D">
        <w:rPr>
          <w:rFonts w:ascii="Times New Roman" w:hAnsi="Times New Roman"/>
          <w:sz w:val="20"/>
          <w:szCs w:val="28"/>
          <w:lang w:val="en-GB"/>
        </w:rPr>
        <w:t>, blue</w:t>
      </w:r>
      <w:r w:rsidRPr="00263D0D">
        <w:rPr>
          <w:rFonts w:ascii="Times New Roman" w:hAnsi="Times New Roman"/>
          <w:sz w:val="20"/>
          <w:szCs w:val="28"/>
          <w:lang w:val="en-GB"/>
        </w:rPr>
        <w:t>) and recrystallized</w:t>
      </w:r>
      <w:r w:rsidR="006C50E7">
        <w:rPr>
          <w:rFonts w:ascii="Times New Roman" w:hAnsi="Times New Roman"/>
          <w:sz w:val="20"/>
          <w:szCs w:val="28"/>
          <w:lang w:val="en-GB"/>
        </w:rPr>
        <w:t xml:space="preserve"> nanoparticle superlattices </w:t>
      </w:r>
      <w:r w:rsidRPr="00263D0D">
        <w:rPr>
          <w:rFonts w:ascii="Times New Roman" w:hAnsi="Times New Roman"/>
          <w:sz w:val="20"/>
          <w:szCs w:val="28"/>
          <w:lang w:val="en-GB"/>
        </w:rPr>
        <w:t xml:space="preserve"> (</w:t>
      </w:r>
      <w:r w:rsidR="005F74D5" w:rsidRPr="00263D0D">
        <w:rPr>
          <w:rFonts w:ascii="Times New Roman" w:hAnsi="Times New Roman"/>
          <w:sz w:val="20"/>
          <w:szCs w:val="28"/>
          <w:lang w:val="en-GB"/>
        </w:rPr>
        <w:t>i</w:t>
      </w:r>
      <w:r w:rsidR="00D52CB4" w:rsidRPr="00263D0D">
        <w:rPr>
          <w:rFonts w:ascii="Times New Roman" w:hAnsi="Times New Roman"/>
          <w:sz w:val="20"/>
          <w:szCs w:val="28"/>
          <w:lang w:val="en-GB"/>
        </w:rPr>
        <w:t>i</w:t>
      </w:r>
      <w:r w:rsidR="006C50E7">
        <w:rPr>
          <w:rFonts w:ascii="Times New Roman" w:hAnsi="Times New Roman"/>
          <w:sz w:val="20"/>
          <w:szCs w:val="28"/>
          <w:lang w:val="en-GB"/>
        </w:rPr>
        <w:t>, green)</w:t>
      </w:r>
      <w:r w:rsidRPr="000F4ADD">
        <w:rPr>
          <w:rFonts w:ascii="Times New Roman" w:hAnsi="Times New Roman"/>
          <w:sz w:val="22"/>
          <w:szCs w:val="28"/>
          <w:lang w:val="en-GB"/>
        </w:rPr>
        <w:t>.</w:t>
      </w:r>
    </w:p>
    <w:p w14:paraId="7E555BAC" w14:textId="1DF98D96" w:rsidR="00B86206" w:rsidRPr="00D406CC" w:rsidRDefault="000B6FD6" w:rsidP="00B86206">
      <w:pPr>
        <w:spacing w:line="480" w:lineRule="auto"/>
        <w:contextualSpacing/>
        <w:rPr>
          <w:rFonts w:ascii="Times New Roman" w:hAnsi="Times New Roman"/>
          <w:sz w:val="20"/>
          <w:lang w:val="en-GB"/>
        </w:rPr>
      </w:pPr>
      <w:r>
        <w:rPr>
          <w:rFonts w:asciiTheme="majorBidi" w:hAnsiTheme="majorBidi" w:cstheme="majorBidi"/>
          <w:szCs w:val="32"/>
          <w:lang w:val="en-GB"/>
        </w:rPr>
        <w:t xml:space="preserve">  </w:t>
      </w:r>
      <w:r w:rsidR="00B86206" w:rsidRPr="00D406CC">
        <w:rPr>
          <w:rFonts w:asciiTheme="majorBidi" w:hAnsiTheme="majorBidi" w:cstheme="majorBidi"/>
          <w:szCs w:val="32"/>
          <w:lang w:val="en-GB"/>
        </w:rPr>
        <w:t xml:space="preserve">To test the reversibility of the </w:t>
      </w:r>
      <w:r w:rsidR="00D335C2">
        <w:rPr>
          <w:rFonts w:asciiTheme="majorBidi" w:hAnsiTheme="majorBidi" w:cstheme="majorBidi"/>
          <w:szCs w:val="32"/>
          <w:lang w:val="en-GB"/>
        </w:rPr>
        <w:t>process</w:t>
      </w:r>
      <w:r w:rsidR="00B86206" w:rsidRPr="00D406CC">
        <w:rPr>
          <w:rFonts w:asciiTheme="majorBidi" w:hAnsiTheme="majorBidi" w:cstheme="majorBidi"/>
          <w:szCs w:val="32"/>
          <w:lang w:val="en-GB"/>
        </w:rPr>
        <w:t>,</w:t>
      </w:r>
      <w:r w:rsidR="00E821E1">
        <w:rPr>
          <w:rFonts w:asciiTheme="majorBidi" w:hAnsiTheme="majorBidi" w:cstheme="majorBidi"/>
          <w:szCs w:val="32"/>
          <w:lang w:val="en-GB"/>
        </w:rPr>
        <w:t xml:space="preserve"> </w:t>
      </w:r>
      <w:r w:rsidR="00B21FDC">
        <w:rPr>
          <w:rFonts w:asciiTheme="majorBidi" w:hAnsiTheme="majorBidi" w:cstheme="majorBidi"/>
          <w:szCs w:val="32"/>
          <w:lang w:val="en-GB"/>
        </w:rPr>
        <w:t>DNA-</w:t>
      </w:r>
      <w:r w:rsidR="00B86206" w:rsidRPr="00D406CC">
        <w:rPr>
          <w:rFonts w:asciiTheme="majorBidi" w:hAnsiTheme="majorBidi" w:cstheme="majorBidi"/>
          <w:szCs w:val="32"/>
          <w:lang w:val="en-GB"/>
        </w:rPr>
        <w:t xml:space="preserve">crosslinked superlattices were irradiated with 312 nm light for 30 minutes and then </w:t>
      </w:r>
      <w:r w:rsidR="00A35A7A">
        <w:rPr>
          <w:rFonts w:asciiTheme="majorBidi" w:hAnsiTheme="majorBidi" w:cstheme="majorBidi"/>
          <w:szCs w:val="32"/>
          <w:lang w:val="en-GB"/>
        </w:rPr>
        <w:t>subjected</w:t>
      </w:r>
      <w:r w:rsidR="00A35A7A" w:rsidRPr="00D406CC">
        <w:rPr>
          <w:rFonts w:asciiTheme="majorBidi" w:hAnsiTheme="majorBidi" w:cstheme="majorBidi"/>
          <w:szCs w:val="32"/>
          <w:lang w:val="en-GB"/>
        </w:rPr>
        <w:t xml:space="preserve"> </w:t>
      </w:r>
      <w:r w:rsidR="00B86206" w:rsidRPr="00D406CC">
        <w:rPr>
          <w:rFonts w:asciiTheme="majorBidi" w:hAnsiTheme="majorBidi" w:cstheme="majorBidi"/>
          <w:szCs w:val="32"/>
          <w:lang w:val="en-GB"/>
        </w:rPr>
        <w:t xml:space="preserve">to </w:t>
      </w:r>
      <w:r w:rsidR="002C33A3">
        <w:rPr>
          <w:rFonts w:asciiTheme="majorBidi" w:hAnsiTheme="majorBidi" w:cstheme="majorBidi"/>
          <w:szCs w:val="32"/>
          <w:lang w:val="en-GB"/>
        </w:rPr>
        <w:t xml:space="preserve">DNA </w:t>
      </w:r>
      <w:r w:rsidR="00B86206" w:rsidRPr="00D406CC">
        <w:rPr>
          <w:rFonts w:asciiTheme="majorBidi" w:hAnsiTheme="majorBidi" w:cstheme="majorBidi"/>
          <w:szCs w:val="32"/>
          <w:lang w:val="en-GB"/>
        </w:rPr>
        <w:t>denaturing conditions.</w:t>
      </w:r>
      <w:r w:rsidR="00403D2F">
        <w:rPr>
          <w:rFonts w:asciiTheme="majorBidi" w:hAnsiTheme="majorBidi" w:cstheme="majorBidi"/>
          <w:szCs w:val="32"/>
          <w:lang w:val="en-GB"/>
        </w:rPr>
        <w:t xml:space="preserve"> </w:t>
      </w:r>
      <w:r w:rsidR="00B86206" w:rsidRPr="00D406CC">
        <w:rPr>
          <w:rFonts w:asciiTheme="majorBidi" w:hAnsiTheme="majorBidi" w:cstheme="majorBidi"/>
          <w:szCs w:val="32"/>
          <w:lang w:val="en-GB"/>
        </w:rPr>
        <w:t xml:space="preserve">During this procedure, a </w:t>
      </w:r>
      <w:r w:rsidR="00D335C2" w:rsidRPr="00D406CC">
        <w:rPr>
          <w:rFonts w:asciiTheme="majorBidi" w:hAnsiTheme="majorBidi" w:cstheme="majorBidi"/>
          <w:szCs w:val="32"/>
          <w:lang w:val="en-GB"/>
        </w:rPr>
        <w:t>colour</w:t>
      </w:r>
      <w:r w:rsidR="00B86206" w:rsidRPr="00D406CC">
        <w:rPr>
          <w:rFonts w:asciiTheme="majorBidi" w:hAnsiTheme="majorBidi" w:cstheme="majorBidi"/>
          <w:szCs w:val="32"/>
          <w:lang w:val="en-GB"/>
        </w:rPr>
        <w:t xml:space="preserve"> change in the solution was </w:t>
      </w:r>
      <w:r w:rsidR="00B21FDC">
        <w:rPr>
          <w:rFonts w:asciiTheme="majorBidi" w:hAnsiTheme="majorBidi" w:cstheme="majorBidi"/>
          <w:szCs w:val="32"/>
          <w:lang w:val="en-GB"/>
        </w:rPr>
        <w:t>observed</w:t>
      </w:r>
      <w:r w:rsidR="00D335C2">
        <w:rPr>
          <w:rFonts w:asciiTheme="majorBidi" w:hAnsiTheme="majorBidi" w:cstheme="majorBidi"/>
          <w:szCs w:val="32"/>
          <w:lang w:val="en-GB"/>
        </w:rPr>
        <w:t xml:space="preserve"> indicating </w:t>
      </w:r>
      <w:r w:rsidR="002C33A3">
        <w:rPr>
          <w:rFonts w:asciiTheme="majorBidi" w:hAnsiTheme="majorBidi" w:cstheme="majorBidi"/>
          <w:szCs w:val="32"/>
          <w:lang w:val="en-GB"/>
        </w:rPr>
        <w:t xml:space="preserve">DNA dehybridization </w:t>
      </w:r>
      <w:r w:rsidR="00D335C2">
        <w:rPr>
          <w:rFonts w:asciiTheme="majorBidi" w:hAnsiTheme="majorBidi" w:cstheme="majorBidi"/>
          <w:szCs w:val="32"/>
          <w:lang w:val="en-GB"/>
        </w:rPr>
        <w:t xml:space="preserve">and </w:t>
      </w:r>
      <w:r w:rsidR="00934753">
        <w:rPr>
          <w:rFonts w:asciiTheme="majorBidi" w:hAnsiTheme="majorBidi" w:cstheme="majorBidi"/>
          <w:szCs w:val="32"/>
          <w:lang w:val="en-GB"/>
        </w:rPr>
        <w:t xml:space="preserve">therefore </w:t>
      </w:r>
      <w:r w:rsidR="00B21FDC">
        <w:rPr>
          <w:rFonts w:asciiTheme="majorBidi" w:hAnsiTheme="majorBidi" w:cstheme="majorBidi"/>
          <w:szCs w:val="32"/>
          <w:lang w:val="en-GB"/>
        </w:rPr>
        <w:t>disassembly</w:t>
      </w:r>
      <w:r w:rsidR="00934753">
        <w:rPr>
          <w:rFonts w:asciiTheme="majorBidi" w:hAnsiTheme="majorBidi" w:cstheme="majorBidi"/>
          <w:szCs w:val="32"/>
          <w:lang w:val="en-GB"/>
        </w:rPr>
        <w:t xml:space="preserve"> of the superlattices</w:t>
      </w:r>
      <w:r w:rsidR="00B86206" w:rsidRPr="00D406CC">
        <w:rPr>
          <w:rFonts w:asciiTheme="majorBidi" w:hAnsiTheme="majorBidi" w:cstheme="majorBidi"/>
          <w:szCs w:val="32"/>
          <w:lang w:val="en-GB"/>
        </w:rPr>
        <w:t xml:space="preserve">. As shown in </w:t>
      </w:r>
      <w:r w:rsidR="00B86206" w:rsidRPr="00766BB1">
        <w:rPr>
          <w:rFonts w:asciiTheme="majorBidi" w:hAnsiTheme="majorBidi" w:cstheme="majorBidi"/>
          <w:b/>
          <w:szCs w:val="32"/>
          <w:lang w:val="en-GB"/>
        </w:rPr>
        <w:t>Figure 3</w:t>
      </w:r>
      <w:r w:rsidR="00B86206" w:rsidRPr="00D406CC">
        <w:rPr>
          <w:rFonts w:asciiTheme="majorBidi" w:hAnsiTheme="majorBidi" w:cstheme="majorBidi"/>
          <w:szCs w:val="32"/>
          <w:lang w:val="en-GB"/>
        </w:rPr>
        <w:t xml:space="preserve">, the </w:t>
      </w:r>
      <w:r w:rsidR="002C33A3">
        <w:rPr>
          <w:rFonts w:asciiTheme="majorBidi" w:hAnsiTheme="majorBidi" w:cstheme="majorBidi"/>
          <w:szCs w:val="32"/>
          <w:lang w:val="en-GB"/>
        </w:rPr>
        <w:t xml:space="preserve">relevant </w:t>
      </w:r>
      <w:r w:rsidR="00B86206" w:rsidRPr="00D406CC">
        <w:rPr>
          <w:rFonts w:asciiTheme="majorBidi" w:hAnsiTheme="majorBidi" w:cstheme="majorBidi"/>
          <w:szCs w:val="32"/>
          <w:lang w:val="en-GB"/>
        </w:rPr>
        <w:t>SAXS pattern</w:t>
      </w:r>
      <w:r w:rsidR="00EB331A">
        <w:rPr>
          <w:rFonts w:asciiTheme="majorBidi" w:hAnsiTheme="majorBidi" w:cstheme="majorBidi"/>
          <w:szCs w:val="32"/>
          <w:lang w:val="en-GB"/>
        </w:rPr>
        <w:t xml:space="preserve"> </w:t>
      </w:r>
      <w:r w:rsidR="002C33A3">
        <w:rPr>
          <w:rFonts w:asciiTheme="majorBidi" w:hAnsiTheme="majorBidi" w:cstheme="majorBidi"/>
          <w:szCs w:val="32"/>
          <w:lang w:val="en-GB"/>
        </w:rPr>
        <w:t>(</w:t>
      </w:r>
      <w:r w:rsidR="00965924">
        <w:rPr>
          <w:rFonts w:asciiTheme="majorBidi" w:hAnsiTheme="majorBidi" w:cstheme="majorBidi"/>
          <w:szCs w:val="32"/>
          <w:lang w:val="en-GB"/>
        </w:rPr>
        <w:t>blue</w:t>
      </w:r>
      <w:r w:rsidR="002C33A3">
        <w:rPr>
          <w:rFonts w:asciiTheme="majorBidi" w:hAnsiTheme="majorBidi" w:cstheme="majorBidi"/>
          <w:szCs w:val="32"/>
          <w:lang w:val="en-GB"/>
        </w:rPr>
        <w:t xml:space="preserve"> line</w:t>
      </w:r>
      <w:r w:rsidR="000107D0">
        <w:rPr>
          <w:rFonts w:asciiTheme="majorBidi" w:hAnsiTheme="majorBidi" w:cstheme="majorBidi"/>
          <w:szCs w:val="32"/>
          <w:lang w:val="en-GB"/>
        </w:rPr>
        <w:t>)</w:t>
      </w:r>
      <w:r w:rsidR="00B86206" w:rsidRPr="00D406CC">
        <w:rPr>
          <w:rFonts w:asciiTheme="majorBidi" w:hAnsiTheme="majorBidi" w:cstheme="majorBidi"/>
          <w:szCs w:val="32"/>
          <w:lang w:val="en-GB"/>
        </w:rPr>
        <w:t xml:space="preserve"> of the </w:t>
      </w:r>
      <w:r w:rsidR="00B21FDC">
        <w:rPr>
          <w:rFonts w:asciiTheme="majorBidi" w:hAnsiTheme="majorBidi" w:cstheme="majorBidi"/>
          <w:szCs w:val="32"/>
          <w:lang w:val="en-GB"/>
        </w:rPr>
        <w:t>laser irradiated SLs under DNA denaturing conditions</w:t>
      </w:r>
      <w:r w:rsidR="00B86206" w:rsidRPr="00D406CC">
        <w:rPr>
          <w:rFonts w:asciiTheme="majorBidi" w:hAnsiTheme="majorBidi" w:cstheme="majorBidi"/>
          <w:szCs w:val="32"/>
          <w:lang w:val="en-GB"/>
        </w:rPr>
        <w:t xml:space="preserve"> </w:t>
      </w:r>
      <w:r w:rsidR="000107D0" w:rsidRPr="00D406CC">
        <w:rPr>
          <w:rFonts w:asciiTheme="majorBidi" w:hAnsiTheme="majorBidi" w:cstheme="majorBidi"/>
          <w:szCs w:val="32"/>
          <w:lang w:val="en-GB"/>
        </w:rPr>
        <w:t>d</w:t>
      </w:r>
      <w:r w:rsidR="000107D0">
        <w:rPr>
          <w:rFonts w:asciiTheme="majorBidi" w:hAnsiTheme="majorBidi" w:cstheme="majorBidi"/>
          <w:szCs w:val="32"/>
          <w:lang w:val="en-GB"/>
        </w:rPr>
        <w:t>id</w:t>
      </w:r>
      <w:r w:rsidR="000107D0" w:rsidRPr="00D406CC">
        <w:rPr>
          <w:rFonts w:asciiTheme="majorBidi" w:hAnsiTheme="majorBidi" w:cstheme="majorBidi"/>
          <w:szCs w:val="32"/>
          <w:lang w:val="en-GB"/>
        </w:rPr>
        <w:t xml:space="preserve"> </w:t>
      </w:r>
      <w:r w:rsidR="00B86206" w:rsidRPr="00D406CC">
        <w:rPr>
          <w:rFonts w:asciiTheme="majorBidi" w:hAnsiTheme="majorBidi" w:cstheme="majorBidi"/>
          <w:szCs w:val="32"/>
          <w:lang w:val="en-GB"/>
        </w:rPr>
        <w:t>not show any peaks,</w:t>
      </w:r>
      <w:r w:rsidR="000107D0">
        <w:rPr>
          <w:rFonts w:asciiTheme="majorBidi" w:hAnsiTheme="majorBidi" w:cstheme="majorBidi"/>
          <w:szCs w:val="32"/>
          <w:lang w:val="en-GB"/>
        </w:rPr>
        <w:t xml:space="preserve"> which </w:t>
      </w:r>
      <w:r w:rsidR="00B21FDC">
        <w:rPr>
          <w:rFonts w:asciiTheme="majorBidi" w:hAnsiTheme="majorBidi" w:cstheme="majorBidi"/>
          <w:szCs w:val="32"/>
          <w:lang w:val="en-GB"/>
        </w:rPr>
        <w:t>also confirmed</w:t>
      </w:r>
      <w:r w:rsidR="00B86206" w:rsidRPr="00D406CC">
        <w:rPr>
          <w:rFonts w:asciiTheme="majorBidi" w:hAnsiTheme="majorBidi" w:cstheme="majorBidi"/>
          <w:szCs w:val="32"/>
          <w:lang w:val="en-GB"/>
        </w:rPr>
        <w:t xml:space="preserve"> the </w:t>
      </w:r>
      <w:r w:rsidR="00B21FDC">
        <w:rPr>
          <w:rFonts w:asciiTheme="majorBidi" w:hAnsiTheme="majorBidi" w:cstheme="majorBidi"/>
          <w:szCs w:val="32"/>
          <w:lang w:val="en-GB"/>
        </w:rPr>
        <w:t>disassembly of the nanoparticles</w:t>
      </w:r>
      <w:r w:rsidR="00B86206" w:rsidRPr="00D406CC">
        <w:rPr>
          <w:rFonts w:asciiTheme="majorBidi" w:hAnsiTheme="majorBidi" w:cstheme="majorBidi"/>
          <w:szCs w:val="32"/>
          <w:lang w:val="en-GB"/>
        </w:rPr>
        <w:t xml:space="preserve">. </w:t>
      </w:r>
      <w:r w:rsidR="00B21FDC">
        <w:rPr>
          <w:rFonts w:asciiTheme="majorBidi" w:hAnsiTheme="majorBidi" w:cstheme="majorBidi"/>
          <w:szCs w:val="32"/>
          <w:lang w:val="en-GB"/>
        </w:rPr>
        <w:t>Furthermore, the disassembled particles</w:t>
      </w:r>
      <w:r w:rsidR="001B38CE">
        <w:rPr>
          <w:rFonts w:asciiTheme="majorBidi" w:hAnsiTheme="majorBidi" w:cstheme="majorBidi"/>
          <w:szCs w:val="32"/>
          <w:lang w:val="en-GB"/>
        </w:rPr>
        <w:t xml:space="preserve"> w</w:t>
      </w:r>
      <w:r w:rsidR="00B21FDC">
        <w:rPr>
          <w:rFonts w:asciiTheme="majorBidi" w:hAnsiTheme="majorBidi" w:cstheme="majorBidi"/>
          <w:szCs w:val="32"/>
          <w:lang w:val="en-GB"/>
        </w:rPr>
        <w:t>ere</w:t>
      </w:r>
      <w:r w:rsidR="001B38CE">
        <w:rPr>
          <w:rFonts w:asciiTheme="majorBidi" w:hAnsiTheme="majorBidi" w:cstheme="majorBidi"/>
          <w:szCs w:val="32"/>
          <w:lang w:val="en-GB"/>
        </w:rPr>
        <w:t xml:space="preserve"> </w:t>
      </w:r>
      <w:r w:rsidR="00B21FDC">
        <w:rPr>
          <w:rFonts w:asciiTheme="majorBidi" w:hAnsiTheme="majorBidi" w:cstheme="majorBidi"/>
          <w:szCs w:val="32"/>
          <w:lang w:val="en-GB"/>
        </w:rPr>
        <w:t>optically characterized</w:t>
      </w:r>
      <w:r w:rsidR="001B38CE">
        <w:rPr>
          <w:rFonts w:asciiTheme="majorBidi" w:hAnsiTheme="majorBidi" w:cstheme="majorBidi"/>
          <w:szCs w:val="32"/>
          <w:lang w:val="en-GB"/>
        </w:rPr>
        <w:t xml:space="preserve"> and </w:t>
      </w:r>
      <w:r w:rsidR="00B21FDC">
        <w:rPr>
          <w:rFonts w:asciiTheme="majorBidi" w:hAnsiTheme="majorBidi" w:cstheme="majorBidi"/>
          <w:szCs w:val="32"/>
          <w:lang w:val="en-GB"/>
        </w:rPr>
        <w:t>their</w:t>
      </w:r>
      <w:r w:rsidR="001B38CE">
        <w:rPr>
          <w:rFonts w:asciiTheme="majorBidi" w:hAnsiTheme="majorBidi" w:cstheme="majorBidi"/>
          <w:szCs w:val="32"/>
          <w:lang w:val="en-GB"/>
        </w:rPr>
        <w:t xml:space="preserve"> spectrum </w:t>
      </w:r>
      <w:r w:rsidR="00090F46">
        <w:rPr>
          <w:rFonts w:asciiTheme="majorBidi" w:hAnsiTheme="majorBidi" w:cstheme="majorBidi"/>
          <w:szCs w:val="32"/>
          <w:lang w:val="en-GB"/>
        </w:rPr>
        <w:t xml:space="preserve">was compared to that </w:t>
      </w:r>
      <w:r w:rsidR="001B38CE">
        <w:rPr>
          <w:rFonts w:asciiTheme="majorBidi" w:hAnsiTheme="majorBidi" w:cstheme="majorBidi"/>
          <w:szCs w:val="32"/>
          <w:lang w:val="en-GB"/>
        </w:rPr>
        <w:t xml:space="preserve">of the AuNPs coated with oligonucleotides, recorded </w:t>
      </w:r>
      <w:r w:rsidR="00B21FDC">
        <w:rPr>
          <w:rFonts w:asciiTheme="majorBidi" w:hAnsiTheme="majorBidi" w:cstheme="majorBidi"/>
          <w:szCs w:val="32"/>
          <w:lang w:val="en-GB"/>
        </w:rPr>
        <w:t>prior to</w:t>
      </w:r>
      <w:r w:rsidR="001B38CE">
        <w:rPr>
          <w:rFonts w:asciiTheme="majorBidi" w:hAnsiTheme="majorBidi" w:cstheme="majorBidi"/>
          <w:szCs w:val="32"/>
          <w:lang w:val="en-GB"/>
        </w:rPr>
        <w:t xml:space="preserve"> the initial step of crystallization. As shown in </w:t>
      </w:r>
      <w:r w:rsidR="001B38CE" w:rsidRPr="001B38CE">
        <w:rPr>
          <w:rFonts w:asciiTheme="majorBidi" w:hAnsiTheme="majorBidi" w:cstheme="majorBidi"/>
          <w:b/>
          <w:szCs w:val="32"/>
          <w:lang w:val="en-GB"/>
        </w:rPr>
        <w:t>Figure S5</w:t>
      </w:r>
      <w:r w:rsidR="001B38CE">
        <w:rPr>
          <w:rFonts w:asciiTheme="majorBidi" w:hAnsiTheme="majorBidi" w:cstheme="majorBidi"/>
          <w:szCs w:val="32"/>
          <w:lang w:val="en-GB"/>
        </w:rPr>
        <w:t xml:space="preserve">, the two spectra are superimposable, </w:t>
      </w:r>
      <w:r w:rsidR="003E36BA">
        <w:rPr>
          <w:rFonts w:asciiTheme="majorBidi" w:hAnsiTheme="majorBidi" w:cstheme="majorBidi"/>
          <w:szCs w:val="32"/>
          <w:lang w:val="en-GB"/>
        </w:rPr>
        <w:t xml:space="preserve">with </w:t>
      </w:r>
      <w:r w:rsidR="001B38CE">
        <w:rPr>
          <w:rFonts w:asciiTheme="majorBidi" w:hAnsiTheme="majorBidi" w:cstheme="majorBidi"/>
          <w:szCs w:val="32"/>
          <w:lang w:val="en-GB"/>
        </w:rPr>
        <w:t xml:space="preserve">no peak shift or broadening observed for the DNA-coated nanoparticles after UV light exposure, indicating that the </w:t>
      </w:r>
      <w:r w:rsidR="00B21FDC">
        <w:rPr>
          <w:rFonts w:asciiTheme="majorBidi" w:hAnsiTheme="majorBidi" w:cstheme="majorBidi"/>
          <w:szCs w:val="32"/>
          <w:lang w:val="en-GB"/>
        </w:rPr>
        <w:t>short-</w:t>
      </w:r>
      <w:r w:rsidR="00934753">
        <w:rPr>
          <w:rFonts w:asciiTheme="majorBidi" w:hAnsiTheme="majorBidi" w:cstheme="majorBidi"/>
          <w:szCs w:val="32"/>
          <w:lang w:val="en-GB"/>
        </w:rPr>
        <w:t xml:space="preserve">term UV </w:t>
      </w:r>
      <w:r w:rsidR="001B38CE">
        <w:rPr>
          <w:rFonts w:asciiTheme="majorBidi" w:hAnsiTheme="majorBidi" w:cstheme="majorBidi"/>
          <w:szCs w:val="32"/>
          <w:lang w:val="en-GB"/>
        </w:rPr>
        <w:t>radiation d</w:t>
      </w:r>
      <w:r w:rsidR="00934753">
        <w:rPr>
          <w:rFonts w:asciiTheme="majorBidi" w:hAnsiTheme="majorBidi" w:cstheme="majorBidi"/>
          <w:szCs w:val="32"/>
          <w:lang w:val="en-GB"/>
        </w:rPr>
        <w:t>id</w:t>
      </w:r>
      <w:r w:rsidR="001B38CE">
        <w:rPr>
          <w:rFonts w:asciiTheme="majorBidi" w:hAnsiTheme="majorBidi" w:cstheme="majorBidi"/>
          <w:szCs w:val="32"/>
          <w:lang w:val="en-GB"/>
        </w:rPr>
        <w:t xml:space="preserve"> not affect the </w:t>
      </w:r>
      <w:r w:rsidR="00B21FDC">
        <w:rPr>
          <w:rFonts w:asciiTheme="majorBidi" w:hAnsiTheme="majorBidi" w:cstheme="majorBidi"/>
          <w:szCs w:val="32"/>
          <w:lang w:val="en-GB"/>
        </w:rPr>
        <w:t xml:space="preserve">colloidal </w:t>
      </w:r>
      <w:r w:rsidR="00934753">
        <w:rPr>
          <w:rFonts w:asciiTheme="majorBidi" w:hAnsiTheme="majorBidi" w:cstheme="majorBidi"/>
          <w:szCs w:val="32"/>
          <w:lang w:val="en-GB"/>
        </w:rPr>
        <w:t>dispersibility</w:t>
      </w:r>
      <w:r w:rsidR="001B38CE">
        <w:rPr>
          <w:rFonts w:asciiTheme="majorBidi" w:hAnsiTheme="majorBidi" w:cstheme="majorBidi"/>
          <w:szCs w:val="32"/>
          <w:lang w:val="en-GB"/>
        </w:rPr>
        <w:t xml:space="preserve"> of the </w:t>
      </w:r>
      <w:r w:rsidR="00934753">
        <w:rPr>
          <w:rFonts w:asciiTheme="majorBidi" w:hAnsiTheme="majorBidi" w:cstheme="majorBidi"/>
          <w:szCs w:val="32"/>
          <w:lang w:val="en-GB"/>
        </w:rPr>
        <w:t>nano</w:t>
      </w:r>
      <w:r w:rsidR="001B38CE">
        <w:rPr>
          <w:rFonts w:asciiTheme="majorBidi" w:hAnsiTheme="majorBidi" w:cstheme="majorBidi"/>
          <w:szCs w:val="32"/>
          <w:lang w:val="en-GB"/>
        </w:rPr>
        <w:t>particles.</w:t>
      </w:r>
    </w:p>
    <w:p w14:paraId="2FB5744A" w14:textId="4E3BF135" w:rsidR="007651EE" w:rsidRDefault="00934753" w:rsidP="00934753">
      <w:pPr>
        <w:spacing w:line="480" w:lineRule="auto"/>
        <w:contextualSpacing/>
        <w:rPr>
          <w:rFonts w:ascii="Times New Roman" w:hAnsi="Times New Roman"/>
          <w:szCs w:val="32"/>
          <w:lang w:val="en-GB"/>
        </w:rPr>
      </w:pPr>
      <w:r>
        <w:rPr>
          <w:rFonts w:ascii="Times New Roman" w:hAnsi="Times New Roman"/>
          <w:szCs w:val="32"/>
          <w:lang w:val="en-GB"/>
        </w:rPr>
        <w:t xml:space="preserve">  </w:t>
      </w:r>
      <w:r w:rsidR="00B86206" w:rsidRPr="000F4ADD">
        <w:rPr>
          <w:rFonts w:ascii="Times New Roman" w:hAnsi="Times New Roman"/>
          <w:szCs w:val="32"/>
          <w:lang w:val="en-GB"/>
        </w:rPr>
        <w:t xml:space="preserve">The </w:t>
      </w:r>
      <w:r w:rsidR="009031E9">
        <w:rPr>
          <w:rFonts w:ascii="Times New Roman" w:hAnsi="Times New Roman"/>
          <w:szCs w:val="32"/>
          <w:lang w:val="en-GB"/>
        </w:rPr>
        <w:t>function</w:t>
      </w:r>
      <w:r w:rsidR="00B86206" w:rsidRPr="000F4ADD">
        <w:rPr>
          <w:rFonts w:ascii="Times New Roman" w:hAnsi="Times New Roman"/>
          <w:szCs w:val="32"/>
          <w:lang w:val="en-GB"/>
        </w:rPr>
        <w:t xml:space="preserve"> of the oligonucleotides on the surface of the </w:t>
      </w:r>
      <w:r w:rsidR="006C50E7">
        <w:rPr>
          <w:rFonts w:ascii="Times New Roman" w:hAnsi="Times New Roman"/>
          <w:szCs w:val="32"/>
          <w:lang w:val="en-GB"/>
        </w:rPr>
        <w:t>nanoparticles</w:t>
      </w:r>
      <w:r w:rsidR="00B86206" w:rsidRPr="000F4ADD">
        <w:rPr>
          <w:rFonts w:ascii="Times New Roman" w:hAnsi="Times New Roman"/>
          <w:szCs w:val="32"/>
          <w:lang w:val="en-GB"/>
        </w:rPr>
        <w:t xml:space="preserve"> was </w:t>
      </w:r>
      <w:r w:rsidR="009031E9">
        <w:rPr>
          <w:rFonts w:ascii="Times New Roman" w:hAnsi="Times New Roman"/>
          <w:szCs w:val="32"/>
          <w:lang w:val="en-GB"/>
        </w:rPr>
        <w:t>confirmed</w:t>
      </w:r>
      <w:r w:rsidR="00B86206" w:rsidRPr="000F4ADD">
        <w:rPr>
          <w:rFonts w:ascii="Times New Roman" w:hAnsi="Times New Roman"/>
          <w:szCs w:val="32"/>
          <w:lang w:val="en-GB"/>
        </w:rPr>
        <w:t xml:space="preserve"> by an additional crystallization step. The </w:t>
      </w:r>
      <w:r w:rsidR="006C50E7">
        <w:rPr>
          <w:rFonts w:ascii="Times New Roman" w:hAnsi="Times New Roman"/>
          <w:szCs w:val="32"/>
          <w:lang w:val="en-GB"/>
        </w:rPr>
        <w:t>disassembled</w:t>
      </w:r>
      <w:r w:rsidR="00B86206" w:rsidRPr="000F4ADD">
        <w:rPr>
          <w:rFonts w:ascii="Times New Roman" w:hAnsi="Times New Roman"/>
          <w:szCs w:val="32"/>
          <w:lang w:val="en-GB"/>
        </w:rPr>
        <w:t xml:space="preserve"> </w:t>
      </w:r>
      <w:r w:rsidR="006C50E7">
        <w:rPr>
          <w:rFonts w:ascii="Times New Roman" w:hAnsi="Times New Roman"/>
          <w:szCs w:val="32"/>
          <w:lang w:val="en-GB"/>
        </w:rPr>
        <w:t>nanoparticles</w:t>
      </w:r>
      <w:r w:rsidR="00B86206" w:rsidRPr="000F4ADD">
        <w:rPr>
          <w:rFonts w:ascii="Times New Roman" w:hAnsi="Times New Roman"/>
          <w:szCs w:val="32"/>
          <w:lang w:val="en-GB"/>
        </w:rPr>
        <w:t xml:space="preserve"> were </w:t>
      </w:r>
      <w:r w:rsidR="006C50E7">
        <w:rPr>
          <w:rFonts w:ascii="Times New Roman" w:hAnsi="Times New Roman"/>
          <w:szCs w:val="32"/>
          <w:lang w:val="en-GB"/>
        </w:rPr>
        <w:t xml:space="preserve">purified and </w:t>
      </w:r>
      <w:r w:rsidR="00B86206" w:rsidRPr="000F4ADD">
        <w:rPr>
          <w:rFonts w:ascii="Times New Roman" w:hAnsi="Times New Roman"/>
          <w:szCs w:val="32"/>
          <w:lang w:val="en-GB"/>
        </w:rPr>
        <w:t xml:space="preserve">concentrated via centrifugation, redispersed in </w:t>
      </w:r>
      <w:r w:rsidR="006C50E7">
        <w:rPr>
          <w:rFonts w:ascii="Times New Roman" w:hAnsi="Times New Roman"/>
          <w:szCs w:val="32"/>
          <w:lang w:val="en-GB"/>
        </w:rPr>
        <w:t xml:space="preserve">DNA hybridization buffer (0.01 M phosphate buffer, </w:t>
      </w:r>
      <w:r w:rsidR="00D335C2">
        <w:rPr>
          <w:rFonts w:ascii="Times New Roman" w:hAnsi="Times New Roman"/>
          <w:szCs w:val="32"/>
          <w:lang w:val="en-GB"/>
        </w:rPr>
        <w:t xml:space="preserve">0.3 M </w:t>
      </w:r>
      <w:r w:rsidR="00B86206" w:rsidRPr="000F4ADD">
        <w:rPr>
          <w:rFonts w:ascii="Times New Roman" w:hAnsi="Times New Roman"/>
          <w:szCs w:val="32"/>
          <w:lang w:val="en-GB"/>
        </w:rPr>
        <w:t>NaCl</w:t>
      </w:r>
      <w:r w:rsidR="006C50E7">
        <w:rPr>
          <w:rFonts w:ascii="Times New Roman" w:hAnsi="Times New Roman"/>
          <w:szCs w:val="32"/>
          <w:lang w:val="en-GB"/>
        </w:rPr>
        <w:t>)</w:t>
      </w:r>
      <w:r w:rsidR="00B86206" w:rsidRPr="000F4ADD">
        <w:rPr>
          <w:rFonts w:ascii="Times New Roman" w:hAnsi="Times New Roman"/>
          <w:szCs w:val="32"/>
          <w:lang w:val="en-GB"/>
        </w:rPr>
        <w:t xml:space="preserve"> and subjected to another </w:t>
      </w:r>
      <w:r w:rsidR="00060016">
        <w:rPr>
          <w:rFonts w:ascii="Times New Roman" w:hAnsi="Times New Roman"/>
          <w:szCs w:val="32"/>
          <w:lang w:val="en-GB"/>
        </w:rPr>
        <w:t>thermo</w:t>
      </w:r>
      <w:r w:rsidR="00B86206" w:rsidRPr="000F4ADD">
        <w:rPr>
          <w:rFonts w:ascii="Times New Roman" w:hAnsi="Times New Roman"/>
          <w:szCs w:val="32"/>
          <w:lang w:val="en-GB"/>
        </w:rPr>
        <w:t>cycle.</w:t>
      </w:r>
      <w:r w:rsidR="00965924">
        <w:rPr>
          <w:rFonts w:ascii="Times New Roman" w:hAnsi="Times New Roman"/>
          <w:szCs w:val="32"/>
          <w:lang w:val="en-GB"/>
        </w:rPr>
        <w:t xml:space="preserve"> The bottom curve (ii, green) in</w:t>
      </w:r>
      <w:r w:rsidR="00B86206" w:rsidRPr="000F4ADD">
        <w:rPr>
          <w:rFonts w:ascii="Times New Roman" w:hAnsi="Times New Roman"/>
          <w:szCs w:val="32"/>
          <w:lang w:val="en-GB"/>
        </w:rPr>
        <w:t xml:space="preserve"> </w:t>
      </w:r>
      <w:r w:rsidR="00B86206" w:rsidRPr="00EB331A">
        <w:rPr>
          <w:rFonts w:ascii="Times New Roman" w:hAnsi="Times New Roman"/>
          <w:b/>
          <w:szCs w:val="32"/>
          <w:lang w:val="en-GB"/>
        </w:rPr>
        <w:t xml:space="preserve">Figure </w:t>
      </w:r>
      <w:r w:rsidR="005F74D5">
        <w:rPr>
          <w:rFonts w:ascii="Times New Roman" w:hAnsi="Times New Roman"/>
          <w:b/>
          <w:szCs w:val="32"/>
          <w:lang w:val="en-GB"/>
        </w:rPr>
        <w:t>3</w:t>
      </w:r>
      <w:r w:rsidR="00B86206" w:rsidRPr="000F4ADD">
        <w:rPr>
          <w:rFonts w:ascii="Times New Roman" w:hAnsi="Times New Roman"/>
          <w:szCs w:val="32"/>
          <w:lang w:val="en-GB"/>
        </w:rPr>
        <w:t xml:space="preserve"> depicts the SAXS analysis of the </w:t>
      </w:r>
      <w:r w:rsidR="00965924">
        <w:rPr>
          <w:rFonts w:ascii="Times New Roman" w:hAnsi="Times New Roman"/>
          <w:szCs w:val="32"/>
          <w:lang w:val="en-GB"/>
        </w:rPr>
        <w:t>recrystallized</w:t>
      </w:r>
      <w:r w:rsidR="00B86206" w:rsidRPr="000F4ADD">
        <w:rPr>
          <w:rFonts w:ascii="Times New Roman" w:hAnsi="Times New Roman"/>
          <w:szCs w:val="32"/>
          <w:lang w:val="en-GB"/>
        </w:rPr>
        <w:t xml:space="preserve"> sample. The positions and relative intensity </w:t>
      </w:r>
      <w:r w:rsidR="00EB331A">
        <w:rPr>
          <w:rFonts w:ascii="Times New Roman" w:hAnsi="Times New Roman"/>
          <w:szCs w:val="32"/>
          <w:lang w:val="en-GB"/>
        </w:rPr>
        <w:t xml:space="preserve">of the peaks </w:t>
      </w:r>
      <w:r w:rsidR="00B86206" w:rsidRPr="000F4ADD">
        <w:rPr>
          <w:rFonts w:ascii="Times New Roman" w:hAnsi="Times New Roman"/>
          <w:szCs w:val="32"/>
          <w:lang w:val="en-GB"/>
        </w:rPr>
        <w:t xml:space="preserve">are comparable to the corresponding ones for the pristine crystals, thus demonstrating the </w:t>
      </w:r>
      <w:r w:rsidR="009031E9">
        <w:rPr>
          <w:rFonts w:ascii="Times New Roman" w:hAnsi="Times New Roman"/>
          <w:szCs w:val="32"/>
          <w:lang w:val="en-GB"/>
        </w:rPr>
        <w:t>robust</w:t>
      </w:r>
      <w:r w:rsidR="00D335C2">
        <w:rPr>
          <w:rFonts w:ascii="Times New Roman" w:hAnsi="Times New Roman"/>
          <w:szCs w:val="32"/>
          <w:lang w:val="en-GB"/>
        </w:rPr>
        <w:t xml:space="preserve"> nature</w:t>
      </w:r>
      <w:r w:rsidR="00B86206" w:rsidRPr="000F4ADD">
        <w:rPr>
          <w:rFonts w:ascii="Times New Roman" w:hAnsi="Times New Roman"/>
          <w:szCs w:val="32"/>
          <w:lang w:val="en-GB"/>
        </w:rPr>
        <w:t xml:space="preserve"> of the DNA strands on the nanoparticles after subsequent steps of heating/cooling and UV light irradiation.</w:t>
      </w:r>
      <w:r w:rsidR="007651EE">
        <w:rPr>
          <w:rFonts w:ascii="Times New Roman" w:hAnsi="Times New Roman"/>
          <w:szCs w:val="32"/>
          <w:lang w:val="en-GB"/>
        </w:rPr>
        <w:t xml:space="preserve"> </w:t>
      </w:r>
    </w:p>
    <w:p w14:paraId="369899E7" w14:textId="18F48D96" w:rsidR="00471C24" w:rsidRPr="00471C24" w:rsidRDefault="009031E9" w:rsidP="00B86206">
      <w:pPr>
        <w:spacing w:line="480" w:lineRule="auto"/>
        <w:contextualSpacing/>
        <w:rPr>
          <w:rFonts w:ascii="Times New Roman" w:hAnsi="Times New Roman"/>
        </w:rPr>
      </w:pPr>
      <w:r>
        <w:rPr>
          <w:rFonts w:ascii="Times New Roman" w:hAnsi="Times New Roman"/>
          <w:szCs w:val="32"/>
          <w:lang w:val="en-GB"/>
        </w:rPr>
        <w:t xml:space="preserve">  To demonstrate the </w:t>
      </w:r>
      <w:r w:rsidR="00934753">
        <w:rPr>
          <w:rFonts w:ascii="Times New Roman" w:hAnsi="Times New Roman"/>
          <w:szCs w:val="32"/>
          <w:lang w:val="en-GB"/>
        </w:rPr>
        <w:t>universal nature</w:t>
      </w:r>
      <w:r>
        <w:rPr>
          <w:rFonts w:ascii="Times New Roman" w:hAnsi="Times New Roman"/>
          <w:szCs w:val="32"/>
          <w:lang w:val="en-GB"/>
        </w:rPr>
        <w:t xml:space="preserve"> of our method, </w:t>
      </w:r>
      <w:r w:rsidR="00965924">
        <w:rPr>
          <w:rFonts w:ascii="Times New Roman" w:hAnsi="Times New Roman"/>
          <w:szCs w:val="32"/>
          <w:lang w:val="en-GB"/>
        </w:rPr>
        <w:t>we performed a similar stud</w:t>
      </w:r>
      <w:r>
        <w:rPr>
          <w:rFonts w:ascii="Times New Roman" w:hAnsi="Times New Roman"/>
          <w:szCs w:val="32"/>
          <w:lang w:val="en-GB"/>
        </w:rPr>
        <w:t xml:space="preserve">y using silver </w:t>
      </w:r>
      <w:r w:rsidR="00151083">
        <w:rPr>
          <w:rFonts w:ascii="Times New Roman" w:hAnsi="Times New Roman"/>
          <w:szCs w:val="32"/>
          <w:lang w:val="en-GB"/>
        </w:rPr>
        <w:t xml:space="preserve">nanoparticles </w:t>
      </w:r>
      <w:r>
        <w:rPr>
          <w:rFonts w:ascii="Times New Roman" w:hAnsi="Times New Roman"/>
          <w:szCs w:val="32"/>
          <w:lang w:val="en-GB"/>
        </w:rPr>
        <w:t>(AgNPs)</w:t>
      </w:r>
      <w:r w:rsidR="00965924">
        <w:rPr>
          <w:rFonts w:ascii="Times New Roman" w:hAnsi="Times New Roman"/>
          <w:szCs w:val="32"/>
          <w:lang w:val="en-GB"/>
        </w:rPr>
        <w:t>.</w:t>
      </w:r>
      <w:r w:rsidR="001B38CE">
        <w:rPr>
          <w:rFonts w:ascii="Times New Roman" w:hAnsi="Times New Roman"/>
          <w:szCs w:val="32"/>
          <w:lang w:val="en-GB"/>
        </w:rPr>
        <w:t xml:space="preserve"> </w:t>
      </w:r>
      <w:r w:rsidR="00471C24">
        <w:rPr>
          <w:rFonts w:ascii="Times New Roman" w:hAnsi="Times New Roman"/>
          <w:szCs w:val="32"/>
          <w:lang w:val="en-GB"/>
        </w:rPr>
        <w:t xml:space="preserve">AgNPs </w:t>
      </w:r>
      <w:r w:rsidR="00A703A3">
        <w:rPr>
          <w:rFonts w:ascii="Times New Roman" w:hAnsi="Times New Roman"/>
          <w:szCs w:val="32"/>
          <w:lang w:val="en-GB"/>
        </w:rPr>
        <w:t>with a size of 15±6 nm</w:t>
      </w:r>
      <w:r w:rsidR="00151083">
        <w:rPr>
          <w:rFonts w:ascii="Times New Roman" w:hAnsi="Times New Roman"/>
          <w:szCs w:val="32"/>
          <w:lang w:val="en-GB"/>
        </w:rPr>
        <w:t xml:space="preserve"> </w:t>
      </w:r>
      <w:r w:rsidR="00471C24">
        <w:rPr>
          <w:rFonts w:ascii="Times New Roman" w:hAnsi="Times New Roman"/>
          <w:szCs w:val="32"/>
          <w:lang w:val="en-GB"/>
        </w:rPr>
        <w:t xml:space="preserve">were synthesised </w:t>
      </w:r>
      <w:r w:rsidR="00151083">
        <w:rPr>
          <w:rFonts w:ascii="Times New Roman" w:hAnsi="Times New Roman"/>
          <w:szCs w:val="32"/>
          <w:lang w:val="en-GB"/>
        </w:rPr>
        <w:t>by slight modifications to previously reported protocols</w:t>
      </w:r>
      <w:r w:rsidR="00151083">
        <w:rPr>
          <w:rFonts w:ascii="Times New Roman" w:hAnsi="Times New Roman"/>
          <w:szCs w:val="32"/>
          <w:lang w:val="en-GB"/>
        </w:rPr>
        <w:fldChar w:fldCharType="begin" w:fldLock="1"/>
      </w:r>
      <w:r w:rsidR="00BE727F">
        <w:rPr>
          <w:rFonts w:ascii="Times New Roman" w:hAnsi="Times New Roman"/>
          <w:szCs w:val="32"/>
          <w:lang w:val="en-GB"/>
        </w:rPr>
        <w:instrText>ADDIN CSL_CITATION {"citationItems":[{"id":"ITEM-1","itemData":{"DOI":"10.1021/cm500316k","ISSN":"0897-4756","abstract":"Highly monodisperse sodium citrate-coated spherical silver nanoparticles (Ag NPs) with controlled sizes ranging from 10 to 200 nm have been synthesized by following a kinetically controlled seeded-growth approach via the reduction of silver nitrate by the combination of two chemical reducing agents: sodium citrate and tannic acid. The use of traces of tannic acid is fundamental in the synthesis of silver seeds, with an unprecedented (nanometric resolution) narrow size distribution that becomes even narrower, by size focusing, during the growth process. The homogeneous growth of Ag seeds is kinetically controlled by adjusting reaction parameters: concentrations of reducing agents, temperature, silver precursor to seed ratio, and pH. This method produces long-term stable aqueous colloidal dispersions of Ag NPs with narrow size distributions, relatively high concentrations (up to 6 ? 1012 NPs/mL), and, more important, readily accessible surfaces. This was proved by studying the catalytic properties of as-synthesized Ag NPs using the reduction of Rhodamine B (RhB) by sodium borohydride as a model reaction system. As a result, we show the ability of citrate-stabilized Ag NPs to act as very efficient catalysts for the degradation of RhB while the coating with a polyvinylpyrrolidone (PVP) layer dramatically decreased the reaction rate. Highly monodisperse sodium citrate-coated spherical silver nanoparticles (Ag NPs) with controlled sizes ranging from 10 to 200 nm have been synthesized by following a kinetically controlled seeded-growth approach via the reduction of silver nitrate by the combination of two chemical reducing agents: sodium citrate and tannic acid. The use of traces of tannic acid is fundamental in the synthesis of silver seeds, with an unprecedented (nanometric resolution) narrow size distribution that becomes even narrower, by size focusing, during the growth process. The homogeneous growth of Ag seeds is kinetically controlled by adjusting reaction parameters: concentrations of reducing agents, temperature, silver precursor to seed ratio, and pH. This method produces long-term stable aqueous colloidal dispersions of Ag NPs with narrow size distributions, relatively high concentrations (up to 6 ? 1012 NPs/mL), and, more important, readily accessible surfaces. This was proved by studying the catalytic properties of as-synthesized Ag NPs using the reduction of Rhodamine B (RhB) by sodium borohydride as a model reaction system. As a result, we sho…","author":[{"dropping-particle":"","family":"Bastús","given":"Neus G.","non-dropping-particle":"","parse-names":false,"suffix":""},{"dropping-particle":"","family":"Merkoçi","given":"Florind","non-dropping-particle":"","parse-names":false,"suffix":""},{"dropping-particle":"","family":"Piella","given":"Jordi","non-dropping-particle":"","parse-names":false,"suffix":""},{"dropping-particle":"","family":"Puntes","given":"Victor","non-dropping-particle":"","parse-names":false,"suffix":""}],"container-title":"Chemistry of Materials","id":"ITEM-1","issue":"9","issued":{"date-parts":[["2014","5","13"]]},"page":"2836-2846","publisher":"American Chemical Society","title":"Synthesis of Highly Monodisperse Citrate-Stabilized Silver Nanoparticles of up to 200 nm: Kinetic Control and Catalytic Properties","type":"article-journal","volume":"26"},"uris":["http://www.mendeley.com/documents/?uuid=c3811570-37ec-45d6-afda-261ee56fcffd"]},{"id":"ITEM-2","itemData":{"DOI":"10.1021/ac0613582","ISSN":"0003-2700","abstract":"We have investigated the variables that influence DNA coverage on gold nanoparticles. The effects of salt concentration, spacer composition, nanoparticle size, and degree of sonication have been evaluated. Maximum loading was obtained by salt aging the nanoparticles to ?0.7 M NaCl in the presence of DNA containing a poly(ethylene glycol) spacer. In addition, DNA loading was substantially increased by sonicating the nanoparticles during the surface loading process. Last, nanoparticles up to 250 nm in diameter were found have ?2 orders of magnitude higher DNA loading than smaller (13?30 nm) nanoparticles, a consequence of their larger surface area. Stable large particles are attractive for a variety of biodiagnostic assays. We have investigated the variables that influence DNA coverage on gold nanoparticles. The effects of salt concentration, spacer composition, nanoparticle size, and degree of sonication have been evaluated. Maximum loading was obtained by salt aging the nanoparticles to ?0.7 M NaCl in the presence of DNA containing a poly(ethylene glycol) spacer. In addition, DNA loading was substantially increased by sonicating the nanoparticles during the surface loading process. Last, nanoparticles up to 250 nm in diameter were found have ?2 orders of magnitude higher DNA loading than smaller (13?30 nm) nanoparticles, a consequence of their larger surface area. Stable large particles are attractive for a variety of biodiagnostic assays.","author":[{"dropping-particle":"","family":"Hurst","given":"Sarah J.","non-dropping-particle":"","parse-names":false,"suffix":""},{"dropping-particle":"","family":"Lytton-Jean","given":"Abigail K. R.","non-dropping-particle":"","parse-names":false,"suffix":""},{"dropping-particle":"","family":"Mirkin","given":"Chad A.","non-dropping-particle":"","parse-names":false,"suffix":""}],"container-title":"Analytical Chemistry","id":"ITEM-2","issue":"24","issued":{"date-parts":[["2006","12"]]},"page":"8313-8318","publisher":"American Chemical Society","title":"Maximizing DNA Loading on a Range of Gold Nanoparticle Sizes","type":"article-journal","volume":"78"},"uris":["http://www.mendeley.com/documents/?uuid=022a2733-72d1-4f55-8020-e0b9f0121a61"]}],"mendeley":{"formattedCitation":"&lt;sup&gt;40,42&lt;/sup&gt;","plainTextFormattedCitation":"40,42","previouslyFormattedCitation":"&lt;sup&gt;40,42&lt;/sup&gt;"},"properties":{"noteIndex":0},"schema":"https://github.com/citation-style-language/schema/raw/master/csl-citation.json"}</w:instrText>
      </w:r>
      <w:r w:rsidR="00151083">
        <w:rPr>
          <w:rFonts w:ascii="Times New Roman" w:hAnsi="Times New Roman"/>
          <w:szCs w:val="32"/>
          <w:lang w:val="en-GB"/>
        </w:rPr>
        <w:fldChar w:fldCharType="separate"/>
      </w:r>
      <w:r w:rsidR="00BE727F" w:rsidRPr="00BE727F">
        <w:rPr>
          <w:rFonts w:ascii="Times New Roman" w:hAnsi="Times New Roman"/>
          <w:noProof/>
          <w:szCs w:val="32"/>
          <w:vertAlign w:val="superscript"/>
          <w:lang w:val="en-GB"/>
        </w:rPr>
        <w:t>40,42</w:t>
      </w:r>
      <w:r w:rsidR="00151083">
        <w:rPr>
          <w:rFonts w:ascii="Times New Roman" w:hAnsi="Times New Roman"/>
          <w:szCs w:val="32"/>
          <w:lang w:val="en-GB"/>
        </w:rPr>
        <w:fldChar w:fldCharType="end"/>
      </w:r>
      <w:r w:rsidR="00151083">
        <w:rPr>
          <w:rFonts w:ascii="Times New Roman" w:hAnsi="Times New Roman"/>
          <w:szCs w:val="32"/>
          <w:lang w:val="en-GB"/>
        </w:rPr>
        <w:t xml:space="preserve"> (</w:t>
      </w:r>
      <w:r w:rsidR="00151083" w:rsidRPr="00151083">
        <w:rPr>
          <w:rFonts w:ascii="Times New Roman" w:hAnsi="Times New Roman"/>
          <w:b/>
          <w:szCs w:val="32"/>
          <w:lang w:val="en-GB"/>
        </w:rPr>
        <w:t>Figure S6</w:t>
      </w:r>
      <w:r w:rsidR="00151083">
        <w:rPr>
          <w:rFonts w:ascii="Times New Roman" w:hAnsi="Times New Roman"/>
          <w:szCs w:val="32"/>
          <w:lang w:val="en-GB"/>
        </w:rPr>
        <w:t>). These particles were</w:t>
      </w:r>
      <w:r w:rsidR="00471C24">
        <w:rPr>
          <w:rFonts w:ascii="Times New Roman" w:hAnsi="Times New Roman"/>
          <w:szCs w:val="32"/>
          <w:lang w:val="en-GB"/>
        </w:rPr>
        <w:t xml:space="preserve"> coated with a dense shell of oligonucleotides (</w:t>
      </w:r>
      <w:r w:rsidR="00471C24" w:rsidRPr="00151083">
        <w:rPr>
          <w:rFonts w:ascii="Times New Roman" w:hAnsi="Times New Roman"/>
          <w:b/>
          <w:szCs w:val="32"/>
          <w:lang w:val="en-GB"/>
        </w:rPr>
        <w:t>Table S1</w:t>
      </w:r>
      <w:r w:rsidR="00471C24">
        <w:rPr>
          <w:rFonts w:ascii="Times New Roman" w:hAnsi="Times New Roman"/>
          <w:szCs w:val="32"/>
          <w:lang w:val="en-GB"/>
        </w:rPr>
        <w:t>)</w:t>
      </w:r>
      <w:r w:rsidR="00151083">
        <w:rPr>
          <w:rFonts w:ascii="Times New Roman" w:hAnsi="Times New Roman"/>
          <w:szCs w:val="32"/>
          <w:lang w:val="en-GB"/>
        </w:rPr>
        <w:t xml:space="preserve"> and used in further experiments</w:t>
      </w:r>
      <w:r w:rsidR="00931BB5">
        <w:rPr>
          <w:rFonts w:ascii="Times New Roman" w:hAnsi="Times New Roman"/>
          <w:szCs w:val="32"/>
          <w:lang w:val="en-GB"/>
        </w:rPr>
        <w:t>.</w:t>
      </w:r>
      <w:r w:rsidR="00471C24">
        <w:rPr>
          <w:rFonts w:ascii="Times New Roman" w:hAnsi="Times New Roman"/>
          <w:szCs w:val="32"/>
          <w:lang w:val="en-GB"/>
        </w:rPr>
        <w:t xml:space="preserve"> </w:t>
      </w:r>
      <w:r w:rsidR="00F6697F" w:rsidRPr="00471C24">
        <w:rPr>
          <w:rFonts w:ascii="Times New Roman" w:hAnsi="Times New Roman"/>
          <w:b/>
          <w:szCs w:val="32"/>
          <w:lang w:val="en-GB"/>
        </w:rPr>
        <w:t>Figure S7</w:t>
      </w:r>
      <w:r w:rsidR="00F6697F">
        <w:rPr>
          <w:rFonts w:ascii="Times New Roman" w:hAnsi="Times New Roman"/>
          <w:szCs w:val="32"/>
          <w:lang w:val="en-GB"/>
        </w:rPr>
        <w:t xml:space="preserve"> show</w:t>
      </w:r>
      <w:r w:rsidR="00151083">
        <w:rPr>
          <w:rFonts w:ascii="Times New Roman" w:hAnsi="Times New Roman"/>
          <w:szCs w:val="32"/>
          <w:lang w:val="en-GB"/>
        </w:rPr>
        <w:t>s</w:t>
      </w:r>
      <w:r w:rsidR="00F6697F">
        <w:rPr>
          <w:rFonts w:ascii="Times New Roman" w:hAnsi="Times New Roman"/>
          <w:szCs w:val="32"/>
          <w:lang w:val="en-GB"/>
        </w:rPr>
        <w:t xml:space="preserve"> SEM images obtained from </w:t>
      </w:r>
      <w:r w:rsidR="00471C24">
        <w:rPr>
          <w:rFonts w:ascii="Times New Roman" w:hAnsi="Times New Roman"/>
          <w:szCs w:val="32"/>
          <w:lang w:val="en-GB"/>
        </w:rPr>
        <w:t>AgNP superlattices (AgNP SLs).</w:t>
      </w:r>
      <w:r w:rsidR="00965924">
        <w:rPr>
          <w:rFonts w:ascii="Times New Roman" w:hAnsi="Times New Roman"/>
          <w:szCs w:val="32"/>
          <w:lang w:val="en-GB"/>
        </w:rPr>
        <w:t xml:space="preserve"> </w:t>
      </w:r>
      <w:r w:rsidR="00471C24">
        <w:rPr>
          <w:rFonts w:ascii="Times New Roman" w:hAnsi="Times New Roman"/>
        </w:rPr>
        <w:t>The SLs are single crystals of a</w:t>
      </w:r>
      <w:r w:rsidR="00014C0E">
        <w:rPr>
          <w:rFonts w:ascii="Times New Roman" w:hAnsi="Times New Roman"/>
        </w:rPr>
        <w:t>bout</w:t>
      </w:r>
      <w:r w:rsidR="00471C24">
        <w:rPr>
          <w:rFonts w:ascii="Times New Roman" w:hAnsi="Times New Roman"/>
        </w:rPr>
        <w:t xml:space="preserve"> 1 µm in size with sharp edges and well-defined facets. </w:t>
      </w:r>
      <w:r w:rsidR="00471C24" w:rsidRPr="00471C24">
        <w:rPr>
          <w:rFonts w:ascii="Times New Roman" w:hAnsi="Times New Roman"/>
          <w:b/>
        </w:rPr>
        <w:t>Figure S8</w:t>
      </w:r>
      <w:r w:rsidR="00471C24">
        <w:rPr>
          <w:rFonts w:ascii="Times New Roman" w:hAnsi="Times New Roman"/>
        </w:rPr>
        <w:t xml:space="preserve"> shows quartz capillaries containing AgNP SLs assembled with conventional (right) or carbazole-modified (left) oligonucleotides</w:t>
      </w:r>
      <w:r w:rsidR="003825EB">
        <w:rPr>
          <w:rFonts w:ascii="Times New Roman" w:hAnsi="Times New Roman"/>
        </w:rPr>
        <w:t xml:space="preserve"> after irradiation at </w:t>
      </w:r>
      <w:r w:rsidR="00345212">
        <w:rPr>
          <w:rFonts w:ascii="Times New Roman" w:hAnsi="Times New Roman"/>
          <w:szCs w:val="32"/>
          <w:lang w:val="en-GB"/>
        </w:rPr>
        <w:sym w:font="Symbol" w:char="F06C"/>
      </w:r>
      <w:r w:rsidR="00345212">
        <w:rPr>
          <w:rFonts w:ascii="Times New Roman" w:hAnsi="Times New Roman"/>
          <w:szCs w:val="32"/>
          <w:lang w:val="en-GB"/>
        </w:rPr>
        <w:t xml:space="preserve"> = </w:t>
      </w:r>
      <w:r w:rsidR="003825EB">
        <w:rPr>
          <w:rFonts w:ascii="Times New Roman" w:hAnsi="Times New Roman"/>
        </w:rPr>
        <w:t>365 nm</w:t>
      </w:r>
      <w:r w:rsidR="00471C24">
        <w:rPr>
          <w:rFonts w:ascii="Times New Roman" w:hAnsi="Times New Roman"/>
        </w:rPr>
        <w:t>, with corresponding schemes of the structure. After transfer to DNA denaturing condition</w:t>
      </w:r>
      <w:r w:rsidR="00D335C2">
        <w:rPr>
          <w:rFonts w:ascii="Times New Roman" w:hAnsi="Times New Roman"/>
        </w:rPr>
        <w:t>s</w:t>
      </w:r>
      <w:r w:rsidR="003825EB">
        <w:rPr>
          <w:rFonts w:ascii="Times New Roman" w:hAnsi="Times New Roman"/>
        </w:rPr>
        <w:t xml:space="preserve">, the SLs without the carbazole modification do not retain the aggregated state, yielding a yellow-colored suspension of free AgNPs in solution. SAXS data are shown in </w:t>
      </w:r>
      <w:r w:rsidR="003825EB" w:rsidRPr="003825EB">
        <w:rPr>
          <w:rFonts w:ascii="Times New Roman" w:hAnsi="Times New Roman"/>
          <w:b/>
        </w:rPr>
        <w:t>Figure S9</w:t>
      </w:r>
      <w:r w:rsidR="003825EB">
        <w:rPr>
          <w:rFonts w:ascii="Times New Roman" w:hAnsi="Times New Roman"/>
        </w:rPr>
        <w:t xml:space="preserve">. </w:t>
      </w:r>
      <w:r w:rsidR="00060016">
        <w:rPr>
          <w:rFonts w:ascii="Times New Roman" w:hAnsi="Times New Roman"/>
        </w:rPr>
        <w:t>Similar</w:t>
      </w:r>
      <w:r w:rsidR="003825EB">
        <w:rPr>
          <w:rFonts w:ascii="Times New Roman" w:hAnsi="Times New Roman"/>
        </w:rPr>
        <w:t xml:space="preserve"> peak pattern</w:t>
      </w:r>
      <w:r w:rsidR="00060016">
        <w:rPr>
          <w:rFonts w:ascii="Times New Roman" w:hAnsi="Times New Roman"/>
        </w:rPr>
        <w:t>s as for the gold SLs</w:t>
      </w:r>
      <w:r w:rsidR="003825EB">
        <w:rPr>
          <w:rFonts w:ascii="Times New Roman" w:hAnsi="Times New Roman"/>
        </w:rPr>
        <w:t xml:space="preserve"> </w:t>
      </w:r>
      <w:r w:rsidR="00934753">
        <w:rPr>
          <w:rFonts w:ascii="Times New Roman" w:hAnsi="Times New Roman"/>
        </w:rPr>
        <w:t>w</w:t>
      </w:r>
      <w:r w:rsidR="00060016">
        <w:rPr>
          <w:rFonts w:ascii="Times New Roman" w:hAnsi="Times New Roman"/>
        </w:rPr>
        <w:t>ere</w:t>
      </w:r>
      <w:r w:rsidR="00934753">
        <w:rPr>
          <w:rFonts w:ascii="Times New Roman" w:hAnsi="Times New Roman"/>
        </w:rPr>
        <w:t xml:space="preserve"> </w:t>
      </w:r>
      <w:r w:rsidR="00060016">
        <w:rPr>
          <w:rFonts w:ascii="Times New Roman" w:hAnsi="Times New Roman"/>
        </w:rPr>
        <w:t>obtained for the native SLs</w:t>
      </w:r>
      <w:r w:rsidR="003825EB">
        <w:rPr>
          <w:rFonts w:ascii="Times New Roman" w:hAnsi="Times New Roman"/>
        </w:rPr>
        <w:t xml:space="preserve"> (</w:t>
      </w:r>
      <w:r w:rsidR="003825EB" w:rsidRPr="003825EB">
        <w:rPr>
          <w:rFonts w:ascii="Times New Roman" w:hAnsi="Times New Roman"/>
          <w:b/>
        </w:rPr>
        <w:t>Figure S9</w:t>
      </w:r>
      <w:r w:rsidR="003825EB">
        <w:rPr>
          <w:rFonts w:ascii="Times New Roman" w:hAnsi="Times New Roman"/>
        </w:rPr>
        <w:t xml:space="preserve"> (i)), the </w:t>
      </w:r>
      <w:r w:rsidR="00060016">
        <w:rPr>
          <w:rFonts w:ascii="Times New Roman" w:hAnsi="Times New Roman"/>
        </w:rPr>
        <w:t>DNA-</w:t>
      </w:r>
      <w:r w:rsidR="003825EB">
        <w:rPr>
          <w:rFonts w:ascii="Times New Roman" w:hAnsi="Times New Roman"/>
        </w:rPr>
        <w:t>crosslinked</w:t>
      </w:r>
      <w:r w:rsidR="00060016">
        <w:rPr>
          <w:rFonts w:ascii="Times New Roman" w:hAnsi="Times New Roman"/>
        </w:rPr>
        <w:t xml:space="preserve"> SLs</w:t>
      </w:r>
      <w:r w:rsidR="003825EB">
        <w:rPr>
          <w:rFonts w:ascii="Times New Roman" w:hAnsi="Times New Roman"/>
        </w:rPr>
        <w:t xml:space="preserve"> (ii) and the </w:t>
      </w:r>
      <w:r w:rsidR="00060016">
        <w:rPr>
          <w:rFonts w:ascii="Times New Roman" w:hAnsi="Times New Roman"/>
        </w:rPr>
        <w:t>DNA-</w:t>
      </w:r>
      <w:r w:rsidR="003825EB">
        <w:rPr>
          <w:rFonts w:ascii="Times New Roman" w:hAnsi="Times New Roman"/>
        </w:rPr>
        <w:t xml:space="preserve">crosslinked </w:t>
      </w:r>
      <w:r w:rsidR="00060016">
        <w:rPr>
          <w:rFonts w:ascii="Times New Roman" w:hAnsi="Times New Roman"/>
        </w:rPr>
        <w:t xml:space="preserve"> and DNA-</w:t>
      </w:r>
      <w:r w:rsidR="003825EB">
        <w:rPr>
          <w:rFonts w:ascii="Times New Roman" w:hAnsi="Times New Roman"/>
        </w:rPr>
        <w:t xml:space="preserve">denatured </w:t>
      </w:r>
      <w:r w:rsidR="00060016">
        <w:rPr>
          <w:rFonts w:ascii="Times New Roman" w:hAnsi="Times New Roman"/>
        </w:rPr>
        <w:t>SLs</w:t>
      </w:r>
      <w:r w:rsidR="003825EB">
        <w:rPr>
          <w:rFonts w:ascii="Times New Roman" w:hAnsi="Times New Roman"/>
        </w:rPr>
        <w:t>. In the latter,</w:t>
      </w:r>
      <w:r w:rsidR="00014C0E">
        <w:rPr>
          <w:rFonts w:ascii="Times New Roman" w:hAnsi="Times New Roman"/>
        </w:rPr>
        <w:t xml:space="preserve"> a</w:t>
      </w:r>
      <w:r w:rsidR="003825EB">
        <w:rPr>
          <w:rFonts w:ascii="Times New Roman" w:hAnsi="Times New Roman"/>
        </w:rPr>
        <w:t xml:space="preserve"> slight shift towards lower q-values </w:t>
      </w:r>
      <w:r w:rsidR="00934753">
        <w:rPr>
          <w:rFonts w:ascii="Times New Roman" w:hAnsi="Times New Roman"/>
        </w:rPr>
        <w:t>was</w:t>
      </w:r>
      <w:r w:rsidR="003825EB">
        <w:rPr>
          <w:rFonts w:ascii="Times New Roman" w:hAnsi="Times New Roman"/>
        </w:rPr>
        <w:t xml:space="preserve"> </w:t>
      </w:r>
      <w:r w:rsidR="00934753">
        <w:rPr>
          <w:rFonts w:ascii="Times New Roman" w:hAnsi="Times New Roman"/>
        </w:rPr>
        <w:t>observed</w:t>
      </w:r>
      <w:r w:rsidR="008E60B4">
        <w:rPr>
          <w:rFonts w:ascii="Times New Roman" w:hAnsi="Times New Roman"/>
        </w:rPr>
        <w:t>, indicating a relaxation of the lattice due to DNA dehybridi</w:t>
      </w:r>
      <w:r w:rsidR="00FE5EBC">
        <w:rPr>
          <w:rFonts w:ascii="Times New Roman" w:hAnsi="Times New Roman"/>
        </w:rPr>
        <w:t>z</w:t>
      </w:r>
      <w:r w:rsidR="008E60B4">
        <w:rPr>
          <w:rFonts w:ascii="Times New Roman" w:hAnsi="Times New Roman"/>
        </w:rPr>
        <w:t>ation. A similar obse</w:t>
      </w:r>
      <w:r w:rsidR="00D335C2">
        <w:rPr>
          <w:rFonts w:ascii="Times New Roman" w:hAnsi="Times New Roman"/>
        </w:rPr>
        <w:t>rvation was also found for AuNP SLs. Likewise, AgNP</w:t>
      </w:r>
      <w:r w:rsidR="008E60B4">
        <w:rPr>
          <w:rFonts w:ascii="Times New Roman" w:hAnsi="Times New Roman"/>
        </w:rPr>
        <w:t xml:space="preserve"> SLs irradiated at </w:t>
      </w:r>
      <w:r w:rsidR="00345212">
        <w:rPr>
          <w:rFonts w:ascii="Times New Roman" w:hAnsi="Times New Roman"/>
          <w:szCs w:val="32"/>
          <w:lang w:val="en-GB"/>
        </w:rPr>
        <w:sym w:font="Symbol" w:char="F06C"/>
      </w:r>
      <w:r w:rsidR="00345212">
        <w:rPr>
          <w:rFonts w:ascii="Times New Roman" w:hAnsi="Times New Roman"/>
          <w:szCs w:val="32"/>
          <w:lang w:val="en-GB"/>
        </w:rPr>
        <w:t xml:space="preserve"> = </w:t>
      </w:r>
      <w:r w:rsidR="008E60B4">
        <w:rPr>
          <w:rFonts w:ascii="Times New Roman" w:hAnsi="Times New Roman"/>
        </w:rPr>
        <w:t xml:space="preserve">312 nm and transferred to DNA denaturing conditions </w:t>
      </w:r>
      <w:r w:rsidR="00934753">
        <w:rPr>
          <w:rFonts w:ascii="Times New Roman" w:hAnsi="Times New Roman"/>
        </w:rPr>
        <w:t>did</w:t>
      </w:r>
      <w:r w:rsidR="008E60B4">
        <w:rPr>
          <w:rFonts w:ascii="Times New Roman" w:hAnsi="Times New Roman"/>
        </w:rPr>
        <w:t xml:space="preserve"> not show any peak</w:t>
      </w:r>
      <w:r w:rsidR="00060016">
        <w:rPr>
          <w:rFonts w:ascii="Times New Roman" w:hAnsi="Times New Roman"/>
        </w:rPr>
        <w:t>s</w:t>
      </w:r>
      <w:r w:rsidR="008E60B4">
        <w:rPr>
          <w:rFonts w:ascii="Times New Roman" w:hAnsi="Times New Roman"/>
        </w:rPr>
        <w:t xml:space="preserve"> in </w:t>
      </w:r>
      <w:r w:rsidR="00D335C2">
        <w:rPr>
          <w:rFonts w:ascii="Times New Roman" w:hAnsi="Times New Roman"/>
        </w:rPr>
        <w:t>SAXS</w:t>
      </w:r>
      <w:r w:rsidR="008E60B4">
        <w:rPr>
          <w:rFonts w:ascii="Times New Roman" w:hAnsi="Times New Roman"/>
        </w:rPr>
        <w:t xml:space="preserve">, as expected for </w:t>
      </w:r>
      <w:r w:rsidR="00060016">
        <w:rPr>
          <w:rFonts w:ascii="Times New Roman" w:hAnsi="Times New Roman"/>
        </w:rPr>
        <w:t>colloidal disassembled</w:t>
      </w:r>
      <w:r w:rsidR="008E60B4">
        <w:rPr>
          <w:rFonts w:ascii="Times New Roman" w:hAnsi="Times New Roman"/>
        </w:rPr>
        <w:t xml:space="preserve"> particles. </w:t>
      </w:r>
      <w:r w:rsidR="00060016">
        <w:rPr>
          <w:rFonts w:ascii="Times New Roman" w:hAnsi="Times New Roman"/>
        </w:rPr>
        <w:t>The disassembled nanoparticles</w:t>
      </w:r>
      <w:r w:rsidR="008E60B4">
        <w:rPr>
          <w:rFonts w:ascii="Times New Roman" w:hAnsi="Times New Roman"/>
        </w:rPr>
        <w:t xml:space="preserve"> w</w:t>
      </w:r>
      <w:r w:rsidR="00060016">
        <w:rPr>
          <w:rFonts w:ascii="Times New Roman" w:hAnsi="Times New Roman"/>
        </w:rPr>
        <w:t>ere</w:t>
      </w:r>
      <w:r w:rsidR="008E60B4">
        <w:rPr>
          <w:rFonts w:ascii="Times New Roman" w:hAnsi="Times New Roman"/>
        </w:rPr>
        <w:t xml:space="preserve"> also </w:t>
      </w:r>
      <w:r w:rsidR="00060016">
        <w:rPr>
          <w:rFonts w:ascii="Times New Roman" w:hAnsi="Times New Roman"/>
        </w:rPr>
        <w:t>optically characterized</w:t>
      </w:r>
      <w:r w:rsidR="00386A38">
        <w:rPr>
          <w:rFonts w:ascii="Times New Roman" w:hAnsi="Times New Roman"/>
        </w:rPr>
        <w:t xml:space="preserve"> (</w:t>
      </w:r>
      <w:r w:rsidR="008E60B4" w:rsidRPr="00386A38">
        <w:rPr>
          <w:rFonts w:ascii="Times New Roman" w:hAnsi="Times New Roman"/>
          <w:b/>
        </w:rPr>
        <w:t>Figure S10</w:t>
      </w:r>
      <w:r w:rsidR="00D335C2">
        <w:rPr>
          <w:rFonts w:ascii="Times New Roman" w:hAnsi="Times New Roman"/>
        </w:rPr>
        <w:t>)</w:t>
      </w:r>
      <w:r w:rsidR="00060016">
        <w:rPr>
          <w:rFonts w:ascii="Times New Roman" w:hAnsi="Times New Roman"/>
        </w:rPr>
        <w:t xml:space="preserve"> </w:t>
      </w:r>
      <w:r w:rsidR="00DF5319">
        <w:rPr>
          <w:rFonts w:ascii="Times New Roman" w:hAnsi="Times New Roman"/>
        </w:rPr>
        <w:t>and compared to the pristine particles prior to assembly</w:t>
      </w:r>
      <w:r w:rsidR="00D335C2">
        <w:rPr>
          <w:rFonts w:ascii="Times New Roman" w:hAnsi="Times New Roman"/>
        </w:rPr>
        <w:t>, confirming that neither</w:t>
      </w:r>
      <w:r w:rsidR="008E60B4">
        <w:rPr>
          <w:rFonts w:ascii="Times New Roman" w:hAnsi="Times New Roman"/>
        </w:rPr>
        <w:t xml:space="preserve"> the AgNPs </w:t>
      </w:r>
      <w:r w:rsidR="00D335C2">
        <w:rPr>
          <w:rFonts w:ascii="Times New Roman" w:hAnsi="Times New Roman"/>
        </w:rPr>
        <w:t>n</w:t>
      </w:r>
      <w:r w:rsidR="008E60B4">
        <w:rPr>
          <w:rFonts w:ascii="Times New Roman" w:hAnsi="Times New Roman"/>
        </w:rPr>
        <w:t>or the surface DNA strands were affected by the crystallization and irradiation procedure.</w:t>
      </w:r>
    </w:p>
    <w:p w14:paraId="023901CE" w14:textId="77777777" w:rsidR="00946ED8" w:rsidRPr="00DF5319" w:rsidRDefault="00946ED8" w:rsidP="009C4620">
      <w:pPr>
        <w:spacing w:line="480" w:lineRule="auto"/>
        <w:contextualSpacing/>
        <w:rPr>
          <w:rFonts w:ascii="Times New Roman" w:hAnsi="Times New Roman"/>
          <w:sz w:val="20"/>
        </w:rPr>
      </w:pPr>
    </w:p>
    <w:p w14:paraId="14C79487" w14:textId="77777777" w:rsidR="009C4620" w:rsidRPr="00D406CC" w:rsidRDefault="009C4620" w:rsidP="009C4620">
      <w:pPr>
        <w:spacing w:line="480" w:lineRule="auto"/>
        <w:contextualSpacing/>
        <w:rPr>
          <w:rFonts w:ascii="Times New Roman" w:hAnsi="Times New Roman"/>
        </w:rPr>
      </w:pPr>
      <w:r w:rsidRPr="00D406CC">
        <w:rPr>
          <w:rFonts w:ascii="Times New Roman" w:hAnsi="Times New Roman"/>
        </w:rPr>
        <w:t>CONCLUSION</w:t>
      </w:r>
    </w:p>
    <w:p w14:paraId="1A438DBB" w14:textId="60434692" w:rsidR="006F2C92" w:rsidRPr="000F4ADD" w:rsidRDefault="00EA4D25" w:rsidP="006F2C92">
      <w:pPr>
        <w:spacing w:line="480" w:lineRule="auto"/>
        <w:contextualSpacing/>
        <w:rPr>
          <w:rFonts w:ascii="Times New Roman" w:hAnsi="Times New Roman"/>
          <w:szCs w:val="32"/>
          <w:lang w:val="en-GB"/>
        </w:rPr>
      </w:pPr>
      <w:r>
        <w:rPr>
          <w:rFonts w:ascii="Times New Roman" w:hAnsi="Times New Roman"/>
          <w:lang w:val="en-GB"/>
        </w:rPr>
        <w:t xml:space="preserve">  </w:t>
      </w:r>
      <w:r w:rsidR="00B86206" w:rsidRPr="00D406CC">
        <w:rPr>
          <w:rFonts w:ascii="Times New Roman" w:hAnsi="Times New Roman"/>
          <w:lang w:val="en-GB"/>
        </w:rPr>
        <w:t xml:space="preserve">In conclusion, we have successfully </w:t>
      </w:r>
      <w:r w:rsidR="006F2C92">
        <w:rPr>
          <w:rFonts w:ascii="Times New Roman" w:hAnsi="Times New Roman"/>
          <w:lang w:val="en-GB"/>
        </w:rPr>
        <w:t>developed</w:t>
      </w:r>
      <w:r w:rsidR="00B86206" w:rsidRPr="00D406CC">
        <w:rPr>
          <w:rFonts w:ascii="Times New Roman" w:hAnsi="Times New Roman"/>
          <w:lang w:val="en-GB"/>
        </w:rPr>
        <w:t xml:space="preserve"> a</w:t>
      </w:r>
      <w:r w:rsidR="00263D0D">
        <w:rPr>
          <w:rFonts w:ascii="Times New Roman" w:hAnsi="Times New Roman"/>
          <w:lang w:val="en-GB"/>
        </w:rPr>
        <w:t xml:space="preserve"> </w:t>
      </w:r>
      <w:r w:rsidR="006F2C92">
        <w:rPr>
          <w:rFonts w:ascii="Times New Roman" w:hAnsi="Times New Roman"/>
          <w:lang w:val="en-GB"/>
        </w:rPr>
        <w:t>light</w:t>
      </w:r>
      <w:r w:rsidR="002C539D">
        <w:rPr>
          <w:rFonts w:ascii="Times New Roman" w:hAnsi="Times New Roman"/>
          <w:lang w:val="en-GB"/>
        </w:rPr>
        <w:t>-</w:t>
      </w:r>
      <w:r w:rsidR="00263D0D">
        <w:rPr>
          <w:rFonts w:ascii="Times New Roman" w:hAnsi="Times New Roman"/>
          <w:lang w:val="en-GB"/>
        </w:rPr>
        <w:t xml:space="preserve">responsive </w:t>
      </w:r>
      <w:r w:rsidR="006F2C92">
        <w:rPr>
          <w:rFonts w:ascii="Times New Roman" w:hAnsi="Times New Roman"/>
          <w:lang w:val="en-GB"/>
        </w:rPr>
        <w:t xml:space="preserve">approach to manipulate DNA-nanoparticle </w:t>
      </w:r>
      <w:r w:rsidR="00934753">
        <w:rPr>
          <w:rFonts w:ascii="Times New Roman" w:hAnsi="Times New Roman"/>
          <w:lang w:val="en-GB"/>
        </w:rPr>
        <w:t>SLs</w:t>
      </w:r>
      <w:r w:rsidR="00B86206" w:rsidRPr="00D406CC">
        <w:rPr>
          <w:rFonts w:ascii="Times New Roman" w:hAnsi="Times New Roman"/>
          <w:lang w:val="en-GB"/>
        </w:rPr>
        <w:t xml:space="preserve">. </w:t>
      </w:r>
      <w:r w:rsidR="006F2C92">
        <w:rPr>
          <w:rFonts w:ascii="Times New Roman" w:hAnsi="Times New Roman"/>
          <w:szCs w:val="32"/>
          <w:lang w:val="en-GB"/>
        </w:rPr>
        <w:t xml:space="preserve">This approach </w:t>
      </w:r>
      <w:r w:rsidR="002C539D">
        <w:rPr>
          <w:rFonts w:ascii="Times New Roman" w:hAnsi="Times New Roman"/>
          <w:szCs w:val="32"/>
          <w:lang w:val="en-GB"/>
        </w:rPr>
        <w:t xml:space="preserve">enables </w:t>
      </w:r>
      <w:r w:rsidR="006F2C92">
        <w:rPr>
          <w:rFonts w:ascii="Times New Roman" w:hAnsi="Times New Roman"/>
          <w:szCs w:val="32"/>
          <w:lang w:val="en-GB"/>
        </w:rPr>
        <w:t xml:space="preserve">the reversible </w:t>
      </w:r>
      <w:r w:rsidR="00DF5319">
        <w:rPr>
          <w:rFonts w:ascii="Times New Roman" w:hAnsi="Times New Roman"/>
          <w:szCs w:val="32"/>
          <w:lang w:val="en-GB"/>
        </w:rPr>
        <w:t>DNA ligation</w:t>
      </w:r>
      <w:r w:rsidR="002C539D">
        <w:rPr>
          <w:rFonts w:ascii="Times New Roman" w:hAnsi="Times New Roman"/>
          <w:szCs w:val="32"/>
          <w:lang w:val="en-GB"/>
        </w:rPr>
        <w:t xml:space="preserve"> </w:t>
      </w:r>
      <w:r w:rsidR="00D335C2">
        <w:rPr>
          <w:rFonts w:ascii="Times New Roman" w:hAnsi="Times New Roman"/>
          <w:szCs w:val="32"/>
          <w:lang w:val="en-GB"/>
        </w:rPr>
        <w:t xml:space="preserve">of </w:t>
      </w:r>
      <w:r w:rsidR="00F67194">
        <w:rPr>
          <w:rFonts w:ascii="Times New Roman" w:hAnsi="Times New Roman"/>
          <w:szCs w:val="32"/>
          <w:lang w:val="en-GB"/>
        </w:rPr>
        <w:t xml:space="preserve">gold nanoparticle </w:t>
      </w:r>
      <w:r w:rsidR="00934753">
        <w:rPr>
          <w:rFonts w:ascii="Times New Roman" w:hAnsi="Times New Roman"/>
          <w:szCs w:val="32"/>
          <w:lang w:val="en-GB"/>
        </w:rPr>
        <w:t>SLs</w:t>
      </w:r>
      <w:r w:rsidR="00D335C2">
        <w:rPr>
          <w:rFonts w:ascii="Times New Roman" w:hAnsi="Times New Roman"/>
          <w:szCs w:val="32"/>
          <w:lang w:val="en-GB"/>
        </w:rPr>
        <w:t xml:space="preserve">, which </w:t>
      </w:r>
      <w:r w:rsidR="00F67194">
        <w:rPr>
          <w:rFonts w:ascii="Times New Roman" w:hAnsi="Times New Roman"/>
          <w:szCs w:val="32"/>
          <w:lang w:val="en-GB"/>
        </w:rPr>
        <w:t>retain their 3d structure</w:t>
      </w:r>
      <w:r w:rsidR="00D335C2">
        <w:rPr>
          <w:rFonts w:ascii="Times New Roman" w:hAnsi="Times New Roman"/>
          <w:szCs w:val="32"/>
          <w:lang w:val="en-GB"/>
        </w:rPr>
        <w:t xml:space="preserve"> </w:t>
      </w:r>
      <w:r w:rsidR="00F67194">
        <w:rPr>
          <w:rFonts w:ascii="Times New Roman" w:hAnsi="Times New Roman"/>
          <w:szCs w:val="32"/>
          <w:lang w:val="en-GB"/>
        </w:rPr>
        <w:t>in</w:t>
      </w:r>
      <w:r w:rsidR="00D335C2">
        <w:rPr>
          <w:rFonts w:ascii="Times New Roman" w:hAnsi="Times New Roman"/>
          <w:szCs w:val="32"/>
          <w:lang w:val="en-GB"/>
        </w:rPr>
        <w:t xml:space="preserve"> </w:t>
      </w:r>
      <w:r w:rsidR="00934753">
        <w:rPr>
          <w:rFonts w:ascii="Times New Roman" w:hAnsi="Times New Roman"/>
          <w:szCs w:val="32"/>
          <w:lang w:val="en-GB"/>
        </w:rPr>
        <w:t>DNA denaturing conditions</w:t>
      </w:r>
      <w:r w:rsidR="000B6FD6">
        <w:rPr>
          <w:rFonts w:ascii="Times New Roman" w:hAnsi="Times New Roman"/>
          <w:szCs w:val="32"/>
          <w:lang w:val="en-GB"/>
        </w:rPr>
        <w:t>.</w:t>
      </w:r>
      <w:r w:rsidR="002C539D">
        <w:rPr>
          <w:rFonts w:ascii="Times New Roman" w:hAnsi="Times New Roman"/>
          <w:szCs w:val="32"/>
          <w:lang w:val="en-GB"/>
        </w:rPr>
        <w:t xml:space="preserve"> </w:t>
      </w:r>
      <w:r w:rsidR="000B6FD6">
        <w:rPr>
          <w:rFonts w:ascii="Times New Roman" w:hAnsi="Times New Roman"/>
          <w:lang w:val="en-GB"/>
        </w:rPr>
        <w:t xml:space="preserve">The universal character of this method was demonstrated by the formation of </w:t>
      </w:r>
      <w:r w:rsidR="00F67194">
        <w:rPr>
          <w:rFonts w:ascii="Times New Roman" w:hAnsi="Times New Roman"/>
          <w:lang w:val="en-GB"/>
        </w:rPr>
        <w:t xml:space="preserve">DNA-ligated silver nanoparticle </w:t>
      </w:r>
      <w:r w:rsidR="000B6FD6">
        <w:rPr>
          <w:rFonts w:ascii="Times New Roman" w:hAnsi="Times New Roman"/>
          <w:lang w:val="en-GB"/>
        </w:rPr>
        <w:t xml:space="preserve">SLs. </w:t>
      </w:r>
      <w:r w:rsidR="006F2C92">
        <w:rPr>
          <w:rFonts w:ascii="Times New Roman" w:hAnsi="Times New Roman"/>
          <w:szCs w:val="32"/>
          <w:lang w:val="en-GB"/>
        </w:rPr>
        <w:t xml:space="preserve">Future </w:t>
      </w:r>
      <w:r w:rsidR="00D335C2">
        <w:rPr>
          <w:rFonts w:ascii="Times New Roman" w:hAnsi="Times New Roman"/>
          <w:szCs w:val="32"/>
          <w:lang w:val="en-GB"/>
        </w:rPr>
        <w:t>work could</w:t>
      </w:r>
      <w:r w:rsidR="006F2C92">
        <w:rPr>
          <w:rFonts w:ascii="Times New Roman" w:hAnsi="Times New Roman"/>
          <w:szCs w:val="32"/>
          <w:lang w:val="en-GB"/>
        </w:rPr>
        <w:t xml:space="preserve"> explore </w:t>
      </w:r>
      <w:r w:rsidR="00223305">
        <w:rPr>
          <w:rFonts w:ascii="Times New Roman" w:hAnsi="Times New Roman"/>
          <w:szCs w:val="32"/>
          <w:lang w:val="en-GB"/>
        </w:rPr>
        <w:t xml:space="preserve">the </w:t>
      </w:r>
      <w:r w:rsidR="006F2C92">
        <w:rPr>
          <w:rFonts w:ascii="Times New Roman" w:hAnsi="Times New Roman"/>
          <w:szCs w:val="32"/>
          <w:lang w:val="en-GB"/>
        </w:rPr>
        <w:t xml:space="preserve">transfer of cross-linked SLs to different liquid or solid-state environments, lifting some of the restrictions of conventional DNA-based technologies. </w:t>
      </w:r>
      <w:r w:rsidR="00223305">
        <w:rPr>
          <w:rFonts w:ascii="Times New Roman" w:hAnsi="Times New Roman"/>
          <w:szCs w:val="32"/>
          <w:lang w:val="en-GB"/>
        </w:rPr>
        <w:t>In addition</w:t>
      </w:r>
      <w:r w:rsidR="006F2C92">
        <w:rPr>
          <w:rFonts w:ascii="Times New Roman" w:hAnsi="Times New Roman"/>
          <w:szCs w:val="32"/>
          <w:lang w:val="en-GB"/>
        </w:rPr>
        <w:t xml:space="preserve"> to improving robustness of the crystal as a whole, one can envisage new synthesis strategies involving partial incorporation of ligating groups into the crystal, for example to achieve hollow structures or even in </w:t>
      </w:r>
      <w:r w:rsidR="00223305">
        <w:rPr>
          <w:rFonts w:ascii="Times New Roman" w:hAnsi="Times New Roman"/>
          <w:szCs w:val="32"/>
          <w:lang w:val="en-GB"/>
        </w:rPr>
        <w:t xml:space="preserve">the </w:t>
      </w:r>
      <w:r w:rsidR="006F2C92">
        <w:rPr>
          <w:rFonts w:ascii="Times New Roman" w:hAnsi="Times New Roman"/>
          <w:szCs w:val="32"/>
          <w:lang w:val="en-GB"/>
        </w:rPr>
        <w:t xml:space="preserve">3D printing of nanocrystals using direct </w:t>
      </w:r>
      <w:r w:rsidR="00765FEE">
        <w:rPr>
          <w:rFonts w:ascii="Times New Roman" w:hAnsi="Times New Roman"/>
          <w:szCs w:val="32"/>
          <w:lang w:val="en-GB"/>
        </w:rPr>
        <w:t xml:space="preserve">laser </w:t>
      </w:r>
      <w:r w:rsidR="006F2C92">
        <w:rPr>
          <w:rFonts w:ascii="Times New Roman" w:hAnsi="Times New Roman"/>
          <w:szCs w:val="32"/>
          <w:lang w:val="en-GB"/>
        </w:rPr>
        <w:t>writing.</w:t>
      </w:r>
    </w:p>
    <w:p w14:paraId="61233647" w14:textId="77777777" w:rsidR="00F67194" w:rsidRDefault="00F67194" w:rsidP="00F67194">
      <w:pPr>
        <w:spacing w:line="480" w:lineRule="auto"/>
        <w:contextualSpacing/>
        <w:rPr>
          <w:rFonts w:ascii="Times New Roman" w:hAnsi="Times New Roman"/>
          <w:lang w:val="en-GB"/>
        </w:rPr>
      </w:pPr>
    </w:p>
    <w:p w14:paraId="224EA577" w14:textId="10E5F636" w:rsidR="00F67194" w:rsidRDefault="00F67194" w:rsidP="00F67194">
      <w:pPr>
        <w:spacing w:line="480" w:lineRule="auto"/>
        <w:contextualSpacing/>
        <w:rPr>
          <w:rFonts w:ascii="Times New Roman" w:hAnsi="Times New Roman"/>
          <w:lang w:val="en-GB"/>
        </w:rPr>
      </w:pPr>
      <w:r>
        <w:rPr>
          <w:rFonts w:ascii="Times New Roman" w:hAnsi="Times New Roman"/>
          <w:lang w:val="en-GB"/>
        </w:rPr>
        <w:t>EXPERIMENTAL METHODS</w:t>
      </w:r>
    </w:p>
    <w:p w14:paraId="19DFF0D5" w14:textId="2357C99E" w:rsidR="00F67194" w:rsidRPr="001B38CE" w:rsidRDefault="00F67194" w:rsidP="00F67194">
      <w:pPr>
        <w:spacing w:line="480" w:lineRule="auto"/>
        <w:contextualSpacing/>
        <w:rPr>
          <w:rFonts w:ascii="Times New Roman" w:hAnsi="Times New Roman"/>
          <w:lang w:val="en-GB"/>
        </w:rPr>
      </w:pPr>
      <w:r>
        <w:rPr>
          <w:rFonts w:ascii="Times New Roman" w:hAnsi="Times New Roman"/>
          <w:lang w:val="en-GB"/>
        </w:rPr>
        <w:t xml:space="preserve">  </w:t>
      </w:r>
      <w:r w:rsidRPr="001B38CE">
        <w:rPr>
          <w:rFonts w:ascii="Times New Roman" w:hAnsi="Times New Roman"/>
          <w:lang w:val="en-GB"/>
        </w:rPr>
        <w:t>Commercially available reagents and solvents were purchased from Sigma-Aldrich and used without further purification.</w:t>
      </w:r>
      <w:r w:rsidRPr="00E21CDE">
        <w:t xml:space="preserve"> </w:t>
      </w:r>
      <w:r w:rsidRPr="00E21CDE">
        <w:rPr>
          <w:rFonts w:ascii="Times New Roman" w:hAnsi="Times New Roman"/>
          <w:lang w:val="en-GB"/>
        </w:rPr>
        <w:t xml:space="preserve">Standard DNA phosphoramidites, solid supports (controlled pore glass, CPG) and additional reagents were purchased from Link Technologies, Glen Research and Applied Biosystems. NAP Sephadex gel filtration columns were purchased from GE Healthcare and used according to the manufacturer’s instructions. Oligonucleotides were synthesized on an Applied Biosystems 394 automated DNA/RNA synthesizer using a standard 1.0 μmole phosphoramidite cycle of acid-catalyzed detritylation, coupling, capping, and iodine oxidation. Stepwise coupling efficiencies and overall yields were &gt;98.0% </w:t>
      </w:r>
      <w:r>
        <w:rPr>
          <w:rFonts w:ascii="Times New Roman" w:hAnsi="Times New Roman"/>
          <w:lang w:val="en-GB"/>
        </w:rPr>
        <w:t xml:space="preserve">as </w:t>
      </w:r>
      <w:r w:rsidRPr="00E21CDE">
        <w:rPr>
          <w:rFonts w:ascii="Times New Roman" w:hAnsi="Times New Roman"/>
          <w:lang w:val="en-GB"/>
        </w:rPr>
        <w:t>determined by the automated trityl cation conductivity monitoring facility</w:t>
      </w:r>
      <w:r>
        <w:rPr>
          <w:rFonts w:ascii="Times New Roman" w:hAnsi="Times New Roman"/>
          <w:lang w:val="en-GB"/>
        </w:rPr>
        <w:t xml:space="preserve">. </w:t>
      </w:r>
      <w:r w:rsidRPr="00E21CDE">
        <w:rPr>
          <w:rFonts w:ascii="Times New Roman" w:hAnsi="Times New Roman"/>
          <w:lang w:val="en-GB"/>
        </w:rPr>
        <w:t xml:space="preserve">3'-Thiol-modifier </w:t>
      </w:r>
      <w:r>
        <w:rPr>
          <w:rFonts w:ascii="Times New Roman" w:hAnsi="Times New Roman"/>
          <w:lang w:val="en-GB"/>
        </w:rPr>
        <w:t>C</w:t>
      </w:r>
      <w:r w:rsidRPr="00E21CDE">
        <w:rPr>
          <w:rFonts w:ascii="Times New Roman" w:hAnsi="Times New Roman"/>
          <w:lang w:val="en-GB"/>
        </w:rPr>
        <w:t xml:space="preserve">6 S-S </w:t>
      </w:r>
      <w:r>
        <w:rPr>
          <w:rFonts w:ascii="Times New Roman" w:hAnsi="Times New Roman"/>
          <w:lang w:val="en-GB"/>
        </w:rPr>
        <w:t>s</w:t>
      </w:r>
      <w:r w:rsidRPr="00E21CDE">
        <w:rPr>
          <w:rFonts w:ascii="Times New Roman" w:hAnsi="Times New Roman"/>
          <w:lang w:val="en-GB"/>
        </w:rPr>
        <w:t>olid support (Catalog</w:t>
      </w:r>
      <w:r>
        <w:rPr>
          <w:rFonts w:ascii="Times New Roman" w:hAnsi="Times New Roman"/>
          <w:lang w:val="en-GB"/>
        </w:rPr>
        <w:t>ue No:</w:t>
      </w:r>
      <w:r w:rsidRPr="00E21CDE">
        <w:rPr>
          <w:rFonts w:ascii="Times New Roman" w:hAnsi="Times New Roman"/>
          <w:lang w:val="en-GB"/>
        </w:rPr>
        <w:t xml:space="preserve"> 20-2938)</w:t>
      </w:r>
      <w:r>
        <w:rPr>
          <w:rFonts w:ascii="Times New Roman" w:hAnsi="Times New Roman"/>
          <w:lang w:val="en-GB"/>
        </w:rPr>
        <w:t xml:space="preserve"> and</w:t>
      </w:r>
      <w:r w:rsidRPr="00E21CDE">
        <w:rPr>
          <w:rFonts w:ascii="Times New Roman" w:hAnsi="Times New Roman"/>
          <w:lang w:val="en-GB"/>
        </w:rPr>
        <w:t xml:space="preserve"> 3-</w:t>
      </w:r>
      <w:r>
        <w:rPr>
          <w:rFonts w:ascii="Times New Roman" w:hAnsi="Times New Roman"/>
          <w:lang w:val="en-GB"/>
        </w:rPr>
        <w:t>c</w:t>
      </w:r>
      <w:r w:rsidRPr="00E21CDE">
        <w:rPr>
          <w:rFonts w:ascii="Times New Roman" w:hAnsi="Times New Roman"/>
          <w:lang w:val="en-GB"/>
        </w:rPr>
        <w:t>yanovinylcarbazole phosphoramidite (Catalog</w:t>
      </w:r>
      <w:r>
        <w:rPr>
          <w:rFonts w:ascii="Times New Roman" w:hAnsi="Times New Roman"/>
          <w:lang w:val="en-GB"/>
        </w:rPr>
        <w:t>ue No:</w:t>
      </w:r>
      <w:r w:rsidRPr="00E21CDE">
        <w:rPr>
          <w:rFonts w:ascii="Times New Roman" w:hAnsi="Times New Roman"/>
          <w:lang w:val="en-GB"/>
        </w:rPr>
        <w:t xml:space="preserve"> 10-4960</w:t>
      </w:r>
      <w:r>
        <w:rPr>
          <w:rFonts w:ascii="Times New Roman" w:hAnsi="Times New Roman"/>
          <w:lang w:val="en-GB"/>
        </w:rPr>
        <w:t xml:space="preserve">) were </w:t>
      </w:r>
      <w:r w:rsidRPr="00E21CDE">
        <w:rPr>
          <w:rFonts w:ascii="Times New Roman" w:hAnsi="Times New Roman"/>
          <w:lang w:val="en-GB"/>
        </w:rPr>
        <w:t xml:space="preserve">purchased from Glen </w:t>
      </w:r>
      <w:r>
        <w:rPr>
          <w:rFonts w:ascii="Times New Roman" w:hAnsi="Times New Roman"/>
          <w:lang w:val="en-GB"/>
        </w:rPr>
        <w:t xml:space="preserve">Research. </w:t>
      </w:r>
      <w:r w:rsidRPr="001B38CE">
        <w:rPr>
          <w:rFonts w:ascii="Times New Roman" w:hAnsi="Times New Roman"/>
          <w:lang w:val="en-GB"/>
        </w:rPr>
        <w:t>Assembly of the DNA-NPs was performed in an Applied BioSystem</w:t>
      </w:r>
      <w:r>
        <w:rPr>
          <w:rFonts w:ascii="Times New Roman" w:hAnsi="Times New Roman"/>
          <w:lang w:val="en-GB"/>
        </w:rPr>
        <w:t>s</w:t>
      </w:r>
      <w:r w:rsidRPr="001B38CE">
        <w:rPr>
          <w:rFonts w:ascii="Times New Roman" w:hAnsi="Times New Roman"/>
          <w:lang w:val="en-GB"/>
        </w:rPr>
        <w:t xml:space="preserve"> ProFlex</w:t>
      </w:r>
      <w:r w:rsidRPr="001B38CE">
        <w:rPr>
          <w:rFonts w:ascii="Times New Roman" w:hAnsi="Times New Roman"/>
          <w:vertAlign w:val="superscript"/>
          <w:lang w:val="en-GB"/>
        </w:rPr>
        <w:t>TM</w:t>
      </w:r>
      <w:r w:rsidRPr="001B38CE">
        <w:rPr>
          <w:rFonts w:ascii="Times New Roman" w:hAnsi="Times New Roman"/>
          <w:lang w:val="en-GB"/>
        </w:rPr>
        <w:t xml:space="preserve"> PCR thermal cycler. TEM images were obtained on a Hitachi H7000 transmission electron microscope operating at a bias voltage of 75 kV. </w:t>
      </w:r>
      <w:r w:rsidRPr="0076386A">
        <w:rPr>
          <w:rFonts w:ascii="Times New Roman" w:hAnsi="Times New Roman"/>
          <w:lang w:val="en-GB"/>
        </w:rPr>
        <w:t>SEM images were obtained on a Jeol JSM 7500F Field-Emission Gun SEM, with resolution of 1</w:t>
      </w:r>
      <w:r>
        <w:rPr>
          <w:rFonts w:ascii="Times New Roman" w:hAnsi="Times New Roman"/>
          <w:lang w:val="en-GB"/>
        </w:rPr>
        <w:t xml:space="preserve"> n</w:t>
      </w:r>
      <w:r w:rsidRPr="0076386A">
        <w:rPr>
          <w:rFonts w:ascii="Times New Roman" w:hAnsi="Times New Roman"/>
          <w:lang w:val="en-GB"/>
        </w:rPr>
        <w:t>m at 15kV, operating between 0.5 and 30kV.</w:t>
      </w:r>
      <w:r w:rsidR="003B4F5A">
        <w:rPr>
          <w:rFonts w:ascii="Times New Roman" w:hAnsi="Times New Roman"/>
          <w:lang w:val="en-GB"/>
        </w:rPr>
        <w:t xml:space="preserve"> </w:t>
      </w:r>
      <w:r w:rsidRPr="001B38CE">
        <w:rPr>
          <w:rFonts w:ascii="Times New Roman" w:hAnsi="Times New Roman"/>
          <w:lang w:val="en-GB"/>
        </w:rPr>
        <w:t>UV</w:t>
      </w:r>
      <w:r>
        <w:rPr>
          <w:rFonts w:ascii="Times New Roman" w:hAnsi="Times New Roman"/>
          <w:lang w:val="en-GB"/>
        </w:rPr>
        <w:t>-</w:t>
      </w:r>
      <w:r w:rsidRPr="001B38CE">
        <w:rPr>
          <w:rFonts w:ascii="Times New Roman" w:hAnsi="Times New Roman"/>
          <w:lang w:val="en-GB"/>
        </w:rPr>
        <w:t xml:space="preserve">Visible spectra were </w:t>
      </w:r>
      <w:r>
        <w:rPr>
          <w:rFonts w:ascii="Times New Roman" w:hAnsi="Times New Roman"/>
          <w:lang w:val="en-GB"/>
        </w:rPr>
        <w:t>acquired</w:t>
      </w:r>
      <w:r w:rsidRPr="001B38CE">
        <w:rPr>
          <w:rFonts w:ascii="Times New Roman" w:hAnsi="Times New Roman"/>
          <w:lang w:val="en-GB"/>
        </w:rPr>
        <w:t xml:space="preserve"> using a UV – 1601 Shimadzu UV-Visible spectrophotometer over the range 200 to 800 nm. Small-Angle X-ray Scattering (SAXS) measurements were performed at the Complex Materials Scattering (CMS) beamline of the National Synchrotron Light Source II (NSLS-II, Brookhaven National Lab, Upton, USA). The scattering data were collected with a MAR CCD area detector and converted to 1D scattering intensity vs. wave vector transfer, q = (4π/λ) sin (θ/2), where λ= 0.8551 Å and θ, are the wavelength of incident X-ray and the scattering angle respectively. The scattering angle was calibrated using silver behenate as a standard. The structure factor S(q) was calculated as the ratio between the background corrected 1D scattering intensities extracted by angular averaging of CCD images for assembled systems and dissociated particles.</w:t>
      </w:r>
    </w:p>
    <w:p w14:paraId="4F2255FF" w14:textId="523DB9F8" w:rsidR="00F67194" w:rsidRPr="001B38CE" w:rsidRDefault="00F67194" w:rsidP="00F67194">
      <w:pPr>
        <w:spacing w:line="480" w:lineRule="auto"/>
        <w:contextualSpacing/>
        <w:rPr>
          <w:rFonts w:ascii="Times New Roman" w:hAnsi="Times New Roman"/>
          <w:lang w:val="en-GB"/>
        </w:rPr>
      </w:pPr>
      <w:r>
        <w:rPr>
          <w:rFonts w:ascii="Times New Roman" w:hAnsi="Times New Roman"/>
          <w:b/>
          <w:bCs/>
          <w:lang w:val="en-GB"/>
        </w:rPr>
        <w:t>Synthesis of gold n</w:t>
      </w:r>
      <w:r w:rsidRPr="001B38CE">
        <w:rPr>
          <w:rFonts w:ascii="Times New Roman" w:hAnsi="Times New Roman"/>
          <w:b/>
          <w:bCs/>
          <w:lang w:val="en-GB"/>
        </w:rPr>
        <w:t>anoparticles</w:t>
      </w:r>
      <w:r w:rsidR="003B4F5A">
        <w:rPr>
          <w:rFonts w:ascii="Times New Roman" w:hAnsi="Times New Roman"/>
          <w:b/>
          <w:bCs/>
          <w:lang w:val="en-GB"/>
        </w:rPr>
        <w:t xml:space="preserve">. </w:t>
      </w:r>
      <w:r w:rsidRPr="001B38CE">
        <w:rPr>
          <w:rFonts w:ascii="Times New Roman" w:hAnsi="Times New Roman"/>
          <w:lang w:val="en-GB"/>
        </w:rPr>
        <w:t>The synthesis of</w:t>
      </w:r>
      <w:r>
        <w:rPr>
          <w:rFonts w:ascii="Times New Roman" w:hAnsi="Times New Roman"/>
          <w:lang w:val="en-GB"/>
        </w:rPr>
        <w:t xml:space="preserve"> 14±1</w:t>
      </w:r>
      <w:r w:rsidRPr="001B38CE">
        <w:rPr>
          <w:rFonts w:ascii="Times New Roman" w:hAnsi="Times New Roman"/>
          <w:lang w:val="en-GB"/>
        </w:rPr>
        <w:t xml:space="preserve"> nm gold nanoparticles was carried out following previously reported protocols</w:t>
      </w:r>
      <w:r w:rsidRPr="001B38CE">
        <w:rPr>
          <w:rFonts w:ascii="Times New Roman" w:hAnsi="Times New Roman"/>
          <w:lang w:val="en-GB"/>
        </w:rPr>
        <w:fldChar w:fldCharType="begin" w:fldLock="1"/>
      </w:r>
      <w:r w:rsidR="00BE727F">
        <w:rPr>
          <w:rFonts w:ascii="Times New Roman" w:hAnsi="Times New Roman"/>
          <w:lang w:val="en-GB"/>
        </w:rPr>
        <w:instrText>ADDIN CSL_CITATION {"citationItems":[{"id":"ITEM-1","itemData":{"author":[{"dropping-particle":"","family":"Turkevich","given":"John","non-dropping-particle":"","parse-names":false,"suffix":""},{"dropping-particle":"","family":"Stevenson","given":"Peter Cooper","non-dropping-particle":"","parse-names":false,"suffix":""},{"dropping-particle":"","family":"Hillier","given":"James","non-dropping-particle":"","parse-names":false,"suffix":""}],"container-title":"Discuss. Faraday Soc.","id":"ITEM-1","issue":"c","issued":{"date-parts":[["1951"]]},"page":"55-75","title":"A Study of the Nucleation and Growth Processes in the Synthesis of Colloidal Gold","type":"article-journal","volume":"55"},"uris":["http://www.mendeley.com/documents/?uuid=c315fd8d-410f-4412-b572-b19608347c51"]},{"id":"ITEM-2","itemData":{"DOI":"10.1021/la503209b","ISBN":"0743-7463","ISSN":"15205827","PMID":"25127436","abstract":"In this report, we show how the classical and widely used Turkevich synthesis can be improved significantly by simple adjustments. The gold nanoparticles (AuNPs) produced with the optimized protocol have a much narrower size distribution (5?8% standard deviation), and their diameters can be reproduced with unrivaled little variation (&lt;3%). Moreover, large volumes of these particles can be produced in one synthesis; we routinely synthesize 1000 mL of ?3.5 nM AuNPs. The key features of the improved protocol are the control of the pH by using a citrate buffer instead of a citrate solution as the reducing agent or stabilizer and optimized mixing of reagents. Further, the shape uniformity of the particles can be improved by addition of 0.02 mM EDTA. While the proposed protocol is as straightforward as the original Turkevich protocol, it is more tolerant against variations in precursor concentration.","author":[{"dropping-particle":"","family":"Schulz","given":"Florian","non-dropping-particle":"","parse-names":false,"suffix":""},{"dropping-particle":"","family":"Homolka","given":"Torge","non-dropping-particle":"","parse-names":false,"suffix":""},{"dropping-particle":"","family":"Bastús","given":"Neus G.","non-dropping-particle":"","parse-names":false,"suffix":""},{"dropping-particle":"","family":"Puntes","given":"Victor","non-dropping-particle":"","parse-names":false,"suffix":""},{"dropping-particle":"","family":"Weller","given":"Horst","non-dropping-particle":"","parse-names":false,"suffix":""},{"dropping-particle":"","family":"Vossmeyer","given":"Tobias","non-dropping-particle":"","parse-names":false,"suffix":""}],"container-title":"Langmuir","id":"ITEM-2","issue":"35","issued":{"date-parts":[["2014","9","9"]]},"page":"10779-10784","publisher":"American Chemical Society","title":"Little adjustments significantly improve the Turkevich synthesis of gold nanoparticles","type":"article-journal","volume":"30"},"uris":["http://www.mendeley.com/documents/?uuid=2ed14bcd-9df8-3cad-b68a-4b2685f7705b"]}],"mendeley":{"formattedCitation":"&lt;sup&gt;43,44&lt;/sup&gt;","plainTextFormattedCitation":"43,44","previouslyFormattedCitation":"&lt;sup&gt;43,44&lt;/sup&gt;"},"properties":{"noteIndex":0},"schema":"https://github.com/citation-style-language/schema/raw/master/csl-citation.json"}</w:instrText>
      </w:r>
      <w:r w:rsidRPr="001B38CE">
        <w:rPr>
          <w:rFonts w:ascii="Times New Roman" w:hAnsi="Times New Roman"/>
          <w:lang w:val="en-GB"/>
        </w:rPr>
        <w:fldChar w:fldCharType="separate"/>
      </w:r>
      <w:r w:rsidR="00BE727F" w:rsidRPr="00BE727F">
        <w:rPr>
          <w:rFonts w:ascii="Times New Roman" w:hAnsi="Times New Roman"/>
          <w:noProof/>
          <w:vertAlign w:val="superscript"/>
          <w:lang w:val="en-GB"/>
        </w:rPr>
        <w:t>43,44</w:t>
      </w:r>
      <w:r w:rsidRPr="001B38CE">
        <w:rPr>
          <w:rFonts w:ascii="Times New Roman" w:hAnsi="Times New Roman"/>
          <w:lang w:val="en-GB"/>
        </w:rPr>
        <w:fldChar w:fldCharType="end"/>
      </w:r>
      <w:r w:rsidRPr="001B38CE">
        <w:rPr>
          <w:rFonts w:ascii="Times New Roman" w:hAnsi="Times New Roman"/>
          <w:lang w:val="en-GB"/>
        </w:rPr>
        <w:t xml:space="preserve">. A sodium tetrachloroaurate solution (1 mL, 100 mM) </w:t>
      </w:r>
      <w:r>
        <w:rPr>
          <w:rFonts w:ascii="Times New Roman" w:hAnsi="Times New Roman"/>
          <w:lang w:val="en-GB"/>
        </w:rPr>
        <w:t>was brought to</w:t>
      </w:r>
      <w:r w:rsidRPr="001B38CE">
        <w:rPr>
          <w:rFonts w:ascii="Times New Roman" w:hAnsi="Times New Roman"/>
          <w:lang w:val="en-GB"/>
        </w:rPr>
        <w:t xml:space="preserve"> boil whi</w:t>
      </w:r>
      <w:r>
        <w:rPr>
          <w:rFonts w:ascii="Times New Roman" w:hAnsi="Times New Roman"/>
          <w:lang w:val="en-GB"/>
        </w:rPr>
        <w:t>l</w:t>
      </w:r>
      <w:r w:rsidRPr="001B38CE">
        <w:rPr>
          <w:rFonts w:ascii="Times New Roman" w:hAnsi="Times New Roman"/>
          <w:lang w:val="en-GB"/>
        </w:rPr>
        <w:t xml:space="preserve">st stirring. To this, a sodium citrate solution (5 mL, 2%wt) was added, and the solution was stirred for a further 15 minutes. Then, the reaction mixture was left to cool down whilst stirring. Particles were purified by filtering the solution through a 0.45 Millipore filter and </w:t>
      </w:r>
      <w:r>
        <w:rPr>
          <w:rFonts w:ascii="Times New Roman" w:hAnsi="Times New Roman"/>
          <w:lang w:val="en-GB"/>
        </w:rPr>
        <w:t xml:space="preserve">were </w:t>
      </w:r>
      <w:r w:rsidRPr="001B38CE">
        <w:rPr>
          <w:rFonts w:ascii="Times New Roman" w:hAnsi="Times New Roman"/>
          <w:lang w:val="en-GB"/>
        </w:rPr>
        <w:t>redispersed in 10 mL of Milli-Q water.</w:t>
      </w:r>
    </w:p>
    <w:p w14:paraId="787F32F2" w14:textId="02FD920D" w:rsidR="00F67194" w:rsidRPr="0076386A" w:rsidRDefault="00F67194" w:rsidP="00F67194">
      <w:pPr>
        <w:spacing w:line="480" w:lineRule="auto"/>
        <w:contextualSpacing/>
        <w:rPr>
          <w:rFonts w:ascii="Times New Roman" w:hAnsi="Times New Roman"/>
          <w:lang w:val="en-GB"/>
        </w:rPr>
      </w:pPr>
      <w:r w:rsidRPr="0076386A">
        <w:rPr>
          <w:rFonts w:ascii="Times New Roman" w:hAnsi="Times New Roman"/>
          <w:b/>
          <w:lang w:val="en-GB"/>
        </w:rPr>
        <w:t xml:space="preserve">Synthesis of </w:t>
      </w:r>
      <w:r>
        <w:rPr>
          <w:rFonts w:ascii="Times New Roman" w:hAnsi="Times New Roman"/>
          <w:b/>
          <w:lang w:val="en-GB"/>
        </w:rPr>
        <w:t>silver nanoparticles</w:t>
      </w:r>
      <w:r w:rsidR="003B4F5A">
        <w:rPr>
          <w:rFonts w:ascii="Times New Roman" w:hAnsi="Times New Roman"/>
          <w:b/>
          <w:lang w:val="en-GB"/>
        </w:rPr>
        <w:t>.</w:t>
      </w:r>
      <w:r>
        <w:rPr>
          <w:rFonts w:ascii="Times New Roman" w:hAnsi="Times New Roman"/>
          <w:lang w:val="en-GB"/>
        </w:rPr>
        <w:t xml:space="preserve"> The synthesis of 15±6 nm AgNPs was performed </w:t>
      </w:r>
      <w:r w:rsidR="003B4F5A">
        <w:rPr>
          <w:rFonts w:ascii="Times New Roman" w:hAnsi="Times New Roman"/>
          <w:lang w:val="en-GB"/>
        </w:rPr>
        <w:t>with slight modifications of previously reported protocols.</w:t>
      </w:r>
      <w:r>
        <w:rPr>
          <w:rFonts w:ascii="Times New Roman" w:hAnsi="Times New Roman"/>
          <w:lang w:val="en-GB"/>
        </w:rPr>
        <w:fldChar w:fldCharType="begin" w:fldLock="1"/>
      </w:r>
      <w:r w:rsidR="00BE727F">
        <w:rPr>
          <w:rFonts w:ascii="Times New Roman" w:hAnsi="Times New Roman"/>
          <w:lang w:val="en-GB"/>
        </w:rPr>
        <w:instrText>ADDIN CSL_CITATION {"citationItems":[{"id":"ITEM-1","itemData":{"DOI":"10.1021/cm500316k","ISSN":"0897-4756","abstract":"Highly monodisperse sodium citrate-coated spherical silver nanoparticles (Ag NPs) with controlled sizes ranging from 10 to 200 nm have been synthesized by following a kinetically controlled seeded-growth approach via the reduction of silver nitrate by the combination of two chemical reducing agents: sodium citrate and tannic acid. The use of traces of tannic acid is fundamental in the synthesis of silver seeds, with an unprecedented (nanometric resolution) narrow size distribution that becomes even narrower, by size focusing, during the growth process. The homogeneous growth of Ag seeds is kinetically controlled by adjusting reaction parameters: concentrations of reducing agents, temperature, silver precursor to seed ratio, and pH. This method produces long-term stable aqueous colloidal dispersions of Ag NPs with narrow size distributions, relatively high concentrations (up to 6 ? 1012 NPs/mL), and, more important, readily accessible surfaces. This was proved by studying the catalytic properties of as-synthesized Ag NPs using the reduction of Rhodamine B (RhB) by sodium borohydride as a model reaction system. As a result, we show the ability of citrate-stabilized Ag NPs to act as very efficient catalysts for the degradation of RhB while the coating with a polyvinylpyrrolidone (PVP) layer dramatically decreased the reaction rate. Highly monodisperse sodium citrate-coated spherical silver nanoparticles (Ag NPs) with controlled sizes ranging from 10 to 200 nm have been synthesized by following a kinetically controlled seeded-growth approach via the reduction of silver nitrate by the combination of two chemical reducing agents: sodium citrate and tannic acid. The use of traces of tannic acid is fundamental in the synthesis of silver seeds, with an unprecedented (nanometric resolution) narrow size distribution that becomes even narrower, by size focusing, during the growth process. The homogeneous growth of Ag seeds is kinetically controlled by adjusting reaction parameters: concentrations of reducing agents, temperature, silver precursor to seed ratio, and pH. This method produces long-term stable aqueous colloidal dispersions of Ag NPs with narrow size distributions, relatively high concentrations (up to 6 ? 1012 NPs/mL), and, more important, readily accessible surfaces. This was proved by studying the catalytic properties of as-synthesized Ag NPs using the reduction of Rhodamine B (RhB) by sodium borohydride as a model reaction system. As a result, we sho…","author":[{"dropping-particle":"","family":"Bastús","given":"Neus G.","non-dropping-particle":"","parse-names":false,"suffix":""},{"dropping-particle":"","family":"Merkoçi","given":"Florind","non-dropping-particle":"","parse-names":false,"suffix":""},{"dropping-particle":"","family":"Piella","given":"Jordi","non-dropping-particle":"","parse-names":false,"suffix":""},{"dropping-particle":"","family":"Puntes","given":"Victor","non-dropping-particle":"","parse-names":false,"suffix":""}],"container-title":"Chemistry of Materials","id":"ITEM-1","issue":"9","issued":{"date-parts":[["2014","5","13"]]},"page":"2836-2846","publisher":"American Chemical Society","title":"Synthesis of Highly Monodisperse Citrate-Stabilized Silver Nanoparticles of up to 200 nm: Kinetic Control and Catalytic Properties","type":"article-journal","volume":"26"},"uris":["http://www.mendeley.com/documents/?uuid=c3811570-37ec-45d6-afda-261ee56fcffd"]}],"mendeley":{"formattedCitation":"&lt;sup&gt;42&lt;/sup&gt;","plainTextFormattedCitation":"42","previouslyFormattedCitation":"&lt;sup&gt;42&lt;/sup&gt;"},"properties":{"noteIndex":0},"schema":"https://github.com/citation-style-language/schema/raw/master/csl-citation.json"}</w:instrText>
      </w:r>
      <w:r>
        <w:rPr>
          <w:rFonts w:ascii="Times New Roman" w:hAnsi="Times New Roman"/>
          <w:lang w:val="en-GB"/>
        </w:rPr>
        <w:fldChar w:fldCharType="separate"/>
      </w:r>
      <w:r w:rsidR="00BE727F" w:rsidRPr="00BE727F">
        <w:rPr>
          <w:rFonts w:ascii="Times New Roman" w:hAnsi="Times New Roman"/>
          <w:noProof/>
          <w:vertAlign w:val="superscript"/>
          <w:lang w:val="en-GB"/>
        </w:rPr>
        <w:t>42</w:t>
      </w:r>
      <w:r>
        <w:rPr>
          <w:rFonts w:ascii="Times New Roman" w:hAnsi="Times New Roman"/>
          <w:lang w:val="en-GB"/>
        </w:rPr>
        <w:fldChar w:fldCharType="end"/>
      </w:r>
      <w:r>
        <w:rPr>
          <w:rFonts w:ascii="Times New Roman" w:hAnsi="Times New Roman"/>
          <w:lang w:val="en-GB"/>
        </w:rPr>
        <w:t xml:space="preserve"> </w:t>
      </w:r>
      <w:r w:rsidR="000349E6">
        <w:rPr>
          <w:rFonts w:ascii="Times New Roman" w:hAnsi="Times New Roman"/>
          <w:lang w:val="en-GB"/>
        </w:rPr>
        <w:t>Sodium</w:t>
      </w:r>
      <w:r w:rsidRPr="0076386A">
        <w:rPr>
          <w:rFonts w:ascii="Times New Roman" w:hAnsi="Times New Roman"/>
          <w:lang w:val="en-GB"/>
        </w:rPr>
        <w:t xml:space="preserve"> citrate (</w:t>
      </w:r>
      <w:r w:rsidR="000349E6">
        <w:rPr>
          <w:rFonts w:ascii="Times New Roman" w:hAnsi="Times New Roman"/>
          <w:lang w:val="en-GB"/>
        </w:rPr>
        <w:t xml:space="preserve">1 mL, </w:t>
      </w:r>
      <w:r w:rsidRPr="0076386A">
        <w:rPr>
          <w:rFonts w:ascii="Times New Roman" w:hAnsi="Times New Roman"/>
          <w:lang w:val="en-GB"/>
        </w:rPr>
        <w:t>5 mM) and tannic acid (</w:t>
      </w:r>
      <w:r w:rsidR="000349E6">
        <w:rPr>
          <w:rFonts w:ascii="Times New Roman" w:hAnsi="Times New Roman"/>
          <w:lang w:val="en-GB"/>
        </w:rPr>
        <w:t xml:space="preserve">1 mL, </w:t>
      </w:r>
      <w:r w:rsidRPr="0076386A">
        <w:rPr>
          <w:rFonts w:ascii="Times New Roman" w:hAnsi="Times New Roman"/>
          <w:lang w:val="en-GB"/>
        </w:rPr>
        <w:t xml:space="preserve">0.025 mM) </w:t>
      </w:r>
      <w:r w:rsidR="000349E6">
        <w:rPr>
          <w:rFonts w:ascii="Times New Roman" w:hAnsi="Times New Roman"/>
          <w:lang w:val="en-GB"/>
        </w:rPr>
        <w:t xml:space="preserve">were added to a flask containing 98 mL of MilliQ water. This solution </w:t>
      </w:r>
      <w:r w:rsidRPr="0076386A">
        <w:rPr>
          <w:rFonts w:ascii="Times New Roman" w:hAnsi="Times New Roman"/>
          <w:lang w:val="en-GB"/>
        </w:rPr>
        <w:t xml:space="preserve">was heated under vigorous </w:t>
      </w:r>
      <w:r>
        <w:rPr>
          <w:rFonts w:ascii="Times New Roman" w:hAnsi="Times New Roman"/>
          <w:lang w:val="en-GB"/>
        </w:rPr>
        <w:t>stirring until boiling.</w:t>
      </w:r>
      <w:r w:rsidRPr="0076386A">
        <w:rPr>
          <w:rFonts w:ascii="Times New Roman" w:hAnsi="Times New Roman"/>
          <w:lang w:val="en-GB"/>
        </w:rPr>
        <w:t xml:space="preserve"> AgNO</w:t>
      </w:r>
      <w:r w:rsidRPr="00AB7D8A">
        <w:rPr>
          <w:rFonts w:ascii="Times New Roman" w:hAnsi="Times New Roman"/>
          <w:vertAlign w:val="subscript"/>
          <w:lang w:val="en-GB"/>
        </w:rPr>
        <w:t>3</w:t>
      </w:r>
      <w:r w:rsidRPr="0076386A">
        <w:rPr>
          <w:rFonts w:ascii="Times New Roman" w:hAnsi="Times New Roman"/>
          <w:lang w:val="en-GB"/>
        </w:rPr>
        <w:t xml:space="preserve"> (1 mL, 25 mM) was injected to the boiling solution, which became bright yellow. After 15 minutes, particles of </w:t>
      </w:r>
      <w:r>
        <w:rPr>
          <w:rFonts w:ascii="Times New Roman" w:hAnsi="Times New Roman"/>
          <w:lang w:val="en-GB"/>
        </w:rPr>
        <w:t>~15</w:t>
      </w:r>
      <w:r w:rsidRPr="0076386A">
        <w:rPr>
          <w:rFonts w:ascii="Times New Roman" w:hAnsi="Times New Roman"/>
          <w:lang w:val="en-GB"/>
        </w:rPr>
        <w:t xml:space="preserve"> nm </w:t>
      </w:r>
      <w:r>
        <w:rPr>
          <w:rFonts w:ascii="Times New Roman" w:hAnsi="Times New Roman"/>
          <w:lang w:val="en-GB"/>
        </w:rPr>
        <w:t xml:space="preserve">in </w:t>
      </w:r>
      <w:r w:rsidRPr="0076386A">
        <w:rPr>
          <w:rFonts w:ascii="Times New Roman" w:hAnsi="Times New Roman"/>
          <w:lang w:val="en-GB"/>
        </w:rPr>
        <w:t xml:space="preserve">size were obtained. Purification was performed by centrifugation (10000 rpm, 20 minutes, 3x) and the collected NPs </w:t>
      </w:r>
      <w:r>
        <w:rPr>
          <w:rFonts w:ascii="Times New Roman" w:hAnsi="Times New Roman"/>
          <w:lang w:val="en-GB"/>
        </w:rPr>
        <w:t xml:space="preserve">were </w:t>
      </w:r>
      <w:r w:rsidRPr="0076386A">
        <w:rPr>
          <w:rFonts w:ascii="Times New Roman" w:hAnsi="Times New Roman"/>
          <w:lang w:val="en-GB"/>
        </w:rPr>
        <w:t xml:space="preserve">dispersed in </w:t>
      </w:r>
      <w:r>
        <w:rPr>
          <w:rFonts w:ascii="Times New Roman" w:hAnsi="Times New Roman"/>
          <w:lang w:val="en-GB"/>
        </w:rPr>
        <w:t xml:space="preserve">10 </w:t>
      </w:r>
      <w:r w:rsidRPr="0076386A">
        <w:rPr>
          <w:rFonts w:ascii="Times New Roman" w:hAnsi="Times New Roman"/>
          <w:lang w:val="en-GB"/>
        </w:rPr>
        <w:t>mL of MilliQ water</w:t>
      </w:r>
      <w:r>
        <w:rPr>
          <w:rFonts w:ascii="Times New Roman" w:hAnsi="Times New Roman"/>
          <w:lang w:val="en-GB"/>
        </w:rPr>
        <w:t>.</w:t>
      </w:r>
    </w:p>
    <w:p w14:paraId="1A0BB25C" w14:textId="6170D6E0" w:rsidR="00F67194" w:rsidRPr="001B38CE" w:rsidRDefault="00F67194" w:rsidP="00F67194">
      <w:pPr>
        <w:spacing w:line="480" w:lineRule="auto"/>
        <w:contextualSpacing/>
        <w:rPr>
          <w:rFonts w:ascii="Times New Roman" w:hAnsi="Times New Roman"/>
          <w:lang w:val="en-GB"/>
        </w:rPr>
      </w:pPr>
      <w:r w:rsidRPr="001B38CE">
        <w:rPr>
          <w:rFonts w:ascii="Times New Roman" w:hAnsi="Times New Roman"/>
          <w:b/>
          <w:bCs/>
          <w:lang w:val="en-GB"/>
        </w:rPr>
        <w:t>Oligonucleotide functionalisation and assembly of NPs</w:t>
      </w:r>
      <w:r w:rsidR="003B4F5A">
        <w:rPr>
          <w:rFonts w:ascii="Times New Roman" w:hAnsi="Times New Roman"/>
          <w:b/>
          <w:bCs/>
          <w:lang w:val="en-GB"/>
        </w:rPr>
        <w:t xml:space="preserve">. </w:t>
      </w:r>
      <w:r w:rsidRPr="001B38CE">
        <w:rPr>
          <w:rFonts w:ascii="Times New Roman" w:hAnsi="Times New Roman"/>
          <w:lang w:val="en-GB"/>
        </w:rPr>
        <w:t>In a typic</w:t>
      </w:r>
      <w:r>
        <w:rPr>
          <w:rFonts w:ascii="Times New Roman" w:hAnsi="Times New Roman"/>
          <w:lang w:val="en-GB"/>
        </w:rPr>
        <w:t xml:space="preserve">al experiment, citrate-coated </w:t>
      </w:r>
      <w:r w:rsidRPr="001B38CE">
        <w:rPr>
          <w:rFonts w:ascii="Times New Roman" w:hAnsi="Times New Roman"/>
          <w:lang w:val="en-GB"/>
        </w:rPr>
        <w:t>NPs (10 pmol, 500 µl) were incubated overnight with thiol modified oligonucleotides (800 pmol, 40 µl) and phosphate buffer (60 µl, 0.1 M) was added to achieve a final concentration of 0.01 M. Six additions of a NaCl solution</w:t>
      </w:r>
      <w:r>
        <w:rPr>
          <w:rFonts w:ascii="Times New Roman" w:hAnsi="Times New Roman"/>
          <w:lang w:val="en-GB"/>
        </w:rPr>
        <w:t xml:space="preserve"> (106 µl, 2 M)</w:t>
      </w:r>
      <w:r w:rsidRPr="001B38CE">
        <w:rPr>
          <w:rFonts w:ascii="Times New Roman" w:hAnsi="Times New Roman"/>
          <w:lang w:val="en-GB"/>
        </w:rPr>
        <w:t xml:space="preserve"> over a period of 8 h were introduced to achieve a final salt concentration of 0.3 M. The resulting ssDNA-coated AuNPs were then purified by three subsequent centrifugation steps (16400 rpm, 10 min</w:t>
      </w:r>
      <w:r>
        <w:rPr>
          <w:rFonts w:ascii="Times New Roman" w:hAnsi="Times New Roman"/>
          <w:lang w:val="en-GB"/>
        </w:rPr>
        <w:t>utes</w:t>
      </w:r>
      <w:r w:rsidRPr="001B38CE">
        <w:rPr>
          <w:rFonts w:ascii="Times New Roman" w:hAnsi="Times New Roman"/>
          <w:lang w:val="en-GB"/>
        </w:rPr>
        <w:t xml:space="preserve">). Finally, the conjugates were stored in Milli-Q water at 4°C. Two batches of NPs decorated with complementary DNA strands were incubated in </w:t>
      </w:r>
      <w:r w:rsidR="00704CE6">
        <w:rPr>
          <w:rFonts w:ascii="Times New Roman" w:hAnsi="Times New Roman"/>
          <w:lang w:val="en-GB"/>
        </w:rPr>
        <w:t xml:space="preserve">hybridization buffer (10 mM Phosphate buffer, </w:t>
      </w:r>
      <w:r w:rsidRPr="001B38CE">
        <w:rPr>
          <w:rFonts w:ascii="Times New Roman" w:hAnsi="Times New Roman"/>
          <w:lang w:val="en-GB"/>
        </w:rPr>
        <w:t xml:space="preserve">0.3 M NaCl </w:t>
      </w:r>
      <w:r w:rsidR="00704CE6">
        <w:rPr>
          <w:rFonts w:ascii="Times New Roman" w:hAnsi="Times New Roman"/>
          <w:lang w:val="en-GB"/>
        </w:rPr>
        <w:t xml:space="preserve">) </w:t>
      </w:r>
      <w:r w:rsidRPr="001B38CE">
        <w:rPr>
          <w:rFonts w:ascii="Times New Roman" w:hAnsi="Times New Roman"/>
          <w:lang w:val="en-GB"/>
        </w:rPr>
        <w:t>at 70</w:t>
      </w:r>
      <w:r w:rsidRPr="001B38CE">
        <w:rPr>
          <w:rFonts w:ascii="Times New Roman" w:hAnsi="Times New Roman"/>
          <w:vertAlign w:val="superscript"/>
          <w:lang w:val="en-GB"/>
        </w:rPr>
        <w:t>o</w:t>
      </w:r>
      <w:r w:rsidRPr="001B38CE">
        <w:rPr>
          <w:rFonts w:ascii="Times New Roman" w:hAnsi="Times New Roman"/>
          <w:lang w:val="en-GB"/>
        </w:rPr>
        <w:t xml:space="preserve">C (above the melting temperature of the </w:t>
      </w:r>
      <w:r w:rsidR="00704CE6">
        <w:rPr>
          <w:rFonts w:ascii="Times New Roman" w:hAnsi="Times New Roman"/>
          <w:lang w:val="en-GB"/>
        </w:rPr>
        <w:t xml:space="preserve">DNA </w:t>
      </w:r>
      <w:r w:rsidRPr="001B38CE">
        <w:rPr>
          <w:rFonts w:ascii="Times New Roman" w:hAnsi="Times New Roman"/>
          <w:lang w:val="en-GB"/>
        </w:rPr>
        <w:t>duplex) and slowly cooled down to 25</w:t>
      </w:r>
      <w:r w:rsidRPr="001B38CE">
        <w:rPr>
          <w:rFonts w:ascii="Times New Roman" w:hAnsi="Times New Roman"/>
          <w:vertAlign w:val="superscript"/>
          <w:lang w:val="en-GB"/>
        </w:rPr>
        <w:t>o</w:t>
      </w:r>
      <w:r w:rsidRPr="001B38CE">
        <w:rPr>
          <w:rFonts w:ascii="Times New Roman" w:hAnsi="Times New Roman"/>
          <w:lang w:val="en-GB"/>
        </w:rPr>
        <w:t>C using a programmable thermal cycler (rate 0.1</w:t>
      </w:r>
      <w:r w:rsidRPr="001B38CE">
        <w:rPr>
          <w:rFonts w:ascii="Times New Roman" w:hAnsi="Times New Roman"/>
          <w:vertAlign w:val="superscript"/>
          <w:lang w:val="en-GB"/>
        </w:rPr>
        <w:t>o</w:t>
      </w:r>
      <w:r>
        <w:rPr>
          <w:rFonts w:ascii="Times New Roman" w:hAnsi="Times New Roman"/>
          <w:lang w:val="en-GB"/>
        </w:rPr>
        <w:t>C/10 min</w:t>
      </w:r>
      <w:r w:rsidRPr="001B38CE">
        <w:rPr>
          <w:rFonts w:ascii="Times New Roman" w:hAnsi="Times New Roman"/>
          <w:lang w:val="en-GB"/>
        </w:rPr>
        <w:t xml:space="preserve">). Nanoparticle assemblies were sediment at the bottom of the tube and the </w:t>
      </w:r>
      <w:r w:rsidR="00704CE6">
        <w:rPr>
          <w:rFonts w:ascii="Times New Roman" w:hAnsi="Times New Roman"/>
          <w:lang w:val="en-GB"/>
        </w:rPr>
        <w:t>supernatant</w:t>
      </w:r>
      <w:r>
        <w:rPr>
          <w:rFonts w:ascii="Times New Roman" w:hAnsi="Times New Roman"/>
          <w:lang w:val="en-GB"/>
        </w:rPr>
        <w:t xml:space="preserve"> </w:t>
      </w:r>
      <w:r w:rsidRPr="001B38CE">
        <w:rPr>
          <w:rFonts w:ascii="Times New Roman" w:hAnsi="Times New Roman"/>
          <w:lang w:val="en-GB"/>
        </w:rPr>
        <w:t xml:space="preserve">was clear. </w:t>
      </w:r>
    </w:p>
    <w:p w14:paraId="488F578B" w14:textId="21959C96" w:rsidR="00F67194" w:rsidRPr="001B38CE" w:rsidRDefault="00F67194" w:rsidP="00F67194">
      <w:pPr>
        <w:spacing w:line="480" w:lineRule="auto"/>
        <w:contextualSpacing/>
        <w:rPr>
          <w:rFonts w:ascii="Times New Roman" w:hAnsi="Times New Roman"/>
          <w:lang w:val="en-GB"/>
        </w:rPr>
      </w:pPr>
      <w:r w:rsidRPr="001B38CE">
        <w:rPr>
          <w:rFonts w:ascii="Times New Roman" w:hAnsi="Times New Roman"/>
          <w:b/>
          <w:bCs/>
          <w:lang w:val="en-GB"/>
        </w:rPr>
        <w:t>Light-induced reversible DNA crosslinking between nanoparticles</w:t>
      </w:r>
      <w:r w:rsidR="00704CE6">
        <w:rPr>
          <w:rFonts w:ascii="Times New Roman" w:hAnsi="Times New Roman"/>
          <w:b/>
          <w:bCs/>
          <w:lang w:val="en-GB"/>
        </w:rPr>
        <w:t xml:space="preserve">. </w:t>
      </w:r>
      <w:r w:rsidRPr="001B38CE">
        <w:rPr>
          <w:rFonts w:ascii="Times New Roman" w:hAnsi="Times New Roman"/>
          <w:lang w:val="en-GB"/>
        </w:rPr>
        <w:t xml:space="preserve">DNA crosslinking was performed by transferring 200 µl of DNA-NPs crystals on a plate in an ice-bath and placed under UV-A light (centred at </w:t>
      </w:r>
      <w:r>
        <w:rPr>
          <w:rFonts w:ascii="Times New Roman" w:hAnsi="Times New Roman"/>
          <w:szCs w:val="32"/>
          <w:lang w:val="en-GB"/>
        </w:rPr>
        <w:sym w:font="Symbol" w:char="F06C"/>
      </w:r>
      <w:r>
        <w:rPr>
          <w:rFonts w:ascii="Times New Roman" w:hAnsi="Times New Roman"/>
          <w:szCs w:val="32"/>
          <w:lang w:val="en-GB"/>
        </w:rPr>
        <w:t xml:space="preserve"> = </w:t>
      </w:r>
      <w:r w:rsidRPr="001B38CE">
        <w:rPr>
          <w:rFonts w:ascii="Times New Roman" w:hAnsi="Times New Roman"/>
          <w:lang w:val="en-GB"/>
        </w:rPr>
        <w:t>365 nm, 50 mW/cm</w:t>
      </w:r>
      <w:r w:rsidRPr="001B38CE">
        <w:rPr>
          <w:rFonts w:ascii="Times New Roman" w:hAnsi="Times New Roman"/>
          <w:vertAlign w:val="superscript"/>
          <w:lang w:val="en-GB"/>
        </w:rPr>
        <w:t>2</w:t>
      </w:r>
      <w:r w:rsidRPr="001B38CE">
        <w:rPr>
          <w:rFonts w:ascii="Times New Roman" w:hAnsi="Times New Roman"/>
          <w:lang w:val="en-GB"/>
        </w:rPr>
        <w:t>, 30 min</w:t>
      </w:r>
      <w:r>
        <w:rPr>
          <w:rFonts w:ascii="Times New Roman" w:hAnsi="Times New Roman"/>
          <w:lang w:val="en-GB"/>
        </w:rPr>
        <w:t>utes</w:t>
      </w:r>
      <w:r w:rsidR="00704CE6">
        <w:rPr>
          <w:rFonts w:ascii="Times New Roman" w:hAnsi="Times New Roman"/>
          <w:lang w:val="en-GB"/>
        </w:rPr>
        <w:t>,</w:t>
      </w:r>
      <w:r w:rsidRPr="001B38CE">
        <w:rPr>
          <w:rFonts w:ascii="Times New Roman" w:hAnsi="Times New Roman"/>
          <w:lang w:val="en-GB"/>
        </w:rPr>
        <w:t xml:space="preserve"> at a distance of 4 cm from the UV lamp). DNA de-crosslinking was carried out under UV-B irradiation (centred at </w:t>
      </w:r>
      <w:r>
        <w:rPr>
          <w:rFonts w:ascii="Times New Roman" w:hAnsi="Times New Roman"/>
          <w:szCs w:val="32"/>
          <w:lang w:val="en-GB"/>
        </w:rPr>
        <w:sym w:font="Symbol" w:char="F06C"/>
      </w:r>
      <w:r>
        <w:rPr>
          <w:rFonts w:ascii="Times New Roman" w:hAnsi="Times New Roman"/>
          <w:szCs w:val="32"/>
          <w:lang w:val="en-GB"/>
        </w:rPr>
        <w:t xml:space="preserve"> = </w:t>
      </w:r>
      <w:r w:rsidRPr="001B38CE">
        <w:rPr>
          <w:rFonts w:ascii="Times New Roman" w:hAnsi="Times New Roman"/>
          <w:lang w:val="en-GB"/>
        </w:rPr>
        <w:t>312 nm, 50 mW/cm</w:t>
      </w:r>
      <w:r w:rsidRPr="001B38CE">
        <w:rPr>
          <w:rFonts w:ascii="Times New Roman" w:hAnsi="Times New Roman"/>
          <w:vertAlign w:val="superscript"/>
          <w:lang w:val="en-GB"/>
        </w:rPr>
        <w:t>2</w:t>
      </w:r>
      <w:r w:rsidRPr="001B38CE">
        <w:rPr>
          <w:rFonts w:ascii="Times New Roman" w:hAnsi="Times New Roman"/>
          <w:lang w:val="en-GB"/>
        </w:rPr>
        <w:t>, 30 min</w:t>
      </w:r>
      <w:r>
        <w:rPr>
          <w:rFonts w:ascii="Times New Roman" w:hAnsi="Times New Roman"/>
          <w:lang w:val="en-GB"/>
        </w:rPr>
        <w:t>utes</w:t>
      </w:r>
      <w:r w:rsidRPr="001B38CE">
        <w:rPr>
          <w:rFonts w:ascii="Times New Roman" w:hAnsi="Times New Roman"/>
          <w:lang w:val="en-GB"/>
        </w:rPr>
        <w:t xml:space="preserve">). </w:t>
      </w:r>
    </w:p>
    <w:p w14:paraId="290A6FC6" w14:textId="44DCAE7D" w:rsidR="00F67194" w:rsidRPr="001B38CE" w:rsidRDefault="00F67194" w:rsidP="00F67194">
      <w:pPr>
        <w:spacing w:line="480" w:lineRule="auto"/>
        <w:contextualSpacing/>
        <w:rPr>
          <w:rFonts w:ascii="Times New Roman" w:hAnsi="Times New Roman"/>
          <w:lang w:val="en-GB"/>
        </w:rPr>
      </w:pPr>
      <w:r w:rsidRPr="001B38CE">
        <w:rPr>
          <w:rFonts w:ascii="Times New Roman" w:hAnsi="Times New Roman"/>
          <w:b/>
          <w:bCs/>
          <w:lang w:val="en-GB"/>
        </w:rPr>
        <w:t>Denaturing conditions and re-crystallisation</w:t>
      </w:r>
      <w:r w:rsidR="00704CE6">
        <w:rPr>
          <w:rFonts w:ascii="Times New Roman" w:hAnsi="Times New Roman"/>
          <w:b/>
          <w:bCs/>
          <w:lang w:val="en-GB"/>
        </w:rPr>
        <w:t xml:space="preserve">. </w:t>
      </w:r>
      <w:r w:rsidRPr="001B38CE">
        <w:rPr>
          <w:rFonts w:ascii="Times New Roman" w:hAnsi="Times New Roman"/>
          <w:lang w:val="en-GB"/>
        </w:rPr>
        <w:t>DNA nanoparticle</w:t>
      </w:r>
      <w:r>
        <w:rPr>
          <w:rFonts w:ascii="Times New Roman" w:hAnsi="Times New Roman"/>
          <w:lang w:val="en-GB"/>
        </w:rPr>
        <w:t xml:space="preserve"> crystal</w:t>
      </w:r>
      <w:r w:rsidRPr="001B38CE">
        <w:rPr>
          <w:rFonts w:ascii="Times New Roman" w:hAnsi="Times New Roman"/>
          <w:lang w:val="en-GB"/>
        </w:rPr>
        <w:t xml:space="preserve"> samples were transferred </w:t>
      </w:r>
      <w:r>
        <w:rPr>
          <w:rFonts w:ascii="Times New Roman" w:hAnsi="Times New Roman"/>
          <w:lang w:val="en-GB"/>
        </w:rPr>
        <w:t>to</w:t>
      </w:r>
      <w:r w:rsidRPr="001B38CE">
        <w:rPr>
          <w:rFonts w:ascii="Times New Roman" w:hAnsi="Times New Roman"/>
          <w:lang w:val="en-GB"/>
        </w:rPr>
        <w:t xml:space="preserve"> DNA denaturing conditions by addition of urea (7 M, 200 µl)</w:t>
      </w:r>
      <w:r>
        <w:rPr>
          <w:rFonts w:ascii="Times New Roman" w:hAnsi="Times New Roman"/>
          <w:lang w:val="en-GB"/>
        </w:rPr>
        <w:t xml:space="preserve"> followed</w:t>
      </w:r>
      <w:r w:rsidRPr="001B38CE">
        <w:rPr>
          <w:rFonts w:ascii="Times New Roman" w:hAnsi="Times New Roman"/>
          <w:lang w:val="en-GB"/>
        </w:rPr>
        <w:t xml:space="preserve"> </w:t>
      </w:r>
      <w:r>
        <w:rPr>
          <w:rFonts w:ascii="Times New Roman" w:hAnsi="Times New Roman"/>
          <w:lang w:val="en-GB"/>
        </w:rPr>
        <w:t xml:space="preserve">by </w:t>
      </w:r>
      <w:r w:rsidRPr="001B38CE">
        <w:rPr>
          <w:rFonts w:ascii="Times New Roman" w:hAnsi="Times New Roman"/>
          <w:lang w:val="en-GB"/>
        </w:rPr>
        <w:t>ultrasonicat</w:t>
      </w:r>
      <w:r>
        <w:rPr>
          <w:rFonts w:ascii="Times New Roman" w:hAnsi="Times New Roman"/>
          <w:lang w:val="en-GB"/>
        </w:rPr>
        <w:t>ion</w:t>
      </w:r>
      <w:r w:rsidRPr="001B38CE">
        <w:rPr>
          <w:rFonts w:ascii="Times New Roman" w:hAnsi="Times New Roman"/>
          <w:lang w:val="en-GB"/>
        </w:rPr>
        <w:t xml:space="preserve"> and heat</w:t>
      </w:r>
      <w:r>
        <w:rPr>
          <w:rFonts w:ascii="Times New Roman" w:hAnsi="Times New Roman"/>
          <w:lang w:val="en-GB"/>
        </w:rPr>
        <w:t>ing</w:t>
      </w:r>
      <w:r w:rsidRPr="001B38CE">
        <w:rPr>
          <w:rFonts w:ascii="Times New Roman" w:hAnsi="Times New Roman"/>
          <w:lang w:val="en-GB"/>
        </w:rPr>
        <w:t xml:space="preserve"> above the DNA melting temperature (70</w:t>
      </w:r>
      <w:r w:rsidRPr="001B38CE">
        <w:rPr>
          <w:rFonts w:ascii="Times New Roman" w:hAnsi="Times New Roman"/>
          <w:vertAlign w:val="superscript"/>
          <w:lang w:val="en-GB"/>
        </w:rPr>
        <w:t>o</w:t>
      </w:r>
      <w:r w:rsidRPr="001B38CE">
        <w:rPr>
          <w:rFonts w:ascii="Times New Roman" w:hAnsi="Times New Roman"/>
          <w:lang w:val="en-GB"/>
        </w:rPr>
        <w:t>C)</w:t>
      </w:r>
      <w:r>
        <w:rPr>
          <w:rFonts w:ascii="Times New Roman" w:hAnsi="Times New Roman"/>
          <w:lang w:val="en-GB"/>
        </w:rPr>
        <w:t xml:space="preserve">. </w:t>
      </w:r>
      <w:r w:rsidRPr="001B38CE">
        <w:rPr>
          <w:rFonts w:ascii="Times New Roman" w:hAnsi="Times New Roman"/>
          <w:lang w:val="en-GB"/>
        </w:rPr>
        <w:t>DNA-functionalized NPs obtained from the decrosslinking/DNA denaturation procedure were purified by centrifugation (16400 rpm, 10 min</w:t>
      </w:r>
      <w:r>
        <w:rPr>
          <w:rFonts w:ascii="Times New Roman" w:hAnsi="Times New Roman"/>
          <w:lang w:val="en-GB"/>
        </w:rPr>
        <w:t>utes</w:t>
      </w:r>
      <w:r w:rsidRPr="001B38CE">
        <w:rPr>
          <w:rFonts w:ascii="Times New Roman" w:hAnsi="Times New Roman"/>
          <w:lang w:val="en-GB"/>
        </w:rPr>
        <w:t xml:space="preserve">), resuspended in 0.3 M NaCl, and annealed via </w:t>
      </w:r>
      <w:r>
        <w:rPr>
          <w:rFonts w:ascii="Times New Roman" w:hAnsi="Times New Roman"/>
          <w:lang w:val="en-GB"/>
        </w:rPr>
        <w:t xml:space="preserve">a </w:t>
      </w:r>
      <w:r w:rsidRPr="001B38CE">
        <w:rPr>
          <w:rFonts w:ascii="Times New Roman" w:hAnsi="Times New Roman"/>
          <w:lang w:val="en-GB"/>
        </w:rPr>
        <w:t>slow-cooling procedure as above to achieve recrystallization.</w:t>
      </w:r>
    </w:p>
    <w:p w14:paraId="106EB7E1" w14:textId="77777777" w:rsidR="00F67194" w:rsidRDefault="00F67194" w:rsidP="00F67194">
      <w:pPr>
        <w:spacing w:line="480" w:lineRule="auto"/>
        <w:contextualSpacing/>
        <w:rPr>
          <w:rFonts w:ascii="Times New Roman" w:hAnsi="Times New Roman"/>
          <w:b/>
          <w:lang w:val="en-GB"/>
        </w:rPr>
      </w:pPr>
      <w:r>
        <w:rPr>
          <w:rFonts w:ascii="Times New Roman" w:hAnsi="Times New Roman"/>
          <w:b/>
          <w:lang w:val="en-GB"/>
        </w:rPr>
        <w:t>Preparation of samples for characterization</w:t>
      </w:r>
    </w:p>
    <w:p w14:paraId="0290E804" w14:textId="1D784615" w:rsidR="00F67194" w:rsidRDefault="00F67194" w:rsidP="00F67194">
      <w:pPr>
        <w:spacing w:line="480" w:lineRule="auto"/>
        <w:contextualSpacing/>
        <w:rPr>
          <w:rFonts w:ascii="Times New Roman" w:hAnsi="Times New Roman"/>
          <w:lang w:val="en-GB"/>
        </w:rPr>
      </w:pPr>
      <w:r>
        <w:rPr>
          <w:rFonts w:ascii="Times New Roman" w:hAnsi="Times New Roman"/>
          <w:b/>
          <w:lang w:val="en-GB"/>
        </w:rPr>
        <w:t xml:space="preserve">  TEM imaging of nanoparticles</w:t>
      </w:r>
      <w:r w:rsidR="00704CE6">
        <w:rPr>
          <w:rFonts w:ascii="Times New Roman" w:hAnsi="Times New Roman"/>
          <w:b/>
          <w:lang w:val="en-GB"/>
        </w:rPr>
        <w:t>.</w:t>
      </w:r>
      <w:r>
        <w:rPr>
          <w:rFonts w:ascii="Times New Roman" w:hAnsi="Times New Roman"/>
          <w:b/>
          <w:lang w:val="en-GB"/>
        </w:rPr>
        <w:t xml:space="preserve"> </w:t>
      </w:r>
      <w:r>
        <w:rPr>
          <w:rFonts w:ascii="Times New Roman" w:hAnsi="Times New Roman"/>
          <w:lang w:val="en-GB"/>
        </w:rPr>
        <w:t xml:space="preserve">Nanoparticles size and morphology was assessed by Transmission electron microscopy. </w:t>
      </w:r>
      <w:r w:rsidRPr="009D638F">
        <w:rPr>
          <w:rFonts w:ascii="Times New Roman" w:hAnsi="Times New Roman"/>
          <w:lang w:val="en-GB"/>
        </w:rPr>
        <w:t xml:space="preserve">All samples </w:t>
      </w:r>
      <w:r>
        <w:rPr>
          <w:rFonts w:ascii="Times New Roman" w:hAnsi="Times New Roman"/>
          <w:lang w:val="en-GB"/>
        </w:rPr>
        <w:t>were deposited as a droplet on carbon Film 400 mesh copper grids</w:t>
      </w:r>
      <w:r w:rsidRPr="009D638F">
        <w:rPr>
          <w:rFonts w:ascii="Times New Roman" w:hAnsi="Times New Roman"/>
          <w:lang w:val="en-GB"/>
        </w:rPr>
        <w:t xml:space="preserve"> and </w:t>
      </w:r>
      <w:r>
        <w:rPr>
          <w:rFonts w:ascii="Times New Roman" w:hAnsi="Times New Roman"/>
          <w:lang w:val="en-GB"/>
        </w:rPr>
        <w:t>the solvent was evaporated.</w:t>
      </w:r>
    </w:p>
    <w:p w14:paraId="0C219A8D" w14:textId="196F343D" w:rsidR="00F67194" w:rsidRDefault="00F67194" w:rsidP="00F67194">
      <w:pPr>
        <w:spacing w:line="480" w:lineRule="auto"/>
        <w:contextualSpacing/>
        <w:rPr>
          <w:rFonts w:ascii="Times New Roman" w:hAnsi="Times New Roman"/>
          <w:lang w:val="en-GB"/>
        </w:rPr>
      </w:pPr>
      <w:r>
        <w:rPr>
          <w:rFonts w:ascii="Times New Roman" w:hAnsi="Times New Roman"/>
          <w:b/>
          <w:lang w:val="en-GB"/>
        </w:rPr>
        <w:t xml:space="preserve">  SEM imaging of superlattices</w:t>
      </w:r>
      <w:r w:rsidR="00704CE6">
        <w:rPr>
          <w:rFonts w:ascii="Times New Roman" w:hAnsi="Times New Roman"/>
          <w:b/>
          <w:lang w:val="en-GB"/>
        </w:rPr>
        <w:t>.</w:t>
      </w:r>
      <w:r>
        <w:rPr>
          <w:rFonts w:ascii="Times New Roman" w:hAnsi="Times New Roman"/>
          <w:b/>
          <w:lang w:val="en-GB"/>
        </w:rPr>
        <w:t xml:space="preserve"> </w:t>
      </w:r>
      <w:r>
        <w:rPr>
          <w:rFonts w:ascii="Times New Roman" w:hAnsi="Times New Roman"/>
          <w:lang w:val="en-GB"/>
        </w:rPr>
        <w:t>To prevent the superlattice collapsing under vacuum during SEM imaging, all the samples were encapsulated in a silica shell, following previously reported literature protocols</w:t>
      </w:r>
      <w:r w:rsidR="00704CE6">
        <w:rPr>
          <w:rFonts w:ascii="Times New Roman" w:hAnsi="Times New Roman"/>
          <w:lang w:val="en-GB"/>
        </w:rPr>
        <w:t>.</w:t>
      </w:r>
      <w:r>
        <w:rPr>
          <w:rFonts w:ascii="Times New Roman" w:hAnsi="Times New Roman"/>
          <w:lang w:val="en-GB"/>
        </w:rPr>
        <w:fldChar w:fldCharType="begin" w:fldLock="1"/>
      </w:r>
      <w:r w:rsidR="00BE727F">
        <w:rPr>
          <w:rFonts w:ascii="Times New Roman" w:hAnsi="Times New Roman"/>
          <w:lang w:val="en-GB"/>
        </w:rPr>
        <w:instrText>ADDIN CSL_CITATION {"citationItems":[{"id":"ITEM-1","itemData":{"DOI":"10.1002/adma.201202069","ISBN":"0935-9648","ISSN":"09359648","PMID":"22810947","abstract":"DNA-nanoparticle superlattices are transferred to the solid state by silica encapsulation. Whereas these materials previously existed only in solution, this method allows the superlattices to remain stable in formerly inaccessible environments including in common organic solvents and at elevated temperatures. The silica-encapsulated superlattices can be directly imaged by transmission electron microscopy (TEM) where both the lattice symmetries and interparticle spacings are preserved.","author":[{"dropping-particle":"","family":"Auyeung","given":"Evelyn","non-dropping-particle":"","parse-names":false,"suffix":""},{"dropping-particle":"","family":"Macfarlane","given":"Robert J.","non-dropping-particle":"","parse-names":false,"suffix":""},{"dropping-particle":"","family":"Choi","given":"Chung Hang J","non-dropping-particle":"","parse-names":false,"suffix":""},{"dropping-particle":"","family":"Cutler","given":"Joshua I","non-dropping-particle":"","parse-names":false,"suffix":""},{"dropping-particle":"","family":"Mirkin","given":"Chad A","non-dropping-particle":"","parse-names":false,"suffix":""}],"container-title":"Advanced Materials","id":"ITEM-1","issue":"38","issued":{"date-parts":[["2012","10","2"]]},"page":"5181-5186","title":"Transitioning DNA-Engineered Nanoparticle Superlattices from Solution to the Solid State","type":"article-journal","volume":"24"},"uris":["http://www.mendeley.com/documents/?uuid=abdc7bd2-dc4e-3023-beb2-755ab6c72303"]}],"mendeley":{"formattedCitation":"&lt;sup&gt;45&lt;/sup&gt;","plainTextFormattedCitation":"45","previouslyFormattedCitation":"&lt;sup&gt;45&lt;/sup&gt;"},"properties":{"noteIndex":0},"schema":"https://github.com/citation-style-language/schema/raw/master/csl-citation.json"}</w:instrText>
      </w:r>
      <w:r>
        <w:rPr>
          <w:rFonts w:ascii="Times New Roman" w:hAnsi="Times New Roman"/>
          <w:lang w:val="en-GB"/>
        </w:rPr>
        <w:fldChar w:fldCharType="separate"/>
      </w:r>
      <w:r w:rsidR="00BE727F" w:rsidRPr="00BE727F">
        <w:rPr>
          <w:rFonts w:ascii="Times New Roman" w:hAnsi="Times New Roman"/>
          <w:noProof/>
          <w:vertAlign w:val="superscript"/>
          <w:lang w:val="en-GB"/>
        </w:rPr>
        <w:t>45</w:t>
      </w:r>
      <w:r>
        <w:rPr>
          <w:rFonts w:ascii="Times New Roman" w:hAnsi="Times New Roman"/>
          <w:lang w:val="en-GB"/>
        </w:rPr>
        <w:fldChar w:fldCharType="end"/>
      </w:r>
      <w:r>
        <w:rPr>
          <w:rFonts w:ascii="Times New Roman" w:hAnsi="Times New Roman"/>
          <w:lang w:val="en-GB"/>
        </w:rPr>
        <w:t xml:space="preserve"> After slow cooling, the samples were transferred to a 1.5 mL tube and reconstituted in a solution of NaCl (1mL, 0.3 M). The tube was sonicated at room temperature and </w:t>
      </w:r>
      <w:r w:rsidRPr="00A271E9">
        <w:rPr>
          <w:rFonts w:ascii="Times New Roman" w:hAnsi="Times New Roman"/>
          <w:lang w:val="en-GB"/>
        </w:rPr>
        <w:t>N-trimethoxysilylpropyl-</w:t>
      </w:r>
      <w:r>
        <w:rPr>
          <w:rFonts w:ascii="Times New Roman" w:hAnsi="Times New Roman"/>
          <w:lang w:val="en-GB"/>
        </w:rPr>
        <w:t>N,N,N</w:t>
      </w:r>
      <w:r w:rsidRPr="00A271E9">
        <w:rPr>
          <w:rFonts w:ascii="Times New Roman" w:hAnsi="Times New Roman"/>
          <w:lang w:val="en-GB"/>
        </w:rPr>
        <w:t>-trimethylammonium chloride</w:t>
      </w:r>
      <w:r>
        <w:rPr>
          <w:rFonts w:ascii="Times New Roman" w:hAnsi="Times New Roman"/>
          <w:lang w:val="en-GB"/>
        </w:rPr>
        <w:t xml:space="preserve"> (2 µL) was added. After 20 minutes, 4 µL of a silica-growing agent, triethoxysilane, was added to the tube and allowed to stir for four days at room temperature. The mixture was purified by three rounds of centrifugation (700 rpm, 5 minutes) and redispersed in water. The sample for imaging was prepared by dropcasting 10 µL of the silica-embedded crystals onto a silicon wafer chip, which was left to dry.</w:t>
      </w:r>
    </w:p>
    <w:p w14:paraId="34CB02B6" w14:textId="77777777" w:rsidR="00D406CC" w:rsidRPr="00D406CC" w:rsidRDefault="00D406CC" w:rsidP="00D406CC">
      <w:pPr>
        <w:spacing w:line="480" w:lineRule="auto"/>
        <w:contextualSpacing/>
        <w:rPr>
          <w:rFonts w:ascii="Times New Roman" w:hAnsi="Times New Roman"/>
        </w:rPr>
      </w:pPr>
    </w:p>
    <w:p w14:paraId="1D567350" w14:textId="77777777" w:rsidR="009C4620" w:rsidRPr="00D406CC" w:rsidRDefault="009C4620" w:rsidP="009C4620">
      <w:pPr>
        <w:spacing w:line="480" w:lineRule="auto"/>
        <w:contextualSpacing/>
        <w:rPr>
          <w:rFonts w:ascii="Times New Roman" w:hAnsi="Times New Roman"/>
        </w:rPr>
      </w:pPr>
      <w:r w:rsidRPr="00D406CC">
        <w:rPr>
          <w:rFonts w:ascii="Times New Roman" w:hAnsi="Times New Roman"/>
        </w:rPr>
        <w:t>ASSOCIATED CONTENT</w:t>
      </w:r>
    </w:p>
    <w:p w14:paraId="18927C1D" w14:textId="746A9D7D" w:rsidR="009C4620" w:rsidRDefault="00C27416" w:rsidP="009C4620">
      <w:pPr>
        <w:spacing w:line="480" w:lineRule="auto"/>
        <w:contextualSpacing/>
        <w:rPr>
          <w:rFonts w:ascii="Times New Roman" w:hAnsi="Times New Roman"/>
          <w:b/>
        </w:rPr>
      </w:pPr>
      <w:r w:rsidRPr="00D406CC">
        <w:rPr>
          <w:rFonts w:ascii="Times New Roman" w:hAnsi="Times New Roman"/>
          <w:b/>
        </w:rPr>
        <w:t>Supporting inf</w:t>
      </w:r>
      <w:r w:rsidR="004D3C27" w:rsidRPr="00D406CC">
        <w:rPr>
          <w:rFonts w:ascii="Times New Roman" w:hAnsi="Times New Roman"/>
          <w:b/>
        </w:rPr>
        <w:t>o</w:t>
      </w:r>
      <w:r w:rsidRPr="00D406CC">
        <w:rPr>
          <w:rFonts w:ascii="Times New Roman" w:hAnsi="Times New Roman"/>
          <w:b/>
        </w:rPr>
        <w:t>rmation</w:t>
      </w:r>
    </w:p>
    <w:p w14:paraId="5A327CC9" w14:textId="77777777" w:rsidR="00F67194" w:rsidRPr="00F67194" w:rsidRDefault="00F67194" w:rsidP="00F67194">
      <w:pPr>
        <w:spacing w:line="480" w:lineRule="auto"/>
        <w:contextualSpacing/>
        <w:rPr>
          <w:rFonts w:ascii="Times New Roman" w:hAnsi="Times New Roman"/>
        </w:rPr>
      </w:pPr>
      <w:r w:rsidRPr="00F67194">
        <w:rPr>
          <w:rFonts w:ascii="Times New Roman" w:hAnsi="Times New Roman"/>
        </w:rPr>
        <w:t>The Supporting Information is available free of charge on the</w:t>
      </w:r>
    </w:p>
    <w:p w14:paraId="3928B7E0" w14:textId="5DEA1079" w:rsidR="00730633" w:rsidRPr="00F67194" w:rsidRDefault="00F67194" w:rsidP="00F67194">
      <w:pPr>
        <w:spacing w:line="480" w:lineRule="auto"/>
        <w:contextualSpacing/>
        <w:rPr>
          <w:rFonts w:ascii="Times New Roman" w:hAnsi="Times New Roman"/>
        </w:rPr>
      </w:pPr>
      <w:r w:rsidRPr="00F67194">
        <w:rPr>
          <w:rFonts w:ascii="Times New Roman" w:hAnsi="Times New Roman"/>
        </w:rPr>
        <w:t>ACS Publications website at DOI:</w:t>
      </w:r>
    </w:p>
    <w:p w14:paraId="1DFA5BEC" w14:textId="0DAA88D1" w:rsidR="00F67194" w:rsidRDefault="00F67194" w:rsidP="00F67194">
      <w:pPr>
        <w:spacing w:line="480" w:lineRule="auto"/>
        <w:ind w:left="1440"/>
        <w:contextualSpacing/>
        <w:rPr>
          <w:rFonts w:ascii="Times New Roman" w:hAnsi="Times New Roman"/>
        </w:rPr>
      </w:pPr>
      <w:r>
        <w:rPr>
          <w:rFonts w:ascii="Times New Roman" w:hAnsi="Times New Roman"/>
        </w:rPr>
        <w:t>Additional experimental detail and data including oligonucleotide synthesis, nanoparticle characterization and superlattices characterization. The raw data of this work is available at DOI:</w:t>
      </w:r>
    </w:p>
    <w:p w14:paraId="271F5DF8" w14:textId="77777777" w:rsidR="00F67194" w:rsidRDefault="00F67194" w:rsidP="00730633">
      <w:pPr>
        <w:spacing w:line="480" w:lineRule="auto"/>
        <w:contextualSpacing/>
        <w:rPr>
          <w:rFonts w:ascii="Times New Roman" w:hAnsi="Times New Roman"/>
        </w:rPr>
      </w:pPr>
    </w:p>
    <w:p w14:paraId="7E95B8E0" w14:textId="588CA83F" w:rsidR="00730633" w:rsidRDefault="00730633" w:rsidP="00730633">
      <w:pPr>
        <w:spacing w:line="480" w:lineRule="auto"/>
        <w:contextualSpacing/>
        <w:rPr>
          <w:rFonts w:ascii="Times New Roman" w:hAnsi="Times New Roman"/>
        </w:rPr>
      </w:pPr>
      <w:r w:rsidRPr="00D406CC">
        <w:rPr>
          <w:rFonts w:ascii="Times New Roman" w:hAnsi="Times New Roman"/>
        </w:rPr>
        <w:t>A</w:t>
      </w:r>
      <w:r>
        <w:rPr>
          <w:rFonts w:ascii="Times New Roman" w:hAnsi="Times New Roman"/>
        </w:rPr>
        <w:t>UTHOR INFORMATION</w:t>
      </w:r>
    </w:p>
    <w:p w14:paraId="43BE966D" w14:textId="3F44E2AA" w:rsidR="00F67194" w:rsidRDefault="00730633" w:rsidP="00730633">
      <w:pPr>
        <w:spacing w:line="480" w:lineRule="auto"/>
        <w:contextualSpacing/>
        <w:rPr>
          <w:rFonts w:ascii="Times New Roman" w:hAnsi="Times New Roman"/>
        </w:rPr>
      </w:pPr>
      <w:r>
        <w:rPr>
          <w:rFonts w:ascii="Times New Roman" w:hAnsi="Times New Roman"/>
        </w:rPr>
        <w:t>Corresponding author</w:t>
      </w:r>
      <w:r w:rsidR="000F1357">
        <w:rPr>
          <w:rFonts w:ascii="Times New Roman" w:hAnsi="Times New Roman"/>
        </w:rPr>
        <w:t>s</w:t>
      </w:r>
      <w:r>
        <w:rPr>
          <w:rFonts w:ascii="Times New Roman" w:hAnsi="Times New Roman"/>
        </w:rPr>
        <w:t xml:space="preserve"> </w:t>
      </w:r>
    </w:p>
    <w:p w14:paraId="42F56229" w14:textId="32ADA334" w:rsidR="00F67194" w:rsidRPr="00D406CC" w:rsidRDefault="00F67194" w:rsidP="00730633">
      <w:pPr>
        <w:spacing w:line="480" w:lineRule="auto"/>
        <w:contextualSpacing/>
        <w:rPr>
          <w:rFonts w:ascii="Times New Roman" w:hAnsi="Times New Roman"/>
        </w:rPr>
      </w:pPr>
      <w:r>
        <w:rPr>
          <w:rFonts w:ascii="Times New Roman" w:hAnsi="Times New Roman"/>
        </w:rPr>
        <w:t>*</w:t>
      </w:r>
      <w:r w:rsidR="00730633">
        <w:rPr>
          <w:rFonts w:ascii="Times New Roman" w:hAnsi="Times New Roman"/>
        </w:rPr>
        <w:t>Email</w:t>
      </w:r>
      <w:r>
        <w:rPr>
          <w:rFonts w:ascii="Times New Roman" w:hAnsi="Times New Roman"/>
        </w:rPr>
        <w:t>s</w:t>
      </w:r>
      <w:r w:rsidR="00730633">
        <w:rPr>
          <w:rFonts w:ascii="Times New Roman" w:hAnsi="Times New Roman"/>
        </w:rPr>
        <w:t xml:space="preserve">: </w:t>
      </w:r>
      <w:r w:rsidR="000F1357">
        <w:rPr>
          <w:rFonts w:ascii="Times New Roman" w:hAnsi="Times New Roman"/>
        </w:rPr>
        <w:t xml:space="preserve">og2226@columbia.edu , </w:t>
      </w:r>
      <w:hyperlink r:id="rId19" w:history="1">
        <w:r w:rsidRPr="00214949">
          <w:rPr>
            <w:rStyle w:val="Hyperlink"/>
            <w:rFonts w:ascii="Times New Roman" w:hAnsi="Times New Roman"/>
          </w:rPr>
          <w:t>A.Kanaras@soton.ac.uk</w:t>
        </w:r>
      </w:hyperlink>
    </w:p>
    <w:p w14:paraId="7F2E8B28" w14:textId="77777777" w:rsidR="000304C4" w:rsidRDefault="000304C4" w:rsidP="009C4620">
      <w:pPr>
        <w:spacing w:line="480" w:lineRule="auto"/>
        <w:contextualSpacing/>
        <w:rPr>
          <w:rFonts w:ascii="Times New Roman" w:hAnsi="Times New Roman"/>
        </w:rPr>
      </w:pPr>
    </w:p>
    <w:p w14:paraId="541106FD" w14:textId="731F4088" w:rsidR="00730633" w:rsidRDefault="00730633" w:rsidP="00730633">
      <w:pPr>
        <w:spacing w:line="480" w:lineRule="auto"/>
        <w:contextualSpacing/>
        <w:rPr>
          <w:rFonts w:ascii="Times New Roman" w:hAnsi="Times New Roman"/>
        </w:rPr>
      </w:pPr>
      <w:r>
        <w:rPr>
          <w:rFonts w:ascii="Times New Roman" w:hAnsi="Times New Roman"/>
        </w:rPr>
        <w:t>NOTES</w:t>
      </w:r>
    </w:p>
    <w:p w14:paraId="10FB8F54" w14:textId="4703EDC5" w:rsidR="00730633" w:rsidRDefault="00730633" w:rsidP="00730633">
      <w:pPr>
        <w:spacing w:line="480" w:lineRule="auto"/>
        <w:contextualSpacing/>
        <w:rPr>
          <w:rFonts w:ascii="Times New Roman" w:hAnsi="Times New Roman"/>
        </w:rPr>
      </w:pPr>
      <w:r>
        <w:rPr>
          <w:rFonts w:ascii="Times New Roman" w:hAnsi="Times New Roman"/>
        </w:rPr>
        <w:t>The authors declare no competing financial interest.</w:t>
      </w:r>
    </w:p>
    <w:p w14:paraId="5A17A8F0" w14:textId="06402367" w:rsidR="000304C4" w:rsidRDefault="000304C4" w:rsidP="009C4620">
      <w:pPr>
        <w:spacing w:line="480" w:lineRule="auto"/>
        <w:contextualSpacing/>
        <w:rPr>
          <w:rFonts w:ascii="Times New Roman" w:hAnsi="Times New Roman"/>
        </w:rPr>
      </w:pPr>
    </w:p>
    <w:p w14:paraId="659ACC1B" w14:textId="17C073DF" w:rsidR="00704CE6" w:rsidRDefault="00704CE6" w:rsidP="009C4620">
      <w:pPr>
        <w:spacing w:line="480" w:lineRule="auto"/>
        <w:contextualSpacing/>
        <w:rPr>
          <w:rFonts w:ascii="Times New Roman" w:hAnsi="Times New Roman"/>
        </w:rPr>
      </w:pPr>
    </w:p>
    <w:p w14:paraId="4D29F526" w14:textId="77777777" w:rsidR="00704CE6" w:rsidRDefault="00704CE6" w:rsidP="009C4620">
      <w:pPr>
        <w:spacing w:line="480" w:lineRule="auto"/>
        <w:contextualSpacing/>
        <w:rPr>
          <w:rFonts w:ascii="Times New Roman" w:hAnsi="Times New Roman"/>
        </w:rPr>
      </w:pPr>
    </w:p>
    <w:p w14:paraId="065A7DAB" w14:textId="7B2F2126" w:rsidR="009C4620" w:rsidRPr="00D406CC" w:rsidRDefault="009C4620" w:rsidP="009C4620">
      <w:pPr>
        <w:spacing w:line="480" w:lineRule="auto"/>
        <w:contextualSpacing/>
        <w:rPr>
          <w:rFonts w:ascii="Times New Roman" w:hAnsi="Times New Roman"/>
        </w:rPr>
      </w:pPr>
      <w:r w:rsidRPr="00D406CC">
        <w:rPr>
          <w:rFonts w:ascii="Times New Roman" w:hAnsi="Times New Roman"/>
        </w:rPr>
        <w:t xml:space="preserve">AKNOWLEDGEMNTS </w:t>
      </w:r>
    </w:p>
    <w:p w14:paraId="19784402" w14:textId="3FE12CAB" w:rsidR="00096885" w:rsidRDefault="000304C4" w:rsidP="00096885">
      <w:pPr>
        <w:spacing w:line="480" w:lineRule="auto"/>
        <w:contextualSpacing/>
        <w:rPr>
          <w:rFonts w:ascii="Times New Roman" w:hAnsi="Times New Roman"/>
          <w:lang w:val="en-GB"/>
        </w:rPr>
      </w:pPr>
      <w:r>
        <w:rPr>
          <w:rFonts w:ascii="Times New Roman" w:hAnsi="Times New Roman"/>
          <w:lang w:val="en-GB"/>
        </w:rPr>
        <w:t xml:space="preserve">AGK and AFDF would like to thank DSTL for funding of this project. </w:t>
      </w:r>
      <w:r w:rsidR="00636CB8" w:rsidRPr="00636CB8">
        <w:rPr>
          <w:rFonts w:ascii="Times New Roman" w:hAnsi="Times New Roman"/>
          <w:lang w:val="en-GB"/>
        </w:rPr>
        <w:t xml:space="preserve">The authors would </w:t>
      </w:r>
      <w:r w:rsidR="00730633">
        <w:rPr>
          <w:rFonts w:ascii="Times New Roman" w:hAnsi="Times New Roman"/>
          <w:lang w:val="en-GB"/>
        </w:rPr>
        <w:t xml:space="preserve">also </w:t>
      </w:r>
      <w:r w:rsidR="00636CB8" w:rsidRPr="00636CB8">
        <w:rPr>
          <w:rFonts w:ascii="Times New Roman" w:hAnsi="Times New Roman"/>
          <w:lang w:val="en-GB"/>
        </w:rPr>
        <w:t>like to acknowledge the assistance provided by the Swansea University AIM Facility funded in part by EPSRC (EP/M028267/1), European Regional Development Fund via the Welsh Government (80708) and Sêr Solar.</w:t>
      </w:r>
      <w:r w:rsidR="000F1357">
        <w:rPr>
          <w:rFonts w:ascii="Times New Roman" w:hAnsi="Times New Roman"/>
          <w:lang w:val="en-GB"/>
        </w:rPr>
        <w:t xml:space="preserve"> OG and JK </w:t>
      </w:r>
      <w:r w:rsidR="000F1357" w:rsidRPr="00845CD0">
        <w:rPr>
          <w:rFonts w:ascii="Times New Roman" w:hAnsi="Times New Roman"/>
        </w:rPr>
        <w:t>were supported by the US Department of Energy, Office of Basic Energy Sciences, Division of Materials Sciences and Engineering under grant DE-SC0008772.</w:t>
      </w:r>
      <w:r w:rsidR="00D335C2">
        <w:rPr>
          <w:rFonts w:ascii="Times New Roman" w:hAnsi="Times New Roman"/>
        </w:rPr>
        <w:t xml:space="preserve"> </w:t>
      </w:r>
      <w:r w:rsidR="00D335C2" w:rsidRPr="00D335C2">
        <w:rPr>
          <w:rFonts w:ascii="Times New Roman" w:hAnsi="Times New Roman"/>
        </w:rPr>
        <w:t>AHES was supported by UK BBSRC grant BB/J001694/2 (extending the boundaries of nucleic acid chemistry).</w:t>
      </w:r>
    </w:p>
    <w:p w14:paraId="2654C057" w14:textId="77777777" w:rsidR="00734148" w:rsidRDefault="00734148" w:rsidP="00096885">
      <w:pPr>
        <w:spacing w:line="480" w:lineRule="auto"/>
        <w:contextualSpacing/>
        <w:rPr>
          <w:rFonts w:ascii="Times New Roman" w:hAnsi="Times New Roman"/>
          <w:lang w:val="en-GB"/>
        </w:rPr>
      </w:pPr>
    </w:p>
    <w:p w14:paraId="1D97CD11" w14:textId="77777777" w:rsidR="00A271E9" w:rsidRDefault="00A271E9" w:rsidP="009C4620">
      <w:pPr>
        <w:spacing w:line="480" w:lineRule="auto"/>
        <w:contextualSpacing/>
        <w:rPr>
          <w:rFonts w:ascii="Times New Roman" w:hAnsi="Times New Roman"/>
          <w:lang w:val="en-GB"/>
        </w:rPr>
      </w:pPr>
    </w:p>
    <w:p w14:paraId="682B0808" w14:textId="137F8180" w:rsidR="009C4620" w:rsidRPr="00D406CC" w:rsidRDefault="009C4620" w:rsidP="009C4620">
      <w:pPr>
        <w:spacing w:line="480" w:lineRule="auto"/>
        <w:contextualSpacing/>
        <w:rPr>
          <w:rFonts w:ascii="Times New Roman" w:hAnsi="Times New Roman"/>
          <w:lang w:val="en-GB"/>
        </w:rPr>
      </w:pPr>
      <w:r w:rsidRPr="00D406CC">
        <w:rPr>
          <w:rFonts w:ascii="Times New Roman" w:hAnsi="Times New Roman"/>
          <w:lang w:val="en-GB"/>
        </w:rPr>
        <w:t>REFERENCES</w:t>
      </w:r>
    </w:p>
    <w:p w14:paraId="0B7CD1D0" w14:textId="7389FE99" w:rsidR="00BE727F" w:rsidRPr="00BE727F" w:rsidRDefault="00A4156F" w:rsidP="00BE727F">
      <w:pPr>
        <w:widowControl w:val="0"/>
        <w:autoSpaceDE w:val="0"/>
        <w:autoSpaceDN w:val="0"/>
        <w:adjustRightInd w:val="0"/>
        <w:ind w:left="640" w:hanging="640"/>
        <w:rPr>
          <w:rFonts w:ascii="Times New Roman" w:hAnsi="Times New Roman"/>
          <w:noProof/>
        </w:rPr>
      </w:pPr>
      <w:r w:rsidRPr="00D406CC">
        <w:rPr>
          <w:rFonts w:ascii="Times New Roman" w:hAnsi="Times New Roman"/>
        </w:rPr>
        <w:fldChar w:fldCharType="begin" w:fldLock="1"/>
      </w:r>
      <w:r w:rsidRPr="00D406CC">
        <w:rPr>
          <w:rFonts w:ascii="Times New Roman" w:hAnsi="Times New Roman"/>
        </w:rPr>
        <w:instrText xml:space="preserve">ADDIN Mendeley Bibliography CSL_BIBLIOGRAPHY </w:instrText>
      </w:r>
      <w:r w:rsidRPr="00D406CC">
        <w:rPr>
          <w:rFonts w:ascii="Times New Roman" w:hAnsi="Times New Roman"/>
        </w:rPr>
        <w:fldChar w:fldCharType="separate"/>
      </w:r>
      <w:r w:rsidR="00BE727F" w:rsidRPr="00BE727F">
        <w:rPr>
          <w:rFonts w:ascii="Times New Roman" w:hAnsi="Times New Roman"/>
          <w:noProof/>
        </w:rPr>
        <w:t xml:space="preserve">(1) </w:t>
      </w:r>
      <w:r w:rsidR="00BE727F" w:rsidRPr="00BE727F">
        <w:rPr>
          <w:rFonts w:ascii="Times New Roman" w:hAnsi="Times New Roman"/>
          <w:noProof/>
        </w:rPr>
        <w:tab/>
        <w:t xml:space="preserve">Nie, Z.; Petukhova, A.; Kumacheva, E. Properties and Emerging Applications of Self-Assembled Structures Made from Inorganic Nanoparticles. </w:t>
      </w:r>
      <w:r w:rsidR="00BE727F" w:rsidRPr="00BE727F">
        <w:rPr>
          <w:rFonts w:ascii="Times New Roman" w:hAnsi="Times New Roman"/>
          <w:i/>
          <w:iCs/>
          <w:noProof/>
        </w:rPr>
        <w:t>Nat. Nanotechnol</w:t>
      </w:r>
      <w:r w:rsidR="00BE727F" w:rsidRPr="00BE727F">
        <w:rPr>
          <w:rFonts w:ascii="Times New Roman" w:hAnsi="Times New Roman"/>
          <w:noProof/>
        </w:rPr>
        <w:t xml:space="preserve"> </w:t>
      </w:r>
      <w:r w:rsidR="00BE727F" w:rsidRPr="00BE727F">
        <w:rPr>
          <w:rFonts w:ascii="Times New Roman" w:hAnsi="Times New Roman"/>
          <w:b/>
          <w:bCs/>
          <w:noProof/>
        </w:rPr>
        <w:t>2010</w:t>
      </w:r>
      <w:r w:rsidR="00BE727F" w:rsidRPr="00BE727F">
        <w:rPr>
          <w:rFonts w:ascii="Times New Roman" w:hAnsi="Times New Roman"/>
          <w:noProof/>
        </w:rPr>
        <w:t xml:space="preserve">, </w:t>
      </w:r>
      <w:r w:rsidR="00BE727F" w:rsidRPr="00BE727F">
        <w:rPr>
          <w:rFonts w:ascii="Times New Roman" w:hAnsi="Times New Roman"/>
          <w:i/>
          <w:iCs/>
          <w:noProof/>
        </w:rPr>
        <w:t>5</w:t>
      </w:r>
      <w:r w:rsidR="00BE727F" w:rsidRPr="00BE727F">
        <w:rPr>
          <w:rFonts w:ascii="Times New Roman" w:hAnsi="Times New Roman"/>
          <w:noProof/>
        </w:rPr>
        <w:t>, 15–25.</w:t>
      </w:r>
    </w:p>
    <w:p w14:paraId="4E89DB66"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 </w:t>
      </w:r>
      <w:r w:rsidRPr="00BE727F">
        <w:rPr>
          <w:rFonts w:ascii="Times New Roman" w:hAnsi="Times New Roman"/>
          <w:noProof/>
        </w:rPr>
        <w:tab/>
        <w:t xml:space="preserve">Grzelczak, M.; Vermant, J.; Furst, E. M.; Liz-Marzán, L. M. Directed Self-Assembly of Nanoparticles. </w:t>
      </w:r>
      <w:r w:rsidRPr="00BE727F">
        <w:rPr>
          <w:rFonts w:ascii="Times New Roman" w:hAnsi="Times New Roman"/>
          <w:i/>
          <w:iCs/>
          <w:noProof/>
        </w:rPr>
        <w:t>ACS Nano</w:t>
      </w:r>
      <w:r w:rsidRPr="00BE727F">
        <w:rPr>
          <w:rFonts w:ascii="Times New Roman" w:hAnsi="Times New Roman"/>
          <w:noProof/>
        </w:rPr>
        <w:t xml:space="preserve"> </w:t>
      </w:r>
      <w:r w:rsidRPr="00BE727F">
        <w:rPr>
          <w:rFonts w:ascii="Times New Roman" w:hAnsi="Times New Roman"/>
          <w:b/>
          <w:bCs/>
          <w:noProof/>
        </w:rPr>
        <w:t>2010</w:t>
      </w:r>
      <w:r w:rsidRPr="00BE727F">
        <w:rPr>
          <w:rFonts w:ascii="Times New Roman" w:hAnsi="Times New Roman"/>
          <w:noProof/>
        </w:rPr>
        <w:t xml:space="preserve">, </w:t>
      </w:r>
      <w:r w:rsidRPr="00BE727F">
        <w:rPr>
          <w:rFonts w:ascii="Times New Roman" w:hAnsi="Times New Roman"/>
          <w:i/>
          <w:iCs/>
          <w:noProof/>
        </w:rPr>
        <w:t>4</w:t>
      </w:r>
      <w:r w:rsidRPr="00BE727F">
        <w:rPr>
          <w:rFonts w:ascii="Times New Roman" w:hAnsi="Times New Roman"/>
          <w:noProof/>
        </w:rPr>
        <w:t>, 3591–3605.</w:t>
      </w:r>
    </w:p>
    <w:p w14:paraId="19B2B2CC"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 </w:t>
      </w:r>
      <w:r w:rsidRPr="00BE727F">
        <w:rPr>
          <w:rFonts w:ascii="Times New Roman" w:hAnsi="Times New Roman"/>
          <w:noProof/>
        </w:rPr>
        <w:tab/>
        <w:t xml:space="preserve">Pileni, M. P.; Cozzoli, D. P.; Pinna, N. Self-Assembled Supracrystals and Hetero-Structures Made from Colloidal Nanocrystals. </w:t>
      </w:r>
      <w:r w:rsidRPr="00BE727F">
        <w:rPr>
          <w:rFonts w:ascii="Times New Roman" w:hAnsi="Times New Roman"/>
          <w:i/>
          <w:iCs/>
          <w:noProof/>
        </w:rPr>
        <w:t>CrystEngComm</w:t>
      </w:r>
      <w:r w:rsidRPr="00BE727F">
        <w:rPr>
          <w:rFonts w:ascii="Times New Roman" w:hAnsi="Times New Roman"/>
          <w:noProof/>
        </w:rPr>
        <w:t xml:space="preserve"> </w:t>
      </w:r>
      <w:r w:rsidRPr="00BE727F">
        <w:rPr>
          <w:rFonts w:ascii="Times New Roman" w:hAnsi="Times New Roman"/>
          <w:b/>
          <w:bCs/>
          <w:noProof/>
        </w:rPr>
        <w:t>2014</w:t>
      </w:r>
      <w:r w:rsidRPr="00BE727F">
        <w:rPr>
          <w:rFonts w:ascii="Times New Roman" w:hAnsi="Times New Roman"/>
          <w:noProof/>
        </w:rPr>
        <w:t xml:space="preserve">, </w:t>
      </w:r>
      <w:r w:rsidRPr="00BE727F">
        <w:rPr>
          <w:rFonts w:ascii="Times New Roman" w:hAnsi="Times New Roman"/>
          <w:i/>
          <w:iCs/>
          <w:noProof/>
        </w:rPr>
        <w:t>16</w:t>
      </w:r>
      <w:r w:rsidRPr="00BE727F">
        <w:rPr>
          <w:rFonts w:ascii="Times New Roman" w:hAnsi="Times New Roman"/>
          <w:noProof/>
        </w:rPr>
        <w:t>, 9365–9367.</w:t>
      </w:r>
    </w:p>
    <w:p w14:paraId="7781EE4F"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 </w:t>
      </w:r>
      <w:r w:rsidRPr="00BE727F">
        <w:rPr>
          <w:rFonts w:ascii="Times New Roman" w:hAnsi="Times New Roman"/>
          <w:noProof/>
        </w:rPr>
        <w:tab/>
        <w:t xml:space="preserve">Boles, M. A.; Engel, M.; Talapin, D. V. Self-Assembly of Colloidal Nanocrystals: From Intricate Structures to Functional Materials. </w:t>
      </w:r>
      <w:r w:rsidRPr="00BE727F">
        <w:rPr>
          <w:rFonts w:ascii="Times New Roman" w:hAnsi="Times New Roman"/>
          <w:i/>
          <w:iCs/>
          <w:noProof/>
        </w:rPr>
        <w:t>Chem. Rev.</w:t>
      </w:r>
      <w:r w:rsidRPr="00BE727F">
        <w:rPr>
          <w:rFonts w:ascii="Times New Roman" w:hAnsi="Times New Roman"/>
          <w:noProof/>
        </w:rPr>
        <w:t xml:space="preserve"> </w:t>
      </w:r>
      <w:r w:rsidRPr="00BE727F">
        <w:rPr>
          <w:rFonts w:ascii="Times New Roman" w:hAnsi="Times New Roman"/>
          <w:b/>
          <w:bCs/>
          <w:noProof/>
        </w:rPr>
        <w:t>2016</w:t>
      </w:r>
      <w:r w:rsidRPr="00BE727F">
        <w:rPr>
          <w:rFonts w:ascii="Times New Roman" w:hAnsi="Times New Roman"/>
          <w:noProof/>
        </w:rPr>
        <w:t xml:space="preserve">, </w:t>
      </w:r>
      <w:r w:rsidRPr="00BE727F">
        <w:rPr>
          <w:rFonts w:ascii="Times New Roman" w:hAnsi="Times New Roman"/>
          <w:i/>
          <w:iCs/>
          <w:noProof/>
        </w:rPr>
        <w:t>116</w:t>
      </w:r>
      <w:r w:rsidRPr="00BE727F">
        <w:rPr>
          <w:rFonts w:ascii="Times New Roman" w:hAnsi="Times New Roman"/>
          <w:noProof/>
        </w:rPr>
        <w:t>, 11220–11289.</w:t>
      </w:r>
    </w:p>
    <w:p w14:paraId="4EA0415D"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(5) </w:t>
      </w:r>
      <w:r w:rsidRPr="00BE727F">
        <w:rPr>
          <w:rFonts w:ascii="Times New Roman" w:hAnsi="Times New Roman"/>
          <w:noProof/>
        </w:rPr>
        <w:tab/>
        <w:t xml:space="preserve">Pileni, M. P. Self-Assembly of Inorganic Nanocrystals: Fabrication and Collective Intrinsic Properties. </w:t>
      </w:r>
      <w:r w:rsidRPr="00BE727F">
        <w:rPr>
          <w:rFonts w:ascii="Times New Roman" w:hAnsi="Times New Roman"/>
          <w:i/>
          <w:iCs/>
          <w:noProof/>
        </w:rPr>
        <w:t>Acc. Chem. Res.</w:t>
      </w:r>
      <w:r w:rsidRPr="00BE727F">
        <w:rPr>
          <w:rFonts w:ascii="Times New Roman" w:hAnsi="Times New Roman"/>
          <w:noProof/>
        </w:rPr>
        <w:t xml:space="preserve"> </w:t>
      </w:r>
      <w:r w:rsidRPr="00BE727F">
        <w:rPr>
          <w:rFonts w:ascii="Times New Roman" w:hAnsi="Times New Roman"/>
          <w:b/>
          <w:bCs/>
          <w:noProof/>
        </w:rPr>
        <w:t>2007</w:t>
      </w:r>
      <w:r w:rsidRPr="00BE727F">
        <w:rPr>
          <w:rFonts w:ascii="Times New Roman" w:hAnsi="Times New Roman"/>
          <w:noProof/>
        </w:rPr>
        <w:t xml:space="preserve">, </w:t>
      </w:r>
      <w:r w:rsidRPr="00BE727F">
        <w:rPr>
          <w:rFonts w:ascii="Times New Roman" w:hAnsi="Times New Roman"/>
          <w:i/>
          <w:iCs/>
          <w:noProof/>
        </w:rPr>
        <w:t>40</w:t>
      </w:r>
      <w:r w:rsidRPr="00BE727F">
        <w:rPr>
          <w:rFonts w:ascii="Times New Roman" w:hAnsi="Times New Roman"/>
          <w:noProof/>
        </w:rPr>
        <w:t>, 685–693.</w:t>
      </w:r>
    </w:p>
    <w:p w14:paraId="74F85F94" w14:textId="2DE396DA"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(6) </w:t>
      </w:r>
      <w:r w:rsidRPr="00BE727F">
        <w:rPr>
          <w:rFonts w:ascii="Times New Roman" w:hAnsi="Times New Roman"/>
          <w:noProof/>
        </w:rPr>
        <w:tab/>
        <w:t xml:space="preserve">Murray, C. B.; Kagan, C. R.; Bawendi, M. G. Self-Organization of CdSe Nanocrystallites into Three-Dimensional Quantum Dot Superlattices. </w:t>
      </w:r>
      <w:r>
        <w:rPr>
          <w:rFonts w:ascii="Times New Roman" w:hAnsi="Times New Roman"/>
          <w:i/>
          <w:iCs/>
          <w:noProof/>
        </w:rPr>
        <w:t>Science</w:t>
      </w:r>
      <w:r w:rsidRPr="00BE727F">
        <w:rPr>
          <w:rFonts w:ascii="Times New Roman" w:hAnsi="Times New Roman"/>
          <w:noProof/>
        </w:rPr>
        <w:t xml:space="preserve"> </w:t>
      </w:r>
      <w:r w:rsidRPr="00BE727F">
        <w:rPr>
          <w:rFonts w:ascii="Times New Roman" w:hAnsi="Times New Roman"/>
          <w:b/>
          <w:bCs/>
          <w:noProof/>
        </w:rPr>
        <w:t>1995</w:t>
      </w:r>
      <w:r w:rsidRPr="00BE727F">
        <w:rPr>
          <w:rFonts w:ascii="Times New Roman" w:hAnsi="Times New Roman"/>
          <w:noProof/>
        </w:rPr>
        <w:t xml:space="preserve">, </w:t>
      </w:r>
      <w:r w:rsidRPr="00BE727F">
        <w:rPr>
          <w:rFonts w:ascii="Times New Roman" w:hAnsi="Times New Roman"/>
          <w:i/>
          <w:iCs/>
          <w:noProof/>
        </w:rPr>
        <w:t>270</w:t>
      </w:r>
      <w:r w:rsidRPr="00BE727F">
        <w:rPr>
          <w:rFonts w:ascii="Times New Roman" w:hAnsi="Times New Roman"/>
          <w:noProof/>
        </w:rPr>
        <w:t>, 1335–1338.</w:t>
      </w:r>
    </w:p>
    <w:p w14:paraId="7777A5F3"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(7) </w:t>
      </w:r>
      <w:r w:rsidRPr="00BE727F">
        <w:rPr>
          <w:rFonts w:ascii="Times New Roman" w:hAnsi="Times New Roman"/>
          <w:noProof/>
        </w:rPr>
        <w:tab/>
        <w:t xml:space="preserve">Baranov, D.; Manna, L.; Kanaras, A. G. Chemically Induced Self-Assembly of Spherical and Anisotropic Inorganic Nanocrystals. </w:t>
      </w:r>
      <w:r w:rsidRPr="00BE727F">
        <w:rPr>
          <w:rFonts w:ascii="Times New Roman" w:hAnsi="Times New Roman"/>
          <w:i/>
          <w:iCs/>
          <w:noProof/>
        </w:rPr>
        <w:t>J. Mater. Chem.</w:t>
      </w:r>
      <w:r w:rsidRPr="00BE727F">
        <w:rPr>
          <w:rFonts w:ascii="Times New Roman" w:hAnsi="Times New Roman"/>
          <w:noProof/>
        </w:rPr>
        <w:t xml:space="preserve"> </w:t>
      </w:r>
      <w:r w:rsidRPr="00BE727F">
        <w:rPr>
          <w:rFonts w:ascii="Times New Roman" w:hAnsi="Times New Roman"/>
          <w:b/>
          <w:bCs/>
          <w:noProof/>
        </w:rPr>
        <w:t>2011</w:t>
      </w:r>
      <w:r w:rsidRPr="00BE727F">
        <w:rPr>
          <w:rFonts w:ascii="Times New Roman" w:hAnsi="Times New Roman"/>
          <w:noProof/>
        </w:rPr>
        <w:t xml:space="preserve">, </w:t>
      </w:r>
      <w:r w:rsidRPr="00BE727F">
        <w:rPr>
          <w:rFonts w:ascii="Times New Roman" w:hAnsi="Times New Roman"/>
          <w:i/>
          <w:iCs/>
          <w:noProof/>
        </w:rPr>
        <w:t>21</w:t>
      </w:r>
      <w:r w:rsidRPr="00BE727F">
        <w:rPr>
          <w:rFonts w:ascii="Times New Roman" w:hAnsi="Times New Roman"/>
          <w:noProof/>
        </w:rPr>
        <w:t>, 16694–16703.</w:t>
      </w:r>
    </w:p>
    <w:p w14:paraId="44265EC7"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(8) </w:t>
      </w:r>
      <w:r w:rsidRPr="00BE727F">
        <w:rPr>
          <w:rFonts w:ascii="Times New Roman" w:hAnsi="Times New Roman"/>
          <w:noProof/>
        </w:rPr>
        <w:tab/>
        <w:t xml:space="preserve">Brust, M.; Schiffrin, D. J.; Bethell, D.; Kiely, C. J. Novel Gold‐dithiol Nano‐networks with Non‐metallic Electronic Properties. </w:t>
      </w:r>
      <w:r w:rsidRPr="00BE727F">
        <w:rPr>
          <w:rFonts w:ascii="Times New Roman" w:hAnsi="Times New Roman"/>
          <w:i/>
          <w:iCs/>
          <w:noProof/>
        </w:rPr>
        <w:t>Adv. Mater.</w:t>
      </w:r>
      <w:r w:rsidRPr="00BE727F">
        <w:rPr>
          <w:rFonts w:ascii="Times New Roman" w:hAnsi="Times New Roman"/>
          <w:noProof/>
        </w:rPr>
        <w:t xml:space="preserve"> </w:t>
      </w:r>
      <w:r w:rsidRPr="00BE727F">
        <w:rPr>
          <w:rFonts w:ascii="Times New Roman" w:hAnsi="Times New Roman"/>
          <w:b/>
          <w:bCs/>
          <w:noProof/>
        </w:rPr>
        <w:t>1995</w:t>
      </w:r>
      <w:r w:rsidRPr="00BE727F">
        <w:rPr>
          <w:rFonts w:ascii="Times New Roman" w:hAnsi="Times New Roman"/>
          <w:noProof/>
        </w:rPr>
        <w:t xml:space="preserve">, </w:t>
      </w:r>
      <w:r w:rsidRPr="00BE727F">
        <w:rPr>
          <w:rFonts w:ascii="Times New Roman" w:hAnsi="Times New Roman"/>
          <w:i/>
          <w:iCs/>
          <w:noProof/>
        </w:rPr>
        <w:t>7</w:t>
      </w:r>
      <w:r w:rsidRPr="00BE727F">
        <w:rPr>
          <w:rFonts w:ascii="Times New Roman" w:hAnsi="Times New Roman"/>
          <w:noProof/>
        </w:rPr>
        <w:t>, 795–797.</w:t>
      </w:r>
    </w:p>
    <w:p w14:paraId="0F0EC9BE"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(9) </w:t>
      </w:r>
      <w:r w:rsidRPr="00BE727F">
        <w:rPr>
          <w:rFonts w:ascii="Times New Roman" w:hAnsi="Times New Roman"/>
          <w:noProof/>
        </w:rPr>
        <w:tab/>
        <w:t xml:space="preserve">Whetten, R. L.; Khoury, J. T.; Alvarez, M. M.; Murthy, S.; Vezmar, I.; Wang, Z. L.; Stephens, P. W.; Cleveland, C. L.; Luedtke, W. D.; Landman, U. Nanocrystal Gold Molecules. </w:t>
      </w:r>
      <w:r w:rsidRPr="00BE727F">
        <w:rPr>
          <w:rFonts w:ascii="Times New Roman" w:hAnsi="Times New Roman"/>
          <w:i/>
          <w:iCs/>
          <w:noProof/>
        </w:rPr>
        <w:t>Adv. Mater.</w:t>
      </w:r>
      <w:r w:rsidRPr="00BE727F">
        <w:rPr>
          <w:rFonts w:ascii="Times New Roman" w:hAnsi="Times New Roman"/>
          <w:noProof/>
        </w:rPr>
        <w:t xml:space="preserve"> </w:t>
      </w:r>
      <w:r w:rsidRPr="00BE727F">
        <w:rPr>
          <w:rFonts w:ascii="Times New Roman" w:hAnsi="Times New Roman"/>
          <w:b/>
          <w:bCs/>
          <w:noProof/>
        </w:rPr>
        <w:t>1996</w:t>
      </w:r>
      <w:r w:rsidRPr="00BE727F">
        <w:rPr>
          <w:rFonts w:ascii="Times New Roman" w:hAnsi="Times New Roman"/>
          <w:noProof/>
        </w:rPr>
        <w:t xml:space="preserve">, </w:t>
      </w:r>
      <w:r w:rsidRPr="00BE727F">
        <w:rPr>
          <w:rFonts w:ascii="Times New Roman" w:hAnsi="Times New Roman"/>
          <w:i/>
          <w:iCs/>
          <w:noProof/>
        </w:rPr>
        <w:t>8</w:t>
      </w:r>
      <w:r w:rsidRPr="00BE727F">
        <w:rPr>
          <w:rFonts w:ascii="Times New Roman" w:hAnsi="Times New Roman"/>
          <w:noProof/>
        </w:rPr>
        <w:t>, 428–433.</w:t>
      </w:r>
    </w:p>
    <w:p w14:paraId="455E4282"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(10) </w:t>
      </w:r>
      <w:r w:rsidRPr="00BE727F">
        <w:rPr>
          <w:rFonts w:ascii="Times New Roman" w:hAnsi="Times New Roman"/>
          <w:noProof/>
        </w:rPr>
        <w:tab/>
        <w:t xml:space="preserve">Boal, A. K.; Ilhan, F.; DeRouchey, J. E.; Thurn-Albrecht, T.; Russell, T. P.; Rotello, V. M. Self-Assembly of Nanoparticles into Structured Spherical and Network Aggregates.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2000</w:t>
      </w:r>
      <w:r w:rsidRPr="00BE727F">
        <w:rPr>
          <w:rFonts w:ascii="Times New Roman" w:hAnsi="Times New Roman"/>
          <w:noProof/>
        </w:rPr>
        <w:t xml:space="preserve">, </w:t>
      </w:r>
      <w:r w:rsidRPr="00BE727F">
        <w:rPr>
          <w:rFonts w:ascii="Times New Roman" w:hAnsi="Times New Roman"/>
          <w:i/>
          <w:iCs/>
          <w:noProof/>
        </w:rPr>
        <w:t>404</w:t>
      </w:r>
      <w:r w:rsidRPr="00BE727F">
        <w:rPr>
          <w:rFonts w:ascii="Times New Roman" w:hAnsi="Times New Roman"/>
          <w:noProof/>
        </w:rPr>
        <w:t>, 746–748.</w:t>
      </w:r>
    </w:p>
    <w:p w14:paraId="4C2A4FD0"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(11) </w:t>
      </w:r>
      <w:r w:rsidRPr="00BE727F">
        <w:rPr>
          <w:rFonts w:ascii="Times New Roman" w:hAnsi="Times New Roman"/>
          <w:noProof/>
        </w:rPr>
        <w:tab/>
        <w:t xml:space="preserve">Lopes, W. A.; Jaeger, H. M. Hierarchical Self-Assembly of Metal Nanostructures on Diblock Copolymer Scaffolds.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2001</w:t>
      </w:r>
      <w:r w:rsidRPr="00BE727F">
        <w:rPr>
          <w:rFonts w:ascii="Times New Roman" w:hAnsi="Times New Roman"/>
          <w:noProof/>
        </w:rPr>
        <w:t xml:space="preserve">, </w:t>
      </w:r>
      <w:r w:rsidRPr="00BE727F">
        <w:rPr>
          <w:rFonts w:ascii="Times New Roman" w:hAnsi="Times New Roman"/>
          <w:i/>
          <w:iCs/>
          <w:noProof/>
        </w:rPr>
        <w:t>414</w:t>
      </w:r>
      <w:r w:rsidRPr="00BE727F">
        <w:rPr>
          <w:rFonts w:ascii="Times New Roman" w:hAnsi="Times New Roman"/>
          <w:noProof/>
        </w:rPr>
        <w:t>, 735–738.</w:t>
      </w:r>
    </w:p>
    <w:p w14:paraId="0E44CF8F"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(12) </w:t>
      </w:r>
      <w:r w:rsidRPr="00BE727F">
        <w:rPr>
          <w:rFonts w:ascii="Times New Roman" w:hAnsi="Times New Roman"/>
          <w:noProof/>
        </w:rPr>
        <w:tab/>
        <w:t xml:space="preserve">Costanzo, P. J.; Beyer, F. L. Thermally Driven Assembly of Nanoparticles in Polymer Matrices. </w:t>
      </w:r>
      <w:r w:rsidRPr="00BE727F">
        <w:rPr>
          <w:rFonts w:ascii="Times New Roman" w:hAnsi="Times New Roman"/>
          <w:i/>
          <w:iCs/>
          <w:noProof/>
        </w:rPr>
        <w:t>Macromolecules</w:t>
      </w:r>
      <w:r w:rsidRPr="00BE727F">
        <w:rPr>
          <w:rFonts w:ascii="Times New Roman" w:hAnsi="Times New Roman"/>
          <w:noProof/>
        </w:rPr>
        <w:t xml:space="preserve"> </w:t>
      </w:r>
      <w:r w:rsidRPr="00BE727F">
        <w:rPr>
          <w:rFonts w:ascii="Times New Roman" w:hAnsi="Times New Roman"/>
          <w:b/>
          <w:bCs/>
          <w:noProof/>
        </w:rPr>
        <w:t>2007</w:t>
      </w:r>
      <w:r w:rsidRPr="00BE727F">
        <w:rPr>
          <w:rFonts w:ascii="Times New Roman" w:hAnsi="Times New Roman"/>
          <w:noProof/>
        </w:rPr>
        <w:t xml:space="preserve">, </w:t>
      </w:r>
      <w:r w:rsidRPr="00BE727F">
        <w:rPr>
          <w:rFonts w:ascii="Times New Roman" w:hAnsi="Times New Roman"/>
          <w:i/>
          <w:iCs/>
          <w:noProof/>
        </w:rPr>
        <w:t>40</w:t>
      </w:r>
      <w:r w:rsidRPr="00BE727F">
        <w:rPr>
          <w:rFonts w:ascii="Times New Roman" w:hAnsi="Times New Roman"/>
          <w:noProof/>
        </w:rPr>
        <w:t>, 3996–4001.</w:t>
      </w:r>
    </w:p>
    <w:p w14:paraId="00DB5122"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(13) </w:t>
      </w:r>
      <w:r w:rsidRPr="00BE727F">
        <w:rPr>
          <w:rFonts w:ascii="Times New Roman" w:hAnsi="Times New Roman"/>
          <w:noProof/>
        </w:rPr>
        <w:tab/>
        <w:t xml:space="preserve">Fernandes, R.; Li, M.; Dujardin, E.; Mann, S.; Kanaras, A. G. Ligand-Mediated Self-Assembly of Polymer-Enveloped Gold Nanoparticle Chains and Networks. </w:t>
      </w:r>
      <w:r w:rsidRPr="00BE727F">
        <w:rPr>
          <w:rFonts w:ascii="Times New Roman" w:hAnsi="Times New Roman"/>
          <w:i/>
          <w:iCs/>
          <w:noProof/>
        </w:rPr>
        <w:t>Chem. Commun.</w:t>
      </w:r>
      <w:r w:rsidRPr="00BE727F">
        <w:rPr>
          <w:rFonts w:ascii="Times New Roman" w:hAnsi="Times New Roman"/>
          <w:noProof/>
        </w:rPr>
        <w:t xml:space="preserve"> </w:t>
      </w:r>
      <w:r w:rsidRPr="00BE727F">
        <w:rPr>
          <w:rFonts w:ascii="Times New Roman" w:hAnsi="Times New Roman"/>
          <w:b/>
          <w:bCs/>
          <w:noProof/>
        </w:rPr>
        <w:t>2010</w:t>
      </w:r>
      <w:r w:rsidRPr="00BE727F">
        <w:rPr>
          <w:rFonts w:ascii="Times New Roman" w:hAnsi="Times New Roman"/>
          <w:noProof/>
        </w:rPr>
        <w:t xml:space="preserve">, </w:t>
      </w:r>
      <w:r w:rsidRPr="00BE727F">
        <w:rPr>
          <w:rFonts w:ascii="Times New Roman" w:hAnsi="Times New Roman"/>
          <w:i/>
          <w:iCs/>
          <w:noProof/>
        </w:rPr>
        <w:t>46</w:t>
      </w:r>
      <w:r w:rsidRPr="00BE727F">
        <w:rPr>
          <w:rFonts w:ascii="Times New Roman" w:hAnsi="Times New Roman"/>
          <w:noProof/>
        </w:rPr>
        <w:t>, 7602–7604.</w:t>
      </w:r>
    </w:p>
    <w:p w14:paraId="78C430F5"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(14) </w:t>
      </w:r>
      <w:r w:rsidRPr="00BE727F">
        <w:rPr>
          <w:rFonts w:ascii="Times New Roman" w:hAnsi="Times New Roman"/>
          <w:noProof/>
        </w:rPr>
        <w:tab/>
        <w:t xml:space="preserve">Dickerson, M. B.; Sandhage, K. H.; Naik, R. R. Protein- and Peptide-Directed Syntheses of Inorganic Materials. </w:t>
      </w:r>
      <w:r w:rsidRPr="00BE727F">
        <w:rPr>
          <w:rFonts w:ascii="Times New Roman" w:hAnsi="Times New Roman"/>
          <w:i/>
          <w:iCs/>
          <w:noProof/>
        </w:rPr>
        <w:t>Chem. Rev.</w:t>
      </w:r>
      <w:r w:rsidRPr="00BE727F">
        <w:rPr>
          <w:rFonts w:ascii="Times New Roman" w:hAnsi="Times New Roman"/>
          <w:noProof/>
        </w:rPr>
        <w:t xml:space="preserve"> </w:t>
      </w:r>
      <w:r w:rsidRPr="00BE727F">
        <w:rPr>
          <w:rFonts w:ascii="Times New Roman" w:hAnsi="Times New Roman"/>
          <w:b/>
          <w:bCs/>
          <w:noProof/>
        </w:rPr>
        <w:t>2008</w:t>
      </w:r>
      <w:r w:rsidRPr="00BE727F">
        <w:rPr>
          <w:rFonts w:ascii="Times New Roman" w:hAnsi="Times New Roman"/>
          <w:noProof/>
        </w:rPr>
        <w:t xml:space="preserve">, </w:t>
      </w:r>
      <w:r w:rsidRPr="00BE727F">
        <w:rPr>
          <w:rFonts w:ascii="Times New Roman" w:hAnsi="Times New Roman"/>
          <w:i/>
          <w:iCs/>
          <w:noProof/>
        </w:rPr>
        <w:t>108</w:t>
      </w:r>
      <w:r w:rsidRPr="00BE727F">
        <w:rPr>
          <w:rFonts w:ascii="Times New Roman" w:hAnsi="Times New Roman"/>
          <w:noProof/>
        </w:rPr>
        <w:t>, 4935–4978.</w:t>
      </w:r>
    </w:p>
    <w:p w14:paraId="19971C45"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(15) </w:t>
      </w:r>
      <w:r w:rsidRPr="00BE727F">
        <w:rPr>
          <w:rFonts w:ascii="Times New Roman" w:hAnsi="Times New Roman"/>
          <w:noProof/>
        </w:rPr>
        <w:tab/>
        <w:t xml:space="preserve">Franzmann, E.; Khalil, F.; Weidmann, C.; Schröder, M.; Rohnke, M.; Janek, J.; Smarsly, B. M.; Maison, W. A Biomimetic Principle for the Chemical Modification of Metal Surfaces: Synthesis of Tripodal Catecholates as Analogues of Siderophores and Mussel Adhesion Proteins. </w:t>
      </w:r>
      <w:r w:rsidRPr="00BE727F">
        <w:rPr>
          <w:rFonts w:ascii="Times New Roman" w:hAnsi="Times New Roman"/>
          <w:i/>
          <w:iCs/>
          <w:noProof/>
        </w:rPr>
        <w:t>Chem. Eur. J.</w:t>
      </w:r>
      <w:r w:rsidRPr="00BE727F">
        <w:rPr>
          <w:rFonts w:ascii="Times New Roman" w:hAnsi="Times New Roman"/>
          <w:noProof/>
        </w:rPr>
        <w:t xml:space="preserve"> </w:t>
      </w:r>
      <w:r w:rsidRPr="00BE727F">
        <w:rPr>
          <w:rFonts w:ascii="Times New Roman" w:hAnsi="Times New Roman"/>
          <w:b/>
          <w:bCs/>
          <w:noProof/>
        </w:rPr>
        <w:t>2011</w:t>
      </w:r>
      <w:r w:rsidRPr="00BE727F">
        <w:rPr>
          <w:rFonts w:ascii="Times New Roman" w:hAnsi="Times New Roman"/>
          <w:noProof/>
        </w:rPr>
        <w:t xml:space="preserve">, </w:t>
      </w:r>
      <w:r w:rsidRPr="00BE727F">
        <w:rPr>
          <w:rFonts w:ascii="Times New Roman" w:hAnsi="Times New Roman"/>
          <w:i/>
          <w:iCs/>
          <w:noProof/>
        </w:rPr>
        <w:t>17</w:t>
      </w:r>
      <w:r w:rsidRPr="00BE727F">
        <w:rPr>
          <w:rFonts w:ascii="Times New Roman" w:hAnsi="Times New Roman"/>
          <w:noProof/>
        </w:rPr>
        <w:t>, 8596–8603.</w:t>
      </w:r>
    </w:p>
    <w:p w14:paraId="55244C6C"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(16) </w:t>
      </w:r>
      <w:r w:rsidRPr="00BE727F">
        <w:rPr>
          <w:rFonts w:ascii="Times New Roman" w:hAnsi="Times New Roman"/>
          <w:noProof/>
        </w:rPr>
        <w:tab/>
        <w:t xml:space="preserve">Song, C.; Wang, Y.; Rosi, N. L. Peptide-Directed Synthesis and Assembly of Hollow Spherical CoPt Nanoparticle Superstructures. </w:t>
      </w:r>
      <w:r w:rsidRPr="00BE727F">
        <w:rPr>
          <w:rFonts w:ascii="Times New Roman" w:hAnsi="Times New Roman"/>
          <w:i/>
          <w:iCs/>
          <w:noProof/>
        </w:rPr>
        <w:t>Angew. Chemie - Int. Ed.</w:t>
      </w:r>
      <w:r w:rsidRPr="00BE727F">
        <w:rPr>
          <w:rFonts w:ascii="Times New Roman" w:hAnsi="Times New Roman"/>
          <w:noProof/>
        </w:rPr>
        <w:t xml:space="preserve"> </w:t>
      </w:r>
      <w:r w:rsidRPr="00BE727F">
        <w:rPr>
          <w:rFonts w:ascii="Times New Roman" w:hAnsi="Times New Roman"/>
          <w:b/>
          <w:bCs/>
          <w:noProof/>
        </w:rPr>
        <w:t>2013</w:t>
      </w:r>
      <w:r w:rsidRPr="00BE727F">
        <w:rPr>
          <w:rFonts w:ascii="Times New Roman" w:hAnsi="Times New Roman"/>
          <w:noProof/>
        </w:rPr>
        <w:t xml:space="preserve">, </w:t>
      </w:r>
      <w:r w:rsidRPr="00BE727F">
        <w:rPr>
          <w:rFonts w:ascii="Times New Roman" w:hAnsi="Times New Roman"/>
          <w:i/>
          <w:iCs/>
          <w:noProof/>
        </w:rPr>
        <w:t>52</w:t>
      </w:r>
      <w:r w:rsidRPr="00BE727F">
        <w:rPr>
          <w:rFonts w:ascii="Times New Roman" w:hAnsi="Times New Roman"/>
          <w:noProof/>
        </w:rPr>
        <w:t>, 3993–3995.</w:t>
      </w:r>
    </w:p>
    <w:p w14:paraId="6C949E67"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(17) </w:t>
      </w:r>
      <w:r w:rsidRPr="00BE727F">
        <w:rPr>
          <w:rFonts w:ascii="Times New Roman" w:hAnsi="Times New Roman"/>
          <w:noProof/>
        </w:rPr>
        <w:tab/>
        <w:t xml:space="preserve">Coomber, D.; Bartczak, D.; Gerrard, S. R.; Tyas, S.; Kanaras, A. G.; Stulz, E. Programmed Assembly of Peptide-Functionalized Gold Nanoparticles on DNA Templates. </w:t>
      </w:r>
      <w:r w:rsidRPr="00BE727F">
        <w:rPr>
          <w:rFonts w:ascii="Times New Roman" w:hAnsi="Times New Roman"/>
          <w:i/>
          <w:iCs/>
          <w:noProof/>
        </w:rPr>
        <w:t>Langmuir</w:t>
      </w:r>
      <w:r w:rsidRPr="00BE727F">
        <w:rPr>
          <w:rFonts w:ascii="Times New Roman" w:hAnsi="Times New Roman"/>
          <w:noProof/>
        </w:rPr>
        <w:t xml:space="preserve"> </w:t>
      </w:r>
      <w:r w:rsidRPr="00BE727F">
        <w:rPr>
          <w:rFonts w:ascii="Times New Roman" w:hAnsi="Times New Roman"/>
          <w:b/>
          <w:bCs/>
          <w:noProof/>
        </w:rPr>
        <w:t>2010</w:t>
      </w:r>
      <w:r w:rsidRPr="00BE727F">
        <w:rPr>
          <w:rFonts w:ascii="Times New Roman" w:hAnsi="Times New Roman"/>
          <w:noProof/>
        </w:rPr>
        <w:t xml:space="preserve">, </w:t>
      </w:r>
      <w:r w:rsidRPr="00BE727F">
        <w:rPr>
          <w:rFonts w:ascii="Times New Roman" w:hAnsi="Times New Roman"/>
          <w:i/>
          <w:iCs/>
          <w:noProof/>
        </w:rPr>
        <w:t>26</w:t>
      </w:r>
      <w:r w:rsidRPr="00BE727F">
        <w:rPr>
          <w:rFonts w:ascii="Times New Roman" w:hAnsi="Times New Roman"/>
          <w:noProof/>
        </w:rPr>
        <w:t>, 13760–13762.</w:t>
      </w:r>
    </w:p>
    <w:p w14:paraId="1C8DC716"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(18) </w:t>
      </w:r>
      <w:r w:rsidRPr="00BE727F">
        <w:rPr>
          <w:rFonts w:ascii="Times New Roman" w:hAnsi="Times New Roman"/>
          <w:noProof/>
        </w:rPr>
        <w:tab/>
        <w:t xml:space="preserve">Kanaras, A. G.; Wang, Z.; Hussain, I.; Brust, M.; Cosstick, R.; Bates, A. D. Site-Specific Ligation of DNA-Modified Gold Nanoparticles Activated by the Restriction EnzymeStyI. </w:t>
      </w:r>
      <w:r w:rsidRPr="00BE727F">
        <w:rPr>
          <w:rFonts w:ascii="Times New Roman" w:hAnsi="Times New Roman"/>
          <w:i/>
          <w:iCs/>
          <w:noProof/>
        </w:rPr>
        <w:t>Small</w:t>
      </w:r>
      <w:r w:rsidRPr="00BE727F">
        <w:rPr>
          <w:rFonts w:ascii="Times New Roman" w:hAnsi="Times New Roman"/>
          <w:noProof/>
        </w:rPr>
        <w:t xml:space="preserve"> </w:t>
      </w:r>
      <w:r w:rsidRPr="00BE727F">
        <w:rPr>
          <w:rFonts w:ascii="Times New Roman" w:hAnsi="Times New Roman"/>
          <w:b/>
          <w:bCs/>
          <w:noProof/>
        </w:rPr>
        <w:t>2007</w:t>
      </w:r>
      <w:r w:rsidRPr="00BE727F">
        <w:rPr>
          <w:rFonts w:ascii="Times New Roman" w:hAnsi="Times New Roman"/>
          <w:noProof/>
        </w:rPr>
        <w:t xml:space="preserve">, </w:t>
      </w:r>
      <w:r w:rsidRPr="00BE727F">
        <w:rPr>
          <w:rFonts w:ascii="Times New Roman" w:hAnsi="Times New Roman"/>
          <w:i/>
          <w:iCs/>
          <w:noProof/>
        </w:rPr>
        <w:t>3</w:t>
      </w:r>
      <w:r w:rsidRPr="00BE727F">
        <w:rPr>
          <w:rFonts w:ascii="Times New Roman" w:hAnsi="Times New Roman"/>
          <w:noProof/>
        </w:rPr>
        <w:t>, 67–70.</w:t>
      </w:r>
    </w:p>
    <w:p w14:paraId="061B5F9A"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(19) </w:t>
      </w:r>
      <w:r w:rsidRPr="00BE727F">
        <w:rPr>
          <w:rFonts w:ascii="Times New Roman" w:hAnsi="Times New Roman"/>
          <w:noProof/>
        </w:rPr>
        <w:tab/>
        <w:t xml:space="preserve">Claridge, S. A.; Mastroianni, A. J.; Au, Y. B.; Liang, H. W.; Micheel, C. M.; Fréchet, J. M. J.; Alivisatos, A. P. Enzymatic Ligation Creates Discrete Multinanoparticle Building Blocks for Self-Assembly. </w:t>
      </w:r>
      <w:r w:rsidRPr="00BE727F">
        <w:rPr>
          <w:rFonts w:ascii="Times New Roman" w:hAnsi="Times New Roman"/>
          <w:i/>
          <w:iCs/>
          <w:noProof/>
        </w:rPr>
        <w:t>J. Am. Chem. Soc.</w:t>
      </w:r>
      <w:r w:rsidRPr="00BE727F">
        <w:rPr>
          <w:rFonts w:ascii="Times New Roman" w:hAnsi="Times New Roman"/>
          <w:noProof/>
        </w:rPr>
        <w:t xml:space="preserve"> </w:t>
      </w:r>
      <w:r w:rsidRPr="00BE727F">
        <w:rPr>
          <w:rFonts w:ascii="Times New Roman" w:hAnsi="Times New Roman"/>
          <w:b/>
          <w:bCs/>
          <w:noProof/>
        </w:rPr>
        <w:t>2008</w:t>
      </w:r>
      <w:r w:rsidRPr="00BE727F">
        <w:rPr>
          <w:rFonts w:ascii="Times New Roman" w:hAnsi="Times New Roman"/>
          <w:noProof/>
        </w:rPr>
        <w:t xml:space="preserve">, </w:t>
      </w:r>
      <w:r w:rsidRPr="00BE727F">
        <w:rPr>
          <w:rFonts w:ascii="Times New Roman" w:hAnsi="Times New Roman"/>
          <w:i/>
          <w:iCs/>
          <w:noProof/>
        </w:rPr>
        <w:t>130</w:t>
      </w:r>
      <w:r w:rsidRPr="00BE727F">
        <w:rPr>
          <w:rFonts w:ascii="Times New Roman" w:hAnsi="Times New Roman"/>
          <w:noProof/>
        </w:rPr>
        <w:t>, 9598–9605.</w:t>
      </w:r>
    </w:p>
    <w:p w14:paraId="632F4ACB"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(20) </w:t>
      </w:r>
      <w:r w:rsidRPr="00BE727F">
        <w:rPr>
          <w:rFonts w:ascii="Times New Roman" w:hAnsi="Times New Roman"/>
          <w:noProof/>
        </w:rPr>
        <w:tab/>
        <w:t xml:space="preserve">Mirkin, C. A.; Letsinger, R. L.; Mucic, R. C.; Storhoff, J. J. A DNA-Based Method for Rationally Assembling Nanoparticles into Macroscopic Materials.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1996</w:t>
      </w:r>
      <w:r w:rsidRPr="00BE727F">
        <w:rPr>
          <w:rFonts w:ascii="Times New Roman" w:hAnsi="Times New Roman"/>
          <w:noProof/>
        </w:rPr>
        <w:t xml:space="preserve">, </w:t>
      </w:r>
      <w:r w:rsidRPr="00BE727F">
        <w:rPr>
          <w:rFonts w:ascii="Times New Roman" w:hAnsi="Times New Roman"/>
          <w:i/>
          <w:iCs/>
          <w:noProof/>
        </w:rPr>
        <w:t>382</w:t>
      </w:r>
      <w:r w:rsidRPr="00BE727F">
        <w:rPr>
          <w:rFonts w:ascii="Times New Roman" w:hAnsi="Times New Roman"/>
          <w:noProof/>
        </w:rPr>
        <w:t>, 607–609.</w:t>
      </w:r>
    </w:p>
    <w:p w14:paraId="28554243"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(21) </w:t>
      </w:r>
      <w:r w:rsidRPr="00BE727F">
        <w:rPr>
          <w:rFonts w:ascii="Times New Roman" w:hAnsi="Times New Roman"/>
          <w:noProof/>
        </w:rPr>
        <w:tab/>
        <w:t xml:space="preserve">Alivisatos, A. P.; Johnsson, K. P.; Peng, X.; Wilson, T. E.; Loweth, C. J.; Bruchez, M. P.; Schultz, P. G. Organization of “nanocrystal Molecules” Using DNA.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1996</w:t>
      </w:r>
      <w:r w:rsidRPr="00BE727F">
        <w:rPr>
          <w:rFonts w:ascii="Times New Roman" w:hAnsi="Times New Roman"/>
          <w:noProof/>
        </w:rPr>
        <w:t xml:space="preserve">, </w:t>
      </w:r>
      <w:r w:rsidRPr="00BE727F">
        <w:rPr>
          <w:rFonts w:ascii="Times New Roman" w:hAnsi="Times New Roman"/>
          <w:i/>
          <w:iCs/>
          <w:noProof/>
        </w:rPr>
        <w:t>382</w:t>
      </w:r>
      <w:r w:rsidRPr="00BE727F">
        <w:rPr>
          <w:rFonts w:ascii="Times New Roman" w:hAnsi="Times New Roman"/>
          <w:noProof/>
        </w:rPr>
        <w:t>, 609–611.</w:t>
      </w:r>
    </w:p>
    <w:p w14:paraId="69DBC91F"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(22) </w:t>
      </w:r>
      <w:r w:rsidRPr="00BE727F">
        <w:rPr>
          <w:rFonts w:ascii="Times New Roman" w:hAnsi="Times New Roman"/>
          <w:noProof/>
        </w:rPr>
        <w:tab/>
        <w:t xml:space="preserve">Park, S. Y.; Lytton-Jean, A. K. R.; Lee, B.; Weigand, S.; Schatz, G. C.; Mirkin, C. a. DNA-Programmable Nanoparticle Crystallization.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2008</w:t>
      </w:r>
      <w:r w:rsidRPr="00BE727F">
        <w:rPr>
          <w:rFonts w:ascii="Times New Roman" w:hAnsi="Times New Roman"/>
          <w:noProof/>
        </w:rPr>
        <w:t xml:space="preserve">, </w:t>
      </w:r>
      <w:r w:rsidRPr="00BE727F">
        <w:rPr>
          <w:rFonts w:ascii="Times New Roman" w:hAnsi="Times New Roman"/>
          <w:i/>
          <w:iCs/>
          <w:noProof/>
        </w:rPr>
        <w:t>451</w:t>
      </w:r>
      <w:r w:rsidRPr="00BE727F">
        <w:rPr>
          <w:rFonts w:ascii="Times New Roman" w:hAnsi="Times New Roman"/>
          <w:noProof/>
        </w:rPr>
        <w:t>, 553–556.</w:t>
      </w:r>
    </w:p>
    <w:p w14:paraId="2FBFA0BA"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(23) </w:t>
      </w:r>
      <w:r w:rsidRPr="00BE727F">
        <w:rPr>
          <w:rFonts w:ascii="Times New Roman" w:hAnsi="Times New Roman"/>
          <w:noProof/>
        </w:rPr>
        <w:tab/>
        <w:t xml:space="preserve">Nykypanchuk, D.; Maye, M. M.; van der Lelie, D.; Gang, O. DNA-Guided Crystallization of Colloidal Nanoparticles.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2008</w:t>
      </w:r>
      <w:r w:rsidRPr="00BE727F">
        <w:rPr>
          <w:rFonts w:ascii="Times New Roman" w:hAnsi="Times New Roman"/>
          <w:noProof/>
        </w:rPr>
        <w:t xml:space="preserve">, </w:t>
      </w:r>
      <w:r w:rsidRPr="00BE727F">
        <w:rPr>
          <w:rFonts w:ascii="Times New Roman" w:hAnsi="Times New Roman"/>
          <w:i/>
          <w:iCs/>
          <w:noProof/>
        </w:rPr>
        <w:t>451</w:t>
      </w:r>
      <w:r w:rsidRPr="00BE727F">
        <w:rPr>
          <w:rFonts w:ascii="Times New Roman" w:hAnsi="Times New Roman"/>
          <w:noProof/>
        </w:rPr>
        <w:t>, 549–552.</w:t>
      </w:r>
    </w:p>
    <w:p w14:paraId="6585B9B6"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(24) </w:t>
      </w:r>
      <w:r w:rsidRPr="00BE727F">
        <w:rPr>
          <w:rFonts w:ascii="Times New Roman" w:hAnsi="Times New Roman"/>
          <w:noProof/>
        </w:rPr>
        <w:tab/>
        <w:t xml:space="preserve">O’Brien, M. N.; Lin, H. X.; Girard, M.; Olvera De La Cruz, M.; Mirkin, C. A. Programming Colloidal Crystal Habit with Anisotropic Nanoparticle Building Blocks and DNA Bonds. </w:t>
      </w:r>
      <w:r w:rsidRPr="00BE727F">
        <w:rPr>
          <w:rFonts w:ascii="Times New Roman" w:hAnsi="Times New Roman"/>
          <w:i/>
          <w:iCs/>
          <w:noProof/>
        </w:rPr>
        <w:t>J. Am. Chem. Soc.</w:t>
      </w:r>
      <w:r w:rsidRPr="00BE727F">
        <w:rPr>
          <w:rFonts w:ascii="Times New Roman" w:hAnsi="Times New Roman"/>
          <w:noProof/>
        </w:rPr>
        <w:t xml:space="preserve"> </w:t>
      </w:r>
      <w:r w:rsidRPr="00BE727F">
        <w:rPr>
          <w:rFonts w:ascii="Times New Roman" w:hAnsi="Times New Roman"/>
          <w:b/>
          <w:bCs/>
          <w:noProof/>
        </w:rPr>
        <w:t>2016</w:t>
      </w:r>
      <w:r w:rsidRPr="00BE727F">
        <w:rPr>
          <w:rFonts w:ascii="Times New Roman" w:hAnsi="Times New Roman"/>
          <w:noProof/>
        </w:rPr>
        <w:t xml:space="preserve">, </w:t>
      </w:r>
      <w:r w:rsidRPr="00BE727F">
        <w:rPr>
          <w:rFonts w:ascii="Times New Roman" w:hAnsi="Times New Roman"/>
          <w:i/>
          <w:iCs/>
          <w:noProof/>
        </w:rPr>
        <w:t>138</w:t>
      </w:r>
      <w:r w:rsidRPr="00BE727F">
        <w:rPr>
          <w:rFonts w:ascii="Times New Roman" w:hAnsi="Times New Roman"/>
          <w:noProof/>
        </w:rPr>
        <w:t>, 14562–14565.</w:t>
      </w:r>
    </w:p>
    <w:p w14:paraId="56327985"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(25) </w:t>
      </w:r>
      <w:r w:rsidRPr="00BE727F">
        <w:rPr>
          <w:rFonts w:ascii="Times New Roman" w:hAnsi="Times New Roman"/>
          <w:noProof/>
        </w:rPr>
        <w:tab/>
        <w:t xml:space="preserve">Zhang, C.; Macfarlane, R. J.; Young, K. L.; Choi, C. H. J.; Hao, L.; Auyeung, E.; Liu, G.; Zhou, X.; Mirkin, C. A. A General Approach to DNA-Programmable Atom Equivalents. </w:t>
      </w:r>
      <w:r w:rsidRPr="00BE727F">
        <w:rPr>
          <w:rFonts w:ascii="Times New Roman" w:hAnsi="Times New Roman"/>
          <w:i/>
          <w:iCs/>
          <w:noProof/>
        </w:rPr>
        <w:t>Nat. Mater.</w:t>
      </w:r>
      <w:r w:rsidRPr="00BE727F">
        <w:rPr>
          <w:rFonts w:ascii="Times New Roman" w:hAnsi="Times New Roman"/>
          <w:noProof/>
        </w:rPr>
        <w:t xml:space="preserve"> </w:t>
      </w:r>
      <w:r w:rsidRPr="00BE727F">
        <w:rPr>
          <w:rFonts w:ascii="Times New Roman" w:hAnsi="Times New Roman"/>
          <w:b/>
          <w:bCs/>
          <w:noProof/>
        </w:rPr>
        <w:t>2013</w:t>
      </w:r>
      <w:r w:rsidRPr="00BE727F">
        <w:rPr>
          <w:rFonts w:ascii="Times New Roman" w:hAnsi="Times New Roman"/>
          <w:noProof/>
        </w:rPr>
        <w:t xml:space="preserve">, </w:t>
      </w:r>
      <w:r w:rsidRPr="00BE727F">
        <w:rPr>
          <w:rFonts w:ascii="Times New Roman" w:hAnsi="Times New Roman"/>
          <w:i/>
          <w:iCs/>
          <w:noProof/>
        </w:rPr>
        <w:t>12</w:t>
      </w:r>
      <w:r w:rsidRPr="00BE727F">
        <w:rPr>
          <w:rFonts w:ascii="Times New Roman" w:hAnsi="Times New Roman"/>
          <w:noProof/>
        </w:rPr>
        <w:t>, 741–746.</w:t>
      </w:r>
    </w:p>
    <w:p w14:paraId="696CCD90"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(26) </w:t>
      </w:r>
      <w:r w:rsidRPr="00BE727F">
        <w:rPr>
          <w:rFonts w:ascii="Times New Roman" w:hAnsi="Times New Roman"/>
          <w:noProof/>
        </w:rPr>
        <w:tab/>
        <w:t xml:space="preserve">Macfarlane, R. J.; O’Brien, M. N.; Petrosko, S. H.; Mirkin, C. a. Nucleic Acid-Modified Nanostructures as Programmable Atom Equivalents: Forging a New “Table of Elements.” </w:t>
      </w:r>
      <w:r w:rsidRPr="00BE727F">
        <w:rPr>
          <w:rFonts w:ascii="Times New Roman" w:hAnsi="Times New Roman"/>
          <w:i/>
          <w:iCs/>
          <w:noProof/>
        </w:rPr>
        <w:t>Angew. Chemie Int. Ed.</w:t>
      </w:r>
      <w:r w:rsidRPr="00BE727F">
        <w:rPr>
          <w:rFonts w:ascii="Times New Roman" w:hAnsi="Times New Roman"/>
          <w:noProof/>
        </w:rPr>
        <w:t xml:space="preserve"> </w:t>
      </w:r>
      <w:r w:rsidRPr="00BE727F">
        <w:rPr>
          <w:rFonts w:ascii="Times New Roman" w:hAnsi="Times New Roman"/>
          <w:b/>
          <w:bCs/>
          <w:noProof/>
        </w:rPr>
        <w:t>2013</w:t>
      </w:r>
      <w:r w:rsidRPr="00BE727F">
        <w:rPr>
          <w:rFonts w:ascii="Times New Roman" w:hAnsi="Times New Roman"/>
          <w:noProof/>
        </w:rPr>
        <w:t xml:space="preserve">, </w:t>
      </w:r>
      <w:r w:rsidRPr="00BE727F">
        <w:rPr>
          <w:rFonts w:ascii="Times New Roman" w:hAnsi="Times New Roman"/>
          <w:i/>
          <w:iCs/>
          <w:noProof/>
        </w:rPr>
        <w:t>52</w:t>
      </w:r>
      <w:r w:rsidRPr="00BE727F">
        <w:rPr>
          <w:rFonts w:ascii="Times New Roman" w:hAnsi="Times New Roman"/>
          <w:noProof/>
        </w:rPr>
        <w:t>, 5688–5698.</w:t>
      </w:r>
    </w:p>
    <w:p w14:paraId="0E16FCE2"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(27) </w:t>
      </w:r>
      <w:r w:rsidRPr="00BE727F">
        <w:rPr>
          <w:rFonts w:ascii="Times New Roman" w:hAnsi="Times New Roman"/>
          <w:noProof/>
        </w:rPr>
        <w:tab/>
        <w:t xml:space="preserve">Young, K. L.; Ross, M. B.; Blaber, M. G.; Rycenga, M.; Jones, M. R.; Zhang, C.; Senesi, A. J.; Lee, B.; Schatz, G. C.; Mirkin, C. A. Using DNA to Design Plasmonic Metamaterials with Tunable Optical Properties. </w:t>
      </w:r>
      <w:r w:rsidRPr="00BE727F">
        <w:rPr>
          <w:rFonts w:ascii="Times New Roman" w:hAnsi="Times New Roman"/>
          <w:i/>
          <w:iCs/>
          <w:noProof/>
        </w:rPr>
        <w:t>Adv. Mater.</w:t>
      </w:r>
      <w:r w:rsidRPr="00BE727F">
        <w:rPr>
          <w:rFonts w:ascii="Times New Roman" w:hAnsi="Times New Roman"/>
          <w:noProof/>
        </w:rPr>
        <w:t xml:space="preserve"> </w:t>
      </w:r>
      <w:r w:rsidRPr="00BE727F">
        <w:rPr>
          <w:rFonts w:ascii="Times New Roman" w:hAnsi="Times New Roman"/>
          <w:b/>
          <w:bCs/>
          <w:noProof/>
        </w:rPr>
        <w:t>2014</w:t>
      </w:r>
      <w:r w:rsidRPr="00BE727F">
        <w:rPr>
          <w:rFonts w:ascii="Times New Roman" w:hAnsi="Times New Roman"/>
          <w:noProof/>
        </w:rPr>
        <w:t xml:space="preserve">, </w:t>
      </w:r>
      <w:r w:rsidRPr="00BE727F">
        <w:rPr>
          <w:rFonts w:ascii="Times New Roman" w:hAnsi="Times New Roman"/>
          <w:i/>
          <w:iCs/>
          <w:noProof/>
        </w:rPr>
        <w:t>26</w:t>
      </w:r>
      <w:r w:rsidRPr="00BE727F">
        <w:rPr>
          <w:rFonts w:ascii="Times New Roman" w:hAnsi="Times New Roman"/>
          <w:noProof/>
        </w:rPr>
        <w:t>, 653–659.</w:t>
      </w:r>
    </w:p>
    <w:p w14:paraId="22F02F56"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(28) </w:t>
      </w:r>
      <w:r w:rsidRPr="00BE727F">
        <w:rPr>
          <w:rFonts w:ascii="Times New Roman" w:hAnsi="Times New Roman"/>
          <w:noProof/>
        </w:rPr>
        <w:tab/>
        <w:t xml:space="preserve">Sun, D.; Gang, O. Binary Heterogeneous Superlattices Assembled from Quantum Dots and Gold Nanoparticles with DNA. </w:t>
      </w:r>
      <w:r w:rsidRPr="00BE727F">
        <w:rPr>
          <w:rFonts w:ascii="Times New Roman" w:hAnsi="Times New Roman"/>
          <w:i/>
          <w:iCs/>
          <w:noProof/>
        </w:rPr>
        <w:t>J. Am. Chem. Soc.</w:t>
      </w:r>
      <w:r w:rsidRPr="00BE727F">
        <w:rPr>
          <w:rFonts w:ascii="Times New Roman" w:hAnsi="Times New Roman"/>
          <w:noProof/>
        </w:rPr>
        <w:t xml:space="preserve"> </w:t>
      </w:r>
      <w:r w:rsidRPr="00BE727F">
        <w:rPr>
          <w:rFonts w:ascii="Times New Roman" w:hAnsi="Times New Roman"/>
          <w:b/>
          <w:bCs/>
          <w:noProof/>
        </w:rPr>
        <w:t>2011</w:t>
      </w:r>
      <w:r w:rsidRPr="00BE727F">
        <w:rPr>
          <w:rFonts w:ascii="Times New Roman" w:hAnsi="Times New Roman"/>
          <w:noProof/>
        </w:rPr>
        <w:t xml:space="preserve">, </w:t>
      </w:r>
      <w:r w:rsidRPr="00BE727F">
        <w:rPr>
          <w:rFonts w:ascii="Times New Roman" w:hAnsi="Times New Roman"/>
          <w:i/>
          <w:iCs/>
          <w:noProof/>
        </w:rPr>
        <w:t>133</w:t>
      </w:r>
      <w:r w:rsidRPr="00BE727F">
        <w:rPr>
          <w:rFonts w:ascii="Times New Roman" w:hAnsi="Times New Roman"/>
          <w:noProof/>
        </w:rPr>
        <w:t>, 5252–5254.</w:t>
      </w:r>
    </w:p>
    <w:p w14:paraId="7354C9C9"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(29) </w:t>
      </w:r>
      <w:r w:rsidRPr="00BE727F">
        <w:rPr>
          <w:rFonts w:ascii="Times New Roman" w:hAnsi="Times New Roman"/>
          <w:noProof/>
        </w:rPr>
        <w:tab/>
        <w:t xml:space="preserve">Lu, F.; Yager, K. G.; Zhang, Y.; Xin, H.; Gang, O. Superlattices Assembled through Shape-Induced Directional Binding. </w:t>
      </w:r>
      <w:r w:rsidRPr="00BE727F">
        <w:rPr>
          <w:rFonts w:ascii="Times New Roman" w:hAnsi="Times New Roman"/>
          <w:i/>
          <w:iCs/>
          <w:noProof/>
        </w:rPr>
        <w:t>Nat. Commun.</w:t>
      </w:r>
      <w:r w:rsidRPr="00BE727F">
        <w:rPr>
          <w:rFonts w:ascii="Times New Roman" w:hAnsi="Times New Roman"/>
          <w:noProof/>
        </w:rPr>
        <w:t xml:space="preserve"> </w:t>
      </w:r>
      <w:r w:rsidRPr="00BE727F">
        <w:rPr>
          <w:rFonts w:ascii="Times New Roman" w:hAnsi="Times New Roman"/>
          <w:b/>
          <w:bCs/>
          <w:noProof/>
        </w:rPr>
        <w:t>2015</w:t>
      </w:r>
      <w:r w:rsidRPr="00BE727F">
        <w:rPr>
          <w:rFonts w:ascii="Times New Roman" w:hAnsi="Times New Roman"/>
          <w:noProof/>
        </w:rPr>
        <w:t xml:space="preserve">, </w:t>
      </w:r>
      <w:r w:rsidRPr="00BE727F">
        <w:rPr>
          <w:rFonts w:ascii="Times New Roman" w:hAnsi="Times New Roman"/>
          <w:i/>
          <w:iCs/>
          <w:noProof/>
        </w:rPr>
        <w:t>6</w:t>
      </w:r>
      <w:r w:rsidRPr="00BE727F">
        <w:rPr>
          <w:rFonts w:ascii="Times New Roman" w:hAnsi="Times New Roman"/>
          <w:noProof/>
        </w:rPr>
        <w:t>, 6912.</w:t>
      </w:r>
    </w:p>
    <w:p w14:paraId="16CE122B"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(30) </w:t>
      </w:r>
      <w:r w:rsidRPr="00BE727F">
        <w:rPr>
          <w:rFonts w:ascii="Times New Roman" w:hAnsi="Times New Roman"/>
          <w:noProof/>
        </w:rPr>
        <w:tab/>
        <w:t xml:space="preserve">Liu, W.; Tagawa, M.; Xin, H. L.; Wang, T.; Emamy, H.; Li, H.; Yager, K. G.; Starr, F. W.; Tkachenko, A. V; Gang, O. Diamond Family of Nanoparticle Superlattices. </w:t>
      </w:r>
      <w:r w:rsidRPr="00BE727F">
        <w:rPr>
          <w:rFonts w:ascii="Times New Roman" w:hAnsi="Times New Roman"/>
          <w:i/>
          <w:iCs/>
          <w:noProof/>
        </w:rPr>
        <w:t>Science (80-. ).</w:t>
      </w:r>
      <w:r w:rsidRPr="00BE727F">
        <w:rPr>
          <w:rFonts w:ascii="Times New Roman" w:hAnsi="Times New Roman"/>
          <w:noProof/>
        </w:rPr>
        <w:t xml:space="preserve"> </w:t>
      </w:r>
      <w:r w:rsidRPr="00BE727F">
        <w:rPr>
          <w:rFonts w:ascii="Times New Roman" w:hAnsi="Times New Roman"/>
          <w:b/>
          <w:bCs/>
          <w:noProof/>
        </w:rPr>
        <w:t>2016</w:t>
      </w:r>
      <w:r w:rsidRPr="00BE727F">
        <w:rPr>
          <w:rFonts w:ascii="Times New Roman" w:hAnsi="Times New Roman"/>
          <w:noProof/>
        </w:rPr>
        <w:t xml:space="preserve">, </w:t>
      </w:r>
      <w:r w:rsidRPr="00BE727F">
        <w:rPr>
          <w:rFonts w:ascii="Times New Roman" w:hAnsi="Times New Roman"/>
          <w:i/>
          <w:iCs/>
          <w:noProof/>
        </w:rPr>
        <w:t>351</w:t>
      </w:r>
      <w:r w:rsidRPr="00BE727F">
        <w:rPr>
          <w:rFonts w:ascii="Times New Roman" w:hAnsi="Times New Roman"/>
          <w:noProof/>
        </w:rPr>
        <w:t>, 582–586.</w:t>
      </w:r>
    </w:p>
    <w:p w14:paraId="7A9BAFB1" w14:textId="15B25262"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(31) </w:t>
      </w:r>
      <w:r w:rsidRPr="00BE727F">
        <w:rPr>
          <w:rFonts w:ascii="Times New Roman" w:hAnsi="Times New Roman"/>
          <w:noProof/>
        </w:rPr>
        <w:tab/>
        <w:t xml:space="preserve">Kim, Y.; Macfarlane, R. J.; Jones, M. R.; Mirkin, C. A. Transmutable Nanoparticles with Reconfigurable Surface Ligands. </w:t>
      </w:r>
      <w:r>
        <w:rPr>
          <w:rFonts w:ascii="Times New Roman" w:hAnsi="Times New Roman"/>
          <w:i/>
          <w:iCs/>
          <w:noProof/>
        </w:rPr>
        <w:t xml:space="preserve">Science </w:t>
      </w:r>
      <w:r w:rsidRPr="00BE727F">
        <w:rPr>
          <w:rFonts w:ascii="Times New Roman" w:hAnsi="Times New Roman"/>
          <w:b/>
          <w:bCs/>
          <w:noProof/>
        </w:rPr>
        <w:t>2016</w:t>
      </w:r>
      <w:r w:rsidRPr="00BE727F">
        <w:rPr>
          <w:rFonts w:ascii="Times New Roman" w:hAnsi="Times New Roman"/>
          <w:noProof/>
        </w:rPr>
        <w:t xml:space="preserve">, </w:t>
      </w:r>
      <w:r w:rsidRPr="00BE727F">
        <w:rPr>
          <w:rFonts w:ascii="Times New Roman" w:hAnsi="Times New Roman"/>
          <w:i/>
          <w:iCs/>
          <w:noProof/>
        </w:rPr>
        <w:t>351</w:t>
      </w:r>
      <w:r w:rsidRPr="00BE727F">
        <w:rPr>
          <w:rFonts w:ascii="Times New Roman" w:hAnsi="Times New Roman"/>
          <w:noProof/>
        </w:rPr>
        <w:t>, 579–582.</w:t>
      </w:r>
    </w:p>
    <w:p w14:paraId="41B022B8"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(32) </w:t>
      </w:r>
      <w:r w:rsidRPr="00BE727F">
        <w:rPr>
          <w:rFonts w:ascii="Times New Roman" w:hAnsi="Times New Roman"/>
          <w:noProof/>
        </w:rPr>
        <w:tab/>
        <w:t xml:space="preserve">Seo, S. E.; Wang, M. X.; Shade, C. M.; Rouge, J. L.; Brown, K. A.; Mirkin, C. A. Modulating the Bond Strength of DNA–Nanoparticle Superlattices. </w:t>
      </w:r>
      <w:r w:rsidRPr="00BE727F">
        <w:rPr>
          <w:rFonts w:ascii="Times New Roman" w:hAnsi="Times New Roman"/>
          <w:i/>
          <w:iCs/>
          <w:noProof/>
        </w:rPr>
        <w:t>ACS Nano</w:t>
      </w:r>
      <w:r w:rsidRPr="00BE727F">
        <w:rPr>
          <w:rFonts w:ascii="Times New Roman" w:hAnsi="Times New Roman"/>
          <w:noProof/>
        </w:rPr>
        <w:t xml:space="preserve"> </w:t>
      </w:r>
      <w:r w:rsidRPr="00BE727F">
        <w:rPr>
          <w:rFonts w:ascii="Times New Roman" w:hAnsi="Times New Roman"/>
          <w:b/>
          <w:bCs/>
          <w:noProof/>
        </w:rPr>
        <w:t>2015</w:t>
      </w:r>
      <w:r w:rsidRPr="00BE727F">
        <w:rPr>
          <w:rFonts w:ascii="Times New Roman" w:hAnsi="Times New Roman"/>
          <w:noProof/>
        </w:rPr>
        <w:t xml:space="preserve">, </w:t>
      </w:r>
      <w:r w:rsidRPr="00BE727F">
        <w:rPr>
          <w:rFonts w:ascii="Times New Roman" w:hAnsi="Times New Roman"/>
          <w:i/>
          <w:iCs/>
          <w:noProof/>
        </w:rPr>
        <w:t>10</w:t>
      </w:r>
      <w:r w:rsidRPr="00BE727F">
        <w:rPr>
          <w:rFonts w:ascii="Times New Roman" w:hAnsi="Times New Roman"/>
          <w:noProof/>
        </w:rPr>
        <w:t>, 1771–1779.</w:t>
      </w:r>
    </w:p>
    <w:p w14:paraId="1D30CBC8"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(33) </w:t>
      </w:r>
      <w:r w:rsidRPr="00BE727F">
        <w:rPr>
          <w:rFonts w:ascii="Times New Roman" w:hAnsi="Times New Roman"/>
          <w:noProof/>
        </w:rPr>
        <w:tab/>
        <w:t xml:space="preserve">Oh, T.; Park, S. S.; Mirkin, C. A. Stabilization of Colloidal Crystals Engineered with DNA. </w:t>
      </w:r>
      <w:r w:rsidRPr="00BE727F">
        <w:rPr>
          <w:rFonts w:ascii="Times New Roman" w:hAnsi="Times New Roman"/>
          <w:i/>
          <w:iCs/>
          <w:noProof/>
        </w:rPr>
        <w:t>Adv. Mater.</w:t>
      </w:r>
      <w:r w:rsidRPr="00BE727F">
        <w:rPr>
          <w:rFonts w:ascii="Times New Roman" w:hAnsi="Times New Roman"/>
          <w:noProof/>
        </w:rPr>
        <w:t xml:space="preserve"> </w:t>
      </w:r>
      <w:r w:rsidRPr="00BE727F">
        <w:rPr>
          <w:rFonts w:ascii="Times New Roman" w:hAnsi="Times New Roman"/>
          <w:b/>
          <w:bCs/>
          <w:noProof/>
        </w:rPr>
        <w:t>2018</w:t>
      </w:r>
      <w:r w:rsidRPr="00BE727F">
        <w:rPr>
          <w:rFonts w:ascii="Times New Roman" w:hAnsi="Times New Roman"/>
          <w:noProof/>
        </w:rPr>
        <w:t>, 1805480.</w:t>
      </w:r>
    </w:p>
    <w:p w14:paraId="74067073"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(34) </w:t>
      </w:r>
      <w:r w:rsidRPr="00BE727F">
        <w:rPr>
          <w:rFonts w:ascii="Times New Roman" w:hAnsi="Times New Roman"/>
          <w:noProof/>
        </w:rPr>
        <w:tab/>
        <w:t xml:space="preserve">Kanaras, A. G.; Wang, Z.; Bates, A. D.; Cosstick, R.; Brust, M. Towards Multistep Nanostructure Synthesis: Programmed Enzymatic Self-Assembly of DNA/Gold Systems. </w:t>
      </w:r>
      <w:r w:rsidRPr="00BE727F">
        <w:rPr>
          <w:rFonts w:ascii="Times New Roman" w:hAnsi="Times New Roman"/>
          <w:i/>
          <w:iCs/>
          <w:noProof/>
        </w:rPr>
        <w:t>Angew. Chemie - Int. Ed.</w:t>
      </w:r>
      <w:r w:rsidRPr="00BE727F">
        <w:rPr>
          <w:rFonts w:ascii="Times New Roman" w:hAnsi="Times New Roman"/>
          <w:noProof/>
        </w:rPr>
        <w:t xml:space="preserve"> </w:t>
      </w:r>
      <w:r w:rsidRPr="00BE727F">
        <w:rPr>
          <w:rFonts w:ascii="Times New Roman" w:hAnsi="Times New Roman"/>
          <w:b/>
          <w:bCs/>
          <w:noProof/>
        </w:rPr>
        <w:t>2003</w:t>
      </w:r>
      <w:r w:rsidRPr="00BE727F">
        <w:rPr>
          <w:rFonts w:ascii="Times New Roman" w:hAnsi="Times New Roman"/>
          <w:noProof/>
        </w:rPr>
        <w:t xml:space="preserve">, </w:t>
      </w:r>
      <w:r w:rsidRPr="00BE727F">
        <w:rPr>
          <w:rFonts w:ascii="Times New Roman" w:hAnsi="Times New Roman"/>
          <w:i/>
          <w:iCs/>
          <w:noProof/>
        </w:rPr>
        <w:t>42</w:t>
      </w:r>
      <w:r w:rsidRPr="00BE727F">
        <w:rPr>
          <w:rFonts w:ascii="Times New Roman" w:hAnsi="Times New Roman"/>
          <w:noProof/>
        </w:rPr>
        <w:t>, 191–194.</w:t>
      </w:r>
    </w:p>
    <w:p w14:paraId="3614DFD8"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(35) </w:t>
      </w:r>
      <w:r w:rsidRPr="00BE727F">
        <w:rPr>
          <w:rFonts w:ascii="Times New Roman" w:hAnsi="Times New Roman"/>
          <w:noProof/>
        </w:rPr>
        <w:tab/>
        <w:t xml:space="preserve">Heuer-Jungemann, A.; Kirkwood, R.; El-Sagheer, A. H.; Brown, T.; Kanaras, A. G. Copper-Free Click Chemistry as an Emerging Tool for the Programmed Ligation of DNA-Functionalised Gold Nanoparticles. </w:t>
      </w:r>
      <w:r w:rsidRPr="00BE727F">
        <w:rPr>
          <w:rFonts w:ascii="Times New Roman" w:hAnsi="Times New Roman"/>
          <w:i/>
          <w:iCs/>
          <w:noProof/>
        </w:rPr>
        <w:t>Nanoscale</w:t>
      </w:r>
      <w:r w:rsidRPr="00BE727F">
        <w:rPr>
          <w:rFonts w:ascii="Times New Roman" w:hAnsi="Times New Roman"/>
          <w:noProof/>
        </w:rPr>
        <w:t xml:space="preserve"> </w:t>
      </w:r>
      <w:r w:rsidRPr="00BE727F">
        <w:rPr>
          <w:rFonts w:ascii="Times New Roman" w:hAnsi="Times New Roman"/>
          <w:b/>
          <w:bCs/>
          <w:noProof/>
        </w:rPr>
        <w:t>2013</w:t>
      </w:r>
      <w:r w:rsidRPr="00BE727F">
        <w:rPr>
          <w:rFonts w:ascii="Times New Roman" w:hAnsi="Times New Roman"/>
          <w:noProof/>
        </w:rPr>
        <w:t xml:space="preserve">, </w:t>
      </w:r>
      <w:r w:rsidRPr="00BE727F">
        <w:rPr>
          <w:rFonts w:ascii="Times New Roman" w:hAnsi="Times New Roman"/>
          <w:i/>
          <w:iCs/>
          <w:noProof/>
        </w:rPr>
        <w:t>5</w:t>
      </w:r>
      <w:r w:rsidRPr="00BE727F">
        <w:rPr>
          <w:rFonts w:ascii="Times New Roman" w:hAnsi="Times New Roman"/>
          <w:noProof/>
        </w:rPr>
        <w:t>, 7209.</w:t>
      </w:r>
    </w:p>
    <w:p w14:paraId="59DC22E1"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(36) </w:t>
      </w:r>
      <w:r w:rsidRPr="00BE727F">
        <w:rPr>
          <w:rFonts w:ascii="Times New Roman" w:hAnsi="Times New Roman"/>
          <w:noProof/>
        </w:rPr>
        <w:tab/>
        <w:t xml:space="preserve">Harimech, P. K.; Gerrard, S. R.; El-Sagheer, A. H.; Brown, T.; Kanaras, A. G. Reversible Ligation of Programmed DNA-Gold Nanoparticle Assemblies. </w:t>
      </w:r>
      <w:r w:rsidRPr="00BE727F">
        <w:rPr>
          <w:rFonts w:ascii="Times New Roman" w:hAnsi="Times New Roman"/>
          <w:i/>
          <w:iCs/>
          <w:noProof/>
        </w:rPr>
        <w:t>J. Am. Chem. Soc.</w:t>
      </w:r>
      <w:r w:rsidRPr="00BE727F">
        <w:rPr>
          <w:rFonts w:ascii="Times New Roman" w:hAnsi="Times New Roman"/>
          <w:noProof/>
        </w:rPr>
        <w:t xml:space="preserve"> </w:t>
      </w:r>
      <w:r w:rsidRPr="00BE727F">
        <w:rPr>
          <w:rFonts w:ascii="Times New Roman" w:hAnsi="Times New Roman"/>
          <w:b/>
          <w:bCs/>
          <w:noProof/>
        </w:rPr>
        <w:t>2015</w:t>
      </w:r>
      <w:r w:rsidRPr="00BE727F">
        <w:rPr>
          <w:rFonts w:ascii="Times New Roman" w:hAnsi="Times New Roman"/>
          <w:noProof/>
        </w:rPr>
        <w:t xml:space="preserve">, </w:t>
      </w:r>
      <w:r w:rsidRPr="00BE727F">
        <w:rPr>
          <w:rFonts w:ascii="Times New Roman" w:hAnsi="Times New Roman"/>
          <w:i/>
          <w:iCs/>
          <w:noProof/>
        </w:rPr>
        <w:t>137</w:t>
      </w:r>
      <w:r w:rsidRPr="00BE727F">
        <w:rPr>
          <w:rFonts w:ascii="Times New Roman" w:hAnsi="Times New Roman"/>
          <w:noProof/>
        </w:rPr>
        <w:t>, 9242–9245.</w:t>
      </w:r>
    </w:p>
    <w:p w14:paraId="6D330187"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(37) </w:t>
      </w:r>
      <w:r w:rsidRPr="00BE727F">
        <w:rPr>
          <w:rFonts w:ascii="Times New Roman" w:hAnsi="Times New Roman"/>
          <w:noProof/>
        </w:rPr>
        <w:tab/>
        <w:t xml:space="preserve">Yoshimura, Y.; Fujimoto, K. Ultrafast Reversible Photo-Cross-Linking Reaction: Toward in Situ DNA Manipulation. </w:t>
      </w:r>
      <w:r w:rsidRPr="00BE727F">
        <w:rPr>
          <w:rFonts w:ascii="Times New Roman" w:hAnsi="Times New Roman"/>
          <w:i/>
          <w:iCs/>
          <w:noProof/>
        </w:rPr>
        <w:t>Org. Lett.</w:t>
      </w:r>
      <w:r w:rsidRPr="00BE727F">
        <w:rPr>
          <w:rFonts w:ascii="Times New Roman" w:hAnsi="Times New Roman"/>
          <w:noProof/>
        </w:rPr>
        <w:t xml:space="preserve"> </w:t>
      </w:r>
      <w:r w:rsidRPr="00BE727F">
        <w:rPr>
          <w:rFonts w:ascii="Times New Roman" w:hAnsi="Times New Roman"/>
          <w:b/>
          <w:bCs/>
          <w:noProof/>
        </w:rPr>
        <w:t>2008</w:t>
      </w:r>
      <w:r w:rsidRPr="00BE727F">
        <w:rPr>
          <w:rFonts w:ascii="Times New Roman" w:hAnsi="Times New Roman"/>
          <w:noProof/>
        </w:rPr>
        <w:t xml:space="preserve">, </w:t>
      </w:r>
      <w:r w:rsidRPr="00BE727F">
        <w:rPr>
          <w:rFonts w:ascii="Times New Roman" w:hAnsi="Times New Roman"/>
          <w:i/>
          <w:iCs/>
          <w:noProof/>
        </w:rPr>
        <w:t>10</w:t>
      </w:r>
      <w:r w:rsidRPr="00BE727F">
        <w:rPr>
          <w:rFonts w:ascii="Times New Roman" w:hAnsi="Times New Roman"/>
          <w:noProof/>
        </w:rPr>
        <w:t>, 3227–3230.</w:t>
      </w:r>
    </w:p>
    <w:p w14:paraId="58CE988B"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(38) </w:t>
      </w:r>
      <w:r w:rsidRPr="00BE727F">
        <w:rPr>
          <w:rFonts w:ascii="Times New Roman" w:hAnsi="Times New Roman"/>
          <w:noProof/>
        </w:rPr>
        <w:tab/>
        <w:t xml:space="preserve">Sakamoto, T.; Tanaka, Y.; Fujimoto, K. DNA Photo-Cross-Linking Using 3-Cyanovinylcarbazole Modified Oligonucleotide with Threoninol Linker. </w:t>
      </w:r>
      <w:r w:rsidRPr="00BE727F">
        <w:rPr>
          <w:rFonts w:ascii="Times New Roman" w:hAnsi="Times New Roman"/>
          <w:i/>
          <w:iCs/>
          <w:noProof/>
        </w:rPr>
        <w:t>Org. Lett.</w:t>
      </w:r>
      <w:r w:rsidRPr="00BE727F">
        <w:rPr>
          <w:rFonts w:ascii="Times New Roman" w:hAnsi="Times New Roman"/>
          <w:noProof/>
        </w:rPr>
        <w:t xml:space="preserve"> </w:t>
      </w:r>
      <w:r w:rsidRPr="00BE727F">
        <w:rPr>
          <w:rFonts w:ascii="Times New Roman" w:hAnsi="Times New Roman"/>
          <w:b/>
          <w:bCs/>
          <w:noProof/>
        </w:rPr>
        <w:t>2015</w:t>
      </w:r>
      <w:r w:rsidRPr="00BE727F">
        <w:rPr>
          <w:rFonts w:ascii="Times New Roman" w:hAnsi="Times New Roman"/>
          <w:noProof/>
        </w:rPr>
        <w:t xml:space="preserve">, </w:t>
      </w:r>
      <w:r w:rsidRPr="00BE727F">
        <w:rPr>
          <w:rFonts w:ascii="Times New Roman" w:hAnsi="Times New Roman"/>
          <w:i/>
          <w:iCs/>
          <w:noProof/>
        </w:rPr>
        <w:t>17</w:t>
      </w:r>
      <w:r w:rsidRPr="00BE727F">
        <w:rPr>
          <w:rFonts w:ascii="Times New Roman" w:hAnsi="Times New Roman"/>
          <w:noProof/>
        </w:rPr>
        <w:t>, 936–939.</w:t>
      </w:r>
    </w:p>
    <w:p w14:paraId="08BEFA1F"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(39) </w:t>
      </w:r>
      <w:r w:rsidRPr="00BE727F">
        <w:rPr>
          <w:rFonts w:ascii="Times New Roman" w:hAnsi="Times New Roman"/>
          <w:noProof/>
        </w:rPr>
        <w:tab/>
        <w:t xml:space="preserve">Auyeung, E.; Li, T. I. N. G.; Senesi, A. J.; Schmucker, A. L.; Pals, B. C.; de la Cruz, M. O.; Mirkin, C. a. DNA-Mediated Nanoparticle Crystallization into Wulff Polyhedra. </w:t>
      </w:r>
      <w:r w:rsidRPr="00BE727F">
        <w:rPr>
          <w:rFonts w:ascii="Times New Roman" w:hAnsi="Times New Roman"/>
          <w:i/>
          <w:iCs/>
          <w:noProof/>
        </w:rPr>
        <w:t>Nature</w:t>
      </w:r>
      <w:r w:rsidRPr="00BE727F">
        <w:rPr>
          <w:rFonts w:ascii="Times New Roman" w:hAnsi="Times New Roman"/>
          <w:noProof/>
        </w:rPr>
        <w:t xml:space="preserve"> </w:t>
      </w:r>
      <w:r w:rsidRPr="00BE727F">
        <w:rPr>
          <w:rFonts w:ascii="Times New Roman" w:hAnsi="Times New Roman"/>
          <w:b/>
          <w:bCs/>
          <w:noProof/>
        </w:rPr>
        <w:t>2013</w:t>
      </w:r>
      <w:r w:rsidRPr="00BE727F">
        <w:rPr>
          <w:rFonts w:ascii="Times New Roman" w:hAnsi="Times New Roman"/>
          <w:noProof/>
        </w:rPr>
        <w:t xml:space="preserve">, </w:t>
      </w:r>
      <w:r w:rsidRPr="00BE727F">
        <w:rPr>
          <w:rFonts w:ascii="Times New Roman" w:hAnsi="Times New Roman"/>
          <w:i/>
          <w:iCs/>
          <w:noProof/>
        </w:rPr>
        <w:t>505</w:t>
      </w:r>
      <w:r w:rsidRPr="00BE727F">
        <w:rPr>
          <w:rFonts w:ascii="Times New Roman" w:hAnsi="Times New Roman"/>
          <w:noProof/>
        </w:rPr>
        <w:t>, 73–77.</w:t>
      </w:r>
    </w:p>
    <w:p w14:paraId="218E20C6"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(40) </w:t>
      </w:r>
      <w:r w:rsidRPr="00BE727F">
        <w:rPr>
          <w:rFonts w:ascii="Times New Roman" w:hAnsi="Times New Roman"/>
          <w:noProof/>
        </w:rPr>
        <w:tab/>
        <w:t xml:space="preserve">Hurst, S. J.; Lytton-Jean, A. K. R.; Mirkin, C. A. Maximizing DNA Loading on a Range of Gold Nanoparticle Sizes. </w:t>
      </w:r>
      <w:r w:rsidRPr="00BE727F">
        <w:rPr>
          <w:rFonts w:ascii="Times New Roman" w:hAnsi="Times New Roman"/>
          <w:i/>
          <w:iCs/>
          <w:noProof/>
        </w:rPr>
        <w:t>Anal. Chem.</w:t>
      </w:r>
      <w:r w:rsidRPr="00BE727F">
        <w:rPr>
          <w:rFonts w:ascii="Times New Roman" w:hAnsi="Times New Roman"/>
          <w:noProof/>
        </w:rPr>
        <w:t xml:space="preserve"> </w:t>
      </w:r>
      <w:r w:rsidRPr="00BE727F">
        <w:rPr>
          <w:rFonts w:ascii="Times New Roman" w:hAnsi="Times New Roman"/>
          <w:b/>
          <w:bCs/>
          <w:noProof/>
        </w:rPr>
        <w:t>2006</w:t>
      </w:r>
      <w:r w:rsidRPr="00BE727F">
        <w:rPr>
          <w:rFonts w:ascii="Times New Roman" w:hAnsi="Times New Roman"/>
          <w:noProof/>
        </w:rPr>
        <w:t xml:space="preserve">, </w:t>
      </w:r>
      <w:r w:rsidRPr="00BE727F">
        <w:rPr>
          <w:rFonts w:ascii="Times New Roman" w:hAnsi="Times New Roman"/>
          <w:i/>
          <w:iCs/>
          <w:noProof/>
        </w:rPr>
        <w:t>78</w:t>
      </w:r>
      <w:r w:rsidRPr="00BE727F">
        <w:rPr>
          <w:rFonts w:ascii="Times New Roman" w:hAnsi="Times New Roman"/>
          <w:noProof/>
        </w:rPr>
        <w:t>, 8313–8318.</w:t>
      </w:r>
    </w:p>
    <w:p w14:paraId="648C1788" w14:textId="33CDFD88"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(41) </w:t>
      </w:r>
      <w:r w:rsidRPr="00BE727F">
        <w:rPr>
          <w:rFonts w:ascii="Times New Roman" w:hAnsi="Times New Roman"/>
          <w:noProof/>
        </w:rPr>
        <w:tab/>
        <w:t xml:space="preserve">Warren, B. E. X-Ray Diffraction; Dover Publications, </w:t>
      </w:r>
      <w:r w:rsidR="006A46CE">
        <w:rPr>
          <w:rFonts w:ascii="Times New Roman" w:hAnsi="Times New Roman"/>
          <w:noProof/>
        </w:rPr>
        <w:t xml:space="preserve">New York, </w:t>
      </w:r>
      <w:r w:rsidRPr="00BE727F">
        <w:rPr>
          <w:rFonts w:ascii="Times New Roman" w:hAnsi="Times New Roman"/>
          <w:b/>
          <w:bCs/>
          <w:noProof/>
        </w:rPr>
        <w:t>19</w:t>
      </w:r>
      <w:r w:rsidR="006A46CE">
        <w:rPr>
          <w:rFonts w:ascii="Times New Roman" w:hAnsi="Times New Roman"/>
          <w:b/>
          <w:bCs/>
          <w:noProof/>
        </w:rPr>
        <w:t>90</w:t>
      </w:r>
      <w:r w:rsidR="006A46CE">
        <w:rPr>
          <w:rFonts w:ascii="Times New Roman" w:hAnsi="Times New Roman"/>
          <w:noProof/>
        </w:rPr>
        <w:t>.</w:t>
      </w:r>
    </w:p>
    <w:p w14:paraId="6D6FA0CF" w14:textId="23B49581"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(42) </w:t>
      </w:r>
      <w:r w:rsidRPr="00BE727F">
        <w:rPr>
          <w:rFonts w:ascii="Times New Roman" w:hAnsi="Times New Roman"/>
          <w:noProof/>
        </w:rPr>
        <w:tab/>
        <w:t>Bastús, N. G.; Merkoçi, F.; Piella, J.; Puntes, V. Synthesis of Highly Monodisperse Citrate-Stabilized Sil</w:t>
      </w:r>
      <w:r>
        <w:rPr>
          <w:rFonts w:ascii="Times New Roman" w:hAnsi="Times New Roman"/>
          <w:noProof/>
        </w:rPr>
        <w:t>ver Nanoparticles of up to 200 n</w:t>
      </w:r>
      <w:r w:rsidRPr="00BE727F">
        <w:rPr>
          <w:rFonts w:ascii="Times New Roman" w:hAnsi="Times New Roman"/>
          <w:noProof/>
        </w:rPr>
        <w:t xml:space="preserve">m: Kinetic Control and Catalytic Properties. </w:t>
      </w:r>
      <w:r w:rsidRPr="00BE727F">
        <w:rPr>
          <w:rFonts w:ascii="Times New Roman" w:hAnsi="Times New Roman"/>
          <w:i/>
          <w:iCs/>
          <w:noProof/>
        </w:rPr>
        <w:t>Chem. Mater.</w:t>
      </w:r>
      <w:r w:rsidRPr="00BE727F">
        <w:rPr>
          <w:rFonts w:ascii="Times New Roman" w:hAnsi="Times New Roman"/>
          <w:noProof/>
        </w:rPr>
        <w:t xml:space="preserve"> </w:t>
      </w:r>
      <w:r w:rsidRPr="00BE727F">
        <w:rPr>
          <w:rFonts w:ascii="Times New Roman" w:hAnsi="Times New Roman"/>
          <w:b/>
          <w:bCs/>
          <w:noProof/>
        </w:rPr>
        <w:t>2014</w:t>
      </w:r>
      <w:r w:rsidRPr="00BE727F">
        <w:rPr>
          <w:rFonts w:ascii="Times New Roman" w:hAnsi="Times New Roman"/>
          <w:noProof/>
        </w:rPr>
        <w:t xml:space="preserve">, </w:t>
      </w:r>
      <w:r w:rsidRPr="00BE727F">
        <w:rPr>
          <w:rFonts w:ascii="Times New Roman" w:hAnsi="Times New Roman"/>
          <w:i/>
          <w:iCs/>
          <w:noProof/>
        </w:rPr>
        <w:t>26</w:t>
      </w:r>
      <w:r w:rsidRPr="00BE727F">
        <w:rPr>
          <w:rFonts w:ascii="Times New Roman" w:hAnsi="Times New Roman"/>
          <w:noProof/>
        </w:rPr>
        <w:t>, 2836–2846.</w:t>
      </w:r>
    </w:p>
    <w:p w14:paraId="6E790E52"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(43) </w:t>
      </w:r>
      <w:r w:rsidRPr="00BE727F">
        <w:rPr>
          <w:rFonts w:ascii="Times New Roman" w:hAnsi="Times New Roman"/>
          <w:noProof/>
        </w:rPr>
        <w:tab/>
        <w:t xml:space="preserve">Turkevich, J.; Stevenson, P. C.; Hillier, J. A Study of the Nucleation and Growth Processes in the Synthesis of Colloidal Gold. </w:t>
      </w:r>
      <w:r w:rsidRPr="00BE727F">
        <w:rPr>
          <w:rFonts w:ascii="Times New Roman" w:hAnsi="Times New Roman"/>
          <w:i/>
          <w:iCs/>
          <w:noProof/>
        </w:rPr>
        <w:t>Discuss. Faraday Soc.</w:t>
      </w:r>
      <w:r w:rsidRPr="00BE727F">
        <w:rPr>
          <w:rFonts w:ascii="Times New Roman" w:hAnsi="Times New Roman"/>
          <w:noProof/>
        </w:rPr>
        <w:t xml:space="preserve"> </w:t>
      </w:r>
      <w:r w:rsidRPr="00BE727F">
        <w:rPr>
          <w:rFonts w:ascii="Times New Roman" w:hAnsi="Times New Roman"/>
          <w:b/>
          <w:bCs/>
          <w:noProof/>
        </w:rPr>
        <w:t>1951</w:t>
      </w:r>
      <w:r w:rsidRPr="00BE727F">
        <w:rPr>
          <w:rFonts w:ascii="Times New Roman" w:hAnsi="Times New Roman"/>
          <w:noProof/>
        </w:rPr>
        <w:t xml:space="preserve">, </w:t>
      </w:r>
      <w:r w:rsidRPr="00BE727F">
        <w:rPr>
          <w:rFonts w:ascii="Times New Roman" w:hAnsi="Times New Roman"/>
          <w:i/>
          <w:iCs/>
          <w:noProof/>
        </w:rPr>
        <w:t>55</w:t>
      </w:r>
      <w:r w:rsidRPr="00BE727F">
        <w:rPr>
          <w:rFonts w:ascii="Times New Roman" w:hAnsi="Times New Roman"/>
          <w:noProof/>
        </w:rPr>
        <w:t>, 55–75.</w:t>
      </w:r>
    </w:p>
    <w:p w14:paraId="35275A00"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(44) </w:t>
      </w:r>
      <w:r w:rsidRPr="00BE727F">
        <w:rPr>
          <w:rFonts w:ascii="Times New Roman" w:hAnsi="Times New Roman"/>
          <w:noProof/>
        </w:rPr>
        <w:tab/>
        <w:t xml:space="preserve">Schulz, F.; Homolka, T.; Bastús, N. G.; Puntes, V.; Weller, H.; Vossmeyer, T. Little Adjustments Significantly Improve the Turkevich Synthesis of Gold Nanoparticles. </w:t>
      </w:r>
      <w:r w:rsidRPr="00BE727F">
        <w:rPr>
          <w:rFonts w:ascii="Times New Roman" w:hAnsi="Times New Roman"/>
          <w:i/>
          <w:iCs/>
          <w:noProof/>
        </w:rPr>
        <w:t>Langmuir</w:t>
      </w:r>
      <w:r w:rsidRPr="00BE727F">
        <w:rPr>
          <w:rFonts w:ascii="Times New Roman" w:hAnsi="Times New Roman"/>
          <w:noProof/>
        </w:rPr>
        <w:t xml:space="preserve"> </w:t>
      </w:r>
      <w:r w:rsidRPr="00BE727F">
        <w:rPr>
          <w:rFonts w:ascii="Times New Roman" w:hAnsi="Times New Roman"/>
          <w:b/>
          <w:bCs/>
          <w:noProof/>
        </w:rPr>
        <w:t>2014</w:t>
      </w:r>
      <w:r w:rsidRPr="00BE727F">
        <w:rPr>
          <w:rFonts w:ascii="Times New Roman" w:hAnsi="Times New Roman"/>
          <w:noProof/>
        </w:rPr>
        <w:t xml:space="preserve">, </w:t>
      </w:r>
      <w:r w:rsidRPr="00BE727F">
        <w:rPr>
          <w:rFonts w:ascii="Times New Roman" w:hAnsi="Times New Roman"/>
          <w:i/>
          <w:iCs/>
          <w:noProof/>
        </w:rPr>
        <w:t>30</w:t>
      </w:r>
      <w:r w:rsidRPr="00BE727F">
        <w:rPr>
          <w:rFonts w:ascii="Times New Roman" w:hAnsi="Times New Roman"/>
          <w:noProof/>
        </w:rPr>
        <w:t>, 10779–10784.</w:t>
      </w:r>
    </w:p>
    <w:p w14:paraId="41B46F5E" w14:textId="77777777" w:rsidR="00BE727F" w:rsidRPr="00BE727F" w:rsidRDefault="00BE727F" w:rsidP="00BE727F">
      <w:pPr>
        <w:widowControl w:val="0"/>
        <w:autoSpaceDE w:val="0"/>
        <w:autoSpaceDN w:val="0"/>
        <w:adjustRightInd w:val="0"/>
        <w:ind w:left="640" w:hanging="640"/>
        <w:rPr>
          <w:rFonts w:ascii="Times New Roman" w:hAnsi="Times New Roman"/>
          <w:noProof/>
        </w:rPr>
      </w:pPr>
      <w:r w:rsidRPr="00BE727F">
        <w:rPr>
          <w:rFonts w:ascii="Times New Roman" w:hAnsi="Times New Roman"/>
          <w:noProof/>
        </w:rPr>
        <w:t xml:space="preserve">(45) </w:t>
      </w:r>
      <w:r w:rsidRPr="00BE727F">
        <w:rPr>
          <w:rFonts w:ascii="Times New Roman" w:hAnsi="Times New Roman"/>
          <w:noProof/>
        </w:rPr>
        <w:tab/>
        <w:t xml:space="preserve">Auyeung, E.; Macfarlane, R. J.; Choi, C. H. J.; Cutler, J. I.; Mirkin, C. A. Transitioning DNA-Engineered Nanoparticle Superlattices from Solution to the Solid State. </w:t>
      </w:r>
      <w:r w:rsidRPr="00BE727F">
        <w:rPr>
          <w:rFonts w:ascii="Times New Roman" w:hAnsi="Times New Roman"/>
          <w:i/>
          <w:iCs/>
          <w:noProof/>
        </w:rPr>
        <w:t>Adv. Mater.</w:t>
      </w:r>
      <w:r w:rsidRPr="00BE727F">
        <w:rPr>
          <w:rFonts w:ascii="Times New Roman" w:hAnsi="Times New Roman"/>
          <w:noProof/>
        </w:rPr>
        <w:t xml:space="preserve"> </w:t>
      </w:r>
      <w:r w:rsidRPr="00BE727F">
        <w:rPr>
          <w:rFonts w:ascii="Times New Roman" w:hAnsi="Times New Roman"/>
          <w:b/>
          <w:bCs/>
          <w:noProof/>
        </w:rPr>
        <w:t>2012</w:t>
      </w:r>
      <w:r w:rsidRPr="00BE727F">
        <w:rPr>
          <w:rFonts w:ascii="Times New Roman" w:hAnsi="Times New Roman"/>
          <w:noProof/>
        </w:rPr>
        <w:t xml:space="preserve">, </w:t>
      </w:r>
      <w:r w:rsidRPr="00BE727F">
        <w:rPr>
          <w:rFonts w:ascii="Times New Roman" w:hAnsi="Times New Roman"/>
          <w:i/>
          <w:iCs/>
          <w:noProof/>
        </w:rPr>
        <w:t>24</w:t>
      </w:r>
      <w:r w:rsidRPr="00BE727F">
        <w:rPr>
          <w:rFonts w:ascii="Times New Roman" w:hAnsi="Times New Roman"/>
          <w:noProof/>
        </w:rPr>
        <w:t>, 5181–5186.</w:t>
      </w:r>
    </w:p>
    <w:p w14:paraId="698443BA" w14:textId="2F468AFF" w:rsidR="00192001" w:rsidRPr="00D406CC" w:rsidRDefault="00A4156F" w:rsidP="009A4286">
      <w:pPr>
        <w:widowControl w:val="0"/>
        <w:autoSpaceDE w:val="0"/>
        <w:autoSpaceDN w:val="0"/>
        <w:adjustRightInd w:val="0"/>
        <w:ind w:left="640" w:hanging="640"/>
        <w:rPr>
          <w:rFonts w:ascii="Times New Roman" w:hAnsi="Times New Roman"/>
        </w:rPr>
      </w:pPr>
      <w:r w:rsidRPr="00D406CC">
        <w:rPr>
          <w:rFonts w:ascii="Times New Roman" w:hAnsi="Times New Roman"/>
        </w:rPr>
        <w:fldChar w:fldCharType="end"/>
      </w:r>
    </w:p>
    <w:sectPr w:rsidR="00192001" w:rsidRPr="00D406CC" w:rsidSect="004D09AE">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CB192" w14:textId="77777777" w:rsidR="006278CB" w:rsidRDefault="006278CB">
      <w:pPr>
        <w:spacing w:after="0"/>
      </w:pPr>
      <w:r>
        <w:separator/>
      </w:r>
    </w:p>
  </w:endnote>
  <w:endnote w:type="continuationSeparator" w:id="0">
    <w:p w14:paraId="4136ABB0" w14:textId="77777777" w:rsidR="006278CB" w:rsidRDefault="006278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3D7F9" w14:textId="77777777" w:rsidR="00967A4E" w:rsidRDefault="00967A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6117BE" w14:textId="77777777" w:rsidR="00967A4E" w:rsidRDefault="00967A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59406" w14:textId="4C965FC2" w:rsidR="00967A4E" w:rsidRDefault="00967A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1CE3">
      <w:rPr>
        <w:rStyle w:val="PageNumber"/>
        <w:noProof/>
      </w:rPr>
      <w:t>1</w:t>
    </w:r>
    <w:r>
      <w:rPr>
        <w:rStyle w:val="PageNumber"/>
      </w:rPr>
      <w:fldChar w:fldCharType="end"/>
    </w:r>
  </w:p>
  <w:p w14:paraId="769C7ACD" w14:textId="77777777" w:rsidR="00967A4E" w:rsidRDefault="00967A4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DC05E" w14:textId="77777777" w:rsidR="00BB4BB4" w:rsidRDefault="00BB4B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C9DE72" w14:textId="77777777" w:rsidR="00BB4BB4" w:rsidRDefault="00BB4BB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BD799" w14:textId="5DC80F0A" w:rsidR="00BB4BB4" w:rsidRDefault="00BB4B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1E1">
      <w:rPr>
        <w:rStyle w:val="PageNumber"/>
        <w:noProof/>
      </w:rPr>
      <w:t>7</w:t>
    </w:r>
    <w:r>
      <w:rPr>
        <w:rStyle w:val="PageNumber"/>
      </w:rPr>
      <w:fldChar w:fldCharType="end"/>
    </w:r>
  </w:p>
  <w:p w14:paraId="6A3AFB25" w14:textId="77777777" w:rsidR="00BB4BB4" w:rsidRDefault="00BB4BB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C73F0" w14:textId="77777777" w:rsidR="00627CE8" w:rsidRDefault="00627C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286EAB" w14:textId="77777777" w:rsidR="00627CE8" w:rsidRDefault="00627CE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5C1B9" w14:textId="00126A85" w:rsidR="00627CE8" w:rsidRDefault="00627C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1E1">
      <w:rPr>
        <w:rStyle w:val="PageNumber"/>
        <w:noProof/>
      </w:rPr>
      <w:t>8</w:t>
    </w:r>
    <w:r>
      <w:rPr>
        <w:rStyle w:val="PageNumber"/>
      </w:rPr>
      <w:fldChar w:fldCharType="end"/>
    </w:r>
  </w:p>
  <w:p w14:paraId="6EF5BBCF" w14:textId="77777777" w:rsidR="00627CE8" w:rsidRDefault="00627CE8">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C20EB" w14:textId="77777777" w:rsidR="00051CBD" w:rsidRDefault="00051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D07C6B7" w14:textId="77777777" w:rsidR="00051CBD" w:rsidRDefault="00051CB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E44E5" w14:textId="379F44ED" w:rsidR="00051CBD" w:rsidRDefault="00051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2FE0">
      <w:rPr>
        <w:rStyle w:val="PageNumber"/>
        <w:noProof/>
      </w:rPr>
      <w:t>20</w:t>
    </w:r>
    <w:r>
      <w:rPr>
        <w:rStyle w:val="PageNumber"/>
      </w:rPr>
      <w:fldChar w:fldCharType="end"/>
    </w:r>
  </w:p>
  <w:p w14:paraId="03D5CBDA" w14:textId="77777777" w:rsidR="00051CBD" w:rsidRDefault="00051CB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303FA" w14:textId="77777777" w:rsidR="006278CB" w:rsidRDefault="006278CB">
      <w:pPr>
        <w:spacing w:after="0"/>
      </w:pPr>
      <w:r>
        <w:separator/>
      </w:r>
    </w:p>
  </w:footnote>
  <w:footnote w:type="continuationSeparator" w:id="0">
    <w:p w14:paraId="42E89F96" w14:textId="77777777" w:rsidR="006278CB" w:rsidRDefault="006278C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 Nano&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C4620"/>
    <w:rsid w:val="00004EB6"/>
    <w:rsid w:val="000050A0"/>
    <w:rsid w:val="000107D0"/>
    <w:rsid w:val="00014C0E"/>
    <w:rsid w:val="000208EE"/>
    <w:rsid w:val="00021292"/>
    <w:rsid w:val="00027769"/>
    <w:rsid w:val="00027CB5"/>
    <w:rsid w:val="000304C4"/>
    <w:rsid w:val="00034661"/>
    <w:rsid w:val="000349E6"/>
    <w:rsid w:val="00051CBD"/>
    <w:rsid w:val="00053AFF"/>
    <w:rsid w:val="0005700C"/>
    <w:rsid w:val="00060016"/>
    <w:rsid w:val="0006399F"/>
    <w:rsid w:val="00063DCE"/>
    <w:rsid w:val="00064F5E"/>
    <w:rsid w:val="0006668F"/>
    <w:rsid w:val="000752EA"/>
    <w:rsid w:val="0008315E"/>
    <w:rsid w:val="00090F46"/>
    <w:rsid w:val="00096885"/>
    <w:rsid w:val="000A1258"/>
    <w:rsid w:val="000A38D8"/>
    <w:rsid w:val="000A3E74"/>
    <w:rsid w:val="000A5FD7"/>
    <w:rsid w:val="000A629D"/>
    <w:rsid w:val="000B4855"/>
    <w:rsid w:val="000B6FD6"/>
    <w:rsid w:val="000B764A"/>
    <w:rsid w:val="000C071B"/>
    <w:rsid w:val="000C7FEB"/>
    <w:rsid w:val="000D3D11"/>
    <w:rsid w:val="000D4D14"/>
    <w:rsid w:val="000E2893"/>
    <w:rsid w:val="000E3F4E"/>
    <w:rsid w:val="000E4B6E"/>
    <w:rsid w:val="000E700E"/>
    <w:rsid w:val="000F1357"/>
    <w:rsid w:val="000F201B"/>
    <w:rsid w:val="000F4ADD"/>
    <w:rsid w:val="00107B33"/>
    <w:rsid w:val="0011219C"/>
    <w:rsid w:val="0011220C"/>
    <w:rsid w:val="001131EC"/>
    <w:rsid w:val="00115032"/>
    <w:rsid w:val="00115158"/>
    <w:rsid w:val="00116487"/>
    <w:rsid w:val="001204E0"/>
    <w:rsid w:val="00120D07"/>
    <w:rsid w:val="00123346"/>
    <w:rsid w:val="00123C83"/>
    <w:rsid w:val="00127EA4"/>
    <w:rsid w:val="00130141"/>
    <w:rsid w:val="0013567B"/>
    <w:rsid w:val="001361DC"/>
    <w:rsid w:val="00136211"/>
    <w:rsid w:val="00136B98"/>
    <w:rsid w:val="00141673"/>
    <w:rsid w:val="00143116"/>
    <w:rsid w:val="00146FD6"/>
    <w:rsid w:val="00151083"/>
    <w:rsid w:val="001512DD"/>
    <w:rsid w:val="0016294A"/>
    <w:rsid w:val="0016479B"/>
    <w:rsid w:val="00167F67"/>
    <w:rsid w:val="001758A1"/>
    <w:rsid w:val="00192001"/>
    <w:rsid w:val="00195559"/>
    <w:rsid w:val="001A0D71"/>
    <w:rsid w:val="001A7415"/>
    <w:rsid w:val="001B38CE"/>
    <w:rsid w:val="001B6627"/>
    <w:rsid w:val="001B697F"/>
    <w:rsid w:val="001C77B6"/>
    <w:rsid w:val="001D4C17"/>
    <w:rsid w:val="001D6DDD"/>
    <w:rsid w:val="001E7E74"/>
    <w:rsid w:val="00210001"/>
    <w:rsid w:val="0021348A"/>
    <w:rsid w:val="002135E0"/>
    <w:rsid w:val="00216142"/>
    <w:rsid w:val="0021626B"/>
    <w:rsid w:val="00217987"/>
    <w:rsid w:val="00217D66"/>
    <w:rsid w:val="002225E7"/>
    <w:rsid w:val="00223305"/>
    <w:rsid w:val="00227FE9"/>
    <w:rsid w:val="002418EC"/>
    <w:rsid w:val="00243C7B"/>
    <w:rsid w:val="00244CE6"/>
    <w:rsid w:val="0024556C"/>
    <w:rsid w:val="00245DA9"/>
    <w:rsid w:val="00255348"/>
    <w:rsid w:val="00257E5F"/>
    <w:rsid w:val="002620C9"/>
    <w:rsid w:val="0026362C"/>
    <w:rsid w:val="00263D0D"/>
    <w:rsid w:val="00267132"/>
    <w:rsid w:val="00270906"/>
    <w:rsid w:val="00276F7C"/>
    <w:rsid w:val="0028026C"/>
    <w:rsid w:val="00280557"/>
    <w:rsid w:val="002805F2"/>
    <w:rsid w:val="0028224B"/>
    <w:rsid w:val="002866DD"/>
    <w:rsid w:val="0028675C"/>
    <w:rsid w:val="00287ADA"/>
    <w:rsid w:val="0029476D"/>
    <w:rsid w:val="002A0517"/>
    <w:rsid w:val="002A19A6"/>
    <w:rsid w:val="002A6DB8"/>
    <w:rsid w:val="002A77DE"/>
    <w:rsid w:val="002A7B95"/>
    <w:rsid w:val="002B4B26"/>
    <w:rsid w:val="002B51B0"/>
    <w:rsid w:val="002B69B8"/>
    <w:rsid w:val="002B7C48"/>
    <w:rsid w:val="002C33A3"/>
    <w:rsid w:val="002C43F2"/>
    <w:rsid w:val="002C539D"/>
    <w:rsid w:val="002C5E19"/>
    <w:rsid w:val="002D2C6D"/>
    <w:rsid w:val="002E4C65"/>
    <w:rsid w:val="002F5DCE"/>
    <w:rsid w:val="002F649B"/>
    <w:rsid w:val="00301A62"/>
    <w:rsid w:val="00302EC0"/>
    <w:rsid w:val="003043F4"/>
    <w:rsid w:val="0030475E"/>
    <w:rsid w:val="00326E7F"/>
    <w:rsid w:val="003320A9"/>
    <w:rsid w:val="00332DAB"/>
    <w:rsid w:val="003335CB"/>
    <w:rsid w:val="00345212"/>
    <w:rsid w:val="00350F3B"/>
    <w:rsid w:val="00355515"/>
    <w:rsid w:val="00357DDA"/>
    <w:rsid w:val="003779AA"/>
    <w:rsid w:val="003825EB"/>
    <w:rsid w:val="00386A38"/>
    <w:rsid w:val="00394AA6"/>
    <w:rsid w:val="003956D3"/>
    <w:rsid w:val="003A10F9"/>
    <w:rsid w:val="003A6FF8"/>
    <w:rsid w:val="003B26DE"/>
    <w:rsid w:val="003B4F5A"/>
    <w:rsid w:val="003C0220"/>
    <w:rsid w:val="003C0590"/>
    <w:rsid w:val="003D08A2"/>
    <w:rsid w:val="003D2A6F"/>
    <w:rsid w:val="003D57BE"/>
    <w:rsid w:val="003D72B9"/>
    <w:rsid w:val="003E25A9"/>
    <w:rsid w:val="003E36BA"/>
    <w:rsid w:val="003E3FC6"/>
    <w:rsid w:val="003E79CB"/>
    <w:rsid w:val="003F3E11"/>
    <w:rsid w:val="003F4043"/>
    <w:rsid w:val="003F7833"/>
    <w:rsid w:val="00403D2F"/>
    <w:rsid w:val="00407011"/>
    <w:rsid w:val="0041181D"/>
    <w:rsid w:val="004152EC"/>
    <w:rsid w:val="0041650D"/>
    <w:rsid w:val="004171E3"/>
    <w:rsid w:val="004231E9"/>
    <w:rsid w:val="00437512"/>
    <w:rsid w:val="0044064D"/>
    <w:rsid w:val="004413C3"/>
    <w:rsid w:val="004467A3"/>
    <w:rsid w:val="0046240B"/>
    <w:rsid w:val="004644A2"/>
    <w:rsid w:val="004649D5"/>
    <w:rsid w:val="00471C24"/>
    <w:rsid w:val="004724A5"/>
    <w:rsid w:val="004725E0"/>
    <w:rsid w:val="004745BE"/>
    <w:rsid w:val="00485394"/>
    <w:rsid w:val="00490D76"/>
    <w:rsid w:val="004960B5"/>
    <w:rsid w:val="004A1BAA"/>
    <w:rsid w:val="004A1D38"/>
    <w:rsid w:val="004B02D3"/>
    <w:rsid w:val="004B3DE2"/>
    <w:rsid w:val="004C1D03"/>
    <w:rsid w:val="004C2F93"/>
    <w:rsid w:val="004C4C8B"/>
    <w:rsid w:val="004D09AE"/>
    <w:rsid w:val="004D0B87"/>
    <w:rsid w:val="004D2178"/>
    <w:rsid w:val="004D3C27"/>
    <w:rsid w:val="004F5862"/>
    <w:rsid w:val="004F7061"/>
    <w:rsid w:val="004F7218"/>
    <w:rsid w:val="004F7F19"/>
    <w:rsid w:val="005005FF"/>
    <w:rsid w:val="00505AAD"/>
    <w:rsid w:val="005101D3"/>
    <w:rsid w:val="00510E0A"/>
    <w:rsid w:val="00512281"/>
    <w:rsid w:val="00515DB6"/>
    <w:rsid w:val="00521013"/>
    <w:rsid w:val="005234AD"/>
    <w:rsid w:val="00527F09"/>
    <w:rsid w:val="00536A2C"/>
    <w:rsid w:val="00540E36"/>
    <w:rsid w:val="00547FED"/>
    <w:rsid w:val="005543BC"/>
    <w:rsid w:val="005623AF"/>
    <w:rsid w:val="00565F98"/>
    <w:rsid w:val="00566388"/>
    <w:rsid w:val="00567855"/>
    <w:rsid w:val="0056796F"/>
    <w:rsid w:val="005748FD"/>
    <w:rsid w:val="00577069"/>
    <w:rsid w:val="0058013E"/>
    <w:rsid w:val="00580328"/>
    <w:rsid w:val="00580928"/>
    <w:rsid w:val="00582CE0"/>
    <w:rsid w:val="0059622D"/>
    <w:rsid w:val="005A4A27"/>
    <w:rsid w:val="005A711A"/>
    <w:rsid w:val="005A7CC5"/>
    <w:rsid w:val="005B0196"/>
    <w:rsid w:val="005B53F1"/>
    <w:rsid w:val="005B5F1A"/>
    <w:rsid w:val="005C000F"/>
    <w:rsid w:val="005C5FEE"/>
    <w:rsid w:val="005D463B"/>
    <w:rsid w:val="005E507C"/>
    <w:rsid w:val="005F746E"/>
    <w:rsid w:val="005F74D5"/>
    <w:rsid w:val="00602C21"/>
    <w:rsid w:val="006159D2"/>
    <w:rsid w:val="006165EF"/>
    <w:rsid w:val="00616C64"/>
    <w:rsid w:val="00617BEE"/>
    <w:rsid w:val="00621CE3"/>
    <w:rsid w:val="006238C4"/>
    <w:rsid w:val="0062610D"/>
    <w:rsid w:val="006278CB"/>
    <w:rsid w:val="00627CE8"/>
    <w:rsid w:val="0063210F"/>
    <w:rsid w:val="006344AE"/>
    <w:rsid w:val="006344B5"/>
    <w:rsid w:val="0063687E"/>
    <w:rsid w:val="00636CB8"/>
    <w:rsid w:val="00647187"/>
    <w:rsid w:val="00656F78"/>
    <w:rsid w:val="00662616"/>
    <w:rsid w:val="00665E1D"/>
    <w:rsid w:val="0066648E"/>
    <w:rsid w:val="00670B36"/>
    <w:rsid w:val="0067154A"/>
    <w:rsid w:val="0067453F"/>
    <w:rsid w:val="0067459F"/>
    <w:rsid w:val="0067654A"/>
    <w:rsid w:val="006836C7"/>
    <w:rsid w:val="00697635"/>
    <w:rsid w:val="006A281A"/>
    <w:rsid w:val="006A46CE"/>
    <w:rsid w:val="006A4BA2"/>
    <w:rsid w:val="006B20DD"/>
    <w:rsid w:val="006B333E"/>
    <w:rsid w:val="006B3F51"/>
    <w:rsid w:val="006B5AD8"/>
    <w:rsid w:val="006C0468"/>
    <w:rsid w:val="006C50E7"/>
    <w:rsid w:val="006C78E8"/>
    <w:rsid w:val="006D209A"/>
    <w:rsid w:val="006D6E88"/>
    <w:rsid w:val="006E1752"/>
    <w:rsid w:val="006E47C9"/>
    <w:rsid w:val="006E6EC2"/>
    <w:rsid w:val="006F1CAF"/>
    <w:rsid w:val="006F26C9"/>
    <w:rsid w:val="006F2C92"/>
    <w:rsid w:val="006F4E81"/>
    <w:rsid w:val="006F6533"/>
    <w:rsid w:val="006F7715"/>
    <w:rsid w:val="006F7818"/>
    <w:rsid w:val="007040B0"/>
    <w:rsid w:val="00704CE6"/>
    <w:rsid w:val="00722BAF"/>
    <w:rsid w:val="0072633B"/>
    <w:rsid w:val="00730633"/>
    <w:rsid w:val="00734148"/>
    <w:rsid w:val="00737F30"/>
    <w:rsid w:val="00755609"/>
    <w:rsid w:val="00760A2B"/>
    <w:rsid w:val="0076386A"/>
    <w:rsid w:val="007651EE"/>
    <w:rsid w:val="00765FEE"/>
    <w:rsid w:val="00766654"/>
    <w:rsid w:val="00766BB1"/>
    <w:rsid w:val="00767387"/>
    <w:rsid w:val="007859AC"/>
    <w:rsid w:val="007928C9"/>
    <w:rsid w:val="007A36C8"/>
    <w:rsid w:val="007C4BD9"/>
    <w:rsid w:val="007C5E76"/>
    <w:rsid w:val="007E0B89"/>
    <w:rsid w:val="007E0D4E"/>
    <w:rsid w:val="007E24A5"/>
    <w:rsid w:val="007E6264"/>
    <w:rsid w:val="007F4387"/>
    <w:rsid w:val="007F747F"/>
    <w:rsid w:val="00820C14"/>
    <w:rsid w:val="008221A9"/>
    <w:rsid w:val="00822714"/>
    <w:rsid w:val="00830DA6"/>
    <w:rsid w:val="00840157"/>
    <w:rsid w:val="008402F0"/>
    <w:rsid w:val="008405DD"/>
    <w:rsid w:val="0084262D"/>
    <w:rsid w:val="00845CD0"/>
    <w:rsid w:val="00853328"/>
    <w:rsid w:val="00855277"/>
    <w:rsid w:val="0085687E"/>
    <w:rsid w:val="00857263"/>
    <w:rsid w:val="0086278F"/>
    <w:rsid w:val="00864D8F"/>
    <w:rsid w:val="00871EA6"/>
    <w:rsid w:val="008720FF"/>
    <w:rsid w:val="0087552A"/>
    <w:rsid w:val="0088068C"/>
    <w:rsid w:val="00881982"/>
    <w:rsid w:val="00885ECC"/>
    <w:rsid w:val="00895F50"/>
    <w:rsid w:val="00896D7F"/>
    <w:rsid w:val="008A308A"/>
    <w:rsid w:val="008A3EE0"/>
    <w:rsid w:val="008B5A5A"/>
    <w:rsid w:val="008C0897"/>
    <w:rsid w:val="008E37E5"/>
    <w:rsid w:val="008E60B4"/>
    <w:rsid w:val="008F1C6E"/>
    <w:rsid w:val="008F78C4"/>
    <w:rsid w:val="0090045B"/>
    <w:rsid w:val="009031E9"/>
    <w:rsid w:val="0090672F"/>
    <w:rsid w:val="00907B22"/>
    <w:rsid w:val="009156A0"/>
    <w:rsid w:val="00921FFD"/>
    <w:rsid w:val="00931BB5"/>
    <w:rsid w:val="00931C71"/>
    <w:rsid w:val="00934753"/>
    <w:rsid w:val="009348C3"/>
    <w:rsid w:val="009405F6"/>
    <w:rsid w:val="00941234"/>
    <w:rsid w:val="00942431"/>
    <w:rsid w:val="00942F07"/>
    <w:rsid w:val="009459F7"/>
    <w:rsid w:val="00945D9B"/>
    <w:rsid w:val="00946ED8"/>
    <w:rsid w:val="00951F95"/>
    <w:rsid w:val="0095537A"/>
    <w:rsid w:val="009568AC"/>
    <w:rsid w:val="0095775F"/>
    <w:rsid w:val="00961A3D"/>
    <w:rsid w:val="00965924"/>
    <w:rsid w:val="00967A4E"/>
    <w:rsid w:val="00977811"/>
    <w:rsid w:val="0097792C"/>
    <w:rsid w:val="00983509"/>
    <w:rsid w:val="00986376"/>
    <w:rsid w:val="009872F9"/>
    <w:rsid w:val="0099157D"/>
    <w:rsid w:val="00991713"/>
    <w:rsid w:val="009A4286"/>
    <w:rsid w:val="009A6A7B"/>
    <w:rsid w:val="009A7A22"/>
    <w:rsid w:val="009B1E17"/>
    <w:rsid w:val="009B39B7"/>
    <w:rsid w:val="009B5402"/>
    <w:rsid w:val="009C2392"/>
    <w:rsid w:val="009C4620"/>
    <w:rsid w:val="009C710D"/>
    <w:rsid w:val="009C7A25"/>
    <w:rsid w:val="009D0CA3"/>
    <w:rsid w:val="009D4544"/>
    <w:rsid w:val="009D638F"/>
    <w:rsid w:val="009D63AF"/>
    <w:rsid w:val="009E00E4"/>
    <w:rsid w:val="009E32B5"/>
    <w:rsid w:val="009E3E2E"/>
    <w:rsid w:val="009E734D"/>
    <w:rsid w:val="009F1C1E"/>
    <w:rsid w:val="00A031EA"/>
    <w:rsid w:val="00A05EC4"/>
    <w:rsid w:val="00A06BEB"/>
    <w:rsid w:val="00A0710A"/>
    <w:rsid w:val="00A07A09"/>
    <w:rsid w:val="00A13C47"/>
    <w:rsid w:val="00A218D8"/>
    <w:rsid w:val="00A271E9"/>
    <w:rsid w:val="00A27720"/>
    <w:rsid w:val="00A30704"/>
    <w:rsid w:val="00A30F7A"/>
    <w:rsid w:val="00A35A7A"/>
    <w:rsid w:val="00A4156F"/>
    <w:rsid w:val="00A446ED"/>
    <w:rsid w:val="00A50B96"/>
    <w:rsid w:val="00A56A2D"/>
    <w:rsid w:val="00A62715"/>
    <w:rsid w:val="00A642D5"/>
    <w:rsid w:val="00A64740"/>
    <w:rsid w:val="00A703A3"/>
    <w:rsid w:val="00A77F45"/>
    <w:rsid w:val="00A84A8B"/>
    <w:rsid w:val="00A8571C"/>
    <w:rsid w:val="00A86801"/>
    <w:rsid w:val="00A90373"/>
    <w:rsid w:val="00A93D66"/>
    <w:rsid w:val="00AA00BF"/>
    <w:rsid w:val="00AA3A37"/>
    <w:rsid w:val="00AA41D4"/>
    <w:rsid w:val="00AA4EE8"/>
    <w:rsid w:val="00AA51A6"/>
    <w:rsid w:val="00AA70DF"/>
    <w:rsid w:val="00AB0F4C"/>
    <w:rsid w:val="00AB7D8A"/>
    <w:rsid w:val="00AC0165"/>
    <w:rsid w:val="00AC4B11"/>
    <w:rsid w:val="00AE4BC1"/>
    <w:rsid w:val="00AF1219"/>
    <w:rsid w:val="00AF2CC9"/>
    <w:rsid w:val="00B06260"/>
    <w:rsid w:val="00B17D33"/>
    <w:rsid w:val="00B21FDC"/>
    <w:rsid w:val="00B30A69"/>
    <w:rsid w:val="00B35EE6"/>
    <w:rsid w:val="00B36C9E"/>
    <w:rsid w:val="00B37091"/>
    <w:rsid w:val="00B414E7"/>
    <w:rsid w:val="00B51C0E"/>
    <w:rsid w:val="00B653F1"/>
    <w:rsid w:val="00B70F7A"/>
    <w:rsid w:val="00B716A3"/>
    <w:rsid w:val="00B8387B"/>
    <w:rsid w:val="00B86206"/>
    <w:rsid w:val="00B92277"/>
    <w:rsid w:val="00B95DC1"/>
    <w:rsid w:val="00BA52A3"/>
    <w:rsid w:val="00BA6F44"/>
    <w:rsid w:val="00BB0240"/>
    <w:rsid w:val="00BB4BB4"/>
    <w:rsid w:val="00BC2F52"/>
    <w:rsid w:val="00BC7193"/>
    <w:rsid w:val="00BC7297"/>
    <w:rsid w:val="00BC7379"/>
    <w:rsid w:val="00BE727F"/>
    <w:rsid w:val="00BF2100"/>
    <w:rsid w:val="00BF5215"/>
    <w:rsid w:val="00BF7A9F"/>
    <w:rsid w:val="00C0361F"/>
    <w:rsid w:val="00C0477B"/>
    <w:rsid w:val="00C27416"/>
    <w:rsid w:val="00C3306E"/>
    <w:rsid w:val="00C33F88"/>
    <w:rsid w:val="00C408B5"/>
    <w:rsid w:val="00C40FB9"/>
    <w:rsid w:val="00C425D3"/>
    <w:rsid w:val="00C45455"/>
    <w:rsid w:val="00C4783A"/>
    <w:rsid w:val="00C51971"/>
    <w:rsid w:val="00C527A2"/>
    <w:rsid w:val="00C60798"/>
    <w:rsid w:val="00C631F9"/>
    <w:rsid w:val="00C767F5"/>
    <w:rsid w:val="00C80E72"/>
    <w:rsid w:val="00C818AC"/>
    <w:rsid w:val="00C82E68"/>
    <w:rsid w:val="00C84EA9"/>
    <w:rsid w:val="00C9027E"/>
    <w:rsid w:val="00C90A8D"/>
    <w:rsid w:val="00C92FC4"/>
    <w:rsid w:val="00C96E96"/>
    <w:rsid w:val="00CB2EB9"/>
    <w:rsid w:val="00CC3DF8"/>
    <w:rsid w:val="00CD4D05"/>
    <w:rsid w:val="00CE5023"/>
    <w:rsid w:val="00CF5E17"/>
    <w:rsid w:val="00D008F8"/>
    <w:rsid w:val="00D01273"/>
    <w:rsid w:val="00D03D6F"/>
    <w:rsid w:val="00D0421E"/>
    <w:rsid w:val="00D1315C"/>
    <w:rsid w:val="00D15FA5"/>
    <w:rsid w:val="00D167E3"/>
    <w:rsid w:val="00D16F16"/>
    <w:rsid w:val="00D17A65"/>
    <w:rsid w:val="00D21B02"/>
    <w:rsid w:val="00D26D70"/>
    <w:rsid w:val="00D30E63"/>
    <w:rsid w:val="00D31977"/>
    <w:rsid w:val="00D335C2"/>
    <w:rsid w:val="00D33FC2"/>
    <w:rsid w:val="00D37831"/>
    <w:rsid w:val="00D406CC"/>
    <w:rsid w:val="00D46FB8"/>
    <w:rsid w:val="00D477C0"/>
    <w:rsid w:val="00D506E4"/>
    <w:rsid w:val="00D52CB4"/>
    <w:rsid w:val="00D53009"/>
    <w:rsid w:val="00D61F1A"/>
    <w:rsid w:val="00D66A23"/>
    <w:rsid w:val="00D73B7B"/>
    <w:rsid w:val="00D768AA"/>
    <w:rsid w:val="00D77312"/>
    <w:rsid w:val="00D817AF"/>
    <w:rsid w:val="00D8347B"/>
    <w:rsid w:val="00D8417F"/>
    <w:rsid w:val="00D92056"/>
    <w:rsid w:val="00D92AF0"/>
    <w:rsid w:val="00D92BB4"/>
    <w:rsid w:val="00D97C43"/>
    <w:rsid w:val="00DA7AC7"/>
    <w:rsid w:val="00DB4822"/>
    <w:rsid w:val="00DB5919"/>
    <w:rsid w:val="00DC2E38"/>
    <w:rsid w:val="00DC3BFD"/>
    <w:rsid w:val="00DD7094"/>
    <w:rsid w:val="00DE23F7"/>
    <w:rsid w:val="00DE298E"/>
    <w:rsid w:val="00DE78BC"/>
    <w:rsid w:val="00DF4768"/>
    <w:rsid w:val="00DF5319"/>
    <w:rsid w:val="00E13615"/>
    <w:rsid w:val="00E155FE"/>
    <w:rsid w:val="00E16130"/>
    <w:rsid w:val="00E21CDE"/>
    <w:rsid w:val="00E24F7D"/>
    <w:rsid w:val="00E353F0"/>
    <w:rsid w:val="00E35D68"/>
    <w:rsid w:val="00E50E50"/>
    <w:rsid w:val="00E56A80"/>
    <w:rsid w:val="00E6379A"/>
    <w:rsid w:val="00E64A3D"/>
    <w:rsid w:val="00E672C7"/>
    <w:rsid w:val="00E81063"/>
    <w:rsid w:val="00E821E1"/>
    <w:rsid w:val="00E86092"/>
    <w:rsid w:val="00E90C36"/>
    <w:rsid w:val="00E97B4B"/>
    <w:rsid w:val="00EA2B64"/>
    <w:rsid w:val="00EA4D25"/>
    <w:rsid w:val="00EA51DE"/>
    <w:rsid w:val="00EA699A"/>
    <w:rsid w:val="00EB331A"/>
    <w:rsid w:val="00EB4AA8"/>
    <w:rsid w:val="00EB6BE9"/>
    <w:rsid w:val="00EB6DE9"/>
    <w:rsid w:val="00EC0675"/>
    <w:rsid w:val="00EC59D8"/>
    <w:rsid w:val="00ED17D3"/>
    <w:rsid w:val="00ED33C5"/>
    <w:rsid w:val="00ED4860"/>
    <w:rsid w:val="00ED5333"/>
    <w:rsid w:val="00ED7C6B"/>
    <w:rsid w:val="00ED7C89"/>
    <w:rsid w:val="00EE3BA3"/>
    <w:rsid w:val="00EE546B"/>
    <w:rsid w:val="00EF0F26"/>
    <w:rsid w:val="00EF452E"/>
    <w:rsid w:val="00EF56A2"/>
    <w:rsid w:val="00EF7804"/>
    <w:rsid w:val="00F00F6F"/>
    <w:rsid w:val="00F01E9A"/>
    <w:rsid w:val="00F03EA3"/>
    <w:rsid w:val="00F07F14"/>
    <w:rsid w:val="00F164A9"/>
    <w:rsid w:val="00F20DE1"/>
    <w:rsid w:val="00F2182D"/>
    <w:rsid w:val="00F22F1A"/>
    <w:rsid w:val="00F22FE0"/>
    <w:rsid w:val="00F26F64"/>
    <w:rsid w:val="00F32BD6"/>
    <w:rsid w:val="00F366E4"/>
    <w:rsid w:val="00F3769A"/>
    <w:rsid w:val="00F40B5B"/>
    <w:rsid w:val="00F42275"/>
    <w:rsid w:val="00F61704"/>
    <w:rsid w:val="00F6697F"/>
    <w:rsid w:val="00F67194"/>
    <w:rsid w:val="00F675AF"/>
    <w:rsid w:val="00F7380F"/>
    <w:rsid w:val="00F74C84"/>
    <w:rsid w:val="00F75196"/>
    <w:rsid w:val="00F7720B"/>
    <w:rsid w:val="00F779D7"/>
    <w:rsid w:val="00F8068A"/>
    <w:rsid w:val="00F95AD6"/>
    <w:rsid w:val="00FA0EDC"/>
    <w:rsid w:val="00FB020F"/>
    <w:rsid w:val="00FB1432"/>
    <w:rsid w:val="00FB3F3E"/>
    <w:rsid w:val="00FB5A86"/>
    <w:rsid w:val="00FB5C22"/>
    <w:rsid w:val="00FC5F10"/>
    <w:rsid w:val="00FC60B8"/>
    <w:rsid w:val="00FC7E62"/>
    <w:rsid w:val="00FE2284"/>
    <w:rsid w:val="00FE5BC2"/>
    <w:rsid w:val="00FE5EBC"/>
    <w:rsid w:val="00FF290E"/>
    <w:rsid w:val="00FF4796"/>
    <w:rsid w:val="00FF6C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285B52"/>
  <w15:docId w15:val="{4EE66AB2-7ED8-4E5D-AA87-43A2601A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620"/>
    <w:pPr>
      <w:spacing w:after="200" w:line="240" w:lineRule="auto"/>
      <w:jc w:val="both"/>
    </w:pPr>
    <w:rPr>
      <w:rFonts w:ascii="Times" w:eastAsia="Times New Roman" w:hAnsi="Time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9C4620"/>
    <w:pPr>
      <w:spacing w:after="0" w:line="480" w:lineRule="auto"/>
      <w:ind w:firstLine="202"/>
    </w:pPr>
  </w:style>
  <w:style w:type="paragraph" w:customStyle="1" w:styleId="BATitle">
    <w:name w:val="BA_Title"/>
    <w:basedOn w:val="Normal"/>
    <w:next w:val="Normal"/>
    <w:rsid w:val="009C4620"/>
    <w:pPr>
      <w:spacing w:before="720" w:after="360" w:line="480" w:lineRule="auto"/>
      <w:jc w:val="center"/>
    </w:pPr>
    <w:rPr>
      <w:rFonts w:ascii="Times New Roman" w:hAnsi="Times New Roman"/>
      <w:sz w:val="44"/>
    </w:rPr>
  </w:style>
  <w:style w:type="paragraph" w:customStyle="1" w:styleId="BCAuthorAddress">
    <w:name w:val="BC_Author_Address"/>
    <w:basedOn w:val="Normal"/>
    <w:next w:val="BIEmailAddress"/>
    <w:rsid w:val="009C4620"/>
    <w:pPr>
      <w:spacing w:after="240" w:line="480" w:lineRule="auto"/>
      <w:jc w:val="center"/>
    </w:pPr>
  </w:style>
  <w:style w:type="paragraph" w:customStyle="1" w:styleId="BIEmailAddress">
    <w:name w:val="BI_Email_Address"/>
    <w:basedOn w:val="Normal"/>
    <w:next w:val="AIReceivedDate"/>
    <w:rsid w:val="009C4620"/>
    <w:pPr>
      <w:spacing w:line="480" w:lineRule="auto"/>
    </w:pPr>
  </w:style>
  <w:style w:type="paragraph" w:customStyle="1" w:styleId="AIReceivedDate">
    <w:name w:val="AI_Received_Date"/>
    <w:basedOn w:val="Normal"/>
    <w:next w:val="BDAbstract"/>
    <w:rsid w:val="009C4620"/>
    <w:pPr>
      <w:spacing w:after="240" w:line="480" w:lineRule="auto"/>
    </w:pPr>
    <w:rPr>
      <w:b/>
    </w:rPr>
  </w:style>
  <w:style w:type="paragraph" w:customStyle="1" w:styleId="BDAbstract">
    <w:name w:val="BD_Abstract"/>
    <w:basedOn w:val="Normal"/>
    <w:next w:val="TAMainText"/>
    <w:rsid w:val="009C4620"/>
    <w:pPr>
      <w:spacing w:before="360" w:after="360" w:line="480" w:lineRule="auto"/>
    </w:pPr>
  </w:style>
  <w:style w:type="paragraph" w:customStyle="1" w:styleId="VAFigureCaption">
    <w:name w:val="VA_Figure_Caption"/>
    <w:basedOn w:val="Normal"/>
    <w:next w:val="Normal"/>
    <w:link w:val="VAFigureCaptionChar"/>
    <w:rsid w:val="009C4620"/>
    <w:pPr>
      <w:spacing w:line="480" w:lineRule="auto"/>
    </w:pPr>
  </w:style>
  <w:style w:type="paragraph" w:customStyle="1" w:styleId="FACorrespondingAuthorFootnote">
    <w:name w:val="FA_Corresponding_Author_Footnote"/>
    <w:basedOn w:val="Normal"/>
    <w:next w:val="TAMainText"/>
    <w:rsid w:val="009C4620"/>
    <w:pPr>
      <w:spacing w:line="480" w:lineRule="auto"/>
    </w:pPr>
  </w:style>
  <w:style w:type="paragraph" w:customStyle="1" w:styleId="SNSynopsisTOC">
    <w:name w:val="SN_Synopsis_TOC"/>
    <w:basedOn w:val="Normal"/>
    <w:rsid w:val="009C4620"/>
    <w:pPr>
      <w:spacing w:line="480" w:lineRule="auto"/>
    </w:pPr>
  </w:style>
  <w:style w:type="paragraph" w:styleId="Footer">
    <w:name w:val="footer"/>
    <w:basedOn w:val="Normal"/>
    <w:link w:val="FooterChar"/>
    <w:rsid w:val="009C4620"/>
    <w:pPr>
      <w:tabs>
        <w:tab w:val="center" w:pos="4320"/>
        <w:tab w:val="right" w:pos="8640"/>
      </w:tabs>
    </w:pPr>
  </w:style>
  <w:style w:type="character" w:customStyle="1" w:styleId="FooterChar">
    <w:name w:val="Footer Char"/>
    <w:basedOn w:val="DefaultParagraphFont"/>
    <w:link w:val="Footer"/>
    <w:rsid w:val="009C4620"/>
    <w:rPr>
      <w:rFonts w:ascii="Times" w:eastAsia="Times New Roman" w:hAnsi="Times" w:cs="Times New Roman"/>
      <w:sz w:val="24"/>
      <w:szCs w:val="24"/>
      <w:lang w:val="en-US"/>
    </w:rPr>
  </w:style>
  <w:style w:type="character" w:styleId="PageNumber">
    <w:name w:val="page number"/>
    <w:basedOn w:val="DefaultParagraphFont"/>
    <w:rsid w:val="009C4620"/>
  </w:style>
  <w:style w:type="character" w:customStyle="1" w:styleId="VAFigureCaptionChar">
    <w:name w:val="VA_Figure_Caption Char"/>
    <w:basedOn w:val="DefaultParagraphFont"/>
    <w:link w:val="VAFigureCaption"/>
    <w:rsid w:val="009C4620"/>
    <w:rPr>
      <w:rFonts w:ascii="Times" w:eastAsia="Times New Roman" w:hAnsi="Times" w:cs="Times New Roman"/>
      <w:sz w:val="24"/>
      <w:szCs w:val="24"/>
      <w:lang w:val="en-US"/>
    </w:rPr>
  </w:style>
  <w:style w:type="paragraph" w:customStyle="1" w:styleId="EndNoteBibliography">
    <w:name w:val="EndNote Bibliography"/>
    <w:basedOn w:val="Normal"/>
    <w:link w:val="EndNoteBibliographyChar"/>
    <w:rsid w:val="009C4620"/>
    <w:pPr>
      <w:jc w:val="left"/>
    </w:pPr>
    <w:rPr>
      <w:rFonts w:cs="Times"/>
      <w:noProof/>
    </w:rPr>
  </w:style>
  <w:style w:type="character" w:customStyle="1" w:styleId="EndNoteBibliographyChar">
    <w:name w:val="EndNote Bibliography Char"/>
    <w:basedOn w:val="VAFigureCaptionChar"/>
    <w:link w:val="EndNoteBibliography"/>
    <w:rsid w:val="009C4620"/>
    <w:rPr>
      <w:rFonts w:ascii="Times" w:eastAsia="Times New Roman" w:hAnsi="Times" w:cs="Times"/>
      <w:noProof/>
      <w:sz w:val="24"/>
      <w:szCs w:val="24"/>
      <w:lang w:val="en-US"/>
    </w:rPr>
  </w:style>
  <w:style w:type="character" w:styleId="CommentReference">
    <w:name w:val="annotation reference"/>
    <w:basedOn w:val="DefaultParagraphFont"/>
    <w:semiHidden/>
    <w:unhideWhenUsed/>
    <w:rsid w:val="009C4620"/>
    <w:rPr>
      <w:sz w:val="16"/>
      <w:szCs w:val="16"/>
    </w:rPr>
  </w:style>
  <w:style w:type="paragraph" w:styleId="CommentText">
    <w:name w:val="annotation text"/>
    <w:basedOn w:val="Normal"/>
    <w:link w:val="CommentTextChar"/>
    <w:semiHidden/>
    <w:unhideWhenUsed/>
    <w:rsid w:val="009C4620"/>
    <w:rPr>
      <w:sz w:val="20"/>
      <w:szCs w:val="20"/>
    </w:rPr>
  </w:style>
  <w:style w:type="character" w:customStyle="1" w:styleId="CommentTextChar">
    <w:name w:val="Comment Text Char"/>
    <w:basedOn w:val="DefaultParagraphFont"/>
    <w:link w:val="CommentText"/>
    <w:semiHidden/>
    <w:rsid w:val="009C4620"/>
    <w:rPr>
      <w:rFonts w:ascii="Times" w:eastAsia="Times New Roman" w:hAnsi="Times" w:cs="Times New Roman"/>
      <w:sz w:val="20"/>
      <w:szCs w:val="20"/>
      <w:lang w:val="en-US"/>
    </w:rPr>
  </w:style>
  <w:style w:type="paragraph" w:styleId="BalloonText">
    <w:name w:val="Balloon Text"/>
    <w:basedOn w:val="Normal"/>
    <w:link w:val="BalloonTextChar"/>
    <w:uiPriority w:val="99"/>
    <w:semiHidden/>
    <w:unhideWhenUsed/>
    <w:rsid w:val="009C46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620"/>
    <w:rPr>
      <w:rFonts w:ascii="Segoe UI" w:eastAsia="Times New Roman" w:hAnsi="Segoe UI" w:cs="Segoe UI"/>
      <w:sz w:val="18"/>
      <w:szCs w:val="18"/>
      <w:lang w:val="en-US"/>
    </w:rPr>
  </w:style>
  <w:style w:type="paragraph" w:customStyle="1" w:styleId="EndNoteBibliographyTitle">
    <w:name w:val="EndNote Bibliography Title"/>
    <w:basedOn w:val="Normal"/>
    <w:rsid w:val="00F675AF"/>
    <w:pPr>
      <w:spacing w:after="0"/>
      <w:jc w:val="center"/>
    </w:pPr>
    <w:rPr>
      <w:rFonts w:cs="Times"/>
    </w:rPr>
  </w:style>
  <w:style w:type="paragraph" w:styleId="Header">
    <w:name w:val="header"/>
    <w:basedOn w:val="Normal"/>
    <w:link w:val="HeaderChar"/>
    <w:uiPriority w:val="99"/>
    <w:unhideWhenUsed/>
    <w:rsid w:val="00394AA6"/>
    <w:pPr>
      <w:tabs>
        <w:tab w:val="center" w:pos="4320"/>
        <w:tab w:val="right" w:pos="8640"/>
      </w:tabs>
      <w:spacing w:after="0"/>
    </w:pPr>
  </w:style>
  <w:style w:type="character" w:customStyle="1" w:styleId="HeaderChar">
    <w:name w:val="Header Char"/>
    <w:basedOn w:val="DefaultParagraphFont"/>
    <w:link w:val="Header"/>
    <w:uiPriority w:val="99"/>
    <w:rsid w:val="00394AA6"/>
    <w:rPr>
      <w:rFonts w:ascii="Times" w:eastAsia="Times New Roman" w:hAnsi="Times"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AF1219"/>
    <w:rPr>
      <w:b/>
      <w:bCs/>
    </w:rPr>
  </w:style>
  <w:style w:type="character" w:customStyle="1" w:styleId="CommentSubjectChar">
    <w:name w:val="Comment Subject Char"/>
    <w:basedOn w:val="CommentTextChar"/>
    <w:link w:val="CommentSubject"/>
    <w:uiPriority w:val="99"/>
    <w:semiHidden/>
    <w:rsid w:val="00AF1219"/>
    <w:rPr>
      <w:rFonts w:ascii="Times" w:eastAsia="Times New Roman" w:hAnsi="Times" w:cs="Times New Roman"/>
      <w:b/>
      <w:bCs/>
      <w:sz w:val="20"/>
      <w:szCs w:val="20"/>
      <w:lang w:val="en-US"/>
    </w:rPr>
  </w:style>
  <w:style w:type="paragraph" w:styleId="NormalWeb">
    <w:name w:val="Normal (Web)"/>
    <w:basedOn w:val="Normal"/>
    <w:uiPriority w:val="99"/>
    <w:semiHidden/>
    <w:unhideWhenUsed/>
    <w:rsid w:val="00AC0165"/>
    <w:pPr>
      <w:spacing w:before="100" w:beforeAutospacing="1" w:after="100" w:afterAutospacing="1"/>
      <w:jc w:val="left"/>
    </w:pPr>
    <w:rPr>
      <w:rFonts w:eastAsiaTheme="minorEastAsia"/>
      <w:sz w:val="20"/>
      <w:szCs w:val="20"/>
      <w:lang w:val="en-GB"/>
    </w:rPr>
  </w:style>
  <w:style w:type="paragraph" w:styleId="Revision">
    <w:name w:val="Revision"/>
    <w:hidden/>
    <w:uiPriority w:val="99"/>
    <w:semiHidden/>
    <w:rsid w:val="00DE298E"/>
    <w:pPr>
      <w:spacing w:after="0" w:line="240" w:lineRule="auto"/>
    </w:pPr>
    <w:rPr>
      <w:rFonts w:ascii="Times" w:eastAsia="Times New Roman" w:hAnsi="Times" w:cs="Times New Roman"/>
      <w:sz w:val="24"/>
      <w:szCs w:val="24"/>
      <w:lang w:val="en-US"/>
    </w:rPr>
  </w:style>
  <w:style w:type="character" w:styleId="Hyperlink">
    <w:name w:val="Hyperlink"/>
    <w:basedOn w:val="DefaultParagraphFont"/>
    <w:uiPriority w:val="99"/>
    <w:unhideWhenUsed/>
    <w:rsid w:val="0087552A"/>
    <w:rPr>
      <w:color w:val="0563C1" w:themeColor="hyperlink"/>
      <w:u w:val="single"/>
    </w:rPr>
  </w:style>
  <w:style w:type="table" w:styleId="TableGrid">
    <w:name w:val="Table Grid"/>
    <w:basedOn w:val="TableNormal"/>
    <w:uiPriority w:val="39"/>
    <w:rsid w:val="00B86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DefaultParagraphFont"/>
    <w:rsid w:val="008221A9"/>
  </w:style>
  <w:style w:type="paragraph" w:styleId="Caption">
    <w:name w:val="caption"/>
    <w:basedOn w:val="Normal"/>
    <w:next w:val="Normal"/>
    <w:uiPriority w:val="35"/>
    <w:unhideWhenUsed/>
    <w:qFormat/>
    <w:rsid w:val="00515DB6"/>
    <w:rPr>
      <w:i/>
      <w:iCs/>
      <w:color w:val="44546A" w:themeColor="text2"/>
      <w:sz w:val="18"/>
      <w:szCs w:val="18"/>
    </w:rPr>
  </w:style>
  <w:style w:type="paragraph" w:styleId="ListParagraph">
    <w:name w:val="List Paragraph"/>
    <w:basedOn w:val="Normal"/>
    <w:uiPriority w:val="34"/>
    <w:qFormat/>
    <w:rsid w:val="00130141"/>
    <w:pPr>
      <w:ind w:left="720"/>
      <w:contextualSpacing/>
    </w:pPr>
  </w:style>
  <w:style w:type="character" w:styleId="FollowedHyperlink">
    <w:name w:val="FollowedHyperlink"/>
    <w:basedOn w:val="DefaultParagraphFont"/>
    <w:uiPriority w:val="99"/>
    <w:semiHidden/>
    <w:unhideWhenUsed/>
    <w:rsid w:val="00566388"/>
    <w:rPr>
      <w:color w:val="954F72" w:themeColor="followedHyperlink"/>
      <w:u w:val="single"/>
    </w:rPr>
  </w:style>
  <w:style w:type="character" w:customStyle="1" w:styleId="UnresolvedMention">
    <w:name w:val="Unresolved Mention"/>
    <w:basedOn w:val="DefaultParagraphFont"/>
    <w:uiPriority w:val="99"/>
    <w:semiHidden/>
    <w:unhideWhenUsed/>
    <w:rsid w:val="000F1357"/>
    <w:rPr>
      <w:color w:val="605E5C"/>
      <w:shd w:val="clear" w:color="auto" w:fill="E1DFDD"/>
    </w:rPr>
  </w:style>
  <w:style w:type="character" w:styleId="LineNumber">
    <w:name w:val="line number"/>
    <w:basedOn w:val="DefaultParagraphFont"/>
    <w:uiPriority w:val="99"/>
    <w:semiHidden/>
    <w:unhideWhenUsed/>
    <w:rsid w:val="00512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1628">
      <w:bodyDiv w:val="1"/>
      <w:marLeft w:val="0"/>
      <w:marRight w:val="0"/>
      <w:marTop w:val="0"/>
      <w:marBottom w:val="0"/>
      <w:divBdr>
        <w:top w:val="none" w:sz="0" w:space="0" w:color="auto"/>
        <w:left w:val="none" w:sz="0" w:space="0" w:color="auto"/>
        <w:bottom w:val="none" w:sz="0" w:space="0" w:color="auto"/>
        <w:right w:val="none" w:sz="0" w:space="0" w:color="auto"/>
      </w:divBdr>
    </w:div>
    <w:div w:id="1564028784">
      <w:bodyDiv w:val="1"/>
      <w:marLeft w:val="0"/>
      <w:marRight w:val="0"/>
      <w:marTop w:val="0"/>
      <w:marBottom w:val="0"/>
      <w:divBdr>
        <w:top w:val="none" w:sz="0" w:space="0" w:color="auto"/>
        <w:left w:val="none" w:sz="0" w:space="0" w:color="auto"/>
        <w:bottom w:val="none" w:sz="0" w:space="0" w:color="auto"/>
        <w:right w:val="none" w:sz="0" w:space="0" w:color="auto"/>
      </w:divBdr>
    </w:div>
    <w:div w:id="208714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yperlink" Target="mailto:A.Kanaras@soton.ac.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6924F-D19B-4F36-AC60-B866C415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19087</Words>
  <Characters>108796</Characters>
  <Application>Microsoft Office Word</Application>
  <DocSecurity>4</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Kyriazi M-E.</dc:creator>
  <cp:keywords/>
  <dc:description/>
  <cp:lastModifiedBy>Whalley T.</cp:lastModifiedBy>
  <cp:revision>2</cp:revision>
  <cp:lastPrinted>2019-02-15T11:01:00Z</cp:lastPrinted>
  <dcterms:created xsi:type="dcterms:W3CDTF">2019-04-24T10:37:00Z</dcterms:created>
  <dcterms:modified xsi:type="dcterms:W3CDTF">2019-04-24T10:37:00Z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Document_1">
    <vt:lpwstr>True</vt:lpwstr>
  </property>
  <property fmtid="{D5CDD505-2E9C-101B-9397-08002B2CF9AE}" pid="4" name="Mendeley Unique User Id_1">
    <vt:lpwstr>5a3fdcbd-6b5c-3c6c-bd23-8570943de3fe</vt:lpwstr>
  </property>
  <property fmtid="{D5CDD505-2E9C-101B-9397-08002B2CF9AE}" pid="5" name="Mendeley Citation Style_1">
    <vt:lpwstr>http://csl.mendeley.com/styles/134826031/american-chemical-society</vt:lpwstr>
  </property>
  <property fmtid="{D5CDD505-2E9C-101B-9397-08002B2CF9AE}" pid="6" name="Mendeley Recent Style Id 0_1">
    <vt:lpwstr>http://www.zotero.org/styles/acs-nano</vt:lpwstr>
  </property>
  <property fmtid="{D5CDD505-2E9C-101B-9397-08002B2CF9AE}" pid="7" name="Mendeley Recent Style Name 0_1">
    <vt:lpwstr>ACS Nano</vt:lpwstr>
  </property>
  <property fmtid="{D5CDD505-2E9C-101B-9397-08002B2CF9AE}" pid="8" name="Mendeley Recent Style Id 1_1">
    <vt:lpwstr>http://www.zotero.org/styles/acs-synthetic-biology</vt:lpwstr>
  </property>
  <property fmtid="{D5CDD505-2E9C-101B-9397-08002B2CF9AE}" pid="9" name="Mendeley Recent Style Name 1_1">
    <vt:lpwstr>ACS Synthetic Biology</vt:lpwstr>
  </property>
  <property fmtid="{D5CDD505-2E9C-101B-9397-08002B2CF9AE}" pid="10" name="Mendeley Recent Style Id 2_1">
    <vt:lpwstr>http://csl.mendeley.com/styles/134826031/american-chemical-society</vt:lpwstr>
  </property>
  <property fmtid="{D5CDD505-2E9C-101B-9397-08002B2CF9AE}" pid="11" name="Mendeley Recent Style Name 2_1">
    <vt:lpwstr>American Chemical Society - Angela De Fazio</vt:lpwstr>
  </property>
  <property fmtid="{D5CDD505-2E9C-101B-9397-08002B2CF9AE}" pid="12" name="Mendeley Recent Style Id 3_1">
    <vt:lpwstr>http://www.zotero.org/styles/american-medical-association</vt:lpwstr>
  </property>
  <property fmtid="{D5CDD505-2E9C-101B-9397-08002B2CF9AE}" pid="13" name="Mendeley Recent Style Name 3_1">
    <vt:lpwstr>American Medical Association</vt:lpwstr>
  </property>
  <property fmtid="{D5CDD505-2E9C-101B-9397-08002B2CF9AE}" pid="14" name="Mendeley Recent Style Id 4_1">
    <vt:lpwstr>http://csl.mendeley.com/styles/134826031/apa</vt:lpwstr>
  </property>
  <property fmtid="{D5CDD505-2E9C-101B-9397-08002B2CF9AE}" pid="15" name="Mendeley Recent Style Name 4_1">
    <vt:lpwstr>American Psychological Association 6th edition - Angela De Fazio</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7th edition</vt:lpwstr>
  </property>
</Properties>
</file>