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56D" w:rsidRPr="001B737D" w:rsidRDefault="00990E5B" w:rsidP="008E42BD">
      <w:pPr>
        <w:jc w:val="both"/>
        <w:rPr>
          <w:rFonts w:asciiTheme="majorHAnsi" w:hAnsiTheme="majorHAnsi"/>
          <w:color w:val="000000" w:themeColor="text1"/>
          <w:sz w:val="32"/>
          <w:szCs w:val="32"/>
        </w:rPr>
      </w:pPr>
      <w:r w:rsidRPr="001B737D">
        <w:rPr>
          <w:rFonts w:asciiTheme="majorHAnsi" w:hAnsiTheme="majorHAnsi"/>
          <w:color w:val="000000" w:themeColor="text1"/>
          <w:sz w:val="32"/>
          <w:szCs w:val="32"/>
        </w:rPr>
        <w:t xml:space="preserve">Asymmetric confinement for </w:t>
      </w:r>
      <w:r w:rsidR="004A04F5" w:rsidRPr="001B737D">
        <w:rPr>
          <w:rFonts w:asciiTheme="majorHAnsi" w:hAnsiTheme="majorHAnsi"/>
          <w:color w:val="000000" w:themeColor="text1"/>
          <w:sz w:val="32"/>
          <w:szCs w:val="32"/>
        </w:rPr>
        <w:t>defining outgrowth directionality</w:t>
      </w:r>
    </w:p>
    <w:p w:rsidR="00990E5B" w:rsidRPr="001B737D" w:rsidRDefault="00990E5B" w:rsidP="008E42BD">
      <w:pPr>
        <w:jc w:val="both"/>
        <w:rPr>
          <w:rFonts w:asciiTheme="majorHAnsi" w:hAnsiTheme="majorHAnsi"/>
          <w:color w:val="000000" w:themeColor="text1"/>
          <w:sz w:val="24"/>
          <w:szCs w:val="24"/>
        </w:rPr>
      </w:pPr>
      <w:r w:rsidRPr="001B737D">
        <w:rPr>
          <w:rFonts w:asciiTheme="majorHAnsi" w:hAnsiTheme="majorHAnsi"/>
          <w:color w:val="000000" w:themeColor="text1"/>
          <w:sz w:val="24"/>
          <w:szCs w:val="24"/>
        </w:rPr>
        <w:t xml:space="preserve">Paul </w:t>
      </w:r>
      <w:r w:rsidR="004D7986" w:rsidRPr="001B737D">
        <w:rPr>
          <w:rFonts w:asciiTheme="majorHAnsi" w:hAnsiTheme="majorHAnsi"/>
          <w:color w:val="000000" w:themeColor="text1"/>
          <w:sz w:val="24"/>
          <w:szCs w:val="24"/>
        </w:rPr>
        <w:t xml:space="preserve">M. </w:t>
      </w:r>
      <w:r w:rsidRPr="001B737D">
        <w:rPr>
          <w:rFonts w:asciiTheme="majorHAnsi" w:hAnsiTheme="majorHAnsi"/>
          <w:color w:val="000000" w:themeColor="text1"/>
          <w:sz w:val="24"/>
          <w:szCs w:val="24"/>
        </w:rPr>
        <w:t>Holloway</w:t>
      </w:r>
      <w:r w:rsidR="00731C64" w:rsidRPr="001B737D">
        <w:rPr>
          <w:rFonts w:asciiTheme="majorHAnsi" w:hAnsiTheme="majorHAnsi"/>
          <w:color w:val="000000" w:themeColor="text1"/>
          <w:sz w:val="24"/>
          <w:szCs w:val="24"/>
          <w:vertAlign w:val="superscript"/>
        </w:rPr>
        <w:t>1</w:t>
      </w:r>
      <w:proofErr w:type="gramStart"/>
      <w:r w:rsidR="00AB5D13" w:rsidRPr="001B737D">
        <w:rPr>
          <w:rFonts w:asciiTheme="majorHAnsi" w:hAnsiTheme="majorHAnsi"/>
          <w:color w:val="000000" w:themeColor="text1"/>
          <w:sz w:val="24"/>
          <w:szCs w:val="24"/>
          <w:vertAlign w:val="superscript"/>
        </w:rPr>
        <w:t>,2</w:t>
      </w:r>
      <w:proofErr w:type="gramEnd"/>
      <w:r w:rsidR="002F18A3" w:rsidRPr="001B737D">
        <w:rPr>
          <w:rFonts w:asciiTheme="majorHAnsi" w:hAnsiTheme="majorHAnsi"/>
          <w:color w:val="000000" w:themeColor="text1"/>
          <w:sz w:val="24"/>
          <w:szCs w:val="24"/>
        </w:rPr>
        <w:t>*</w:t>
      </w:r>
      <w:r w:rsidRPr="001B737D">
        <w:rPr>
          <w:rFonts w:asciiTheme="majorHAnsi" w:hAnsiTheme="majorHAnsi"/>
          <w:color w:val="000000" w:themeColor="text1"/>
          <w:sz w:val="24"/>
          <w:szCs w:val="24"/>
        </w:rPr>
        <w:t xml:space="preserve">, Grace </w:t>
      </w:r>
      <w:r w:rsidR="00D96258" w:rsidRPr="001B737D">
        <w:rPr>
          <w:rFonts w:asciiTheme="majorHAnsi" w:hAnsiTheme="majorHAnsi"/>
          <w:color w:val="000000" w:themeColor="text1"/>
          <w:sz w:val="24"/>
          <w:szCs w:val="24"/>
        </w:rPr>
        <w:t xml:space="preserve">I. </w:t>
      </w:r>
      <w:r w:rsidRPr="001B737D">
        <w:rPr>
          <w:rFonts w:asciiTheme="majorHAnsi" w:hAnsiTheme="majorHAnsi"/>
          <w:color w:val="000000" w:themeColor="text1"/>
          <w:sz w:val="24"/>
          <w:szCs w:val="24"/>
        </w:rPr>
        <w:t>Hallinan</w:t>
      </w:r>
      <w:r w:rsidR="00AB5D13" w:rsidRPr="001B737D">
        <w:rPr>
          <w:rFonts w:asciiTheme="majorHAnsi" w:hAnsiTheme="majorHAnsi"/>
          <w:color w:val="000000" w:themeColor="text1"/>
          <w:sz w:val="24"/>
          <w:szCs w:val="24"/>
          <w:vertAlign w:val="superscript"/>
        </w:rPr>
        <w:t>3</w:t>
      </w:r>
      <w:r w:rsidR="002F18A3" w:rsidRPr="001B737D">
        <w:rPr>
          <w:rFonts w:asciiTheme="majorHAnsi" w:hAnsiTheme="majorHAnsi"/>
          <w:color w:val="000000" w:themeColor="text1"/>
          <w:sz w:val="24"/>
          <w:szCs w:val="24"/>
        </w:rPr>
        <w:t>*</w:t>
      </w:r>
      <w:r w:rsidRPr="001B737D">
        <w:rPr>
          <w:rFonts w:asciiTheme="majorHAnsi" w:hAnsiTheme="majorHAnsi"/>
          <w:color w:val="000000" w:themeColor="text1"/>
          <w:sz w:val="24"/>
          <w:szCs w:val="24"/>
        </w:rPr>
        <w:t xml:space="preserve">, </w:t>
      </w:r>
      <w:r w:rsidR="00E85C3E" w:rsidRPr="001B737D">
        <w:rPr>
          <w:rFonts w:asciiTheme="majorHAnsi" w:hAnsiTheme="majorHAnsi"/>
          <w:color w:val="000000" w:themeColor="text1"/>
          <w:sz w:val="24"/>
          <w:szCs w:val="24"/>
        </w:rPr>
        <w:t>Manjunath Hegde</w:t>
      </w:r>
      <w:r w:rsidR="00E85C3E" w:rsidRPr="001B737D">
        <w:rPr>
          <w:rFonts w:asciiTheme="majorHAnsi" w:hAnsiTheme="majorHAnsi"/>
          <w:color w:val="000000" w:themeColor="text1"/>
          <w:sz w:val="24"/>
          <w:szCs w:val="24"/>
          <w:vertAlign w:val="superscript"/>
        </w:rPr>
        <w:t>1</w:t>
      </w:r>
      <w:r w:rsidR="0032403A" w:rsidRPr="001B737D">
        <w:rPr>
          <w:rFonts w:asciiTheme="majorHAnsi" w:hAnsiTheme="majorHAnsi"/>
          <w:color w:val="000000" w:themeColor="text1"/>
          <w:sz w:val="24"/>
          <w:szCs w:val="24"/>
        </w:rPr>
        <w:t>, Simon I.R.</w:t>
      </w:r>
      <w:r w:rsidR="00E85C3E" w:rsidRPr="001B737D">
        <w:rPr>
          <w:rFonts w:asciiTheme="majorHAnsi" w:hAnsiTheme="majorHAnsi"/>
          <w:color w:val="000000" w:themeColor="text1"/>
          <w:sz w:val="24"/>
          <w:szCs w:val="24"/>
        </w:rPr>
        <w:t xml:space="preserve"> Lane</w:t>
      </w:r>
      <w:r w:rsidR="0060552B" w:rsidRPr="001B737D">
        <w:rPr>
          <w:rFonts w:asciiTheme="majorHAnsi" w:hAnsiTheme="majorHAnsi"/>
          <w:color w:val="000000" w:themeColor="text1"/>
          <w:sz w:val="24"/>
          <w:szCs w:val="24"/>
          <w:vertAlign w:val="superscript"/>
        </w:rPr>
        <w:t>4</w:t>
      </w:r>
      <w:r w:rsidR="00E85C3E" w:rsidRPr="001B737D">
        <w:rPr>
          <w:rFonts w:asciiTheme="majorHAnsi" w:hAnsiTheme="majorHAnsi"/>
          <w:color w:val="000000" w:themeColor="text1"/>
          <w:sz w:val="24"/>
          <w:szCs w:val="24"/>
        </w:rPr>
        <w:t xml:space="preserve">, </w:t>
      </w:r>
      <w:proofErr w:type="spellStart"/>
      <w:r w:rsidRPr="001B737D">
        <w:rPr>
          <w:rFonts w:asciiTheme="majorHAnsi" w:hAnsiTheme="majorHAnsi"/>
          <w:color w:val="000000" w:themeColor="text1"/>
          <w:sz w:val="24"/>
          <w:szCs w:val="24"/>
        </w:rPr>
        <w:t>Katrin</w:t>
      </w:r>
      <w:proofErr w:type="spellEnd"/>
      <w:r w:rsidRPr="001B737D">
        <w:rPr>
          <w:rFonts w:asciiTheme="majorHAnsi" w:hAnsiTheme="majorHAnsi"/>
          <w:color w:val="000000" w:themeColor="text1"/>
          <w:sz w:val="24"/>
          <w:szCs w:val="24"/>
        </w:rPr>
        <w:t xml:space="preserve"> Deinhardt</w:t>
      </w:r>
      <w:r w:rsidR="00AB5D13" w:rsidRPr="001B737D">
        <w:rPr>
          <w:rFonts w:asciiTheme="majorHAnsi" w:hAnsiTheme="majorHAnsi"/>
          <w:color w:val="000000" w:themeColor="text1"/>
          <w:sz w:val="24"/>
          <w:szCs w:val="24"/>
          <w:vertAlign w:val="superscript"/>
        </w:rPr>
        <w:t>3</w:t>
      </w:r>
      <w:r w:rsidR="00731C64" w:rsidRPr="001B737D">
        <w:rPr>
          <w:rFonts w:asciiTheme="majorHAnsi" w:hAnsiTheme="majorHAnsi"/>
          <w:color w:val="000000" w:themeColor="text1"/>
          <w:sz w:val="24"/>
          <w:szCs w:val="24"/>
        </w:rPr>
        <w:t xml:space="preserve"> </w:t>
      </w:r>
      <w:r w:rsidRPr="001B737D">
        <w:rPr>
          <w:rFonts w:asciiTheme="majorHAnsi" w:hAnsiTheme="majorHAnsi"/>
          <w:color w:val="000000" w:themeColor="text1"/>
          <w:sz w:val="24"/>
          <w:szCs w:val="24"/>
        </w:rPr>
        <w:t>and Jonathan West</w:t>
      </w:r>
      <w:r w:rsidR="00731C64" w:rsidRPr="001B737D">
        <w:rPr>
          <w:rFonts w:asciiTheme="majorHAnsi" w:hAnsiTheme="majorHAnsi"/>
          <w:color w:val="000000" w:themeColor="text1"/>
          <w:sz w:val="24"/>
          <w:szCs w:val="24"/>
          <w:vertAlign w:val="superscript"/>
        </w:rPr>
        <w:t>1</w:t>
      </w:r>
      <w:r w:rsidR="0032403A" w:rsidRPr="001B737D">
        <w:rPr>
          <w:rFonts w:asciiTheme="majorHAnsi" w:hAnsiTheme="majorHAnsi"/>
          <w:color w:val="000000" w:themeColor="text1"/>
          <w:sz w:val="24"/>
          <w:szCs w:val="24"/>
          <w:vertAlign w:val="superscript"/>
        </w:rPr>
        <w:t>†</w:t>
      </w:r>
    </w:p>
    <w:p w:rsidR="00990E5B" w:rsidRPr="001B737D" w:rsidRDefault="00AB5D13" w:rsidP="008E42BD">
      <w:pPr>
        <w:spacing w:after="60" w:line="240" w:lineRule="auto"/>
        <w:jc w:val="both"/>
        <w:rPr>
          <w:rFonts w:asciiTheme="majorHAnsi" w:hAnsiTheme="majorHAnsi"/>
          <w:color w:val="000000" w:themeColor="text1"/>
          <w:sz w:val="18"/>
          <w:szCs w:val="18"/>
        </w:rPr>
      </w:pPr>
      <w:r w:rsidRPr="001B737D">
        <w:rPr>
          <w:rFonts w:asciiTheme="majorHAnsi" w:hAnsiTheme="majorHAnsi"/>
          <w:color w:val="000000" w:themeColor="text1"/>
          <w:sz w:val="18"/>
          <w:szCs w:val="18"/>
          <w:vertAlign w:val="superscript"/>
        </w:rPr>
        <w:t>1</w:t>
      </w:r>
      <w:r w:rsidR="00731C64" w:rsidRPr="001B737D">
        <w:rPr>
          <w:rFonts w:asciiTheme="majorHAnsi" w:hAnsiTheme="majorHAnsi"/>
          <w:color w:val="000000" w:themeColor="text1"/>
          <w:sz w:val="18"/>
          <w:szCs w:val="18"/>
        </w:rPr>
        <w:t xml:space="preserve">Cancer Sciences, Faculty of Medicine, University of Southampton, </w:t>
      </w:r>
      <w:r w:rsidRPr="001B737D">
        <w:rPr>
          <w:rFonts w:asciiTheme="majorHAnsi" w:hAnsiTheme="majorHAnsi"/>
          <w:color w:val="000000" w:themeColor="text1"/>
          <w:sz w:val="18"/>
          <w:szCs w:val="18"/>
        </w:rPr>
        <w:t>UK</w:t>
      </w:r>
      <w:r w:rsidR="00731C64" w:rsidRPr="001B737D">
        <w:rPr>
          <w:rFonts w:asciiTheme="majorHAnsi" w:hAnsiTheme="majorHAnsi"/>
          <w:color w:val="000000" w:themeColor="text1"/>
          <w:sz w:val="18"/>
          <w:szCs w:val="18"/>
        </w:rPr>
        <w:t>.</w:t>
      </w:r>
    </w:p>
    <w:p w:rsidR="00AB5D13" w:rsidRPr="001B737D" w:rsidRDefault="00AB5D13" w:rsidP="008E42BD">
      <w:pPr>
        <w:spacing w:after="60" w:line="240" w:lineRule="auto"/>
        <w:jc w:val="both"/>
        <w:rPr>
          <w:rFonts w:asciiTheme="majorHAnsi" w:hAnsiTheme="majorHAnsi"/>
          <w:color w:val="000000" w:themeColor="text1"/>
          <w:sz w:val="18"/>
          <w:szCs w:val="18"/>
        </w:rPr>
      </w:pPr>
      <w:r w:rsidRPr="001B737D">
        <w:rPr>
          <w:rFonts w:asciiTheme="majorHAnsi" w:hAnsiTheme="majorHAnsi"/>
          <w:color w:val="000000" w:themeColor="text1"/>
          <w:sz w:val="18"/>
          <w:szCs w:val="18"/>
          <w:vertAlign w:val="superscript"/>
        </w:rPr>
        <w:t>2</w:t>
      </w:r>
      <w:r w:rsidRPr="001B737D">
        <w:rPr>
          <w:rFonts w:asciiTheme="majorHAnsi" w:hAnsiTheme="majorHAnsi"/>
          <w:color w:val="000000" w:themeColor="text1"/>
          <w:sz w:val="18"/>
          <w:szCs w:val="18"/>
        </w:rPr>
        <w:t>Investigative Medicine Division, Radcliffe Department of Medicine, University of Oxford, UK.</w:t>
      </w:r>
    </w:p>
    <w:p w:rsidR="00731C64" w:rsidRPr="001B737D" w:rsidRDefault="00AB5D13" w:rsidP="008E42BD">
      <w:pPr>
        <w:spacing w:after="60" w:line="240" w:lineRule="auto"/>
        <w:jc w:val="both"/>
        <w:rPr>
          <w:rFonts w:asciiTheme="majorHAnsi" w:hAnsiTheme="majorHAnsi"/>
          <w:color w:val="000000" w:themeColor="text1"/>
          <w:sz w:val="18"/>
          <w:szCs w:val="18"/>
        </w:rPr>
      </w:pPr>
      <w:r w:rsidRPr="001B737D">
        <w:rPr>
          <w:rFonts w:asciiTheme="majorHAnsi" w:hAnsiTheme="majorHAnsi"/>
          <w:color w:val="000000" w:themeColor="text1"/>
          <w:sz w:val="18"/>
          <w:szCs w:val="18"/>
          <w:vertAlign w:val="superscript"/>
        </w:rPr>
        <w:t>3</w:t>
      </w:r>
      <w:r w:rsidR="00731C64" w:rsidRPr="001B737D">
        <w:rPr>
          <w:rFonts w:asciiTheme="majorHAnsi" w:hAnsiTheme="majorHAnsi"/>
          <w:color w:val="000000" w:themeColor="text1"/>
          <w:sz w:val="18"/>
          <w:szCs w:val="18"/>
        </w:rPr>
        <w:t xml:space="preserve">Biological Sciences, Faculty of Environmental and Life Sciences, University of Southampton, </w:t>
      </w:r>
      <w:r w:rsidRPr="001B737D">
        <w:rPr>
          <w:rFonts w:asciiTheme="majorHAnsi" w:hAnsiTheme="majorHAnsi"/>
          <w:color w:val="000000" w:themeColor="text1"/>
          <w:sz w:val="18"/>
          <w:szCs w:val="18"/>
        </w:rPr>
        <w:t>UK</w:t>
      </w:r>
      <w:r w:rsidR="00731C64" w:rsidRPr="001B737D">
        <w:rPr>
          <w:rFonts w:asciiTheme="majorHAnsi" w:hAnsiTheme="majorHAnsi"/>
          <w:color w:val="000000" w:themeColor="text1"/>
          <w:sz w:val="18"/>
          <w:szCs w:val="18"/>
        </w:rPr>
        <w:t>.</w:t>
      </w:r>
    </w:p>
    <w:p w:rsidR="0060552B" w:rsidRPr="001B737D" w:rsidRDefault="0060552B" w:rsidP="008E42BD">
      <w:pPr>
        <w:spacing w:after="60" w:line="240" w:lineRule="auto"/>
        <w:jc w:val="both"/>
        <w:rPr>
          <w:rFonts w:asciiTheme="majorHAnsi" w:hAnsiTheme="majorHAnsi"/>
          <w:color w:val="000000" w:themeColor="text1"/>
          <w:sz w:val="18"/>
          <w:szCs w:val="18"/>
        </w:rPr>
      </w:pPr>
      <w:r w:rsidRPr="001B737D">
        <w:rPr>
          <w:rFonts w:asciiTheme="majorHAnsi" w:hAnsiTheme="majorHAnsi"/>
          <w:color w:val="000000" w:themeColor="text1"/>
          <w:sz w:val="18"/>
          <w:szCs w:val="18"/>
          <w:vertAlign w:val="superscript"/>
        </w:rPr>
        <w:t>4</w:t>
      </w:r>
      <w:r w:rsidRPr="001B737D">
        <w:rPr>
          <w:rFonts w:asciiTheme="majorHAnsi" w:hAnsiTheme="majorHAnsi"/>
          <w:color w:val="000000" w:themeColor="text1"/>
          <w:sz w:val="18"/>
          <w:szCs w:val="18"/>
        </w:rPr>
        <w:t>Faculty of Engineering and Physical Sciences, University of Southampton, UK.</w:t>
      </w:r>
    </w:p>
    <w:p w:rsidR="002F18A3" w:rsidRPr="001B737D" w:rsidRDefault="002F18A3" w:rsidP="008E42BD">
      <w:pPr>
        <w:spacing w:after="60" w:line="240" w:lineRule="auto"/>
        <w:jc w:val="both"/>
        <w:rPr>
          <w:rFonts w:asciiTheme="majorHAnsi" w:hAnsiTheme="majorHAnsi"/>
          <w:color w:val="000000" w:themeColor="text1"/>
          <w:sz w:val="18"/>
          <w:szCs w:val="18"/>
        </w:rPr>
      </w:pPr>
      <w:r w:rsidRPr="001B737D">
        <w:rPr>
          <w:rFonts w:asciiTheme="majorHAnsi" w:hAnsiTheme="majorHAnsi"/>
          <w:color w:val="000000" w:themeColor="text1"/>
          <w:sz w:val="18"/>
          <w:szCs w:val="18"/>
        </w:rPr>
        <w:t xml:space="preserve">* </w:t>
      </w:r>
      <w:proofErr w:type="gramStart"/>
      <w:r w:rsidRPr="001B737D">
        <w:rPr>
          <w:rFonts w:asciiTheme="majorHAnsi" w:hAnsiTheme="majorHAnsi"/>
          <w:color w:val="000000" w:themeColor="text1"/>
          <w:sz w:val="18"/>
          <w:szCs w:val="18"/>
        </w:rPr>
        <w:t>equal</w:t>
      </w:r>
      <w:proofErr w:type="gramEnd"/>
      <w:r w:rsidRPr="001B737D">
        <w:rPr>
          <w:rFonts w:asciiTheme="majorHAnsi" w:hAnsiTheme="majorHAnsi"/>
          <w:color w:val="000000" w:themeColor="text1"/>
          <w:sz w:val="18"/>
          <w:szCs w:val="18"/>
        </w:rPr>
        <w:t xml:space="preserve"> contribution</w:t>
      </w:r>
    </w:p>
    <w:p w:rsidR="0032403A" w:rsidRPr="001B737D" w:rsidRDefault="0032403A" w:rsidP="008E42BD">
      <w:pPr>
        <w:spacing w:after="60" w:line="240" w:lineRule="auto"/>
        <w:jc w:val="both"/>
        <w:rPr>
          <w:rFonts w:asciiTheme="majorHAnsi" w:hAnsiTheme="majorHAnsi"/>
          <w:color w:val="000000" w:themeColor="text1"/>
          <w:sz w:val="18"/>
          <w:szCs w:val="18"/>
        </w:rPr>
      </w:pPr>
      <w:r w:rsidRPr="001B737D">
        <w:rPr>
          <w:rFonts w:asciiTheme="majorHAnsi" w:hAnsiTheme="majorHAnsi"/>
          <w:color w:val="000000" w:themeColor="text1"/>
          <w:sz w:val="18"/>
          <w:szCs w:val="18"/>
          <w:vertAlign w:val="superscript"/>
        </w:rPr>
        <w:t xml:space="preserve">† </w:t>
      </w:r>
      <w:proofErr w:type="gramStart"/>
      <w:r w:rsidRPr="001B737D">
        <w:rPr>
          <w:rFonts w:asciiTheme="majorHAnsi" w:hAnsiTheme="majorHAnsi"/>
          <w:color w:val="000000" w:themeColor="text1"/>
          <w:sz w:val="18"/>
          <w:szCs w:val="18"/>
        </w:rPr>
        <w:t>corresponding</w:t>
      </w:r>
      <w:proofErr w:type="gramEnd"/>
      <w:r w:rsidRPr="001B737D">
        <w:rPr>
          <w:rFonts w:asciiTheme="majorHAnsi" w:hAnsiTheme="majorHAnsi"/>
          <w:color w:val="000000" w:themeColor="text1"/>
          <w:sz w:val="18"/>
          <w:szCs w:val="18"/>
        </w:rPr>
        <w:t xml:space="preserve"> author</w:t>
      </w:r>
    </w:p>
    <w:p w:rsidR="00731C64" w:rsidRPr="001B737D" w:rsidRDefault="00731C64" w:rsidP="008E42BD">
      <w:pPr>
        <w:jc w:val="both"/>
        <w:rPr>
          <w:rFonts w:asciiTheme="majorHAnsi" w:hAnsiTheme="majorHAnsi"/>
          <w:color w:val="000000" w:themeColor="text1"/>
          <w:sz w:val="24"/>
          <w:szCs w:val="24"/>
        </w:rPr>
      </w:pPr>
    </w:p>
    <w:p w:rsidR="004C3F17" w:rsidRPr="001B737D" w:rsidRDefault="002D11CD" w:rsidP="00F00272">
      <w:pPr>
        <w:spacing w:line="276" w:lineRule="auto"/>
        <w:jc w:val="both"/>
        <w:rPr>
          <w:rFonts w:asciiTheme="majorHAnsi" w:hAnsiTheme="majorHAnsi"/>
          <w:b/>
          <w:color w:val="000000" w:themeColor="text1"/>
          <w:sz w:val="28"/>
          <w:szCs w:val="28"/>
        </w:rPr>
      </w:pPr>
      <w:r w:rsidRPr="001B737D">
        <w:rPr>
          <w:rFonts w:asciiTheme="majorHAnsi" w:hAnsiTheme="majorHAnsi"/>
          <w:b/>
          <w:noProof/>
          <w:color w:val="000000" w:themeColor="text1"/>
          <w:sz w:val="28"/>
          <w:szCs w:val="28"/>
          <w:lang w:eastAsia="en-GB"/>
        </w:rPr>
        <w:drawing>
          <wp:inline distT="0" distB="0" distL="0" distR="0">
            <wp:extent cx="2636520" cy="142189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C_Neurodiodes.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36520" cy="1421892"/>
                    </a:xfrm>
                    <a:prstGeom prst="rect">
                      <a:avLst/>
                    </a:prstGeom>
                  </pic:spPr>
                </pic:pic>
              </a:graphicData>
            </a:graphic>
          </wp:inline>
        </w:drawing>
      </w:r>
    </w:p>
    <w:p w:rsidR="003A26AF" w:rsidRPr="001B737D" w:rsidRDefault="003A26AF" w:rsidP="00F00272">
      <w:pPr>
        <w:spacing w:line="276" w:lineRule="auto"/>
        <w:jc w:val="both"/>
        <w:rPr>
          <w:rFonts w:asciiTheme="majorHAnsi" w:hAnsiTheme="majorHAnsi"/>
          <w:color w:val="000000" w:themeColor="text1"/>
        </w:rPr>
      </w:pPr>
      <w:r w:rsidRPr="001B737D">
        <w:rPr>
          <w:rFonts w:asciiTheme="majorHAnsi" w:hAnsiTheme="majorHAnsi"/>
          <w:color w:val="000000" w:themeColor="text1"/>
        </w:rPr>
        <w:t xml:space="preserve">Edge-guidance and turning angle principles </w:t>
      </w:r>
      <w:proofErr w:type="gramStart"/>
      <w:r w:rsidRPr="001B737D">
        <w:rPr>
          <w:rFonts w:asciiTheme="majorHAnsi" w:hAnsiTheme="majorHAnsi"/>
          <w:color w:val="000000" w:themeColor="text1"/>
        </w:rPr>
        <w:t>were used</w:t>
      </w:r>
      <w:proofErr w:type="gramEnd"/>
      <w:r w:rsidRPr="001B737D">
        <w:rPr>
          <w:rFonts w:asciiTheme="majorHAnsi" w:hAnsiTheme="majorHAnsi"/>
          <w:color w:val="000000" w:themeColor="text1"/>
        </w:rPr>
        <w:t xml:space="preserve"> </w:t>
      </w:r>
      <w:r w:rsidR="00501D7A" w:rsidRPr="001B737D">
        <w:rPr>
          <w:rFonts w:asciiTheme="majorHAnsi" w:hAnsiTheme="majorHAnsi"/>
          <w:color w:val="000000" w:themeColor="text1"/>
        </w:rPr>
        <w:t>to design</w:t>
      </w:r>
      <w:r w:rsidRPr="001B737D">
        <w:rPr>
          <w:rFonts w:asciiTheme="majorHAnsi" w:hAnsiTheme="majorHAnsi"/>
          <w:color w:val="000000" w:themeColor="text1"/>
        </w:rPr>
        <w:t xml:space="preserve"> asymmetric microstructures to </w:t>
      </w:r>
      <w:r w:rsidR="00501D7A" w:rsidRPr="001B737D">
        <w:rPr>
          <w:rFonts w:asciiTheme="majorHAnsi" w:hAnsiTheme="majorHAnsi"/>
          <w:color w:val="000000" w:themeColor="text1"/>
        </w:rPr>
        <w:t>affect unidirectional outgrowth bias and provide new insights into pathfinding</w:t>
      </w:r>
      <w:r w:rsidRPr="001B737D">
        <w:rPr>
          <w:rFonts w:asciiTheme="majorHAnsi" w:hAnsiTheme="majorHAnsi"/>
          <w:color w:val="000000" w:themeColor="text1"/>
        </w:rPr>
        <w:t>.</w:t>
      </w:r>
    </w:p>
    <w:p w:rsidR="003A26AF" w:rsidRPr="001B737D" w:rsidRDefault="003A26AF" w:rsidP="00F00272">
      <w:pPr>
        <w:spacing w:line="276" w:lineRule="auto"/>
        <w:jc w:val="both"/>
        <w:rPr>
          <w:rFonts w:asciiTheme="majorHAnsi" w:hAnsiTheme="majorHAnsi"/>
          <w:color w:val="000000" w:themeColor="text1"/>
        </w:rPr>
      </w:pPr>
    </w:p>
    <w:p w:rsidR="008942BD" w:rsidRPr="001B737D" w:rsidRDefault="008942BD" w:rsidP="00F00272">
      <w:pPr>
        <w:spacing w:line="276" w:lineRule="auto"/>
        <w:jc w:val="both"/>
        <w:rPr>
          <w:rFonts w:asciiTheme="majorHAnsi" w:hAnsiTheme="majorHAnsi"/>
          <w:color w:val="000000" w:themeColor="text1"/>
        </w:rPr>
      </w:pPr>
      <w:r w:rsidRPr="001B737D">
        <w:rPr>
          <w:rFonts w:asciiTheme="majorHAnsi" w:hAnsiTheme="majorHAnsi"/>
          <w:b/>
          <w:color w:val="000000" w:themeColor="text1"/>
          <w:sz w:val="28"/>
          <w:szCs w:val="28"/>
        </w:rPr>
        <w:t>Abstract</w:t>
      </w:r>
    </w:p>
    <w:p w:rsidR="008A20B4" w:rsidRPr="001B737D" w:rsidRDefault="00301942" w:rsidP="00F00272">
      <w:pPr>
        <w:spacing w:line="276" w:lineRule="auto"/>
        <w:jc w:val="both"/>
        <w:rPr>
          <w:rFonts w:asciiTheme="majorHAnsi" w:hAnsiTheme="majorHAnsi"/>
          <w:color w:val="000000" w:themeColor="text1"/>
        </w:rPr>
      </w:pPr>
      <w:r w:rsidRPr="001B737D">
        <w:rPr>
          <w:rFonts w:asciiTheme="majorHAnsi" w:hAnsiTheme="majorHAnsi"/>
          <w:color w:val="000000" w:themeColor="text1"/>
        </w:rPr>
        <w:t>Directional</w:t>
      </w:r>
      <w:r w:rsidR="001E3408" w:rsidRPr="001B737D">
        <w:rPr>
          <w:rFonts w:asciiTheme="majorHAnsi" w:hAnsiTheme="majorHAnsi"/>
          <w:color w:val="000000" w:themeColor="text1"/>
        </w:rPr>
        <w:t xml:space="preserve"> connectivity is required to develop </w:t>
      </w:r>
      <w:r w:rsidR="001B64A8" w:rsidRPr="001B737D">
        <w:rPr>
          <w:rFonts w:asciiTheme="majorHAnsi" w:hAnsiTheme="majorHAnsi"/>
          <w:color w:val="000000" w:themeColor="text1"/>
        </w:rPr>
        <w:t xml:space="preserve">accurate </w:t>
      </w:r>
      <w:r w:rsidR="00E85C3E" w:rsidRPr="001B737D">
        <w:rPr>
          <w:rFonts w:asciiTheme="majorHAnsi" w:hAnsiTheme="majorHAnsi"/>
          <w:i/>
          <w:color w:val="000000" w:themeColor="text1"/>
        </w:rPr>
        <w:t xml:space="preserve">in vitro </w:t>
      </w:r>
      <w:r w:rsidR="001E3408" w:rsidRPr="001B737D">
        <w:rPr>
          <w:rFonts w:asciiTheme="majorHAnsi" w:hAnsiTheme="majorHAnsi"/>
          <w:color w:val="000000" w:themeColor="text1"/>
        </w:rPr>
        <w:t xml:space="preserve">models of the nervous system. </w:t>
      </w:r>
      <w:r w:rsidR="008A20B4" w:rsidRPr="001B737D">
        <w:rPr>
          <w:rFonts w:asciiTheme="majorHAnsi" w:hAnsiTheme="majorHAnsi"/>
          <w:color w:val="000000" w:themeColor="text1"/>
        </w:rPr>
        <w:t xml:space="preserve">This research investigated </w:t>
      </w:r>
      <w:r w:rsidR="00C20652" w:rsidRPr="001B737D">
        <w:rPr>
          <w:rFonts w:asciiTheme="majorHAnsi" w:hAnsiTheme="majorHAnsi"/>
          <w:color w:val="000000" w:themeColor="text1"/>
        </w:rPr>
        <w:t xml:space="preserve">the interaction of neuronal outgrowths with asymmetric </w:t>
      </w:r>
      <w:proofErr w:type="spellStart"/>
      <w:r w:rsidR="00C20652" w:rsidRPr="001B737D">
        <w:rPr>
          <w:rFonts w:asciiTheme="majorHAnsi" w:hAnsiTheme="majorHAnsi"/>
          <w:color w:val="000000" w:themeColor="text1"/>
        </w:rPr>
        <w:t>microstructure</w:t>
      </w:r>
      <w:r w:rsidR="00EE506E" w:rsidRPr="001B737D">
        <w:rPr>
          <w:rFonts w:asciiTheme="majorHAnsi" w:hAnsiTheme="majorHAnsi"/>
          <w:color w:val="000000" w:themeColor="text1"/>
        </w:rPr>
        <w:t>d</w:t>
      </w:r>
      <w:proofErr w:type="spellEnd"/>
      <w:r w:rsidR="00C20652" w:rsidRPr="001B737D">
        <w:rPr>
          <w:rFonts w:asciiTheme="majorHAnsi" w:hAnsiTheme="majorHAnsi"/>
          <w:color w:val="000000" w:themeColor="text1"/>
        </w:rPr>
        <w:t xml:space="preserve"> geometries to </w:t>
      </w:r>
      <w:r w:rsidR="00F25C85" w:rsidRPr="001B737D">
        <w:rPr>
          <w:rFonts w:asciiTheme="majorHAnsi" w:hAnsiTheme="majorHAnsi"/>
          <w:color w:val="000000" w:themeColor="text1"/>
        </w:rPr>
        <w:t>provide insights into the</w:t>
      </w:r>
      <w:r w:rsidR="00C20652" w:rsidRPr="001B737D">
        <w:rPr>
          <w:rFonts w:asciiTheme="majorHAnsi" w:hAnsiTheme="majorHAnsi"/>
          <w:color w:val="000000" w:themeColor="text1"/>
        </w:rPr>
        <w:t xml:space="preserve"> mechanisms governing unidirectional outgrowth bias. </w:t>
      </w:r>
      <w:r w:rsidR="00EE506E" w:rsidRPr="001B737D">
        <w:rPr>
          <w:rFonts w:asciiTheme="majorHAnsi" w:hAnsiTheme="majorHAnsi"/>
          <w:color w:val="000000" w:themeColor="text1"/>
        </w:rPr>
        <w:t>The structures were designed using edge-guidance and critical turning angle principles to study different prohibitive to permissive edge-guidance ratios. The different structures enable outgrowth in the permissive direction, while reducing outgrowth in the prohibitive direction. Outgrowth bias was</w:t>
      </w:r>
      <w:r w:rsidR="00C20652" w:rsidRPr="001B737D">
        <w:rPr>
          <w:rFonts w:asciiTheme="majorHAnsi" w:hAnsiTheme="majorHAnsi"/>
          <w:color w:val="000000" w:themeColor="text1"/>
        </w:rPr>
        <w:t xml:space="preserve"> probabilistic </w:t>
      </w:r>
      <w:r w:rsidR="003A2930" w:rsidRPr="001B737D">
        <w:rPr>
          <w:rFonts w:asciiTheme="majorHAnsi" w:hAnsiTheme="majorHAnsi"/>
          <w:color w:val="000000" w:themeColor="text1"/>
        </w:rPr>
        <w:t xml:space="preserve">in nature, requiring multiple </w:t>
      </w:r>
      <w:r w:rsidR="0032403A" w:rsidRPr="001B737D">
        <w:rPr>
          <w:rFonts w:asciiTheme="majorHAnsi" w:hAnsiTheme="majorHAnsi"/>
          <w:color w:val="000000" w:themeColor="text1"/>
        </w:rPr>
        <w:t>structures</w:t>
      </w:r>
      <w:r w:rsidR="003A2930" w:rsidRPr="001B737D">
        <w:rPr>
          <w:rFonts w:asciiTheme="majorHAnsi" w:hAnsiTheme="majorHAnsi"/>
          <w:color w:val="000000" w:themeColor="text1"/>
        </w:rPr>
        <w:t xml:space="preserve"> for effective unidirectional bias</w:t>
      </w:r>
      <w:r w:rsidR="00E85C3E" w:rsidRPr="001B737D">
        <w:rPr>
          <w:rFonts w:asciiTheme="majorHAnsi" w:hAnsiTheme="majorHAnsi"/>
          <w:color w:val="000000" w:themeColor="text1"/>
        </w:rPr>
        <w:t xml:space="preserve"> in primary hippocampal cultures at 14 days </w:t>
      </w:r>
      <w:r w:rsidR="00E85C3E" w:rsidRPr="001B737D">
        <w:rPr>
          <w:rFonts w:asciiTheme="majorHAnsi" w:hAnsiTheme="majorHAnsi"/>
          <w:i/>
          <w:color w:val="000000" w:themeColor="text1"/>
        </w:rPr>
        <w:t>in vitro</w:t>
      </w:r>
      <w:r w:rsidR="003A2930" w:rsidRPr="001B737D">
        <w:rPr>
          <w:rFonts w:asciiTheme="majorHAnsi" w:hAnsiTheme="majorHAnsi"/>
          <w:color w:val="000000" w:themeColor="text1"/>
        </w:rPr>
        <w:t>.</w:t>
      </w:r>
      <w:r w:rsidR="00C20652" w:rsidRPr="001B737D">
        <w:rPr>
          <w:rFonts w:asciiTheme="majorHAnsi" w:hAnsiTheme="majorHAnsi"/>
          <w:color w:val="000000" w:themeColor="text1"/>
        </w:rPr>
        <w:t xml:space="preserve"> </w:t>
      </w:r>
      <w:r w:rsidR="003A2930" w:rsidRPr="001B737D">
        <w:rPr>
          <w:rFonts w:asciiTheme="majorHAnsi" w:hAnsiTheme="majorHAnsi"/>
          <w:color w:val="000000" w:themeColor="text1"/>
        </w:rPr>
        <w:t xml:space="preserve">Arrowhead </w:t>
      </w:r>
      <w:r w:rsidR="008A20B4" w:rsidRPr="001B737D">
        <w:rPr>
          <w:rFonts w:asciiTheme="majorHAnsi" w:hAnsiTheme="majorHAnsi"/>
          <w:color w:val="000000" w:themeColor="text1"/>
        </w:rPr>
        <w:t xml:space="preserve">structures with acute </w:t>
      </w:r>
      <w:r w:rsidR="00F25C85" w:rsidRPr="001B737D">
        <w:rPr>
          <w:rFonts w:asciiTheme="majorHAnsi" w:hAnsiTheme="majorHAnsi"/>
          <w:color w:val="000000" w:themeColor="text1"/>
        </w:rPr>
        <w:t xml:space="preserve">posterior </w:t>
      </w:r>
      <w:r w:rsidR="008A20B4" w:rsidRPr="001B737D">
        <w:rPr>
          <w:rFonts w:asciiTheme="majorHAnsi" w:hAnsiTheme="majorHAnsi"/>
          <w:color w:val="000000" w:themeColor="text1"/>
        </w:rPr>
        <w:t xml:space="preserve">corners </w:t>
      </w:r>
      <w:r w:rsidR="003A2930" w:rsidRPr="001B737D">
        <w:rPr>
          <w:rFonts w:asciiTheme="majorHAnsi" w:hAnsiTheme="majorHAnsi"/>
          <w:color w:val="000000" w:themeColor="text1"/>
        </w:rPr>
        <w:t>were optimal, enabling</w:t>
      </w:r>
      <w:r w:rsidR="008A20B4" w:rsidRPr="001B737D">
        <w:rPr>
          <w:rFonts w:asciiTheme="majorHAnsi" w:hAnsiTheme="majorHAnsi"/>
          <w:color w:val="000000" w:themeColor="text1"/>
        </w:rPr>
        <w:t xml:space="preserve"> 100% unidirectional outgrowth bias by virtue of re-routing and delay effects.</w:t>
      </w:r>
    </w:p>
    <w:p w:rsidR="008942BD" w:rsidRPr="001B737D" w:rsidRDefault="008942BD" w:rsidP="00F00272">
      <w:pPr>
        <w:spacing w:line="276" w:lineRule="auto"/>
        <w:jc w:val="both"/>
        <w:rPr>
          <w:rFonts w:asciiTheme="majorHAnsi" w:hAnsiTheme="majorHAnsi"/>
          <w:b/>
          <w:color w:val="000000" w:themeColor="text1"/>
          <w:sz w:val="28"/>
          <w:szCs w:val="28"/>
        </w:rPr>
      </w:pPr>
    </w:p>
    <w:p w:rsidR="008942BD" w:rsidRPr="001B737D" w:rsidRDefault="008942BD" w:rsidP="00F00272">
      <w:pPr>
        <w:spacing w:line="276" w:lineRule="auto"/>
        <w:jc w:val="both"/>
        <w:rPr>
          <w:rFonts w:asciiTheme="majorHAnsi" w:hAnsiTheme="majorHAnsi"/>
          <w:b/>
          <w:color w:val="000000" w:themeColor="text1"/>
          <w:sz w:val="28"/>
          <w:szCs w:val="28"/>
        </w:rPr>
      </w:pPr>
      <w:r w:rsidRPr="001B737D">
        <w:rPr>
          <w:rFonts w:asciiTheme="majorHAnsi" w:hAnsiTheme="majorHAnsi"/>
          <w:b/>
          <w:color w:val="000000" w:themeColor="text1"/>
          <w:sz w:val="28"/>
          <w:szCs w:val="28"/>
        </w:rPr>
        <w:t>Introduction</w:t>
      </w:r>
    </w:p>
    <w:p w:rsidR="00990E5B" w:rsidRPr="001B737D" w:rsidRDefault="00301942" w:rsidP="00F00272">
      <w:pPr>
        <w:spacing w:line="276" w:lineRule="auto"/>
        <w:jc w:val="both"/>
        <w:rPr>
          <w:rFonts w:asciiTheme="majorHAnsi" w:hAnsiTheme="majorHAnsi"/>
          <w:color w:val="000000" w:themeColor="text1"/>
        </w:rPr>
      </w:pPr>
      <w:r w:rsidRPr="001B737D">
        <w:rPr>
          <w:rFonts w:asciiTheme="majorHAnsi" w:hAnsiTheme="majorHAnsi"/>
          <w:color w:val="000000" w:themeColor="text1"/>
        </w:rPr>
        <w:t>Directional</w:t>
      </w:r>
      <w:r w:rsidR="00990E5B" w:rsidRPr="001B737D">
        <w:rPr>
          <w:rFonts w:asciiTheme="majorHAnsi" w:hAnsiTheme="majorHAnsi"/>
          <w:color w:val="000000" w:themeColor="text1"/>
        </w:rPr>
        <w:t xml:space="preserve"> connectivity is a hallmark of the functional anatomy of the nervous system</w:t>
      </w:r>
      <w:r w:rsidR="004A04F5" w:rsidRPr="001B737D">
        <w:rPr>
          <w:rFonts w:asciiTheme="majorHAnsi" w:hAnsiTheme="majorHAnsi"/>
          <w:color w:val="000000" w:themeColor="text1"/>
        </w:rPr>
        <w:t xml:space="preserve"> and derives from</w:t>
      </w:r>
      <w:r w:rsidR="00990E5B" w:rsidRPr="001B737D">
        <w:rPr>
          <w:rFonts w:asciiTheme="majorHAnsi" w:hAnsiTheme="majorHAnsi"/>
          <w:color w:val="000000" w:themeColor="text1"/>
        </w:rPr>
        <w:t xml:space="preserve"> the </w:t>
      </w:r>
      <w:r w:rsidR="00E23263" w:rsidRPr="001B737D">
        <w:rPr>
          <w:rFonts w:asciiTheme="majorHAnsi" w:hAnsiTheme="majorHAnsi"/>
          <w:color w:val="000000" w:themeColor="text1"/>
        </w:rPr>
        <w:t xml:space="preserve">asymmetric localisation of </w:t>
      </w:r>
      <w:r w:rsidR="004A04F5" w:rsidRPr="001B737D">
        <w:rPr>
          <w:rFonts w:asciiTheme="majorHAnsi" w:hAnsiTheme="majorHAnsi"/>
          <w:color w:val="000000" w:themeColor="text1"/>
        </w:rPr>
        <w:t>materials with</w:t>
      </w:r>
      <w:r w:rsidR="00DC6211" w:rsidRPr="001B737D">
        <w:rPr>
          <w:rFonts w:asciiTheme="majorHAnsi" w:hAnsiTheme="majorHAnsi"/>
          <w:color w:val="000000" w:themeColor="text1"/>
        </w:rPr>
        <w:t>in</w:t>
      </w:r>
      <w:r w:rsidR="004A04F5" w:rsidRPr="001B737D">
        <w:rPr>
          <w:rFonts w:asciiTheme="majorHAnsi" w:hAnsiTheme="majorHAnsi"/>
          <w:color w:val="000000" w:themeColor="text1"/>
        </w:rPr>
        <w:t xml:space="preserve"> the dendritic and axonal sub-cellular compartments</w:t>
      </w:r>
      <w:r w:rsidR="00990E5B" w:rsidRPr="001B737D">
        <w:rPr>
          <w:rFonts w:asciiTheme="majorHAnsi" w:hAnsiTheme="majorHAnsi"/>
          <w:color w:val="000000" w:themeColor="text1"/>
        </w:rPr>
        <w:t>.</w:t>
      </w:r>
      <w:r w:rsidR="00286EDB" w:rsidRPr="001B737D">
        <w:rPr>
          <w:rFonts w:asciiTheme="majorHAnsi" w:hAnsiTheme="majorHAnsi"/>
          <w:color w:val="000000" w:themeColor="text1"/>
        </w:rPr>
        <w:t xml:space="preserve"> Such </w:t>
      </w:r>
      <w:r w:rsidR="004A04F5" w:rsidRPr="001B737D">
        <w:rPr>
          <w:rFonts w:asciiTheme="majorHAnsi" w:hAnsiTheme="majorHAnsi"/>
          <w:color w:val="000000" w:themeColor="text1"/>
        </w:rPr>
        <w:t>ordered connectivity</w:t>
      </w:r>
      <w:r w:rsidR="00286EDB" w:rsidRPr="001B737D">
        <w:rPr>
          <w:rFonts w:asciiTheme="majorHAnsi" w:hAnsiTheme="majorHAnsi"/>
          <w:color w:val="000000" w:themeColor="text1"/>
        </w:rPr>
        <w:t xml:space="preserve"> is inherent to the correct functioning of neuronal circuits, and underlies material propagation in disease, with notable examples being </w:t>
      </w:r>
      <w:r w:rsidR="002F18A3" w:rsidRPr="001B737D">
        <w:rPr>
          <w:rFonts w:asciiTheme="majorHAnsi" w:hAnsiTheme="majorHAnsi"/>
          <w:color w:val="000000" w:themeColor="text1"/>
        </w:rPr>
        <w:t xml:space="preserve">the retrograde transport of rabies virus </w:t>
      </w:r>
      <w:r w:rsidR="00446C6B" w:rsidRPr="001B737D">
        <w:rPr>
          <w:rFonts w:asciiTheme="majorHAnsi" w:hAnsiTheme="majorHAnsi"/>
          <w:color w:val="000000" w:themeColor="text1"/>
        </w:rPr>
        <w:t>and the anterograde spread of tau pathology in Alzheimer’s disease</w:t>
      </w:r>
      <w:r w:rsidR="00286EDB" w:rsidRPr="001B737D">
        <w:rPr>
          <w:rFonts w:asciiTheme="majorHAnsi" w:hAnsiTheme="majorHAnsi"/>
          <w:color w:val="000000" w:themeColor="text1"/>
        </w:rPr>
        <w:t xml:space="preserve">. </w:t>
      </w:r>
      <w:r w:rsidR="00FD63EE" w:rsidRPr="001B737D">
        <w:rPr>
          <w:rFonts w:asciiTheme="majorHAnsi" w:hAnsiTheme="majorHAnsi"/>
          <w:color w:val="000000" w:themeColor="text1"/>
        </w:rPr>
        <w:t xml:space="preserve">Investigations of such </w:t>
      </w:r>
      <w:r w:rsidRPr="001B737D">
        <w:rPr>
          <w:rFonts w:asciiTheme="majorHAnsi" w:hAnsiTheme="majorHAnsi"/>
          <w:color w:val="000000" w:themeColor="text1"/>
        </w:rPr>
        <w:t>processes</w:t>
      </w:r>
      <w:r w:rsidR="00286EDB" w:rsidRPr="001B737D">
        <w:rPr>
          <w:rFonts w:asciiTheme="majorHAnsi" w:hAnsiTheme="majorHAnsi"/>
          <w:color w:val="000000" w:themeColor="text1"/>
        </w:rPr>
        <w:t xml:space="preserve"> would benefit from </w:t>
      </w:r>
      <w:r w:rsidR="00286EDB" w:rsidRPr="001B737D">
        <w:rPr>
          <w:rFonts w:asciiTheme="majorHAnsi" w:hAnsiTheme="majorHAnsi"/>
          <w:i/>
          <w:color w:val="000000" w:themeColor="text1"/>
        </w:rPr>
        <w:t xml:space="preserve">in vitro </w:t>
      </w:r>
      <w:r w:rsidR="002F18A3" w:rsidRPr="001B737D">
        <w:rPr>
          <w:rFonts w:asciiTheme="majorHAnsi" w:hAnsiTheme="majorHAnsi"/>
          <w:color w:val="000000" w:themeColor="text1"/>
        </w:rPr>
        <w:t xml:space="preserve">models in which outgrowth orientation </w:t>
      </w:r>
      <w:proofErr w:type="gramStart"/>
      <w:r w:rsidR="00286EDB" w:rsidRPr="001B737D">
        <w:rPr>
          <w:rFonts w:asciiTheme="majorHAnsi" w:hAnsiTheme="majorHAnsi"/>
          <w:color w:val="000000" w:themeColor="text1"/>
        </w:rPr>
        <w:t>is defined</w:t>
      </w:r>
      <w:proofErr w:type="gramEnd"/>
      <w:r w:rsidR="00286EDB" w:rsidRPr="001B737D">
        <w:rPr>
          <w:rFonts w:asciiTheme="majorHAnsi" w:hAnsiTheme="majorHAnsi"/>
          <w:color w:val="000000" w:themeColor="text1"/>
        </w:rPr>
        <w:t>.</w:t>
      </w:r>
    </w:p>
    <w:p w:rsidR="00E23263" w:rsidRPr="001B737D" w:rsidRDefault="00286EDB" w:rsidP="00E23263">
      <w:pPr>
        <w:spacing w:line="276" w:lineRule="auto"/>
        <w:ind w:firstLine="720"/>
        <w:jc w:val="both"/>
        <w:rPr>
          <w:rFonts w:asciiTheme="majorHAnsi" w:hAnsiTheme="majorHAnsi"/>
          <w:color w:val="000000" w:themeColor="text1"/>
        </w:rPr>
      </w:pPr>
      <w:r w:rsidRPr="001B737D">
        <w:rPr>
          <w:rFonts w:asciiTheme="majorHAnsi" w:hAnsiTheme="majorHAnsi"/>
          <w:color w:val="000000" w:themeColor="text1"/>
        </w:rPr>
        <w:lastRenderedPageBreak/>
        <w:t xml:space="preserve">Outgrowth </w:t>
      </w:r>
      <w:r w:rsidR="00094819" w:rsidRPr="001B737D">
        <w:rPr>
          <w:rFonts w:asciiTheme="majorHAnsi" w:hAnsiTheme="majorHAnsi"/>
          <w:color w:val="000000" w:themeColor="text1"/>
        </w:rPr>
        <w:t>specification</w:t>
      </w:r>
      <w:r w:rsidRPr="001B737D">
        <w:rPr>
          <w:rFonts w:asciiTheme="majorHAnsi" w:hAnsiTheme="majorHAnsi"/>
          <w:color w:val="000000" w:themeColor="text1"/>
        </w:rPr>
        <w:t xml:space="preserve"> </w:t>
      </w:r>
      <w:r w:rsidR="00825048" w:rsidRPr="001B737D">
        <w:rPr>
          <w:rFonts w:asciiTheme="majorHAnsi" w:hAnsiTheme="majorHAnsi"/>
          <w:color w:val="000000" w:themeColor="text1"/>
        </w:rPr>
        <w:t xml:space="preserve">is a developmental process in which </w:t>
      </w:r>
      <w:r w:rsidRPr="001B737D">
        <w:rPr>
          <w:rFonts w:asciiTheme="majorHAnsi" w:hAnsiTheme="majorHAnsi"/>
          <w:color w:val="000000" w:themeColor="text1"/>
        </w:rPr>
        <w:t xml:space="preserve">multiple neurites </w:t>
      </w:r>
      <w:r w:rsidR="00F85F18" w:rsidRPr="001B737D">
        <w:rPr>
          <w:rFonts w:asciiTheme="majorHAnsi" w:hAnsiTheme="majorHAnsi"/>
          <w:color w:val="000000" w:themeColor="text1"/>
        </w:rPr>
        <w:t>project</w:t>
      </w:r>
      <w:r w:rsidR="00825048" w:rsidRPr="001B737D">
        <w:rPr>
          <w:rFonts w:asciiTheme="majorHAnsi" w:hAnsiTheme="majorHAnsi"/>
          <w:color w:val="000000" w:themeColor="text1"/>
        </w:rPr>
        <w:t xml:space="preserve"> from the </w:t>
      </w:r>
      <w:r w:rsidRPr="001B737D">
        <w:rPr>
          <w:rFonts w:asciiTheme="majorHAnsi" w:hAnsiTheme="majorHAnsi"/>
          <w:color w:val="000000" w:themeColor="text1"/>
        </w:rPr>
        <w:t>cell body, one of which becomes programmed to be the emitter axon, with the remainder defaulting to dendrite receiver structures</w:t>
      </w:r>
      <w:r w:rsidR="0037320D" w:rsidRPr="001B737D">
        <w:rPr>
          <w:rFonts w:asciiTheme="majorHAnsi" w:hAnsiTheme="majorHAnsi"/>
          <w:color w:val="000000" w:themeColor="text1"/>
        </w:rPr>
        <w:fldChar w:fldCharType="begin"/>
      </w:r>
      <w:r w:rsidR="00A20527" w:rsidRPr="001B737D">
        <w:rPr>
          <w:rFonts w:asciiTheme="majorHAnsi" w:hAnsiTheme="majorHAnsi"/>
          <w:color w:val="000000" w:themeColor="text1"/>
        </w:rPr>
        <w:instrText xml:space="preserve"> ADDIN EN.CITE &lt;EndNote&gt;&lt;Cite&gt;&lt;Author&gt;Stiess&lt;/Author&gt;&lt;Year&gt;2011&lt;/Year&gt;&lt;RecNum&gt;18&lt;/RecNum&gt;&lt;DisplayText&gt;&lt;style face="superscript"&gt;1&lt;/style&gt;&lt;/DisplayText&gt;&lt;record&gt;&lt;rec-number&gt;18&lt;/rec-number&gt;&lt;foreign-keys&gt;&lt;key app="EN" db-id="zptas0aphxr25petpz7xwd9p2trzrp5ee5zd" timestamp="0"&gt;18&lt;/key&gt;&lt;/foreign-keys&gt;&lt;ref-type name="Journal Article"&gt;17&lt;/ref-type&gt;&lt;contributors&gt;&lt;authors&gt;&lt;author&gt;Stiess, M.&lt;/author&gt;&lt;author&gt;Bradke, F.&lt;/author&gt;&lt;/authors&gt;&lt;/contributors&gt;&lt;auth-address&gt;Axonal Growth and Regeneration Group, Max Planck Institute of Neurobiology, Am Klopferspitz 18, Martinsried, Germany.&lt;/auth-address&gt;&lt;titles&gt;&lt;title&gt;Neuronal polarization: the cytoskeleton leads the way&lt;/title&gt;&lt;secondary-title&gt;Dev Neurobiol&lt;/secondary-title&gt;&lt;/titles&gt;&lt;pages&gt;430-44&lt;/pages&gt;&lt;volume&gt;71&lt;/volume&gt;&lt;number&gt;6&lt;/number&gt;&lt;keywords&gt;&lt;keyword&gt;Actins/metabolism/ultrastructure&lt;/keyword&gt;&lt;keyword&gt;Animals&lt;/keyword&gt;&lt;keyword&gt;Cell Polarity/*physiology&lt;/keyword&gt;&lt;keyword&gt;Cytoskeleton/*physiology&lt;/keyword&gt;&lt;keyword&gt;Humans&lt;/keyword&gt;&lt;keyword&gt;Microtubules/*physiology/ultrastructure&lt;/keyword&gt;&lt;keyword&gt;Neurons/*physiology/ultrastructure&lt;/keyword&gt;&lt;/keywords&gt;&lt;dates&gt;&lt;year&gt;2011&lt;/year&gt;&lt;pub-dates&gt;&lt;date&gt;Jun&lt;/date&gt;&lt;/pub-dates&gt;&lt;/dates&gt;&lt;isbn&gt;1932-846X (Electronic)&amp;#xD;1932-8451 (Linking)&lt;/isbn&gt;&lt;accession-num&gt;21557499&lt;/accession-num&gt;&lt;urls&gt;&lt;related-urls&gt;&lt;url&gt;https://www.ncbi.nlm.nih.gov/pubmed/21557499&lt;/url&gt;&lt;/related-urls&gt;&lt;/urls&gt;&lt;electronic-resource-num&gt;10.1002/dneu.20849&lt;/electronic-resource-num&gt;&lt;/record&gt;&lt;/Cite&gt;&lt;/EndNote&gt;</w:instrText>
      </w:r>
      <w:r w:rsidR="0037320D" w:rsidRPr="001B737D">
        <w:rPr>
          <w:rFonts w:asciiTheme="majorHAnsi" w:hAnsiTheme="majorHAnsi"/>
          <w:color w:val="000000" w:themeColor="text1"/>
        </w:rPr>
        <w:fldChar w:fldCharType="separate"/>
      </w:r>
      <w:r w:rsidR="0037320D" w:rsidRPr="001B737D">
        <w:rPr>
          <w:rFonts w:asciiTheme="majorHAnsi" w:hAnsiTheme="majorHAnsi"/>
          <w:noProof/>
          <w:color w:val="000000" w:themeColor="text1"/>
          <w:vertAlign w:val="superscript"/>
        </w:rPr>
        <w:t>1</w:t>
      </w:r>
      <w:r w:rsidR="0037320D" w:rsidRPr="001B737D">
        <w:rPr>
          <w:rFonts w:asciiTheme="majorHAnsi" w:hAnsiTheme="majorHAnsi"/>
          <w:color w:val="000000" w:themeColor="text1"/>
        </w:rPr>
        <w:fldChar w:fldCharType="end"/>
      </w:r>
      <w:r w:rsidRPr="001B737D">
        <w:rPr>
          <w:rFonts w:asciiTheme="majorHAnsi" w:hAnsiTheme="majorHAnsi"/>
          <w:color w:val="000000" w:themeColor="text1"/>
        </w:rPr>
        <w:t>. Thus a competitive outgrowth phenomena exists</w:t>
      </w:r>
      <w:r w:rsidR="009342D0" w:rsidRPr="001B737D">
        <w:rPr>
          <w:rFonts w:asciiTheme="majorHAnsi" w:hAnsiTheme="majorHAnsi"/>
          <w:color w:val="000000" w:themeColor="text1"/>
        </w:rPr>
        <w:fldChar w:fldCharType="begin">
          <w:fldData xml:space="preserve">PEVuZE5vdGU+PENpdGU+PEF1dGhvcj5XaXNzbmVyLUdyb3NzPC9BdXRob3I+PFllYXI+MjAxMTwv
WWVhcj48UmVjTnVtPjI4PC9SZWNOdW0+PERpc3BsYXlUZXh0PjxzdHlsZSBmYWNlPSJzdXBlcnNj
cmlwdCI+Mi00PC9zdHlsZT48L0Rpc3BsYXlUZXh0PjxyZWNvcmQ+PHJlYy1udW1iZXI+Mjg8L3Jl
Yy1udW1iZXI+PGZvcmVpZ24ta2V5cz48a2V5IGFwcD0iRU4iIGRiLWlkPSJ6cHRhczBhcGh4cjI1
cGV0cHo3eHdkOXAydHJ6cnA1ZWU1emQiIHRpbWVzdGFtcD0iMCI+Mjg8L2tleT48L2ZvcmVpZ24t
a2V5cz48cmVmLXR5cGUgbmFtZT0iSm91cm5hbCBBcnRpY2xlIj4xNzwvcmVmLXR5cGU+PGNvbnRy
aWJ1dG9ycz48YXV0aG9ycz48YXV0aG9yPldpc3NuZXItR3Jvc3MsIFouIEQuPC9hdXRob3I+PGF1
dGhvcj5TY290dCwgTS4gQS48L2F1dGhvcj48YXV0aG9yPkt1LCBELjwvYXV0aG9yPjxhdXRob3I+
UmFtYXN3YW15LCBQLjwvYXV0aG9yPjxhdXRob3I+RmF0aWggWWFuaWssIE0uPC9hdXRob3I+PC9h
dXRob3JzPjwvY29udHJpYnV0b3JzPjxhdXRoLWFkZHJlc3M+RGVwYXJ0bWVudCBvZiBQaHlzaWNz
LCBIYXJ2YXJkIFVuaXZlcnNpdHksIENhbWJyaWRnZSwgTUEgMDIxMzgsIFVTQS48L2F1dGgtYWRk
cmVzcz48dGl0bGVzPjx0aXRsZT5MYXJnZS1zY2FsZSBhbmFseXNpcyBvZiBuZXVyaXRlIGdyb3d0
aCBkeW5hbWljcyBvbiBtaWNyb3BhdHRlcm5lZCBzdWJzdHJhdGVzPC90aXRsZT48c2Vjb25kYXJ5
LXRpdGxlPkludGVnciBCaW9sIChDYW1iKTwvc2Vjb25kYXJ5LXRpdGxlPjwvdGl0bGVzPjxwYWdl
cz42NS03NDwvcGFnZXM+PHZvbHVtZT4zPC92b2x1bWU+PG51bWJlcj4xPC9udW1iZXI+PGtleXdv
cmRzPjxrZXl3b3JkPkFuaW1hbHM8L2tleXdvcmQ+PGtleXdvcmQ+Q2VsbCBDdWx0dXJlIFRlY2hu
aXF1ZXMvbWV0aG9kczwva2V5d29yZD48a2V5d29yZD5DZWxsIFBvbGFyaXR5L3BoeXNpb2xvZ3k8
L2tleXdvcmQ+PGtleXdvcmQ+Q29hdGVkIE1hdGVyaWFscywgQmlvY29tcGF0aWJsZTwva2V5d29y
ZD48a2V5d29yZD5Db21wdXRlciBTaW11bGF0aW9uPC9rZXl3b3JkPjxrZXl3b3JkPkhpcHBvY2Ft
cHVzL2N5dG9sb2d5PC9rZXl3b3JkPjxrZXl3b3JkPkxhc2Vyczwva2V5d29yZD48a2V5d29yZD5N
YXRoZW1hdGljYWwgQ29uY2VwdHM8L2tleXdvcmQ+PGtleXdvcmQ+Kk1vZGVscywgTmV1cm9sb2dp
Y2FsPC9rZXl3b3JkPjxrZXl3b3JkPk5lcnZlIFJlZ2VuZXJhdGlvbi9waHlzaW9sb2d5PC9rZXl3
b3JkPjxrZXl3b3JkPk5ldXJpdGVzLypwaHlzaW9sb2d5Lyp1bHRyYXN0cnVjdHVyZTwva2V5d29y
ZD48a2V5d29yZD5OZXVyb2dlbmVzaXMvKnBoeXNpb2xvZ3k8L2tleXdvcmQ+PGtleXdvcmQ+UmF0
czwva2V5d29yZD48a2V5d29yZD5TeXN0ZW1zIEJpb2xvZ3k8L2tleXdvcmQ+PC9rZXl3b3Jkcz48
ZGF0ZXM+PHllYXI+MjAxMTwveWVhcj48cHViLWRhdGVzPjxkYXRlPkphbjwvZGF0ZT48L3B1Yi1k
YXRlcz48L2RhdGVzPjxpc2JuPjE3NTctOTcwOCAoRWxlY3Ryb25pYykmI3hEOzE3NTctOTY5NCAo
TGlua2luZyk8L2lzYm4+PGFjY2Vzc2lvbi1udW0+MjA5NzYzMjI8L2FjY2Vzc2lvbi1udW0+PHVy
bHM+PHJlbGF0ZWQtdXJscz48dXJsPmh0dHBzOi8vd3d3Lm5jYmkubmxtLm5paC5nb3YvcHVibWVk
LzIwOTc2MzIyPC91cmw+PC9yZWxhdGVkLXVybHM+PC91cmxzPjxjdXN0b20yPlBNQzMxNzM5ODE8
L2N1c3RvbTI+PGVsZWN0cm9uaWMtcmVzb3VyY2UtbnVtPjEwLjEwMzkvYzBpYjAwMDU4YjwvZWxl
Y3Ryb25pYy1yZXNvdXJjZS1udW0+PC9yZWNvcmQ+PC9DaXRlPjxDaXRlPjxBdXRob3I+RG90dGk8
L0F1dGhvcj48WWVhcj4xOTg3PC9ZZWFyPjxSZWNOdW0+Mzk8L1JlY051bT48cmVjb3JkPjxyZWMt
bnVtYmVyPjM5PC9yZWMtbnVtYmVyPjxmb3JlaWduLWtleXM+PGtleSBhcHA9IkVOIiBkYi1pZD0i
MDAyZWEwMHg3NXZkem9lMDB2M3h2NXgydnd2dGZmcjJhdDlyIiB0aW1lc3RhbXA9IjE1NDY5NDQ3
MjYiPjM5PC9rZXk+PC9mb3JlaWduLWtleXM+PHJlZi10eXBlIG5hbWU9IkpvdXJuYWwgQXJ0aWNs
ZSI+MTc8L3JlZi10eXBlPjxjb250cmlidXRvcnM+PGF1dGhvcnM+PGF1dGhvcj5Eb3R0aSwgQ2Fy
bG9zIEcuPC9hdXRob3I+PGF1dGhvcj5CYW5rZXIsIEdhcnkgQS48L2F1dGhvcj48L2F1dGhvcnM+
PC9jb250cmlidXRvcnM+PHRpdGxlcz48dGl0bGU+RXhwZXJpbWVudGFsbHkgaW5kdWNlZCBhbHRl
cmF0aW9uIGluIHRoZSBwb2xhcml0eSBvZiBkZXZlbG9waW5nIG5ldXJvbnM8L3RpdGxlPjxzZWNv
bmRhcnktdGl0bGU+TmF0dXJlPC9zZWNvbmRhcnktdGl0bGU+PC90aXRsZXM+PHBlcmlvZGljYWw+
PGZ1bGwtdGl0bGU+TmF0dXJlPC9mdWxsLXRpdGxlPjwvcGVyaW9kaWNhbD48cGFnZXM+MjU0PC9w
YWdlcz48dm9sdW1lPjMzMDwvdm9sdW1lPjxkYXRlcz48eWVhcj4xOTg3PC95ZWFyPjxwdWItZGF0
ZXM+PGRhdGU+MTEvMTkvb25saW5lPC9kYXRlPjwvcHViLWRhdGVzPjwvZGF0ZXM+PHB1Ymxpc2hl
cj5OYXR1cmUgUHVibGlzaGluZyBHcm91cDwvcHVibGlzaGVyPjx1cmxzPjxyZWxhdGVkLXVybHM+
PHVybD5odHRwczovL2RvaS5vcmcvMTAuMTAzOC8zMzAyNTRhMDwvdXJsPjwvcmVsYXRlZC11cmxz
PjwvdXJscz48ZWxlY3Ryb25pYy1yZXNvdXJjZS1udW0+MTAuMTAzOC8zMzAyNTRhMDwvZWxlY3Ry
b25pYy1yZXNvdXJjZS1udW0+PC9yZWNvcmQ+PC9DaXRlPjxDaXRlPjxBdXRob3I+R29zbGluPC9B
dXRob3I+PFllYXI+MTk4OTwvWWVhcj48UmVjTnVtPjQwPC9SZWNOdW0+PHJlY29yZD48cmVjLW51
bWJlcj40MDwvcmVjLW51bWJlcj48Zm9yZWlnbi1rZXlzPjxrZXkgYXBwPSJFTiIgZGItaWQ9IjAw
MmVhMDB4NzV2ZHpvZTAwdjN4djV4MnZ3dnRmZnIyYXQ5ciIgdGltZXN0YW1wPSIxNTQ2OTQ0Nzcx
Ij40MDwva2V5PjwvZm9yZWlnbi1rZXlzPjxyZWYtdHlwZSBuYW1lPSJKb3VybmFsIEFydGljbGUi
PjE3PC9yZWYtdHlwZT48Y29udHJpYnV0b3JzPjxhdXRob3JzPjxhdXRob3I+R29zbGluLCBLPC9h
dXRob3I+PGF1dGhvcj5CYW5rZXIsIEc8L2F1dGhvcj48L2F1dGhvcnM+PC9jb250cmlidXRvcnM+
PHRpdGxlcz48dGl0bGU+RXhwZXJpbWVudGFsIG9ic2VydmF0aW9ucyBvbiB0aGUgZGV2ZWxvcG1l
bnQgb2YgcG9sYXJpdHkgYnkgaGlwcG9jYW1wYWwgbmV1cm9ucyBpbiBjdWx0dXJlPC90aXRsZT48
c2Vjb25kYXJ5LXRpdGxlPlRoZSBKb3VybmFsIG9mIENlbGwgQmlvbG9neTwvc2Vjb25kYXJ5LXRp
dGxlPjwvdGl0bGVzPjxwZXJpb2RpY2FsPjxmdWxsLXRpdGxlPlRoZSBKb3VybmFsIG9mIENlbGwg
QmlvbG9neTwvZnVsbC10aXRsZT48L3BlcmlvZGljYWw+PHBhZ2VzPjE1MDctMTUxNjwvcGFnZXM+
PHZvbHVtZT4xMDg8L3ZvbHVtZT48bnVtYmVyPjQ8L251bWJlcj48ZGF0ZXM+PHllYXI+MTk4OTwv
eWVhcj48L2RhdGVzPjx1cmxzPjxyZWxhdGVkLXVybHM+PHVybD5odHRwOi8vamNiLnJ1cHJlc3Mu
b3JnL2NvbnRlbnQvamNiLzEwOC80LzE1MDcuZnVsbC5wZGY8L3VybD48L3JlbGF0ZWQtdXJscz48
L3VybHM+PGVsZWN0cm9uaWMtcmVzb3VyY2UtbnVtPjEwLjEwODMvamNiLjEwOC40LjE1MDc8L2Vs
ZWN0cm9uaWMtcmVzb3VyY2UtbnVtPjwvcmVjb3JkPjwvQ2l0ZT48L0VuZE5vdGU+AG==
</w:fldData>
        </w:fldChar>
      </w:r>
      <w:r w:rsidR="00A20527" w:rsidRPr="001B737D">
        <w:rPr>
          <w:rFonts w:asciiTheme="majorHAnsi" w:hAnsiTheme="majorHAnsi"/>
          <w:color w:val="000000" w:themeColor="text1"/>
        </w:rPr>
        <w:instrText xml:space="preserve"> ADDIN EN.CITE </w:instrText>
      </w:r>
      <w:r w:rsidR="00A20527" w:rsidRPr="001B737D">
        <w:rPr>
          <w:rFonts w:asciiTheme="majorHAnsi" w:hAnsiTheme="majorHAnsi"/>
          <w:color w:val="000000" w:themeColor="text1"/>
        </w:rPr>
        <w:fldChar w:fldCharType="begin">
          <w:fldData xml:space="preserve">PEVuZE5vdGU+PENpdGU+PEF1dGhvcj5XaXNzbmVyLUdyb3NzPC9BdXRob3I+PFllYXI+MjAxMTwv
WWVhcj48UmVjTnVtPjI4PC9SZWNOdW0+PERpc3BsYXlUZXh0PjxzdHlsZSBmYWNlPSJzdXBlcnNj
cmlwdCI+Mi00PC9zdHlsZT48L0Rpc3BsYXlUZXh0PjxyZWNvcmQ+PHJlYy1udW1iZXI+Mjg8L3Jl
Yy1udW1iZXI+PGZvcmVpZ24ta2V5cz48a2V5IGFwcD0iRU4iIGRiLWlkPSJ6cHRhczBhcGh4cjI1
cGV0cHo3eHdkOXAydHJ6cnA1ZWU1emQiIHRpbWVzdGFtcD0iMCI+Mjg8L2tleT48L2ZvcmVpZ24t
a2V5cz48cmVmLXR5cGUgbmFtZT0iSm91cm5hbCBBcnRpY2xlIj4xNzwvcmVmLXR5cGU+PGNvbnRy
aWJ1dG9ycz48YXV0aG9ycz48YXV0aG9yPldpc3NuZXItR3Jvc3MsIFouIEQuPC9hdXRob3I+PGF1
dGhvcj5TY290dCwgTS4gQS48L2F1dGhvcj48YXV0aG9yPkt1LCBELjwvYXV0aG9yPjxhdXRob3I+
UmFtYXN3YW15LCBQLjwvYXV0aG9yPjxhdXRob3I+RmF0aWggWWFuaWssIE0uPC9hdXRob3I+PC9h
dXRob3JzPjwvY29udHJpYnV0b3JzPjxhdXRoLWFkZHJlc3M+RGVwYXJ0bWVudCBvZiBQaHlzaWNz
LCBIYXJ2YXJkIFVuaXZlcnNpdHksIENhbWJyaWRnZSwgTUEgMDIxMzgsIFVTQS48L2F1dGgtYWRk
cmVzcz48dGl0bGVzPjx0aXRsZT5MYXJnZS1zY2FsZSBhbmFseXNpcyBvZiBuZXVyaXRlIGdyb3d0
aCBkeW5hbWljcyBvbiBtaWNyb3BhdHRlcm5lZCBzdWJzdHJhdGVzPC90aXRsZT48c2Vjb25kYXJ5
LXRpdGxlPkludGVnciBCaW9sIChDYW1iKTwvc2Vjb25kYXJ5LXRpdGxlPjwvdGl0bGVzPjxwYWdl
cz42NS03NDwvcGFnZXM+PHZvbHVtZT4zPC92b2x1bWU+PG51bWJlcj4xPC9udW1iZXI+PGtleXdv
cmRzPjxrZXl3b3JkPkFuaW1hbHM8L2tleXdvcmQ+PGtleXdvcmQ+Q2VsbCBDdWx0dXJlIFRlY2hu
aXF1ZXMvbWV0aG9kczwva2V5d29yZD48a2V5d29yZD5DZWxsIFBvbGFyaXR5L3BoeXNpb2xvZ3k8
L2tleXdvcmQ+PGtleXdvcmQ+Q29hdGVkIE1hdGVyaWFscywgQmlvY29tcGF0aWJsZTwva2V5d29y
ZD48a2V5d29yZD5Db21wdXRlciBTaW11bGF0aW9uPC9rZXl3b3JkPjxrZXl3b3JkPkhpcHBvY2Ft
cHVzL2N5dG9sb2d5PC9rZXl3b3JkPjxrZXl3b3JkPkxhc2Vyczwva2V5d29yZD48a2V5d29yZD5N
YXRoZW1hdGljYWwgQ29uY2VwdHM8L2tleXdvcmQ+PGtleXdvcmQ+Kk1vZGVscywgTmV1cm9sb2dp
Y2FsPC9rZXl3b3JkPjxrZXl3b3JkPk5lcnZlIFJlZ2VuZXJhdGlvbi9waHlzaW9sb2d5PC9rZXl3
b3JkPjxrZXl3b3JkPk5ldXJpdGVzLypwaHlzaW9sb2d5Lyp1bHRyYXN0cnVjdHVyZTwva2V5d29y
ZD48a2V5d29yZD5OZXVyb2dlbmVzaXMvKnBoeXNpb2xvZ3k8L2tleXdvcmQ+PGtleXdvcmQ+UmF0
czwva2V5d29yZD48a2V5d29yZD5TeXN0ZW1zIEJpb2xvZ3k8L2tleXdvcmQ+PC9rZXl3b3Jkcz48
ZGF0ZXM+PHllYXI+MjAxMTwveWVhcj48cHViLWRhdGVzPjxkYXRlPkphbjwvZGF0ZT48L3B1Yi1k
YXRlcz48L2RhdGVzPjxpc2JuPjE3NTctOTcwOCAoRWxlY3Ryb25pYykmI3hEOzE3NTctOTY5NCAo
TGlua2luZyk8L2lzYm4+PGFjY2Vzc2lvbi1udW0+MjA5NzYzMjI8L2FjY2Vzc2lvbi1udW0+PHVy
bHM+PHJlbGF0ZWQtdXJscz48dXJsPmh0dHBzOi8vd3d3Lm5jYmkubmxtLm5paC5nb3YvcHVibWVk
LzIwOTc2MzIyPC91cmw+PC9yZWxhdGVkLXVybHM+PC91cmxzPjxjdXN0b20yPlBNQzMxNzM5ODE8
L2N1c3RvbTI+PGVsZWN0cm9uaWMtcmVzb3VyY2UtbnVtPjEwLjEwMzkvYzBpYjAwMDU4YjwvZWxl
Y3Ryb25pYy1yZXNvdXJjZS1udW0+PC9yZWNvcmQ+PC9DaXRlPjxDaXRlPjxBdXRob3I+RG90dGk8
L0F1dGhvcj48WWVhcj4xOTg3PC9ZZWFyPjxSZWNOdW0+Mzk8L1JlY051bT48cmVjb3JkPjxyZWMt
bnVtYmVyPjM5PC9yZWMtbnVtYmVyPjxmb3JlaWduLWtleXM+PGtleSBhcHA9IkVOIiBkYi1pZD0i
MDAyZWEwMHg3NXZkem9lMDB2M3h2NXgydnd2dGZmcjJhdDlyIiB0aW1lc3RhbXA9IjE1NDY5NDQ3
MjYiPjM5PC9rZXk+PC9mb3JlaWduLWtleXM+PHJlZi10eXBlIG5hbWU9IkpvdXJuYWwgQXJ0aWNs
ZSI+MTc8L3JlZi10eXBlPjxjb250cmlidXRvcnM+PGF1dGhvcnM+PGF1dGhvcj5Eb3R0aSwgQ2Fy
bG9zIEcuPC9hdXRob3I+PGF1dGhvcj5CYW5rZXIsIEdhcnkgQS48L2F1dGhvcj48L2F1dGhvcnM+
PC9jb250cmlidXRvcnM+PHRpdGxlcz48dGl0bGU+RXhwZXJpbWVudGFsbHkgaW5kdWNlZCBhbHRl
cmF0aW9uIGluIHRoZSBwb2xhcml0eSBvZiBkZXZlbG9waW5nIG5ldXJvbnM8L3RpdGxlPjxzZWNv
bmRhcnktdGl0bGU+TmF0dXJlPC9zZWNvbmRhcnktdGl0bGU+PC90aXRsZXM+PHBlcmlvZGljYWw+
PGZ1bGwtdGl0bGU+TmF0dXJlPC9mdWxsLXRpdGxlPjwvcGVyaW9kaWNhbD48cGFnZXM+MjU0PC9w
YWdlcz48dm9sdW1lPjMzMDwvdm9sdW1lPjxkYXRlcz48eWVhcj4xOTg3PC95ZWFyPjxwdWItZGF0
ZXM+PGRhdGU+MTEvMTkvb25saW5lPC9kYXRlPjwvcHViLWRhdGVzPjwvZGF0ZXM+PHB1Ymxpc2hl
cj5OYXR1cmUgUHVibGlzaGluZyBHcm91cDwvcHVibGlzaGVyPjx1cmxzPjxyZWxhdGVkLXVybHM+
PHVybD5odHRwczovL2RvaS5vcmcvMTAuMTAzOC8zMzAyNTRhMDwvdXJsPjwvcmVsYXRlZC11cmxz
PjwvdXJscz48ZWxlY3Ryb25pYy1yZXNvdXJjZS1udW0+MTAuMTAzOC8zMzAyNTRhMDwvZWxlY3Ry
b25pYy1yZXNvdXJjZS1udW0+PC9yZWNvcmQ+PC9DaXRlPjxDaXRlPjxBdXRob3I+R29zbGluPC9B
dXRob3I+PFllYXI+MTk4OTwvWWVhcj48UmVjTnVtPjQwPC9SZWNOdW0+PHJlY29yZD48cmVjLW51
bWJlcj40MDwvcmVjLW51bWJlcj48Zm9yZWlnbi1rZXlzPjxrZXkgYXBwPSJFTiIgZGItaWQ9IjAw
MmVhMDB4NzV2ZHpvZTAwdjN4djV4MnZ3dnRmZnIyYXQ5ciIgdGltZXN0YW1wPSIxNTQ2OTQ0Nzcx
Ij40MDwva2V5PjwvZm9yZWlnbi1rZXlzPjxyZWYtdHlwZSBuYW1lPSJKb3VybmFsIEFydGljbGUi
PjE3PC9yZWYtdHlwZT48Y29udHJpYnV0b3JzPjxhdXRob3JzPjxhdXRob3I+R29zbGluLCBLPC9h
dXRob3I+PGF1dGhvcj5CYW5rZXIsIEc8L2F1dGhvcj48L2F1dGhvcnM+PC9jb250cmlidXRvcnM+
PHRpdGxlcz48dGl0bGU+RXhwZXJpbWVudGFsIG9ic2VydmF0aW9ucyBvbiB0aGUgZGV2ZWxvcG1l
bnQgb2YgcG9sYXJpdHkgYnkgaGlwcG9jYW1wYWwgbmV1cm9ucyBpbiBjdWx0dXJlPC90aXRsZT48
c2Vjb25kYXJ5LXRpdGxlPlRoZSBKb3VybmFsIG9mIENlbGwgQmlvbG9neTwvc2Vjb25kYXJ5LXRp
dGxlPjwvdGl0bGVzPjxwZXJpb2RpY2FsPjxmdWxsLXRpdGxlPlRoZSBKb3VybmFsIG9mIENlbGwg
QmlvbG9neTwvZnVsbC10aXRsZT48L3BlcmlvZGljYWw+PHBhZ2VzPjE1MDctMTUxNjwvcGFnZXM+
PHZvbHVtZT4xMDg8L3ZvbHVtZT48bnVtYmVyPjQ8L251bWJlcj48ZGF0ZXM+PHllYXI+MTk4OTwv
eWVhcj48L2RhdGVzPjx1cmxzPjxyZWxhdGVkLXVybHM+PHVybD5odHRwOi8vamNiLnJ1cHJlc3Mu
b3JnL2NvbnRlbnQvamNiLzEwOC80LzE1MDcuZnVsbC5wZGY8L3VybD48L3JlbGF0ZWQtdXJscz48
L3VybHM+PGVsZWN0cm9uaWMtcmVzb3VyY2UtbnVtPjEwLjEwODMvamNiLjEwOC40LjE1MDc8L2Vs
ZWN0cm9uaWMtcmVzb3VyY2UtbnVtPjwvcmVjb3JkPjwvQ2l0ZT48L0VuZE5vdGU+AG==
</w:fldData>
        </w:fldChar>
      </w:r>
      <w:r w:rsidR="00A20527" w:rsidRPr="001B737D">
        <w:rPr>
          <w:rFonts w:asciiTheme="majorHAnsi" w:hAnsiTheme="majorHAnsi"/>
          <w:color w:val="000000" w:themeColor="text1"/>
        </w:rPr>
        <w:instrText xml:space="preserve"> ADDIN EN.CITE.DATA </w:instrText>
      </w:r>
      <w:r w:rsidR="00A20527" w:rsidRPr="001B737D">
        <w:rPr>
          <w:rFonts w:asciiTheme="majorHAnsi" w:hAnsiTheme="majorHAnsi"/>
          <w:color w:val="000000" w:themeColor="text1"/>
        </w:rPr>
      </w:r>
      <w:r w:rsidR="00A20527" w:rsidRPr="001B737D">
        <w:rPr>
          <w:rFonts w:asciiTheme="majorHAnsi" w:hAnsiTheme="majorHAnsi"/>
          <w:color w:val="000000" w:themeColor="text1"/>
        </w:rPr>
        <w:fldChar w:fldCharType="end"/>
      </w:r>
      <w:r w:rsidR="009342D0" w:rsidRPr="001B737D">
        <w:rPr>
          <w:rFonts w:asciiTheme="majorHAnsi" w:hAnsiTheme="majorHAnsi"/>
          <w:color w:val="000000" w:themeColor="text1"/>
        </w:rPr>
      </w:r>
      <w:r w:rsidR="009342D0" w:rsidRPr="001B737D">
        <w:rPr>
          <w:rFonts w:asciiTheme="majorHAnsi" w:hAnsiTheme="majorHAnsi"/>
          <w:color w:val="000000" w:themeColor="text1"/>
        </w:rPr>
        <w:fldChar w:fldCharType="separate"/>
      </w:r>
      <w:r w:rsidR="0037320D" w:rsidRPr="001B737D">
        <w:rPr>
          <w:rFonts w:asciiTheme="majorHAnsi" w:hAnsiTheme="majorHAnsi"/>
          <w:noProof/>
          <w:color w:val="000000" w:themeColor="text1"/>
          <w:vertAlign w:val="superscript"/>
        </w:rPr>
        <w:t>2-4</w:t>
      </w:r>
      <w:r w:rsidR="009342D0" w:rsidRPr="001B737D">
        <w:rPr>
          <w:rFonts w:asciiTheme="majorHAnsi" w:hAnsiTheme="majorHAnsi"/>
          <w:color w:val="000000" w:themeColor="text1"/>
        </w:rPr>
        <w:fldChar w:fldCharType="end"/>
      </w:r>
      <w:r w:rsidRPr="001B737D">
        <w:rPr>
          <w:rFonts w:asciiTheme="majorHAnsi" w:hAnsiTheme="majorHAnsi"/>
          <w:color w:val="000000" w:themeColor="text1"/>
        </w:rPr>
        <w:t>, with the neurite experiencing the most favourable cues destined to axon commitment.</w:t>
      </w:r>
      <w:r w:rsidR="00F85F18" w:rsidRPr="001B737D">
        <w:rPr>
          <w:rFonts w:asciiTheme="majorHAnsi" w:hAnsiTheme="majorHAnsi"/>
          <w:color w:val="000000" w:themeColor="text1"/>
        </w:rPr>
        <w:t xml:space="preserve"> I</w:t>
      </w:r>
      <w:r w:rsidRPr="001B737D">
        <w:rPr>
          <w:rFonts w:asciiTheme="majorHAnsi" w:hAnsiTheme="majorHAnsi"/>
          <w:color w:val="000000" w:themeColor="text1"/>
        </w:rPr>
        <w:t xml:space="preserve">t is widely accepted that </w:t>
      </w:r>
      <w:proofErr w:type="gramStart"/>
      <w:r w:rsidR="00E23263" w:rsidRPr="001B737D">
        <w:rPr>
          <w:rFonts w:asciiTheme="majorHAnsi" w:hAnsiTheme="majorHAnsi"/>
          <w:color w:val="000000" w:themeColor="text1"/>
        </w:rPr>
        <w:t xml:space="preserve">murine hippocampal </w:t>
      </w:r>
      <w:r w:rsidRPr="001B737D">
        <w:rPr>
          <w:rFonts w:asciiTheme="majorHAnsi" w:hAnsiTheme="majorHAnsi"/>
          <w:color w:val="000000" w:themeColor="text1"/>
        </w:rPr>
        <w:t>axon</w:t>
      </w:r>
      <w:r w:rsidR="00F85F18" w:rsidRPr="001B737D">
        <w:rPr>
          <w:rFonts w:asciiTheme="majorHAnsi" w:hAnsiTheme="majorHAnsi"/>
          <w:color w:val="000000" w:themeColor="text1"/>
        </w:rPr>
        <w:t>s</w:t>
      </w:r>
      <w:r w:rsidRPr="001B737D">
        <w:rPr>
          <w:rFonts w:asciiTheme="majorHAnsi" w:hAnsiTheme="majorHAnsi"/>
          <w:color w:val="000000" w:themeColor="text1"/>
        </w:rPr>
        <w:t xml:space="preserve"> </w:t>
      </w:r>
      <w:r w:rsidR="00F85F18" w:rsidRPr="001B737D">
        <w:rPr>
          <w:rFonts w:asciiTheme="majorHAnsi" w:hAnsiTheme="majorHAnsi"/>
          <w:color w:val="000000" w:themeColor="text1"/>
        </w:rPr>
        <w:t>are</w:t>
      </w:r>
      <w:r w:rsidR="00DF178D" w:rsidRPr="001B737D">
        <w:rPr>
          <w:rFonts w:asciiTheme="majorHAnsi" w:hAnsiTheme="majorHAnsi"/>
          <w:color w:val="000000" w:themeColor="text1"/>
        </w:rPr>
        <w:t xml:space="preserve"> defined by</w:t>
      </w:r>
      <w:r w:rsidR="00387FF5" w:rsidRPr="001B737D">
        <w:rPr>
          <w:rFonts w:asciiTheme="majorHAnsi" w:hAnsiTheme="majorHAnsi"/>
          <w:color w:val="000000" w:themeColor="text1"/>
        </w:rPr>
        <w:t xml:space="preserve"> substantial lengths, commonly several </w:t>
      </w:r>
      <w:r w:rsidR="00DF178D" w:rsidRPr="001B737D">
        <w:rPr>
          <w:rFonts w:asciiTheme="majorHAnsi" w:hAnsiTheme="majorHAnsi"/>
          <w:color w:val="000000" w:themeColor="text1"/>
        </w:rPr>
        <w:t xml:space="preserve">100 </w:t>
      </w:r>
      <w:r w:rsidR="00825048" w:rsidRPr="001B737D">
        <w:rPr>
          <w:rFonts w:asciiTheme="majorHAnsi" w:hAnsiTheme="majorHAnsi"/>
          <w:color w:val="000000" w:themeColor="text1"/>
        </w:rPr>
        <w:t>microns</w:t>
      </w:r>
      <w:r w:rsidR="0058620F" w:rsidRPr="001B737D">
        <w:rPr>
          <w:rFonts w:asciiTheme="majorHAnsi" w:hAnsiTheme="majorHAnsi"/>
          <w:color w:val="000000" w:themeColor="text1"/>
        </w:rPr>
        <w:t>,</w:t>
      </w:r>
      <w:proofErr w:type="gramEnd"/>
      <w:r w:rsidR="0058620F" w:rsidRPr="001B737D">
        <w:rPr>
          <w:rFonts w:asciiTheme="majorHAnsi" w:hAnsiTheme="majorHAnsi"/>
          <w:color w:val="000000" w:themeColor="text1"/>
        </w:rPr>
        <w:t xml:space="preserve"> whereas </w:t>
      </w:r>
      <w:r w:rsidR="002F18A3" w:rsidRPr="001B737D">
        <w:rPr>
          <w:rFonts w:asciiTheme="majorHAnsi" w:hAnsiTheme="majorHAnsi"/>
          <w:color w:val="000000" w:themeColor="text1"/>
        </w:rPr>
        <w:t>dendritic</w:t>
      </w:r>
      <w:r w:rsidR="00A17D91" w:rsidRPr="001B737D">
        <w:rPr>
          <w:rFonts w:asciiTheme="majorHAnsi" w:hAnsiTheme="majorHAnsi"/>
          <w:color w:val="000000" w:themeColor="text1"/>
        </w:rPr>
        <w:t xml:space="preserve"> extension</w:t>
      </w:r>
      <w:r w:rsidR="006A610E" w:rsidRPr="001B737D">
        <w:rPr>
          <w:rFonts w:asciiTheme="majorHAnsi" w:hAnsiTheme="majorHAnsi"/>
          <w:color w:val="000000" w:themeColor="text1"/>
        </w:rPr>
        <w:t>s</w:t>
      </w:r>
      <w:r w:rsidR="00A17D91" w:rsidRPr="001B737D">
        <w:rPr>
          <w:rFonts w:asciiTheme="majorHAnsi" w:hAnsiTheme="majorHAnsi"/>
          <w:color w:val="000000" w:themeColor="text1"/>
        </w:rPr>
        <w:t xml:space="preserve"> </w:t>
      </w:r>
      <w:r w:rsidR="006A610E" w:rsidRPr="001B737D">
        <w:rPr>
          <w:rFonts w:asciiTheme="majorHAnsi" w:hAnsiTheme="majorHAnsi"/>
          <w:color w:val="000000" w:themeColor="text1"/>
        </w:rPr>
        <w:t>are</w:t>
      </w:r>
      <w:r w:rsidR="00A17D91" w:rsidRPr="001B737D">
        <w:rPr>
          <w:rFonts w:asciiTheme="majorHAnsi" w:hAnsiTheme="majorHAnsi"/>
          <w:color w:val="000000" w:themeColor="text1"/>
        </w:rPr>
        <w:t xml:space="preserve"> </w:t>
      </w:r>
      <w:r w:rsidR="002F18A3" w:rsidRPr="001B737D">
        <w:rPr>
          <w:rFonts w:asciiTheme="majorHAnsi" w:hAnsiTheme="majorHAnsi"/>
          <w:color w:val="000000" w:themeColor="text1"/>
        </w:rPr>
        <w:t xml:space="preserve">commonly </w:t>
      </w:r>
      <w:r w:rsidR="00A17D91" w:rsidRPr="001B737D">
        <w:rPr>
          <w:rFonts w:asciiTheme="majorHAnsi" w:hAnsiTheme="majorHAnsi"/>
          <w:color w:val="000000" w:themeColor="text1"/>
        </w:rPr>
        <w:t>limited to a few tens of microns</w:t>
      </w:r>
      <w:r w:rsidR="0092566B" w:rsidRPr="001B737D">
        <w:rPr>
          <w:rFonts w:asciiTheme="majorHAnsi" w:hAnsiTheme="majorHAnsi"/>
          <w:color w:val="000000" w:themeColor="text1"/>
        </w:rPr>
        <w:fldChar w:fldCharType="begin">
          <w:fldData xml:space="preserve">PEVuZE5vdGU+PENpdGU+PEF1dGhvcj5ZYW1hZGE8L0F1dGhvcj48WWVhcj4yMDE2PC9ZZWFyPjxS
ZWNOdW0+MTY8L1JlY051bT48RGlzcGxheVRleHQ+PHN0eWxlIGZhY2U9InN1cGVyc2NyaXB0Ij41
LCA2PC9zdHlsZT48L0Rpc3BsYXlUZXh0PjxyZWNvcmQ+PHJlYy1udW1iZXI+MTY8L3JlYy1udW1i
ZXI+PGZvcmVpZ24ta2V5cz48a2V5IGFwcD0iRU4iIGRiLWlkPSIwMDJlYTAweDc1dmR6b2UwMHYz
eHY1eDJ2d3Z0ZmZyMmF0OXIiIHRpbWVzdGFtcD0iMTU0Njg2OTkzOCI+MTY8L2tleT48L2ZvcmVp
Z24ta2V5cz48cmVmLXR5cGUgbmFtZT0iSm91cm5hbCBBcnRpY2xlIj4xNzwvcmVmLXR5cGU+PGNv
bnRyaWJ1dG9ycz48YXV0aG9ycz48YXV0aG9yPllhbWFkYSwgQXlha288L2F1dGhvcj48YXV0aG9y
PlZpZ25lcywgTWHDqXZhPC9hdXRob3I+PGF1dGhvcj5CdXJlYXUsIEPDqWNpbGU8L2F1dGhvcj48
YXV0aG9yPk1hbWFuZSwgQWxleGFuZHJlPC9hdXRob3I+PGF1dGhvcj5WZW56YWMsIEJhc3RpZW48
L2F1dGhvcj48YXV0aG9yPkRlc2Nyb2l4LCBTdMOpcGhhbmllPC9hdXRob3I+PGF1dGhvcj5WaW92
eSwgSmVhbi1Mb3VpczwvYXV0aG9yPjxhdXRob3I+VmlsbGFyZCwgQ2F0aGVyaW5lPC9hdXRob3I+
PGF1dGhvcj5QZXlyaW4sIEplYW4tTWljaGVsPC9hdXRob3I+PGF1dGhvcj5NYWxhcXVpbiwgTGF1
cmVudDwvYXV0aG9yPjwvYXV0aG9ycz48L2NvbnRyaWJ1dG9ycz48dGl0bGVzPjx0aXRsZT5Jbi1t
b2xkIHBhdHRlcm5pbmcgYW5kIGFjdGlvbmFibGUgYXhvLXNvbWF0aWMgY29tcGFydG1lbnRhbGl6
YXRpb24gZm9yIG9uLWNoaXAgbmV1cm9uIGN1bHR1cmU8L3RpdGxlPjxzZWNvbmRhcnktdGl0bGU+
TGFiIG9uIGEgQ2hpcDwvc2Vjb25kYXJ5LXRpdGxlPjwvdGl0bGVzPjxwZXJpb2RpY2FsPjxmdWxs
LXRpdGxlPkxhYiBvbiBhIENoaXA8L2Z1bGwtdGl0bGU+PC9wZXJpb2RpY2FsPjxwYWdlcz4yMDU5
LTIwNjg8L3BhZ2VzPjx2b2x1bWU+MTY8L3ZvbHVtZT48bnVtYmVyPjExPC9udW1iZXI+PGRhdGVz
Pjx5ZWFyPjIwMTY8L3llYXI+PC9kYXRlcz48cHVibGlzaGVyPlRoZSBSb3lhbCBTb2NpZXR5IG9m
IENoZW1pc3RyeTwvcHVibGlzaGVyPjxpc2JuPjE0NzMtMDE5NzwvaXNibj48d29yay10eXBlPjEw
LjEwMzkvQzZMQzAwNDE0SDwvd29yay10eXBlPjx1cmxzPjxyZWxhdGVkLXVybHM+PHVybD5odHRw
Oi8vZHguZG9pLm9yZy8xMC4xMDM5L0M2TEMwMDQxNEg8L3VybD48L3JlbGF0ZWQtdXJscz48L3Vy
bHM+PGVsZWN0cm9uaWMtcmVzb3VyY2UtbnVtPjEwLjEwMzkvQzZMQzAwNDE0SDwvZWxlY3Ryb25p
Yy1yZXNvdXJjZS1udW0+PC9yZWNvcmQ+PC9DaXRlPjxDaXRlPjxBdXRob3I+TGVpPC9BdXRob3I+
PFllYXI+MjAwNjwvWWVhcj48UmVjTnVtPjM2PC9SZWNOdW0+PHJlY29yZD48cmVjLW51bWJlcj4z
NjwvcmVjLW51bWJlcj48Zm9yZWlnbi1rZXlzPjxrZXkgYXBwPSJFTiIgZGItaWQ9InpwdGFzMGFw
aHhyMjVwZXRwejd4d2Q5cDJ0cnpycDVlZTV6ZCIgdGltZXN0YW1wPSIwIj4zNjwva2V5PjwvZm9y
ZWlnbi1rZXlzPjxyZWYtdHlwZSBuYW1lPSJKb3VybmFsIEFydGljbGUiPjE3PC9yZWYtdHlwZT48
Y29udHJpYnV0b3JzPjxhdXRob3JzPjxhdXRob3I+TGVpLCBaaGlnYW5nPC9hdXRob3I+PGF1dGhv
cj5SdWFuLCBZaXdlbjwvYXV0aG9yPjxhdXRob3I+WWFuZywgQW5nZWxhIE4uPC9hdXRob3I+PGF1
dGhvcj5YdSwgWmFvIEMuPC9hdXRob3I+PC9hdXRob3JzPjwvY29udHJpYnV0b3JzPjx0aXRsZXM+
PHRpdGxlPk5NREEgcmVjZXB0b3IgbWVkaWF0ZWQgZGVuZHJpdGljIHBsYXN0aWNpdHkgaW4gY29y
dGljYWwgY3VsdHVyZXMgYWZ0ZXIgb3h5Z2VuLWdsdWNvc2UgZGVwcml2YXRpb248L3RpdGxlPjxz
ZWNvbmRhcnktdGl0bGU+TmV1cm9zY2llbmNlIExldHRlcnM8L3NlY29uZGFyeS10aXRsZT48L3Rp
dGxlcz48cGFnZXM+MjI0LTIyOTwvcGFnZXM+PHZvbHVtZT40MDc8L3ZvbHVtZT48bnVtYmVyPjM8
L251bWJlcj48a2V5d29yZHM+PGtleXdvcmQ+Q2VyZWJyYWwgaXNjaGVtaWE8L2tleXdvcmQ+PGtl
eXdvcmQ+RGVuZHJpdGljIG91dGdyb3d0aDwva2V5d29yZD48a2V5d29yZD5OTURBIHJlY2VwdG9y
PC9rZXl3b3JkPjxrZXl3b3JkPk5ldXJvbmFsIHN1cnZpdmFsPC9rZXl3b3JkPjwva2V5d29yZHM+
PGRhdGVzPjx5ZWFyPjIwMDY8L3llYXI+PHB1Yi1kYXRlcz48ZGF0ZT4yMDA2LzEwLzMwLzwvZGF0
ZT48L3B1Yi1kYXRlcz48L2RhdGVzPjxpc2JuPjAzMDQtMzk0MDwvaXNibj48dXJscz48cmVsYXRl
ZC11cmxzPjx1cmw+aHR0cDovL3d3dy5zY2llbmNlZGlyZWN0LmNvbS9zY2llbmNlL2FydGljbGUv
cGlpL1MwMzA0Mzk0MDA2MDA1ODI5PC91cmw+PC9yZWxhdGVkLXVybHM+PC91cmxzPjxlbGVjdHJv
bmljLXJlc291cmNlLW51bT5odHRwczovL2RvaS5vcmcvMTAuMTAxNi9qLm5ldWxldC4yMDA2LjA2
LjAxOTwvZWxlY3Ryb25pYy1yZXNvdXJjZS1udW0+PC9yZWNvcmQ+PC9DaXRlPjwvRW5kTm90ZT4A
</w:fldData>
        </w:fldChar>
      </w:r>
      <w:r w:rsidR="00A20527" w:rsidRPr="001B737D">
        <w:rPr>
          <w:rFonts w:asciiTheme="majorHAnsi" w:hAnsiTheme="majorHAnsi"/>
          <w:color w:val="000000" w:themeColor="text1"/>
        </w:rPr>
        <w:instrText xml:space="preserve"> ADDIN EN.CITE </w:instrText>
      </w:r>
      <w:r w:rsidR="00A20527" w:rsidRPr="001B737D">
        <w:rPr>
          <w:rFonts w:asciiTheme="majorHAnsi" w:hAnsiTheme="majorHAnsi"/>
          <w:color w:val="000000" w:themeColor="text1"/>
        </w:rPr>
        <w:fldChar w:fldCharType="begin">
          <w:fldData xml:space="preserve">PEVuZE5vdGU+PENpdGU+PEF1dGhvcj5ZYW1hZGE8L0F1dGhvcj48WWVhcj4yMDE2PC9ZZWFyPjxS
ZWNOdW0+MTY8L1JlY051bT48RGlzcGxheVRleHQ+PHN0eWxlIGZhY2U9InN1cGVyc2NyaXB0Ij41
LCA2PC9zdHlsZT48L0Rpc3BsYXlUZXh0PjxyZWNvcmQ+PHJlYy1udW1iZXI+MTY8L3JlYy1udW1i
ZXI+PGZvcmVpZ24ta2V5cz48a2V5IGFwcD0iRU4iIGRiLWlkPSIwMDJlYTAweDc1dmR6b2UwMHYz
eHY1eDJ2d3Z0ZmZyMmF0OXIiIHRpbWVzdGFtcD0iMTU0Njg2OTkzOCI+MTY8L2tleT48L2ZvcmVp
Z24ta2V5cz48cmVmLXR5cGUgbmFtZT0iSm91cm5hbCBBcnRpY2xlIj4xNzwvcmVmLXR5cGU+PGNv
bnRyaWJ1dG9ycz48YXV0aG9ycz48YXV0aG9yPllhbWFkYSwgQXlha288L2F1dGhvcj48YXV0aG9y
PlZpZ25lcywgTWHDqXZhPC9hdXRob3I+PGF1dGhvcj5CdXJlYXUsIEPDqWNpbGU8L2F1dGhvcj48
YXV0aG9yPk1hbWFuZSwgQWxleGFuZHJlPC9hdXRob3I+PGF1dGhvcj5WZW56YWMsIEJhc3RpZW48
L2F1dGhvcj48YXV0aG9yPkRlc2Nyb2l4LCBTdMOpcGhhbmllPC9hdXRob3I+PGF1dGhvcj5WaW92
eSwgSmVhbi1Mb3VpczwvYXV0aG9yPjxhdXRob3I+VmlsbGFyZCwgQ2F0aGVyaW5lPC9hdXRob3I+
PGF1dGhvcj5QZXlyaW4sIEplYW4tTWljaGVsPC9hdXRob3I+PGF1dGhvcj5NYWxhcXVpbiwgTGF1
cmVudDwvYXV0aG9yPjwvYXV0aG9ycz48L2NvbnRyaWJ1dG9ycz48dGl0bGVzPjx0aXRsZT5Jbi1t
b2xkIHBhdHRlcm5pbmcgYW5kIGFjdGlvbmFibGUgYXhvLXNvbWF0aWMgY29tcGFydG1lbnRhbGl6
YXRpb24gZm9yIG9uLWNoaXAgbmV1cm9uIGN1bHR1cmU8L3RpdGxlPjxzZWNvbmRhcnktdGl0bGU+
TGFiIG9uIGEgQ2hpcDwvc2Vjb25kYXJ5LXRpdGxlPjwvdGl0bGVzPjxwZXJpb2RpY2FsPjxmdWxs
LXRpdGxlPkxhYiBvbiBhIENoaXA8L2Z1bGwtdGl0bGU+PC9wZXJpb2RpY2FsPjxwYWdlcz4yMDU5
LTIwNjg8L3BhZ2VzPjx2b2x1bWU+MTY8L3ZvbHVtZT48bnVtYmVyPjExPC9udW1iZXI+PGRhdGVz
Pjx5ZWFyPjIwMTY8L3llYXI+PC9kYXRlcz48cHVibGlzaGVyPlRoZSBSb3lhbCBTb2NpZXR5IG9m
IENoZW1pc3RyeTwvcHVibGlzaGVyPjxpc2JuPjE0NzMtMDE5NzwvaXNibj48d29yay10eXBlPjEw
LjEwMzkvQzZMQzAwNDE0SDwvd29yay10eXBlPjx1cmxzPjxyZWxhdGVkLXVybHM+PHVybD5odHRw
Oi8vZHguZG9pLm9yZy8xMC4xMDM5L0M2TEMwMDQxNEg8L3VybD48L3JlbGF0ZWQtdXJscz48L3Vy
bHM+PGVsZWN0cm9uaWMtcmVzb3VyY2UtbnVtPjEwLjEwMzkvQzZMQzAwNDE0SDwvZWxlY3Ryb25p
Yy1yZXNvdXJjZS1udW0+PC9yZWNvcmQ+PC9DaXRlPjxDaXRlPjxBdXRob3I+TGVpPC9BdXRob3I+
PFllYXI+MjAwNjwvWWVhcj48UmVjTnVtPjM2PC9SZWNOdW0+PHJlY29yZD48cmVjLW51bWJlcj4z
NjwvcmVjLW51bWJlcj48Zm9yZWlnbi1rZXlzPjxrZXkgYXBwPSJFTiIgZGItaWQ9InpwdGFzMGFw
aHhyMjVwZXRwejd4d2Q5cDJ0cnpycDVlZTV6ZCIgdGltZXN0YW1wPSIwIj4zNjwva2V5PjwvZm9y
ZWlnbi1rZXlzPjxyZWYtdHlwZSBuYW1lPSJKb3VybmFsIEFydGljbGUiPjE3PC9yZWYtdHlwZT48
Y29udHJpYnV0b3JzPjxhdXRob3JzPjxhdXRob3I+TGVpLCBaaGlnYW5nPC9hdXRob3I+PGF1dGhv
cj5SdWFuLCBZaXdlbjwvYXV0aG9yPjxhdXRob3I+WWFuZywgQW5nZWxhIE4uPC9hdXRob3I+PGF1
dGhvcj5YdSwgWmFvIEMuPC9hdXRob3I+PC9hdXRob3JzPjwvY29udHJpYnV0b3JzPjx0aXRsZXM+
PHRpdGxlPk5NREEgcmVjZXB0b3IgbWVkaWF0ZWQgZGVuZHJpdGljIHBsYXN0aWNpdHkgaW4gY29y
dGljYWwgY3VsdHVyZXMgYWZ0ZXIgb3h5Z2VuLWdsdWNvc2UgZGVwcml2YXRpb248L3RpdGxlPjxz
ZWNvbmRhcnktdGl0bGU+TmV1cm9zY2llbmNlIExldHRlcnM8L3NlY29uZGFyeS10aXRsZT48L3Rp
dGxlcz48cGFnZXM+MjI0LTIyOTwvcGFnZXM+PHZvbHVtZT40MDc8L3ZvbHVtZT48bnVtYmVyPjM8
L251bWJlcj48a2V5d29yZHM+PGtleXdvcmQ+Q2VyZWJyYWwgaXNjaGVtaWE8L2tleXdvcmQ+PGtl
eXdvcmQ+RGVuZHJpdGljIG91dGdyb3d0aDwva2V5d29yZD48a2V5d29yZD5OTURBIHJlY2VwdG9y
PC9rZXl3b3JkPjxrZXl3b3JkPk5ldXJvbmFsIHN1cnZpdmFsPC9rZXl3b3JkPjwva2V5d29yZHM+
PGRhdGVzPjx5ZWFyPjIwMDY8L3llYXI+PHB1Yi1kYXRlcz48ZGF0ZT4yMDA2LzEwLzMwLzwvZGF0
ZT48L3B1Yi1kYXRlcz48L2RhdGVzPjxpc2JuPjAzMDQtMzk0MDwvaXNibj48dXJscz48cmVsYXRl
ZC11cmxzPjx1cmw+aHR0cDovL3d3dy5zY2llbmNlZGlyZWN0LmNvbS9zY2llbmNlL2FydGljbGUv
cGlpL1MwMzA0Mzk0MDA2MDA1ODI5PC91cmw+PC9yZWxhdGVkLXVybHM+PC91cmxzPjxlbGVjdHJv
bmljLXJlc291cmNlLW51bT5odHRwczovL2RvaS5vcmcvMTAuMTAxNi9qLm5ldWxldC4yMDA2LjA2
LjAxOTwvZWxlY3Ryb25pYy1yZXNvdXJjZS1udW0+PC9yZWNvcmQ+PC9DaXRlPjwvRW5kTm90ZT4A
</w:fldData>
        </w:fldChar>
      </w:r>
      <w:r w:rsidR="00A20527" w:rsidRPr="001B737D">
        <w:rPr>
          <w:rFonts w:asciiTheme="majorHAnsi" w:hAnsiTheme="majorHAnsi"/>
          <w:color w:val="000000" w:themeColor="text1"/>
        </w:rPr>
        <w:instrText xml:space="preserve"> ADDIN EN.CITE.DATA </w:instrText>
      </w:r>
      <w:r w:rsidR="00A20527" w:rsidRPr="001B737D">
        <w:rPr>
          <w:rFonts w:asciiTheme="majorHAnsi" w:hAnsiTheme="majorHAnsi"/>
          <w:color w:val="000000" w:themeColor="text1"/>
        </w:rPr>
      </w:r>
      <w:r w:rsidR="00A20527" w:rsidRPr="001B737D">
        <w:rPr>
          <w:rFonts w:asciiTheme="majorHAnsi" w:hAnsiTheme="majorHAnsi"/>
          <w:color w:val="000000" w:themeColor="text1"/>
        </w:rPr>
        <w:fldChar w:fldCharType="end"/>
      </w:r>
      <w:r w:rsidR="0092566B" w:rsidRPr="001B737D">
        <w:rPr>
          <w:rFonts w:asciiTheme="majorHAnsi" w:hAnsiTheme="majorHAnsi"/>
          <w:color w:val="000000" w:themeColor="text1"/>
        </w:rPr>
      </w:r>
      <w:r w:rsidR="0092566B" w:rsidRPr="001B737D">
        <w:rPr>
          <w:rFonts w:asciiTheme="majorHAnsi" w:hAnsiTheme="majorHAnsi"/>
          <w:color w:val="000000" w:themeColor="text1"/>
        </w:rPr>
        <w:fldChar w:fldCharType="separate"/>
      </w:r>
      <w:r w:rsidR="00F80ADB" w:rsidRPr="001B737D">
        <w:rPr>
          <w:rFonts w:asciiTheme="majorHAnsi" w:hAnsiTheme="majorHAnsi"/>
          <w:noProof/>
          <w:color w:val="000000" w:themeColor="text1"/>
          <w:vertAlign w:val="superscript"/>
        </w:rPr>
        <w:t>5, 6</w:t>
      </w:r>
      <w:r w:rsidR="0092566B" w:rsidRPr="001B737D">
        <w:rPr>
          <w:rFonts w:asciiTheme="majorHAnsi" w:hAnsiTheme="majorHAnsi"/>
          <w:color w:val="000000" w:themeColor="text1"/>
        </w:rPr>
        <w:fldChar w:fldCharType="end"/>
      </w:r>
      <w:r w:rsidRPr="001B737D">
        <w:rPr>
          <w:rFonts w:asciiTheme="majorHAnsi" w:hAnsiTheme="majorHAnsi"/>
          <w:color w:val="000000" w:themeColor="text1"/>
        </w:rPr>
        <w:t xml:space="preserve">. The pathfinding capabilities of </w:t>
      </w:r>
      <w:r w:rsidR="00F25C85" w:rsidRPr="001B737D">
        <w:rPr>
          <w:rFonts w:asciiTheme="majorHAnsi" w:hAnsiTheme="majorHAnsi"/>
          <w:color w:val="000000" w:themeColor="text1"/>
        </w:rPr>
        <w:t>growth cones</w:t>
      </w:r>
      <w:r w:rsidRPr="001B737D">
        <w:rPr>
          <w:rFonts w:asciiTheme="majorHAnsi" w:hAnsiTheme="majorHAnsi"/>
          <w:color w:val="000000" w:themeColor="text1"/>
        </w:rPr>
        <w:t xml:space="preserve"> </w:t>
      </w:r>
      <w:r w:rsidR="00446C6B" w:rsidRPr="001B737D">
        <w:rPr>
          <w:rFonts w:asciiTheme="majorHAnsi" w:hAnsiTheme="majorHAnsi"/>
          <w:color w:val="000000" w:themeColor="text1"/>
        </w:rPr>
        <w:t>provide</w:t>
      </w:r>
      <w:r w:rsidRPr="001B737D">
        <w:rPr>
          <w:rFonts w:asciiTheme="majorHAnsi" w:hAnsiTheme="majorHAnsi"/>
          <w:color w:val="000000" w:themeColor="text1"/>
        </w:rPr>
        <w:t xml:space="preserve"> a means to </w:t>
      </w:r>
      <w:r w:rsidR="00B920C6" w:rsidRPr="001B737D">
        <w:rPr>
          <w:rFonts w:asciiTheme="majorHAnsi" w:hAnsiTheme="majorHAnsi"/>
          <w:color w:val="000000" w:themeColor="text1"/>
        </w:rPr>
        <w:t>promote</w:t>
      </w:r>
      <w:r w:rsidRPr="001B737D">
        <w:rPr>
          <w:rFonts w:asciiTheme="majorHAnsi" w:hAnsiTheme="majorHAnsi"/>
          <w:color w:val="000000" w:themeColor="text1"/>
        </w:rPr>
        <w:t xml:space="preserve"> </w:t>
      </w:r>
      <w:r w:rsidR="00B920C6" w:rsidRPr="001B737D">
        <w:rPr>
          <w:rFonts w:asciiTheme="majorHAnsi" w:hAnsiTheme="majorHAnsi"/>
          <w:color w:val="000000" w:themeColor="text1"/>
        </w:rPr>
        <w:t>time-</w:t>
      </w:r>
      <w:proofErr w:type="spellStart"/>
      <w:r w:rsidR="00B920C6" w:rsidRPr="001B737D">
        <w:rPr>
          <w:rFonts w:asciiTheme="majorHAnsi" w:hAnsiTheme="majorHAnsi"/>
          <w:color w:val="000000" w:themeColor="text1"/>
        </w:rPr>
        <w:t>ensembled</w:t>
      </w:r>
      <w:proofErr w:type="spellEnd"/>
      <w:r w:rsidR="00B920C6" w:rsidRPr="001B737D">
        <w:rPr>
          <w:rFonts w:asciiTheme="majorHAnsi" w:hAnsiTheme="majorHAnsi"/>
          <w:color w:val="000000" w:themeColor="text1"/>
        </w:rPr>
        <w:t xml:space="preserve"> </w:t>
      </w:r>
      <w:r w:rsidRPr="001B737D">
        <w:rPr>
          <w:rFonts w:asciiTheme="majorHAnsi" w:hAnsiTheme="majorHAnsi"/>
          <w:color w:val="000000" w:themeColor="text1"/>
        </w:rPr>
        <w:t xml:space="preserve">outgrowth </w:t>
      </w:r>
      <w:r w:rsidR="00B920C6" w:rsidRPr="001B737D">
        <w:rPr>
          <w:rFonts w:asciiTheme="majorHAnsi" w:hAnsiTheme="majorHAnsi"/>
          <w:color w:val="000000" w:themeColor="text1"/>
        </w:rPr>
        <w:t>in a desired</w:t>
      </w:r>
      <w:r w:rsidR="008E17AC" w:rsidRPr="001B737D">
        <w:rPr>
          <w:rFonts w:asciiTheme="majorHAnsi" w:hAnsiTheme="majorHAnsi"/>
          <w:color w:val="000000" w:themeColor="text1"/>
        </w:rPr>
        <w:t xml:space="preserve"> (permissive)</w:t>
      </w:r>
      <w:r w:rsidR="00B920C6" w:rsidRPr="001B737D">
        <w:rPr>
          <w:rFonts w:asciiTheme="majorHAnsi" w:hAnsiTheme="majorHAnsi"/>
          <w:color w:val="000000" w:themeColor="text1"/>
        </w:rPr>
        <w:t xml:space="preserve"> direction</w:t>
      </w:r>
      <w:r w:rsidR="008E17AC" w:rsidRPr="001B737D">
        <w:rPr>
          <w:rFonts w:asciiTheme="majorHAnsi" w:hAnsiTheme="majorHAnsi"/>
          <w:color w:val="000000" w:themeColor="text1"/>
        </w:rPr>
        <w:t>.</w:t>
      </w:r>
    </w:p>
    <w:p w:rsidR="00286EDB" w:rsidRPr="001B737D" w:rsidRDefault="00286EDB" w:rsidP="00F00272">
      <w:pPr>
        <w:spacing w:line="276" w:lineRule="auto"/>
        <w:ind w:firstLine="720"/>
        <w:jc w:val="both"/>
        <w:rPr>
          <w:rFonts w:asciiTheme="majorHAnsi" w:hAnsiTheme="majorHAnsi"/>
          <w:color w:val="000000" w:themeColor="text1"/>
        </w:rPr>
      </w:pPr>
      <w:r w:rsidRPr="001B737D">
        <w:rPr>
          <w:rFonts w:asciiTheme="majorHAnsi" w:hAnsiTheme="majorHAnsi"/>
          <w:color w:val="000000" w:themeColor="text1"/>
        </w:rPr>
        <w:t>Conceptually</w:t>
      </w:r>
      <w:r w:rsidR="0058620F" w:rsidRPr="001B737D">
        <w:rPr>
          <w:rFonts w:asciiTheme="majorHAnsi" w:hAnsiTheme="majorHAnsi"/>
          <w:color w:val="000000" w:themeColor="text1"/>
        </w:rPr>
        <w:t>,</w:t>
      </w:r>
      <w:r w:rsidRPr="001B737D">
        <w:rPr>
          <w:rFonts w:asciiTheme="majorHAnsi" w:hAnsiTheme="majorHAnsi"/>
          <w:color w:val="000000" w:themeColor="text1"/>
        </w:rPr>
        <w:t xml:space="preserve"> axon </w:t>
      </w:r>
      <w:r w:rsidR="00DC6211" w:rsidRPr="001B737D">
        <w:rPr>
          <w:rFonts w:asciiTheme="majorHAnsi" w:hAnsiTheme="majorHAnsi"/>
          <w:color w:val="000000" w:themeColor="text1"/>
        </w:rPr>
        <w:t>specification</w:t>
      </w:r>
      <w:r w:rsidRPr="001B737D">
        <w:rPr>
          <w:rFonts w:asciiTheme="majorHAnsi" w:hAnsiTheme="majorHAnsi"/>
          <w:color w:val="000000" w:themeColor="text1"/>
        </w:rPr>
        <w:t xml:space="preserve"> </w:t>
      </w:r>
      <w:proofErr w:type="gramStart"/>
      <w:r w:rsidRPr="001B737D">
        <w:rPr>
          <w:rFonts w:asciiTheme="majorHAnsi" w:hAnsiTheme="majorHAnsi"/>
          <w:color w:val="000000" w:themeColor="text1"/>
        </w:rPr>
        <w:t>can be directed</w:t>
      </w:r>
      <w:proofErr w:type="gramEnd"/>
      <w:r w:rsidRPr="001B737D">
        <w:rPr>
          <w:rFonts w:asciiTheme="majorHAnsi" w:hAnsiTheme="majorHAnsi"/>
          <w:color w:val="000000" w:themeColor="text1"/>
        </w:rPr>
        <w:t xml:space="preserve"> using asymmetric environmental cues to promote outgrowth from one neuron while the same</w:t>
      </w:r>
      <w:r w:rsidR="0032403A" w:rsidRPr="001B737D">
        <w:rPr>
          <w:rFonts w:asciiTheme="majorHAnsi" w:hAnsiTheme="majorHAnsi"/>
          <w:color w:val="000000" w:themeColor="text1"/>
        </w:rPr>
        <w:t xml:space="preserve"> cues, encountered from the opposite direction</w:t>
      </w:r>
      <w:r w:rsidR="00387FF5" w:rsidRPr="001B737D">
        <w:rPr>
          <w:rFonts w:asciiTheme="majorHAnsi" w:hAnsiTheme="majorHAnsi"/>
          <w:color w:val="000000" w:themeColor="text1"/>
        </w:rPr>
        <w:t>,</w:t>
      </w:r>
      <w:r w:rsidRPr="001B737D">
        <w:rPr>
          <w:rFonts w:asciiTheme="majorHAnsi" w:hAnsiTheme="majorHAnsi"/>
          <w:color w:val="000000" w:themeColor="text1"/>
        </w:rPr>
        <w:t xml:space="preserve"> </w:t>
      </w:r>
      <w:r w:rsidR="00327A6B" w:rsidRPr="001B737D">
        <w:rPr>
          <w:rFonts w:asciiTheme="majorHAnsi" w:hAnsiTheme="majorHAnsi"/>
          <w:color w:val="000000" w:themeColor="text1"/>
        </w:rPr>
        <w:t>restrict</w:t>
      </w:r>
      <w:r w:rsidRPr="001B737D">
        <w:rPr>
          <w:rFonts w:asciiTheme="majorHAnsi" w:hAnsiTheme="majorHAnsi"/>
          <w:color w:val="000000" w:themeColor="text1"/>
        </w:rPr>
        <w:t xml:space="preserve"> outgrowth fro</w:t>
      </w:r>
      <w:r w:rsidR="0058620F" w:rsidRPr="001B737D">
        <w:rPr>
          <w:rFonts w:asciiTheme="majorHAnsi" w:hAnsiTheme="majorHAnsi"/>
          <w:color w:val="000000" w:themeColor="text1"/>
        </w:rPr>
        <w:t xml:space="preserve">m a second neuron. </w:t>
      </w:r>
      <w:proofErr w:type="gramStart"/>
      <w:r w:rsidR="0058620F" w:rsidRPr="001B737D">
        <w:rPr>
          <w:rFonts w:asciiTheme="majorHAnsi" w:hAnsiTheme="majorHAnsi"/>
          <w:color w:val="000000" w:themeColor="text1"/>
        </w:rPr>
        <w:t>Consequently</w:t>
      </w:r>
      <w:proofErr w:type="gramEnd"/>
      <w:r w:rsidRPr="001B737D">
        <w:rPr>
          <w:rFonts w:asciiTheme="majorHAnsi" w:hAnsiTheme="majorHAnsi"/>
          <w:color w:val="000000" w:themeColor="text1"/>
        </w:rPr>
        <w:t xml:space="preserve"> the first </w:t>
      </w:r>
      <w:r w:rsidR="00EF1B39" w:rsidRPr="001B737D">
        <w:rPr>
          <w:rFonts w:asciiTheme="majorHAnsi" w:hAnsiTheme="majorHAnsi"/>
          <w:color w:val="000000" w:themeColor="text1"/>
        </w:rPr>
        <w:t xml:space="preserve">neuron </w:t>
      </w:r>
      <w:r w:rsidR="0055490A" w:rsidRPr="001B737D">
        <w:rPr>
          <w:rFonts w:asciiTheme="majorHAnsi" w:hAnsiTheme="majorHAnsi"/>
          <w:color w:val="000000" w:themeColor="text1"/>
        </w:rPr>
        <w:t>develops</w:t>
      </w:r>
      <w:r w:rsidRPr="001B737D">
        <w:rPr>
          <w:rFonts w:asciiTheme="majorHAnsi" w:hAnsiTheme="majorHAnsi"/>
          <w:color w:val="000000" w:themeColor="text1"/>
        </w:rPr>
        <w:t xml:space="preserve"> an axon that interfaces to the dendrite of the second. Evidence </w:t>
      </w:r>
      <w:r w:rsidR="00825048" w:rsidRPr="001B737D">
        <w:rPr>
          <w:rFonts w:asciiTheme="majorHAnsi" w:hAnsiTheme="majorHAnsi"/>
          <w:color w:val="000000" w:themeColor="text1"/>
        </w:rPr>
        <w:t>from experiments using</w:t>
      </w:r>
      <w:r w:rsidRPr="001B737D">
        <w:rPr>
          <w:rFonts w:asciiTheme="majorHAnsi" w:hAnsiTheme="majorHAnsi"/>
          <w:color w:val="000000" w:themeColor="text1"/>
        </w:rPr>
        <w:t xml:space="preserve"> </w:t>
      </w:r>
      <w:proofErr w:type="spellStart"/>
      <w:r w:rsidRPr="001B737D">
        <w:rPr>
          <w:rFonts w:asciiTheme="majorHAnsi" w:hAnsiTheme="majorHAnsi"/>
          <w:color w:val="000000" w:themeColor="text1"/>
        </w:rPr>
        <w:t>microfabricated</w:t>
      </w:r>
      <w:proofErr w:type="spellEnd"/>
      <w:r w:rsidRPr="001B737D">
        <w:rPr>
          <w:rFonts w:asciiTheme="majorHAnsi" w:hAnsiTheme="majorHAnsi"/>
          <w:color w:val="000000" w:themeColor="text1"/>
        </w:rPr>
        <w:t xml:space="preserve"> </w:t>
      </w:r>
      <w:r w:rsidR="00825048" w:rsidRPr="001B737D">
        <w:rPr>
          <w:rFonts w:asciiTheme="majorHAnsi" w:hAnsiTheme="majorHAnsi"/>
          <w:color w:val="000000" w:themeColor="text1"/>
        </w:rPr>
        <w:t xml:space="preserve">neuronal culture environments </w:t>
      </w:r>
      <w:r w:rsidRPr="001B737D">
        <w:rPr>
          <w:rFonts w:asciiTheme="majorHAnsi" w:hAnsiTheme="majorHAnsi"/>
          <w:color w:val="000000" w:themeColor="text1"/>
        </w:rPr>
        <w:t>reveals remarkable edge-finding capabilities</w:t>
      </w:r>
      <w:r w:rsidR="002F18A3" w:rsidRPr="001B737D">
        <w:rPr>
          <w:rFonts w:asciiTheme="majorHAnsi" w:hAnsiTheme="majorHAnsi"/>
          <w:color w:val="000000" w:themeColor="text1"/>
        </w:rPr>
        <w:t xml:space="preserve"> of </w:t>
      </w:r>
      <w:proofErr w:type="spellStart"/>
      <w:r w:rsidR="002F18A3" w:rsidRPr="001B737D">
        <w:rPr>
          <w:rFonts w:asciiTheme="majorHAnsi" w:hAnsiTheme="majorHAnsi"/>
          <w:color w:val="000000" w:themeColor="text1"/>
        </w:rPr>
        <w:t>neuritic</w:t>
      </w:r>
      <w:proofErr w:type="spellEnd"/>
      <w:r w:rsidR="002F18A3" w:rsidRPr="001B737D">
        <w:rPr>
          <w:rFonts w:asciiTheme="majorHAnsi" w:hAnsiTheme="majorHAnsi"/>
          <w:color w:val="000000" w:themeColor="text1"/>
        </w:rPr>
        <w:t xml:space="preserve"> growth cones</w:t>
      </w:r>
      <w:r w:rsidRPr="001B737D">
        <w:rPr>
          <w:rFonts w:asciiTheme="majorHAnsi" w:hAnsiTheme="majorHAnsi"/>
          <w:color w:val="000000" w:themeColor="text1"/>
        </w:rPr>
        <w:t xml:space="preserve">, </w:t>
      </w:r>
      <w:r w:rsidR="00825048" w:rsidRPr="001B737D">
        <w:rPr>
          <w:rFonts w:asciiTheme="majorHAnsi" w:hAnsiTheme="majorHAnsi"/>
          <w:color w:val="000000" w:themeColor="text1"/>
        </w:rPr>
        <w:t>able to circumnavigate 20-</w:t>
      </w:r>
      <w:r w:rsidR="00825048" w:rsidRPr="001B737D">
        <w:rPr>
          <w:rFonts w:ascii="Symbol" w:hAnsi="Symbol"/>
          <w:color w:val="000000" w:themeColor="text1"/>
        </w:rPr>
        <w:t></w:t>
      </w:r>
      <w:r w:rsidR="00825048" w:rsidRPr="001B737D">
        <w:rPr>
          <w:rFonts w:asciiTheme="majorHAnsi" w:hAnsiTheme="majorHAnsi"/>
          <w:color w:val="000000" w:themeColor="text1"/>
        </w:rPr>
        <w:t>m-diameter pillars</w:t>
      </w:r>
      <w:r w:rsidR="007359E6" w:rsidRPr="001B737D">
        <w:rPr>
          <w:rFonts w:asciiTheme="majorHAnsi" w:hAnsiTheme="majorHAnsi"/>
          <w:color w:val="000000" w:themeColor="text1"/>
        </w:rPr>
        <w:fldChar w:fldCharType="begin"/>
      </w:r>
      <w:r w:rsidR="00A20527" w:rsidRPr="001B737D">
        <w:rPr>
          <w:rFonts w:asciiTheme="majorHAnsi" w:hAnsiTheme="majorHAnsi"/>
          <w:color w:val="000000" w:themeColor="text1"/>
        </w:rPr>
        <w:instrText xml:space="preserve"> ADDIN EN.CITE &lt;EndNote&gt;&lt;Cite&gt;&lt;Author&gt;Dinh&lt;/Author&gt;&lt;Year&gt;2013&lt;/Year&gt;&lt;RecNum&gt;7&lt;/RecNum&gt;&lt;DisplayText&gt;&lt;style face="superscript"&gt;7&lt;/style&gt;&lt;/DisplayText&gt;&lt;record&gt;&lt;rec-number&gt;7&lt;/rec-number&gt;&lt;foreign-keys&gt;&lt;key app="EN" db-id="zptas0aphxr25petpz7xwd9p2trzrp5ee5zd" timestamp="0"&gt;7&lt;/key&gt;&lt;/foreign-keys&gt;&lt;ref-type name="Journal Article"&gt;17&lt;/ref-type&gt;&lt;contributors&gt;&lt;authors&gt;&lt;author&gt;Dinh, N. D.&lt;/author&gt;&lt;author&gt;Chiang, Y. Y.&lt;/author&gt;&lt;author&gt;Hardelauf, H.&lt;/author&gt;&lt;author&gt;Baumann, J.&lt;/author&gt;&lt;author&gt;Jackson, E.&lt;/author&gt;&lt;author&gt;Waide, S.&lt;/author&gt;&lt;author&gt;Sisnaiske, J.&lt;/author&gt;&lt;author&gt;Frimat, J. P.&lt;/author&gt;&lt;author&gt;van Thriel, C.&lt;/author&gt;&lt;author&gt;Janasek, D.&lt;/author&gt;&lt;author&gt;Peyrin, J. M.&lt;/author&gt;&lt;author&gt;West, J.&lt;/author&gt;&lt;/authors&gt;&lt;/contributors&gt;&lt;auth-address&gt;Leibniz-Institut fur Analytische Wissenschaften - ISAS - e.V., 44227 Dortmund, Germany.&lt;/auth-address&gt;&lt;titles&gt;&lt;title&gt;Microfluidic construction of minimalistic neuronal co-cultures&lt;/title&gt;&lt;secondary-title&gt;Lab Chip&lt;/secondary-title&gt;&lt;/titles&gt;&lt;pages&gt;1402-12&lt;/pages&gt;&lt;volume&gt;13&lt;/volume&gt;&lt;number&gt;7&lt;/number&gt;&lt;keywords&gt;&lt;keyword&gt;Cell Line, Tumor&lt;/keyword&gt;&lt;keyword&gt;Coculture Techniques/*instrumentation&lt;/keyword&gt;&lt;keyword&gt;Equipment Design&lt;/keyword&gt;&lt;keyword&gt;Humans&lt;/keyword&gt;&lt;keyword&gt;Microfluidic Analytical Techniques/*instrumentation&lt;/keyword&gt;&lt;keyword&gt;Neurons/*cytology&lt;/keyword&gt;&lt;keyword&gt;Printing&lt;/keyword&gt;&lt;keyword&gt;Single-Cell Analysis&lt;/keyword&gt;&lt;/keywords&gt;&lt;dates&gt;&lt;year&gt;2013&lt;/year&gt;&lt;pub-dates&gt;&lt;date&gt;Apr 7&lt;/date&gt;&lt;/pub-dates&gt;&lt;/dates&gt;&lt;isbn&gt;1473-0189 (Electronic)&amp;#xD;1473-0189 (Linking)&lt;/isbn&gt;&lt;accession-num&gt;23403713&lt;/accession-num&gt;&lt;urls&gt;&lt;related-urls&gt;&lt;url&gt;https://www.ncbi.nlm.nih.gov/pubmed/23403713&lt;/url&gt;&lt;/related-urls&gt;&lt;/urls&gt;&lt;electronic-resource-num&gt;10.1039/c3lc41224e&lt;/electronic-resource-num&gt;&lt;/record&gt;&lt;/Cite&gt;&lt;/EndNote&gt;</w:instrText>
      </w:r>
      <w:r w:rsidR="007359E6" w:rsidRPr="001B737D">
        <w:rPr>
          <w:rFonts w:asciiTheme="majorHAnsi" w:hAnsiTheme="majorHAnsi"/>
          <w:color w:val="000000" w:themeColor="text1"/>
        </w:rPr>
        <w:fldChar w:fldCharType="separate"/>
      </w:r>
      <w:r w:rsidR="00F80ADB" w:rsidRPr="001B737D">
        <w:rPr>
          <w:rFonts w:asciiTheme="majorHAnsi" w:hAnsiTheme="majorHAnsi"/>
          <w:noProof/>
          <w:color w:val="000000" w:themeColor="text1"/>
          <w:vertAlign w:val="superscript"/>
        </w:rPr>
        <w:t>7</w:t>
      </w:r>
      <w:r w:rsidR="007359E6" w:rsidRPr="001B737D">
        <w:rPr>
          <w:rFonts w:asciiTheme="majorHAnsi" w:hAnsiTheme="majorHAnsi"/>
          <w:color w:val="000000" w:themeColor="text1"/>
        </w:rPr>
        <w:fldChar w:fldCharType="end"/>
      </w:r>
      <w:r w:rsidR="00825048" w:rsidRPr="001B737D">
        <w:rPr>
          <w:rFonts w:asciiTheme="majorHAnsi" w:hAnsiTheme="majorHAnsi"/>
          <w:color w:val="000000" w:themeColor="text1"/>
        </w:rPr>
        <w:t xml:space="preserve">. This invites the possibility to use asymmetric </w:t>
      </w:r>
      <w:r w:rsidRPr="001B737D">
        <w:rPr>
          <w:rFonts w:asciiTheme="majorHAnsi" w:hAnsiTheme="majorHAnsi"/>
          <w:color w:val="000000" w:themeColor="text1"/>
        </w:rPr>
        <w:t xml:space="preserve">geometries </w:t>
      </w:r>
      <w:r w:rsidR="00825048" w:rsidRPr="001B737D">
        <w:rPr>
          <w:rFonts w:asciiTheme="majorHAnsi" w:hAnsiTheme="majorHAnsi"/>
          <w:color w:val="000000" w:themeColor="text1"/>
        </w:rPr>
        <w:t>to preference outgrowth directionality</w:t>
      </w:r>
      <w:r w:rsidR="00B920C6" w:rsidRPr="001B737D">
        <w:rPr>
          <w:rFonts w:asciiTheme="majorHAnsi" w:hAnsiTheme="majorHAnsi"/>
          <w:color w:val="000000" w:themeColor="text1"/>
        </w:rPr>
        <w:t>.</w:t>
      </w:r>
    </w:p>
    <w:p w:rsidR="0067206C" w:rsidRPr="001B737D" w:rsidRDefault="00F25C85" w:rsidP="0067206C">
      <w:pPr>
        <w:spacing w:line="276" w:lineRule="auto"/>
        <w:ind w:firstLine="720"/>
        <w:jc w:val="both"/>
        <w:rPr>
          <w:rFonts w:asciiTheme="majorHAnsi" w:hAnsiTheme="majorHAnsi"/>
          <w:color w:val="000000" w:themeColor="text1"/>
        </w:rPr>
      </w:pPr>
      <w:r w:rsidRPr="001B737D">
        <w:rPr>
          <w:rFonts w:asciiTheme="majorHAnsi" w:hAnsiTheme="majorHAnsi"/>
          <w:color w:val="000000" w:themeColor="text1"/>
        </w:rPr>
        <w:t>Complex</w:t>
      </w:r>
      <w:r w:rsidR="006A610E" w:rsidRPr="001B737D">
        <w:rPr>
          <w:rFonts w:asciiTheme="majorHAnsi" w:hAnsiTheme="majorHAnsi"/>
          <w:color w:val="000000" w:themeColor="text1"/>
        </w:rPr>
        <w:t xml:space="preserve"> o</w:t>
      </w:r>
      <w:r w:rsidR="00693E8D" w:rsidRPr="001B737D">
        <w:rPr>
          <w:rFonts w:asciiTheme="majorHAnsi" w:hAnsiTheme="majorHAnsi"/>
          <w:color w:val="000000" w:themeColor="text1"/>
        </w:rPr>
        <w:t>ptical</w:t>
      </w:r>
      <w:r w:rsidR="0092566B" w:rsidRPr="001B737D">
        <w:rPr>
          <w:rFonts w:asciiTheme="majorHAnsi" w:hAnsiTheme="majorHAnsi"/>
          <w:color w:val="000000" w:themeColor="text1"/>
        </w:rPr>
        <w:fldChar w:fldCharType="begin"/>
      </w:r>
      <w:r w:rsidR="00F80ADB" w:rsidRPr="001B737D">
        <w:rPr>
          <w:rFonts w:asciiTheme="majorHAnsi" w:hAnsiTheme="majorHAnsi"/>
          <w:color w:val="000000" w:themeColor="text1"/>
        </w:rPr>
        <w:instrText xml:space="preserve"> ADDIN EN.CITE &lt;EndNote&gt;&lt;Cite&gt;&lt;Author&gt;Ehrlicher&lt;/Author&gt;&lt;Year&gt;2002&lt;/Year&gt;&lt;RecNum&gt;17&lt;/RecNum&gt;&lt;DisplayText&gt;&lt;style face="superscript"&gt;8&lt;/style&gt;&lt;/DisplayText&gt;&lt;record&gt;&lt;rec-number&gt;17&lt;/rec-number&gt;&lt;foreign-keys&gt;&lt;key app="EN" db-id="002ea00x75vdzoe00v3xv5x2vwvtffr2at9r" timestamp="1546873050"&gt;17&lt;/key&gt;&lt;/foreign-keys&gt;&lt;ref-type name="Journal Article"&gt;17&lt;/ref-type&gt;&lt;contributors&gt;&lt;authors&gt;&lt;author&gt;Ehrlicher, A.&lt;/author&gt;&lt;author&gt;Betz, T.&lt;/author&gt;&lt;author&gt;Stuhrmann, B.&lt;/author&gt;&lt;author&gt;Koch, D.&lt;/author&gt;&lt;author&gt;Milner, V.&lt;/author&gt;&lt;author&gt;Raizen, M. G.&lt;/author&gt;&lt;author&gt;Käs, J.&lt;/author&gt;&lt;/authors&gt;&lt;/contributors&gt;&lt;titles&gt;&lt;title&gt;Guiding neuronal growth with light&lt;/title&gt;&lt;secondary-title&gt;Proceedings of the National Academy of Sciences&lt;/secondary-title&gt;&lt;/titles&gt;&lt;periodical&gt;&lt;full-title&gt;Proceedings of the National Academy of Sciences&lt;/full-title&gt;&lt;/periodical&gt;&lt;pages&gt;16024-16028&lt;/pages&gt;&lt;volume&gt;99&lt;/volume&gt;&lt;number&gt;25&lt;/number&gt;&lt;dates&gt;&lt;year&gt;2002&lt;/year&gt;&lt;/dates&gt;&lt;urls&gt;&lt;related-urls&gt;&lt;url&gt;https://www.pnas.org/content/pnas/99/25/16024.full.pdf&lt;/url&gt;&lt;/related-urls&gt;&lt;/urls&gt;&lt;electronic-resource-num&gt;10.1073/pnas.252631899&lt;/electronic-resource-num&gt;&lt;/record&gt;&lt;/Cite&gt;&lt;/EndNote&gt;</w:instrText>
      </w:r>
      <w:r w:rsidR="0092566B" w:rsidRPr="001B737D">
        <w:rPr>
          <w:rFonts w:asciiTheme="majorHAnsi" w:hAnsiTheme="majorHAnsi"/>
          <w:color w:val="000000" w:themeColor="text1"/>
        </w:rPr>
        <w:fldChar w:fldCharType="separate"/>
      </w:r>
      <w:r w:rsidR="00F80ADB" w:rsidRPr="001B737D">
        <w:rPr>
          <w:rFonts w:asciiTheme="majorHAnsi" w:hAnsiTheme="majorHAnsi"/>
          <w:noProof/>
          <w:color w:val="000000" w:themeColor="text1"/>
          <w:vertAlign w:val="superscript"/>
        </w:rPr>
        <w:t>8</w:t>
      </w:r>
      <w:r w:rsidR="0092566B" w:rsidRPr="001B737D">
        <w:rPr>
          <w:rFonts w:asciiTheme="majorHAnsi" w:hAnsiTheme="majorHAnsi"/>
          <w:color w:val="000000" w:themeColor="text1"/>
        </w:rPr>
        <w:fldChar w:fldCharType="end"/>
      </w:r>
      <w:r w:rsidR="00693E8D" w:rsidRPr="001B737D">
        <w:rPr>
          <w:rFonts w:asciiTheme="majorHAnsi" w:hAnsiTheme="majorHAnsi"/>
          <w:color w:val="000000" w:themeColor="text1"/>
        </w:rPr>
        <w:t>, electrokinetic</w:t>
      </w:r>
      <w:r w:rsidR="0092566B" w:rsidRPr="001B737D">
        <w:rPr>
          <w:rFonts w:asciiTheme="majorHAnsi" w:hAnsiTheme="majorHAnsi"/>
          <w:color w:val="000000" w:themeColor="text1"/>
        </w:rPr>
        <w:fldChar w:fldCharType="begin"/>
      </w:r>
      <w:r w:rsidR="00F80ADB" w:rsidRPr="001B737D">
        <w:rPr>
          <w:rFonts w:asciiTheme="majorHAnsi" w:hAnsiTheme="majorHAnsi"/>
          <w:color w:val="000000" w:themeColor="text1"/>
        </w:rPr>
        <w:instrText xml:space="preserve"> ADDIN EN.CITE &lt;EndNote&gt;&lt;Cite&gt;&lt;Author&gt;Honegger&lt;/Author&gt;&lt;Year&gt;2013&lt;/Year&gt;&lt;RecNum&gt;18&lt;/RecNum&gt;&lt;DisplayText&gt;&lt;style face="superscript"&gt;9&lt;/style&gt;&lt;/DisplayText&gt;&lt;record&gt;&lt;rec-number&gt;18&lt;/rec-number&gt;&lt;foreign-keys&gt;&lt;key app="EN" db-id="002ea00x75vdzoe00v3xv5x2vwvtffr2at9r" timestamp="1546873309"&gt;18&lt;/key&gt;&lt;/foreign-keys&gt;&lt;ref-type name="Journal Article"&gt;17&lt;/ref-type&gt;&lt;contributors&gt;&lt;authors&gt;&lt;author&gt;Honegger, Thibault&lt;/author&gt;&lt;author&gt;Scott, Mark A.&lt;/author&gt;&lt;author&gt;Yanik, Mehmet F.&lt;/author&gt;&lt;author&gt;Voldman, Joel&lt;/author&gt;&lt;/authors&gt;&lt;/contributors&gt;&lt;titles&gt;&lt;title&gt;Electrokinetic confinement of axonal growth for dynamically configurable neural networks&lt;/title&gt;&lt;secondary-title&gt;Lab on a Chip&lt;/secondary-title&gt;&lt;/titles&gt;&lt;periodical&gt;&lt;full-title&gt;Lab on a Chip&lt;/full-title&gt;&lt;/periodical&gt;&lt;pages&gt;589-598&lt;/pages&gt;&lt;volume&gt;13&lt;/volume&gt;&lt;number&gt;4&lt;/number&gt;&lt;dates&gt;&lt;year&gt;2013&lt;/year&gt;&lt;/dates&gt;&lt;publisher&gt;The Royal Society of Chemistry&lt;/publisher&gt;&lt;isbn&gt;1473-0197&lt;/isbn&gt;&lt;work-type&gt;10.1039/C2LC41000A&lt;/work-type&gt;&lt;urls&gt;&lt;related-urls&gt;&lt;url&gt;http://dx.doi.org/10.1039/C2LC41000A&lt;/url&gt;&lt;/related-urls&gt;&lt;/urls&gt;&lt;electronic-resource-num&gt;10.1039/C2LC41000A&lt;/electronic-resource-num&gt;&lt;/record&gt;&lt;/Cite&gt;&lt;/EndNote&gt;</w:instrText>
      </w:r>
      <w:r w:rsidR="0092566B" w:rsidRPr="001B737D">
        <w:rPr>
          <w:rFonts w:asciiTheme="majorHAnsi" w:hAnsiTheme="majorHAnsi"/>
          <w:color w:val="000000" w:themeColor="text1"/>
        </w:rPr>
        <w:fldChar w:fldCharType="separate"/>
      </w:r>
      <w:r w:rsidR="00F80ADB" w:rsidRPr="001B737D">
        <w:rPr>
          <w:rFonts w:asciiTheme="majorHAnsi" w:hAnsiTheme="majorHAnsi"/>
          <w:noProof/>
          <w:color w:val="000000" w:themeColor="text1"/>
          <w:vertAlign w:val="superscript"/>
        </w:rPr>
        <w:t>9</w:t>
      </w:r>
      <w:r w:rsidR="0092566B" w:rsidRPr="001B737D">
        <w:rPr>
          <w:rFonts w:asciiTheme="majorHAnsi" w:hAnsiTheme="majorHAnsi"/>
          <w:color w:val="000000" w:themeColor="text1"/>
        </w:rPr>
        <w:fldChar w:fldCharType="end"/>
      </w:r>
      <w:r w:rsidR="00693E8D" w:rsidRPr="001B737D">
        <w:rPr>
          <w:rFonts w:asciiTheme="majorHAnsi" w:hAnsiTheme="majorHAnsi"/>
          <w:color w:val="000000" w:themeColor="text1"/>
        </w:rPr>
        <w:t xml:space="preserve"> and microfluidic</w:t>
      </w:r>
      <w:r w:rsidR="0092566B" w:rsidRPr="001B737D">
        <w:rPr>
          <w:rFonts w:asciiTheme="majorHAnsi" w:hAnsiTheme="majorHAnsi"/>
          <w:color w:val="000000" w:themeColor="text1"/>
        </w:rPr>
        <w:fldChar w:fldCharType="begin"/>
      </w:r>
      <w:r w:rsidR="00A20527" w:rsidRPr="001B737D">
        <w:rPr>
          <w:rFonts w:asciiTheme="majorHAnsi" w:hAnsiTheme="majorHAnsi"/>
          <w:color w:val="000000" w:themeColor="text1"/>
        </w:rPr>
        <w:instrText xml:space="preserve"> ADDIN EN.CITE &lt;EndNote&gt;&lt;Cite&gt;&lt;Author&gt;Dermutz&lt;/Author&gt;&lt;Year&gt;2014&lt;/Year&gt;&lt;RecNum&gt;6&lt;/RecNum&gt;&lt;DisplayText&gt;&lt;style face="superscript"&gt;10&lt;/style&gt;&lt;/DisplayText&gt;&lt;record&gt;&lt;rec-number&gt;6&lt;/rec-number&gt;&lt;foreign-keys&gt;&lt;key app="EN" db-id="zptas0aphxr25petpz7xwd9p2trzrp5ee5zd" timestamp="0"&gt;6&lt;/key&gt;&lt;/foreign-keys&gt;&lt;ref-type name="Journal Article"&gt;17&lt;/ref-type&gt;&lt;contributors&gt;&lt;authors&gt;&lt;author&gt;Dermutz, H.&lt;/author&gt;&lt;author&gt;Gruter, R. R.&lt;/author&gt;&lt;author&gt;Truong, A. M.&lt;/author&gt;&lt;author&gt;Demko, L.&lt;/author&gt;&lt;author&gt;Voros, J.&lt;/author&gt;&lt;author&gt;Zambelli, T.&lt;/author&gt;&lt;/authors&gt;&lt;/contributors&gt;&lt;auth-address&gt;Laboratory of Biosensors and Bioelectronics, Institute for Biomedical Engineering, ETH Zurich , CH-8092 Zurich, Switzerland.&lt;/auth-address&gt;&lt;titles&gt;&lt;title&gt;Local polymer replacement for neuron patterning and in situ neurite guidance&lt;/title&gt;&lt;secondary-title&gt;Langmuir&lt;/secondary-title&gt;&lt;/titles&gt;&lt;pages&gt;7037-46&lt;/pages&gt;&lt;volume&gt;30&lt;/volume&gt;&lt;number&gt;23&lt;/number&gt;&lt;keywords&gt;&lt;keyword&gt;Animals&lt;/keyword&gt;&lt;keyword&gt;Cells, Cultured&lt;/keyword&gt;&lt;keyword&gt;Female&lt;/keyword&gt;&lt;keyword&gt;Hippocampus/cytology&lt;/keyword&gt;&lt;keyword&gt;Neurites/*drug effects&lt;/keyword&gt;&lt;keyword&gt;Neurons/cytology/drug effects&lt;/keyword&gt;&lt;keyword&gt;Polymers/*chemistry/*pharmacology&lt;/keyword&gt;&lt;keyword&gt;Pregnancy&lt;/keyword&gt;&lt;keyword&gt;Rats&lt;/keyword&gt;&lt;keyword&gt;Rats, Wistar&lt;/keyword&gt;&lt;/keywords&gt;&lt;dates&gt;&lt;year&gt;2014&lt;/year&gt;&lt;pub-dates&gt;&lt;date&gt;Jun 17&lt;/date&gt;&lt;/pub-dates&gt;&lt;/dates&gt;&lt;isbn&gt;1520-5827 (Electronic)&amp;#xD;0743-7463 (Linking)&lt;/isbn&gt;&lt;accession-num&gt;24850409&lt;/accession-num&gt;&lt;urls&gt;&lt;related-urls&gt;&lt;url&gt;https://www.ncbi.nlm.nih.gov/pubmed/24850409&lt;/url&gt;&lt;/related-urls&gt;&lt;/urls&gt;&lt;electronic-resource-num&gt;10.1021/la5012692&lt;/electronic-resource-num&gt;&lt;/record&gt;&lt;/Cite&gt;&lt;/EndNote&gt;</w:instrText>
      </w:r>
      <w:r w:rsidR="0092566B" w:rsidRPr="001B737D">
        <w:rPr>
          <w:rFonts w:asciiTheme="majorHAnsi" w:hAnsiTheme="majorHAnsi"/>
          <w:color w:val="000000" w:themeColor="text1"/>
        </w:rPr>
        <w:fldChar w:fldCharType="separate"/>
      </w:r>
      <w:r w:rsidR="00F80ADB" w:rsidRPr="001B737D">
        <w:rPr>
          <w:rFonts w:asciiTheme="majorHAnsi" w:hAnsiTheme="majorHAnsi"/>
          <w:noProof/>
          <w:color w:val="000000" w:themeColor="text1"/>
          <w:vertAlign w:val="superscript"/>
        </w:rPr>
        <w:t>10</w:t>
      </w:r>
      <w:r w:rsidR="0092566B" w:rsidRPr="001B737D">
        <w:rPr>
          <w:rFonts w:asciiTheme="majorHAnsi" w:hAnsiTheme="majorHAnsi"/>
          <w:color w:val="000000" w:themeColor="text1"/>
        </w:rPr>
        <w:fldChar w:fldCharType="end"/>
      </w:r>
      <w:r w:rsidR="00693E8D" w:rsidRPr="001B737D">
        <w:rPr>
          <w:rFonts w:asciiTheme="majorHAnsi" w:hAnsiTheme="majorHAnsi"/>
          <w:color w:val="000000" w:themeColor="text1"/>
        </w:rPr>
        <w:t xml:space="preserve"> </w:t>
      </w:r>
      <w:r w:rsidRPr="001B737D">
        <w:rPr>
          <w:rFonts w:asciiTheme="majorHAnsi" w:hAnsiTheme="majorHAnsi"/>
          <w:color w:val="000000" w:themeColor="text1"/>
        </w:rPr>
        <w:t xml:space="preserve">active </w:t>
      </w:r>
      <w:r w:rsidR="00F12A37" w:rsidRPr="001B737D">
        <w:rPr>
          <w:rFonts w:asciiTheme="majorHAnsi" w:hAnsiTheme="majorHAnsi"/>
          <w:color w:val="000000" w:themeColor="text1"/>
        </w:rPr>
        <w:t>m</w:t>
      </w:r>
      <w:r w:rsidR="00693E8D" w:rsidRPr="001B737D">
        <w:rPr>
          <w:rFonts w:asciiTheme="majorHAnsi" w:hAnsiTheme="majorHAnsi"/>
          <w:color w:val="000000" w:themeColor="text1"/>
        </w:rPr>
        <w:t xml:space="preserve">ethods </w:t>
      </w:r>
      <w:r w:rsidR="006A610E" w:rsidRPr="001B737D">
        <w:rPr>
          <w:rFonts w:asciiTheme="majorHAnsi" w:hAnsiTheme="majorHAnsi"/>
          <w:color w:val="000000" w:themeColor="text1"/>
        </w:rPr>
        <w:t xml:space="preserve">have been developed </w:t>
      </w:r>
      <w:r w:rsidR="00693E8D" w:rsidRPr="001B737D">
        <w:rPr>
          <w:rFonts w:asciiTheme="majorHAnsi" w:hAnsiTheme="majorHAnsi"/>
          <w:color w:val="000000" w:themeColor="text1"/>
        </w:rPr>
        <w:t>for directing outgrowths.</w:t>
      </w:r>
      <w:r w:rsidR="00F12A37" w:rsidRPr="001B737D">
        <w:rPr>
          <w:rFonts w:asciiTheme="majorHAnsi" w:hAnsiTheme="majorHAnsi"/>
          <w:color w:val="000000" w:themeColor="text1"/>
        </w:rPr>
        <w:t xml:space="preserve"> </w:t>
      </w:r>
      <w:r w:rsidR="00DF178D" w:rsidRPr="001B737D">
        <w:rPr>
          <w:rFonts w:asciiTheme="majorHAnsi" w:hAnsiTheme="majorHAnsi"/>
          <w:color w:val="000000" w:themeColor="text1"/>
        </w:rPr>
        <w:t>Alternatively, p</w:t>
      </w:r>
      <w:r w:rsidR="0058620F" w:rsidRPr="001B737D">
        <w:rPr>
          <w:rFonts w:asciiTheme="majorHAnsi" w:hAnsiTheme="majorHAnsi"/>
          <w:color w:val="000000" w:themeColor="text1"/>
        </w:rPr>
        <w:t>assive methods comprising</w:t>
      </w:r>
      <w:r w:rsidR="006A610E" w:rsidRPr="001B737D">
        <w:rPr>
          <w:rFonts w:asciiTheme="majorHAnsi" w:hAnsiTheme="majorHAnsi"/>
          <w:color w:val="000000" w:themeColor="text1"/>
        </w:rPr>
        <w:t xml:space="preserve"> microchannels</w:t>
      </w:r>
      <w:r w:rsidR="00465473" w:rsidRPr="001B737D">
        <w:rPr>
          <w:rFonts w:asciiTheme="majorHAnsi" w:hAnsiTheme="majorHAnsi"/>
          <w:color w:val="000000" w:themeColor="text1"/>
        </w:rPr>
        <w:fldChar w:fldCharType="begin">
          <w:fldData xml:space="preserve">PEVuZE5vdGU+PENpdGU+PEF1dGhvcj5EaW5oPC9BdXRob3I+PFllYXI+MjAxMzwvWWVhcj48UmVj
TnVtPjc8L1JlY051bT48RGlzcGxheVRleHQ+PHN0eWxlIGZhY2U9InN1cGVyc2NyaXB0Ij43LCAx
MS0xNDwvc3R5bGU+PC9EaXNwbGF5VGV4dD48cmVjb3JkPjxyZWMtbnVtYmVyPjc8L3JlYy1udW1i
ZXI+PGZvcmVpZ24ta2V5cz48a2V5IGFwcD0iRU4iIGRiLWlkPSJ6cHRhczBhcGh4cjI1cGV0cHo3
eHdkOXAydHJ6cnA1ZWU1emQiIHRpbWVzdGFtcD0iMCI+Nzwva2V5PjwvZm9yZWlnbi1rZXlzPjxy
ZWYtdHlwZSBuYW1lPSJKb3VybmFsIEFydGljbGUiPjE3PC9yZWYtdHlwZT48Y29udHJpYnV0b3Jz
PjxhdXRob3JzPjxhdXRob3I+RGluaCwgTi4gRC48L2F1dGhvcj48YXV0aG9yPkNoaWFuZywgWS4g
WS48L2F1dGhvcj48YXV0aG9yPkhhcmRlbGF1ZiwgSC48L2F1dGhvcj48YXV0aG9yPkJhdW1hbm4s
IEouPC9hdXRob3I+PGF1dGhvcj5KYWNrc29uLCBFLjwvYXV0aG9yPjxhdXRob3I+V2FpZGUsIFMu
PC9hdXRob3I+PGF1dGhvcj5TaXNuYWlza2UsIEouPC9hdXRob3I+PGF1dGhvcj5GcmltYXQsIEou
IFAuPC9hdXRob3I+PGF1dGhvcj52YW4gVGhyaWVsLCBDLjwvYXV0aG9yPjxhdXRob3I+SmFuYXNl
aywgRC48L2F1dGhvcj48YXV0aG9yPlBleXJpbiwgSi4gTS48L2F1dGhvcj48YXV0aG9yPldlc3Qs
IEouPC9hdXRob3I+PC9hdXRob3JzPjwvY29udHJpYnV0b3JzPjxhdXRoLWFkZHJlc3M+TGVpYm5p
ei1JbnN0aXR1dCBmdXIgQW5hbHl0aXNjaGUgV2lzc2Vuc2NoYWZ0ZW4gLSBJU0FTIC0gZS5WLiwg
NDQyMjcgRG9ydG11bmQsIEdlcm1hbnkuPC9hdXRoLWFkZHJlc3M+PHRpdGxlcz48dGl0bGU+TWlj
cm9mbHVpZGljIGNvbnN0cnVjdGlvbiBvZiBtaW5pbWFsaXN0aWMgbmV1cm9uYWwgY28tY3VsdHVy
ZXM8L3RpdGxlPjxzZWNvbmRhcnktdGl0bGU+TGFiIENoaXA8L3NlY29uZGFyeS10aXRsZT48L3Rp
dGxlcz48cGFnZXM+MTQwMi0xMjwvcGFnZXM+PHZvbHVtZT4xMzwvdm9sdW1lPjxudW1iZXI+Nzwv
bnVtYmVyPjxrZXl3b3Jkcz48a2V5d29yZD5DZWxsIExpbmUsIFR1bW9yPC9rZXl3b3JkPjxrZXl3
b3JkPkNvY3VsdHVyZSBUZWNobmlxdWVzLyppbnN0cnVtZW50YXRpb248L2tleXdvcmQ+PGtleXdv
cmQ+RXF1aXBtZW50IERlc2lnbjwva2V5d29yZD48a2V5d29yZD5IdW1hbnM8L2tleXdvcmQ+PGtl
eXdvcmQ+TWljcm9mbHVpZGljIEFuYWx5dGljYWwgVGVjaG5pcXVlcy8qaW5zdHJ1bWVudGF0aW9u
PC9rZXl3b3JkPjxrZXl3b3JkPk5ldXJvbnMvKmN5dG9sb2d5PC9rZXl3b3JkPjxrZXl3b3JkPlBy
aW50aW5nPC9rZXl3b3JkPjxrZXl3b3JkPlNpbmdsZS1DZWxsIEFuYWx5c2lzPC9rZXl3b3JkPjwv
a2V5d29yZHM+PGRhdGVzPjx5ZWFyPjIwMTM8L3llYXI+PHB1Yi1kYXRlcz48ZGF0ZT5BcHIgNzwv
ZGF0ZT48L3B1Yi1kYXRlcz48L2RhdGVzPjxpc2JuPjE0NzMtMDE4OSAoRWxlY3Ryb25pYykmI3hE
OzE0NzMtMDE4OSAoTGlua2luZyk8L2lzYm4+PGFjY2Vzc2lvbi1udW0+MjM0MDM3MTM8L2FjY2Vz
c2lvbi1udW0+PHVybHM+PHJlbGF0ZWQtdXJscz48dXJsPmh0dHBzOi8vd3d3Lm5jYmkubmxtLm5p
aC5nb3YvcHVibWVkLzIzNDAzNzEzPC91cmw+PC9yZWxhdGVkLXVybHM+PC91cmxzPjxlbGVjdHJv
bmljLXJlc291cmNlLW51bT4xMC4xMDM5L2MzbGM0MTIyNGU8L2VsZWN0cm9uaWMtcmVzb3VyY2Ut
bnVtPjwvcmVjb3JkPjwvQ2l0ZT48Q2l0ZT48QXV0aG9yPlRheWxvcjwvQXV0aG9yPjxZZWFyPjIw
MDM8L1llYXI+PFJlY051bT4xOTwvUmVjTnVtPjxyZWNvcmQ+PHJlYy1udW1iZXI+MTk8L3JlYy1u
dW1iZXI+PGZvcmVpZ24ta2V5cz48a2V5IGFwcD0iRU4iIGRiLWlkPSIwMDJlYTAweDc1dmR6b2Uw
MHYzeHY1eDJ2d3Z0ZmZyMmF0OXIiIHRpbWVzdGFtcD0iMTU0Njg3MzYyOCI+MTk8L2tleT48L2Zv
cmVpZ24ta2V5cz48cmVmLXR5cGUgbmFtZT0iSm91cm5hbCBBcnRpY2xlIj4xNzwvcmVmLXR5cGU+
PGNvbnRyaWJ1dG9ycz48YXV0aG9ycz48YXV0aG9yPlRheWxvciwgQW5uZSBNLjwvYXV0aG9yPjxh
dXRob3I+UmhlZSwgU2VvZyBXb288L2F1dGhvcj48YXV0aG9yPlR1LCBDaHJpc3RpbmEgSC48L2F1
dGhvcj48YXV0aG9yPkNyaWJicywgRGF2aWQgSC48L2F1dGhvcj48YXV0aG9yPkNvdG1hbiwgQ2Fy
bCBXLjwvYXV0aG9yPjxhdXRob3I+SmVvbiwgTm9vIExpPC9hdXRob3I+PC9hdXRob3JzPjwvY29u
dHJpYnV0b3JzPjx0aXRsZXM+PHRpdGxlPk1pY3JvZmx1aWRpYyBNdWx0aWNvbXBhcnRtZW50IERl
dmljZSBmb3IgTmV1cm9zY2llbmNlIFJlc2VhcmNoPC90aXRsZT48c2Vjb25kYXJ5LXRpdGxlPkxh
bmdtdWlyIDogdGhlIEFDUyBqb3VybmFsIG9mIHN1cmZhY2VzIGFuZCBjb2xsb2lkczwvc2Vjb25k
YXJ5LXRpdGxlPjwvdGl0bGVzPjxwZXJpb2RpY2FsPjxmdWxsLXRpdGxlPkxhbmdtdWlyIDogdGhl
IEFDUyBqb3VybmFsIG9mIHN1cmZhY2VzIGFuZCBjb2xsb2lkczwvZnVsbC10aXRsZT48L3Blcmlv
ZGljYWw+PHBhZ2VzPjE1NTEtMTU1NjwvcGFnZXM+PHZvbHVtZT4xOTwvdm9sdW1lPjxudW1iZXI+
NTwvbnVtYmVyPjxkYXRlcz48eWVhcj4yMDAzPC95ZWFyPjwvZGF0ZXM+PGlzYm4+MTUyMC01ODI3
JiN4RDswNzQzLTc0NjM8L2lzYm4+PGFjY2Vzc2lvbi1udW0+MjA3MjU1MzA8L2FjY2Vzc2lvbi1u
dW0+PHVybHM+PHJlbGF0ZWQtdXJscz48dXJsPmh0dHBzOi8vd3d3Lm5jYmkubmxtLm5paC5nb3Yv
cHVibWVkLzIwNzI1NTMwPC91cmw+PHVybD5odHRwczovL3d3dy5uY2JpLm5sbS5uaWguZ292L3Bt
Yy9QTUMyOTIzNDYyLzwvdXJsPjwvcmVsYXRlZC11cmxzPjwvdXJscz48ZWxlY3Ryb25pYy1yZXNv
dXJjZS1udW0+MTAuMTAyMS9sYTAyNjQxN3Y8L2VsZWN0cm9uaWMtcmVzb3VyY2UtbnVtPjxyZW1v
dGUtZGF0YWJhc2UtbmFtZT5QdWJNZWQ8L3JlbW90ZS1kYXRhYmFzZS1uYW1lPjwvcmVjb3JkPjwv
Q2l0ZT48Q2l0ZT48QXV0aG9yPlRheWxvcjwvQXV0aG9yPjxZZWFyPjIwMDU8L1llYXI+PFJlY051
bT4zNDwvUmVjTnVtPjxyZWNvcmQ+PHJlYy1udW1iZXI+MzQ8L3JlYy1udW1iZXI+PGZvcmVpZ24t
a2V5cz48a2V5IGFwcD0iRU4iIGRiLWlkPSJ6cHRhczBhcGh4cjI1cGV0cHo3eHdkOXAydHJ6cnA1
ZWU1emQiIHRpbWVzdGFtcD0iMCI+MzQ8L2tleT48L2ZvcmVpZ24ta2V5cz48cmVmLXR5cGUgbmFt
ZT0iSm91cm5hbCBBcnRpY2xlIj4xNzwvcmVmLXR5cGU+PGNvbnRyaWJ1dG9ycz48YXV0aG9ycz48
YXV0aG9yPlRheWxvciwgQW5uZSBNLjwvYXV0aG9yPjxhdXRob3I+Qmx1cnRvbi1Kb25lcywgTWF0
aGV3PC9hdXRob3I+PGF1dGhvcj5SaGVlLCBTZW9nIFdvbzwvYXV0aG9yPjxhdXRob3I+Q3JpYmJz
LCBEYXZpZCBILjwvYXV0aG9yPjxhdXRob3I+Q290bWFuLCBDYXJsIFcuPC9hdXRob3I+PGF1dGhv
cj5KZW9uLCBOb28gTGk8L2F1dGhvcj48L2F1dGhvcnM+PC9jb250cmlidXRvcnM+PHRpdGxlcz48
dGl0bGU+QSBtaWNyb2ZsdWlkaWMgY3VsdHVyZSBwbGF0Zm9ybSBmb3IgQ05TIGF4b25hbCBpbmp1
cnksIHJlZ2VuZXJhdGlvbiBhbmQgdHJhbnNwb3J0PC90aXRsZT48c2Vjb25kYXJ5LXRpdGxlPk5h
dHVyZSBNZXRob2RzPC9zZWNvbmRhcnktdGl0bGU+PC90aXRsZXM+PHBhZ2VzPjU5OTwvcGFnZXM+
PHZvbHVtZT4yPC92b2x1bWU+PGRhdGVzPjx5ZWFyPjIwMDU8L3llYXI+PHB1Yi1kYXRlcz48ZGF0
ZT4wNy8yMS9vbmxpbmU8L2RhdGU+PC9wdWItZGF0ZXM+PC9kYXRlcz48cHVibGlzaGVyPk5hdHVy
ZSBQdWJsaXNoaW5nIEdyb3VwPC9wdWJsaXNoZXI+PHdvcmstdHlwZT5BcnRpY2xlPC93b3JrLXR5
cGU+PHVybHM+PHJlbGF0ZWQtdXJscz48dXJsPmh0dHBzOi8vZG9pLm9yZy8xMC4xMDM4L25tZXRo
Nzc3PC91cmw+PC9yZWxhdGVkLXVybHM+PC91cmxzPjxlbGVjdHJvbmljLXJlc291cmNlLW51bT4x
MC4xMDM4L25tZXRoNzc3JiN4RDtodHRwczovL3d3dy5uYXR1cmUuY29tL2FydGljbGVzL25tZXRo
Nzc3I3N1cHBsZW1lbnRhcnktaW5mb3JtYXRpb248L2VsZWN0cm9uaWMtcmVzb3VyY2UtbnVtPjwv
cmVjb3JkPjwvQ2l0ZT48Q2l0ZT48QXV0aG9yPlNoaTwvQXV0aG9yPjxZZWFyPjIwMTE8L1llYXI+
PFJlY051bT4zNTwvUmVjTnVtPjxyZWNvcmQ+PHJlYy1udW1iZXI+MzU8L3JlYy1udW1iZXI+PGZv
cmVpZ24ta2V5cz48a2V5IGFwcD0iRU4iIGRiLWlkPSIwMDJlYTAweDc1dmR6b2UwMHYzeHY1eDJ2
d3Z0ZmZyMmF0OXIiIHRpbWVzdGFtcD0iMTU0Njk0MzQ5NSI+MzU8L2tleT48L2ZvcmVpZ24ta2V5
cz48cmVmLXR5cGUgbmFtZT0iSm91cm5hbCBBcnRpY2xlIj4xNzwvcmVmLXR5cGU+PGNvbnRyaWJ1
dG9ycz48YXV0aG9ycz48YXV0aG9yPlNoaSwgUGVuZzwvYXV0aG9yPjxhdXRob3I+U2NvdHQsIE1h
cmsgQS48L2F1dGhvcj48YXV0aG9yPkdob3NoLCBCYWxhcmFtPC9hdXRob3I+PGF1dGhvcj5XYW4s
IERvbmdwZW5nPC9hdXRob3I+PGF1dGhvcj5XaXNzbmVyLUdyb3NzLCBaYWNoYXJ5PC9hdXRob3I+
PGF1dGhvcj5NYXppdHNjaGVrLCBSYWxwaDwvYXV0aG9yPjxhdXRob3I+SGFnZ2FydHksIFN0ZXBo
ZW4gSi48L2F1dGhvcj48YXV0aG9yPllhbmlrLCBNZWhtZXQgRmF0aWg8L2F1dGhvcj48L2F1dGhv
cnM+PC9jb250cmlidXRvcnM+PHRpdGxlcz48dGl0bGU+U3luYXBzZSBtaWNyb2FycmF5IGlkZW50
aWZpY2F0aW9uIG9mIHNtYWxsIG1vbGVjdWxlcyB0aGF0IGVuaGFuY2Ugc3luYXB0b2dlbmVzaXM8
L3RpdGxlPjxzZWNvbmRhcnktdGl0bGU+TmF0dXJlIENvbW11bmljYXRpb25zPC9zZWNvbmRhcnkt
dGl0bGU+PC90aXRsZXM+PHBlcmlvZGljYWw+PGZ1bGwtdGl0bGU+TmF0dXJlIENvbW11bmljYXRp
b25zPC9mdWxsLXRpdGxlPjwvcGVyaW9kaWNhbD48cGFnZXM+NTEwPC9wYWdlcz48dm9sdW1lPjI8
L3ZvbHVtZT48ZGF0ZXM+PHllYXI+MjAxMTwveWVhcj48cHViLWRhdGVzPjxkYXRlPjEwLzI1L29u
bGluZTwvZGF0ZT48L3B1Yi1kYXRlcz48L2RhdGVzPjxwdWJsaXNoZXI+TmF0dXJlIFB1Ymxpc2hp
bmcgR3JvdXAsIGEgZGl2aXNpb24gb2YgTWFjbWlsbGFuIFB1Ymxpc2hlcnMgTGltaXRlZC4gQWxs
IFJpZ2h0cyBSZXNlcnZlZC48L3B1Ymxpc2hlcj48d29yay10eXBlPkFydGljbGU8L3dvcmstdHlw
ZT48dXJscz48cmVsYXRlZC11cmxzPjx1cmw+aHR0cHM6Ly9kb2kub3JnLzEwLjEwMzgvbmNvbW1z
MTUxODwvdXJsPjwvcmVsYXRlZC11cmxzPjwvdXJscz48ZWxlY3Ryb25pYy1yZXNvdXJjZS1udW0+
MTAuMTAzOC9uY29tbXMxNTE4JiN4RDtodHRwczovL3d3dy5uYXR1cmUuY29tL2FydGljbGVzL25j
b21tczE1MTgjc3VwcGxlbWVudGFyeS1pbmZvcm1hdGlvbjwvZWxlY3Ryb25pYy1yZXNvdXJjZS1u
dW0+PC9yZWNvcmQ+PC9DaXRlPjxDaXRlPjxBdXRob3I+S3VuemU8L0F1dGhvcj48WWVhcj4yMDEx
PC9ZZWFyPjxSZWNOdW0+MzY8L1JlY051bT48cmVjb3JkPjxyZWMtbnVtYmVyPjM2PC9yZWMtbnVt
YmVyPjxmb3JlaWduLWtleXM+PGtleSBhcHA9IkVOIiBkYi1pZD0iMDAyZWEwMHg3NXZkem9lMDB2
M3h2NXgydnd2dGZmcjJhdDlyIiB0aW1lc3RhbXA9IjE1NDY5NDM4ODgiPjM2PC9rZXk+PC9mb3Jl
aWduLWtleXM+PHJlZi10eXBlIG5hbWU9IkpvdXJuYWwgQXJ0aWNsZSI+MTc8L3JlZi10eXBlPjxj
b250cmlidXRvcnM+PGF1dGhvcnM+PGF1dGhvcj5LdW56ZSwgQW5qYTwvYXV0aG9yPjxhdXRob3I+
TWVpc3NuZXIsIFJvYmVydDwvYXV0aG9yPjxhdXRob3I+QnJhbmRvLCBTZXJlbmE8L2F1dGhvcj48
YXV0aG9yPlJlbmF1ZCwgUGhpbGlwcGU8L2F1dGhvcj48L2F1dGhvcnM+PC9jb250cmlidXRvcnM+
PHRpdGxlcz48dGl0bGU+Q28tcGF0aG9sb2dpY2FsIGNvbm5lY3RlZCBwcmltYXJ5IG5ldXJvbnMg
aW4gYSBtaWNyb2ZsdWlkaWMgZGV2aWNlIGZvciBhbHpoZWltZXIgc3R1ZGllczwvdGl0bGU+PHNl
Y29uZGFyeS10aXRsZT5CaW90ZWNobm9sb2d5IGFuZCBCaW9lbmdpbmVlcmluZzwvc2Vjb25kYXJ5
LXRpdGxlPjwvdGl0bGVzPjxwZXJpb2RpY2FsPjxmdWxsLXRpdGxlPkJpb3RlY2hub2xvZ3kgYW5k
IEJpb2VuZ2luZWVyaW5nPC9mdWxsLXRpdGxlPjwvcGVyaW9kaWNhbD48cGFnZXM+MjI0MS0yMjQ1
PC9wYWdlcz48dm9sdW1lPjEwODwvdm9sdW1lPjxudW1iZXI+OTwvbnVtYmVyPjxkYXRlcz48eWVh
cj4yMDExPC95ZWFyPjwvZGF0ZXM+PHVybHM+PHJlbGF0ZWQtdXJscz48dXJsPmh0dHBzOi8vb25s
aW5lbGlicmFyeS53aWxleS5jb20vZG9pL2Ficy8xMC4xMDAyL2JpdC4yMzEyODwvdXJsPjwvcmVs
YXRlZC11cmxzPjwvdXJscz48ZWxlY3Ryb25pYy1yZXNvdXJjZS1udW0+ZG9pOjEwLjEwMDIvYml0
LjIzMTI4PC9lbGVjdHJvbmljLXJlc291cmNlLW51bT48L3JlY29yZD48L0NpdGU+PENpdGU+PEF1
dGhvcj5LdW56ZTwvQXV0aG9yPjxZZWFyPjIwMTE8L1llYXI+PFJlY051bT42PC9SZWNOdW0+PHJl
Y29yZD48cmVjLW51bWJlcj42PC9yZWMtbnVtYmVyPjxmb3JlaWduLWtleXM+PGtleSBhcHA9IkVO
IiBkYi1pZD0iYTBkczlmc2Fic3o1d2ZlOXZlbnB2cGZhMDA5MmE1dnJkZjJhIiB0aW1lc3RhbXA9
IjE1NDc1NDg1OTEiPjY8L2tleT48L2ZvcmVpZ24ta2V5cz48cmVmLXR5cGUgbmFtZT0iSm91cm5h
bCBBcnRpY2xlIj4xNzwvcmVmLXR5cGU+PGNvbnRyaWJ1dG9ycz48YXV0aG9ycz48YXV0aG9yPkt1
bnplLCBBbmphPC9hdXRob3I+PGF1dGhvcj5NZWlzc25lciwgUm9iZXJ0PC9hdXRob3I+PGF1dGhv
cj5CcmFuZG8sIFNlcmVuYTwvYXV0aG9yPjxhdXRob3I+UmVuYXVkLCBQaGlsaXBwZTwvYXV0aG9y
PjwvYXV0aG9ycz48L2NvbnRyaWJ1dG9ycz48dGl0bGVzPjx0aXRsZT5Dby1wYXRob2xvZ2ljYWwg
Y29ubmVjdGVkIHByaW1hcnkgbmV1cm9ucyBpbiBhIG1pY3JvZmx1aWRpYyBkZXZpY2UgZm9yIGFs
emhlaW1lciBzdHVkaWVzPC90aXRsZT48c2Vjb25kYXJ5LXRpdGxlPkJpb3RlY2hub2xvZ3kgYW5k
IEJpb2VuZ2luZWVyaW5nPC9zZWNvbmRhcnktdGl0bGU+PC90aXRsZXM+PHBhZ2VzPjIyNDEtMjI0
NTwvcGFnZXM+PHZvbHVtZT4xMDg8L3ZvbHVtZT48bnVtYmVyPjk8L251bWJlcj48ZGF0ZXM+PHll
YXI+MjAxMTwveWVhcj48L2RhdGVzPjx1cmxzPjxyZWxhdGVkLXVybHM+PHVybD5odHRwczovL29u
bGluZWxpYnJhcnkud2lsZXkuY29tL2RvaS9hYnMvMTAuMTAwMi9iaXQuMjMxMjg8L3VybD48L3Jl
bGF0ZWQtdXJscz48L3VybHM+PGVsZWN0cm9uaWMtcmVzb3VyY2UtbnVtPmRvaToxMC4xMDAyL2Jp
dC4yMzEyODwvZWxlY3Ryb25pYy1yZXNvdXJjZS1udW0+PC9yZWNvcmQ+PC9DaXRlPjwvRW5kTm90
ZT5=
</w:fldData>
        </w:fldChar>
      </w:r>
      <w:r w:rsidR="00A20527" w:rsidRPr="001B737D">
        <w:rPr>
          <w:rFonts w:asciiTheme="majorHAnsi" w:hAnsiTheme="majorHAnsi"/>
          <w:color w:val="000000" w:themeColor="text1"/>
        </w:rPr>
        <w:instrText xml:space="preserve"> ADDIN EN.CITE </w:instrText>
      </w:r>
      <w:r w:rsidR="00A20527" w:rsidRPr="001B737D">
        <w:rPr>
          <w:rFonts w:asciiTheme="majorHAnsi" w:hAnsiTheme="majorHAnsi"/>
          <w:color w:val="000000" w:themeColor="text1"/>
        </w:rPr>
        <w:fldChar w:fldCharType="begin">
          <w:fldData xml:space="preserve">PEVuZE5vdGU+PENpdGU+PEF1dGhvcj5EaW5oPC9BdXRob3I+PFllYXI+MjAxMzwvWWVhcj48UmVj
TnVtPjc8L1JlY051bT48RGlzcGxheVRleHQ+PHN0eWxlIGZhY2U9InN1cGVyc2NyaXB0Ij43LCAx
MS0xNDwvc3R5bGU+PC9EaXNwbGF5VGV4dD48cmVjb3JkPjxyZWMtbnVtYmVyPjc8L3JlYy1udW1i
ZXI+PGZvcmVpZ24ta2V5cz48a2V5IGFwcD0iRU4iIGRiLWlkPSJ6cHRhczBhcGh4cjI1cGV0cHo3
eHdkOXAydHJ6cnA1ZWU1emQiIHRpbWVzdGFtcD0iMCI+Nzwva2V5PjwvZm9yZWlnbi1rZXlzPjxy
ZWYtdHlwZSBuYW1lPSJKb3VybmFsIEFydGljbGUiPjE3PC9yZWYtdHlwZT48Y29udHJpYnV0b3Jz
PjxhdXRob3JzPjxhdXRob3I+RGluaCwgTi4gRC48L2F1dGhvcj48YXV0aG9yPkNoaWFuZywgWS4g
WS48L2F1dGhvcj48YXV0aG9yPkhhcmRlbGF1ZiwgSC48L2F1dGhvcj48YXV0aG9yPkJhdW1hbm4s
IEouPC9hdXRob3I+PGF1dGhvcj5KYWNrc29uLCBFLjwvYXV0aG9yPjxhdXRob3I+V2FpZGUsIFMu
PC9hdXRob3I+PGF1dGhvcj5TaXNuYWlza2UsIEouPC9hdXRob3I+PGF1dGhvcj5GcmltYXQsIEou
IFAuPC9hdXRob3I+PGF1dGhvcj52YW4gVGhyaWVsLCBDLjwvYXV0aG9yPjxhdXRob3I+SmFuYXNl
aywgRC48L2F1dGhvcj48YXV0aG9yPlBleXJpbiwgSi4gTS48L2F1dGhvcj48YXV0aG9yPldlc3Qs
IEouPC9hdXRob3I+PC9hdXRob3JzPjwvY29udHJpYnV0b3JzPjxhdXRoLWFkZHJlc3M+TGVpYm5p
ei1JbnN0aXR1dCBmdXIgQW5hbHl0aXNjaGUgV2lzc2Vuc2NoYWZ0ZW4gLSBJU0FTIC0gZS5WLiwg
NDQyMjcgRG9ydG11bmQsIEdlcm1hbnkuPC9hdXRoLWFkZHJlc3M+PHRpdGxlcz48dGl0bGU+TWlj
cm9mbHVpZGljIGNvbnN0cnVjdGlvbiBvZiBtaW5pbWFsaXN0aWMgbmV1cm9uYWwgY28tY3VsdHVy
ZXM8L3RpdGxlPjxzZWNvbmRhcnktdGl0bGU+TGFiIENoaXA8L3NlY29uZGFyeS10aXRsZT48L3Rp
dGxlcz48cGFnZXM+MTQwMi0xMjwvcGFnZXM+PHZvbHVtZT4xMzwvdm9sdW1lPjxudW1iZXI+Nzwv
bnVtYmVyPjxrZXl3b3Jkcz48a2V5d29yZD5DZWxsIExpbmUsIFR1bW9yPC9rZXl3b3JkPjxrZXl3
b3JkPkNvY3VsdHVyZSBUZWNobmlxdWVzLyppbnN0cnVtZW50YXRpb248L2tleXdvcmQ+PGtleXdv
cmQ+RXF1aXBtZW50IERlc2lnbjwva2V5d29yZD48a2V5d29yZD5IdW1hbnM8L2tleXdvcmQ+PGtl
eXdvcmQ+TWljcm9mbHVpZGljIEFuYWx5dGljYWwgVGVjaG5pcXVlcy8qaW5zdHJ1bWVudGF0aW9u
PC9rZXl3b3JkPjxrZXl3b3JkPk5ldXJvbnMvKmN5dG9sb2d5PC9rZXl3b3JkPjxrZXl3b3JkPlBy
aW50aW5nPC9rZXl3b3JkPjxrZXl3b3JkPlNpbmdsZS1DZWxsIEFuYWx5c2lzPC9rZXl3b3JkPjwv
a2V5d29yZHM+PGRhdGVzPjx5ZWFyPjIwMTM8L3llYXI+PHB1Yi1kYXRlcz48ZGF0ZT5BcHIgNzwv
ZGF0ZT48L3B1Yi1kYXRlcz48L2RhdGVzPjxpc2JuPjE0NzMtMDE4OSAoRWxlY3Ryb25pYykmI3hE
OzE0NzMtMDE4OSAoTGlua2luZyk8L2lzYm4+PGFjY2Vzc2lvbi1udW0+MjM0MDM3MTM8L2FjY2Vz
c2lvbi1udW0+PHVybHM+PHJlbGF0ZWQtdXJscz48dXJsPmh0dHBzOi8vd3d3Lm5jYmkubmxtLm5p
aC5nb3YvcHVibWVkLzIzNDAzNzEzPC91cmw+PC9yZWxhdGVkLXVybHM+PC91cmxzPjxlbGVjdHJv
bmljLXJlc291cmNlLW51bT4xMC4xMDM5L2MzbGM0MTIyNGU8L2VsZWN0cm9uaWMtcmVzb3VyY2Ut
bnVtPjwvcmVjb3JkPjwvQ2l0ZT48Q2l0ZT48QXV0aG9yPlRheWxvcjwvQXV0aG9yPjxZZWFyPjIw
MDM8L1llYXI+PFJlY051bT4xOTwvUmVjTnVtPjxyZWNvcmQ+PHJlYy1udW1iZXI+MTk8L3JlYy1u
dW1iZXI+PGZvcmVpZ24ta2V5cz48a2V5IGFwcD0iRU4iIGRiLWlkPSIwMDJlYTAweDc1dmR6b2Uw
MHYzeHY1eDJ2d3Z0ZmZyMmF0OXIiIHRpbWVzdGFtcD0iMTU0Njg3MzYyOCI+MTk8L2tleT48L2Zv
cmVpZ24ta2V5cz48cmVmLXR5cGUgbmFtZT0iSm91cm5hbCBBcnRpY2xlIj4xNzwvcmVmLXR5cGU+
PGNvbnRyaWJ1dG9ycz48YXV0aG9ycz48YXV0aG9yPlRheWxvciwgQW5uZSBNLjwvYXV0aG9yPjxh
dXRob3I+UmhlZSwgU2VvZyBXb288L2F1dGhvcj48YXV0aG9yPlR1LCBDaHJpc3RpbmEgSC48L2F1
dGhvcj48YXV0aG9yPkNyaWJicywgRGF2aWQgSC48L2F1dGhvcj48YXV0aG9yPkNvdG1hbiwgQ2Fy
bCBXLjwvYXV0aG9yPjxhdXRob3I+SmVvbiwgTm9vIExpPC9hdXRob3I+PC9hdXRob3JzPjwvY29u
dHJpYnV0b3JzPjx0aXRsZXM+PHRpdGxlPk1pY3JvZmx1aWRpYyBNdWx0aWNvbXBhcnRtZW50IERl
dmljZSBmb3IgTmV1cm9zY2llbmNlIFJlc2VhcmNoPC90aXRsZT48c2Vjb25kYXJ5LXRpdGxlPkxh
bmdtdWlyIDogdGhlIEFDUyBqb3VybmFsIG9mIHN1cmZhY2VzIGFuZCBjb2xsb2lkczwvc2Vjb25k
YXJ5LXRpdGxlPjwvdGl0bGVzPjxwZXJpb2RpY2FsPjxmdWxsLXRpdGxlPkxhbmdtdWlyIDogdGhl
IEFDUyBqb3VybmFsIG9mIHN1cmZhY2VzIGFuZCBjb2xsb2lkczwvZnVsbC10aXRsZT48L3Blcmlv
ZGljYWw+PHBhZ2VzPjE1NTEtMTU1NjwvcGFnZXM+PHZvbHVtZT4xOTwvdm9sdW1lPjxudW1iZXI+
NTwvbnVtYmVyPjxkYXRlcz48eWVhcj4yMDAzPC95ZWFyPjwvZGF0ZXM+PGlzYm4+MTUyMC01ODI3
JiN4RDswNzQzLTc0NjM8L2lzYm4+PGFjY2Vzc2lvbi1udW0+MjA3MjU1MzA8L2FjY2Vzc2lvbi1u
dW0+PHVybHM+PHJlbGF0ZWQtdXJscz48dXJsPmh0dHBzOi8vd3d3Lm5jYmkubmxtLm5paC5nb3Yv
cHVibWVkLzIwNzI1NTMwPC91cmw+PHVybD5odHRwczovL3d3dy5uY2JpLm5sbS5uaWguZ292L3Bt
Yy9QTUMyOTIzNDYyLzwvdXJsPjwvcmVsYXRlZC11cmxzPjwvdXJscz48ZWxlY3Ryb25pYy1yZXNv
dXJjZS1udW0+MTAuMTAyMS9sYTAyNjQxN3Y8L2VsZWN0cm9uaWMtcmVzb3VyY2UtbnVtPjxyZW1v
dGUtZGF0YWJhc2UtbmFtZT5QdWJNZWQ8L3JlbW90ZS1kYXRhYmFzZS1uYW1lPjwvcmVjb3JkPjwv
Q2l0ZT48Q2l0ZT48QXV0aG9yPlRheWxvcjwvQXV0aG9yPjxZZWFyPjIwMDU8L1llYXI+PFJlY051
bT4zNDwvUmVjTnVtPjxyZWNvcmQ+PHJlYy1udW1iZXI+MzQ8L3JlYy1udW1iZXI+PGZvcmVpZ24t
a2V5cz48a2V5IGFwcD0iRU4iIGRiLWlkPSJ6cHRhczBhcGh4cjI1cGV0cHo3eHdkOXAydHJ6cnA1
ZWU1emQiIHRpbWVzdGFtcD0iMCI+MzQ8L2tleT48L2ZvcmVpZ24ta2V5cz48cmVmLXR5cGUgbmFt
ZT0iSm91cm5hbCBBcnRpY2xlIj4xNzwvcmVmLXR5cGU+PGNvbnRyaWJ1dG9ycz48YXV0aG9ycz48
YXV0aG9yPlRheWxvciwgQW5uZSBNLjwvYXV0aG9yPjxhdXRob3I+Qmx1cnRvbi1Kb25lcywgTWF0
aGV3PC9hdXRob3I+PGF1dGhvcj5SaGVlLCBTZW9nIFdvbzwvYXV0aG9yPjxhdXRob3I+Q3JpYmJz
LCBEYXZpZCBILjwvYXV0aG9yPjxhdXRob3I+Q290bWFuLCBDYXJsIFcuPC9hdXRob3I+PGF1dGhv
cj5KZW9uLCBOb28gTGk8L2F1dGhvcj48L2F1dGhvcnM+PC9jb250cmlidXRvcnM+PHRpdGxlcz48
dGl0bGU+QSBtaWNyb2ZsdWlkaWMgY3VsdHVyZSBwbGF0Zm9ybSBmb3IgQ05TIGF4b25hbCBpbmp1
cnksIHJlZ2VuZXJhdGlvbiBhbmQgdHJhbnNwb3J0PC90aXRsZT48c2Vjb25kYXJ5LXRpdGxlPk5h
dHVyZSBNZXRob2RzPC9zZWNvbmRhcnktdGl0bGU+PC90aXRsZXM+PHBhZ2VzPjU5OTwvcGFnZXM+
PHZvbHVtZT4yPC92b2x1bWU+PGRhdGVzPjx5ZWFyPjIwMDU8L3llYXI+PHB1Yi1kYXRlcz48ZGF0
ZT4wNy8yMS9vbmxpbmU8L2RhdGU+PC9wdWItZGF0ZXM+PC9kYXRlcz48cHVibGlzaGVyPk5hdHVy
ZSBQdWJsaXNoaW5nIEdyb3VwPC9wdWJsaXNoZXI+PHdvcmstdHlwZT5BcnRpY2xlPC93b3JrLXR5
cGU+PHVybHM+PHJlbGF0ZWQtdXJscz48dXJsPmh0dHBzOi8vZG9pLm9yZy8xMC4xMDM4L25tZXRo
Nzc3PC91cmw+PC9yZWxhdGVkLXVybHM+PC91cmxzPjxlbGVjdHJvbmljLXJlc291cmNlLW51bT4x
MC4xMDM4L25tZXRoNzc3JiN4RDtodHRwczovL3d3dy5uYXR1cmUuY29tL2FydGljbGVzL25tZXRo
Nzc3I3N1cHBsZW1lbnRhcnktaW5mb3JtYXRpb248L2VsZWN0cm9uaWMtcmVzb3VyY2UtbnVtPjwv
cmVjb3JkPjwvQ2l0ZT48Q2l0ZT48QXV0aG9yPlNoaTwvQXV0aG9yPjxZZWFyPjIwMTE8L1llYXI+
PFJlY051bT4zNTwvUmVjTnVtPjxyZWNvcmQ+PHJlYy1udW1iZXI+MzU8L3JlYy1udW1iZXI+PGZv
cmVpZ24ta2V5cz48a2V5IGFwcD0iRU4iIGRiLWlkPSIwMDJlYTAweDc1dmR6b2UwMHYzeHY1eDJ2
d3Z0ZmZyMmF0OXIiIHRpbWVzdGFtcD0iMTU0Njk0MzQ5NSI+MzU8L2tleT48L2ZvcmVpZ24ta2V5
cz48cmVmLXR5cGUgbmFtZT0iSm91cm5hbCBBcnRpY2xlIj4xNzwvcmVmLXR5cGU+PGNvbnRyaWJ1
dG9ycz48YXV0aG9ycz48YXV0aG9yPlNoaSwgUGVuZzwvYXV0aG9yPjxhdXRob3I+U2NvdHQsIE1h
cmsgQS48L2F1dGhvcj48YXV0aG9yPkdob3NoLCBCYWxhcmFtPC9hdXRob3I+PGF1dGhvcj5XYW4s
IERvbmdwZW5nPC9hdXRob3I+PGF1dGhvcj5XaXNzbmVyLUdyb3NzLCBaYWNoYXJ5PC9hdXRob3I+
PGF1dGhvcj5NYXppdHNjaGVrLCBSYWxwaDwvYXV0aG9yPjxhdXRob3I+SGFnZ2FydHksIFN0ZXBo
ZW4gSi48L2F1dGhvcj48YXV0aG9yPllhbmlrLCBNZWhtZXQgRmF0aWg8L2F1dGhvcj48L2F1dGhv
cnM+PC9jb250cmlidXRvcnM+PHRpdGxlcz48dGl0bGU+U3luYXBzZSBtaWNyb2FycmF5IGlkZW50
aWZpY2F0aW9uIG9mIHNtYWxsIG1vbGVjdWxlcyB0aGF0IGVuaGFuY2Ugc3luYXB0b2dlbmVzaXM8
L3RpdGxlPjxzZWNvbmRhcnktdGl0bGU+TmF0dXJlIENvbW11bmljYXRpb25zPC9zZWNvbmRhcnkt
dGl0bGU+PC90aXRsZXM+PHBlcmlvZGljYWw+PGZ1bGwtdGl0bGU+TmF0dXJlIENvbW11bmljYXRp
b25zPC9mdWxsLXRpdGxlPjwvcGVyaW9kaWNhbD48cGFnZXM+NTEwPC9wYWdlcz48dm9sdW1lPjI8
L3ZvbHVtZT48ZGF0ZXM+PHllYXI+MjAxMTwveWVhcj48cHViLWRhdGVzPjxkYXRlPjEwLzI1L29u
bGluZTwvZGF0ZT48L3B1Yi1kYXRlcz48L2RhdGVzPjxwdWJsaXNoZXI+TmF0dXJlIFB1Ymxpc2hp
bmcgR3JvdXAsIGEgZGl2aXNpb24gb2YgTWFjbWlsbGFuIFB1Ymxpc2hlcnMgTGltaXRlZC4gQWxs
IFJpZ2h0cyBSZXNlcnZlZC48L3B1Ymxpc2hlcj48d29yay10eXBlPkFydGljbGU8L3dvcmstdHlw
ZT48dXJscz48cmVsYXRlZC11cmxzPjx1cmw+aHR0cHM6Ly9kb2kub3JnLzEwLjEwMzgvbmNvbW1z
MTUxODwvdXJsPjwvcmVsYXRlZC11cmxzPjwvdXJscz48ZWxlY3Ryb25pYy1yZXNvdXJjZS1udW0+
MTAuMTAzOC9uY29tbXMxNTE4JiN4RDtodHRwczovL3d3dy5uYXR1cmUuY29tL2FydGljbGVzL25j
b21tczE1MTgjc3VwcGxlbWVudGFyeS1pbmZvcm1hdGlvbjwvZWxlY3Ryb25pYy1yZXNvdXJjZS1u
dW0+PC9yZWNvcmQ+PC9DaXRlPjxDaXRlPjxBdXRob3I+S3VuemU8L0F1dGhvcj48WWVhcj4yMDEx
PC9ZZWFyPjxSZWNOdW0+MzY8L1JlY051bT48cmVjb3JkPjxyZWMtbnVtYmVyPjM2PC9yZWMtbnVt
YmVyPjxmb3JlaWduLWtleXM+PGtleSBhcHA9IkVOIiBkYi1pZD0iMDAyZWEwMHg3NXZkem9lMDB2
M3h2NXgydnd2dGZmcjJhdDlyIiB0aW1lc3RhbXA9IjE1NDY5NDM4ODgiPjM2PC9rZXk+PC9mb3Jl
aWduLWtleXM+PHJlZi10eXBlIG5hbWU9IkpvdXJuYWwgQXJ0aWNsZSI+MTc8L3JlZi10eXBlPjxj
b250cmlidXRvcnM+PGF1dGhvcnM+PGF1dGhvcj5LdW56ZSwgQW5qYTwvYXV0aG9yPjxhdXRob3I+
TWVpc3NuZXIsIFJvYmVydDwvYXV0aG9yPjxhdXRob3I+QnJhbmRvLCBTZXJlbmE8L2F1dGhvcj48
YXV0aG9yPlJlbmF1ZCwgUGhpbGlwcGU8L2F1dGhvcj48L2F1dGhvcnM+PC9jb250cmlidXRvcnM+
PHRpdGxlcz48dGl0bGU+Q28tcGF0aG9sb2dpY2FsIGNvbm5lY3RlZCBwcmltYXJ5IG5ldXJvbnMg
aW4gYSBtaWNyb2ZsdWlkaWMgZGV2aWNlIGZvciBhbHpoZWltZXIgc3R1ZGllczwvdGl0bGU+PHNl
Y29uZGFyeS10aXRsZT5CaW90ZWNobm9sb2d5IGFuZCBCaW9lbmdpbmVlcmluZzwvc2Vjb25kYXJ5
LXRpdGxlPjwvdGl0bGVzPjxwZXJpb2RpY2FsPjxmdWxsLXRpdGxlPkJpb3RlY2hub2xvZ3kgYW5k
IEJpb2VuZ2luZWVyaW5nPC9mdWxsLXRpdGxlPjwvcGVyaW9kaWNhbD48cGFnZXM+MjI0MS0yMjQ1
PC9wYWdlcz48dm9sdW1lPjEwODwvdm9sdW1lPjxudW1iZXI+OTwvbnVtYmVyPjxkYXRlcz48eWVh
cj4yMDExPC95ZWFyPjwvZGF0ZXM+PHVybHM+PHJlbGF0ZWQtdXJscz48dXJsPmh0dHBzOi8vb25s
aW5lbGlicmFyeS53aWxleS5jb20vZG9pL2Ficy8xMC4xMDAyL2JpdC4yMzEyODwvdXJsPjwvcmVs
YXRlZC11cmxzPjwvdXJscz48ZWxlY3Ryb25pYy1yZXNvdXJjZS1udW0+ZG9pOjEwLjEwMDIvYml0
LjIzMTI4PC9lbGVjdHJvbmljLXJlc291cmNlLW51bT48L3JlY29yZD48L0NpdGU+PENpdGU+PEF1
dGhvcj5LdW56ZTwvQXV0aG9yPjxZZWFyPjIwMTE8L1llYXI+PFJlY051bT42PC9SZWNOdW0+PHJl
Y29yZD48cmVjLW51bWJlcj42PC9yZWMtbnVtYmVyPjxmb3JlaWduLWtleXM+PGtleSBhcHA9IkVO
IiBkYi1pZD0iYTBkczlmc2Fic3o1d2ZlOXZlbnB2cGZhMDA5MmE1dnJkZjJhIiB0aW1lc3RhbXA9
IjE1NDc1NDg1OTEiPjY8L2tleT48L2ZvcmVpZ24ta2V5cz48cmVmLXR5cGUgbmFtZT0iSm91cm5h
bCBBcnRpY2xlIj4xNzwvcmVmLXR5cGU+PGNvbnRyaWJ1dG9ycz48YXV0aG9ycz48YXV0aG9yPkt1
bnplLCBBbmphPC9hdXRob3I+PGF1dGhvcj5NZWlzc25lciwgUm9iZXJ0PC9hdXRob3I+PGF1dGhv
cj5CcmFuZG8sIFNlcmVuYTwvYXV0aG9yPjxhdXRob3I+UmVuYXVkLCBQaGlsaXBwZTwvYXV0aG9y
PjwvYXV0aG9ycz48L2NvbnRyaWJ1dG9ycz48dGl0bGVzPjx0aXRsZT5Dby1wYXRob2xvZ2ljYWwg
Y29ubmVjdGVkIHByaW1hcnkgbmV1cm9ucyBpbiBhIG1pY3JvZmx1aWRpYyBkZXZpY2UgZm9yIGFs
emhlaW1lciBzdHVkaWVzPC90aXRsZT48c2Vjb25kYXJ5LXRpdGxlPkJpb3RlY2hub2xvZ3kgYW5k
IEJpb2VuZ2luZWVyaW5nPC9zZWNvbmRhcnktdGl0bGU+PC90aXRsZXM+PHBhZ2VzPjIyNDEtMjI0
NTwvcGFnZXM+PHZvbHVtZT4xMDg8L3ZvbHVtZT48bnVtYmVyPjk8L251bWJlcj48ZGF0ZXM+PHll
YXI+MjAxMTwveWVhcj48L2RhdGVzPjx1cmxzPjxyZWxhdGVkLXVybHM+PHVybD5odHRwczovL29u
bGluZWxpYnJhcnkud2lsZXkuY29tL2RvaS9hYnMvMTAuMTAwMi9iaXQuMjMxMjg8L3VybD48L3Jl
bGF0ZWQtdXJscz48L3VybHM+PGVsZWN0cm9uaWMtcmVzb3VyY2UtbnVtPmRvaToxMC4xMDAyL2Jp
dC4yMzEyODwvZWxlY3Ryb25pYy1yZXNvdXJjZS1udW0+PC9yZWNvcmQ+PC9DaXRlPjwvRW5kTm90
ZT5=
</w:fldData>
        </w:fldChar>
      </w:r>
      <w:r w:rsidR="00A20527" w:rsidRPr="001B737D">
        <w:rPr>
          <w:rFonts w:asciiTheme="majorHAnsi" w:hAnsiTheme="majorHAnsi"/>
          <w:color w:val="000000" w:themeColor="text1"/>
        </w:rPr>
        <w:instrText xml:space="preserve"> ADDIN EN.CITE.DATA </w:instrText>
      </w:r>
      <w:r w:rsidR="00A20527" w:rsidRPr="001B737D">
        <w:rPr>
          <w:rFonts w:asciiTheme="majorHAnsi" w:hAnsiTheme="majorHAnsi"/>
          <w:color w:val="000000" w:themeColor="text1"/>
        </w:rPr>
      </w:r>
      <w:r w:rsidR="00A20527" w:rsidRPr="001B737D">
        <w:rPr>
          <w:rFonts w:asciiTheme="majorHAnsi" w:hAnsiTheme="majorHAnsi"/>
          <w:color w:val="000000" w:themeColor="text1"/>
        </w:rPr>
        <w:fldChar w:fldCharType="end"/>
      </w:r>
      <w:r w:rsidR="00465473" w:rsidRPr="001B737D">
        <w:rPr>
          <w:rFonts w:asciiTheme="majorHAnsi" w:hAnsiTheme="majorHAnsi"/>
          <w:color w:val="000000" w:themeColor="text1"/>
        </w:rPr>
      </w:r>
      <w:r w:rsidR="00465473" w:rsidRPr="001B737D">
        <w:rPr>
          <w:rFonts w:asciiTheme="majorHAnsi" w:hAnsiTheme="majorHAnsi"/>
          <w:color w:val="000000" w:themeColor="text1"/>
        </w:rPr>
        <w:fldChar w:fldCharType="separate"/>
      </w:r>
      <w:r w:rsidR="00F80ADB" w:rsidRPr="001B737D">
        <w:rPr>
          <w:rFonts w:asciiTheme="majorHAnsi" w:hAnsiTheme="majorHAnsi"/>
          <w:noProof/>
          <w:color w:val="000000" w:themeColor="text1"/>
          <w:vertAlign w:val="superscript"/>
        </w:rPr>
        <w:t>7, 11-14</w:t>
      </w:r>
      <w:r w:rsidR="00465473" w:rsidRPr="001B737D">
        <w:rPr>
          <w:rFonts w:asciiTheme="majorHAnsi" w:hAnsiTheme="majorHAnsi"/>
          <w:color w:val="000000" w:themeColor="text1"/>
        </w:rPr>
        <w:fldChar w:fldCharType="end"/>
      </w:r>
      <w:r w:rsidR="006A610E" w:rsidRPr="001B737D">
        <w:rPr>
          <w:rFonts w:asciiTheme="majorHAnsi" w:hAnsiTheme="majorHAnsi"/>
          <w:color w:val="000000" w:themeColor="text1"/>
        </w:rPr>
        <w:t xml:space="preserve"> and material micropatterns</w:t>
      </w:r>
      <w:r w:rsidR="002B0AC4" w:rsidRPr="001B737D">
        <w:rPr>
          <w:rFonts w:asciiTheme="majorHAnsi" w:hAnsiTheme="majorHAnsi"/>
          <w:color w:val="000000" w:themeColor="text1"/>
        </w:rPr>
        <w:fldChar w:fldCharType="begin">
          <w:fldData xml:space="preserve">PEVuZE5vdGU+PENpdGU+PEF1dGhvcj5LbGVpbmZlbGQ8L0F1dGhvcj48WWVhcj4xOTg4PC9ZZWFy
PjxSZWNOdW0+MzI8L1JlY051bT48RGlzcGxheVRleHQ+PHN0eWxlIGZhY2U9InN1cGVyc2NyaXB0
Ij4xNS0yMDwvc3R5bGU+PC9EaXNwbGF5VGV4dD48cmVjb3JkPjxyZWMtbnVtYmVyPjMyPC9yZWMt
bnVtYmVyPjxmb3JlaWduLWtleXM+PGtleSBhcHA9IkVOIiBkYi1pZD0iMDAyZWEwMHg3NXZkem9l
MDB2M3h2NXgydnd2dGZmcjJhdDlyIiB0aW1lc3RhbXA9IjE1NDY5NDMxNjUiPjMyPC9rZXk+PC9m
b3JlaWduLWtleXM+PHJlZi10eXBlIG5hbWU9IkpvdXJuYWwgQXJ0aWNsZSI+MTc8L3JlZi10eXBl
Pjxjb250cmlidXRvcnM+PGF1dGhvcnM+PGF1dGhvcj5LbGVpbmZlbGQsIEQ8L2F1dGhvcj48YXV0
aG9yPkthaGxlciwgS0g8L2F1dGhvcj48YXV0aG9yPkhvY2tiZXJnZXIsIFBFPC9hdXRob3I+PC9h
dXRob3JzPjwvY29udHJpYnV0b3JzPjx0aXRsZXM+PHRpdGxlPkNvbnRyb2xsZWQgb3V0Z3Jvd3Ro
IG9mIGRpc3NvY2lhdGVkIG5ldXJvbnMgb24gcGF0dGVybmVkIHN1YnN0cmF0ZXM8L3RpdGxlPjxz
ZWNvbmRhcnktdGl0bGU+VGhlIEpvdXJuYWwgb2YgTmV1cm9zY2llbmNlPC9zZWNvbmRhcnktdGl0
bGU+PC90aXRsZXM+PHBlcmlvZGljYWw+PGZ1bGwtdGl0bGU+VGhlIEpvdXJuYWwgb2YgTmV1cm9z
Y2llbmNlPC9mdWxsLXRpdGxlPjwvcGVyaW9kaWNhbD48cGFnZXM+NDA5OC00MTIwPC9wYWdlcz48
dm9sdW1lPjg8L3ZvbHVtZT48bnVtYmVyPjExPC9udW1iZXI+PGRhdGVzPjx5ZWFyPjE5ODg8L3ll
YXI+PC9kYXRlcz48dXJscz48cmVsYXRlZC11cmxzPjx1cmw+aHR0cDovL3d3dy5qbmV1cm9zY2ku
b3JnL2NvbnRlbnQvam5ldXJvLzgvMTEvNDA5OC5mdWxsLnBkZjwvdXJsPjwvcmVsYXRlZC11cmxz
PjwvdXJscz48ZWxlY3Ryb25pYy1yZXNvdXJjZS1udW0+MTAuMTUyMy9qbmV1cm9zY2kuMDgtMTEt
MDQwOTguMTk4ODwvZWxlY3Ryb25pYy1yZXNvdXJjZS1udW0+PC9yZWNvcmQ+PC9DaXRlPjxDaXRl
PjxBdXRob3I+V2hlZWxlcjwvQXV0aG9yPjxZZWFyPjE5OTk8L1llYXI+PFJlY051bT4zMzwvUmVj
TnVtPjxyZWNvcmQ+PHJlYy1udW1iZXI+MzM8L3JlYy1udW1iZXI+PGZvcmVpZ24ta2V5cz48a2V5
IGFwcD0iRU4iIGRiLWlkPSIwMDJlYTAweDc1dmR6b2UwMHYzeHY1eDJ2d3Z0ZmZyMmF0OXIiIHRp
bWVzdGFtcD0iMTU0Njk0MzI2NiI+MzM8L2tleT48L2ZvcmVpZ24ta2V5cz48cmVmLXR5cGUgbmFt
ZT0iSm91cm5hbCBBcnRpY2xlIj4xNzwvcmVmLXR5cGU+PGNvbnRyaWJ1dG9ycz48YXV0aG9ycz48
YXV0aG9yPldoZWVsZXIsIEIuIEMuPC9hdXRob3I+PGF1dGhvcj5Db3JleSwgSi4gTS48L2F1dGhv
cj48YXV0aG9yPkJyZXdlciwgRy4gSi48L2F1dGhvcj48YXV0aG9yPkJyYW5jaCwgRC4gVy48L2F1
dGhvcj48L2F1dGhvcnM+PC9jb250cmlidXRvcnM+PHRpdGxlcz48dGl0bGU+TWljcm9jb250YWN0
IFByaW50aW5nIGZvciBQcmVjaXNlIENvbnRyb2wgb2YgTmVydmUgQ2VsbCBHcm93dGggaW4gQ3Vs
dHVyZTwvdGl0bGU+PHNlY29uZGFyeS10aXRsZT5Kb3VybmFsIG9mIEJpb21lY2hhbmljYWwgRW5n
aW5lZXJpbmc8L3NlY29uZGFyeS10aXRsZT48L3RpdGxlcz48cGVyaW9kaWNhbD48ZnVsbC10aXRs
ZT5Kb3VybmFsIG9mIEJpb21lY2hhbmljYWwgRW5naW5lZXJpbmc8L2Z1bGwtdGl0bGU+PC9wZXJp
b2RpY2FsPjxwYWdlcz43My03ODwvcGFnZXM+PHZvbHVtZT4xMjE8L3ZvbHVtZT48bnVtYmVyPjE8
L251bWJlcj48ZGF0ZXM+PHllYXI+MTk5OTwveWVhcj48L2RhdGVzPjxwdWJsaXNoZXI+QVNNRTwv
cHVibGlzaGVyPjxpc2JuPjAxNDgtMDczMTwvaXNibj48dXJscz48cmVsYXRlZC11cmxzPjx1cmw+
aHR0cDovL2R4LmRvaS5vcmcvMTAuMTExNS8xLjI3OTgwNDU8L3VybD48L3JlbGF0ZWQtdXJscz48
L3VybHM+PGVsZWN0cm9uaWMtcmVzb3VyY2UtbnVtPjEwLjExMTUvMS4yNzk4MDQ1PC9lbGVjdHJv
bmljLXJlc291cmNlLW51bT48L3JlY29yZD48L0NpdGU+PENpdGU+PEF1dGhvcj5Wb2d0PC9BdXRo
b3I+PFllYXI+MjAwMzwvWWVhcj48UmVjTnVtPjM0PC9SZWNOdW0+PHJlY29yZD48cmVjLW51bWJl
cj4zNDwvcmVjLW51bWJlcj48Zm9yZWlnbi1rZXlzPjxrZXkgYXBwPSJFTiIgZGItaWQ9IjAwMmVh
MDB4NzV2ZHpvZTAwdjN4djV4MnZ3dnRmZnIyYXQ5ciIgdGltZXN0YW1wPSIxNTQ2OTQzMzIyIj4z
NDwva2V5PjwvZm9yZWlnbi1rZXlzPjxyZWYtdHlwZSBuYW1lPSJKb3VybmFsIEFydGljbGUiPjE3
PC9yZWYtdHlwZT48Y29udHJpYnV0b3JzPjxhdXRob3JzPjxhdXRob3I+Vm9ndCwgQW5nZWxhIEsu
PC9hdXRob3I+PGF1dGhvcj5MYXVlciwgTGFyczwvYXV0aG9yPjxhdXRob3I+S25vbGwsIFdvbGZn
YW5nPC9hdXRob3I+PGF1dGhvcj5PZmZlbmjDpHVzc2VyLCBBbmRyZWFzPC9hdXRob3I+PC9hdXRo
b3JzPjwvY29udHJpYnV0b3JzPjx0aXRsZXM+PHRpdGxlPk1pY3JvcGF0dGVybmVkIFN1YnN0cmF0
ZXMgZm9yIHRoZSBHcm93dGggb2YgRnVuY3Rpb25hbCBOZXVyb25hbCBOZXR3b3JrcyBvZiBEZWZp
bmVkIEdlb21ldHJ5PC90aXRsZT48c2Vjb25kYXJ5LXRpdGxlPkJpb3RlY2hub2xvZ3kgUHJvZ3Jl
c3M8L3NlY29uZGFyeS10aXRsZT48L3RpdGxlcz48cGVyaW9kaWNhbD48ZnVsbC10aXRsZT5CaW90
ZWNobm9sb2d5IFByb2dyZXNzPC9mdWxsLXRpdGxlPjwvcGVyaW9kaWNhbD48cGFnZXM+MTU2Mi0x
NTY4PC9wYWdlcz48dm9sdW1lPjE5PC92b2x1bWU+PG51bWJlcj41PC9udW1iZXI+PGRhdGVzPjx5
ZWFyPjIwMDM8L3llYXI+PC9kYXRlcz48dXJscz48cmVsYXRlZC11cmxzPjx1cmw+aHR0cHM6Ly9v
bmxpbmVsaWJyYXJ5LndpbGV5LmNvbS9kb2kvYWJzLzEwLjEwMjEvYnAwMzQwMTZmPC91cmw+PC9y
ZWxhdGVkLXVybHM+PC91cmxzPjxlbGVjdHJvbmljLXJlc291cmNlLW51bT5kb2k6MTAuMTAyMS9i
cDAzNDAxNmY8L2VsZWN0cm9uaWMtcmVzb3VyY2UtbnVtPjwvcmVjb3JkPjwvQ2l0ZT48Q2l0ZT48
QXV0aG9yPkZyaW1hdDwvQXV0aG9yPjxZZWFyPjIwMTA8L1llYXI+PFJlY051bT4yOTwvUmVjTnVt
PjxyZWNvcmQ+PHJlYy1udW1iZXI+Mjk8L3JlYy1udW1iZXI+PGZvcmVpZ24ta2V5cz48a2V5IGFw
cD0iRU4iIGRiLWlkPSJ6cHRhczBhcGh4cjI1cGV0cHo3eHdkOXAydHJ6cnA1ZWU1emQiIHRpbWVz
dGFtcD0iMCI+Mjk8L2tleT48L2ZvcmVpZ24ta2V5cz48cmVmLXR5cGUgbmFtZT0iSm91cm5hbCBB
cnRpY2xlIj4xNzwvcmVmLXR5cGU+PGNvbnRyaWJ1dG9ycz48YXV0aG9ycz48YXV0aG9yPkZyaW1h
dCwgSi4gUC48L2F1dGhvcj48YXV0aG9yPlNpc25haXNrZSwgSi48L2F1dGhvcj48YXV0aG9yPlN1
YmJpYWgsIFMuPC9hdXRob3I+PGF1dGhvcj5NZW5uZSwgSC48L2F1dGhvcj48YXV0aG9yPkdvZG95
LCBQLjwvYXV0aG9yPjxhdXRob3I+TGFtcGVuLCBQLjwvYXV0aG9yPjxhdXRob3I+TGVpc3QsIE0u
PC9hdXRob3I+PGF1dGhvcj5GcmFuemtlLCBKLjwvYXV0aG9yPjxhdXRob3I+SGVuZ3N0bGVyLCBK
LiBHLjwvYXV0aG9yPjxhdXRob3I+dmFuIFRocmllbCwgQy48L2F1dGhvcj48YXV0aG9yPldlc3Qs
IEouPC9hdXRob3I+PC9hdXRob3JzPjwvY29udHJpYnV0b3JzPjxhdXRoLWFkZHJlc3M+SVNBUy1J
bnN0aXR1dGUgZm9yIEFuYWx5dGljYWwgU2NpZW5jZXMsIE90dG8tSGFobi1TdHIuIDZiLCBELTQ0
MjI3LCBEb3J0bXVuZCwgR2VybWFueS48L2F1dGgtYWRkcmVzcz48dGl0bGVzPjx0aXRsZT5UaGUg
bmV0d29yayBmb3JtYXRpb24gYXNzYXk6IGEgc3BhdGlhbGx5IHN0YW5kYXJkaXplZCBuZXVyaXRl
IG91dGdyb3d0aCBhbmFseXRpY2FsIGRpc3BsYXkgZm9yIG5ldXJvdG94aWNpdHkgc2NyZWVuaW5n
PC90aXRsZT48c2Vjb25kYXJ5LXRpdGxlPkxhYiBDaGlwPC9zZWNvbmRhcnktdGl0bGU+PC90aXRs
ZXM+PHBhZ2VzPjcwMS05PC9wYWdlcz48dm9sdW1lPjEwPC92b2x1bWU+PG51bWJlcj42PC9udW1i
ZXI+PGtleXdvcmRzPjxrZXl3b3JkPkJpb2xvZ2ljYWwgQXNzYXkvKmluc3RydW1lbnRhdGlvbjwv
a2V5d29yZD48a2V5d29yZD5DZWxsIEN1bHR1cmUgVGVjaG5pcXVlcy8qaW5zdHJ1bWVudGF0aW9u
PC9rZXl3b3JkPjxrZXl3b3JkPkNlbGwgU2VwYXJhdGlvbi8qaW5zdHJ1bWVudGF0aW9uPC9rZXl3
b3JkPjxrZXl3b3JkPkRvc2UtUmVzcG9uc2UgUmVsYXRpb25zaGlwLCBEcnVnPC9rZXl3b3JkPjxr
ZXl3b3JkPkVxdWlwbWVudCBEZXNpZ248L2tleXdvcmQ+PGtleXdvcmQ+RXF1aXBtZW50IEZhaWx1
cmUgQW5hbHlzaXM8L2tleXdvcmQ+PGtleXdvcmQ+TWljcm9mbHVpZGljIEFuYWx5dGljYWwgVGVj
aG5pcXVlcy8qaW5zdHJ1bWVudGF0aW9uPC9rZXl3b3JkPjxrZXl3b3JkPk5lcnZlIE5ldC9kcnVn
IGVmZmVjdHM8L2tleXdvcmQ+PGtleXdvcmQ+TmV1cml0ZXMvKmRydWcgZWZmZWN0cy9waHlzaW9s
b2d5PC9rZXl3b3JkPjxrZXl3b3JkPk5ldXJvdG94aW5zLyp0b3hpY2l0eTwva2V5d29yZD48a2V5
d29yZD5Ub3hpY2l0eSBUZXN0cy8qaW5zdHJ1bWVudGF0aW9uPC9rZXl3b3JkPjwva2V5d29yZHM+
PGRhdGVzPjx5ZWFyPjIwMTA8L3llYXI+PHB1Yi1kYXRlcz48ZGF0ZT5NYXIgMjE8L2RhdGU+PC9w
dWItZGF0ZXM+PC9kYXRlcz48aXNibj4xNDczLTAxOTcgKFByaW50KSYjeEQ7MTQ3My0wMTg5IChM
aW5raW5nKTwvaXNibj48YWNjZXNzaW9uLW51bT4yMDIyMTU1NzwvYWNjZXNzaW9uLW51bT48dXJs
cz48cmVsYXRlZC11cmxzPjx1cmw+aHR0cHM6Ly93d3cubmNiaS5ubG0ubmloLmdvdi9wdWJtZWQv
MjAyMjE1NTc8L3VybD48L3JlbGF0ZWQtdXJscz48L3VybHM+PGVsZWN0cm9uaWMtcmVzb3VyY2Ut
bnVtPjEwLjEwMzkvYjkyMjE5M2o8L2VsZWN0cm9uaWMtcmVzb3VyY2UtbnVtPjwvcmVjb3JkPjwv
Q2l0ZT48Q2l0ZT48QXV0aG9yPkhhcmRlbGF1ZjwvQXV0aG9yPjxZZWFyPjIwMTE8L1llYXI+PFJl
Y051bT4zMDwvUmVjTnVtPjxyZWNvcmQ+PHJlYy1udW1iZXI+MzA8L3JlYy1udW1iZXI+PGZvcmVp
Z24ta2V5cz48a2V5IGFwcD0iRU4iIGRiLWlkPSJ6cHRhczBhcGh4cjI1cGV0cHo3eHdkOXAydHJ6
cnA1ZWU1emQiIHRpbWVzdGFtcD0iMCI+MzA8L2tleT48L2ZvcmVpZ24ta2V5cz48cmVmLXR5cGUg
bmFtZT0iSm91cm5hbCBBcnRpY2xlIj4xNzwvcmVmLXR5cGU+PGNvbnRyaWJ1dG9ycz48YXV0aG9y
cz48YXV0aG9yPkhhcmRlbGF1ZiwgSC48L2F1dGhvcj48YXV0aG9yPlNpc25haXNrZSwgSi48L2F1
dGhvcj48YXV0aG9yPlRhZ2hpcG91ci1BbnZhcmksIEEuIEEuPC9hdXRob3I+PGF1dGhvcj5KYWNv
YiwgUC48L2F1dGhvcj48YXV0aG9yPkRyYWJpbmlvaywgRS48L2F1dGhvcj48YXV0aG9yPk1hcmdn
cmFmLCBVLjwvYXV0aG9yPjxhdXRob3I+RnJpbWF0LCBKLiBQLjwvYXV0aG9yPjxhdXRob3I+SGVu
Z3N0bGVyLCBKLiBHLjwvYXV0aG9yPjxhdXRob3I+TmV5ZXIsIEEuPC9hdXRob3I+PGF1dGhvcj52
YW4gVGhyaWVsLCBDLjwvYXV0aG9yPjxhdXRob3I+V2VzdCwgSi48L2F1dGhvcj48L2F1dGhvcnM+
PC9jb250cmlidXRvcnM+PGF1dGgtYWRkcmVzcz5MZWlibml6IEluc3RpdHV0IGZ1ciBBbmFseXRp
c2NoZSBXaXNzZW5zY2hhZnRlbi1JU0FTLWUuVi4sIE90dG8tSGFobi1TdHIuIDZiLCA0NDIyNyBE
b3J0bXVuZCwgR2VybWFueS48L2F1dGgtYWRkcmVzcz48dGl0bGVzPjx0aXRsZT5IaWdoIGZpZGVs
aXR5IG5ldXJvbmFsIG5ldHdvcmtzIGZvcm1lZCBieSBwbGFzbWEgbWFza2luZyB3aXRoIGEgYmls
YXllciBtZW1icmFuZTogYW5hbHlzaXMgb2YgbmV1cm9kZWdlbmVyYXRpdmUgYW5kIG5ldXJvcHJv
dGVjdGl2ZSBwcm9jZXNzZXM8L3RpdGxlPjxzZWNvbmRhcnktdGl0bGU+TGFiIENoaXA8L3NlY29u
ZGFyeS10aXRsZT48L3RpdGxlcz48cGFnZXM+Mjc2My03MTwvcGFnZXM+PHZvbHVtZT4xMTwvdm9s
dW1lPjxudW1iZXI+MTY8L251bWJlcj48a2V5d29yZHM+PGtleXdvcmQ+QWNyeWxhbWlkZS9waGFy
bWFjb2xvZ3k8L2tleXdvcmQ+PGtleXdvcmQ+QWRzb3JwdGlvbjwva2V5d29yZD48a2V5d29yZD5C
cmFpbi1EZXJpdmVkIE5ldXJvdHJvcGhpYyBGYWN0b3IvcGhhcm1hY29sb2d5PC9rZXl3b3JkPjxr
ZXl3b3JkPkNlbGwgRGlmZmVyZW50aWF0aW9uL2RydWcgZWZmZWN0czwva2V5d29yZD48a2V5d29y
ZD5EaW1ldGh5bHBvbHlzaWxveGFuZXMvY2hlbWlzdHJ5PC9rZXl3b3JkPjxrZXl3b3JkPkRpcGVw
dGlkZXMvcGhhcm1hY29sb2d5PC9rZXl3b3JkPjxrZXl3b3JkPkh1bWFuczwva2V5d29yZD48a2V5
d29yZD4qTGlwaWQgQmlsYXllcnM8L2tleXdvcmQ+PGtleXdvcmQ+Kk1lbWJyYW5lcywgQXJ0aWZp
Y2lhbDwva2V5d29yZD48a2V5d29yZD4qTmVydmUgRGVnZW5lcmF0aW9uL2NoZW1pY2FsbHkgaW5k
dWNlZDwva2V5d29yZD48a2V5d29yZD4qTmVydmUgTmV0L2RydWcgZWZmZWN0czwva2V5d29yZD48
a2V5d29yZD5OZXVyb3Byb3RlY3RpdmUgQWdlbnRzLypwaGFybWFjb2xvZ3k8L2tleXdvcmQ+PGtl
eXdvcmQ+U3VyZmFjZSBQcm9wZXJ0aWVzPC9rZXl3b3JkPjwva2V5d29yZHM+PGRhdGVzPjx5ZWFy
PjIwMTE8L3llYXI+PHB1Yi1kYXRlcz48ZGF0ZT5BdWcgMjE8L2RhdGU+PC9wdWItZGF0ZXM+PC9k
YXRlcz48aXNibj4xNDczLTAxODkgKEVsZWN0cm9uaWMpJiN4RDsxNDczLTAxODkgKExpbmtpbmcp
PC9pc2JuPjxhY2Nlc3Npb24tbnVtPjIxNzA5OTIwPC9hY2Nlc3Npb24tbnVtPjx1cmxzPjxyZWxh
dGVkLXVybHM+PHVybD5odHRwczovL3d3dy5uY2JpLm5sbS5uaWguZ292L3B1Ym1lZC8yMTcwOTky
MDwvdXJsPjwvcmVsYXRlZC11cmxzPjwvdXJscz48ZWxlY3Ryb25pYy1yZXNvdXJjZS1udW0+MTAu
MTAzOS9jMWxjMjAyNTdqPC9lbGVjdHJvbmljLXJlc291cmNlLW51bT48L3JlY29yZD48L0NpdGU+
PENpdGU+PEF1dGhvcj5IYXJkZWxhdWY8L0F1dGhvcj48WWVhcj4yMDE0PC9ZZWFyPjxSZWNOdW0+
MzE8L1JlY051bT48cmVjb3JkPjxyZWMtbnVtYmVyPjMxPC9yZWMtbnVtYmVyPjxmb3JlaWduLWtl
eXM+PGtleSBhcHA9IkVOIiBkYi1pZD0ienB0YXMwYXBoeHIyNXBldHB6N3h3ZDlwMnRyenJwNWVl
NXpkIiB0aW1lc3RhbXA9IjAiPjMxPC9rZXk+PC9mb3JlaWduLWtleXM+PHJlZi10eXBlIG5hbWU9
IkpvdXJuYWwgQXJ0aWNsZSI+MTc8L3JlZi10eXBlPjxjb250cmlidXRvcnM+PGF1dGhvcnM+PGF1
dGhvcj5IYXJkZWxhdWYsIEguPC9hdXRob3I+PGF1dGhvcj5XYWlkZSwgUy48L2F1dGhvcj48YXV0
aG9yPlNpc25haXNrZSwgSi48L2F1dGhvcj48YXV0aG9yPkphY29iLCBQLjwvYXV0aG9yPjxhdXRo
b3I+SGF1c2hlcnIsIFYuPC9hdXRob3I+PGF1dGhvcj5TY2hvYmVsLCBOLjwvYXV0aG9yPjxhdXRo
b3I+SmFuYXNlaywgRC48L2F1dGhvcj48YXV0aG9yPnZhbiBUaHJpZWwsIEMuPC9hdXRob3I+PGF1
dGhvcj5XZXN0LCBKLjwvYXV0aG9yPjwvYXV0aG9ycz48L2NvbnRyaWJ1dG9ycz48YXV0aC1hZGRy
ZXNzPkxlaWJuaXotSW5zdGl0dXQgZnVyIEFuYWx5dGlzY2hlIFdpc3NlbnNjaGFmdGVuIC0gSVNB
UyAtIGUuVi4sIDQ0MTM5IERvcnRtdW5kLCBHZXJtYW55LjwvYXV0aC1hZGRyZXNzPjx0aXRsZXM+
PHRpdGxlPk1pY3JvcGF0dGVybmluZyBuZXVyb25hbCBuZXR3b3JrczwvdGl0bGU+PHNlY29uZGFy
eS10aXRsZT5BbmFseXN0PC9zZWNvbmRhcnktdGl0bGU+PC90aXRsZXM+PHBhZ2VzPjMyNTYtNjQ8
L3BhZ2VzPjx2b2x1bWU+MTM5PC92b2x1bWU+PG51bWJlcj4xMzwvbnVtYmVyPjxrZXl3b3Jkcz48
a2V5d29yZD5BbWluYXRpb248L2tleXdvcmQ+PGtleXdvcmQ+QW5pbWFsczwva2V5d29yZD48a2V5
d29yZD5CaW9jb21wYXRpYmxlIE1hdGVyaWFscy8qY2hlbWlzdHJ5PC9rZXl3b3JkPjxrZXl3b3Jk
PkNlbGxzLCBDdWx0dXJlZDwva2V5d29yZD48a2V5d29yZD5HbGFzcy9jaGVtaXN0cnk8L2tleXdv
cmQ+PGtleXdvcmQ+TWV0aHlsYXRpb248L2tleXdvcmQ+PGtleXdvcmQ+TWljZSwgSW5icmVkIEM1
N0JMPC9rZXl3b3JkPjxrZXl3b3JkPk5lcnZlIE5ldC8qY3l0b2xvZ3k8L2tleXdvcmQ+PGtleXdv
cmQ+TmV1cm9ucy8qY3l0b2xvZ3k8L2tleXdvcmQ+PGtleXdvcmQ+UGVwdGlkZXMvKmNoZW1pc3Ry
eTwva2V5d29yZD48a2V5d29yZD5Qb2x5ZXRoeWxlbmUgR2x5Y29scy8qY2hlbWlzdHJ5PC9rZXl3
b3JkPjxrZXl3b3JkPlBvbHlseXNpbmUvKmFuYWxvZ3MgJmFtcDsgZGVyaXZhdGl2ZXMvY2hlbWlz
dHJ5PC9rZXl3b3JkPjxrZXl3b3JkPlNpbGFuZXMvY2hlbWlzdHJ5PC9rZXl3b3JkPjxrZXl3b3Jk
PlN1cmZhY2UgUHJvcGVydGllczwva2V5d29yZD48a2V5d29yZD5UaXNzdWUgQXJyYXkgQW5hbHlz
aXMvKm1ldGhvZHM8L2tleXdvcmQ+PC9rZXl3b3Jkcz48ZGF0ZXM+PHllYXI+MjAxNDwveWVhcj48
cHViLWRhdGVzPjxkYXRlPkp1bCA3PC9kYXRlPjwvcHViLWRhdGVzPjwvZGF0ZXM+PGlzYm4+MTM2
NC01NTI4IChFbGVjdHJvbmljKSYjeEQ7MDAwMy0yNjU0IChMaW5raW5nKTwvaXNibj48YWNjZXNz
aW9uLW51bT4yNDg1NTY1ODwvYWNjZXNzaW9uLW51bT48dXJscz48cmVsYXRlZC11cmxzPjx1cmw+
aHR0cHM6Ly93d3cubmNiaS5ubG0ubmloLmdvdi9wdWJtZWQvMjQ4NTU2NTg8L3VybD48L3JlbGF0
ZWQtdXJscz48L3VybHM+PGVsZWN0cm9uaWMtcmVzb3VyY2UtbnVtPjEwLjEwMzkvYzRhbjAwNjA4
YTwvZWxlY3Ryb25pYy1yZXNvdXJjZS1udW0+PC9yZWNvcmQ+PC9DaXRlPjwvRW5kTm90ZT4A
</w:fldData>
        </w:fldChar>
      </w:r>
      <w:r w:rsidR="00A20527" w:rsidRPr="001B737D">
        <w:rPr>
          <w:rFonts w:asciiTheme="majorHAnsi" w:hAnsiTheme="majorHAnsi"/>
          <w:color w:val="000000" w:themeColor="text1"/>
        </w:rPr>
        <w:instrText xml:space="preserve"> ADDIN EN.CITE </w:instrText>
      </w:r>
      <w:r w:rsidR="00A20527" w:rsidRPr="001B737D">
        <w:rPr>
          <w:rFonts w:asciiTheme="majorHAnsi" w:hAnsiTheme="majorHAnsi"/>
          <w:color w:val="000000" w:themeColor="text1"/>
        </w:rPr>
        <w:fldChar w:fldCharType="begin">
          <w:fldData xml:space="preserve">PEVuZE5vdGU+PENpdGU+PEF1dGhvcj5LbGVpbmZlbGQ8L0F1dGhvcj48WWVhcj4xOTg4PC9ZZWFy
PjxSZWNOdW0+MzI8L1JlY051bT48RGlzcGxheVRleHQ+PHN0eWxlIGZhY2U9InN1cGVyc2NyaXB0
Ij4xNS0yMDwvc3R5bGU+PC9EaXNwbGF5VGV4dD48cmVjb3JkPjxyZWMtbnVtYmVyPjMyPC9yZWMt
bnVtYmVyPjxmb3JlaWduLWtleXM+PGtleSBhcHA9IkVOIiBkYi1pZD0iMDAyZWEwMHg3NXZkem9l
MDB2M3h2NXgydnd2dGZmcjJhdDlyIiB0aW1lc3RhbXA9IjE1NDY5NDMxNjUiPjMyPC9rZXk+PC9m
b3JlaWduLWtleXM+PHJlZi10eXBlIG5hbWU9IkpvdXJuYWwgQXJ0aWNsZSI+MTc8L3JlZi10eXBl
Pjxjb250cmlidXRvcnM+PGF1dGhvcnM+PGF1dGhvcj5LbGVpbmZlbGQsIEQ8L2F1dGhvcj48YXV0
aG9yPkthaGxlciwgS0g8L2F1dGhvcj48YXV0aG9yPkhvY2tiZXJnZXIsIFBFPC9hdXRob3I+PC9h
dXRob3JzPjwvY29udHJpYnV0b3JzPjx0aXRsZXM+PHRpdGxlPkNvbnRyb2xsZWQgb3V0Z3Jvd3Ro
IG9mIGRpc3NvY2lhdGVkIG5ldXJvbnMgb24gcGF0dGVybmVkIHN1YnN0cmF0ZXM8L3RpdGxlPjxz
ZWNvbmRhcnktdGl0bGU+VGhlIEpvdXJuYWwgb2YgTmV1cm9zY2llbmNlPC9zZWNvbmRhcnktdGl0
bGU+PC90aXRsZXM+PHBlcmlvZGljYWw+PGZ1bGwtdGl0bGU+VGhlIEpvdXJuYWwgb2YgTmV1cm9z
Y2llbmNlPC9mdWxsLXRpdGxlPjwvcGVyaW9kaWNhbD48cGFnZXM+NDA5OC00MTIwPC9wYWdlcz48
dm9sdW1lPjg8L3ZvbHVtZT48bnVtYmVyPjExPC9udW1iZXI+PGRhdGVzPjx5ZWFyPjE5ODg8L3ll
YXI+PC9kYXRlcz48dXJscz48cmVsYXRlZC11cmxzPjx1cmw+aHR0cDovL3d3dy5qbmV1cm9zY2ku
b3JnL2NvbnRlbnQvam5ldXJvLzgvMTEvNDA5OC5mdWxsLnBkZjwvdXJsPjwvcmVsYXRlZC11cmxz
PjwvdXJscz48ZWxlY3Ryb25pYy1yZXNvdXJjZS1udW0+MTAuMTUyMy9qbmV1cm9zY2kuMDgtMTEt
MDQwOTguMTk4ODwvZWxlY3Ryb25pYy1yZXNvdXJjZS1udW0+PC9yZWNvcmQ+PC9DaXRlPjxDaXRl
PjxBdXRob3I+V2hlZWxlcjwvQXV0aG9yPjxZZWFyPjE5OTk8L1llYXI+PFJlY051bT4zMzwvUmVj
TnVtPjxyZWNvcmQ+PHJlYy1udW1iZXI+MzM8L3JlYy1udW1iZXI+PGZvcmVpZ24ta2V5cz48a2V5
IGFwcD0iRU4iIGRiLWlkPSIwMDJlYTAweDc1dmR6b2UwMHYzeHY1eDJ2d3Z0ZmZyMmF0OXIiIHRp
bWVzdGFtcD0iMTU0Njk0MzI2NiI+MzM8L2tleT48L2ZvcmVpZ24ta2V5cz48cmVmLXR5cGUgbmFt
ZT0iSm91cm5hbCBBcnRpY2xlIj4xNzwvcmVmLXR5cGU+PGNvbnRyaWJ1dG9ycz48YXV0aG9ycz48
YXV0aG9yPldoZWVsZXIsIEIuIEMuPC9hdXRob3I+PGF1dGhvcj5Db3JleSwgSi4gTS48L2F1dGhv
cj48YXV0aG9yPkJyZXdlciwgRy4gSi48L2F1dGhvcj48YXV0aG9yPkJyYW5jaCwgRC4gVy48L2F1
dGhvcj48L2F1dGhvcnM+PC9jb250cmlidXRvcnM+PHRpdGxlcz48dGl0bGU+TWljcm9jb250YWN0
IFByaW50aW5nIGZvciBQcmVjaXNlIENvbnRyb2wgb2YgTmVydmUgQ2VsbCBHcm93dGggaW4gQ3Vs
dHVyZTwvdGl0bGU+PHNlY29uZGFyeS10aXRsZT5Kb3VybmFsIG9mIEJpb21lY2hhbmljYWwgRW5n
aW5lZXJpbmc8L3NlY29uZGFyeS10aXRsZT48L3RpdGxlcz48cGVyaW9kaWNhbD48ZnVsbC10aXRs
ZT5Kb3VybmFsIG9mIEJpb21lY2hhbmljYWwgRW5naW5lZXJpbmc8L2Z1bGwtdGl0bGU+PC9wZXJp
b2RpY2FsPjxwYWdlcz43My03ODwvcGFnZXM+PHZvbHVtZT4xMjE8L3ZvbHVtZT48bnVtYmVyPjE8
L251bWJlcj48ZGF0ZXM+PHllYXI+MTk5OTwveWVhcj48L2RhdGVzPjxwdWJsaXNoZXI+QVNNRTwv
cHVibGlzaGVyPjxpc2JuPjAxNDgtMDczMTwvaXNibj48dXJscz48cmVsYXRlZC11cmxzPjx1cmw+
aHR0cDovL2R4LmRvaS5vcmcvMTAuMTExNS8xLjI3OTgwNDU8L3VybD48L3JlbGF0ZWQtdXJscz48
L3VybHM+PGVsZWN0cm9uaWMtcmVzb3VyY2UtbnVtPjEwLjExMTUvMS4yNzk4MDQ1PC9lbGVjdHJv
bmljLXJlc291cmNlLW51bT48L3JlY29yZD48L0NpdGU+PENpdGU+PEF1dGhvcj5Wb2d0PC9BdXRo
b3I+PFllYXI+MjAwMzwvWWVhcj48UmVjTnVtPjM0PC9SZWNOdW0+PHJlY29yZD48cmVjLW51bWJl
cj4zNDwvcmVjLW51bWJlcj48Zm9yZWlnbi1rZXlzPjxrZXkgYXBwPSJFTiIgZGItaWQ9IjAwMmVh
MDB4NzV2ZHpvZTAwdjN4djV4MnZ3dnRmZnIyYXQ5ciIgdGltZXN0YW1wPSIxNTQ2OTQzMzIyIj4z
NDwva2V5PjwvZm9yZWlnbi1rZXlzPjxyZWYtdHlwZSBuYW1lPSJKb3VybmFsIEFydGljbGUiPjE3
PC9yZWYtdHlwZT48Y29udHJpYnV0b3JzPjxhdXRob3JzPjxhdXRob3I+Vm9ndCwgQW5nZWxhIEsu
PC9hdXRob3I+PGF1dGhvcj5MYXVlciwgTGFyczwvYXV0aG9yPjxhdXRob3I+S25vbGwsIFdvbGZn
YW5nPC9hdXRob3I+PGF1dGhvcj5PZmZlbmjDpHVzc2VyLCBBbmRyZWFzPC9hdXRob3I+PC9hdXRo
b3JzPjwvY29udHJpYnV0b3JzPjx0aXRsZXM+PHRpdGxlPk1pY3JvcGF0dGVybmVkIFN1YnN0cmF0
ZXMgZm9yIHRoZSBHcm93dGggb2YgRnVuY3Rpb25hbCBOZXVyb25hbCBOZXR3b3JrcyBvZiBEZWZp
bmVkIEdlb21ldHJ5PC90aXRsZT48c2Vjb25kYXJ5LXRpdGxlPkJpb3RlY2hub2xvZ3kgUHJvZ3Jl
c3M8L3NlY29uZGFyeS10aXRsZT48L3RpdGxlcz48cGVyaW9kaWNhbD48ZnVsbC10aXRsZT5CaW90
ZWNobm9sb2d5IFByb2dyZXNzPC9mdWxsLXRpdGxlPjwvcGVyaW9kaWNhbD48cGFnZXM+MTU2Mi0x
NTY4PC9wYWdlcz48dm9sdW1lPjE5PC92b2x1bWU+PG51bWJlcj41PC9udW1iZXI+PGRhdGVzPjx5
ZWFyPjIwMDM8L3llYXI+PC9kYXRlcz48dXJscz48cmVsYXRlZC11cmxzPjx1cmw+aHR0cHM6Ly9v
bmxpbmVsaWJyYXJ5LndpbGV5LmNvbS9kb2kvYWJzLzEwLjEwMjEvYnAwMzQwMTZmPC91cmw+PC9y
ZWxhdGVkLXVybHM+PC91cmxzPjxlbGVjdHJvbmljLXJlc291cmNlLW51bT5kb2k6MTAuMTAyMS9i
cDAzNDAxNmY8L2VsZWN0cm9uaWMtcmVzb3VyY2UtbnVtPjwvcmVjb3JkPjwvQ2l0ZT48Q2l0ZT48
QXV0aG9yPkZyaW1hdDwvQXV0aG9yPjxZZWFyPjIwMTA8L1llYXI+PFJlY051bT4yOTwvUmVjTnVt
PjxyZWNvcmQ+PHJlYy1udW1iZXI+Mjk8L3JlYy1udW1iZXI+PGZvcmVpZ24ta2V5cz48a2V5IGFw
cD0iRU4iIGRiLWlkPSJ6cHRhczBhcGh4cjI1cGV0cHo3eHdkOXAydHJ6cnA1ZWU1emQiIHRpbWVz
dGFtcD0iMCI+Mjk8L2tleT48L2ZvcmVpZ24ta2V5cz48cmVmLXR5cGUgbmFtZT0iSm91cm5hbCBB
cnRpY2xlIj4xNzwvcmVmLXR5cGU+PGNvbnRyaWJ1dG9ycz48YXV0aG9ycz48YXV0aG9yPkZyaW1h
dCwgSi4gUC48L2F1dGhvcj48YXV0aG9yPlNpc25haXNrZSwgSi48L2F1dGhvcj48YXV0aG9yPlN1
YmJpYWgsIFMuPC9hdXRob3I+PGF1dGhvcj5NZW5uZSwgSC48L2F1dGhvcj48YXV0aG9yPkdvZG95
LCBQLjwvYXV0aG9yPjxhdXRob3I+TGFtcGVuLCBQLjwvYXV0aG9yPjxhdXRob3I+TGVpc3QsIE0u
PC9hdXRob3I+PGF1dGhvcj5GcmFuemtlLCBKLjwvYXV0aG9yPjxhdXRob3I+SGVuZ3N0bGVyLCBK
LiBHLjwvYXV0aG9yPjxhdXRob3I+dmFuIFRocmllbCwgQy48L2F1dGhvcj48YXV0aG9yPldlc3Qs
IEouPC9hdXRob3I+PC9hdXRob3JzPjwvY29udHJpYnV0b3JzPjxhdXRoLWFkZHJlc3M+SVNBUy1J
bnN0aXR1dGUgZm9yIEFuYWx5dGljYWwgU2NpZW5jZXMsIE90dG8tSGFobi1TdHIuIDZiLCBELTQ0
MjI3LCBEb3J0bXVuZCwgR2VybWFueS48L2F1dGgtYWRkcmVzcz48dGl0bGVzPjx0aXRsZT5UaGUg
bmV0d29yayBmb3JtYXRpb24gYXNzYXk6IGEgc3BhdGlhbGx5IHN0YW5kYXJkaXplZCBuZXVyaXRl
IG91dGdyb3d0aCBhbmFseXRpY2FsIGRpc3BsYXkgZm9yIG5ldXJvdG94aWNpdHkgc2NyZWVuaW5n
PC90aXRsZT48c2Vjb25kYXJ5LXRpdGxlPkxhYiBDaGlwPC9zZWNvbmRhcnktdGl0bGU+PC90aXRs
ZXM+PHBhZ2VzPjcwMS05PC9wYWdlcz48dm9sdW1lPjEwPC92b2x1bWU+PG51bWJlcj42PC9udW1i
ZXI+PGtleXdvcmRzPjxrZXl3b3JkPkJpb2xvZ2ljYWwgQXNzYXkvKmluc3RydW1lbnRhdGlvbjwv
a2V5d29yZD48a2V5d29yZD5DZWxsIEN1bHR1cmUgVGVjaG5pcXVlcy8qaW5zdHJ1bWVudGF0aW9u
PC9rZXl3b3JkPjxrZXl3b3JkPkNlbGwgU2VwYXJhdGlvbi8qaW5zdHJ1bWVudGF0aW9uPC9rZXl3
b3JkPjxrZXl3b3JkPkRvc2UtUmVzcG9uc2UgUmVsYXRpb25zaGlwLCBEcnVnPC9rZXl3b3JkPjxr
ZXl3b3JkPkVxdWlwbWVudCBEZXNpZ248L2tleXdvcmQ+PGtleXdvcmQ+RXF1aXBtZW50IEZhaWx1
cmUgQW5hbHlzaXM8L2tleXdvcmQ+PGtleXdvcmQ+TWljcm9mbHVpZGljIEFuYWx5dGljYWwgVGVj
aG5pcXVlcy8qaW5zdHJ1bWVudGF0aW9uPC9rZXl3b3JkPjxrZXl3b3JkPk5lcnZlIE5ldC9kcnVn
IGVmZmVjdHM8L2tleXdvcmQ+PGtleXdvcmQ+TmV1cml0ZXMvKmRydWcgZWZmZWN0cy9waHlzaW9s
b2d5PC9rZXl3b3JkPjxrZXl3b3JkPk5ldXJvdG94aW5zLyp0b3hpY2l0eTwva2V5d29yZD48a2V5
d29yZD5Ub3hpY2l0eSBUZXN0cy8qaW5zdHJ1bWVudGF0aW9uPC9rZXl3b3JkPjwva2V5d29yZHM+
PGRhdGVzPjx5ZWFyPjIwMTA8L3llYXI+PHB1Yi1kYXRlcz48ZGF0ZT5NYXIgMjE8L2RhdGU+PC9w
dWItZGF0ZXM+PC9kYXRlcz48aXNibj4xNDczLTAxOTcgKFByaW50KSYjeEQ7MTQ3My0wMTg5IChM
aW5raW5nKTwvaXNibj48YWNjZXNzaW9uLW51bT4yMDIyMTU1NzwvYWNjZXNzaW9uLW51bT48dXJs
cz48cmVsYXRlZC11cmxzPjx1cmw+aHR0cHM6Ly93d3cubmNiaS5ubG0ubmloLmdvdi9wdWJtZWQv
MjAyMjE1NTc8L3VybD48L3JlbGF0ZWQtdXJscz48L3VybHM+PGVsZWN0cm9uaWMtcmVzb3VyY2Ut
bnVtPjEwLjEwMzkvYjkyMjE5M2o8L2VsZWN0cm9uaWMtcmVzb3VyY2UtbnVtPjwvcmVjb3JkPjwv
Q2l0ZT48Q2l0ZT48QXV0aG9yPkhhcmRlbGF1ZjwvQXV0aG9yPjxZZWFyPjIwMTE8L1llYXI+PFJl
Y051bT4zMDwvUmVjTnVtPjxyZWNvcmQ+PHJlYy1udW1iZXI+MzA8L3JlYy1udW1iZXI+PGZvcmVp
Z24ta2V5cz48a2V5IGFwcD0iRU4iIGRiLWlkPSJ6cHRhczBhcGh4cjI1cGV0cHo3eHdkOXAydHJ6
cnA1ZWU1emQiIHRpbWVzdGFtcD0iMCI+MzA8L2tleT48L2ZvcmVpZ24ta2V5cz48cmVmLXR5cGUg
bmFtZT0iSm91cm5hbCBBcnRpY2xlIj4xNzwvcmVmLXR5cGU+PGNvbnRyaWJ1dG9ycz48YXV0aG9y
cz48YXV0aG9yPkhhcmRlbGF1ZiwgSC48L2F1dGhvcj48YXV0aG9yPlNpc25haXNrZSwgSi48L2F1
dGhvcj48YXV0aG9yPlRhZ2hpcG91ci1BbnZhcmksIEEuIEEuPC9hdXRob3I+PGF1dGhvcj5KYWNv
YiwgUC48L2F1dGhvcj48YXV0aG9yPkRyYWJpbmlvaywgRS48L2F1dGhvcj48YXV0aG9yPk1hcmdn
cmFmLCBVLjwvYXV0aG9yPjxhdXRob3I+RnJpbWF0LCBKLiBQLjwvYXV0aG9yPjxhdXRob3I+SGVu
Z3N0bGVyLCBKLiBHLjwvYXV0aG9yPjxhdXRob3I+TmV5ZXIsIEEuPC9hdXRob3I+PGF1dGhvcj52
YW4gVGhyaWVsLCBDLjwvYXV0aG9yPjxhdXRob3I+V2VzdCwgSi48L2F1dGhvcj48L2F1dGhvcnM+
PC9jb250cmlidXRvcnM+PGF1dGgtYWRkcmVzcz5MZWlibml6IEluc3RpdHV0IGZ1ciBBbmFseXRp
c2NoZSBXaXNzZW5zY2hhZnRlbi1JU0FTLWUuVi4sIE90dG8tSGFobi1TdHIuIDZiLCA0NDIyNyBE
b3J0bXVuZCwgR2VybWFueS48L2F1dGgtYWRkcmVzcz48dGl0bGVzPjx0aXRsZT5IaWdoIGZpZGVs
aXR5IG5ldXJvbmFsIG5ldHdvcmtzIGZvcm1lZCBieSBwbGFzbWEgbWFza2luZyB3aXRoIGEgYmls
YXllciBtZW1icmFuZTogYW5hbHlzaXMgb2YgbmV1cm9kZWdlbmVyYXRpdmUgYW5kIG5ldXJvcHJv
dGVjdGl2ZSBwcm9jZXNzZXM8L3RpdGxlPjxzZWNvbmRhcnktdGl0bGU+TGFiIENoaXA8L3NlY29u
ZGFyeS10aXRsZT48L3RpdGxlcz48cGFnZXM+Mjc2My03MTwvcGFnZXM+PHZvbHVtZT4xMTwvdm9s
dW1lPjxudW1iZXI+MTY8L251bWJlcj48a2V5d29yZHM+PGtleXdvcmQ+QWNyeWxhbWlkZS9waGFy
bWFjb2xvZ3k8L2tleXdvcmQ+PGtleXdvcmQ+QWRzb3JwdGlvbjwva2V5d29yZD48a2V5d29yZD5C
cmFpbi1EZXJpdmVkIE5ldXJvdHJvcGhpYyBGYWN0b3IvcGhhcm1hY29sb2d5PC9rZXl3b3JkPjxr
ZXl3b3JkPkNlbGwgRGlmZmVyZW50aWF0aW9uL2RydWcgZWZmZWN0czwva2V5d29yZD48a2V5d29y
ZD5EaW1ldGh5bHBvbHlzaWxveGFuZXMvY2hlbWlzdHJ5PC9rZXl3b3JkPjxrZXl3b3JkPkRpcGVw
dGlkZXMvcGhhcm1hY29sb2d5PC9rZXl3b3JkPjxrZXl3b3JkPkh1bWFuczwva2V5d29yZD48a2V5
d29yZD4qTGlwaWQgQmlsYXllcnM8L2tleXdvcmQ+PGtleXdvcmQ+Kk1lbWJyYW5lcywgQXJ0aWZp
Y2lhbDwva2V5d29yZD48a2V5d29yZD4qTmVydmUgRGVnZW5lcmF0aW9uL2NoZW1pY2FsbHkgaW5k
dWNlZDwva2V5d29yZD48a2V5d29yZD4qTmVydmUgTmV0L2RydWcgZWZmZWN0czwva2V5d29yZD48
a2V5d29yZD5OZXVyb3Byb3RlY3RpdmUgQWdlbnRzLypwaGFybWFjb2xvZ3k8L2tleXdvcmQ+PGtl
eXdvcmQ+U3VyZmFjZSBQcm9wZXJ0aWVzPC9rZXl3b3JkPjwva2V5d29yZHM+PGRhdGVzPjx5ZWFy
PjIwMTE8L3llYXI+PHB1Yi1kYXRlcz48ZGF0ZT5BdWcgMjE8L2RhdGU+PC9wdWItZGF0ZXM+PC9k
YXRlcz48aXNibj4xNDczLTAxODkgKEVsZWN0cm9uaWMpJiN4RDsxNDczLTAxODkgKExpbmtpbmcp
PC9pc2JuPjxhY2Nlc3Npb24tbnVtPjIxNzA5OTIwPC9hY2Nlc3Npb24tbnVtPjx1cmxzPjxyZWxh
dGVkLXVybHM+PHVybD5odHRwczovL3d3dy5uY2JpLm5sbS5uaWguZ292L3B1Ym1lZC8yMTcwOTky
MDwvdXJsPjwvcmVsYXRlZC11cmxzPjwvdXJscz48ZWxlY3Ryb25pYy1yZXNvdXJjZS1udW0+MTAu
MTAzOS9jMWxjMjAyNTdqPC9lbGVjdHJvbmljLXJlc291cmNlLW51bT48L3JlY29yZD48L0NpdGU+
PENpdGU+PEF1dGhvcj5IYXJkZWxhdWY8L0F1dGhvcj48WWVhcj4yMDE0PC9ZZWFyPjxSZWNOdW0+
MzE8L1JlY051bT48cmVjb3JkPjxyZWMtbnVtYmVyPjMxPC9yZWMtbnVtYmVyPjxmb3JlaWduLWtl
eXM+PGtleSBhcHA9IkVOIiBkYi1pZD0ienB0YXMwYXBoeHIyNXBldHB6N3h3ZDlwMnRyenJwNWVl
NXpkIiB0aW1lc3RhbXA9IjAiPjMxPC9rZXk+PC9mb3JlaWduLWtleXM+PHJlZi10eXBlIG5hbWU9
IkpvdXJuYWwgQXJ0aWNsZSI+MTc8L3JlZi10eXBlPjxjb250cmlidXRvcnM+PGF1dGhvcnM+PGF1
dGhvcj5IYXJkZWxhdWYsIEguPC9hdXRob3I+PGF1dGhvcj5XYWlkZSwgUy48L2F1dGhvcj48YXV0
aG9yPlNpc25haXNrZSwgSi48L2F1dGhvcj48YXV0aG9yPkphY29iLCBQLjwvYXV0aG9yPjxhdXRo
b3I+SGF1c2hlcnIsIFYuPC9hdXRob3I+PGF1dGhvcj5TY2hvYmVsLCBOLjwvYXV0aG9yPjxhdXRo
b3I+SmFuYXNlaywgRC48L2F1dGhvcj48YXV0aG9yPnZhbiBUaHJpZWwsIEMuPC9hdXRob3I+PGF1
dGhvcj5XZXN0LCBKLjwvYXV0aG9yPjwvYXV0aG9ycz48L2NvbnRyaWJ1dG9ycz48YXV0aC1hZGRy
ZXNzPkxlaWJuaXotSW5zdGl0dXQgZnVyIEFuYWx5dGlzY2hlIFdpc3NlbnNjaGFmdGVuIC0gSVNB
UyAtIGUuVi4sIDQ0MTM5IERvcnRtdW5kLCBHZXJtYW55LjwvYXV0aC1hZGRyZXNzPjx0aXRsZXM+
PHRpdGxlPk1pY3JvcGF0dGVybmluZyBuZXVyb25hbCBuZXR3b3JrczwvdGl0bGU+PHNlY29uZGFy
eS10aXRsZT5BbmFseXN0PC9zZWNvbmRhcnktdGl0bGU+PC90aXRsZXM+PHBhZ2VzPjMyNTYtNjQ8
L3BhZ2VzPjx2b2x1bWU+MTM5PC92b2x1bWU+PG51bWJlcj4xMzwvbnVtYmVyPjxrZXl3b3Jkcz48
a2V5d29yZD5BbWluYXRpb248L2tleXdvcmQ+PGtleXdvcmQ+QW5pbWFsczwva2V5d29yZD48a2V5
d29yZD5CaW9jb21wYXRpYmxlIE1hdGVyaWFscy8qY2hlbWlzdHJ5PC9rZXl3b3JkPjxrZXl3b3Jk
PkNlbGxzLCBDdWx0dXJlZDwva2V5d29yZD48a2V5d29yZD5HbGFzcy9jaGVtaXN0cnk8L2tleXdv
cmQ+PGtleXdvcmQ+TWV0aHlsYXRpb248L2tleXdvcmQ+PGtleXdvcmQ+TWljZSwgSW5icmVkIEM1
N0JMPC9rZXl3b3JkPjxrZXl3b3JkPk5lcnZlIE5ldC8qY3l0b2xvZ3k8L2tleXdvcmQ+PGtleXdv
cmQ+TmV1cm9ucy8qY3l0b2xvZ3k8L2tleXdvcmQ+PGtleXdvcmQ+UGVwdGlkZXMvKmNoZW1pc3Ry
eTwva2V5d29yZD48a2V5d29yZD5Qb2x5ZXRoeWxlbmUgR2x5Y29scy8qY2hlbWlzdHJ5PC9rZXl3
b3JkPjxrZXl3b3JkPlBvbHlseXNpbmUvKmFuYWxvZ3MgJmFtcDsgZGVyaXZhdGl2ZXMvY2hlbWlz
dHJ5PC9rZXl3b3JkPjxrZXl3b3JkPlNpbGFuZXMvY2hlbWlzdHJ5PC9rZXl3b3JkPjxrZXl3b3Jk
PlN1cmZhY2UgUHJvcGVydGllczwva2V5d29yZD48a2V5d29yZD5UaXNzdWUgQXJyYXkgQW5hbHlz
aXMvKm1ldGhvZHM8L2tleXdvcmQ+PC9rZXl3b3Jkcz48ZGF0ZXM+PHllYXI+MjAxNDwveWVhcj48
cHViLWRhdGVzPjxkYXRlPkp1bCA3PC9kYXRlPjwvcHViLWRhdGVzPjwvZGF0ZXM+PGlzYm4+MTM2
NC01NTI4IChFbGVjdHJvbmljKSYjeEQ7MDAwMy0yNjU0IChMaW5raW5nKTwvaXNibj48YWNjZXNz
aW9uLW51bT4yNDg1NTY1ODwvYWNjZXNzaW9uLW51bT48dXJscz48cmVsYXRlZC11cmxzPjx1cmw+
aHR0cHM6Ly93d3cubmNiaS5ubG0ubmloLmdvdi9wdWJtZWQvMjQ4NTU2NTg8L3VybD48L3JlbGF0
ZWQtdXJscz48L3VybHM+PGVsZWN0cm9uaWMtcmVzb3VyY2UtbnVtPjEwLjEwMzkvYzRhbjAwNjA4
YTwvZWxlY3Ryb25pYy1yZXNvdXJjZS1udW0+PC9yZWNvcmQ+PC9DaXRlPjwvRW5kTm90ZT4A
</w:fldData>
        </w:fldChar>
      </w:r>
      <w:r w:rsidR="00A20527" w:rsidRPr="001B737D">
        <w:rPr>
          <w:rFonts w:asciiTheme="majorHAnsi" w:hAnsiTheme="majorHAnsi"/>
          <w:color w:val="000000" w:themeColor="text1"/>
        </w:rPr>
        <w:instrText xml:space="preserve"> ADDIN EN.CITE.DATA </w:instrText>
      </w:r>
      <w:r w:rsidR="00A20527" w:rsidRPr="001B737D">
        <w:rPr>
          <w:rFonts w:asciiTheme="majorHAnsi" w:hAnsiTheme="majorHAnsi"/>
          <w:color w:val="000000" w:themeColor="text1"/>
        </w:rPr>
      </w:r>
      <w:r w:rsidR="00A20527" w:rsidRPr="001B737D">
        <w:rPr>
          <w:rFonts w:asciiTheme="majorHAnsi" w:hAnsiTheme="majorHAnsi"/>
          <w:color w:val="000000" w:themeColor="text1"/>
        </w:rPr>
        <w:fldChar w:fldCharType="end"/>
      </w:r>
      <w:r w:rsidR="002B0AC4" w:rsidRPr="001B737D">
        <w:rPr>
          <w:rFonts w:asciiTheme="majorHAnsi" w:hAnsiTheme="majorHAnsi"/>
          <w:color w:val="000000" w:themeColor="text1"/>
        </w:rPr>
      </w:r>
      <w:r w:rsidR="002B0AC4" w:rsidRPr="001B737D">
        <w:rPr>
          <w:rFonts w:asciiTheme="majorHAnsi" w:hAnsiTheme="majorHAnsi"/>
          <w:color w:val="000000" w:themeColor="text1"/>
        </w:rPr>
        <w:fldChar w:fldCharType="separate"/>
      </w:r>
      <w:r w:rsidR="00F80ADB" w:rsidRPr="001B737D">
        <w:rPr>
          <w:rFonts w:asciiTheme="majorHAnsi" w:hAnsiTheme="majorHAnsi"/>
          <w:noProof/>
          <w:color w:val="000000" w:themeColor="text1"/>
          <w:vertAlign w:val="superscript"/>
        </w:rPr>
        <w:t>15-20</w:t>
      </w:r>
      <w:r w:rsidR="002B0AC4" w:rsidRPr="001B737D">
        <w:rPr>
          <w:rFonts w:asciiTheme="majorHAnsi" w:hAnsiTheme="majorHAnsi"/>
          <w:color w:val="000000" w:themeColor="text1"/>
        </w:rPr>
        <w:fldChar w:fldCharType="end"/>
      </w:r>
      <w:r w:rsidR="006A610E" w:rsidRPr="001B737D">
        <w:rPr>
          <w:rFonts w:asciiTheme="majorHAnsi" w:hAnsiTheme="majorHAnsi"/>
          <w:color w:val="000000" w:themeColor="text1"/>
        </w:rPr>
        <w:t xml:space="preserve"> that do not require instrumentation</w:t>
      </w:r>
      <w:r w:rsidR="00DF178D" w:rsidRPr="001B737D">
        <w:rPr>
          <w:rFonts w:asciiTheme="majorHAnsi" w:hAnsiTheme="majorHAnsi"/>
          <w:color w:val="000000" w:themeColor="text1"/>
        </w:rPr>
        <w:t xml:space="preserve"> </w:t>
      </w:r>
      <w:proofErr w:type="gramStart"/>
      <w:r w:rsidR="00DF178D" w:rsidRPr="001B737D">
        <w:rPr>
          <w:rFonts w:asciiTheme="majorHAnsi" w:hAnsiTheme="majorHAnsi"/>
          <w:color w:val="000000" w:themeColor="text1"/>
        </w:rPr>
        <w:t>can be used</w:t>
      </w:r>
      <w:proofErr w:type="gramEnd"/>
      <w:r w:rsidR="006A610E" w:rsidRPr="001B737D">
        <w:rPr>
          <w:rFonts w:asciiTheme="majorHAnsi" w:hAnsiTheme="majorHAnsi"/>
          <w:color w:val="000000" w:themeColor="text1"/>
        </w:rPr>
        <w:t xml:space="preserve">. </w:t>
      </w:r>
      <w:r w:rsidR="00DF178D" w:rsidRPr="001B737D">
        <w:rPr>
          <w:rFonts w:asciiTheme="majorHAnsi" w:hAnsiTheme="majorHAnsi"/>
          <w:color w:val="000000" w:themeColor="text1"/>
        </w:rPr>
        <w:t xml:space="preserve">Planar material </w:t>
      </w:r>
      <w:proofErr w:type="spellStart"/>
      <w:r w:rsidR="00DF178D" w:rsidRPr="001B737D">
        <w:rPr>
          <w:rFonts w:asciiTheme="majorHAnsi" w:hAnsiTheme="majorHAnsi"/>
          <w:color w:val="000000" w:themeColor="text1"/>
        </w:rPr>
        <w:t>micropatterns</w:t>
      </w:r>
      <w:proofErr w:type="spellEnd"/>
      <w:r w:rsidR="00DF178D" w:rsidRPr="001B737D">
        <w:rPr>
          <w:rFonts w:asciiTheme="majorHAnsi" w:hAnsiTheme="majorHAnsi"/>
          <w:color w:val="000000" w:themeColor="text1"/>
        </w:rPr>
        <w:t xml:space="preserve"> involving cell adhesion areas surrounded by cell repellent areas </w:t>
      </w:r>
      <w:r w:rsidRPr="001B737D">
        <w:rPr>
          <w:rFonts w:asciiTheme="majorHAnsi" w:hAnsiTheme="majorHAnsi"/>
          <w:color w:val="000000" w:themeColor="text1"/>
        </w:rPr>
        <w:t xml:space="preserve">generally </w:t>
      </w:r>
      <w:r w:rsidR="00DF178D" w:rsidRPr="001B737D">
        <w:rPr>
          <w:rFonts w:asciiTheme="majorHAnsi" w:hAnsiTheme="majorHAnsi"/>
          <w:color w:val="000000" w:themeColor="text1"/>
        </w:rPr>
        <w:t>produce s</w:t>
      </w:r>
      <w:r w:rsidR="004A7C42" w:rsidRPr="001B737D">
        <w:rPr>
          <w:rFonts w:asciiTheme="majorHAnsi" w:hAnsiTheme="majorHAnsi"/>
          <w:color w:val="000000" w:themeColor="text1"/>
        </w:rPr>
        <w:t>h</w:t>
      </w:r>
      <w:r w:rsidR="00DF178D" w:rsidRPr="001B737D">
        <w:rPr>
          <w:rFonts w:asciiTheme="majorHAnsi" w:hAnsiTheme="majorHAnsi"/>
          <w:color w:val="000000" w:themeColor="text1"/>
        </w:rPr>
        <w:t xml:space="preserve">ort-lived pattern fidelity due to microenvironment remodelling by the outgrowth </w:t>
      </w:r>
      <w:proofErr w:type="gramStart"/>
      <w:r w:rsidR="00DF178D" w:rsidRPr="001B737D">
        <w:rPr>
          <w:rFonts w:asciiTheme="majorHAnsi" w:hAnsiTheme="majorHAnsi"/>
          <w:color w:val="000000" w:themeColor="text1"/>
        </w:rPr>
        <w:t>and also</w:t>
      </w:r>
      <w:proofErr w:type="gramEnd"/>
      <w:r w:rsidR="00DF178D" w:rsidRPr="001B737D">
        <w:rPr>
          <w:rFonts w:asciiTheme="majorHAnsi" w:hAnsiTheme="majorHAnsi"/>
          <w:color w:val="000000" w:themeColor="text1"/>
        </w:rPr>
        <w:t xml:space="preserve"> the tendency of outgrowths to ‘jump’ cell repellent surfaces. Instead, </w:t>
      </w:r>
      <w:proofErr w:type="spellStart"/>
      <w:r w:rsidR="00DF178D" w:rsidRPr="001B737D">
        <w:rPr>
          <w:rFonts w:asciiTheme="majorHAnsi" w:hAnsiTheme="majorHAnsi"/>
          <w:color w:val="000000" w:themeColor="text1"/>
        </w:rPr>
        <w:t>microchannels</w:t>
      </w:r>
      <w:proofErr w:type="spellEnd"/>
      <w:r w:rsidR="00DF178D" w:rsidRPr="001B737D">
        <w:rPr>
          <w:rFonts w:asciiTheme="majorHAnsi" w:hAnsiTheme="majorHAnsi"/>
          <w:color w:val="000000" w:themeColor="text1"/>
        </w:rPr>
        <w:t xml:space="preserve"> </w:t>
      </w:r>
      <w:proofErr w:type="gramStart"/>
      <w:r w:rsidR="00DF178D" w:rsidRPr="001B737D">
        <w:rPr>
          <w:rFonts w:asciiTheme="majorHAnsi" w:hAnsiTheme="majorHAnsi"/>
          <w:color w:val="000000" w:themeColor="text1"/>
        </w:rPr>
        <w:t>can be used</w:t>
      </w:r>
      <w:proofErr w:type="gramEnd"/>
      <w:r w:rsidR="00DF178D" w:rsidRPr="001B737D">
        <w:rPr>
          <w:rFonts w:asciiTheme="majorHAnsi" w:hAnsiTheme="majorHAnsi"/>
          <w:color w:val="000000" w:themeColor="text1"/>
        </w:rPr>
        <w:t xml:space="preserve"> to confine outgrowth throughout the duration of culture and are </w:t>
      </w:r>
      <w:r w:rsidRPr="001B737D">
        <w:rPr>
          <w:rFonts w:asciiTheme="majorHAnsi" w:hAnsiTheme="majorHAnsi"/>
          <w:color w:val="000000" w:themeColor="text1"/>
        </w:rPr>
        <w:t xml:space="preserve">therefore </w:t>
      </w:r>
      <w:r w:rsidR="00DF178D" w:rsidRPr="001B737D">
        <w:rPr>
          <w:rFonts w:asciiTheme="majorHAnsi" w:hAnsiTheme="majorHAnsi"/>
          <w:color w:val="000000" w:themeColor="text1"/>
        </w:rPr>
        <w:t>the focus of this study.</w:t>
      </w:r>
      <w:r w:rsidR="00693E8D" w:rsidRPr="001B737D">
        <w:rPr>
          <w:rFonts w:asciiTheme="majorHAnsi" w:hAnsiTheme="majorHAnsi"/>
          <w:color w:val="000000" w:themeColor="text1"/>
        </w:rPr>
        <w:t xml:space="preserve"> </w:t>
      </w:r>
      <w:r w:rsidR="00286EDB" w:rsidRPr="001B737D">
        <w:rPr>
          <w:rFonts w:asciiTheme="majorHAnsi" w:hAnsiTheme="majorHAnsi"/>
          <w:color w:val="000000" w:themeColor="text1"/>
        </w:rPr>
        <w:t>To impart directionality</w:t>
      </w:r>
      <w:r w:rsidR="0032403A" w:rsidRPr="001B737D">
        <w:rPr>
          <w:rFonts w:asciiTheme="majorHAnsi" w:hAnsiTheme="majorHAnsi"/>
          <w:color w:val="000000" w:themeColor="text1"/>
        </w:rPr>
        <w:t xml:space="preserve"> seve</w:t>
      </w:r>
      <w:r w:rsidR="00286EDB" w:rsidRPr="001B737D">
        <w:rPr>
          <w:rFonts w:asciiTheme="majorHAnsi" w:hAnsiTheme="majorHAnsi"/>
          <w:color w:val="000000" w:themeColor="text1"/>
        </w:rPr>
        <w:t xml:space="preserve">ral </w:t>
      </w:r>
      <w:r w:rsidR="006A610E" w:rsidRPr="001B737D">
        <w:rPr>
          <w:rFonts w:asciiTheme="majorHAnsi" w:hAnsiTheme="majorHAnsi"/>
          <w:color w:val="000000" w:themeColor="text1"/>
        </w:rPr>
        <w:t>asymmetric</w:t>
      </w:r>
      <w:r w:rsidR="00286EDB" w:rsidRPr="001B737D">
        <w:rPr>
          <w:rFonts w:asciiTheme="majorHAnsi" w:hAnsiTheme="majorHAnsi"/>
          <w:color w:val="000000" w:themeColor="text1"/>
        </w:rPr>
        <w:t xml:space="preserve"> confinement strategies </w:t>
      </w:r>
      <w:proofErr w:type="gramStart"/>
      <w:r w:rsidR="00286EDB" w:rsidRPr="001B737D">
        <w:rPr>
          <w:rFonts w:asciiTheme="majorHAnsi" w:hAnsiTheme="majorHAnsi"/>
          <w:color w:val="000000" w:themeColor="text1"/>
        </w:rPr>
        <w:t>have been investigated</w:t>
      </w:r>
      <w:proofErr w:type="gramEnd"/>
      <w:r w:rsidR="00BE397C" w:rsidRPr="001B737D">
        <w:rPr>
          <w:rFonts w:asciiTheme="majorHAnsi" w:hAnsiTheme="majorHAnsi"/>
          <w:color w:val="000000" w:themeColor="text1"/>
        </w:rPr>
        <w:t>. These have adopted the parallel culture c</w:t>
      </w:r>
      <w:r w:rsidR="00465473" w:rsidRPr="001B737D">
        <w:rPr>
          <w:rFonts w:asciiTheme="majorHAnsi" w:hAnsiTheme="majorHAnsi"/>
          <w:color w:val="000000" w:themeColor="text1"/>
        </w:rPr>
        <w:t>ompartments pioneered by Taylor</w:t>
      </w:r>
      <w:r w:rsidR="00465473" w:rsidRPr="001B737D">
        <w:rPr>
          <w:rFonts w:asciiTheme="majorHAnsi" w:hAnsiTheme="majorHAnsi"/>
          <w:color w:val="000000" w:themeColor="text1"/>
        </w:rPr>
        <w:fldChar w:fldCharType="begin"/>
      </w:r>
      <w:r w:rsidR="00F80ADB" w:rsidRPr="001B737D">
        <w:rPr>
          <w:rFonts w:asciiTheme="majorHAnsi" w:hAnsiTheme="majorHAnsi"/>
          <w:color w:val="000000" w:themeColor="text1"/>
        </w:rPr>
        <w:instrText xml:space="preserve"> ADDIN EN.CITE &lt;EndNote&gt;&lt;Cite&gt;&lt;Author&gt;Taylor&lt;/Author&gt;&lt;Year&gt;2003&lt;/Year&gt;&lt;RecNum&gt;19&lt;/RecNum&gt;&lt;DisplayText&gt;&lt;style face="superscript"&gt;11&lt;/style&gt;&lt;/DisplayText&gt;&lt;record&gt;&lt;rec-number&gt;19&lt;/rec-number&gt;&lt;foreign-keys&gt;&lt;key app="EN" db-id="002ea00x75vdzoe00v3xv5x2vwvtffr2at9r" timestamp="1546873628"&gt;19&lt;/key&gt;&lt;/foreign-keys&gt;&lt;ref-type name="Journal Article"&gt;17&lt;/ref-type&gt;&lt;contributors&gt;&lt;authors&gt;&lt;author&gt;Taylor, Anne M.&lt;/author&gt;&lt;author&gt;Rhee, Seog Woo&lt;/author&gt;&lt;author&gt;Tu, Christina H.&lt;/author&gt;&lt;author&gt;Cribbs, David H.&lt;/author&gt;&lt;author&gt;Cotman, Carl W.&lt;/author&gt;&lt;author&gt;Jeon, Noo Li&lt;/author&gt;&lt;/authors&gt;&lt;/contributors&gt;&lt;titles&gt;&lt;title&gt;Microfluidic Multicompartment Device for Neuroscience Research&lt;/title&gt;&lt;secondary-title&gt;Langmuir : the ACS journal of surfaces and colloids&lt;/secondary-title&gt;&lt;/titles&gt;&lt;periodical&gt;&lt;full-title&gt;Langmuir : the ACS journal of surfaces and colloids&lt;/full-title&gt;&lt;/periodical&gt;&lt;pages&gt;1551-1556&lt;/pages&gt;&lt;volume&gt;19&lt;/volume&gt;&lt;number&gt;5&lt;/number&gt;&lt;dates&gt;&lt;year&gt;2003&lt;/year&gt;&lt;/dates&gt;&lt;isbn&gt;1520-5827&amp;#xD;0743-7463&lt;/isbn&gt;&lt;accession-num&gt;20725530&lt;/accession-num&gt;&lt;urls&gt;&lt;related-urls&gt;&lt;url&gt;https://www.ncbi.nlm.nih.gov/pubmed/20725530&lt;/url&gt;&lt;url&gt;https://www.ncbi.nlm.nih.gov/pmc/PMC2923462/&lt;/url&gt;&lt;/related-urls&gt;&lt;/urls&gt;&lt;electronic-resource-num&gt;10.1021/la026417v&lt;/electronic-resource-num&gt;&lt;remote-database-name&gt;PubMed&lt;/remote-database-name&gt;&lt;/record&gt;&lt;/Cite&gt;&lt;/EndNote&gt;</w:instrText>
      </w:r>
      <w:r w:rsidR="00465473" w:rsidRPr="001B737D">
        <w:rPr>
          <w:rFonts w:asciiTheme="majorHAnsi" w:hAnsiTheme="majorHAnsi"/>
          <w:color w:val="000000" w:themeColor="text1"/>
        </w:rPr>
        <w:fldChar w:fldCharType="separate"/>
      </w:r>
      <w:r w:rsidR="00F80ADB" w:rsidRPr="001B737D">
        <w:rPr>
          <w:rFonts w:asciiTheme="majorHAnsi" w:hAnsiTheme="majorHAnsi"/>
          <w:noProof/>
          <w:color w:val="000000" w:themeColor="text1"/>
          <w:vertAlign w:val="superscript"/>
        </w:rPr>
        <w:t>11</w:t>
      </w:r>
      <w:r w:rsidR="00465473" w:rsidRPr="001B737D">
        <w:rPr>
          <w:rFonts w:asciiTheme="majorHAnsi" w:hAnsiTheme="majorHAnsi"/>
          <w:color w:val="000000" w:themeColor="text1"/>
        </w:rPr>
        <w:fldChar w:fldCharType="end"/>
      </w:r>
      <w:r w:rsidR="006A610E" w:rsidRPr="001B737D">
        <w:rPr>
          <w:rFonts w:asciiTheme="majorHAnsi" w:hAnsiTheme="majorHAnsi"/>
          <w:color w:val="000000" w:themeColor="text1"/>
        </w:rPr>
        <w:t xml:space="preserve"> that are interfaced via numerous sub-cellular-scale outgrowth channels.</w:t>
      </w:r>
      <w:r w:rsidR="00346B6B" w:rsidRPr="001B737D">
        <w:rPr>
          <w:rFonts w:asciiTheme="majorHAnsi" w:hAnsiTheme="majorHAnsi"/>
          <w:color w:val="000000" w:themeColor="text1"/>
        </w:rPr>
        <w:t xml:space="preserve"> </w:t>
      </w:r>
      <w:r w:rsidR="0067206C" w:rsidRPr="001B737D">
        <w:rPr>
          <w:rFonts w:asciiTheme="majorHAnsi" w:hAnsiTheme="majorHAnsi"/>
          <w:color w:val="000000" w:themeColor="text1"/>
        </w:rPr>
        <w:t xml:space="preserve">Outgrowth channels </w:t>
      </w:r>
      <w:proofErr w:type="gramStart"/>
      <w:r w:rsidR="0067206C" w:rsidRPr="001B737D">
        <w:rPr>
          <w:rFonts w:asciiTheme="majorHAnsi" w:hAnsiTheme="majorHAnsi"/>
          <w:color w:val="000000" w:themeColor="text1"/>
        </w:rPr>
        <w:t>have been developed</w:t>
      </w:r>
      <w:proofErr w:type="gramEnd"/>
      <w:r w:rsidR="0067206C" w:rsidRPr="001B737D">
        <w:rPr>
          <w:rFonts w:asciiTheme="majorHAnsi" w:hAnsiTheme="majorHAnsi"/>
          <w:color w:val="000000" w:themeColor="text1"/>
        </w:rPr>
        <w:t xml:space="preserve"> that abruptly taper from a wide inlet permissive for growth cone entry to a narrow outlet that limits entry</w:t>
      </w:r>
      <w:r w:rsidR="0067206C" w:rsidRPr="001B737D">
        <w:rPr>
          <w:rFonts w:asciiTheme="majorHAnsi" w:hAnsiTheme="majorHAnsi"/>
          <w:color w:val="000000" w:themeColor="text1"/>
        </w:rPr>
        <w:fldChar w:fldCharType="begin">
          <w:fldData xml:space="preserve">PEVuZE5vdGU+PENpdGU+PEF1dGhvcj5QZXlyaW48L0F1dGhvcj48WWVhcj4yMDExPC9ZZWFyPjxS
ZWNOdW0+MjE8L1JlY051bT48RGlzcGxheVRleHQ+PHN0eWxlIGZhY2U9InN1cGVyc2NyaXB0Ij4y
MSwgMjI8L3N0eWxlPjwvRGlzcGxheVRleHQ+PHJlY29yZD48cmVjLW51bWJlcj4yMTwvcmVjLW51
bWJlcj48Zm9yZWlnbi1rZXlzPjxrZXkgYXBwPSJFTiIgZGItaWQ9InpwdGFzMGFwaHhyMjVwZXRw
ejd4d2Q5cDJ0cnpycDVlZTV6ZCIgdGltZXN0YW1wPSIwIj4yMTwva2V5PjwvZm9yZWlnbi1rZXlz
PjxyZWYtdHlwZSBuYW1lPSJKb3VybmFsIEFydGljbGUiPjE3PC9yZWYtdHlwZT48Y29udHJpYnV0
b3JzPjxhdXRob3JzPjxhdXRob3I+UGV5cmluLCBKLiBNLjwvYXV0aG9yPjxhdXRob3I+RGVsZWds
aXNlLCBCLjwvYXV0aG9yPjxhdXRob3I+U2FpYXMsIEwuPC9hdXRob3I+PGF1dGhvcj5WaWduZXMs
IE0uPC9hdXRob3I+PGF1dGhvcj5Hb3VnaXMsIFAuPC9hdXRob3I+PGF1dGhvcj5NYWduaWZpY28s
IFMuPC9hdXRob3I+PGF1dGhvcj5CZXR1aW5nLCBTLjwvYXV0aG9yPjxhdXRob3I+UGlldHJpLCBN
LjwvYXV0aG9yPjxhdXRob3I+Q2Fib2NoZSwgSi48L2F1dGhvcj48YXV0aG9yPlZhbmhvdXR0ZSwg
UC48L2F1dGhvcj48YXV0aG9yPlZpb3Z5LCBKLiBMLjwvYXV0aG9yPjxhdXRob3I+QnJ1Z2csIEIu
PC9hdXRob3I+PC9hdXRob3JzPjwvY29udHJpYnV0b3JzPjxhdXRoLWFkZHJlc3M+TGFib3JhdG9p
cmUgZGUgTmV1cm9iaW9sb2dpZSBkZXMgUHJvY2Vzc3VzIEFkYXB0YXRpZnMsIENOUlMsIFVNUjcx
MDIsIFVuaXZlcnNpdGUgUGllcnJlIGV0IE1hcmllIEN1cmllLCBQYXJpcywgRnJhbmNlLiBqZWFu
LW1pY2hlbC5wZXlyaW5Ac252Lmp1c3NpZXUuZnI8L2F1dGgtYWRkcmVzcz48dGl0bGVzPjx0aXRs
ZT5BeG9uIGRpb2RlcyBmb3IgdGhlIHJlY29uc3RydWN0aW9uIG9mIG9yaWVudGVkIG5ldXJvbmFs
IG5ldHdvcmtzIGluIG1pY3JvZmx1aWRpYyBjaGFtYmVyczwvdGl0bGU+PHNlY29uZGFyeS10aXRs
ZT5MYWIgQ2hpcDwvc2Vjb25kYXJ5LXRpdGxlPjwvdGl0bGVzPjxwYWdlcz4zNjYzLTczPC9wYWdl
cz48dm9sdW1lPjExPC92b2x1bWU+PG51bWJlcj4yMTwvbnVtYmVyPjxrZXl3b3Jkcz48a2V5d29y
ZD5BbmlsaW5lIENvbXBvdW5kcy9jaGVtaXN0cnk8L2tleXdvcmQ+PGtleXdvcmQ+QW5pbWFsczwv
a2V5d29yZD48a2V5d29yZD5BeG9ucy8qcGh5c2lvbG9neTwva2V5d29yZD48a2V5d29yZD5DYWxj
aXVtL21ldGFib2xpc208L2tleXdvcmQ+PGtleXdvcmQ+Q2VsbCBEaWZmZXJlbnRpYXRpb248L2tl
eXdvcmQ+PGtleXdvcmQ+Q2VsbHMsIEN1bHR1cmVkPC9rZXl3b3JkPjxrZXl3b3JkPkV4dHJhY2Vs
bHVsYXIgU2lnbmFsLVJlZ3VsYXRlZCBNQVAgS2luYXNlcy9tZXRhYm9saXNtPC9rZXl3b3JkPjxr
ZXl3b3JkPk1pY2U8L2tleXdvcmQ+PGtleXdvcmQ+TWljZSwgVHJhbnNnZW5pYzwva2V5d29yZD48
a2V5d29yZD4qTWljcm9mbHVpZGljIEFuYWx5dGljYWwgVGVjaG5pcXVlczwva2V5d29yZD48a2V5
d29yZD5OZXJ2ZSBOZXQvKmN5dG9sb2d5L21ldGFib2xpc20vcGh5c2lvbG9neTwva2V5d29yZD48
a2V5d29yZD5OZXVyb25zLypjeXRvbG9neS9tZXRhYm9saXNtPC9rZXl3b3JkPjxrZXl3b3JkPlhh
bnRoZW5lcy9jaGVtaXN0cnk8L2tleXdvcmQ+PC9rZXl3b3Jkcz48ZGF0ZXM+PHllYXI+MjAxMTwv
eWVhcj48cHViLWRhdGVzPjxkYXRlPk5vdiA3PC9kYXRlPjwvcHViLWRhdGVzPjwvZGF0ZXM+PGlz
Ym4+MTQ3My0wMTg5IChFbGVjdHJvbmljKSYjeEQ7MTQ3My0wMTg5IChMaW5raW5nKTwvaXNibj48
YWNjZXNzaW9uLW51bT4yMTkyMjA4MTwvYWNjZXNzaW9uLW51bT48dXJscz48cmVsYXRlZC11cmxz
Pjx1cmw+aHR0cHM6Ly93d3cubmNiaS5ubG0ubmloLmdvdi9wdWJtZWQvMjE5MjIwODE8L3VybD48
L3JlbGF0ZWQtdXJscz48L3VybHM+PGVsZWN0cm9uaWMtcmVzb3VyY2UtbnVtPjEwLjEwMzkvYzFs
YzIwMDE0YzwvZWxlY3Ryb25pYy1yZXNvdXJjZS1udW0+PC9yZWNvcmQ+PC9DaXRlPjxDaXRlPjxB
dXRob3I+UmVuYXVsdDwvQXV0aG9yPjxZZWFyPjIwMTU8L1llYXI+PFJlY051bT4yMDwvUmVjTnVt
PjxyZWNvcmQ+PHJlYy1udW1iZXI+MjA8L3JlYy1udW1iZXI+PGZvcmVpZ24ta2V5cz48a2V5IGFw
cD0iRU4iIGRiLWlkPSJ6cHRhczBhcGh4cjI1cGV0cHo3eHdkOXAydHJ6cnA1ZWU1emQiIHRpbWVz
dGFtcD0iMCI+MjA8L2tleT48L2ZvcmVpZ24ta2V5cz48cmVmLXR5cGUgbmFtZT0iSm91cm5hbCBB
cnRpY2xlIj4xNzwvcmVmLXR5cGU+PGNvbnRyaWJ1dG9ycz48YXV0aG9ycz48YXV0aG9yPlJlbmF1
bHQsIFIuPC9hdXRob3I+PGF1dGhvcj5TdWtlbmlrLCBOLjwvYXV0aG9yPjxhdXRob3I+RGVzY3Jv
aXgsIFMuPC9hdXRob3I+PGF1dGhvcj5NYWxhcXVpbiwgTC48L2F1dGhvcj48YXV0aG9yPlZpb3Z5
LCBKLiBMLjwvYXV0aG9yPjxhdXRob3I+UGV5cmluLCBKLiBNLjwvYXV0aG9yPjxhdXRob3I+Qm90
dGFuaSwgUy48L2F1dGhvcj48YXV0aG9yPk1vbmNlYXUsIFAuPC9hdXRob3I+PGF1dGhvcj5Nb3Nl
cywgRS48L2F1dGhvcj48YXV0aG9yPlZpZ25lcywgTS48L2F1dGhvcj48L2F1dGhvcnM+PC9jb250
cmlidXRvcnM+PGF1dGgtYWRkcmVzcz5NU0MgKFVuaXZlcnNpdGUgUGFyaXMtRGlkZXJvdCwgQ05S
Uy1VTVIgNzA1NyksIDUgUnVlIFRob21hcyBNYW5uLCA3NTAxMyBQYXJpcywgRnJhbmNlOyBQaHlz
aWNvY2hpbWllIEN1cmllIChJbnN0aXR1dCBDdXJpZSwgQ05SUy1VTVIgMTY4LCBVUE1DKSwgSW5z
dGl0dXQgQ3VyaWUsIENlbnRyZSBkZSBSZWNoZXJjaGUsIDI2IHJ1ZSBkJmFwb3M7VWxtLCA3NTI0
OCBQYXJpcyBDZWRleCAwNSwgRnJhbmNlOyBEZXBhcnRtZW50IG9mIENvbXBsZXggU3lzdGVtcywg
V2Vpem1hbm4gSW5zdGl0dXRlLCBSZWhvdm90LCBJc3JhZWwuJiN4RDtEZXBhcnRtZW50IG9mIENv
bXBsZXggU3lzdGVtcywgV2Vpem1hbm4gSW5zdGl0dXRlLCBSZWhvdm90LCBJc3JhZWwuJiN4RDtQ
aHlzaWNvY2hpbWllIEN1cmllIChJbnN0aXR1dCBDdXJpZSwgQ05SUy1VTVIgMTY4LCBVUE1DKSwg
SW5zdGl0dXQgQ3VyaWUsIENlbnRyZSBkZSBSZWNoZXJjaGUsIDI2IHJ1ZSBkJmFwb3M7VWxtLCA3
NTI0OCBQYXJpcyBDZWRleCAwNSwgRnJhbmNlLiYjeEQ7QmlvbG9naWNhbCBBZGFwdGF0aW9uIGFu
ZCBBZ2VpbmcgKENOUlMsIFVNUiA4MjU2KSwgRi03NTAwNSwgUGFyaXMsIEZyYW5jZTsgU29yYm9u
bmUgVW5pdmVyc2l0ZXMsIFVQTUMgVW5pdiBQYXJpcyAwNiwgVU1SIDgyNTYsIEIyQSwgSW5zdGl0
dXQgZGUgQmlvbG9naWUgUGFyaXMgU2VpbmUsIEYtNzUwMDUsIFBhcmlzLCBGcmFuY2UuJiN4RDtN
U0MgKFVuaXZlcnNpdGUgUGFyaXMtRGlkZXJvdCwgQ05SUy1VTVIgNzA1NyksIDUgUnVlIFRob21h
cyBNYW5uLCA3NTAxMyBQYXJpcywgRnJhbmNlLiYjeEQ7UGh5c2ljb2NoaW1pZSBDdXJpZSAoSW5z
dGl0dXQgQ3VyaWUsIENOUlMtVU1SIDE2OCwgVVBNQyksIEluc3RpdHV0IEN1cmllLCBDZW50cmUg
ZGUgUmVjaGVyY2hlLCAyNiBydWUgZCZhcG9zO1VsbSwgNzUyNDggUGFyaXMgQ2VkZXggMDUsIEZy
YW5jZTsgQmlvbG9naWNhbCBBZGFwdGF0aW9uIGFuZCBBZ2VpbmcgKENOUlMsIFVNUiA4MjU2KSwg
Ri03NTAwNSwgUGFyaXMsIEZyYW5jZTsgU29yYm9ubmUgVW5pdmVyc2l0ZXMsIFVQTUMgVW5pdiBQ
YXJpcyAwNiwgVU1SIDgyNTYsIEIyQSwgSW5zdGl0dXQgZGUgQmlvbG9naWUgUGFyaXMgU2VpbmUs
IEYtNzUwMDUsIFBhcmlzLCBGcmFuY2UuPC9hdXRoLWFkZHJlc3M+PHRpdGxlcz48dGl0bGU+Q29t
YmluaW5nIG1pY3JvZmx1aWRpY3MsIG9wdG9nZW5ldGljcyBhbmQgY2FsY2l1bSBpbWFnaW5nIHRv
IHN0dWR5IG5ldXJvbmFsIGNvbW11bmljYXRpb24gaW4gdml0cm88L3RpdGxlPjxzZWNvbmRhcnkt
dGl0bGU+UExvUyBPbmU8L3NlY29uZGFyeS10aXRsZT48L3RpdGxlcz48cGFnZXM+ZTAxMjA2ODA8
L3BhZ2VzPjx2b2x1bWU+MTA8L3ZvbHVtZT48bnVtYmVyPjQ8L251bWJlcj48a2V5d29yZHM+PGtl
eXdvcmQ+QW5pbWFsczwva2V5d29yZD48a2V5d29yZD5BeG9ucy8qcGh5c2lvbG9neTwva2V5d29y
ZD48a2V5d29yZD5DYWxjaXVtLyptZXRhYm9saXNtPC9rZXl3b3JkPjxrZXl3b3JkPkNlbGwgQ29t
bXVuaWNhdGlvbi8qcGh5c2lvbG9neTwva2V5d29yZD48a2V5d29yZD5DZWxscywgQ3VsdHVyZWQ8
L2tleXdvcmQ+PGtleXdvcmQ+Q2hhbm5lbHJob2RvcHNpbnM8L2tleXdvcmQ+PGtleXdvcmQ+Q29t
cHV0ZXIgU2ltdWxhdGlvbjwva2V5d29yZD48a2V5d29yZD5FbWJyeW8sIE1hbW1hbGlhbi9jeXRv
bG9neS8qcGh5c2lvbG9neTwva2V5d29yZD48a2V5d29yZD5JbiBWaXRybyBUZWNobmlxdWVzPC9r
ZXl3b3JkPjxrZXl3b3JkPk1pY3JvZmx1aWRpY3MvKm1ldGhvZHM8L2tleXdvcmQ+PGtleXdvcmQ+
TmV1cm9ucy9jeXRvbG9neS8qcGh5c2lvbG9neTwva2V5d29yZD48a2V5d29yZD5PcHRvZ2VuZXRp
Y3MvKm1ldGhvZHM8L2tleXdvcmQ+PGtleXdvcmQ+UmF0czwva2V5d29yZD48L2tleXdvcmRzPjxk
YXRlcz48eWVhcj4yMDE1PC95ZWFyPjwvZGF0ZXM+PGlzYm4+MTkzMi02MjAzIChFbGVjdHJvbmlj
KSYjeEQ7MTkzMi02MjAzIChMaW5raW5nKTwvaXNibj48YWNjZXNzaW9uLW51bT4yNTkwMTkxNDwv
YWNjZXNzaW9uLW51bT48dXJscz48cmVsYXRlZC11cmxzPjx1cmw+aHR0cHM6Ly93d3cubmNiaS5u
bG0ubmloLmdvdi9wdWJtZWQvMjU5MDE5MTQ8L3VybD48L3JlbGF0ZWQtdXJscz48L3VybHM+PGN1
c3RvbTI+UE1DNDQwNjQ0MTwvY3VzdG9tMj48ZWxlY3Ryb25pYy1yZXNvdXJjZS1udW0+MTAuMTM3
MS9qb3VybmFsLnBvbmUuMDEyMDY4MDwvZWxlY3Ryb25pYy1yZXNvdXJjZS1udW0+PC9yZWNvcmQ+
PC9DaXRlPjwvRW5kTm90ZT4A
</w:fldData>
        </w:fldChar>
      </w:r>
      <w:r w:rsidR="0067206C" w:rsidRPr="001B737D">
        <w:rPr>
          <w:rFonts w:asciiTheme="majorHAnsi" w:hAnsiTheme="majorHAnsi"/>
          <w:color w:val="000000" w:themeColor="text1"/>
        </w:rPr>
        <w:instrText xml:space="preserve"> ADDIN EN.CITE </w:instrText>
      </w:r>
      <w:r w:rsidR="0067206C" w:rsidRPr="001B737D">
        <w:rPr>
          <w:rFonts w:asciiTheme="majorHAnsi" w:hAnsiTheme="majorHAnsi"/>
          <w:color w:val="000000" w:themeColor="text1"/>
        </w:rPr>
        <w:fldChar w:fldCharType="begin">
          <w:fldData xml:space="preserve">PEVuZE5vdGU+PENpdGU+PEF1dGhvcj5QZXlyaW48L0F1dGhvcj48WWVhcj4yMDExPC9ZZWFyPjxS
ZWNOdW0+MjE8L1JlY051bT48RGlzcGxheVRleHQ+PHN0eWxlIGZhY2U9InN1cGVyc2NyaXB0Ij4y
MSwgMjI8L3N0eWxlPjwvRGlzcGxheVRleHQ+PHJlY29yZD48cmVjLW51bWJlcj4yMTwvcmVjLW51
bWJlcj48Zm9yZWlnbi1rZXlzPjxrZXkgYXBwPSJFTiIgZGItaWQ9InpwdGFzMGFwaHhyMjVwZXRw
ejd4d2Q5cDJ0cnpycDVlZTV6ZCIgdGltZXN0YW1wPSIwIj4yMTwva2V5PjwvZm9yZWlnbi1rZXlz
PjxyZWYtdHlwZSBuYW1lPSJKb3VybmFsIEFydGljbGUiPjE3PC9yZWYtdHlwZT48Y29udHJpYnV0
b3JzPjxhdXRob3JzPjxhdXRob3I+UGV5cmluLCBKLiBNLjwvYXV0aG9yPjxhdXRob3I+RGVsZWds
aXNlLCBCLjwvYXV0aG9yPjxhdXRob3I+U2FpYXMsIEwuPC9hdXRob3I+PGF1dGhvcj5WaWduZXMs
IE0uPC9hdXRob3I+PGF1dGhvcj5Hb3VnaXMsIFAuPC9hdXRob3I+PGF1dGhvcj5NYWduaWZpY28s
IFMuPC9hdXRob3I+PGF1dGhvcj5CZXR1aW5nLCBTLjwvYXV0aG9yPjxhdXRob3I+UGlldHJpLCBN
LjwvYXV0aG9yPjxhdXRob3I+Q2Fib2NoZSwgSi48L2F1dGhvcj48YXV0aG9yPlZhbmhvdXR0ZSwg
UC48L2F1dGhvcj48YXV0aG9yPlZpb3Z5LCBKLiBMLjwvYXV0aG9yPjxhdXRob3I+QnJ1Z2csIEIu
PC9hdXRob3I+PC9hdXRob3JzPjwvY29udHJpYnV0b3JzPjxhdXRoLWFkZHJlc3M+TGFib3JhdG9p
cmUgZGUgTmV1cm9iaW9sb2dpZSBkZXMgUHJvY2Vzc3VzIEFkYXB0YXRpZnMsIENOUlMsIFVNUjcx
MDIsIFVuaXZlcnNpdGUgUGllcnJlIGV0IE1hcmllIEN1cmllLCBQYXJpcywgRnJhbmNlLiBqZWFu
LW1pY2hlbC5wZXlyaW5Ac252Lmp1c3NpZXUuZnI8L2F1dGgtYWRkcmVzcz48dGl0bGVzPjx0aXRs
ZT5BeG9uIGRpb2RlcyBmb3IgdGhlIHJlY29uc3RydWN0aW9uIG9mIG9yaWVudGVkIG5ldXJvbmFs
IG5ldHdvcmtzIGluIG1pY3JvZmx1aWRpYyBjaGFtYmVyczwvdGl0bGU+PHNlY29uZGFyeS10aXRs
ZT5MYWIgQ2hpcDwvc2Vjb25kYXJ5LXRpdGxlPjwvdGl0bGVzPjxwYWdlcz4zNjYzLTczPC9wYWdl
cz48dm9sdW1lPjExPC92b2x1bWU+PG51bWJlcj4yMTwvbnVtYmVyPjxrZXl3b3Jkcz48a2V5d29y
ZD5BbmlsaW5lIENvbXBvdW5kcy9jaGVtaXN0cnk8L2tleXdvcmQ+PGtleXdvcmQ+QW5pbWFsczwv
a2V5d29yZD48a2V5d29yZD5BeG9ucy8qcGh5c2lvbG9neTwva2V5d29yZD48a2V5d29yZD5DYWxj
aXVtL21ldGFib2xpc208L2tleXdvcmQ+PGtleXdvcmQ+Q2VsbCBEaWZmZXJlbnRpYXRpb248L2tl
eXdvcmQ+PGtleXdvcmQ+Q2VsbHMsIEN1bHR1cmVkPC9rZXl3b3JkPjxrZXl3b3JkPkV4dHJhY2Vs
bHVsYXIgU2lnbmFsLVJlZ3VsYXRlZCBNQVAgS2luYXNlcy9tZXRhYm9saXNtPC9rZXl3b3JkPjxr
ZXl3b3JkPk1pY2U8L2tleXdvcmQ+PGtleXdvcmQ+TWljZSwgVHJhbnNnZW5pYzwva2V5d29yZD48
a2V5d29yZD4qTWljcm9mbHVpZGljIEFuYWx5dGljYWwgVGVjaG5pcXVlczwva2V5d29yZD48a2V5
d29yZD5OZXJ2ZSBOZXQvKmN5dG9sb2d5L21ldGFib2xpc20vcGh5c2lvbG9neTwva2V5d29yZD48
a2V5d29yZD5OZXVyb25zLypjeXRvbG9neS9tZXRhYm9saXNtPC9rZXl3b3JkPjxrZXl3b3JkPlhh
bnRoZW5lcy9jaGVtaXN0cnk8L2tleXdvcmQ+PC9rZXl3b3Jkcz48ZGF0ZXM+PHllYXI+MjAxMTwv
eWVhcj48cHViLWRhdGVzPjxkYXRlPk5vdiA3PC9kYXRlPjwvcHViLWRhdGVzPjwvZGF0ZXM+PGlz
Ym4+MTQ3My0wMTg5IChFbGVjdHJvbmljKSYjeEQ7MTQ3My0wMTg5IChMaW5raW5nKTwvaXNibj48
YWNjZXNzaW9uLW51bT4yMTkyMjA4MTwvYWNjZXNzaW9uLW51bT48dXJscz48cmVsYXRlZC11cmxz
Pjx1cmw+aHR0cHM6Ly93d3cubmNiaS5ubG0ubmloLmdvdi9wdWJtZWQvMjE5MjIwODE8L3VybD48
L3JlbGF0ZWQtdXJscz48L3VybHM+PGVsZWN0cm9uaWMtcmVzb3VyY2UtbnVtPjEwLjEwMzkvYzFs
YzIwMDE0YzwvZWxlY3Ryb25pYy1yZXNvdXJjZS1udW0+PC9yZWNvcmQ+PC9DaXRlPjxDaXRlPjxB
dXRob3I+UmVuYXVsdDwvQXV0aG9yPjxZZWFyPjIwMTU8L1llYXI+PFJlY051bT4yMDwvUmVjTnVt
PjxyZWNvcmQ+PHJlYy1udW1iZXI+MjA8L3JlYy1udW1iZXI+PGZvcmVpZ24ta2V5cz48a2V5IGFw
cD0iRU4iIGRiLWlkPSJ6cHRhczBhcGh4cjI1cGV0cHo3eHdkOXAydHJ6cnA1ZWU1emQiIHRpbWVz
dGFtcD0iMCI+MjA8L2tleT48L2ZvcmVpZ24ta2V5cz48cmVmLXR5cGUgbmFtZT0iSm91cm5hbCBB
cnRpY2xlIj4xNzwvcmVmLXR5cGU+PGNvbnRyaWJ1dG9ycz48YXV0aG9ycz48YXV0aG9yPlJlbmF1
bHQsIFIuPC9hdXRob3I+PGF1dGhvcj5TdWtlbmlrLCBOLjwvYXV0aG9yPjxhdXRob3I+RGVzY3Jv
aXgsIFMuPC9hdXRob3I+PGF1dGhvcj5NYWxhcXVpbiwgTC48L2F1dGhvcj48YXV0aG9yPlZpb3Z5
LCBKLiBMLjwvYXV0aG9yPjxhdXRob3I+UGV5cmluLCBKLiBNLjwvYXV0aG9yPjxhdXRob3I+Qm90
dGFuaSwgUy48L2F1dGhvcj48YXV0aG9yPk1vbmNlYXUsIFAuPC9hdXRob3I+PGF1dGhvcj5Nb3Nl
cywgRS48L2F1dGhvcj48YXV0aG9yPlZpZ25lcywgTS48L2F1dGhvcj48L2F1dGhvcnM+PC9jb250
cmlidXRvcnM+PGF1dGgtYWRkcmVzcz5NU0MgKFVuaXZlcnNpdGUgUGFyaXMtRGlkZXJvdCwgQ05S
Uy1VTVIgNzA1NyksIDUgUnVlIFRob21hcyBNYW5uLCA3NTAxMyBQYXJpcywgRnJhbmNlOyBQaHlz
aWNvY2hpbWllIEN1cmllIChJbnN0aXR1dCBDdXJpZSwgQ05SUy1VTVIgMTY4LCBVUE1DKSwgSW5z
dGl0dXQgQ3VyaWUsIENlbnRyZSBkZSBSZWNoZXJjaGUsIDI2IHJ1ZSBkJmFwb3M7VWxtLCA3NTI0
OCBQYXJpcyBDZWRleCAwNSwgRnJhbmNlOyBEZXBhcnRtZW50IG9mIENvbXBsZXggU3lzdGVtcywg
V2Vpem1hbm4gSW5zdGl0dXRlLCBSZWhvdm90LCBJc3JhZWwuJiN4RDtEZXBhcnRtZW50IG9mIENv
bXBsZXggU3lzdGVtcywgV2Vpem1hbm4gSW5zdGl0dXRlLCBSZWhvdm90LCBJc3JhZWwuJiN4RDtQ
aHlzaWNvY2hpbWllIEN1cmllIChJbnN0aXR1dCBDdXJpZSwgQ05SUy1VTVIgMTY4LCBVUE1DKSwg
SW5zdGl0dXQgQ3VyaWUsIENlbnRyZSBkZSBSZWNoZXJjaGUsIDI2IHJ1ZSBkJmFwb3M7VWxtLCA3
NTI0OCBQYXJpcyBDZWRleCAwNSwgRnJhbmNlLiYjeEQ7QmlvbG9naWNhbCBBZGFwdGF0aW9uIGFu
ZCBBZ2VpbmcgKENOUlMsIFVNUiA4MjU2KSwgRi03NTAwNSwgUGFyaXMsIEZyYW5jZTsgU29yYm9u
bmUgVW5pdmVyc2l0ZXMsIFVQTUMgVW5pdiBQYXJpcyAwNiwgVU1SIDgyNTYsIEIyQSwgSW5zdGl0
dXQgZGUgQmlvbG9naWUgUGFyaXMgU2VpbmUsIEYtNzUwMDUsIFBhcmlzLCBGcmFuY2UuJiN4RDtN
U0MgKFVuaXZlcnNpdGUgUGFyaXMtRGlkZXJvdCwgQ05SUy1VTVIgNzA1NyksIDUgUnVlIFRob21h
cyBNYW5uLCA3NTAxMyBQYXJpcywgRnJhbmNlLiYjeEQ7UGh5c2ljb2NoaW1pZSBDdXJpZSAoSW5z
dGl0dXQgQ3VyaWUsIENOUlMtVU1SIDE2OCwgVVBNQyksIEluc3RpdHV0IEN1cmllLCBDZW50cmUg
ZGUgUmVjaGVyY2hlLCAyNiBydWUgZCZhcG9zO1VsbSwgNzUyNDggUGFyaXMgQ2VkZXggMDUsIEZy
YW5jZTsgQmlvbG9naWNhbCBBZGFwdGF0aW9uIGFuZCBBZ2VpbmcgKENOUlMsIFVNUiA4MjU2KSwg
Ri03NTAwNSwgUGFyaXMsIEZyYW5jZTsgU29yYm9ubmUgVW5pdmVyc2l0ZXMsIFVQTUMgVW5pdiBQ
YXJpcyAwNiwgVU1SIDgyNTYsIEIyQSwgSW5zdGl0dXQgZGUgQmlvbG9naWUgUGFyaXMgU2VpbmUs
IEYtNzUwMDUsIFBhcmlzLCBGcmFuY2UuPC9hdXRoLWFkZHJlc3M+PHRpdGxlcz48dGl0bGU+Q29t
YmluaW5nIG1pY3JvZmx1aWRpY3MsIG9wdG9nZW5ldGljcyBhbmQgY2FsY2l1bSBpbWFnaW5nIHRv
IHN0dWR5IG5ldXJvbmFsIGNvbW11bmljYXRpb24gaW4gdml0cm88L3RpdGxlPjxzZWNvbmRhcnkt
dGl0bGU+UExvUyBPbmU8L3NlY29uZGFyeS10aXRsZT48L3RpdGxlcz48cGFnZXM+ZTAxMjA2ODA8
L3BhZ2VzPjx2b2x1bWU+MTA8L3ZvbHVtZT48bnVtYmVyPjQ8L251bWJlcj48a2V5d29yZHM+PGtl
eXdvcmQ+QW5pbWFsczwva2V5d29yZD48a2V5d29yZD5BeG9ucy8qcGh5c2lvbG9neTwva2V5d29y
ZD48a2V5d29yZD5DYWxjaXVtLyptZXRhYm9saXNtPC9rZXl3b3JkPjxrZXl3b3JkPkNlbGwgQ29t
bXVuaWNhdGlvbi8qcGh5c2lvbG9neTwva2V5d29yZD48a2V5d29yZD5DZWxscywgQ3VsdHVyZWQ8
L2tleXdvcmQ+PGtleXdvcmQ+Q2hhbm5lbHJob2RvcHNpbnM8L2tleXdvcmQ+PGtleXdvcmQ+Q29t
cHV0ZXIgU2ltdWxhdGlvbjwva2V5d29yZD48a2V5d29yZD5FbWJyeW8sIE1hbW1hbGlhbi9jeXRv
bG9neS8qcGh5c2lvbG9neTwva2V5d29yZD48a2V5d29yZD5JbiBWaXRybyBUZWNobmlxdWVzPC9r
ZXl3b3JkPjxrZXl3b3JkPk1pY3JvZmx1aWRpY3MvKm1ldGhvZHM8L2tleXdvcmQ+PGtleXdvcmQ+
TmV1cm9ucy9jeXRvbG9neS8qcGh5c2lvbG9neTwva2V5d29yZD48a2V5d29yZD5PcHRvZ2VuZXRp
Y3MvKm1ldGhvZHM8L2tleXdvcmQ+PGtleXdvcmQ+UmF0czwva2V5d29yZD48L2tleXdvcmRzPjxk
YXRlcz48eWVhcj4yMDE1PC95ZWFyPjwvZGF0ZXM+PGlzYm4+MTkzMi02MjAzIChFbGVjdHJvbmlj
KSYjeEQ7MTkzMi02MjAzIChMaW5raW5nKTwvaXNibj48YWNjZXNzaW9uLW51bT4yNTkwMTkxNDwv
YWNjZXNzaW9uLW51bT48dXJscz48cmVsYXRlZC11cmxzPjx1cmw+aHR0cHM6Ly93d3cubmNiaS5u
bG0ubmloLmdvdi9wdWJtZWQvMjU5MDE5MTQ8L3VybD48L3JlbGF0ZWQtdXJscz48L3VybHM+PGN1
c3RvbTI+UE1DNDQwNjQ0MTwvY3VzdG9tMj48ZWxlY3Ryb25pYy1yZXNvdXJjZS1udW0+MTAuMTM3
MS9qb3VybmFsLnBvbmUuMDEyMDY4MDwvZWxlY3Ryb25pYy1yZXNvdXJjZS1udW0+PC9yZWNvcmQ+
PC9DaXRlPjwvRW5kTm90ZT4A
</w:fldData>
        </w:fldChar>
      </w:r>
      <w:r w:rsidR="0067206C" w:rsidRPr="001B737D">
        <w:rPr>
          <w:rFonts w:asciiTheme="majorHAnsi" w:hAnsiTheme="majorHAnsi"/>
          <w:color w:val="000000" w:themeColor="text1"/>
        </w:rPr>
        <w:instrText xml:space="preserve"> ADDIN EN.CITE.DATA </w:instrText>
      </w:r>
      <w:r w:rsidR="0067206C" w:rsidRPr="001B737D">
        <w:rPr>
          <w:rFonts w:asciiTheme="majorHAnsi" w:hAnsiTheme="majorHAnsi"/>
          <w:color w:val="000000" w:themeColor="text1"/>
        </w:rPr>
      </w:r>
      <w:r w:rsidR="0067206C" w:rsidRPr="001B737D">
        <w:rPr>
          <w:rFonts w:asciiTheme="majorHAnsi" w:hAnsiTheme="majorHAnsi"/>
          <w:color w:val="000000" w:themeColor="text1"/>
        </w:rPr>
        <w:fldChar w:fldCharType="end"/>
      </w:r>
      <w:r w:rsidR="0067206C" w:rsidRPr="001B737D">
        <w:rPr>
          <w:rFonts w:asciiTheme="majorHAnsi" w:hAnsiTheme="majorHAnsi"/>
          <w:color w:val="000000" w:themeColor="text1"/>
        </w:rPr>
      </w:r>
      <w:r w:rsidR="0067206C" w:rsidRPr="001B737D">
        <w:rPr>
          <w:rFonts w:asciiTheme="majorHAnsi" w:hAnsiTheme="majorHAnsi"/>
          <w:color w:val="000000" w:themeColor="text1"/>
        </w:rPr>
        <w:fldChar w:fldCharType="separate"/>
      </w:r>
      <w:r w:rsidR="0067206C" w:rsidRPr="001B737D">
        <w:rPr>
          <w:rFonts w:asciiTheme="majorHAnsi" w:hAnsiTheme="majorHAnsi"/>
          <w:noProof/>
          <w:color w:val="000000" w:themeColor="text1"/>
          <w:vertAlign w:val="superscript"/>
        </w:rPr>
        <w:t>21, 22</w:t>
      </w:r>
      <w:r w:rsidR="0067206C" w:rsidRPr="001B737D">
        <w:rPr>
          <w:rFonts w:asciiTheme="majorHAnsi" w:hAnsiTheme="majorHAnsi"/>
          <w:color w:val="000000" w:themeColor="text1"/>
        </w:rPr>
        <w:fldChar w:fldCharType="end"/>
      </w:r>
      <w:r w:rsidR="0067206C" w:rsidRPr="001B737D">
        <w:rPr>
          <w:rFonts w:asciiTheme="majorHAnsi" w:hAnsiTheme="majorHAnsi"/>
          <w:color w:val="000000" w:themeColor="text1"/>
        </w:rPr>
        <w:t xml:space="preserve">. More </w:t>
      </w:r>
      <w:proofErr w:type="gramStart"/>
      <w:r w:rsidR="0067206C" w:rsidRPr="001B737D">
        <w:rPr>
          <w:rFonts w:asciiTheme="majorHAnsi" w:hAnsiTheme="majorHAnsi"/>
          <w:color w:val="000000" w:themeColor="text1"/>
        </w:rPr>
        <w:t>recently</w:t>
      </w:r>
      <w:proofErr w:type="gramEnd"/>
      <w:r w:rsidR="0067206C" w:rsidRPr="001B737D">
        <w:rPr>
          <w:rFonts w:asciiTheme="majorHAnsi" w:hAnsiTheme="majorHAnsi"/>
          <w:color w:val="000000" w:themeColor="text1"/>
        </w:rPr>
        <w:t xml:space="preserve"> Renault </w:t>
      </w:r>
      <w:r w:rsidR="0067206C" w:rsidRPr="001B737D">
        <w:rPr>
          <w:rFonts w:asciiTheme="majorHAnsi" w:hAnsiTheme="majorHAnsi"/>
          <w:i/>
          <w:color w:val="000000" w:themeColor="text1"/>
        </w:rPr>
        <w:t>et al</w:t>
      </w:r>
      <w:r w:rsidR="0067206C" w:rsidRPr="001B737D">
        <w:rPr>
          <w:rFonts w:asciiTheme="majorHAnsi" w:hAnsiTheme="majorHAnsi"/>
          <w:color w:val="000000" w:themeColor="text1"/>
        </w:rPr>
        <w:t xml:space="preserve"> implemented more effective loop-back structures that build on the observation that outgrowths cannot be redirected beyond a critical angle. This approach employed repeat motifs to achieve a cumulative outgrowth bias</w:t>
      </w:r>
      <w:r w:rsidR="0067206C" w:rsidRPr="001B737D">
        <w:rPr>
          <w:rFonts w:asciiTheme="majorHAnsi" w:hAnsiTheme="majorHAnsi"/>
          <w:color w:val="000000" w:themeColor="text1"/>
        </w:rPr>
        <w:fldChar w:fldCharType="begin"/>
      </w:r>
      <w:r w:rsidR="0067206C" w:rsidRPr="001B737D">
        <w:rPr>
          <w:rFonts w:asciiTheme="majorHAnsi" w:hAnsiTheme="majorHAnsi"/>
          <w:color w:val="000000" w:themeColor="text1"/>
        </w:rPr>
        <w:instrText xml:space="preserve"> ADDIN EN.CITE &lt;EndNote&gt;&lt;Cite&gt;&lt;Author&gt;Renault&lt;/Author&gt;&lt;Year&gt;2016&lt;/Year&gt;&lt;RecNum&gt;3&lt;/RecNum&gt;&lt;DisplayText&gt;&lt;style face="superscript"&gt;23&lt;/style&gt;&lt;/DisplayText&gt;&lt;record&gt;&lt;rec-number&gt;3&lt;/rec-number&gt;&lt;foreign-keys&gt;&lt;key app="EN" db-id="zptas0aphxr25petpz7xwd9p2trzrp5ee5zd" timestamp="0"&gt;3&lt;/key&gt;&lt;/foreign-keys&gt;&lt;ref-type name="Journal Article"&gt;17&lt;/ref-type&gt;&lt;contributors&gt;&lt;authors&gt;&lt;author&gt;Renault, R.&lt;/author&gt;&lt;author&gt;Durand, J. B.&lt;/author&gt;&lt;author&gt;Viovy, J. L.&lt;/author&gt;&lt;author&gt;Villard, C.&lt;/author&gt;&lt;/authors&gt;&lt;/contributors&gt;&lt;auth-address&gt;UMR 168 Physico-Chimie Curie, CNRS, PSL Research University, Institut Curie, 75005, Paris, France. catherine.villard@curie.fr.&lt;/auth-address&gt;&lt;titles&gt;&lt;title&gt;Asymmetric axonal edge guidance: a new paradigm for building oriented neuronal networks&lt;/title&gt;&lt;secondary-title&gt;Lab Chip&lt;/secondary-title&gt;&lt;/titles&gt;&lt;pages&gt;2188-91&lt;/pages&gt;&lt;volume&gt;16&lt;/volume&gt;&lt;number&gt;12&lt;/number&gt;&lt;keywords&gt;&lt;keyword&gt;Animals&lt;/keyword&gt;&lt;keyword&gt;Axons/*physiology&lt;/keyword&gt;&lt;keyword&gt;Cell Biology/*instrumentation&lt;/keyword&gt;&lt;keyword&gt;Fluorescence&lt;/keyword&gt;&lt;keyword&gt;Lab-On-A-Chip Devices&lt;/keyword&gt;&lt;keyword&gt;Mice, Transgenic&lt;/keyword&gt;&lt;keyword&gt;Nerve Net/*physiology&lt;/keyword&gt;&lt;/keywords&gt;&lt;dates&gt;&lt;year&gt;2016&lt;/year&gt;&lt;pub-dates&gt;&lt;date&gt;Jun 21&lt;/date&gt;&lt;/pub-dates&gt;&lt;/dates&gt;&lt;isbn&gt;1473-0189 (Electronic)&amp;#xD;1473-0189 (Linking)&lt;/isbn&gt;&lt;accession-num&gt;27225661&lt;/accession-num&gt;&lt;urls&gt;&lt;related-urls&gt;&lt;url&gt;https://www.ncbi.nlm.nih.gov/pubmed/27225661&lt;/url&gt;&lt;/related-urls&gt;&lt;/urls&gt;&lt;electronic-resource-num&gt;10.1039/c6lc00479b&lt;/electronic-resource-num&gt;&lt;/record&gt;&lt;/Cite&gt;&lt;/EndNote&gt;</w:instrText>
      </w:r>
      <w:r w:rsidR="0067206C" w:rsidRPr="001B737D">
        <w:rPr>
          <w:rFonts w:asciiTheme="majorHAnsi" w:hAnsiTheme="majorHAnsi"/>
          <w:color w:val="000000" w:themeColor="text1"/>
        </w:rPr>
        <w:fldChar w:fldCharType="separate"/>
      </w:r>
      <w:r w:rsidR="0067206C" w:rsidRPr="001B737D">
        <w:rPr>
          <w:rFonts w:asciiTheme="majorHAnsi" w:hAnsiTheme="majorHAnsi"/>
          <w:noProof/>
          <w:color w:val="000000" w:themeColor="text1"/>
          <w:vertAlign w:val="superscript"/>
        </w:rPr>
        <w:t>23</w:t>
      </w:r>
      <w:r w:rsidR="0067206C" w:rsidRPr="001B737D">
        <w:rPr>
          <w:rFonts w:asciiTheme="majorHAnsi" w:hAnsiTheme="majorHAnsi"/>
          <w:color w:val="000000" w:themeColor="text1"/>
        </w:rPr>
        <w:fldChar w:fldCharType="end"/>
      </w:r>
      <w:r w:rsidR="0067206C" w:rsidRPr="001B737D">
        <w:rPr>
          <w:rFonts w:asciiTheme="majorHAnsi" w:hAnsiTheme="majorHAnsi"/>
          <w:color w:val="000000" w:themeColor="text1"/>
        </w:rPr>
        <w:t xml:space="preserve">. Similarly, repeated arrow-shaped motifs, also used by the planar </w:t>
      </w:r>
      <w:proofErr w:type="spellStart"/>
      <w:r w:rsidR="0067206C" w:rsidRPr="001B737D">
        <w:rPr>
          <w:rFonts w:asciiTheme="majorHAnsi" w:hAnsiTheme="majorHAnsi"/>
          <w:color w:val="000000" w:themeColor="text1"/>
        </w:rPr>
        <w:t>micropatterning</w:t>
      </w:r>
      <w:proofErr w:type="spellEnd"/>
      <w:r w:rsidR="0067206C" w:rsidRPr="001B737D">
        <w:rPr>
          <w:rFonts w:asciiTheme="majorHAnsi" w:hAnsiTheme="majorHAnsi"/>
          <w:color w:val="000000" w:themeColor="text1"/>
        </w:rPr>
        <w:t xml:space="preserve"> community</w:t>
      </w:r>
      <w:r w:rsidR="0067206C" w:rsidRPr="001B737D">
        <w:rPr>
          <w:rFonts w:asciiTheme="majorHAnsi" w:hAnsiTheme="majorHAnsi"/>
          <w:color w:val="000000" w:themeColor="text1"/>
        </w:rPr>
        <w:fldChar w:fldCharType="begin">
          <w:fldData xml:space="preserve">PEVuZE5vdGU+PENpdGU+PEF1dGhvcj5TY290dDwvQXV0aG9yPjxZZWFyPjIwMTI8L1llYXI+PFJl
Y051bT4yNDwvUmVjTnVtPjxEaXNwbGF5VGV4dD48c3R5bGUgZmFjZT0ic3VwZXJzY3JpcHQiPjI0
LTI2PC9zdHlsZT48L0Rpc3BsYXlUZXh0PjxyZWNvcmQ+PHJlYy1udW1iZXI+MjQ8L3JlYy1udW1i
ZXI+PGZvcmVpZ24ta2V5cz48a2V5IGFwcD0iRU4iIGRiLWlkPSJ6cHRhczBhcGh4cjI1cGV0cHo3
eHdkOXAydHJ6cnA1ZWU1emQiIHRpbWVzdGFtcD0iMCI+MjQ8L2tleT48L2ZvcmVpZ24ta2V5cz48
cmVmLXR5cGUgbmFtZT0iSm91cm5hbCBBcnRpY2xlIj4xNzwvcmVmLXR5cGU+PGNvbnRyaWJ1dG9y
cz48YXV0aG9ycz48YXV0aG9yPlNjb3R0LCBNLiBBLjwvYXV0aG9yPjxhdXRob3I+V2lzc25lci1H
cm9zcywgWi4gRC48L2F1dGhvcj48YXV0aG9yPllhbmlrLCBNLiBGLjwvYXV0aG9yPjwvYXV0aG9y
cz48L2NvbnRyaWJ1dG9ycz48YXV0aC1hZGRyZXNzPkhhcnZhcmQtTUlUIERpdmlzaW9uIG9mIEhl
YWx0aCwgU2NpZW5jZSwgYW5kIFRlY2hub2xvZ3ksIENhbWJyaWRnZSwgTUEgMDIxMzksIFVTQS48
L2F1dGgtYWRkcmVzcz48dGl0bGVzPjx0aXRsZT5VbHRyYS1yYXBpZCBsYXNlciBwcm90ZWluIG1p
Y3JvcGF0dGVybmluZzogc2NyZWVuaW5nIGZvciBkaXJlY3RlZCBwb2xhcml6YXRpb24gb2Ygc2lu
Z2xlIG5ldXJvbnM8L3RpdGxlPjxzZWNvbmRhcnktdGl0bGU+TGFiIENoaXA8L3NlY29uZGFyeS10
aXRsZT48L3RpdGxlcz48cGFnZXM+MjI2NS03NjwvcGFnZXM+PHZvbHVtZT4xMjwvdm9sdW1lPjxu
dW1iZXI+MTI8L251bWJlcj48a2V5d29yZHM+PGtleXdvcmQ+QW5pbWFsczwva2V5d29yZD48a2V5
d29yZD5CaW90aW4vYW5hbG9ncyAmYW1wOyBkZXJpdmF0aXZlcy9jaGVtaXN0cnk8L2tleXdvcmQ+
PGtleXdvcmQ+Rmx1b3Jlc2NlaW5zL2NoZW1pc3RyeTwva2V5d29yZD48a2V5d29yZD5GbHVvcmVz
Y2VuY2UgUG9sYXJpemF0aW9uIEltbXVub2Fzc2F5PC9rZXl3b3JkPjxrZXl3b3JkPkxhc2Vyczwv
a2V5d29yZD48a2V5d29yZD5NaWNyb3R1YnVsZS1Bc3NvY2lhdGVkIFByb3RlaW5zL21ldGFib2xp
c208L2tleXdvcmQ+PGtleXdvcmQ+TmV1cm9ucy9jeXRvbG9neS8qbWV0YWJvbGlzbTwva2V5d29y
ZD48a2V5d29yZD5QaG90b2JsZWFjaGluZzwva2V5d29yZD48a2V5d29yZD5Qb2x5ZXRoeWxlbmUg
R2x5Y29scy9jaGVtaXN0cnk8L2tleXdvcmQ+PGtleXdvcmQ+UHJvdGVpbnMvY2hlbWlzdHJ5Lypt
ZXRhYm9saXNtPC9rZXl3b3JkPjxrZXl3b3JkPlJhdHM8L2tleXdvcmQ+PGtleXdvcmQ+dGF1IFBy
b3RlaW5zL21ldGFib2xpc208L2tleXdvcmQ+PC9rZXl3b3Jkcz48ZGF0ZXM+PHllYXI+MjAxMjwv
eWVhcj48cHViLWRhdGVzPjxkYXRlPkp1biAyMTwvZGF0ZT48L3B1Yi1kYXRlcz48L2RhdGVzPjxp
c2JuPjE0NzMtMDE4OSAoRWxlY3Ryb25pYykmI3hEOzE0NzMtMDE4OSAoTGlua2luZyk8L2lzYm4+
PGFjY2Vzc2lvbi1udW0+MjI1OTYwOTE8L2FjY2Vzc2lvbi1udW0+PHVybHM+PHJlbGF0ZWQtdXJs
cz48dXJsPmh0dHBzOi8vd3d3Lm5jYmkubmxtLm5paC5nb3YvcHVibWVkLzIyNTk2MDkxPC91cmw+
PC9yZWxhdGVkLXVybHM+PC91cmxzPjxjdXN0b20yPlBNQzMzNjE2MTk8L2N1c3RvbTI+PGVsZWN0
cm9uaWMtcmVzb3VyY2UtbnVtPjEwLjEwMzkvYzJsYzIxMTA1ajwvZWxlY3Ryb25pYy1yZXNvdXJj
ZS1udW0+PC9yZWNvcmQ+PC9DaXRlPjxDaXRlPjxBdXRob3I+RmVpbmVybWFuPC9BdXRob3I+PFll
YXI+MjAwODwvWWVhcj48UmVjTnVtPjI3PC9SZWNOdW0+PHJlY29yZD48cmVjLW51bWJlcj4yNzwv
cmVjLW51bWJlcj48Zm9yZWlnbi1rZXlzPjxrZXkgYXBwPSJFTiIgZGItaWQ9IjAwMmVhMDB4NzV2
ZHpvZTAwdjN4djV4MnZ3dnRmZnIyYXQ5ciIgdGltZXN0YW1wPSIxNTQ2ODc4MDA4Ij4yNzwva2V5
PjwvZm9yZWlnbi1rZXlzPjxyZWYtdHlwZSBuYW1lPSJKb3VybmFsIEFydGljbGUiPjE3PC9yZWYt
dHlwZT48Y29udHJpYnV0b3JzPjxhdXRob3JzPjxhdXRob3I+RmVpbmVybWFuLCBPZmVyPC9hdXRo
b3I+PGF1dGhvcj5Sb3RlbSwgQXNzYWY8L2F1dGhvcj48YXV0aG9yPk1vc2VzLCBFbGlzaGE8L2F1
dGhvcj48L2F1dGhvcnM+PC9jb250cmlidXRvcnM+PHRpdGxlcz48dGl0bGU+UmVsaWFibGUgbmV1
cm9uYWwgbG9naWMgZGV2aWNlcyBmcm9tIHBhdHRlcm5lZCBoaXBwb2NhbXBhbCBjdWx0dXJlczwv
dGl0bGU+PHNlY29uZGFyeS10aXRsZT5OYXR1cmUgUGh5c2ljczwvc2Vjb25kYXJ5LXRpdGxlPjwv
dGl0bGVzPjxwZXJpb2RpY2FsPjxmdWxsLXRpdGxlPk5hdHVyZSBQaHlzaWNzPC9mdWxsLXRpdGxl
PjwvcGVyaW9kaWNhbD48cGFnZXM+OTY3PC9wYWdlcz48dm9sdW1lPjQ8L3ZvbHVtZT48ZGF0ZXM+
PHllYXI+MjAwODwveWVhcj48cHViLWRhdGVzPjxkYXRlPjEwLzEyL29ubGluZTwvZGF0ZT48L3B1
Yi1kYXRlcz48L2RhdGVzPjxwdWJsaXNoZXI+TmF0dXJlIFB1Ymxpc2hpbmcgR3JvdXA8L3B1Ymxp
c2hlcj48d29yay10eXBlPkFydGljbGU8L3dvcmstdHlwZT48dXJscz48cmVsYXRlZC11cmxzPjx1
cmw+aHR0cHM6Ly9kb2kub3JnLzEwLjEwMzgvbnBoeXMxMDk5PC91cmw+PC9yZWxhdGVkLXVybHM+
PC91cmxzPjxlbGVjdHJvbmljLXJlc291cmNlLW51bT4xMC4xMDM4L25waHlzMTA5OSYjeEQ7aHR0
cHM6Ly93d3cubmF0dXJlLmNvbS9hcnRpY2xlcy9ucGh5czEwOTkjc3VwcGxlbWVudGFyeS1pbmZv
cm1hdGlvbjwvZWxlY3Ryb25pYy1yZXNvdXJjZS1udW0+PC9yZWNvcmQ+PC9DaXRlPjxDaXRlPjxB
dXRob3I+QWxiZXJzPC9BdXRob3I+PFllYXI+MjAxNjwvWWVhcj48UmVjTnVtPjIzPC9SZWNOdW0+
PHJlY29yZD48cmVjLW51bWJlcj4yMzwvcmVjLW51bWJlcj48Zm9yZWlnbi1rZXlzPjxrZXkgYXBw
PSJFTiIgZGItaWQ9IjAwMmVhMDB4NzV2ZHpvZTAwdjN4djV4MnZ3dnRmZnIyYXQ5ciIgdGltZXN0
YW1wPSIxNTQ2ODc1OTkyIj4yMzwva2V5PjwvZm9yZWlnbi1rZXlzPjxyZWYtdHlwZSBuYW1lPSJK
b3VybmFsIEFydGljbGUiPjE3PC9yZWYtdHlwZT48Y29udHJpYnV0b3JzPjxhdXRob3JzPjxhdXRo
b3I+QWxiZXJzLCBKb25hczwvYXV0aG9yPjxhdXRob3I+T2ZmZW5ow6R1c3NlciwgQW5kcmVhczwv
YXV0aG9yPjwvYXV0aG9ycz48L2NvbnRyaWJ1dG9ycz48dGl0bGVzPjx0aXRsZT5TaWduYWwgUHJv
cGFnYXRpb24gYmV0d2VlbiBOZXVyb25hbCBQb3B1bGF0aW9ucyBDb250cm9sbGVkIGJ5IE1pY3Jv
cGF0dGVybmluZzwvdGl0bGU+PHNlY29uZGFyeS10aXRsZT5Gcm9udGllcnMgaW4gYmlvZW5naW5l
ZXJpbmcgYW5kIGJpb3RlY2hub2xvZ3k8L3NlY29uZGFyeS10aXRsZT48L3RpdGxlcz48cGVyaW9k
aWNhbD48ZnVsbC10aXRsZT5Gcm9udGllcnMgaW4gYmlvZW5naW5lZXJpbmcgYW5kIGJpb3RlY2hu
b2xvZ3k8L2Z1bGwtdGl0bGU+PC9wZXJpb2RpY2FsPjxwYWdlcz40Ni00NjwvcGFnZXM+PHZvbHVt
ZT40PC92b2x1bWU+PGRhdGVzPjx5ZWFyPjIwMTY8L3llYXI+PC9kYXRlcz48cHVibGlzaGVyPkZy
b250aWVycyBNZWRpYSBTLkEuPC9wdWJsaXNoZXI+PGlzYm4+MjI5Ni00MTg1PC9pc2JuPjxhY2Nl
c3Npb24tbnVtPjI3Mzc5MjMwPC9hY2Nlc3Npb24tbnVtPjx1cmxzPjxyZWxhdGVkLXVybHM+PHVy
bD5odHRwczovL3d3dy5uY2JpLm5sbS5uaWguZ292L3B1Ym1lZC8yNzM3OTIzMDwvdXJsPjx1cmw+
aHR0cHM6Ly93d3cubmNiaS5ubG0ubmloLmdvdi9wbWMvUE1DNDkwODExNS88L3VybD48L3JlbGF0
ZWQtdXJscz48L3VybHM+PGVsZWN0cm9uaWMtcmVzb3VyY2UtbnVtPjEwLjMzODkvZmJpb2UuMjAx
Ni4wMDA0NjwvZWxlY3Ryb25pYy1yZXNvdXJjZS1udW0+PHJlbW90ZS1kYXRhYmFzZS1uYW1lPlB1
Yk1lZDwvcmVtb3RlLWRhdGFiYXNlLW5hbWU+PC9yZWNvcmQ+PC9DaXRlPjwvRW5kTm90ZT4A
</w:fldData>
        </w:fldChar>
      </w:r>
      <w:r w:rsidR="0067206C" w:rsidRPr="001B737D">
        <w:rPr>
          <w:rFonts w:asciiTheme="majorHAnsi" w:hAnsiTheme="majorHAnsi"/>
          <w:color w:val="000000" w:themeColor="text1"/>
        </w:rPr>
        <w:instrText xml:space="preserve"> ADDIN EN.CITE </w:instrText>
      </w:r>
      <w:r w:rsidR="0067206C" w:rsidRPr="001B737D">
        <w:rPr>
          <w:rFonts w:asciiTheme="majorHAnsi" w:hAnsiTheme="majorHAnsi"/>
          <w:color w:val="000000" w:themeColor="text1"/>
        </w:rPr>
        <w:fldChar w:fldCharType="begin">
          <w:fldData xml:space="preserve">PEVuZE5vdGU+PENpdGU+PEF1dGhvcj5TY290dDwvQXV0aG9yPjxZZWFyPjIwMTI8L1llYXI+PFJl
Y051bT4yNDwvUmVjTnVtPjxEaXNwbGF5VGV4dD48c3R5bGUgZmFjZT0ic3VwZXJzY3JpcHQiPjI0
LTI2PC9zdHlsZT48L0Rpc3BsYXlUZXh0PjxyZWNvcmQ+PHJlYy1udW1iZXI+MjQ8L3JlYy1udW1i
ZXI+PGZvcmVpZ24ta2V5cz48a2V5IGFwcD0iRU4iIGRiLWlkPSJ6cHRhczBhcGh4cjI1cGV0cHo3
eHdkOXAydHJ6cnA1ZWU1emQiIHRpbWVzdGFtcD0iMCI+MjQ8L2tleT48L2ZvcmVpZ24ta2V5cz48
cmVmLXR5cGUgbmFtZT0iSm91cm5hbCBBcnRpY2xlIj4xNzwvcmVmLXR5cGU+PGNvbnRyaWJ1dG9y
cz48YXV0aG9ycz48YXV0aG9yPlNjb3R0LCBNLiBBLjwvYXV0aG9yPjxhdXRob3I+V2lzc25lci1H
cm9zcywgWi4gRC48L2F1dGhvcj48YXV0aG9yPllhbmlrLCBNLiBGLjwvYXV0aG9yPjwvYXV0aG9y
cz48L2NvbnRyaWJ1dG9ycz48YXV0aC1hZGRyZXNzPkhhcnZhcmQtTUlUIERpdmlzaW9uIG9mIEhl
YWx0aCwgU2NpZW5jZSwgYW5kIFRlY2hub2xvZ3ksIENhbWJyaWRnZSwgTUEgMDIxMzksIFVTQS48
L2F1dGgtYWRkcmVzcz48dGl0bGVzPjx0aXRsZT5VbHRyYS1yYXBpZCBsYXNlciBwcm90ZWluIG1p
Y3JvcGF0dGVybmluZzogc2NyZWVuaW5nIGZvciBkaXJlY3RlZCBwb2xhcml6YXRpb24gb2Ygc2lu
Z2xlIG5ldXJvbnM8L3RpdGxlPjxzZWNvbmRhcnktdGl0bGU+TGFiIENoaXA8L3NlY29uZGFyeS10
aXRsZT48L3RpdGxlcz48cGFnZXM+MjI2NS03NjwvcGFnZXM+PHZvbHVtZT4xMjwvdm9sdW1lPjxu
dW1iZXI+MTI8L251bWJlcj48a2V5d29yZHM+PGtleXdvcmQ+QW5pbWFsczwva2V5d29yZD48a2V5
d29yZD5CaW90aW4vYW5hbG9ncyAmYW1wOyBkZXJpdmF0aXZlcy9jaGVtaXN0cnk8L2tleXdvcmQ+
PGtleXdvcmQ+Rmx1b3Jlc2NlaW5zL2NoZW1pc3RyeTwva2V5d29yZD48a2V5d29yZD5GbHVvcmVz
Y2VuY2UgUG9sYXJpemF0aW9uIEltbXVub2Fzc2F5PC9rZXl3b3JkPjxrZXl3b3JkPkxhc2Vyczwv
a2V5d29yZD48a2V5d29yZD5NaWNyb3R1YnVsZS1Bc3NvY2lhdGVkIFByb3RlaW5zL21ldGFib2xp
c208L2tleXdvcmQ+PGtleXdvcmQ+TmV1cm9ucy9jeXRvbG9neS8qbWV0YWJvbGlzbTwva2V5d29y
ZD48a2V5d29yZD5QaG90b2JsZWFjaGluZzwva2V5d29yZD48a2V5d29yZD5Qb2x5ZXRoeWxlbmUg
R2x5Y29scy9jaGVtaXN0cnk8L2tleXdvcmQ+PGtleXdvcmQ+UHJvdGVpbnMvY2hlbWlzdHJ5Lypt
ZXRhYm9saXNtPC9rZXl3b3JkPjxrZXl3b3JkPlJhdHM8L2tleXdvcmQ+PGtleXdvcmQ+dGF1IFBy
b3RlaW5zL21ldGFib2xpc208L2tleXdvcmQ+PC9rZXl3b3Jkcz48ZGF0ZXM+PHllYXI+MjAxMjwv
eWVhcj48cHViLWRhdGVzPjxkYXRlPkp1biAyMTwvZGF0ZT48L3B1Yi1kYXRlcz48L2RhdGVzPjxp
c2JuPjE0NzMtMDE4OSAoRWxlY3Ryb25pYykmI3hEOzE0NzMtMDE4OSAoTGlua2luZyk8L2lzYm4+
PGFjY2Vzc2lvbi1udW0+MjI1OTYwOTE8L2FjY2Vzc2lvbi1udW0+PHVybHM+PHJlbGF0ZWQtdXJs
cz48dXJsPmh0dHBzOi8vd3d3Lm5jYmkubmxtLm5paC5nb3YvcHVibWVkLzIyNTk2MDkxPC91cmw+
PC9yZWxhdGVkLXVybHM+PC91cmxzPjxjdXN0b20yPlBNQzMzNjE2MTk8L2N1c3RvbTI+PGVsZWN0
cm9uaWMtcmVzb3VyY2UtbnVtPjEwLjEwMzkvYzJsYzIxMTA1ajwvZWxlY3Ryb25pYy1yZXNvdXJj
ZS1udW0+PC9yZWNvcmQ+PC9DaXRlPjxDaXRlPjxBdXRob3I+RmVpbmVybWFuPC9BdXRob3I+PFll
YXI+MjAwODwvWWVhcj48UmVjTnVtPjI3PC9SZWNOdW0+PHJlY29yZD48cmVjLW51bWJlcj4yNzwv
cmVjLW51bWJlcj48Zm9yZWlnbi1rZXlzPjxrZXkgYXBwPSJFTiIgZGItaWQ9IjAwMmVhMDB4NzV2
ZHpvZTAwdjN4djV4MnZ3dnRmZnIyYXQ5ciIgdGltZXN0YW1wPSIxNTQ2ODc4MDA4Ij4yNzwva2V5
PjwvZm9yZWlnbi1rZXlzPjxyZWYtdHlwZSBuYW1lPSJKb3VybmFsIEFydGljbGUiPjE3PC9yZWYt
dHlwZT48Y29udHJpYnV0b3JzPjxhdXRob3JzPjxhdXRob3I+RmVpbmVybWFuLCBPZmVyPC9hdXRo
b3I+PGF1dGhvcj5Sb3RlbSwgQXNzYWY8L2F1dGhvcj48YXV0aG9yPk1vc2VzLCBFbGlzaGE8L2F1
dGhvcj48L2F1dGhvcnM+PC9jb250cmlidXRvcnM+PHRpdGxlcz48dGl0bGU+UmVsaWFibGUgbmV1
cm9uYWwgbG9naWMgZGV2aWNlcyBmcm9tIHBhdHRlcm5lZCBoaXBwb2NhbXBhbCBjdWx0dXJlczwv
dGl0bGU+PHNlY29uZGFyeS10aXRsZT5OYXR1cmUgUGh5c2ljczwvc2Vjb25kYXJ5LXRpdGxlPjwv
dGl0bGVzPjxwZXJpb2RpY2FsPjxmdWxsLXRpdGxlPk5hdHVyZSBQaHlzaWNzPC9mdWxsLXRpdGxl
PjwvcGVyaW9kaWNhbD48cGFnZXM+OTY3PC9wYWdlcz48dm9sdW1lPjQ8L3ZvbHVtZT48ZGF0ZXM+
PHllYXI+MjAwODwveWVhcj48cHViLWRhdGVzPjxkYXRlPjEwLzEyL29ubGluZTwvZGF0ZT48L3B1
Yi1kYXRlcz48L2RhdGVzPjxwdWJsaXNoZXI+TmF0dXJlIFB1Ymxpc2hpbmcgR3JvdXA8L3B1Ymxp
c2hlcj48d29yay10eXBlPkFydGljbGU8L3dvcmstdHlwZT48dXJscz48cmVsYXRlZC11cmxzPjx1
cmw+aHR0cHM6Ly9kb2kub3JnLzEwLjEwMzgvbnBoeXMxMDk5PC91cmw+PC9yZWxhdGVkLXVybHM+
PC91cmxzPjxlbGVjdHJvbmljLXJlc291cmNlLW51bT4xMC4xMDM4L25waHlzMTA5OSYjeEQ7aHR0
cHM6Ly93d3cubmF0dXJlLmNvbS9hcnRpY2xlcy9ucGh5czEwOTkjc3VwcGxlbWVudGFyeS1pbmZv
cm1hdGlvbjwvZWxlY3Ryb25pYy1yZXNvdXJjZS1udW0+PC9yZWNvcmQ+PC9DaXRlPjxDaXRlPjxB
dXRob3I+QWxiZXJzPC9BdXRob3I+PFllYXI+MjAxNjwvWWVhcj48UmVjTnVtPjIzPC9SZWNOdW0+
PHJlY29yZD48cmVjLW51bWJlcj4yMzwvcmVjLW51bWJlcj48Zm9yZWlnbi1rZXlzPjxrZXkgYXBw
PSJFTiIgZGItaWQ9IjAwMmVhMDB4NzV2ZHpvZTAwdjN4djV4MnZ3dnRmZnIyYXQ5ciIgdGltZXN0
YW1wPSIxNTQ2ODc1OTkyIj4yMzwva2V5PjwvZm9yZWlnbi1rZXlzPjxyZWYtdHlwZSBuYW1lPSJK
b3VybmFsIEFydGljbGUiPjE3PC9yZWYtdHlwZT48Y29udHJpYnV0b3JzPjxhdXRob3JzPjxhdXRo
b3I+QWxiZXJzLCBKb25hczwvYXV0aG9yPjxhdXRob3I+T2ZmZW5ow6R1c3NlciwgQW5kcmVhczwv
YXV0aG9yPjwvYXV0aG9ycz48L2NvbnRyaWJ1dG9ycz48dGl0bGVzPjx0aXRsZT5TaWduYWwgUHJv
cGFnYXRpb24gYmV0d2VlbiBOZXVyb25hbCBQb3B1bGF0aW9ucyBDb250cm9sbGVkIGJ5IE1pY3Jv
cGF0dGVybmluZzwvdGl0bGU+PHNlY29uZGFyeS10aXRsZT5Gcm9udGllcnMgaW4gYmlvZW5naW5l
ZXJpbmcgYW5kIGJpb3RlY2hub2xvZ3k8L3NlY29uZGFyeS10aXRsZT48L3RpdGxlcz48cGVyaW9k
aWNhbD48ZnVsbC10aXRsZT5Gcm9udGllcnMgaW4gYmlvZW5naW5lZXJpbmcgYW5kIGJpb3RlY2hu
b2xvZ3k8L2Z1bGwtdGl0bGU+PC9wZXJpb2RpY2FsPjxwYWdlcz40Ni00NjwvcGFnZXM+PHZvbHVt
ZT40PC92b2x1bWU+PGRhdGVzPjx5ZWFyPjIwMTY8L3llYXI+PC9kYXRlcz48cHVibGlzaGVyPkZy
b250aWVycyBNZWRpYSBTLkEuPC9wdWJsaXNoZXI+PGlzYm4+MjI5Ni00MTg1PC9pc2JuPjxhY2Nl
c3Npb24tbnVtPjI3Mzc5MjMwPC9hY2Nlc3Npb24tbnVtPjx1cmxzPjxyZWxhdGVkLXVybHM+PHVy
bD5odHRwczovL3d3dy5uY2JpLm5sbS5uaWguZ292L3B1Ym1lZC8yNzM3OTIzMDwvdXJsPjx1cmw+
aHR0cHM6Ly93d3cubmNiaS5ubG0ubmloLmdvdi9wbWMvUE1DNDkwODExNS88L3VybD48L3JlbGF0
ZWQtdXJscz48L3VybHM+PGVsZWN0cm9uaWMtcmVzb3VyY2UtbnVtPjEwLjMzODkvZmJpb2UuMjAx
Ni4wMDA0NjwvZWxlY3Ryb25pYy1yZXNvdXJjZS1udW0+PHJlbW90ZS1kYXRhYmFzZS1uYW1lPlB1
Yk1lZDwvcmVtb3RlLWRhdGFiYXNlLW5hbWU+PC9yZWNvcmQ+PC9DaXRlPjwvRW5kTm90ZT4A
</w:fldData>
        </w:fldChar>
      </w:r>
      <w:r w:rsidR="0067206C" w:rsidRPr="001B737D">
        <w:rPr>
          <w:rFonts w:asciiTheme="majorHAnsi" w:hAnsiTheme="majorHAnsi"/>
          <w:color w:val="000000" w:themeColor="text1"/>
        </w:rPr>
        <w:instrText xml:space="preserve"> ADDIN EN.CITE.DATA </w:instrText>
      </w:r>
      <w:r w:rsidR="0067206C" w:rsidRPr="001B737D">
        <w:rPr>
          <w:rFonts w:asciiTheme="majorHAnsi" w:hAnsiTheme="majorHAnsi"/>
          <w:color w:val="000000" w:themeColor="text1"/>
        </w:rPr>
      </w:r>
      <w:r w:rsidR="0067206C" w:rsidRPr="001B737D">
        <w:rPr>
          <w:rFonts w:asciiTheme="majorHAnsi" w:hAnsiTheme="majorHAnsi"/>
          <w:color w:val="000000" w:themeColor="text1"/>
        </w:rPr>
        <w:fldChar w:fldCharType="end"/>
      </w:r>
      <w:r w:rsidR="0067206C" w:rsidRPr="001B737D">
        <w:rPr>
          <w:rFonts w:asciiTheme="majorHAnsi" w:hAnsiTheme="majorHAnsi"/>
          <w:color w:val="000000" w:themeColor="text1"/>
        </w:rPr>
      </w:r>
      <w:r w:rsidR="0067206C" w:rsidRPr="001B737D">
        <w:rPr>
          <w:rFonts w:asciiTheme="majorHAnsi" w:hAnsiTheme="majorHAnsi"/>
          <w:color w:val="000000" w:themeColor="text1"/>
        </w:rPr>
        <w:fldChar w:fldCharType="separate"/>
      </w:r>
      <w:r w:rsidR="0067206C" w:rsidRPr="001B737D">
        <w:rPr>
          <w:rFonts w:asciiTheme="majorHAnsi" w:hAnsiTheme="majorHAnsi"/>
          <w:noProof/>
          <w:color w:val="000000" w:themeColor="text1"/>
          <w:vertAlign w:val="superscript"/>
        </w:rPr>
        <w:t>24-26</w:t>
      </w:r>
      <w:r w:rsidR="0067206C" w:rsidRPr="001B737D">
        <w:rPr>
          <w:rFonts w:asciiTheme="majorHAnsi" w:hAnsiTheme="majorHAnsi"/>
          <w:color w:val="000000" w:themeColor="text1"/>
        </w:rPr>
        <w:fldChar w:fldCharType="end"/>
      </w:r>
      <w:r w:rsidR="0067206C" w:rsidRPr="001B737D">
        <w:rPr>
          <w:rFonts w:asciiTheme="majorHAnsi" w:hAnsiTheme="majorHAnsi"/>
          <w:color w:val="000000" w:themeColor="text1"/>
        </w:rPr>
        <w:t xml:space="preserve"> , or barbed channel indentations</w:t>
      </w:r>
      <w:r w:rsidR="0067206C" w:rsidRPr="001B737D">
        <w:rPr>
          <w:rFonts w:asciiTheme="majorHAnsi" w:hAnsiTheme="majorHAnsi"/>
          <w:color w:val="000000" w:themeColor="text1"/>
        </w:rPr>
        <w:fldChar w:fldCharType="begin"/>
      </w:r>
      <w:r w:rsidR="0067206C" w:rsidRPr="001B737D">
        <w:rPr>
          <w:rFonts w:asciiTheme="majorHAnsi" w:hAnsiTheme="majorHAnsi"/>
          <w:color w:val="000000" w:themeColor="text1"/>
        </w:rPr>
        <w:instrText xml:space="preserve"> ADDIN EN.CITE &lt;EndNote&gt;&lt;Cite&gt;&lt;Author&gt;le Feber&lt;/Author&gt;&lt;Year&gt;2015&lt;/Year&gt;&lt;RecNum&gt;13&lt;/RecNum&gt;&lt;DisplayText&gt;&lt;style face="superscript"&gt;27&lt;/style&gt;&lt;/DisplayText&gt;&lt;record&gt;&lt;rec-number&gt;13&lt;/rec-number&gt;&lt;foreign-keys&gt;&lt;key app="EN" db-id="002ea00x75vdzoe00v3xv5x2vwvtffr2at9r" timestamp="1546867948"&gt;13&lt;/key&gt;&lt;/foreign-keys&gt;&lt;ref-type name="Journal Article"&gt;17&lt;/ref-type&gt;&lt;contributors&gt;&lt;authors&gt;&lt;author&gt;le Feber, Joost&lt;/author&gt;&lt;author&gt;Postma, Wybren&lt;/author&gt;&lt;author&gt;de Weerd, Eddy&lt;/author&gt;&lt;author&gt;Weusthof, Marcel&lt;/author&gt;&lt;author&gt;Rutten, Wim L. C.&lt;/author&gt;&lt;/authors&gt;&lt;/contributors&gt;&lt;titles&gt;&lt;title&gt;Barbed channels enhance unidirectional connectivity between neuronal networks cultured on multi electrode arrays&lt;/title&gt;&lt;secondary-title&gt;Frontiers in neuroscience&lt;/secondary-title&gt;&lt;/titles&gt;&lt;periodical&gt;&lt;full-title&gt;Frontiers in neuroscience&lt;/full-title&gt;&lt;/periodical&gt;&lt;pages&gt;412-412&lt;/pages&gt;&lt;volume&gt;9&lt;/volume&gt;&lt;dates&gt;&lt;year&gt;2015&lt;/year&gt;&lt;/dates&gt;&lt;publisher&gt;Frontiers Media S.A.&lt;/publisher&gt;&lt;isbn&gt;1662-4548&amp;#xD;1662-453X&lt;/isbn&gt;&lt;accession-num&gt;26578869&lt;/accession-num&gt;&lt;urls&gt;&lt;related-urls&gt;&lt;url&gt;https://www.ncbi.nlm.nih.gov/pubmed/26578869&lt;/url&gt;&lt;url&gt;https://www.ncbi.nlm.nih.gov/pmc/PMC4630305/&lt;/url&gt;&lt;/related-urls&gt;&lt;/urls&gt;&lt;electronic-resource-num&gt;10.3389/fnins.2015.00412&lt;/electronic-resource-num&gt;&lt;remote-database-name&gt;PubMed&lt;/remote-database-name&gt;&lt;/record&gt;&lt;/Cite&gt;&lt;/EndNote&gt;</w:instrText>
      </w:r>
      <w:r w:rsidR="0067206C" w:rsidRPr="001B737D">
        <w:rPr>
          <w:rFonts w:asciiTheme="majorHAnsi" w:hAnsiTheme="majorHAnsi"/>
          <w:color w:val="000000" w:themeColor="text1"/>
        </w:rPr>
        <w:fldChar w:fldCharType="separate"/>
      </w:r>
      <w:r w:rsidR="0067206C" w:rsidRPr="001B737D">
        <w:rPr>
          <w:rFonts w:asciiTheme="majorHAnsi" w:hAnsiTheme="majorHAnsi"/>
          <w:noProof/>
          <w:color w:val="000000" w:themeColor="text1"/>
          <w:vertAlign w:val="superscript"/>
        </w:rPr>
        <w:t>27</w:t>
      </w:r>
      <w:r w:rsidR="0067206C" w:rsidRPr="001B737D">
        <w:rPr>
          <w:rFonts w:asciiTheme="majorHAnsi" w:hAnsiTheme="majorHAnsi"/>
          <w:color w:val="000000" w:themeColor="text1"/>
        </w:rPr>
        <w:fldChar w:fldCharType="end"/>
      </w:r>
      <w:r w:rsidR="0067206C" w:rsidRPr="001B737D">
        <w:rPr>
          <w:rFonts w:asciiTheme="majorHAnsi" w:hAnsiTheme="majorHAnsi"/>
          <w:color w:val="000000" w:themeColor="text1"/>
        </w:rPr>
        <w:t>, have been used to direct outgrowth and produce a functionally orientated synaptic interface.</w:t>
      </w:r>
      <w:r w:rsidR="0067206C" w:rsidRPr="001B737D">
        <w:rPr>
          <w:rFonts w:asciiTheme="majorHAnsi" w:hAnsiTheme="majorHAnsi"/>
          <w:color w:val="000000" w:themeColor="text1"/>
        </w:rPr>
        <w:fldChar w:fldCharType="begin"/>
      </w:r>
      <w:r w:rsidR="0067206C" w:rsidRPr="001B737D">
        <w:rPr>
          <w:rFonts w:asciiTheme="majorHAnsi" w:hAnsiTheme="majorHAnsi"/>
          <w:color w:val="000000" w:themeColor="text1"/>
        </w:rPr>
        <w:instrText xml:space="preserve"> ADDIN EN.CITE &lt;EndNote&gt;&lt;Cite&gt;&lt;Author&gt;Gladkov&lt;/Author&gt;&lt;Year&gt;2017&lt;/Year&gt;&lt;RecNum&gt;24&lt;/RecNum&gt;&lt;DisplayText&gt;&lt;style face="superscript"&gt;28&lt;/style&gt;&lt;/DisplayText&gt;&lt;record&gt;&lt;rec-number&gt;24&lt;/rec-number&gt;&lt;foreign-keys&gt;&lt;key app="EN" db-id="002ea00x75vdzoe00v3xv5x2vwvtffr2at9r" timestamp="1546876039"&gt;24&lt;/key&gt;&lt;/foreign-keys&gt;&lt;ref-type name="Journal Article"&gt;17&lt;/ref-type&gt;&lt;contributors&gt;&lt;authors&gt;&lt;author&gt;Gladkov, Arseniy&lt;/author&gt;&lt;author&gt;Pigareva, Yana&lt;/author&gt;&lt;author&gt;Kutyina, Daria&lt;/author&gt;&lt;author&gt;Kolpakov, Vladimir&lt;/author&gt;&lt;author&gt;Bukatin, Anton&lt;/author&gt;&lt;author&gt;Mukhina, Irina&lt;/author&gt;&lt;author&gt;Kazantsev, Victor&lt;/author&gt;&lt;author&gt;Pimashkin, Alexey&lt;/author&gt;&lt;/authors&gt;&lt;/contributors&gt;&lt;titles&gt;&lt;title&gt;Design of Cultured Neuron Networks in vitro with Predefined Connectivity Using Asymmetric Microfluidic Channels&lt;/title&gt;&lt;secondary-title&gt;Scientific Reports&lt;/secondary-title&gt;&lt;/titles&gt;&lt;periodical&gt;&lt;full-title&gt;Scientific Reports&lt;/full-title&gt;&lt;/periodical&gt;&lt;pages&gt;15625&lt;/pages&gt;&lt;volume&gt;7&lt;/volume&gt;&lt;number&gt;1&lt;/number&gt;&lt;dates&gt;&lt;year&gt;2017&lt;/year&gt;&lt;pub-dates&gt;&lt;date&gt;2017/11/15&lt;/date&gt;&lt;/pub-dates&gt;&lt;/dates&gt;&lt;isbn&gt;2045-2322&lt;/isbn&gt;&lt;urls&gt;&lt;related-urls&gt;&lt;url&gt;https://doi.org/10.1038/s41598-017-15506-2&lt;/url&gt;&lt;/related-urls&gt;&lt;/urls&gt;&lt;electronic-resource-num&gt;10.1038/s41598-017-15506-2&lt;/electronic-resource-num&gt;&lt;/record&gt;&lt;/Cite&gt;&lt;/EndNote&gt;</w:instrText>
      </w:r>
      <w:r w:rsidR="0067206C" w:rsidRPr="001B737D">
        <w:rPr>
          <w:rFonts w:asciiTheme="majorHAnsi" w:hAnsiTheme="majorHAnsi"/>
          <w:color w:val="000000" w:themeColor="text1"/>
        </w:rPr>
        <w:fldChar w:fldCharType="separate"/>
      </w:r>
      <w:r w:rsidR="0067206C" w:rsidRPr="001B737D">
        <w:rPr>
          <w:rFonts w:asciiTheme="majorHAnsi" w:hAnsiTheme="majorHAnsi"/>
          <w:noProof/>
          <w:color w:val="000000" w:themeColor="text1"/>
          <w:vertAlign w:val="superscript"/>
        </w:rPr>
        <w:t>28</w:t>
      </w:r>
      <w:r w:rsidR="0067206C" w:rsidRPr="001B737D">
        <w:rPr>
          <w:rFonts w:asciiTheme="majorHAnsi" w:hAnsiTheme="majorHAnsi"/>
          <w:color w:val="000000" w:themeColor="text1"/>
        </w:rPr>
        <w:fldChar w:fldCharType="end"/>
      </w:r>
      <w:r w:rsidR="0067206C" w:rsidRPr="001B737D">
        <w:rPr>
          <w:rFonts w:asciiTheme="majorHAnsi" w:hAnsiTheme="majorHAnsi"/>
          <w:color w:val="000000" w:themeColor="text1"/>
        </w:rPr>
        <w:t xml:space="preserve"> </w:t>
      </w:r>
    </w:p>
    <w:p w:rsidR="00F25C85" w:rsidRPr="001B737D" w:rsidRDefault="00286EDB" w:rsidP="00F00272">
      <w:pPr>
        <w:spacing w:line="276" w:lineRule="auto"/>
        <w:ind w:firstLine="720"/>
        <w:jc w:val="both"/>
        <w:rPr>
          <w:rFonts w:asciiTheme="majorHAnsi" w:hAnsiTheme="majorHAnsi"/>
          <w:color w:val="000000" w:themeColor="text1"/>
        </w:rPr>
      </w:pPr>
      <w:r w:rsidRPr="001B737D">
        <w:rPr>
          <w:rFonts w:asciiTheme="majorHAnsi" w:hAnsiTheme="majorHAnsi"/>
          <w:color w:val="000000" w:themeColor="text1"/>
        </w:rPr>
        <w:t xml:space="preserve">This study aims to </w:t>
      </w:r>
      <w:r w:rsidR="00F85F18" w:rsidRPr="001B737D">
        <w:rPr>
          <w:rFonts w:asciiTheme="majorHAnsi" w:hAnsiTheme="majorHAnsi"/>
          <w:color w:val="000000" w:themeColor="text1"/>
        </w:rPr>
        <w:t>further our</w:t>
      </w:r>
      <w:r w:rsidRPr="001B737D">
        <w:rPr>
          <w:rFonts w:asciiTheme="majorHAnsi" w:hAnsiTheme="majorHAnsi"/>
          <w:color w:val="000000" w:themeColor="text1"/>
        </w:rPr>
        <w:t xml:space="preserve"> understanding of the nature of outgrowth pathfinding during asymmetric confinement. Based on the prohibitive angle observation a series of asymmetric geometries termed arch, </w:t>
      </w:r>
      <w:r w:rsidR="00A17D91" w:rsidRPr="001B737D">
        <w:rPr>
          <w:rFonts w:asciiTheme="majorHAnsi" w:hAnsiTheme="majorHAnsi"/>
          <w:color w:val="000000" w:themeColor="text1"/>
        </w:rPr>
        <w:t>pretzel, heart</w:t>
      </w:r>
      <w:r w:rsidRPr="001B737D">
        <w:rPr>
          <w:rFonts w:asciiTheme="majorHAnsi" w:hAnsiTheme="majorHAnsi"/>
          <w:color w:val="000000" w:themeColor="text1"/>
        </w:rPr>
        <w:t xml:space="preserve"> and arrowheads </w:t>
      </w:r>
      <w:r w:rsidR="00713157" w:rsidRPr="001B737D">
        <w:rPr>
          <w:rFonts w:asciiTheme="majorHAnsi" w:hAnsiTheme="majorHAnsi"/>
          <w:color w:val="000000" w:themeColor="text1"/>
        </w:rPr>
        <w:t xml:space="preserve">were designed and used </w:t>
      </w:r>
      <w:r w:rsidRPr="001B737D">
        <w:rPr>
          <w:rFonts w:asciiTheme="majorHAnsi" w:hAnsiTheme="majorHAnsi"/>
          <w:color w:val="000000" w:themeColor="text1"/>
        </w:rPr>
        <w:t xml:space="preserve">to investigate </w:t>
      </w:r>
      <w:proofErr w:type="spellStart"/>
      <w:r w:rsidR="00713157" w:rsidRPr="001B737D">
        <w:rPr>
          <w:rFonts w:asciiTheme="majorHAnsi" w:hAnsiTheme="majorHAnsi"/>
          <w:color w:val="000000" w:themeColor="text1"/>
        </w:rPr>
        <w:t>permissive</w:t>
      </w:r>
      <w:proofErr w:type="gramStart"/>
      <w:r w:rsidR="0020219B" w:rsidRPr="001B737D">
        <w:rPr>
          <w:rFonts w:asciiTheme="majorHAnsi" w:hAnsiTheme="majorHAnsi"/>
          <w:color w:val="000000" w:themeColor="text1"/>
        </w:rPr>
        <w:t>:</w:t>
      </w:r>
      <w:r w:rsidR="00803CC5" w:rsidRPr="001B737D">
        <w:rPr>
          <w:rFonts w:asciiTheme="majorHAnsi" w:hAnsiTheme="majorHAnsi"/>
          <w:color w:val="000000" w:themeColor="text1"/>
        </w:rPr>
        <w:t>prohibitive</w:t>
      </w:r>
      <w:proofErr w:type="spellEnd"/>
      <w:proofErr w:type="gramEnd"/>
      <w:r w:rsidR="00803CC5" w:rsidRPr="001B737D">
        <w:rPr>
          <w:rFonts w:asciiTheme="majorHAnsi" w:hAnsiTheme="majorHAnsi"/>
          <w:color w:val="000000" w:themeColor="text1"/>
        </w:rPr>
        <w:t xml:space="preserve"> edge ratios</w:t>
      </w:r>
      <w:r w:rsidR="008E17AC" w:rsidRPr="001B737D">
        <w:rPr>
          <w:rFonts w:asciiTheme="majorHAnsi" w:hAnsiTheme="majorHAnsi"/>
          <w:color w:val="000000" w:themeColor="text1"/>
        </w:rPr>
        <w:t xml:space="preserve"> (see Fig. 1). </w:t>
      </w:r>
      <w:r w:rsidRPr="001B737D">
        <w:rPr>
          <w:rFonts w:asciiTheme="majorHAnsi" w:hAnsiTheme="majorHAnsi"/>
          <w:color w:val="000000" w:themeColor="text1"/>
        </w:rPr>
        <w:t xml:space="preserve">The precisely fabricated microstructures deliver reproducible outgrowth data to </w:t>
      </w:r>
      <w:r w:rsidR="0020219B" w:rsidRPr="001B737D">
        <w:rPr>
          <w:rFonts w:asciiTheme="majorHAnsi" w:hAnsiTheme="majorHAnsi"/>
          <w:color w:val="000000" w:themeColor="text1"/>
        </w:rPr>
        <w:t xml:space="preserve">determine state of the art performance and </w:t>
      </w:r>
      <w:r w:rsidR="00621C42" w:rsidRPr="001B737D">
        <w:rPr>
          <w:rFonts w:asciiTheme="majorHAnsi" w:hAnsiTheme="majorHAnsi"/>
          <w:color w:val="000000" w:themeColor="text1"/>
        </w:rPr>
        <w:t>provide insights into</w:t>
      </w:r>
      <w:r w:rsidRPr="001B737D">
        <w:rPr>
          <w:rFonts w:asciiTheme="majorHAnsi" w:hAnsiTheme="majorHAnsi"/>
          <w:color w:val="000000" w:themeColor="text1"/>
        </w:rPr>
        <w:t xml:space="preserve"> the underlying mechanisms defining outgrowth pathfinding.</w:t>
      </w:r>
    </w:p>
    <w:p w:rsidR="00F25C85" w:rsidRPr="001B737D" w:rsidRDefault="00F25C85" w:rsidP="00F25C85">
      <w:pPr>
        <w:spacing w:line="360" w:lineRule="auto"/>
        <w:jc w:val="both"/>
        <w:rPr>
          <w:rFonts w:asciiTheme="majorHAnsi" w:hAnsiTheme="majorHAnsi"/>
          <w:color w:val="000000" w:themeColor="text1"/>
        </w:rPr>
      </w:pPr>
    </w:p>
    <w:p w:rsidR="0067206C" w:rsidRPr="001B737D" w:rsidRDefault="0067206C" w:rsidP="00F25C85">
      <w:pPr>
        <w:spacing w:line="360" w:lineRule="auto"/>
        <w:jc w:val="both"/>
        <w:rPr>
          <w:rFonts w:asciiTheme="majorHAnsi" w:hAnsiTheme="majorHAnsi"/>
          <w:color w:val="000000" w:themeColor="text1"/>
        </w:rPr>
      </w:pPr>
    </w:p>
    <w:p w:rsidR="00E963C0" w:rsidRPr="001B737D" w:rsidRDefault="00E963C0" w:rsidP="00F25C85">
      <w:pPr>
        <w:spacing w:line="360" w:lineRule="auto"/>
        <w:jc w:val="both"/>
        <w:rPr>
          <w:rFonts w:asciiTheme="majorHAnsi" w:hAnsiTheme="majorHAnsi"/>
          <w:color w:val="000000" w:themeColor="text1"/>
        </w:rPr>
      </w:pPr>
    </w:p>
    <w:p w:rsidR="00F66CC5" w:rsidRPr="001B737D" w:rsidRDefault="00F66CC5" w:rsidP="00F00272">
      <w:pPr>
        <w:spacing w:line="276" w:lineRule="auto"/>
        <w:jc w:val="both"/>
        <w:rPr>
          <w:rFonts w:asciiTheme="majorHAnsi" w:hAnsiTheme="majorHAnsi"/>
          <w:color w:val="000000" w:themeColor="text1"/>
        </w:rPr>
      </w:pPr>
      <w:r w:rsidRPr="001B737D">
        <w:rPr>
          <w:rFonts w:asciiTheme="majorHAnsi" w:hAnsiTheme="majorHAnsi"/>
          <w:b/>
          <w:color w:val="000000" w:themeColor="text1"/>
          <w:sz w:val="28"/>
          <w:szCs w:val="28"/>
        </w:rPr>
        <w:lastRenderedPageBreak/>
        <w:t>Concept</w:t>
      </w:r>
    </w:p>
    <w:p w:rsidR="00621C42" w:rsidRPr="001B737D" w:rsidRDefault="00455165" w:rsidP="00F00272">
      <w:pPr>
        <w:spacing w:line="276" w:lineRule="auto"/>
        <w:jc w:val="both"/>
        <w:rPr>
          <w:rFonts w:asciiTheme="majorHAnsi" w:hAnsiTheme="majorHAnsi"/>
          <w:color w:val="000000" w:themeColor="text1"/>
        </w:rPr>
      </w:pPr>
      <w:r w:rsidRPr="001B737D">
        <w:rPr>
          <w:rFonts w:asciiTheme="majorHAnsi" w:hAnsiTheme="majorHAnsi"/>
          <w:color w:val="000000" w:themeColor="text1"/>
        </w:rPr>
        <w:t xml:space="preserve">Outgrowth edge guidance </w:t>
      </w:r>
      <w:proofErr w:type="gramStart"/>
      <w:r w:rsidRPr="001B737D">
        <w:rPr>
          <w:rFonts w:asciiTheme="majorHAnsi" w:hAnsiTheme="majorHAnsi"/>
          <w:color w:val="000000" w:themeColor="text1"/>
        </w:rPr>
        <w:t xml:space="preserve">is </w:t>
      </w:r>
      <w:r w:rsidR="00EC4B43" w:rsidRPr="001B737D">
        <w:rPr>
          <w:rFonts w:asciiTheme="majorHAnsi" w:hAnsiTheme="majorHAnsi"/>
          <w:color w:val="000000" w:themeColor="text1"/>
        </w:rPr>
        <w:t>frequently observed</w:t>
      </w:r>
      <w:proofErr w:type="gramEnd"/>
      <w:r w:rsidR="00EC4B43" w:rsidRPr="001B737D">
        <w:rPr>
          <w:rFonts w:asciiTheme="majorHAnsi" w:hAnsiTheme="majorHAnsi"/>
          <w:color w:val="000000" w:themeColor="text1"/>
        </w:rPr>
        <w:t xml:space="preserve"> on</w:t>
      </w:r>
      <w:r w:rsidRPr="001B737D">
        <w:rPr>
          <w:rFonts w:asciiTheme="majorHAnsi" w:hAnsiTheme="majorHAnsi"/>
          <w:color w:val="000000" w:themeColor="text1"/>
        </w:rPr>
        <w:t xml:space="preserve"> both planar patterned substrates and </w:t>
      </w:r>
      <w:r w:rsidR="00EC4B43" w:rsidRPr="001B737D">
        <w:rPr>
          <w:rFonts w:asciiTheme="majorHAnsi" w:hAnsiTheme="majorHAnsi"/>
          <w:color w:val="000000" w:themeColor="text1"/>
        </w:rPr>
        <w:t xml:space="preserve">in </w:t>
      </w:r>
      <w:proofErr w:type="spellStart"/>
      <w:r w:rsidR="00EC4B43" w:rsidRPr="001B737D">
        <w:rPr>
          <w:rFonts w:asciiTheme="majorHAnsi" w:hAnsiTheme="majorHAnsi"/>
          <w:color w:val="000000" w:themeColor="text1"/>
        </w:rPr>
        <w:t>microchannel</w:t>
      </w:r>
      <w:r w:rsidR="006A610E" w:rsidRPr="001B737D">
        <w:rPr>
          <w:rFonts w:asciiTheme="majorHAnsi" w:hAnsiTheme="majorHAnsi"/>
          <w:color w:val="000000" w:themeColor="text1"/>
        </w:rPr>
        <w:t>s</w:t>
      </w:r>
      <w:proofErr w:type="spellEnd"/>
      <w:r w:rsidRPr="001B737D">
        <w:rPr>
          <w:rFonts w:asciiTheme="majorHAnsi" w:hAnsiTheme="majorHAnsi"/>
          <w:color w:val="000000" w:themeColor="text1"/>
        </w:rPr>
        <w:t xml:space="preserve">. In these environments, the growth cone arrives at the interface to a non-permissive area, either a cell repellent coating or a physical wall, </w:t>
      </w:r>
      <w:r w:rsidR="0020219B" w:rsidRPr="001B737D">
        <w:rPr>
          <w:rFonts w:asciiTheme="majorHAnsi" w:hAnsiTheme="majorHAnsi"/>
          <w:color w:val="000000" w:themeColor="text1"/>
        </w:rPr>
        <w:t xml:space="preserve">where the outgrowth </w:t>
      </w:r>
      <w:proofErr w:type="gramStart"/>
      <w:r w:rsidR="0020219B" w:rsidRPr="001B737D">
        <w:rPr>
          <w:rFonts w:asciiTheme="majorHAnsi" w:hAnsiTheme="majorHAnsi"/>
          <w:color w:val="000000" w:themeColor="text1"/>
        </w:rPr>
        <w:t>is</w:t>
      </w:r>
      <w:r w:rsidRPr="001B737D">
        <w:rPr>
          <w:rFonts w:asciiTheme="majorHAnsi" w:hAnsiTheme="majorHAnsi"/>
          <w:color w:val="000000" w:themeColor="text1"/>
        </w:rPr>
        <w:t xml:space="preserve"> </w:t>
      </w:r>
      <w:r w:rsidR="004D57CE" w:rsidRPr="001B737D">
        <w:rPr>
          <w:rFonts w:asciiTheme="majorHAnsi" w:hAnsiTheme="majorHAnsi"/>
          <w:color w:val="000000" w:themeColor="text1"/>
        </w:rPr>
        <w:t>re</w:t>
      </w:r>
      <w:r w:rsidR="0020219B" w:rsidRPr="001B737D">
        <w:rPr>
          <w:rFonts w:asciiTheme="majorHAnsi" w:hAnsiTheme="majorHAnsi"/>
          <w:color w:val="000000" w:themeColor="text1"/>
        </w:rPr>
        <w:t>-directed</w:t>
      </w:r>
      <w:proofErr w:type="gramEnd"/>
      <w:r w:rsidR="0020219B" w:rsidRPr="001B737D">
        <w:rPr>
          <w:rFonts w:asciiTheme="majorHAnsi" w:hAnsiTheme="majorHAnsi"/>
          <w:color w:val="000000" w:themeColor="text1"/>
        </w:rPr>
        <w:t xml:space="preserve"> along the interface. In contrast, o</w:t>
      </w:r>
      <w:r w:rsidR="004D57CE" w:rsidRPr="001B737D">
        <w:rPr>
          <w:rFonts w:asciiTheme="majorHAnsi" w:hAnsiTheme="majorHAnsi"/>
          <w:color w:val="000000" w:themeColor="text1"/>
        </w:rPr>
        <w:t xml:space="preserve">utgrowth </w:t>
      </w:r>
      <w:r w:rsidRPr="001B737D">
        <w:rPr>
          <w:rFonts w:asciiTheme="majorHAnsi" w:hAnsiTheme="majorHAnsi"/>
          <w:color w:val="000000" w:themeColor="text1"/>
        </w:rPr>
        <w:t>re-rout</w:t>
      </w:r>
      <w:r w:rsidR="004D57CE" w:rsidRPr="001B737D">
        <w:rPr>
          <w:rFonts w:asciiTheme="majorHAnsi" w:hAnsiTheme="majorHAnsi"/>
          <w:color w:val="000000" w:themeColor="text1"/>
        </w:rPr>
        <w:t xml:space="preserve">ing away from non-permissive areas is a costly behaviour in terms of energy and time and </w:t>
      </w:r>
      <w:proofErr w:type="gramStart"/>
      <w:r w:rsidR="004D57CE" w:rsidRPr="001B737D">
        <w:rPr>
          <w:rFonts w:asciiTheme="majorHAnsi" w:hAnsiTheme="majorHAnsi"/>
          <w:color w:val="000000" w:themeColor="text1"/>
        </w:rPr>
        <w:t>is seldom seen</w:t>
      </w:r>
      <w:proofErr w:type="gramEnd"/>
      <w:r w:rsidR="0020219B" w:rsidRPr="001B737D">
        <w:rPr>
          <w:rFonts w:asciiTheme="majorHAnsi" w:hAnsiTheme="majorHAnsi"/>
          <w:color w:val="000000" w:themeColor="text1"/>
        </w:rPr>
        <w:t>. T</w:t>
      </w:r>
      <w:r w:rsidRPr="001B737D">
        <w:rPr>
          <w:rFonts w:asciiTheme="majorHAnsi" w:hAnsiTheme="majorHAnsi"/>
          <w:color w:val="000000" w:themeColor="text1"/>
        </w:rPr>
        <w:t xml:space="preserve">he growth cone </w:t>
      </w:r>
      <w:r w:rsidR="0020219B" w:rsidRPr="001B737D">
        <w:rPr>
          <w:rFonts w:asciiTheme="majorHAnsi" w:hAnsiTheme="majorHAnsi"/>
          <w:color w:val="000000" w:themeColor="text1"/>
        </w:rPr>
        <w:t>does however deviate</w:t>
      </w:r>
      <w:r w:rsidRPr="001B737D">
        <w:rPr>
          <w:rFonts w:asciiTheme="majorHAnsi" w:hAnsiTheme="majorHAnsi"/>
          <w:color w:val="000000" w:themeColor="text1"/>
        </w:rPr>
        <w:t xml:space="preserve"> from edge guidance when abrupt directional changes are imparted. Francisco </w:t>
      </w:r>
      <w:r w:rsidRPr="001B737D">
        <w:rPr>
          <w:rFonts w:asciiTheme="majorHAnsi" w:hAnsiTheme="majorHAnsi"/>
          <w:i/>
          <w:color w:val="000000" w:themeColor="text1"/>
        </w:rPr>
        <w:t>et al</w:t>
      </w:r>
      <w:r w:rsidRPr="001B737D">
        <w:rPr>
          <w:rFonts w:asciiTheme="majorHAnsi" w:hAnsiTheme="majorHAnsi"/>
          <w:color w:val="000000" w:themeColor="text1"/>
        </w:rPr>
        <w:t xml:space="preserve"> documented outgrowth cornering, with the probability of cornering decreasing as the deviation angle increased to 135°</w:t>
      </w:r>
      <w:r w:rsidR="00465473" w:rsidRPr="001B737D">
        <w:rPr>
          <w:rFonts w:asciiTheme="majorHAnsi" w:hAnsiTheme="majorHAnsi"/>
          <w:color w:val="000000" w:themeColor="text1"/>
        </w:rPr>
        <w:t>.</w:t>
      </w:r>
      <w:r w:rsidR="007359E6" w:rsidRPr="001B737D">
        <w:rPr>
          <w:rFonts w:asciiTheme="majorHAnsi" w:hAnsiTheme="majorHAnsi"/>
          <w:color w:val="000000" w:themeColor="text1"/>
        </w:rPr>
        <w:fldChar w:fldCharType="begin"/>
      </w:r>
      <w:r w:rsidR="00A20527" w:rsidRPr="001B737D">
        <w:rPr>
          <w:rFonts w:asciiTheme="majorHAnsi" w:hAnsiTheme="majorHAnsi"/>
          <w:color w:val="000000" w:themeColor="text1"/>
        </w:rPr>
        <w:instrText xml:space="preserve"> ADDIN EN.CITE &lt;EndNote&gt;&lt;Cite&gt;&lt;Author&gt;Francisco&lt;/Author&gt;&lt;Year&gt;2007&lt;/Year&gt;&lt;RecNum&gt;2&lt;/RecNum&gt;&lt;DisplayText&gt;&lt;style face="superscript"&gt;29&lt;/style&gt;&lt;/DisplayText&gt;&lt;record&gt;&lt;rec-number&gt;2&lt;/rec-number&gt;&lt;foreign-keys&gt;&lt;key app="EN" db-id="zptas0aphxr25petpz7xwd9p2trzrp5ee5zd" timestamp="0"&gt;2&lt;/key&gt;&lt;/foreign-keys&gt;&lt;ref-type name="Journal Article"&gt;17&lt;/ref-type&gt;&lt;contributors&gt;&lt;authors&gt;&lt;author&gt;Francisco, H.&lt;/author&gt;&lt;author&gt;Yellen, B. B.&lt;/author&gt;&lt;author&gt;Halverson, D. S.&lt;/author&gt;&lt;author&gt;Friedman, G.&lt;/author&gt;&lt;author&gt;Gallo, G.&lt;/author&gt;&lt;/authors&gt;&lt;/contributors&gt;&lt;auth-address&gt;Department of Neurobiology and Anatomy, Drexel University College of Medicine, 2900 Queen Lane, Philadelphia, PA 2900, USA.&lt;/auth-address&gt;&lt;titles&gt;&lt;title&gt;Regulation of axon guidance and extension by three-dimensional constraints&lt;/title&gt;&lt;secondary-title&gt;Biomaterials&lt;/secondary-title&gt;&lt;/titles&gt;&lt;pages&gt;3398-407&lt;/pages&gt;&lt;volume&gt;28&lt;/volume&gt;&lt;number&gt;23&lt;/number&gt;&lt;keywords&gt;&lt;keyword&gt;Animals&lt;/keyword&gt;&lt;keyword&gt;Axons/*physiology&lt;/keyword&gt;&lt;keyword&gt;Cell Movement&lt;/keyword&gt;&lt;keyword&gt;Cells, Cultured&lt;/keyword&gt;&lt;keyword&gt;Chick Embryo&lt;/keyword&gt;&lt;keyword&gt;Culture Techniques&lt;/keyword&gt;&lt;keyword&gt;Embryo, Nonmammalian&lt;/keyword&gt;&lt;keyword&gt;Ganglia, Spinal/cytology&lt;/keyword&gt;&lt;keyword&gt;Growth Cones/physiology&lt;/keyword&gt;&lt;keyword&gt;Immunohistochemistry&lt;/keyword&gt;&lt;keyword&gt;*Microfluidics&lt;/keyword&gt;&lt;keyword&gt;Neurons, Afferent/*cytology/metabolism/*physiology&lt;/keyword&gt;&lt;keyword&gt;Silicon Dioxide/chemistry&lt;/keyword&gt;&lt;keyword&gt;Substrate Specificity&lt;/keyword&gt;&lt;/keywords&gt;&lt;dates&gt;&lt;year&gt;2007&lt;/year&gt;&lt;pub-dates&gt;&lt;date&gt;Aug&lt;/date&gt;&lt;/pub-dates&gt;&lt;/dates&gt;&lt;isbn&gt;0142-9612 (Print)&amp;#xD;0142-9612 (Linking)&lt;/isbn&gt;&lt;accession-num&gt;17467794&lt;/accession-num&gt;&lt;urls&gt;&lt;related-urls&gt;&lt;url&gt;https://www.ncbi.nlm.nih.gov/pubmed/17467794&lt;/url&gt;&lt;/related-urls&gt;&lt;/urls&gt;&lt;custom2&gt;PMC1952179&lt;/custom2&gt;&lt;electronic-resource-num&gt;10.1016/j.biomaterials.2007.04.015&lt;/electronic-resource-num&gt;&lt;/record&gt;&lt;/Cite&gt;&lt;/EndNote&gt;</w:instrText>
      </w:r>
      <w:r w:rsidR="007359E6" w:rsidRPr="001B737D">
        <w:rPr>
          <w:rFonts w:asciiTheme="majorHAnsi" w:hAnsiTheme="majorHAnsi"/>
          <w:color w:val="000000" w:themeColor="text1"/>
        </w:rPr>
        <w:fldChar w:fldCharType="separate"/>
      </w:r>
      <w:r w:rsidR="00F80ADB" w:rsidRPr="001B737D">
        <w:rPr>
          <w:rFonts w:asciiTheme="majorHAnsi" w:hAnsiTheme="majorHAnsi"/>
          <w:noProof/>
          <w:color w:val="000000" w:themeColor="text1"/>
          <w:vertAlign w:val="superscript"/>
        </w:rPr>
        <w:t>29</w:t>
      </w:r>
      <w:r w:rsidR="007359E6" w:rsidRPr="001B737D">
        <w:rPr>
          <w:rFonts w:asciiTheme="majorHAnsi" w:hAnsiTheme="majorHAnsi"/>
          <w:color w:val="000000" w:themeColor="text1"/>
        </w:rPr>
        <w:fldChar w:fldCharType="end"/>
      </w:r>
      <w:r w:rsidRPr="001B737D">
        <w:rPr>
          <w:rFonts w:asciiTheme="majorHAnsi" w:hAnsiTheme="majorHAnsi"/>
          <w:color w:val="000000" w:themeColor="text1"/>
        </w:rPr>
        <w:t xml:space="preserve"> Taking this further, Renault</w:t>
      </w:r>
      <w:r w:rsidRPr="001B737D">
        <w:rPr>
          <w:rFonts w:asciiTheme="majorHAnsi" w:hAnsiTheme="majorHAnsi"/>
          <w:i/>
          <w:color w:val="000000" w:themeColor="text1"/>
        </w:rPr>
        <w:t xml:space="preserve"> et al</w:t>
      </w:r>
      <w:r w:rsidRPr="001B737D">
        <w:rPr>
          <w:rFonts w:asciiTheme="majorHAnsi" w:hAnsiTheme="majorHAnsi"/>
          <w:color w:val="000000" w:themeColor="text1"/>
        </w:rPr>
        <w:t xml:space="preserve"> used edge directional changes in expansive </w:t>
      </w:r>
      <w:r w:rsidR="0020219B" w:rsidRPr="001B737D">
        <w:rPr>
          <w:rFonts w:asciiTheme="majorHAnsi" w:hAnsiTheme="majorHAnsi"/>
          <w:color w:val="000000" w:themeColor="text1"/>
        </w:rPr>
        <w:t>regions</w:t>
      </w:r>
      <w:r w:rsidRPr="001B737D">
        <w:rPr>
          <w:rFonts w:asciiTheme="majorHAnsi" w:hAnsiTheme="majorHAnsi"/>
          <w:color w:val="000000" w:themeColor="text1"/>
        </w:rPr>
        <w:t xml:space="preserve"> to demonstrate trajectory continuation, not edge guidance, at progressively larger turning angles (</w:t>
      </w:r>
      <w:r w:rsidR="00EC4B43" w:rsidRPr="001B737D">
        <w:rPr>
          <w:rFonts w:asciiTheme="majorHAnsi" w:hAnsiTheme="majorHAnsi"/>
          <w:color w:val="000000" w:themeColor="text1"/>
        </w:rPr>
        <w:t>≥</w:t>
      </w:r>
      <w:r w:rsidRPr="001B737D">
        <w:rPr>
          <w:rFonts w:asciiTheme="majorHAnsi" w:hAnsiTheme="majorHAnsi"/>
          <w:color w:val="000000" w:themeColor="text1"/>
        </w:rPr>
        <w:t>84°)</w:t>
      </w:r>
      <w:r w:rsidR="007359E6" w:rsidRPr="001B737D">
        <w:rPr>
          <w:rFonts w:asciiTheme="majorHAnsi" w:hAnsiTheme="majorHAnsi"/>
          <w:color w:val="000000" w:themeColor="text1"/>
        </w:rPr>
        <w:fldChar w:fldCharType="begin"/>
      </w:r>
      <w:r w:rsidR="00A20527" w:rsidRPr="001B737D">
        <w:rPr>
          <w:rFonts w:asciiTheme="majorHAnsi" w:hAnsiTheme="majorHAnsi"/>
          <w:color w:val="000000" w:themeColor="text1"/>
        </w:rPr>
        <w:instrText xml:space="preserve"> ADDIN EN.CITE &lt;EndNote&gt;&lt;Cite&gt;&lt;Author&gt;Renault&lt;/Author&gt;&lt;Year&gt;2016&lt;/Year&gt;&lt;RecNum&gt;3&lt;/RecNum&gt;&lt;DisplayText&gt;&lt;style face="superscript"&gt;23&lt;/style&gt;&lt;/DisplayText&gt;&lt;record&gt;&lt;rec-number&gt;3&lt;/rec-number&gt;&lt;foreign-keys&gt;&lt;key app="EN" db-id="zptas0aphxr25petpz7xwd9p2trzrp5ee5zd" timestamp="0"&gt;3&lt;/key&gt;&lt;/foreign-keys&gt;&lt;ref-type name="Journal Article"&gt;17&lt;/ref-type&gt;&lt;contributors&gt;&lt;authors&gt;&lt;author&gt;Renault, R.&lt;/author&gt;&lt;author&gt;Durand, J. B.&lt;/author&gt;&lt;author&gt;Viovy, J. L.&lt;/author&gt;&lt;author&gt;Villard, C.&lt;/author&gt;&lt;/authors&gt;&lt;/contributors&gt;&lt;auth-address&gt;UMR 168 Physico-Chimie Curie, CNRS, PSL Research University, Institut Curie, 75005, Paris, France. catherine.villard@curie.fr.&lt;/auth-address&gt;&lt;titles&gt;&lt;title&gt;Asymmetric axonal edge guidance: a new paradigm for building oriented neuronal networks&lt;/title&gt;&lt;secondary-title&gt;Lab Chip&lt;/secondary-title&gt;&lt;/titles&gt;&lt;pages&gt;2188-91&lt;/pages&gt;&lt;volume&gt;16&lt;/volume&gt;&lt;number&gt;12&lt;/number&gt;&lt;keywords&gt;&lt;keyword&gt;Animals&lt;/keyword&gt;&lt;keyword&gt;Axons/*physiology&lt;/keyword&gt;&lt;keyword&gt;Cell Biology/*instrumentation&lt;/keyword&gt;&lt;keyword&gt;Fluorescence&lt;/keyword&gt;&lt;keyword&gt;Lab-On-A-Chip Devices&lt;/keyword&gt;&lt;keyword&gt;Mice, Transgenic&lt;/keyword&gt;&lt;keyword&gt;Nerve Net/*physiology&lt;/keyword&gt;&lt;/keywords&gt;&lt;dates&gt;&lt;year&gt;2016&lt;/year&gt;&lt;pub-dates&gt;&lt;date&gt;Jun 21&lt;/date&gt;&lt;/pub-dates&gt;&lt;/dates&gt;&lt;isbn&gt;1473-0189 (Electronic)&amp;#xD;1473-0189 (Linking)&lt;/isbn&gt;&lt;accession-num&gt;27225661&lt;/accession-num&gt;&lt;urls&gt;&lt;related-urls&gt;&lt;url&gt;https://www.ncbi.nlm.nih.gov/pubmed/27225661&lt;/url&gt;&lt;/related-urls&gt;&lt;/urls&gt;&lt;electronic-resource-num&gt;10.1039/c6lc00479b&lt;/electronic-resource-num&gt;&lt;/record&gt;&lt;/Cite&gt;&lt;/EndNote&gt;</w:instrText>
      </w:r>
      <w:r w:rsidR="007359E6" w:rsidRPr="001B737D">
        <w:rPr>
          <w:rFonts w:asciiTheme="majorHAnsi" w:hAnsiTheme="majorHAnsi"/>
          <w:color w:val="000000" w:themeColor="text1"/>
        </w:rPr>
        <w:fldChar w:fldCharType="separate"/>
      </w:r>
      <w:r w:rsidR="00F80ADB" w:rsidRPr="001B737D">
        <w:rPr>
          <w:rFonts w:asciiTheme="majorHAnsi" w:hAnsiTheme="majorHAnsi"/>
          <w:noProof/>
          <w:color w:val="000000" w:themeColor="text1"/>
          <w:vertAlign w:val="superscript"/>
        </w:rPr>
        <w:t>23</w:t>
      </w:r>
      <w:r w:rsidR="007359E6" w:rsidRPr="001B737D">
        <w:rPr>
          <w:rFonts w:asciiTheme="majorHAnsi" w:hAnsiTheme="majorHAnsi"/>
          <w:color w:val="000000" w:themeColor="text1"/>
        </w:rPr>
        <w:fldChar w:fldCharType="end"/>
      </w:r>
      <w:r w:rsidR="00EC4B43" w:rsidRPr="001B737D">
        <w:rPr>
          <w:rFonts w:asciiTheme="majorHAnsi" w:hAnsiTheme="majorHAnsi"/>
          <w:color w:val="000000" w:themeColor="text1"/>
        </w:rPr>
        <w:t>, a characteristic attributed to the non-zero bending stiffness of outgrowths</w:t>
      </w:r>
      <w:r w:rsidR="00465473" w:rsidRPr="001B737D">
        <w:rPr>
          <w:rFonts w:asciiTheme="majorHAnsi" w:hAnsiTheme="majorHAnsi"/>
          <w:color w:val="000000" w:themeColor="text1"/>
        </w:rPr>
        <w:t>.</w:t>
      </w:r>
      <w:r w:rsidR="007359E6" w:rsidRPr="001B737D">
        <w:rPr>
          <w:rFonts w:asciiTheme="majorHAnsi" w:hAnsiTheme="majorHAnsi"/>
          <w:color w:val="000000" w:themeColor="text1"/>
        </w:rPr>
        <w:fldChar w:fldCharType="begin"/>
      </w:r>
      <w:r w:rsidR="00A20527" w:rsidRPr="001B737D">
        <w:rPr>
          <w:rFonts w:asciiTheme="majorHAnsi" w:hAnsiTheme="majorHAnsi"/>
          <w:color w:val="000000" w:themeColor="text1"/>
        </w:rPr>
        <w:instrText xml:space="preserve"> ADDIN EN.CITE &lt;EndNote&gt;&lt;Cite&gt;&lt;Author&gt;Roth&lt;/Author&gt;&lt;Year&gt;2012&lt;/Year&gt;&lt;RecNum&gt;14&lt;/RecNum&gt;&lt;DisplayText&gt;&lt;style face="superscript"&gt;30, 31&lt;/style&gt;&lt;/DisplayText&gt;&lt;record&gt;&lt;rec-number&gt;14&lt;/rec-number&gt;&lt;foreign-keys&gt;&lt;key app="EN" db-id="002ea00x75vdzoe00v3xv5x2vwvtffr2at9r" timestamp="1546869271"&gt;14&lt;/key&gt;&lt;/foreign-keys&gt;&lt;ref-type name="Journal Article"&gt;17&lt;/ref-type&gt;&lt;contributors&gt;&lt;authors&gt;&lt;author&gt;Roth, Sophie&lt;/author&gt;&lt;author&gt;Bugnicourt, Ghislain&lt;/author&gt;&lt;author&gt;Bisbal, Mariano&lt;/author&gt;&lt;author&gt;Gory-Fauré, Sylvie&lt;/author&gt;&lt;author&gt;Brocard, Jacques&lt;/author&gt;&lt;author&gt;Villard, Catherine&lt;/author&gt;&lt;/authors&gt;&lt;/contributors&gt;&lt;titles&gt;&lt;title&gt;Neuronal Architectures with Axo-dendritic Polarity above Silicon Nanowires&lt;/title&gt;&lt;secondary-title&gt;Small&lt;/secondary-title&gt;&lt;/titles&gt;&lt;periodical&gt;&lt;full-title&gt;Small&lt;/full-title&gt;&lt;/periodical&gt;&lt;pages&gt;671-675&lt;/pages&gt;&lt;volume&gt;8&lt;/volume&gt;&lt;number&gt;5&lt;/number&gt;&lt;dates&gt;&lt;year&gt;2012&lt;/year&gt;&lt;/dates&gt;&lt;urls&gt;&lt;related-urls&gt;&lt;url&gt;https://onlinelibrary.wiley.com/doi/abs/10.1002/smll.201102325&lt;/url&gt;&lt;/related-urls&gt;&lt;/urls&gt;&lt;electronic-resource-num&gt;doi:10.1002/smll.201102325&lt;/electronic-resource-num&gt;&lt;/record&gt;&lt;/Cite&gt;&lt;Cite&gt;&lt;Author&gt;Smeal&lt;/Author&gt;&lt;Year&gt;2005&lt;/Year&gt;&lt;RecNum&gt;25&lt;/RecNum&gt;&lt;record&gt;&lt;rec-number&gt;25&lt;/rec-number&gt;&lt;foreign-keys&gt;&lt;key app="EN" db-id="zptas0aphxr25petpz7xwd9p2trzrp5ee5zd" timestamp="0"&gt;25&lt;/key&gt;&lt;/foreign-keys&gt;&lt;ref-type name="Journal Article"&gt;17&lt;/ref-type&gt;&lt;contributors&gt;&lt;authors&gt;&lt;author&gt;Smeal, Roy M.&lt;/author&gt;&lt;author&gt;Rabbitt, Richard&lt;/author&gt;&lt;author&gt;Biran, Roy&lt;/author&gt;&lt;author&gt;Tresco, Patrick A.&lt;/author&gt;&lt;/authors&gt;&lt;/contributors&gt;&lt;titles&gt;&lt;title&gt;Substrate Curvature Influences the Direction of Nerve Outgrowth&lt;/title&gt;&lt;secondary-title&gt;Annals of Biomedical Engineering&lt;/secondary-title&gt;&lt;/titles&gt;&lt;pages&gt;376-382&lt;/pages&gt;&lt;volume&gt;33&lt;/volume&gt;&lt;number&gt;3&lt;/number&gt;&lt;dates&gt;&lt;year&gt;2005&lt;/year&gt;&lt;/dates&gt;&lt;isbn&gt;0090-6964&amp;#xD;1573-9686&lt;/isbn&gt;&lt;urls&gt;&lt;/urls&gt;&lt;electronic-resource-num&gt;10.1007/s10439-005-1740-z&lt;/electronic-resource-num&gt;&lt;/record&gt;&lt;/Cite&gt;&lt;/EndNote&gt;</w:instrText>
      </w:r>
      <w:r w:rsidR="007359E6" w:rsidRPr="001B737D">
        <w:rPr>
          <w:rFonts w:asciiTheme="majorHAnsi" w:hAnsiTheme="majorHAnsi"/>
          <w:color w:val="000000" w:themeColor="text1"/>
        </w:rPr>
        <w:fldChar w:fldCharType="separate"/>
      </w:r>
      <w:r w:rsidR="00F80ADB" w:rsidRPr="001B737D">
        <w:rPr>
          <w:rFonts w:asciiTheme="majorHAnsi" w:hAnsiTheme="majorHAnsi"/>
          <w:noProof/>
          <w:color w:val="000000" w:themeColor="text1"/>
          <w:vertAlign w:val="superscript"/>
        </w:rPr>
        <w:t>30, 31</w:t>
      </w:r>
      <w:r w:rsidR="007359E6" w:rsidRPr="001B737D">
        <w:rPr>
          <w:rFonts w:asciiTheme="majorHAnsi" w:hAnsiTheme="majorHAnsi"/>
          <w:color w:val="000000" w:themeColor="text1"/>
        </w:rPr>
        <w:fldChar w:fldCharType="end"/>
      </w:r>
      <w:r w:rsidR="00EC4B43" w:rsidRPr="001B737D">
        <w:rPr>
          <w:rFonts w:asciiTheme="majorHAnsi" w:hAnsiTheme="majorHAnsi"/>
          <w:color w:val="000000" w:themeColor="text1"/>
        </w:rPr>
        <w:t xml:space="preserve"> </w:t>
      </w:r>
      <w:r w:rsidRPr="001B737D">
        <w:rPr>
          <w:rFonts w:asciiTheme="majorHAnsi" w:hAnsiTheme="majorHAnsi"/>
          <w:color w:val="000000" w:themeColor="text1"/>
        </w:rPr>
        <w:t xml:space="preserve">With this understanding Renault </w:t>
      </w:r>
      <w:r w:rsidRPr="001B737D">
        <w:rPr>
          <w:rFonts w:asciiTheme="majorHAnsi" w:hAnsiTheme="majorHAnsi"/>
          <w:i/>
          <w:color w:val="000000" w:themeColor="text1"/>
        </w:rPr>
        <w:t>et al</w:t>
      </w:r>
      <w:r w:rsidRPr="001B737D">
        <w:rPr>
          <w:rFonts w:asciiTheme="majorHAnsi" w:hAnsiTheme="majorHAnsi"/>
          <w:color w:val="000000" w:themeColor="text1"/>
        </w:rPr>
        <w:t xml:space="preserve"> developed </w:t>
      </w:r>
      <w:r w:rsidR="0020219B" w:rsidRPr="001B737D">
        <w:rPr>
          <w:rFonts w:asciiTheme="majorHAnsi" w:hAnsiTheme="majorHAnsi"/>
          <w:color w:val="000000" w:themeColor="text1"/>
        </w:rPr>
        <w:t>arch-shaped</w:t>
      </w:r>
      <w:r w:rsidRPr="001B737D">
        <w:rPr>
          <w:rFonts w:asciiTheme="majorHAnsi" w:hAnsiTheme="majorHAnsi"/>
          <w:color w:val="000000" w:themeColor="text1"/>
        </w:rPr>
        <w:t xml:space="preserve"> structures comprising multiple linear paths joined by loops</w:t>
      </w:r>
      <w:r w:rsidR="007359E6" w:rsidRPr="001B737D">
        <w:rPr>
          <w:rFonts w:asciiTheme="majorHAnsi" w:hAnsiTheme="majorHAnsi"/>
          <w:color w:val="000000" w:themeColor="text1"/>
        </w:rPr>
        <w:fldChar w:fldCharType="begin"/>
      </w:r>
      <w:r w:rsidR="00A20527" w:rsidRPr="001B737D">
        <w:rPr>
          <w:rFonts w:asciiTheme="majorHAnsi" w:hAnsiTheme="majorHAnsi"/>
          <w:color w:val="000000" w:themeColor="text1"/>
        </w:rPr>
        <w:instrText xml:space="preserve"> ADDIN EN.CITE &lt;EndNote&gt;&lt;Cite&gt;&lt;Author&gt;Renault&lt;/Author&gt;&lt;Year&gt;2016&lt;/Year&gt;&lt;RecNum&gt;3&lt;/RecNum&gt;&lt;DisplayText&gt;&lt;style face="superscript"&gt;23&lt;/style&gt;&lt;/DisplayText&gt;&lt;record&gt;&lt;rec-number&gt;3&lt;/rec-number&gt;&lt;foreign-keys&gt;&lt;key app="EN" db-id="zptas0aphxr25petpz7xwd9p2trzrp5ee5zd" timestamp="0"&gt;3&lt;/key&gt;&lt;/foreign-keys&gt;&lt;ref-type name="Journal Article"&gt;17&lt;/ref-type&gt;&lt;contributors&gt;&lt;authors&gt;&lt;author&gt;Renault, R.&lt;/author&gt;&lt;author&gt;Durand, J. B.&lt;/author&gt;&lt;author&gt;Viovy, J. L.&lt;/author&gt;&lt;author&gt;Villard, C.&lt;/author&gt;&lt;/authors&gt;&lt;/contributors&gt;&lt;auth-address&gt;UMR 168 Physico-Chimie Curie, CNRS, PSL Research University, Institut Curie, 75005, Paris, France. catherine.villard@curie.fr.&lt;/auth-address&gt;&lt;titles&gt;&lt;title&gt;Asymmetric axonal edge guidance: a new paradigm for building oriented neuronal networks&lt;/title&gt;&lt;secondary-title&gt;Lab Chip&lt;/secondary-title&gt;&lt;/titles&gt;&lt;pages&gt;2188-91&lt;/pages&gt;&lt;volume&gt;16&lt;/volume&gt;&lt;number&gt;12&lt;/number&gt;&lt;keywords&gt;&lt;keyword&gt;Animals&lt;/keyword&gt;&lt;keyword&gt;Axons/*physiology&lt;/keyword&gt;&lt;keyword&gt;Cell Biology/*instrumentation&lt;/keyword&gt;&lt;keyword&gt;Fluorescence&lt;/keyword&gt;&lt;keyword&gt;Lab-On-A-Chip Devices&lt;/keyword&gt;&lt;keyword&gt;Mice, Transgenic&lt;/keyword&gt;&lt;keyword&gt;Nerve Net/*physiology&lt;/keyword&gt;&lt;/keywords&gt;&lt;dates&gt;&lt;year&gt;2016&lt;/year&gt;&lt;pub-dates&gt;&lt;date&gt;Jun 21&lt;/date&gt;&lt;/pub-dates&gt;&lt;/dates&gt;&lt;isbn&gt;1473-0189 (Electronic)&amp;#xD;1473-0189 (Linking)&lt;/isbn&gt;&lt;accession-num&gt;27225661&lt;/accession-num&gt;&lt;urls&gt;&lt;related-urls&gt;&lt;url&gt;https://www.ncbi.nlm.nih.gov/pubmed/27225661&lt;/url&gt;&lt;/related-urls&gt;&lt;/urls&gt;&lt;electronic-resource-num&gt;10.1039/c6lc00479b&lt;/electronic-resource-num&gt;&lt;/record&gt;&lt;/Cite&gt;&lt;/EndNote&gt;</w:instrText>
      </w:r>
      <w:r w:rsidR="007359E6" w:rsidRPr="001B737D">
        <w:rPr>
          <w:rFonts w:asciiTheme="majorHAnsi" w:hAnsiTheme="majorHAnsi"/>
          <w:color w:val="000000" w:themeColor="text1"/>
        </w:rPr>
        <w:fldChar w:fldCharType="separate"/>
      </w:r>
      <w:r w:rsidR="00F80ADB" w:rsidRPr="001B737D">
        <w:rPr>
          <w:rFonts w:asciiTheme="majorHAnsi" w:hAnsiTheme="majorHAnsi"/>
          <w:noProof/>
          <w:color w:val="000000" w:themeColor="text1"/>
          <w:vertAlign w:val="superscript"/>
        </w:rPr>
        <w:t>23</w:t>
      </w:r>
      <w:r w:rsidR="007359E6" w:rsidRPr="001B737D">
        <w:rPr>
          <w:rFonts w:asciiTheme="majorHAnsi" w:hAnsiTheme="majorHAnsi"/>
          <w:color w:val="000000" w:themeColor="text1"/>
        </w:rPr>
        <w:fldChar w:fldCharType="end"/>
      </w:r>
      <w:r w:rsidR="00465473" w:rsidRPr="001B737D">
        <w:rPr>
          <w:rFonts w:asciiTheme="majorHAnsi" w:hAnsiTheme="majorHAnsi"/>
          <w:color w:val="000000" w:themeColor="text1"/>
        </w:rPr>
        <w:t xml:space="preserve"> </w:t>
      </w:r>
      <w:r w:rsidR="00073F87" w:rsidRPr="001B737D">
        <w:rPr>
          <w:rFonts w:asciiTheme="majorHAnsi" w:hAnsiTheme="majorHAnsi"/>
          <w:color w:val="000000" w:themeColor="text1"/>
        </w:rPr>
        <w:t>(see Fig. 1)</w:t>
      </w:r>
      <w:r w:rsidRPr="001B737D">
        <w:rPr>
          <w:rFonts w:asciiTheme="majorHAnsi" w:hAnsiTheme="majorHAnsi"/>
          <w:color w:val="000000" w:themeColor="text1"/>
        </w:rPr>
        <w:t>. Channel intersectio</w:t>
      </w:r>
      <w:r w:rsidR="009342D0" w:rsidRPr="001B737D">
        <w:rPr>
          <w:rFonts w:asciiTheme="majorHAnsi" w:hAnsiTheme="majorHAnsi"/>
          <w:color w:val="000000" w:themeColor="text1"/>
        </w:rPr>
        <w:t>ns introduce directional</w:t>
      </w:r>
      <w:r w:rsidRPr="001B737D">
        <w:rPr>
          <w:rFonts w:asciiTheme="majorHAnsi" w:hAnsiTheme="majorHAnsi"/>
          <w:color w:val="000000" w:themeColor="text1"/>
        </w:rPr>
        <w:t xml:space="preserve"> asymmetry with oblique turning angles that return outgrowths to the </w:t>
      </w:r>
      <w:r w:rsidR="004E6433" w:rsidRPr="001B737D">
        <w:rPr>
          <w:rFonts w:asciiTheme="majorHAnsi" w:hAnsiTheme="majorHAnsi"/>
          <w:color w:val="000000" w:themeColor="text1"/>
        </w:rPr>
        <w:t xml:space="preserve">emitter </w:t>
      </w:r>
      <w:r w:rsidRPr="001B737D">
        <w:rPr>
          <w:rFonts w:asciiTheme="majorHAnsi" w:hAnsiTheme="majorHAnsi"/>
          <w:color w:val="000000" w:themeColor="text1"/>
        </w:rPr>
        <w:t xml:space="preserve">culture and acute turning angles that </w:t>
      </w:r>
      <w:proofErr w:type="gramStart"/>
      <w:r w:rsidRPr="001B737D">
        <w:rPr>
          <w:rFonts w:asciiTheme="majorHAnsi" w:hAnsiTheme="majorHAnsi"/>
          <w:color w:val="000000" w:themeColor="text1"/>
        </w:rPr>
        <w:t>are neglected</w:t>
      </w:r>
      <w:proofErr w:type="gramEnd"/>
      <w:r w:rsidRPr="001B737D">
        <w:rPr>
          <w:rFonts w:asciiTheme="majorHAnsi" w:hAnsiTheme="majorHAnsi"/>
          <w:color w:val="000000" w:themeColor="text1"/>
        </w:rPr>
        <w:t xml:space="preserve"> to produce a </w:t>
      </w:r>
      <w:r w:rsidR="004E6433" w:rsidRPr="001B737D">
        <w:rPr>
          <w:rFonts w:asciiTheme="majorHAnsi" w:hAnsiTheme="majorHAnsi"/>
          <w:color w:val="000000" w:themeColor="text1"/>
        </w:rPr>
        <w:t xml:space="preserve">continuous </w:t>
      </w:r>
      <w:r w:rsidRPr="001B737D">
        <w:rPr>
          <w:rFonts w:asciiTheme="majorHAnsi" w:hAnsiTheme="majorHAnsi"/>
          <w:color w:val="000000" w:themeColor="text1"/>
        </w:rPr>
        <w:t xml:space="preserve">outgrowth trajectory towards the receiver culture compartment. In </w:t>
      </w:r>
      <w:proofErr w:type="gramStart"/>
      <w:r w:rsidRPr="001B737D">
        <w:rPr>
          <w:rFonts w:asciiTheme="majorHAnsi" w:hAnsiTheme="majorHAnsi"/>
          <w:color w:val="000000" w:themeColor="text1"/>
        </w:rPr>
        <w:t>essence</w:t>
      </w:r>
      <w:proofErr w:type="gramEnd"/>
      <w:r w:rsidRPr="001B737D">
        <w:rPr>
          <w:rFonts w:asciiTheme="majorHAnsi" w:hAnsiTheme="majorHAnsi"/>
          <w:color w:val="000000" w:themeColor="text1"/>
        </w:rPr>
        <w:t xml:space="preserve"> a ‘permissive’ direction produces a linear outgrowth trajectory, whereas the ‘prohibitive’ direction introduces a </w:t>
      </w:r>
      <w:r w:rsidR="00126CA3" w:rsidRPr="001B737D">
        <w:rPr>
          <w:rFonts w:asciiTheme="majorHAnsi" w:hAnsiTheme="majorHAnsi"/>
          <w:color w:val="000000" w:themeColor="text1"/>
        </w:rPr>
        <w:t>1</w:t>
      </w:r>
      <w:r w:rsidRPr="001B737D">
        <w:rPr>
          <w:rFonts w:asciiTheme="majorHAnsi" w:hAnsiTheme="majorHAnsi"/>
          <w:color w:val="000000" w:themeColor="text1"/>
        </w:rPr>
        <w:t>:</w:t>
      </w:r>
      <w:r w:rsidR="00126CA3" w:rsidRPr="001B737D">
        <w:rPr>
          <w:rFonts w:asciiTheme="majorHAnsi" w:hAnsiTheme="majorHAnsi"/>
          <w:color w:val="000000" w:themeColor="text1"/>
        </w:rPr>
        <w:t xml:space="preserve">1 </w:t>
      </w:r>
      <w:r w:rsidRPr="001B737D">
        <w:rPr>
          <w:rFonts w:asciiTheme="majorHAnsi" w:hAnsiTheme="majorHAnsi"/>
          <w:color w:val="000000" w:themeColor="text1"/>
        </w:rPr>
        <w:t>probability of continuation or reversal.</w:t>
      </w:r>
      <w:r w:rsidR="00621C42" w:rsidRPr="001B737D">
        <w:rPr>
          <w:rFonts w:asciiTheme="majorHAnsi" w:hAnsiTheme="majorHAnsi"/>
          <w:color w:val="000000" w:themeColor="text1"/>
        </w:rPr>
        <w:t xml:space="preserve"> With multiple loop motifs, unidirectional outgrowth bias </w:t>
      </w:r>
      <w:proofErr w:type="gramStart"/>
      <w:r w:rsidR="00621C42" w:rsidRPr="001B737D">
        <w:rPr>
          <w:rFonts w:asciiTheme="majorHAnsi" w:hAnsiTheme="majorHAnsi"/>
          <w:color w:val="000000" w:themeColor="text1"/>
        </w:rPr>
        <w:t>was demonstrated</w:t>
      </w:r>
      <w:proofErr w:type="gramEnd"/>
      <w:r w:rsidR="00621C42" w:rsidRPr="001B737D">
        <w:rPr>
          <w:rFonts w:asciiTheme="majorHAnsi" w:hAnsiTheme="majorHAnsi"/>
          <w:color w:val="000000" w:themeColor="text1"/>
        </w:rPr>
        <w:t>.</w:t>
      </w:r>
    </w:p>
    <w:p w:rsidR="00E742CF" w:rsidRPr="001B737D" w:rsidRDefault="00A07B2A" w:rsidP="00F00272">
      <w:pPr>
        <w:spacing w:line="276" w:lineRule="auto"/>
        <w:ind w:firstLine="720"/>
        <w:jc w:val="both"/>
        <w:rPr>
          <w:rFonts w:asciiTheme="majorHAnsi" w:hAnsiTheme="majorHAnsi"/>
          <w:color w:val="000000" w:themeColor="text1"/>
        </w:rPr>
      </w:pPr>
      <w:r w:rsidRPr="001B737D">
        <w:rPr>
          <w:rFonts w:asciiTheme="majorHAnsi" w:hAnsiTheme="majorHAnsi"/>
          <w:color w:val="000000" w:themeColor="text1"/>
        </w:rPr>
        <w:t xml:space="preserve">The requirement for multiple </w:t>
      </w:r>
      <w:r w:rsidR="004E6433" w:rsidRPr="001B737D">
        <w:rPr>
          <w:rFonts w:asciiTheme="majorHAnsi" w:hAnsiTheme="majorHAnsi"/>
          <w:color w:val="000000" w:themeColor="text1"/>
        </w:rPr>
        <w:t>arch</w:t>
      </w:r>
      <w:r w:rsidRPr="001B737D">
        <w:rPr>
          <w:rFonts w:asciiTheme="majorHAnsi" w:hAnsiTheme="majorHAnsi"/>
          <w:color w:val="000000" w:themeColor="text1"/>
        </w:rPr>
        <w:t xml:space="preserve"> motifs indicates a probabilistic </w:t>
      </w:r>
      <w:r w:rsidR="005E390E" w:rsidRPr="001B737D">
        <w:rPr>
          <w:rFonts w:asciiTheme="majorHAnsi" w:hAnsiTheme="majorHAnsi"/>
          <w:color w:val="000000" w:themeColor="text1"/>
        </w:rPr>
        <w:t>component</w:t>
      </w:r>
      <w:r w:rsidR="00126CA3" w:rsidRPr="001B737D">
        <w:rPr>
          <w:rFonts w:asciiTheme="majorHAnsi" w:hAnsiTheme="majorHAnsi"/>
          <w:color w:val="000000" w:themeColor="text1"/>
        </w:rPr>
        <w:t xml:space="preserve"> to directional bias in these channel arrangements</w:t>
      </w:r>
      <w:r w:rsidRPr="001B737D">
        <w:rPr>
          <w:rFonts w:asciiTheme="majorHAnsi" w:hAnsiTheme="majorHAnsi"/>
          <w:color w:val="000000" w:themeColor="text1"/>
        </w:rPr>
        <w:t xml:space="preserve">. </w:t>
      </w:r>
      <w:r w:rsidR="00083F95" w:rsidRPr="001B737D">
        <w:rPr>
          <w:rFonts w:asciiTheme="majorHAnsi" w:hAnsiTheme="majorHAnsi"/>
          <w:color w:val="000000" w:themeColor="text1"/>
        </w:rPr>
        <w:t xml:space="preserve">Using this as a point of </w:t>
      </w:r>
      <w:proofErr w:type="gramStart"/>
      <w:r w:rsidR="00083F95" w:rsidRPr="001B737D">
        <w:rPr>
          <w:rFonts w:asciiTheme="majorHAnsi" w:hAnsiTheme="majorHAnsi"/>
          <w:color w:val="000000" w:themeColor="text1"/>
        </w:rPr>
        <w:t>entry</w:t>
      </w:r>
      <w:proofErr w:type="gramEnd"/>
      <w:r w:rsidR="00083F95" w:rsidRPr="001B737D">
        <w:rPr>
          <w:rFonts w:asciiTheme="majorHAnsi" w:hAnsiTheme="majorHAnsi"/>
          <w:color w:val="000000" w:themeColor="text1"/>
        </w:rPr>
        <w:t xml:space="preserve"> we developed a range of </w:t>
      </w:r>
      <w:r w:rsidR="005062BD" w:rsidRPr="001B737D">
        <w:rPr>
          <w:rFonts w:asciiTheme="majorHAnsi" w:hAnsiTheme="majorHAnsi"/>
          <w:color w:val="000000" w:themeColor="text1"/>
        </w:rPr>
        <w:t xml:space="preserve">confined and open space </w:t>
      </w:r>
      <w:r w:rsidR="00083F95" w:rsidRPr="001B737D">
        <w:rPr>
          <w:rFonts w:asciiTheme="majorHAnsi" w:hAnsiTheme="majorHAnsi"/>
          <w:color w:val="000000" w:themeColor="text1"/>
        </w:rPr>
        <w:t>asymmetric structures to investigate edge-guidance probabilities obeying the critical angle turning criteria</w:t>
      </w:r>
      <w:r w:rsidR="004F4254" w:rsidRPr="001B737D">
        <w:rPr>
          <w:rFonts w:asciiTheme="majorHAnsi" w:hAnsiTheme="majorHAnsi"/>
          <w:color w:val="000000" w:themeColor="text1"/>
        </w:rPr>
        <w:t xml:space="preserve"> (Fig. 1)</w:t>
      </w:r>
      <w:r w:rsidR="00083F95" w:rsidRPr="001B737D">
        <w:rPr>
          <w:rFonts w:asciiTheme="majorHAnsi" w:hAnsiTheme="majorHAnsi"/>
          <w:color w:val="000000" w:themeColor="text1"/>
        </w:rPr>
        <w:t>. Co</w:t>
      </w:r>
      <w:r w:rsidR="0020219B" w:rsidRPr="001B737D">
        <w:rPr>
          <w:rFonts w:asciiTheme="majorHAnsi" w:hAnsiTheme="majorHAnsi"/>
          <w:color w:val="000000" w:themeColor="text1"/>
        </w:rPr>
        <w:t>nfined, microchannel structures</w:t>
      </w:r>
      <w:r w:rsidR="00083F95" w:rsidRPr="001B737D">
        <w:rPr>
          <w:rFonts w:asciiTheme="majorHAnsi" w:hAnsiTheme="majorHAnsi"/>
          <w:color w:val="000000" w:themeColor="text1"/>
        </w:rPr>
        <w:t xml:space="preserve"> termed arch and pretzel </w:t>
      </w:r>
      <w:proofErr w:type="gramStart"/>
      <w:r w:rsidR="00083F95" w:rsidRPr="001B737D">
        <w:rPr>
          <w:rFonts w:asciiTheme="majorHAnsi" w:hAnsiTheme="majorHAnsi"/>
          <w:color w:val="000000" w:themeColor="text1"/>
        </w:rPr>
        <w:t>were designed</w:t>
      </w:r>
      <w:proofErr w:type="gramEnd"/>
      <w:r w:rsidR="00083F95" w:rsidRPr="001B737D">
        <w:rPr>
          <w:rFonts w:asciiTheme="majorHAnsi" w:hAnsiTheme="majorHAnsi"/>
          <w:color w:val="000000" w:themeColor="text1"/>
        </w:rPr>
        <w:t xml:space="preserve">. The arch is equivalent to the structure reported by Renault </w:t>
      </w:r>
      <w:r w:rsidR="00083F95" w:rsidRPr="001B737D">
        <w:rPr>
          <w:rFonts w:asciiTheme="majorHAnsi" w:hAnsiTheme="majorHAnsi"/>
          <w:i/>
          <w:color w:val="000000" w:themeColor="text1"/>
        </w:rPr>
        <w:t>et al</w:t>
      </w:r>
      <w:r w:rsidR="005062BD" w:rsidRPr="001B737D">
        <w:rPr>
          <w:rFonts w:asciiTheme="majorHAnsi" w:hAnsiTheme="majorHAnsi"/>
          <w:color w:val="000000" w:themeColor="text1"/>
        </w:rPr>
        <w:t xml:space="preserve">, that we predict has a </w:t>
      </w:r>
      <w:proofErr w:type="spellStart"/>
      <w:r w:rsidR="005062BD" w:rsidRPr="001B737D">
        <w:rPr>
          <w:rFonts w:asciiTheme="majorHAnsi" w:hAnsiTheme="majorHAnsi"/>
          <w:color w:val="000000" w:themeColor="text1"/>
        </w:rPr>
        <w:t>prohibitive</w:t>
      </w:r>
      <w:proofErr w:type="gramStart"/>
      <w:r w:rsidR="005062BD" w:rsidRPr="001B737D">
        <w:rPr>
          <w:rFonts w:asciiTheme="majorHAnsi" w:hAnsiTheme="majorHAnsi"/>
          <w:color w:val="000000" w:themeColor="text1"/>
        </w:rPr>
        <w:t>:permissive</w:t>
      </w:r>
      <w:proofErr w:type="spellEnd"/>
      <w:proofErr w:type="gramEnd"/>
      <w:r w:rsidR="005062BD" w:rsidRPr="001B737D">
        <w:rPr>
          <w:rFonts w:asciiTheme="majorHAnsi" w:hAnsiTheme="majorHAnsi"/>
          <w:color w:val="000000" w:themeColor="text1"/>
        </w:rPr>
        <w:t xml:space="preserve"> routing ratio of 1:1</w:t>
      </w:r>
      <w:r w:rsidR="004E6433" w:rsidRPr="001B737D">
        <w:rPr>
          <w:rFonts w:asciiTheme="majorHAnsi" w:hAnsiTheme="majorHAnsi"/>
          <w:color w:val="000000" w:themeColor="text1"/>
        </w:rPr>
        <w:t xml:space="preserve"> in the undesired direction</w:t>
      </w:r>
      <w:r w:rsidR="005062BD" w:rsidRPr="001B737D">
        <w:rPr>
          <w:rFonts w:asciiTheme="majorHAnsi" w:hAnsiTheme="majorHAnsi"/>
          <w:color w:val="000000" w:themeColor="text1"/>
        </w:rPr>
        <w:t xml:space="preserve">. The complex paths within the pretzel structure increase the </w:t>
      </w:r>
      <w:r w:rsidR="0020219B" w:rsidRPr="001B737D">
        <w:rPr>
          <w:rFonts w:asciiTheme="majorHAnsi" w:hAnsiTheme="majorHAnsi"/>
          <w:color w:val="000000" w:themeColor="text1"/>
        </w:rPr>
        <w:t xml:space="preserve">theoretical </w:t>
      </w:r>
      <w:r w:rsidR="005062BD" w:rsidRPr="001B737D">
        <w:rPr>
          <w:rFonts w:asciiTheme="majorHAnsi" w:hAnsiTheme="majorHAnsi"/>
          <w:color w:val="000000" w:themeColor="text1"/>
        </w:rPr>
        <w:t xml:space="preserve">routing ratio to 8:1. Taking this </w:t>
      </w:r>
      <w:proofErr w:type="gramStart"/>
      <w:r w:rsidR="005062BD" w:rsidRPr="001B737D">
        <w:rPr>
          <w:rFonts w:asciiTheme="majorHAnsi" w:hAnsiTheme="majorHAnsi"/>
          <w:color w:val="000000" w:themeColor="text1"/>
        </w:rPr>
        <w:t>further</w:t>
      </w:r>
      <w:proofErr w:type="gramEnd"/>
      <w:r w:rsidR="005062BD" w:rsidRPr="001B737D">
        <w:rPr>
          <w:rFonts w:asciiTheme="majorHAnsi" w:hAnsiTheme="majorHAnsi"/>
          <w:color w:val="000000" w:themeColor="text1"/>
        </w:rPr>
        <w:t xml:space="preserve"> we also developed open space asymmetric structures, termed heart and arrowhead</w:t>
      </w:r>
      <w:r w:rsidR="00DC6231" w:rsidRPr="001B737D">
        <w:rPr>
          <w:rFonts w:asciiTheme="majorHAnsi" w:hAnsiTheme="majorHAnsi"/>
          <w:color w:val="000000" w:themeColor="text1"/>
        </w:rPr>
        <w:t xml:space="preserve">. These involve expansive areas with perimeters fulfilling the critical turning angle criteria to allow an infinite </w:t>
      </w:r>
      <w:proofErr w:type="spellStart"/>
      <w:r w:rsidR="00DC6231" w:rsidRPr="001B737D">
        <w:rPr>
          <w:rFonts w:asciiTheme="majorHAnsi" w:hAnsiTheme="majorHAnsi"/>
          <w:color w:val="000000" w:themeColor="text1"/>
        </w:rPr>
        <w:t>prohibitive</w:t>
      </w:r>
      <w:proofErr w:type="gramStart"/>
      <w:r w:rsidR="00DC6231" w:rsidRPr="001B737D">
        <w:rPr>
          <w:rFonts w:asciiTheme="majorHAnsi" w:hAnsiTheme="majorHAnsi"/>
          <w:color w:val="000000" w:themeColor="text1"/>
        </w:rPr>
        <w:t>:permissive</w:t>
      </w:r>
      <w:proofErr w:type="spellEnd"/>
      <w:proofErr w:type="gramEnd"/>
      <w:r w:rsidR="00DC6231" w:rsidRPr="001B737D">
        <w:rPr>
          <w:rFonts w:asciiTheme="majorHAnsi" w:hAnsiTheme="majorHAnsi"/>
          <w:color w:val="000000" w:themeColor="text1"/>
        </w:rPr>
        <w:t xml:space="preserve"> routing ratio to be investigated. The heart structures provide mirrored</w:t>
      </w:r>
      <w:r w:rsidR="004A7C42" w:rsidRPr="001B737D">
        <w:rPr>
          <w:rFonts w:asciiTheme="majorHAnsi" w:hAnsiTheme="majorHAnsi"/>
          <w:color w:val="000000" w:themeColor="text1"/>
        </w:rPr>
        <w:t xml:space="preserve"> large radius of curvature </w:t>
      </w:r>
      <w:r w:rsidR="00DC6231" w:rsidRPr="001B737D">
        <w:rPr>
          <w:rFonts w:asciiTheme="majorHAnsi" w:hAnsiTheme="majorHAnsi"/>
          <w:color w:val="000000" w:themeColor="text1"/>
        </w:rPr>
        <w:t>paths for growth cone re-routing</w:t>
      </w:r>
      <w:r w:rsidR="00F25C85" w:rsidRPr="001B737D">
        <w:rPr>
          <w:rFonts w:asciiTheme="majorHAnsi" w:hAnsiTheme="majorHAnsi"/>
          <w:color w:val="000000" w:themeColor="text1"/>
        </w:rPr>
        <w:t>, whereas</w:t>
      </w:r>
      <w:r w:rsidR="00DC6231" w:rsidRPr="001B737D">
        <w:rPr>
          <w:rFonts w:asciiTheme="majorHAnsi" w:hAnsiTheme="majorHAnsi"/>
          <w:color w:val="000000" w:themeColor="text1"/>
        </w:rPr>
        <w:t xml:space="preserve"> the </w:t>
      </w:r>
      <w:r w:rsidR="004A7C42" w:rsidRPr="001B737D">
        <w:rPr>
          <w:rFonts w:asciiTheme="majorHAnsi" w:hAnsiTheme="majorHAnsi"/>
          <w:color w:val="000000" w:themeColor="text1"/>
        </w:rPr>
        <w:t xml:space="preserve">arrowhead structures </w:t>
      </w:r>
      <w:r w:rsidR="00DC6231" w:rsidRPr="001B737D">
        <w:rPr>
          <w:rFonts w:asciiTheme="majorHAnsi" w:hAnsiTheme="majorHAnsi"/>
          <w:color w:val="000000" w:themeColor="text1"/>
        </w:rPr>
        <w:t>provide an</w:t>
      </w:r>
      <w:r w:rsidR="004A7C42" w:rsidRPr="001B737D">
        <w:rPr>
          <w:rFonts w:asciiTheme="majorHAnsi" w:hAnsiTheme="majorHAnsi"/>
          <w:color w:val="000000" w:themeColor="text1"/>
        </w:rPr>
        <w:t xml:space="preserve"> acute corner</w:t>
      </w:r>
      <w:r w:rsidR="00DC6231" w:rsidRPr="001B737D">
        <w:rPr>
          <w:rFonts w:asciiTheme="majorHAnsi" w:hAnsiTheme="majorHAnsi"/>
          <w:color w:val="000000" w:themeColor="text1"/>
        </w:rPr>
        <w:t xml:space="preserve">, representing a minimal radius of curvature, and </w:t>
      </w:r>
      <w:proofErr w:type="gramStart"/>
      <w:r w:rsidR="00DC6231" w:rsidRPr="001B737D">
        <w:rPr>
          <w:rFonts w:asciiTheme="majorHAnsi" w:hAnsiTheme="majorHAnsi"/>
          <w:color w:val="000000" w:themeColor="text1"/>
        </w:rPr>
        <w:t>are predicted</w:t>
      </w:r>
      <w:proofErr w:type="gramEnd"/>
      <w:r w:rsidR="00DC6231" w:rsidRPr="001B737D">
        <w:rPr>
          <w:rFonts w:asciiTheme="majorHAnsi" w:hAnsiTheme="majorHAnsi"/>
          <w:color w:val="000000" w:themeColor="text1"/>
        </w:rPr>
        <w:t xml:space="preserve"> to delay, not re-route, outgrowths</w:t>
      </w:r>
      <w:r w:rsidR="004F4254" w:rsidRPr="001B737D">
        <w:rPr>
          <w:rFonts w:asciiTheme="majorHAnsi" w:hAnsiTheme="majorHAnsi"/>
          <w:color w:val="000000" w:themeColor="text1"/>
        </w:rPr>
        <w:t xml:space="preserve">. </w:t>
      </w:r>
    </w:p>
    <w:p w:rsidR="00F66CC5" w:rsidRPr="001B737D" w:rsidRDefault="0088171E" w:rsidP="008E42BD">
      <w:pPr>
        <w:spacing w:line="360" w:lineRule="auto"/>
        <w:jc w:val="both"/>
        <w:rPr>
          <w:rFonts w:asciiTheme="majorHAnsi" w:hAnsiTheme="majorHAnsi"/>
          <w:color w:val="000000" w:themeColor="text1"/>
        </w:rPr>
      </w:pPr>
      <w:r w:rsidRPr="001B737D">
        <w:rPr>
          <w:rFonts w:asciiTheme="majorHAnsi" w:hAnsiTheme="majorHAnsi"/>
          <w:noProof/>
          <w:color w:val="000000" w:themeColor="text1"/>
          <w:lang w:eastAsia="en-GB"/>
        </w:rPr>
        <w:drawing>
          <wp:inline distT="0" distB="0" distL="0" distR="0">
            <wp:extent cx="2825496" cy="2781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1_Revised.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25496" cy="2781300"/>
                    </a:xfrm>
                    <a:prstGeom prst="rect">
                      <a:avLst/>
                    </a:prstGeom>
                  </pic:spPr>
                </pic:pic>
              </a:graphicData>
            </a:graphic>
          </wp:inline>
        </w:drawing>
      </w:r>
    </w:p>
    <w:p w:rsidR="00F66CC5" w:rsidRPr="001B737D" w:rsidRDefault="00F66CC5" w:rsidP="008E42BD">
      <w:pPr>
        <w:spacing w:line="240" w:lineRule="auto"/>
        <w:jc w:val="both"/>
        <w:rPr>
          <w:rFonts w:asciiTheme="majorHAnsi" w:hAnsiTheme="majorHAnsi"/>
          <w:color w:val="000000" w:themeColor="text1"/>
          <w:sz w:val="18"/>
          <w:szCs w:val="18"/>
        </w:rPr>
      </w:pPr>
      <w:r w:rsidRPr="001B737D">
        <w:rPr>
          <w:rFonts w:asciiTheme="majorHAnsi" w:hAnsiTheme="majorHAnsi"/>
          <w:b/>
          <w:color w:val="000000" w:themeColor="text1"/>
          <w:sz w:val="18"/>
          <w:szCs w:val="18"/>
        </w:rPr>
        <w:t xml:space="preserve">Figure 1. </w:t>
      </w:r>
      <w:r w:rsidR="002F4281" w:rsidRPr="001B737D">
        <w:rPr>
          <w:rFonts w:asciiTheme="majorHAnsi" w:hAnsiTheme="majorHAnsi"/>
          <w:color w:val="000000" w:themeColor="text1"/>
          <w:sz w:val="18"/>
          <w:szCs w:val="18"/>
        </w:rPr>
        <w:t xml:space="preserve">Illustration of </w:t>
      </w:r>
      <w:r w:rsidR="00DE36E9" w:rsidRPr="001B737D">
        <w:rPr>
          <w:rFonts w:asciiTheme="majorHAnsi" w:hAnsiTheme="majorHAnsi"/>
          <w:color w:val="000000" w:themeColor="text1"/>
          <w:sz w:val="18"/>
          <w:szCs w:val="18"/>
        </w:rPr>
        <w:t xml:space="preserve">predicted </w:t>
      </w:r>
      <w:r w:rsidR="002F4281" w:rsidRPr="001B737D">
        <w:rPr>
          <w:rFonts w:asciiTheme="majorHAnsi" w:hAnsiTheme="majorHAnsi"/>
          <w:color w:val="000000" w:themeColor="text1"/>
          <w:sz w:val="18"/>
          <w:szCs w:val="18"/>
        </w:rPr>
        <w:t xml:space="preserve">edge-guidance and critical angle effects re-routing outgrowths away from the axonal compartment (red, prohibitive direction) and enabling continuous outgrowths towards the axonal compartment (green, permissive direction). </w:t>
      </w:r>
      <w:r w:rsidR="00387FF5" w:rsidRPr="001B737D">
        <w:rPr>
          <w:rFonts w:asciiTheme="majorHAnsi" w:hAnsiTheme="majorHAnsi"/>
          <w:color w:val="000000" w:themeColor="text1"/>
          <w:sz w:val="18"/>
          <w:szCs w:val="18"/>
        </w:rPr>
        <w:t>A</w:t>
      </w:r>
      <w:r w:rsidR="00835388" w:rsidRPr="001B737D">
        <w:rPr>
          <w:rFonts w:asciiTheme="majorHAnsi" w:hAnsiTheme="majorHAnsi"/>
          <w:color w:val="000000" w:themeColor="text1"/>
          <w:sz w:val="18"/>
          <w:szCs w:val="18"/>
        </w:rPr>
        <w:t xml:space="preserve">symmetric confinement structures with red arrows indicating prohibitive edge guidance paths and green arrows indicating permissive edge guidance paths in the ‘prohibitive’ direction. The </w:t>
      </w:r>
      <w:proofErr w:type="spellStart"/>
      <w:r w:rsidR="00835388" w:rsidRPr="001B737D">
        <w:rPr>
          <w:rFonts w:asciiTheme="majorHAnsi" w:hAnsiTheme="majorHAnsi"/>
          <w:color w:val="000000" w:themeColor="text1"/>
          <w:sz w:val="18"/>
          <w:szCs w:val="18"/>
        </w:rPr>
        <w:t>prohibitive</w:t>
      </w:r>
      <w:proofErr w:type="gramStart"/>
      <w:r w:rsidR="00835388" w:rsidRPr="001B737D">
        <w:rPr>
          <w:rFonts w:asciiTheme="majorHAnsi" w:hAnsiTheme="majorHAnsi"/>
          <w:color w:val="000000" w:themeColor="text1"/>
          <w:sz w:val="18"/>
          <w:szCs w:val="18"/>
        </w:rPr>
        <w:t>:permissive</w:t>
      </w:r>
      <w:proofErr w:type="spellEnd"/>
      <w:proofErr w:type="gramEnd"/>
      <w:r w:rsidR="00835388" w:rsidRPr="001B737D">
        <w:rPr>
          <w:rFonts w:asciiTheme="majorHAnsi" w:hAnsiTheme="majorHAnsi"/>
          <w:color w:val="000000" w:themeColor="text1"/>
          <w:sz w:val="18"/>
          <w:szCs w:val="18"/>
        </w:rPr>
        <w:t xml:space="preserve"> path ratios are quoted with the assumption (*) that edge guidance is required to traverse the structure.</w:t>
      </w:r>
      <w:r w:rsidR="00126CA3" w:rsidRPr="001B737D">
        <w:rPr>
          <w:rFonts w:asciiTheme="majorHAnsi" w:hAnsiTheme="majorHAnsi"/>
          <w:color w:val="000000" w:themeColor="text1"/>
          <w:sz w:val="18"/>
          <w:szCs w:val="18"/>
        </w:rPr>
        <w:t xml:space="preserve"> </w:t>
      </w:r>
    </w:p>
    <w:p w:rsidR="00446C6B" w:rsidRPr="001B737D" w:rsidRDefault="00446C6B" w:rsidP="008E42BD">
      <w:pPr>
        <w:spacing w:line="240" w:lineRule="auto"/>
        <w:jc w:val="both"/>
        <w:rPr>
          <w:rFonts w:asciiTheme="majorHAnsi" w:hAnsiTheme="majorHAnsi"/>
          <w:color w:val="000000" w:themeColor="text1"/>
          <w:sz w:val="18"/>
          <w:szCs w:val="18"/>
        </w:rPr>
      </w:pPr>
    </w:p>
    <w:p w:rsidR="001E3408" w:rsidRPr="001B737D" w:rsidRDefault="001E3408" w:rsidP="008E42BD">
      <w:pPr>
        <w:spacing w:line="240" w:lineRule="auto"/>
        <w:jc w:val="both"/>
        <w:rPr>
          <w:rFonts w:asciiTheme="majorHAnsi" w:hAnsiTheme="majorHAnsi"/>
          <w:color w:val="000000" w:themeColor="text1"/>
          <w:sz w:val="18"/>
          <w:szCs w:val="18"/>
        </w:rPr>
      </w:pPr>
    </w:p>
    <w:p w:rsidR="00286EDB" w:rsidRPr="001B737D" w:rsidRDefault="00286EDB" w:rsidP="00F00272">
      <w:pPr>
        <w:spacing w:line="276" w:lineRule="auto"/>
        <w:jc w:val="both"/>
        <w:rPr>
          <w:rFonts w:asciiTheme="majorHAnsi" w:hAnsiTheme="majorHAnsi"/>
          <w:b/>
          <w:color w:val="000000" w:themeColor="text1"/>
          <w:sz w:val="28"/>
          <w:szCs w:val="28"/>
        </w:rPr>
      </w:pPr>
      <w:r w:rsidRPr="001B737D">
        <w:rPr>
          <w:rFonts w:asciiTheme="majorHAnsi" w:hAnsiTheme="majorHAnsi"/>
          <w:b/>
          <w:color w:val="000000" w:themeColor="text1"/>
          <w:sz w:val="28"/>
          <w:szCs w:val="28"/>
        </w:rPr>
        <w:t>Materials and Methods</w:t>
      </w:r>
    </w:p>
    <w:p w:rsidR="005674FF" w:rsidRPr="001B737D" w:rsidRDefault="005674FF" w:rsidP="00F00272">
      <w:pPr>
        <w:spacing w:line="276" w:lineRule="auto"/>
        <w:jc w:val="both"/>
        <w:rPr>
          <w:rFonts w:asciiTheme="majorHAnsi" w:hAnsiTheme="majorHAnsi" w:cs="Times New Roman"/>
          <w:color w:val="000000" w:themeColor="text1"/>
        </w:rPr>
      </w:pPr>
      <w:r w:rsidRPr="001B737D">
        <w:rPr>
          <w:rFonts w:asciiTheme="majorHAnsi" w:hAnsiTheme="majorHAnsi"/>
          <w:color w:val="000000" w:themeColor="text1"/>
        </w:rPr>
        <w:t xml:space="preserve">Full details of the materials and methods used in this study are available in the </w:t>
      </w:r>
      <w:r w:rsidR="00CC3BB3" w:rsidRPr="001B737D">
        <w:rPr>
          <w:rFonts w:asciiTheme="majorHAnsi" w:hAnsiTheme="majorHAnsi"/>
          <w:color w:val="000000" w:themeColor="text1"/>
        </w:rPr>
        <w:t>electronic</w:t>
      </w:r>
      <w:r w:rsidRPr="001B737D">
        <w:rPr>
          <w:rFonts w:asciiTheme="majorHAnsi" w:hAnsiTheme="majorHAnsi"/>
          <w:color w:val="000000" w:themeColor="text1"/>
        </w:rPr>
        <w:t xml:space="preserve"> supplementary information</w:t>
      </w:r>
      <w:r w:rsidR="00CC3BB3" w:rsidRPr="001B737D">
        <w:rPr>
          <w:rFonts w:asciiTheme="majorHAnsi" w:hAnsiTheme="majorHAnsi"/>
          <w:color w:val="000000" w:themeColor="text1"/>
        </w:rPr>
        <w:t xml:space="preserve"> (ESI)</w:t>
      </w:r>
      <w:r w:rsidRPr="001B737D">
        <w:rPr>
          <w:rFonts w:asciiTheme="majorHAnsi" w:hAnsiTheme="majorHAnsi"/>
          <w:color w:val="000000" w:themeColor="text1"/>
        </w:rPr>
        <w:t xml:space="preserve">. In brief, dual layer fabrication </w:t>
      </w:r>
      <w:proofErr w:type="gramStart"/>
      <w:r w:rsidRPr="001B737D">
        <w:rPr>
          <w:rFonts w:asciiTheme="majorHAnsi" w:hAnsiTheme="majorHAnsi"/>
          <w:color w:val="000000" w:themeColor="text1"/>
        </w:rPr>
        <w:t>was used</w:t>
      </w:r>
      <w:proofErr w:type="gramEnd"/>
      <w:r w:rsidRPr="001B737D">
        <w:rPr>
          <w:rFonts w:asciiTheme="majorHAnsi" w:hAnsiTheme="majorHAnsi"/>
          <w:color w:val="000000" w:themeColor="text1"/>
        </w:rPr>
        <w:t xml:space="preserve"> for moulding PDMS neuronal compartments interconnected </w:t>
      </w:r>
      <w:r w:rsidR="0058620F" w:rsidRPr="001B737D">
        <w:rPr>
          <w:rFonts w:asciiTheme="majorHAnsi" w:hAnsiTheme="majorHAnsi"/>
          <w:color w:val="000000" w:themeColor="text1"/>
        </w:rPr>
        <w:t xml:space="preserve">using </w:t>
      </w:r>
      <w:r w:rsidR="00431E30" w:rsidRPr="001B737D">
        <w:rPr>
          <w:rFonts w:asciiTheme="majorHAnsi" w:hAnsiTheme="majorHAnsi"/>
          <w:color w:val="000000" w:themeColor="text1"/>
        </w:rPr>
        <w:t>800-</w:t>
      </w:r>
      <w:r w:rsidR="0037320D" w:rsidRPr="001B737D">
        <w:rPr>
          <w:rFonts w:ascii="Symbol" w:hAnsi="Symbol"/>
          <w:color w:val="000000" w:themeColor="text1"/>
        </w:rPr>
        <w:t></w:t>
      </w:r>
      <w:r w:rsidR="00431E30" w:rsidRPr="001B737D">
        <w:rPr>
          <w:rFonts w:asciiTheme="majorHAnsi" w:hAnsiTheme="majorHAnsi"/>
          <w:color w:val="000000" w:themeColor="text1"/>
        </w:rPr>
        <w:t xml:space="preserve">m-long </w:t>
      </w:r>
      <w:r w:rsidRPr="001B737D">
        <w:rPr>
          <w:rFonts w:asciiTheme="majorHAnsi" w:hAnsiTheme="majorHAnsi"/>
          <w:color w:val="000000" w:themeColor="text1"/>
        </w:rPr>
        <w:t xml:space="preserve">outgrowth </w:t>
      </w:r>
      <w:r w:rsidR="00F25C85" w:rsidRPr="001B737D">
        <w:rPr>
          <w:rFonts w:asciiTheme="majorHAnsi" w:hAnsiTheme="majorHAnsi"/>
          <w:color w:val="000000" w:themeColor="text1"/>
        </w:rPr>
        <w:t>channels</w:t>
      </w:r>
      <w:r w:rsidR="00431E30" w:rsidRPr="001B737D">
        <w:rPr>
          <w:rFonts w:asciiTheme="majorHAnsi" w:hAnsiTheme="majorHAnsi"/>
          <w:color w:val="000000" w:themeColor="text1"/>
        </w:rPr>
        <w:t>. To bias outgrowth directionality these incorporated</w:t>
      </w:r>
      <w:r w:rsidRPr="001B737D">
        <w:rPr>
          <w:rFonts w:asciiTheme="majorHAnsi" w:hAnsiTheme="majorHAnsi"/>
          <w:color w:val="000000" w:themeColor="text1"/>
        </w:rPr>
        <w:t xml:space="preserve"> asymmetric structures </w:t>
      </w:r>
      <w:r w:rsidR="00431E30" w:rsidRPr="001B737D">
        <w:rPr>
          <w:rFonts w:asciiTheme="majorHAnsi" w:hAnsiTheme="majorHAnsi"/>
          <w:color w:val="000000" w:themeColor="text1"/>
        </w:rPr>
        <w:t>involving the 135° critical turning angle</w:t>
      </w:r>
      <w:r w:rsidRPr="001B737D">
        <w:rPr>
          <w:rFonts w:asciiTheme="majorHAnsi" w:hAnsiTheme="majorHAnsi"/>
          <w:color w:val="000000" w:themeColor="text1"/>
        </w:rPr>
        <w:t xml:space="preserve">. </w:t>
      </w:r>
      <w:r w:rsidR="00C439C4" w:rsidRPr="001B737D">
        <w:rPr>
          <w:rFonts w:asciiTheme="majorHAnsi" w:hAnsiTheme="majorHAnsi" w:cs="Times New Roman"/>
          <w:color w:val="000000" w:themeColor="text1"/>
        </w:rPr>
        <w:t>Hippocampal neurons were isolated from embryonic day 15–18 C57BL/6 mouse brains and cultured in the microfluidic compartments for 14</w:t>
      </w:r>
      <w:r w:rsidR="007376FF" w:rsidRPr="001B737D">
        <w:rPr>
          <w:rFonts w:asciiTheme="majorHAnsi" w:hAnsiTheme="majorHAnsi" w:cs="Times New Roman"/>
          <w:color w:val="000000" w:themeColor="text1"/>
        </w:rPr>
        <w:t xml:space="preserve"> days </w:t>
      </w:r>
      <w:r w:rsidR="007376FF" w:rsidRPr="001B737D">
        <w:rPr>
          <w:rFonts w:asciiTheme="majorHAnsi" w:hAnsiTheme="majorHAnsi" w:cs="Times New Roman"/>
          <w:i/>
          <w:color w:val="000000" w:themeColor="text1"/>
        </w:rPr>
        <w:t>in vitro</w:t>
      </w:r>
      <w:r w:rsidR="007376FF" w:rsidRPr="001B737D">
        <w:rPr>
          <w:rFonts w:asciiTheme="majorHAnsi" w:hAnsiTheme="majorHAnsi" w:cs="Times New Roman"/>
          <w:color w:val="000000" w:themeColor="text1"/>
        </w:rPr>
        <w:t xml:space="preserve"> (</w:t>
      </w:r>
      <w:r w:rsidR="00C439C4" w:rsidRPr="001B737D">
        <w:rPr>
          <w:rFonts w:asciiTheme="majorHAnsi" w:hAnsiTheme="majorHAnsi" w:cs="Times New Roman"/>
          <w:color w:val="000000" w:themeColor="text1"/>
        </w:rPr>
        <w:t>DIV</w:t>
      </w:r>
      <w:r w:rsidR="007376FF" w:rsidRPr="001B737D">
        <w:rPr>
          <w:rFonts w:asciiTheme="majorHAnsi" w:hAnsiTheme="majorHAnsi" w:cs="Times New Roman"/>
          <w:color w:val="000000" w:themeColor="text1"/>
        </w:rPr>
        <w:t>)</w:t>
      </w:r>
      <w:r w:rsidR="00C439C4" w:rsidRPr="001B737D">
        <w:rPr>
          <w:rFonts w:asciiTheme="majorHAnsi" w:hAnsiTheme="majorHAnsi" w:cs="Times New Roman"/>
          <w:color w:val="000000" w:themeColor="text1"/>
        </w:rPr>
        <w:t xml:space="preserve">. Outgrowths </w:t>
      </w:r>
      <w:proofErr w:type="gramStart"/>
      <w:r w:rsidR="00C439C4" w:rsidRPr="001B737D">
        <w:rPr>
          <w:rFonts w:asciiTheme="majorHAnsi" w:hAnsiTheme="majorHAnsi" w:cs="Times New Roman"/>
          <w:color w:val="000000" w:themeColor="text1"/>
        </w:rPr>
        <w:t>were stained</w:t>
      </w:r>
      <w:proofErr w:type="gramEnd"/>
      <w:r w:rsidR="00C439C4" w:rsidRPr="001B737D">
        <w:rPr>
          <w:rFonts w:asciiTheme="majorHAnsi" w:hAnsiTheme="majorHAnsi" w:cs="Times New Roman"/>
          <w:color w:val="000000" w:themeColor="text1"/>
        </w:rPr>
        <w:t xml:space="preserve"> for </w:t>
      </w:r>
      <w:r w:rsidR="00C439C4" w:rsidRPr="001B737D">
        <w:rPr>
          <w:rFonts w:ascii="Symbol" w:hAnsi="Symbol" w:cs="Times New Roman"/>
          <w:color w:val="000000" w:themeColor="text1"/>
        </w:rPr>
        <w:t></w:t>
      </w:r>
      <w:r w:rsidR="00C439C4" w:rsidRPr="001B737D">
        <w:rPr>
          <w:rFonts w:asciiTheme="majorHAnsi" w:hAnsiTheme="majorHAnsi" w:cs="Times New Roman"/>
          <w:color w:val="000000" w:themeColor="text1"/>
        </w:rPr>
        <w:t xml:space="preserve">III tubulin to assess outgrowth polarisation by </w:t>
      </w:r>
      <w:r w:rsidR="00E963C0" w:rsidRPr="001B737D">
        <w:rPr>
          <w:rFonts w:asciiTheme="majorHAnsi" w:hAnsiTheme="majorHAnsi" w:cs="Times New Roman"/>
          <w:color w:val="000000" w:themeColor="text1"/>
        </w:rPr>
        <w:t xml:space="preserve">fluorescent imaging. Data is plotted as motif (arch, pretzel, heart, </w:t>
      </w:r>
      <w:proofErr w:type="gramStart"/>
      <w:r w:rsidR="00E963C0" w:rsidRPr="001B737D">
        <w:rPr>
          <w:rFonts w:asciiTheme="majorHAnsi" w:hAnsiTheme="majorHAnsi" w:cs="Times New Roman"/>
          <w:color w:val="000000" w:themeColor="text1"/>
        </w:rPr>
        <w:t>arrowhead</w:t>
      </w:r>
      <w:proofErr w:type="gramEnd"/>
      <w:r w:rsidR="00E963C0" w:rsidRPr="001B737D">
        <w:rPr>
          <w:rFonts w:asciiTheme="majorHAnsi" w:hAnsiTheme="majorHAnsi" w:cs="Times New Roman"/>
          <w:color w:val="000000" w:themeColor="text1"/>
        </w:rPr>
        <w:t>) number versus axonal projection</w:t>
      </w:r>
      <w:r w:rsidR="00727E9A" w:rsidRPr="001B737D">
        <w:rPr>
          <w:rFonts w:asciiTheme="majorHAnsi" w:hAnsiTheme="majorHAnsi" w:cs="Times New Roman"/>
          <w:color w:val="000000" w:themeColor="text1"/>
        </w:rPr>
        <w:t xml:space="preserve"> (intensity levels</w:t>
      </w:r>
      <w:r w:rsidR="00E963C0" w:rsidRPr="001B737D">
        <w:rPr>
          <w:rFonts w:asciiTheme="majorHAnsi" w:hAnsiTheme="majorHAnsi" w:cs="Times New Roman"/>
          <w:color w:val="000000" w:themeColor="text1"/>
        </w:rPr>
        <w:t xml:space="preserve"> </w:t>
      </w:r>
      <w:r w:rsidR="00727E9A" w:rsidRPr="001B737D">
        <w:rPr>
          <w:rFonts w:asciiTheme="majorHAnsi" w:hAnsiTheme="majorHAnsi" w:cs="Times New Roman"/>
          <w:color w:val="000000" w:themeColor="text1"/>
        </w:rPr>
        <w:t xml:space="preserve">of outgrowths that have </w:t>
      </w:r>
      <w:r w:rsidR="00E963C0" w:rsidRPr="001B737D">
        <w:rPr>
          <w:rFonts w:asciiTheme="majorHAnsi" w:hAnsiTheme="majorHAnsi" w:cs="Times New Roman"/>
          <w:color w:val="000000" w:themeColor="text1"/>
        </w:rPr>
        <w:t>travers</w:t>
      </w:r>
      <w:r w:rsidR="00727E9A" w:rsidRPr="001B737D">
        <w:rPr>
          <w:rFonts w:asciiTheme="majorHAnsi" w:hAnsiTheme="majorHAnsi" w:cs="Times New Roman"/>
          <w:color w:val="000000" w:themeColor="text1"/>
        </w:rPr>
        <w:t>ed</w:t>
      </w:r>
      <w:r w:rsidR="00E963C0" w:rsidRPr="001B737D">
        <w:rPr>
          <w:rFonts w:asciiTheme="majorHAnsi" w:hAnsiTheme="majorHAnsi" w:cs="Times New Roman"/>
          <w:color w:val="000000" w:themeColor="text1"/>
        </w:rPr>
        <w:t xml:space="preserve"> the inter</w:t>
      </w:r>
      <w:r w:rsidR="00727E9A" w:rsidRPr="001B737D">
        <w:rPr>
          <w:rFonts w:asciiTheme="majorHAnsi" w:hAnsiTheme="majorHAnsi" w:cs="Times New Roman"/>
          <w:color w:val="000000" w:themeColor="text1"/>
        </w:rPr>
        <w:t>-compartment distance at 14DIV). D</w:t>
      </w:r>
      <w:r w:rsidR="00C439C4" w:rsidRPr="001B737D">
        <w:rPr>
          <w:rFonts w:asciiTheme="majorHAnsi" w:hAnsiTheme="majorHAnsi" w:cs="Times New Roman"/>
          <w:color w:val="000000" w:themeColor="text1"/>
        </w:rPr>
        <w:t xml:space="preserve">ifferential interference contrast </w:t>
      </w:r>
      <w:r w:rsidR="00F25C85" w:rsidRPr="001B737D">
        <w:rPr>
          <w:rFonts w:asciiTheme="majorHAnsi" w:hAnsiTheme="majorHAnsi" w:cs="Times New Roman"/>
          <w:color w:val="000000" w:themeColor="text1"/>
        </w:rPr>
        <w:t>live imaging w</w:t>
      </w:r>
      <w:r w:rsidR="00C439C4" w:rsidRPr="001B737D">
        <w:rPr>
          <w:rFonts w:asciiTheme="majorHAnsi" w:hAnsiTheme="majorHAnsi" w:cs="Times New Roman"/>
          <w:color w:val="000000" w:themeColor="text1"/>
        </w:rPr>
        <w:t>as use</w:t>
      </w:r>
      <w:r w:rsidR="0058620F" w:rsidRPr="001B737D">
        <w:rPr>
          <w:rFonts w:asciiTheme="majorHAnsi" w:hAnsiTheme="majorHAnsi" w:cs="Times New Roman"/>
          <w:color w:val="000000" w:themeColor="text1"/>
        </w:rPr>
        <w:t>d to observe outgrowth dynamics during asymmetric confinement.</w:t>
      </w:r>
    </w:p>
    <w:p w:rsidR="002D11CD" w:rsidRPr="001B737D" w:rsidRDefault="002D11CD" w:rsidP="00F00272">
      <w:pPr>
        <w:spacing w:line="276" w:lineRule="auto"/>
        <w:jc w:val="both"/>
        <w:rPr>
          <w:rFonts w:asciiTheme="majorHAnsi" w:hAnsiTheme="majorHAnsi" w:cs="Times New Roman"/>
          <w:color w:val="000000" w:themeColor="text1"/>
        </w:rPr>
      </w:pPr>
    </w:p>
    <w:p w:rsidR="00286EDB" w:rsidRPr="001B737D" w:rsidRDefault="00286EDB" w:rsidP="00F00272">
      <w:pPr>
        <w:spacing w:line="276" w:lineRule="auto"/>
        <w:jc w:val="both"/>
        <w:rPr>
          <w:rFonts w:asciiTheme="majorHAnsi" w:hAnsiTheme="majorHAnsi"/>
          <w:b/>
          <w:color w:val="000000" w:themeColor="text1"/>
          <w:sz w:val="28"/>
          <w:szCs w:val="28"/>
        </w:rPr>
      </w:pPr>
      <w:r w:rsidRPr="001B737D">
        <w:rPr>
          <w:rFonts w:asciiTheme="majorHAnsi" w:hAnsiTheme="majorHAnsi"/>
          <w:b/>
          <w:color w:val="000000" w:themeColor="text1"/>
          <w:sz w:val="28"/>
          <w:szCs w:val="28"/>
        </w:rPr>
        <w:t>Results and Discussion</w:t>
      </w:r>
    </w:p>
    <w:p w:rsidR="00523E73" w:rsidRPr="001B737D" w:rsidRDefault="00523E73" w:rsidP="00F00272">
      <w:pPr>
        <w:spacing w:line="276" w:lineRule="auto"/>
        <w:jc w:val="both"/>
        <w:rPr>
          <w:rFonts w:asciiTheme="majorHAnsi" w:hAnsiTheme="majorHAnsi"/>
          <w:b/>
          <w:color w:val="000000" w:themeColor="text1"/>
          <w:sz w:val="24"/>
          <w:szCs w:val="24"/>
        </w:rPr>
      </w:pPr>
      <w:r w:rsidRPr="001B737D">
        <w:rPr>
          <w:rFonts w:asciiTheme="majorHAnsi" w:hAnsiTheme="majorHAnsi"/>
          <w:b/>
          <w:color w:val="000000" w:themeColor="text1"/>
          <w:sz w:val="24"/>
          <w:szCs w:val="24"/>
        </w:rPr>
        <w:t>Probabilistic edge-guidance</w:t>
      </w:r>
    </w:p>
    <w:p w:rsidR="002F49E3" w:rsidRPr="001B737D" w:rsidRDefault="00F53B60" w:rsidP="00F00272">
      <w:pPr>
        <w:spacing w:line="276" w:lineRule="auto"/>
        <w:jc w:val="both"/>
        <w:rPr>
          <w:rFonts w:asciiTheme="majorHAnsi" w:hAnsiTheme="majorHAnsi"/>
          <w:color w:val="000000" w:themeColor="text1"/>
        </w:rPr>
      </w:pPr>
      <w:r w:rsidRPr="001B737D">
        <w:rPr>
          <w:rFonts w:asciiTheme="majorHAnsi" w:hAnsiTheme="majorHAnsi"/>
          <w:color w:val="000000" w:themeColor="text1"/>
        </w:rPr>
        <w:t xml:space="preserve">Outgrowths </w:t>
      </w:r>
      <w:r w:rsidR="007B07AE" w:rsidRPr="001B737D">
        <w:rPr>
          <w:rFonts w:asciiTheme="majorHAnsi" w:hAnsiTheme="majorHAnsi"/>
          <w:color w:val="000000" w:themeColor="text1"/>
        </w:rPr>
        <w:t>confined by</w:t>
      </w:r>
      <w:r w:rsidRPr="001B737D">
        <w:rPr>
          <w:rFonts w:asciiTheme="majorHAnsi" w:hAnsiTheme="majorHAnsi"/>
          <w:color w:val="000000" w:themeColor="text1"/>
        </w:rPr>
        <w:t xml:space="preserve"> the arch structures produced results consistent with the findings of Renault </w:t>
      </w:r>
      <w:r w:rsidRPr="001B737D">
        <w:rPr>
          <w:rFonts w:asciiTheme="majorHAnsi" w:hAnsiTheme="majorHAnsi"/>
          <w:i/>
          <w:color w:val="000000" w:themeColor="text1"/>
        </w:rPr>
        <w:t>et al</w:t>
      </w:r>
      <w:r w:rsidRPr="001B737D">
        <w:rPr>
          <w:rFonts w:asciiTheme="majorHAnsi" w:hAnsiTheme="majorHAnsi"/>
          <w:color w:val="000000" w:themeColor="text1"/>
        </w:rPr>
        <w:t>,</w:t>
      </w:r>
      <w:r w:rsidR="00973899" w:rsidRPr="001B737D">
        <w:rPr>
          <w:rFonts w:asciiTheme="majorHAnsi" w:hAnsiTheme="majorHAnsi"/>
          <w:color w:val="000000" w:themeColor="text1"/>
        </w:rPr>
        <w:fldChar w:fldCharType="begin"/>
      </w:r>
      <w:r w:rsidR="00A20527" w:rsidRPr="001B737D">
        <w:rPr>
          <w:rFonts w:asciiTheme="majorHAnsi" w:hAnsiTheme="majorHAnsi"/>
          <w:color w:val="000000" w:themeColor="text1"/>
        </w:rPr>
        <w:instrText xml:space="preserve"> ADDIN EN.CITE &lt;EndNote&gt;&lt;Cite&gt;&lt;Author&gt;Renault&lt;/Author&gt;&lt;Year&gt;2016&lt;/Year&gt;&lt;RecNum&gt;3&lt;/RecNum&gt;&lt;DisplayText&gt;&lt;style face="superscript"&gt;23&lt;/style&gt;&lt;/DisplayText&gt;&lt;record&gt;&lt;rec-number&gt;3&lt;/rec-number&gt;&lt;foreign-keys&gt;&lt;key app="EN" db-id="zptas0aphxr25petpz7xwd9p2trzrp5ee5zd" timestamp="0"&gt;3&lt;/key&gt;&lt;/foreign-keys&gt;&lt;ref-type name="Journal Article"&gt;17&lt;/ref-type&gt;&lt;contributors&gt;&lt;authors&gt;&lt;author&gt;Renault, R.&lt;/author&gt;&lt;author&gt;Durand, J. B.&lt;/author&gt;&lt;author&gt;Viovy, J. L.&lt;/author&gt;&lt;author&gt;Villard, C.&lt;/author&gt;&lt;/authors&gt;&lt;/contributors&gt;&lt;auth-address&gt;UMR 168 Physico-Chimie Curie, CNRS, PSL Research University, Institut Curie, 75005, Paris, France. catherine.villard@curie.fr.&lt;/auth-address&gt;&lt;titles&gt;&lt;title&gt;Asymmetric axonal edge guidance: a new paradigm for building oriented neuronal networks&lt;/title&gt;&lt;secondary-title&gt;Lab Chip&lt;/secondary-title&gt;&lt;/titles&gt;&lt;pages&gt;2188-91&lt;/pages&gt;&lt;volume&gt;16&lt;/volume&gt;&lt;number&gt;12&lt;/number&gt;&lt;keywords&gt;&lt;keyword&gt;Animals&lt;/keyword&gt;&lt;keyword&gt;Axons/*physiology&lt;/keyword&gt;&lt;keyword&gt;Cell Biology/*instrumentation&lt;/keyword&gt;&lt;keyword&gt;Fluorescence&lt;/keyword&gt;&lt;keyword&gt;Lab-On-A-Chip Devices&lt;/keyword&gt;&lt;keyword&gt;Mice, Transgenic&lt;/keyword&gt;&lt;keyword&gt;Nerve Net/*physiology&lt;/keyword&gt;&lt;/keywords&gt;&lt;dates&gt;&lt;year&gt;2016&lt;/year&gt;&lt;pub-dates&gt;&lt;date&gt;Jun 21&lt;/date&gt;&lt;/pub-dates&gt;&lt;/dates&gt;&lt;isbn&gt;1473-0189 (Electronic)&amp;#xD;1473-0189 (Linking)&lt;/isbn&gt;&lt;accession-num&gt;27225661&lt;/accession-num&gt;&lt;urls&gt;&lt;related-urls&gt;&lt;url&gt;https://www.ncbi.nlm.nih.gov/pubmed/27225661&lt;/url&gt;&lt;/related-urls&gt;&lt;/urls&gt;&lt;electronic-resource-num&gt;10.1039/c6lc00479b&lt;/electronic-resource-num&gt;&lt;/record&gt;&lt;/Cite&gt;&lt;/EndNote&gt;</w:instrText>
      </w:r>
      <w:r w:rsidR="00973899" w:rsidRPr="001B737D">
        <w:rPr>
          <w:rFonts w:asciiTheme="majorHAnsi" w:hAnsiTheme="majorHAnsi"/>
          <w:color w:val="000000" w:themeColor="text1"/>
        </w:rPr>
        <w:fldChar w:fldCharType="separate"/>
      </w:r>
      <w:r w:rsidR="00F80ADB" w:rsidRPr="001B737D">
        <w:rPr>
          <w:rFonts w:asciiTheme="majorHAnsi" w:hAnsiTheme="majorHAnsi"/>
          <w:noProof/>
          <w:color w:val="000000" w:themeColor="text1"/>
          <w:vertAlign w:val="superscript"/>
        </w:rPr>
        <w:t>23</w:t>
      </w:r>
      <w:r w:rsidR="00973899" w:rsidRPr="001B737D">
        <w:rPr>
          <w:rFonts w:asciiTheme="majorHAnsi" w:hAnsiTheme="majorHAnsi"/>
          <w:color w:val="000000" w:themeColor="text1"/>
        </w:rPr>
        <w:fldChar w:fldCharType="end"/>
      </w:r>
      <w:r w:rsidRPr="001B737D">
        <w:rPr>
          <w:rFonts w:asciiTheme="majorHAnsi" w:hAnsiTheme="majorHAnsi"/>
          <w:color w:val="000000" w:themeColor="text1"/>
        </w:rPr>
        <w:t xml:space="preserve"> restricting outgrowth in the </w:t>
      </w:r>
      <w:r w:rsidR="00F25C85" w:rsidRPr="001B737D">
        <w:rPr>
          <w:rFonts w:asciiTheme="majorHAnsi" w:hAnsiTheme="majorHAnsi"/>
          <w:color w:val="000000" w:themeColor="text1"/>
        </w:rPr>
        <w:t xml:space="preserve">prohibitive direction while not </w:t>
      </w:r>
      <w:r w:rsidRPr="001B737D">
        <w:rPr>
          <w:rFonts w:asciiTheme="majorHAnsi" w:hAnsiTheme="majorHAnsi"/>
          <w:color w:val="000000" w:themeColor="text1"/>
        </w:rPr>
        <w:t>significantly (minimally) affecting outgrowth in the permissive direction</w:t>
      </w:r>
      <w:r w:rsidR="00446C6B" w:rsidRPr="001B737D">
        <w:rPr>
          <w:rFonts w:asciiTheme="majorHAnsi" w:hAnsiTheme="majorHAnsi"/>
          <w:color w:val="000000" w:themeColor="text1"/>
        </w:rPr>
        <w:t xml:space="preserve"> over the 14DIV period.</w:t>
      </w:r>
      <w:r w:rsidRPr="001B737D">
        <w:rPr>
          <w:rFonts w:asciiTheme="majorHAnsi" w:hAnsiTheme="majorHAnsi"/>
          <w:color w:val="000000" w:themeColor="text1"/>
        </w:rPr>
        <w:t xml:space="preserve"> Five arch motifs limited outgrowth</w:t>
      </w:r>
      <w:r w:rsidR="00CC5EB7" w:rsidRPr="001B737D">
        <w:rPr>
          <w:rFonts w:asciiTheme="majorHAnsi" w:hAnsiTheme="majorHAnsi"/>
          <w:color w:val="000000" w:themeColor="text1"/>
        </w:rPr>
        <w:t xml:space="preserve"> in the prohibitive direction </w:t>
      </w:r>
      <w:r w:rsidRPr="001B737D">
        <w:rPr>
          <w:rFonts w:asciiTheme="majorHAnsi" w:hAnsiTheme="majorHAnsi"/>
          <w:color w:val="000000" w:themeColor="text1"/>
        </w:rPr>
        <w:t xml:space="preserve">to </w:t>
      </w:r>
      <w:r w:rsidR="00835388" w:rsidRPr="001B737D">
        <w:rPr>
          <w:rFonts w:asciiTheme="majorHAnsi" w:hAnsiTheme="majorHAnsi"/>
          <w:color w:val="000000" w:themeColor="text1"/>
        </w:rPr>
        <w:t>23</w:t>
      </w:r>
      <w:r w:rsidRPr="001B737D">
        <w:rPr>
          <w:rFonts w:asciiTheme="majorHAnsi" w:hAnsiTheme="majorHAnsi"/>
          <w:color w:val="000000" w:themeColor="text1"/>
        </w:rPr>
        <w:t>% of the control</w:t>
      </w:r>
      <w:r w:rsidR="00CC5EB7" w:rsidRPr="001B737D">
        <w:rPr>
          <w:rFonts w:asciiTheme="majorHAnsi" w:hAnsiTheme="majorHAnsi"/>
          <w:color w:val="000000" w:themeColor="text1"/>
        </w:rPr>
        <w:t>s</w:t>
      </w:r>
      <w:r w:rsidRPr="001B737D">
        <w:rPr>
          <w:rFonts w:asciiTheme="majorHAnsi" w:hAnsiTheme="majorHAnsi"/>
          <w:color w:val="000000" w:themeColor="text1"/>
        </w:rPr>
        <w:t>. The first arch motif results in re-direction probabilities described by the 1:1 ratio, after which the arch motifs have progressively reduced impact.</w:t>
      </w:r>
      <w:r w:rsidR="00F2701E" w:rsidRPr="001B737D">
        <w:rPr>
          <w:rFonts w:asciiTheme="majorHAnsi" w:hAnsiTheme="majorHAnsi"/>
          <w:color w:val="000000" w:themeColor="text1"/>
        </w:rPr>
        <w:t xml:space="preserve"> We </w:t>
      </w:r>
      <w:r w:rsidR="002F49E3" w:rsidRPr="001B737D">
        <w:rPr>
          <w:rFonts w:asciiTheme="majorHAnsi" w:hAnsiTheme="majorHAnsi"/>
          <w:color w:val="000000" w:themeColor="text1"/>
        </w:rPr>
        <w:t>interpret</w:t>
      </w:r>
      <w:r w:rsidR="008C2111" w:rsidRPr="001B737D">
        <w:rPr>
          <w:rFonts w:asciiTheme="majorHAnsi" w:hAnsiTheme="majorHAnsi"/>
          <w:color w:val="000000" w:themeColor="text1"/>
        </w:rPr>
        <w:t xml:space="preserve"> th</w:t>
      </w:r>
      <w:r w:rsidR="00C65C4F" w:rsidRPr="001B737D">
        <w:rPr>
          <w:rFonts w:asciiTheme="majorHAnsi" w:hAnsiTheme="majorHAnsi"/>
          <w:color w:val="000000" w:themeColor="text1"/>
        </w:rPr>
        <w:t>e</w:t>
      </w:r>
      <w:r w:rsidR="008C2111" w:rsidRPr="001B737D">
        <w:rPr>
          <w:rFonts w:asciiTheme="majorHAnsi" w:hAnsiTheme="majorHAnsi"/>
          <w:color w:val="000000" w:themeColor="text1"/>
        </w:rPr>
        <w:t xml:space="preserve"> </w:t>
      </w:r>
      <w:r w:rsidR="00F2701E" w:rsidRPr="001B737D">
        <w:rPr>
          <w:rFonts w:asciiTheme="majorHAnsi" w:hAnsiTheme="majorHAnsi"/>
          <w:color w:val="000000" w:themeColor="text1"/>
        </w:rPr>
        <w:t xml:space="preserve">behaviour </w:t>
      </w:r>
      <w:r w:rsidR="008C2111" w:rsidRPr="001B737D">
        <w:rPr>
          <w:rFonts w:asciiTheme="majorHAnsi" w:hAnsiTheme="majorHAnsi"/>
          <w:color w:val="000000" w:themeColor="text1"/>
        </w:rPr>
        <w:t xml:space="preserve">at the latter motifs </w:t>
      </w:r>
      <w:r w:rsidR="00F2701E" w:rsidRPr="001B737D">
        <w:rPr>
          <w:rFonts w:asciiTheme="majorHAnsi" w:hAnsiTheme="majorHAnsi"/>
          <w:color w:val="000000" w:themeColor="text1"/>
        </w:rPr>
        <w:t xml:space="preserve">results from the interconnected </w:t>
      </w:r>
      <w:r w:rsidR="00F25C85" w:rsidRPr="001B737D">
        <w:rPr>
          <w:rFonts w:asciiTheme="majorHAnsi" w:hAnsiTheme="majorHAnsi"/>
          <w:color w:val="000000" w:themeColor="text1"/>
        </w:rPr>
        <w:t>channel</w:t>
      </w:r>
      <w:r w:rsidR="00F2701E" w:rsidRPr="001B737D">
        <w:rPr>
          <w:rFonts w:asciiTheme="majorHAnsi" w:hAnsiTheme="majorHAnsi"/>
          <w:color w:val="000000" w:themeColor="text1"/>
        </w:rPr>
        <w:t xml:space="preserve"> network, allowing initially returned outgrowths to encounter other, linear outgrowths that act as a </w:t>
      </w:r>
      <w:r w:rsidR="00CC5EB7" w:rsidRPr="001B737D">
        <w:rPr>
          <w:rFonts w:asciiTheme="majorHAnsi" w:hAnsiTheme="majorHAnsi"/>
          <w:color w:val="000000" w:themeColor="text1"/>
        </w:rPr>
        <w:t xml:space="preserve">preferred </w:t>
      </w:r>
      <w:r w:rsidR="00F2701E" w:rsidRPr="001B737D">
        <w:rPr>
          <w:rFonts w:asciiTheme="majorHAnsi" w:hAnsiTheme="majorHAnsi"/>
          <w:color w:val="000000" w:themeColor="text1"/>
        </w:rPr>
        <w:t>scaffold for outgrowth guidance</w:t>
      </w:r>
      <w:r w:rsidR="00CC5EB7" w:rsidRPr="001B737D">
        <w:rPr>
          <w:rFonts w:asciiTheme="majorHAnsi" w:hAnsiTheme="majorHAnsi"/>
          <w:color w:val="000000" w:themeColor="text1"/>
        </w:rPr>
        <w:t xml:space="preserve"> in either direction. Plotted in Fig. 2(B) this changes the </w:t>
      </w:r>
      <w:proofErr w:type="spellStart"/>
      <w:r w:rsidR="00CC5EB7" w:rsidRPr="001B737D">
        <w:rPr>
          <w:rFonts w:asciiTheme="majorHAnsi" w:hAnsiTheme="majorHAnsi"/>
          <w:color w:val="000000" w:themeColor="text1"/>
        </w:rPr>
        <w:t>prohibitive</w:t>
      </w:r>
      <w:proofErr w:type="gramStart"/>
      <w:r w:rsidR="002F49E3" w:rsidRPr="001B737D">
        <w:rPr>
          <w:rFonts w:asciiTheme="majorHAnsi" w:hAnsiTheme="majorHAnsi"/>
          <w:color w:val="000000" w:themeColor="text1"/>
        </w:rPr>
        <w:t>:permissive</w:t>
      </w:r>
      <w:proofErr w:type="spellEnd"/>
      <w:proofErr w:type="gramEnd"/>
      <w:r w:rsidR="002F49E3" w:rsidRPr="001B737D">
        <w:rPr>
          <w:rFonts w:asciiTheme="majorHAnsi" w:hAnsiTheme="majorHAnsi"/>
          <w:color w:val="000000" w:themeColor="text1"/>
        </w:rPr>
        <w:t xml:space="preserve"> ratio to 1:3. T</w:t>
      </w:r>
      <w:r w:rsidR="00CC5EB7" w:rsidRPr="001B737D">
        <w:rPr>
          <w:rFonts w:asciiTheme="majorHAnsi" w:hAnsiTheme="majorHAnsi"/>
          <w:color w:val="000000" w:themeColor="text1"/>
        </w:rPr>
        <w:t xml:space="preserve">heoretical results </w:t>
      </w:r>
      <w:r w:rsidR="0058620F" w:rsidRPr="001B737D">
        <w:rPr>
          <w:rFonts w:asciiTheme="majorHAnsi" w:hAnsiTheme="majorHAnsi"/>
          <w:color w:val="000000" w:themeColor="text1"/>
        </w:rPr>
        <w:t xml:space="preserve">at motifs 3–5 </w:t>
      </w:r>
      <w:r w:rsidR="00992529" w:rsidRPr="001B737D">
        <w:rPr>
          <w:rFonts w:asciiTheme="majorHAnsi" w:hAnsiTheme="majorHAnsi"/>
          <w:color w:val="000000" w:themeColor="text1"/>
        </w:rPr>
        <w:t xml:space="preserve">are </w:t>
      </w:r>
      <w:r w:rsidR="00CC5EB7" w:rsidRPr="001B737D">
        <w:rPr>
          <w:rFonts w:asciiTheme="majorHAnsi" w:hAnsiTheme="majorHAnsi"/>
          <w:color w:val="000000" w:themeColor="text1"/>
        </w:rPr>
        <w:t>consistent with experimental results</w:t>
      </w:r>
      <w:r w:rsidR="002F49E3" w:rsidRPr="001B737D">
        <w:rPr>
          <w:rFonts w:asciiTheme="majorHAnsi" w:hAnsiTheme="majorHAnsi"/>
          <w:color w:val="000000" w:themeColor="text1"/>
        </w:rPr>
        <w:t xml:space="preserve"> at 14DIV</w:t>
      </w:r>
      <w:r w:rsidR="00584AB8" w:rsidRPr="001B737D">
        <w:rPr>
          <w:rFonts w:asciiTheme="majorHAnsi" w:hAnsiTheme="majorHAnsi"/>
          <w:color w:val="000000" w:themeColor="text1"/>
        </w:rPr>
        <w:t>, a duration</w:t>
      </w:r>
      <w:r w:rsidR="00992529" w:rsidRPr="001B737D">
        <w:rPr>
          <w:rFonts w:asciiTheme="majorHAnsi" w:hAnsiTheme="majorHAnsi"/>
          <w:color w:val="000000" w:themeColor="text1"/>
        </w:rPr>
        <w:t xml:space="preserve"> necessary for </w:t>
      </w:r>
      <w:r w:rsidR="00B53B93" w:rsidRPr="001B737D">
        <w:rPr>
          <w:rFonts w:asciiTheme="majorHAnsi" w:hAnsiTheme="majorHAnsi"/>
          <w:color w:val="000000" w:themeColor="text1"/>
        </w:rPr>
        <w:t xml:space="preserve">the formation of </w:t>
      </w:r>
      <w:r w:rsidR="00992529" w:rsidRPr="001B737D">
        <w:rPr>
          <w:rFonts w:asciiTheme="majorHAnsi" w:hAnsiTheme="majorHAnsi"/>
          <w:color w:val="000000" w:themeColor="text1"/>
        </w:rPr>
        <w:t>mature</w:t>
      </w:r>
      <w:r w:rsidR="00876D0D" w:rsidRPr="001B737D">
        <w:rPr>
          <w:rFonts w:asciiTheme="majorHAnsi" w:hAnsiTheme="majorHAnsi"/>
          <w:color w:val="000000" w:themeColor="text1"/>
        </w:rPr>
        <w:t>, functional</w:t>
      </w:r>
      <w:r w:rsidR="00992529" w:rsidRPr="001B737D">
        <w:rPr>
          <w:rFonts w:asciiTheme="majorHAnsi" w:hAnsiTheme="majorHAnsi"/>
          <w:color w:val="000000" w:themeColor="text1"/>
        </w:rPr>
        <w:t xml:space="preserve"> synap</w:t>
      </w:r>
      <w:r w:rsidR="00B53B93" w:rsidRPr="001B737D">
        <w:rPr>
          <w:rFonts w:asciiTheme="majorHAnsi" w:hAnsiTheme="majorHAnsi"/>
          <w:color w:val="000000" w:themeColor="text1"/>
        </w:rPr>
        <w:t>ses</w:t>
      </w:r>
      <w:r w:rsidR="00CC5EB7" w:rsidRPr="001B737D">
        <w:rPr>
          <w:rFonts w:asciiTheme="majorHAnsi" w:hAnsiTheme="majorHAnsi"/>
          <w:color w:val="000000" w:themeColor="text1"/>
        </w:rPr>
        <w:t>.</w:t>
      </w:r>
      <w:r w:rsidR="00F80ADB" w:rsidRPr="001B737D">
        <w:rPr>
          <w:rFonts w:asciiTheme="majorHAnsi" w:hAnsiTheme="majorHAnsi"/>
          <w:color w:val="000000" w:themeColor="text1"/>
        </w:rPr>
        <w:fldChar w:fldCharType="begin">
          <w:fldData xml:space="preserve">PEVuZE5vdGU+PENpdGU+PEF1dGhvcj5HbGFka292PC9BdXRob3I+PFllYXI+MjAxNzwvWWVhcj48
UmVjTnVtPjExPC9SZWNOdW0+PERpc3BsYXlUZXh0PjxzdHlsZSBmYWNlPSJzdXBlcnNjcmlwdCI+
MzItMzQ8L3N0eWxlPjwvRGlzcGxheVRleHQ+PHJlY29yZD48cmVjLW51bWJlcj4xMTwvcmVjLW51
bWJlcj48Zm9yZWlnbi1rZXlzPjxrZXkgYXBwPSJFTiIgZGItaWQ9InpwdGFzMGFwaHhyMjVwZXRw
ejd4d2Q5cDJ0cnpycDVlZTV6ZCIgdGltZXN0YW1wPSIwIj4xMTwva2V5PjwvZm9yZWlnbi1rZXlz
PjxyZWYtdHlwZSBuYW1lPSJKb3VybmFsIEFydGljbGUiPjE3PC9yZWYtdHlwZT48Y29udHJpYnV0
b3JzPjxhdXRob3JzPjxhdXRob3I+R2xhZGtvdiwgQS48L2F1dGhvcj48YXV0aG9yPlBpZ2FyZXZh
LCBZLjwvYXV0aG9yPjxhdXRob3I+S3V0eWluYSwgRC48L2F1dGhvcj48YXV0aG9yPktvbHBha292
LCBWLjwvYXV0aG9yPjxhdXRob3I+QnVrYXRpbiwgQS48L2F1dGhvcj48YXV0aG9yPk11a2hpbmEs
IEkuPC9hdXRob3I+PGF1dGhvcj5LYXphbnRzZXYsIFYuPC9hdXRob3I+PGF1dGhvcj5QaW1hc2hr
aW4sIEEuPC9hdXRob3I+PC9hdXRob3JzPjwvY29udHJpYnV0b3JzPjxhdXRoLWFkZHJlc3M+TG9i
YWNoZXZza3kgU3RhdGUgVW5pdmVyc2l0eSBvZiBOaXpobnkgTm92Z29yb2QsIExhYm9yYXRvcnkg
b2YgTmV1cm9lbmdpbmVlcmluZywgTml6aG55IE5vdmdvcm9kLCA2MDM5NTAsIFJ1c3NpYS4gZ2xh
ZGtvdkBuZXVyby5ubm92LnJ1LiYjeEQ7Tml6aG55IE5vdmdvcm9kIFN0YXRlIE1lZGljYWwgQWNh
ZGVteSwgQ2VudHJhbCBSZXNlYXJjaCBMYWJvcmF0b3J5LCBOaXpobnkgTm92Z29yb2QsIDYwMzk1
MCwgUnVzc2lhLiBnbGFka292QG5ldXJvLm5ub3YucnUuJiN4RDtMb2JhY2hldnNreSBTdGF0ZSBV
bml2ZXJzaXR5IG9mIE5pemhueSBOb3Znb3JvZCwgTGFib3JhdG9yeSBvZiBOZXVyb2VuZ2luZWVy
aW5nLCBOaXpobnkgTm92Z29yb2QsIDYwMzk1MCwgUnVzc2lhLiYjeEQ7U2FpbnQtUGV0ZXJzYnVy
ZyBOYXRpb25hbCBSZXNlYXJjaCBBY2FkZW1pYyBVbml2ZXJzaXR5IG9mIHRoZSBSQVMsIExhYm9y
YXRvcnkgb2YgTmFub2Jpb3RlY2hub2xvZ3ksIFNhaW50LVBldGVyc2J1cmcsIDE5NDAyMSwgUnVz
c2lhLiYjeEQ7Tml6aG55IE5vdmdvcm9kIFN0YXRlIE1lZGljYWwgQWNhZGVteSwgQ2VudHJhbCBS
ZXNlYXJjaCBMYWJvcmF0b3J5LCBOaXpobnkgTm92Z29yb2QsIDYwMzk1MCwgUnVzc2lhLjwvYXV0
aC1hZGRyZXNzPjx0aXRsZXM+PHRpdGxlPkRlc2lnbiBvZiBDdWx0dXJlZCBOZXVyb24gTmV0d29y
a3MgaW4gdml0cm8gd2l0aCBQcmVkZWZpbmVkIENvbm5lY3Rpdml0eSBVc2luZyBBc3ltbWV0cmlj
IE1pY3JvZmx1aWRpYyBDaGFubmVsczwvdGl0bGU+PHNlY29uZGFyeS10aXRsZT5TY2kgUmVwPC9z
ZWNvbmRhcnktdGl0bGU+PC90aXRsZXM+PHBhZ2VzPjE1NjI1PC9wYWdlcz48dm9sdW1lPjc8L3Zv
bHVtZT48bnVtYmVyPjE8L251bWJlcj48ZGF0ZXM+PHllYXI+MjAxNzwveWVhcj48cHViLWRhdGVz
PjxkYXRlPk5vdiAxNTwvZGF0ZT48L3B1Yi1kYXRlcz48L2RhdGVzPjxpc2JuPjIwNDUtMjMyMiAo
RWxlY3Ryb25pYykmI3hEOzIwNDUtMjMyMiAoTGlua2luZyk8L2lzYm4+PGFjY2Vzc2lvbi1udW0+
MjkxNDIzMjE8L2FjY2Vzc2lvbi1udW0+PHVybHM+PHJlbGF0ZWQtdXJscz48dXJsPmh0dHBzOi8v
d3d3Lm5jYmkubmxtLm5paC5nb3YvcHVibWVkLzI5MTQyMzIxPC91cmw+PC9yZWxhdGVkLXVybHM+
PC91cmxzPjxjdXN0b20yPlBNQzU2ODgwNjI8L2N1c3RvbTI+PGVsZWN0cm9uaWMtcmVzb3VyY2Ut
bnVtPjEwLjEwMzgvczQxNTk4LTAxNy0xNTUwNi0yPC9lbGVjdHJvbmljLXJlc291cmNlLW51bT48
L3JlY29yZD48L0NpdGU+PENpdGU+PEF1dGhvcj5JY2hpa2F3YTwvQXV0aG9yPjxZZWFyPjE5OTM8
L1llYXI+PFJlY051bT4zODwvUmVjTnVtPjxyZWNvcmQ+PHJlYy1udW1iZXI+Mzg8L3JlYy1udW1i
ZXI+PGZvcmVpZ24ta2V5cz48a2V5IGFwcD0iRU4iIGRiLWlkPSJ6cHRhczBhcGh4cjI1cGV0cHo3
eHdkOXAydHJ6cnA1ZWU1emQiIHRpbWVzdGFtcD0iMTU0ODE3MDA1NyI+Mzg8L2tleT48L2ZvcmVp
Z24ta2V5cz48cmVmLXR5cGUgbmFtZT0iSm91cm5hbCBBcnRpY2xlIj4xNzwvcmVmLXR5cGU+PGNv
bnRyaWJ1dG9ycz48YXV0aG9ycz48YXV0aG9yPkljaGlrYXdhLCBNYXN1bWk8L2F1dGhvcj48YXV0
aG9yPk11cmFtb3RvLCBLYXp1eW88L2F1dGhvcj48YXV0aG9yPktvYmF5YXNoaSwgS2F6dW88L2F1
dGhvcj48YXV0aG9yPkthd2FoYXJhLCBNYXNhaGlybzwvYXV0aG9yPjxhdXRob3I+S3Vyb2RhLCBZ
b2ljaGlybzwvYXV0aG9yPjwvYXV0aG9ycz48L2NvbnRyaWJ1dG9ycz48dGl0bGVzPjx0aXRsZT5G
b3JtYXRpb24gYW5kIG1hdHVyYXRpb24gb2Ygc3luYXBzZXMgaW4gcHJpbWFyeSBjdWx0dXJlcyBv
ZiByYXQgY2VyZWJyYWwgY29ydGljYWwgY2VsbHM6IGFuIGVsZWN0cm9uIG1pY3Jvc2NvcGljIHN0
dWR5PC90aXRsZT48c2Vjb25kYXJ5LXRpdGxlPk5ldXJvc2NpZW5jZSBSZXNlYXJjaDwvc2Vjb25k
YXJ5LXRpdGxlPjwvdGl0bGVzPjxwZXJpb2RpY2FsPjxmdWxsLXRpdGxlPk5ldXJvc2NpZW5jZSBS
ZXNlYXJjaDwvZnVsbC10aXRsZT48L3BlcmlvZGljYWw+PHBhZ2VzPjk1LTEwMzwvcGFnZXM+PHZv
bHVtZT4xNjwvdm9sdW1lPjxudW1iZXI+MjwvbnVtYmVyPjxrZXl3b3Jkcz48a2V5d29yZD5TeW5h
cHNlPC9rZXl3b3JkPjxrZXl3b3JkPkNlcmVicmFsIGNvcnRpY2FsIG5ldXJvbjwva2V5d29yZD48
a2V5d29yZD5QcmltYXJ5IGNlbGwgY3VsdHVyZTwva2V5d29yZD48a2V5d29yZD5FbGVjdHJvbiBt
aWNyb3Njb3B5PC9rZXl3b3JkPjxrZXl3b3JkPlN5bmFwdGljIHZlc2ljbGU8L2tleXdvcmQ+PGtl
eXdvcmQ+U3luYXB0aWMgY29udGFjdCB6b25lPC9rZXl3b3JkPjwva2V5d29yZHM+PGRhdGVzPjx5
ZWFyPjE5OTM8L3llYXI+PHB1Yi1kYXRlcz48ZGF0ZT4xOTkzLzAyLzAxLzwvZGF0ZT48L3B1Yi1k
YXRlcz48L2RhdGVzPjxpc2JuPjAxNjgtMDEwMjwvaXNibj48dXJscz48cmVsYXRlZC11cmxzPjx1
cmw+aHR0cDovL3d3dy5zY2llbmNlZGlyZWN0LmNvbS9zY2llbmNlL2FydGljbGUvcGlpLzAxNjgw
MTAyOTM5MDA3NjM8L3VybD48L3JlbGF0ZWQtdXJscz48L3VybHM+PGVsZWN0cm9uaWMtcmVzb3Vy
Y2UtbnVtPmh0dHBzOi8vZG9pLm9yZy8xMC4xMDE2LzAxNjgtMDEwMig5Myk5MDA3Ni0zPC9lbGVj
dHJvbmljLXJlc291cmNlLW51bT48L3JlY29yZD48L0NpdGU+PENpdGU+PEF1dGhvcj5CYXNhcnNr
eTwvQXV0aG9yPjxZZWFyPjE5OTQ8L1llYXI+PFJlY051bT4zOTwvUmVjTnVtPjxyZWNvcmQ+PHJl
Yy1udW1iZXI+Mzk8L3JlYy1udW1iZXI+PGZvcmVpZ24ta2V5cz48a2V5IGFwcD0iRU4iIGRiLWlk
PSJ6cHRhczBhcGh4cjI1cGV0cHo3eHdkOXAydHJ6cnA1ZWU1emQiIHRpbWVzdGFtcD0iMTU0ODE3
MDE4NCI+Mzk8L2tleT48L2ZvcmVpZ24ta2V5cz48cmVmLXR5cGUgbmFtZT0iSm91cm5hbCBBcnRp
Y2xlIj4xNzwvcmVmLXR5cGU+PGNvbnRyaWJ1dG9ycz48YXV0aG9ycz48YXV0aG9yPkJhc2Fyc2t5
LCBUQTwvYXV0aG9yPjxhdXRob3I+UGFycHVyYSwgVjwvYXV0aG9yPjxhdXRob3I+SGF5ZG9uLCBQ
RzwvYXV0aG9yPjwvYXV0aG9ycz48L2NvbnRyaWJ1dG9ycz48dGl0bGVzPjx0aXRsZT5IaXBwb2Nh
bXBhbCBzeW5hcHRvZ2VuZXNpcyBpbiBjZWxsIGN1bHR1cmU6IGRldmVsb3BtZW50YWwgdGltZSBj
b3Vyc2Ugb2Ygc3luYXBzZSBmb3JtYXRpb24sIGNhbGNpdW0gaW5mbHV4LCBhbmQgc3luYXB0aWMg
cHJvdGVpbiBkaXN0cmlidXRpb248L3RpdGxlPjxzZWNvbmRhcnktdGl0bGU+VGhlIEpvdXJuYWwg
b2YgTmV1cm9zY2llbmNlPC9zZWNvbmRhcnktdGl0bGU+PC90aXRsZXM+PHBlcmlvZGljYWw+PGZ1
bGwtdGl0bGU+VGhlIEpvdXJuYWwgb2YgTmV1cm9zY2llbmNlPC9mdWxsLXRpdGxlPjwvcGVyaW9k
aWNhbD48cGFnZXM+NjQwMi02NDExPC9wYWdlcz48dm9sdW1lPjE0PC92b2x1bWU+PG51bWJlcj4x
MTwvbnVtYmVyPjxkYXRlcz48eWVhcj4xOTk0PC95ZWFyPjwvZGF0ZXM+PHVybHM+PHJlbGF0ZWQt
dXJscz48dXJsPmh0dHA6Ly93d3cuam5ldXJvc2NpLm9yZy9jb250ZW50L2puZXVyby8xNC8xMS82
NDAyLmZ1bGwucGRmPC91cmw+PC9yZWxhdGVkLXVybHM+PC91cmxzPjxlbGVjdHJvbmljLXJlc291
cmNlLW51bT4xMC4xNTIzL2puZXVyb3NjaS4xNC0xMS0wNjQwMi4xOTk0PC9lbGVjdHJvbmljLXJl
c291cmNlLW51bT48L3JlY29yZD48L0NpdGU+PC9FbmROb3RlPn==
</w:fldData>
        </w:fldChar>
      </w:r>
      <w:r w:rsidR="00A20527" w:rsidRPr="001B737D">
        <w:rPr>
          <w:rFonts w:asciiTheme="majorHAnsi" w:hAnsiTheme="majorHAnsi"/>
          <w:color w:val="000000" w:themeColor="text1"/>
        </w:rPr>
        <w:instrText xml:space="preserve"> ADDIN EN.CITE </w:instrText>
      </w:r>
      <w:r w:rsidR="00A20527" w:rsidRPr="001B737D">
        <w:rPr>
          <w:rFonts w:asciiTheme="majorHAnsi" w:hAnsiTheme="majorHAnsi"/>
          <w:color w:val="000000" w:themeColor="text1"/>
        </w:rPr>
        <w:fldChar w:fldCharType="begin">
          <w:fldData xml:space="preserve">PEVuZE5vdGU+PENpdGU+PEF1dGhvcj5HbGFka292PC9BdXRob3I+PFllYXI+MjAxNzwvWWVhcj48
UmVjTnVtPjExPC9SZWNOdW0+PERpc3BsYXlUZXh0PjxzdHlsZSBmYWNlPSJzdXBlcnNjcmlwdCI+
MzItMzQ8L3N0eWxlPjwvRGlzcGxheVRleHQ+PHJlY29yZD48cmVjLW51bWJlcj4xMTwvcmVjLW51
bWJlcj48Zm9yZWlnbi1rZXlzPjxrZXkgYXBwPSJFTiIgZGItaWQ9InpwdGFzMGFwaHhyMjVwZXRw
ejd4d2Q5cDJ0cnpycDVlZTV6ZCIgdGltZXN0YW1wPSIwIj4xMTwva2V5PjwvZm9yZWlnbi1rZXlz
PjxyZWYtdHlwZSBuYW1lPSJKb3VybmFsIEFydGljbGUiPjE3PC9yZWYtdHlwZT48Y29udHJpYnV0
b3JzPjxhdXRob3JzPjxhdXRob3I+R2xhZGtvdiwgQS48L2F1dGhvcj48YXV0aG9yPlBpZ2FyZXZh
LCBZLjwvYXV0aG9yPjxhdXRob3I+S3V0eWluYSwgRC48L2F1dGhvcj48YXV0aG9yPktvbHBha292
LCBWLjwvYXV0aG9yPjxhdXRob3I+QnVrYXRpbiwgQS48L2F1dGhvcj48YXV0aG9yPk11a2hpbmEs
IEkuPC9hdXRob3I+PGF1dGhvcj5LYXphbnRzZXYsIFYuPC9hdXRob3I+PGF1dGhvcj5QaW1hc2hr
aW4sIEEuPC9hdXRob3I+PC9hdXRob3JzPjwvY29udHJpYnV0b3JzPjxhdXRoLWFkZHJlc3M+TG9i
YWNoZXZza3kgU3RhdGUgVW5pdmVyc2l0eSBvZiBOaXpobnkgTm92Z29yb2QsIExhYm9yYXRvcnkg
b2YgTmV1cm9lbmdpbmVlcmluZywgTml6aG55IE5vdmdvcm9kLCA2MDM5NTAsIFJ1c3NpYS4gZ2xh
ZGtvdkBuZXVyby5ubm92LnJ1LiYjeEQ7Tml6aG55IE5vdmdvcm9kIFN0YXRlIE1lZGljYWwgQWNh
ZGVteSwgQ2VudHJhbCBSZXNlYXJjaCBMYWJvcmF0b3J5LCBOaXpobnkgTm92Z29yb2QsIDYwMzk1
MCwgUnVzc2lhLiBnbGFka292QG5ldXJvLm5ub3YucnUuJiN4RDtMb2JhY2hldnNreSBTdGF0ZSBV
bml2ZXJzaXR5IG9mIE5pemhueSBOb3Znb3JvZCwgTGFib3JhdG9yeSBvZiBOZXVyb2VuZ2luZWVy
aW5nLCBOaXpobnkgTm92Z29yb2QsIDYwMzk1MCwgUnVzc2lhLiYjeEQ7U2FpbnQtUGV0ZXJzYnVy
ZyBOYXRpb25hbCBSZXNlYXJjaCBBY2FkZW1pYyBVbml2ZXJzaXR5IG9mIHRoZSBSQVMsIExhYm9y
YXRvcnkgb2YgTmFub2Jpb3RlY2hub2xvZ3ksIFNhaW50LVBldGVyc2J1cmcsIDE5NDAyMSwgUnVz
c2lhLiYjeEQ7Tml6aG55IE5vdmdvcm9kIFN0YXRlIE1lZGljYWwgQWNhZGVteSwgQ2VudHJhbCBS
ZXNlYXJjaCBMYWJvcmF0b3J5LCBOaXpobnkgTm92Z29yb2QsIDYwMzk1MCwgUnVzc2lhLjwvYXV0
aC1hZGRyZXNzPjx0aXRsZXM+PHRpdGxlPkRlc2lnbiBvZiBDdWx0dXJlZCBOZXVyb24gTmV0d29y
a3MgaW4gdml0cm8gd2l0aCBQcmVkZWZpbmVkIENvbm5lY3Rpdml0eSBVc2luZyBBc3ltbWV0cmlj
IE1pY3JvZmx1aWRpYyBDaGFubmVsczwvdGl0bGU+PHNlY29uZGFyeS10aXRsZT5TY2kgUmVwPC9z
ZWNvbmRhcnktdGl0bGU+PC90aXRsZXM+PHBhZ2VzPjE1NjI1PC9wYWdlcz48dm9sdW1lPjc8L3Zv
bHVtZT48bnVtYmVyPjE8L251bWJlcj48ZGF0ZXM+PHllYXI+MjAxNzwveWVhcj48cHViLWRhdGVz
PjxkYXRlPk5vdiAxNTwvZGF0ZT48L3B1Yi1kYXRlcz48L2RhdGVzPjxpc2JuPjIwNDUtMjMyMiAo
RWxlY3Ryb25pYykmI3hEOzIwNDUtMjMyMiAoTGlua2luZyk8L2lzYm4+PGFjY2Vzc2lvbi1udW0+
MjkxNDIzMjE8L2FjY2Vzc2lvbi1udW0+PHVybHM+PHJlbGF0ZWQtdXJscz48dXJsPmh0dHBzOi8v
d3d3Lm5jYmkubmxtLm5paC5nb3YvcHVibWVkLzI5MTQyMzIxPC91cmw+PC9yZWxhdGVkLXVybHM+
PC91cmxzPjxjdXN0b20yPlBNQzU2ODgwNjI8L2N1c3RvbTI+PGVsZWN0cm9uaWMtcmVzb3VyY2Ut
bnVtPjEwLjEwMzgvczQxNTk4LTAxNy0xNTUwNi0yPC9lbGVjdHJvbmljLXJlc291cmNlLW51bT48
L3JlY29yZD48L0NpdGU+PENpdGU+PEF1dGhvcj5JY2hpa2F3YTwvQXV0aG9yPjxZZWFyPjE5OTM8
L1llYXI+PFJlY051bT4zODwvUmVjTnVtPjxyZWNvcmQ+PHJlYy1udW1iZXI+Mzg8L3JlYy1udW1i
ZXI+PGZvcmVpZ24ta2V5cz48a2V5IGFwcD0iRU4iIGRiLWlkPSJ6cHRhczBhcGh4cjI1cGV0cHo3
eHdkOXAydHJ6cnA1ZWU1emQiIHRpbWVzdGFtcD0iMTU0ODE3MDA1NyI+Mzg8L2tleT48L2ZvcmVp
Z24ta2V5cz48cmVmLXR5cGUgbmFtZT0iSm91cm5hbCBBcnRpY2xlIj4xNzwvcmVmLXR5cGU+PGNv
bnRyaWJ1dG9ycz48YXV0aG9ycz48YXV0aG9yPkljaGlrYXdhLCBNYXN1bWk8L2F1dGhvcj48YXV0
aG9yPk11cmFtb3RvLCBLYXp1eW88L2F1dGhvcj48YXV0aG9yPktvYmF5YXNoaSwgS2F6dW88L2F1
dGhvcj48YXV0aG9yPkthd2FoYXJhLCBNYXNhaGlybzwvYXV0aG9yPjxhdXRob3I+S3Vyb2RhLCBZ
b2ljaGlybzwvYXV0aG9yPjwvYXV0aG9ycz48L2NvbnRyaWJ1dG9ycz48dGl0bGVzPjx0aXRsZT5G
b3JtYXRpb24gYW5kIG1hdHVyYXRpb24gb2Ygc3luYXBzZXMgaW4gcHJpbWFyeSBjdWx0dXJlcyBv
ZiByYXQgY2VyZWJyYWwgY29ydGljYWwgY2VsbHM6IGFuIGVsZWN0cm9uIG1pY3Jvc2NvcGljIHN0
dWR5PC90aXRsZT48c2Vjb25kYXJ5LXRpdGxlPk5ldXJvc2NpZW5jZSBSZXNlYXJjaDwvc2Vjb25k
YXJ5LXRpdGxlPjwvdGl0bGVzPjxwZXJpb2RpY2FsPjxmdWxsLXRpdGxlPk5ldXJvc2NpZW5jZSBS
ZXNlYXJjaDwvZnVsbC10aXRsZT48L3BlcmlvZGljYWw+PHBhZ2VzPjk1LTEwMzwvcGFnZXM+PHZv
bHVtZT4xNjwvdm9sdW1lPjxudW1iZXI+MjwvbnVtYmVyPjxrZXl3b3Jkcz48a2V5d29yZD5TeW5h
cHNlPC9rZXl3b3JkPjxrZXl3b3JkPkNlcmVicmFsIGNvcnRpY2FsIG5ldXJvbjwva2V5d29yZD48
a2V5d29yZD5QcmltYXJ5IGNlbGwgY3VsdHVyZTwva2V5d29yZD48a2V5d29yZD5FbGVjdHJvbiBt
aWNyb3Njb3B5PC9rZXl3b3JkPjxrZXl3b3JkPlN5bmFwdGljIHZlc2ljbGU8L2tleXdvcmQ+PGtl
eXdvcmQ+U3luYXB0aWMgY29udGFjdCB6b25lPC9rZXl3b3JkPjwva2V5d29yZHM+PGRhdGVzPjx5
ZWFyPjE5OTM8L3llYXI+PHB1Yi1kYXRlcz48ZGF0ZT4xOTkzLzAyLzAxLzwvZGF0ZT48L3B1Yi1k
YXRlcz48L2RhdGVzPjxpc2JuPjAxNjgtMDEwMjwvaXNibj48dXJscz48cmVsYXRlZC11cmxzPjx1
cmw+aHR0cDovL3d3dy5zY2llbmNlZGlyZWN0LmNvbS9zY2llbmNlL2FydGljbGUvcGlpLzAxNjgw
MTAyOTM5MDA3NjM8L3VybD48L3JlbGF0ZWQtdXJscz48L3VybHM+PGVsZWN0cm9uaWMtcmVzb3Vy
Y2UtbnVtPmh0dHBzOi8vZG9pLm9yZy8xMC4xMDE2LzAxNjgtMDEwMig5Myk5MDA3Ni0zPC9lbGVj
dHJvbmljLXJlc291cmNlLW51bT48L3JlY29yZD48L0NpdGU+PENpdGU+PEF1dGhvcj5CYXNhcnNr
eTwvQXV0aG9yPjxZZWFyPjE5OTQ8L1llYXI+PFJlY051bT4zOTwvUmVjTnVtPjxyZWNvcmQ+PHJl
Yy1udW1iZXI+Mzk8L3JlYy1udW1iZXI+PGZvcmVpZ24ta2V5cz48a2V5IGFwcD0iRU4iIGRiLWlk
PSJ6cHRhczBhcGh4cjI1cGV0cHo3eHdkOXAydHJ6cnA1ZWU1emQiIHRpbWVzdGFtcD0iMTU0ODE3
MDE4NCI+Mzk8L2tleT48L2ZvcmVpZ24ta2V5cz48cmVmLXR5cGUgbmFtZT0iSm91cm5hbCBBcnRp
Y2xlIj4xNzwvcmVmLXR5cGU+PGNvbnRyaWJ1dG9ycz48YXV0aG9ycz48YXV0aG9yPkJhc2Fyc2t5
LCBUQTwvYXV0aG9yPjxhdXRob3I+UGFycHVyYSwgVjwvYXV0aG9yPjxhdXRob3I+SGF5ZG9uLCBQ
RzwvYXV0aG9yPjwvYXV0aG9ycz48L2NvbnRyaWJ1dG9ycz48dGl0bGVzPjx0aXRsZT5IaXBwb2Nh
bXBhbCBzeW5hcHRvZ2VuZXNpcyBpbiBjZWxsIGN1bHR1cmU6IGRldmVsb3BtZW50YWwgdGltZSBj
b3Vyc2Ugb2Ygc3luYXBzZSBmb3JtYXRpb24sIGNhbGNpdW0gaW5mbHV4LCBhbmQgc3luYXB0aWMg
cHJvdGVpbiBkaXN0cmlidXRpb248L3RpdGxlPjxzZWNvbmRhcnktdGl0bGU+VGhlIEpvdXJuYWwg
b2YgTmV1cm9zY2llbmNlPC9zZWNvbmRhcnktdGl0bGU+PC90aXRsZXM+PHBlcmlvZGljYWw+PGZ1
bGwtdGl0bGU+VGhlIEpvdXJuYWwgb2YgTmV1cm9zY2llbmNlPC9mdWxsLXRpdGxlPjwvcGVyaW9k
aWNhbD48cGFnZXM+NjQwMi02NDExPC9wYWdlcz48dm9sdW1lPjE0PC92b2x1bWU+PG51bWJlcj4x
MTwvbnVtYmVyPjxkYXRlcz48eWVhcj4xOTk0PC95ZWFyPjwvZGF0ZXM+PHVybHM+PHJlbGF0ZWQt
dXJscz48dXJsPmh0dHA6Ly93d3cuam5ldXJvc2NpLm9yZy9jb250ZW50L2puZXVyby8xNC8xMS82
NDAyLmZ1bGwucGRmPC91cmw+PC9yZWxhdGVkLXVybHM+PC91cmxzPjxlbGVjdHJvbmljLXJlc291
cmNlLW51bT4xMC4xNTIzL2puZXVyb3NjaS4xNC0xMS0wNjQwMi4xOTk0PC9lbGVjdHJvbmljLXJl
c291cmNlLW51bT48L3JlY29yZD48L0NpdGU+PC9FbmROb3RlPn==
</w:fldData>
        </w:fldChar>
      </w:r>
      <w:r w:rsidR="00A20527" w:rsidRPr="001B737D">
        <w:rPr>
          <w:rFonts w:asciiTheme="majorHAnsi" w:hAnsiTheme="majorHAnsi"/>
          <w:color w:val="000000" w:themeColor="text1"/>
        </w:rPr>
        <w:instrText xml:space="preserve"> ADDIN EN.CITE.DATA </w:instrText>
      </w:r>
      <w:r w:rsidR="00A20527" w:rsidRPr="001B737D">
        <w:rPr>
          <w:rFonts w:asciiTheme="majorHAnsi" w:hAnsiTheme="majorHAnsi"/>
          <w:color w:val="000000" w:themeColor="text1"/>
        </w:rPr>
      </w:r>
      <w:r w:rsidR="00A20527" w:rsidRPr="001B737D">
        <w:rPr>
          <w:rFonts w:asciiTheme="majorHAnsi" w:hAnsiTheme="majorHAnsi"/>
          <w:color w:val="000000" w:themeColor="text1"/>
        </w:rPr>
        <w:fldChar w:fldCharType="end"/>
      </w:r>
      <w:r w:rsidR="00F80ADB" w:rsidRPr="001B737D">
        <w:rPr>
          <w:rFonts w:asciiTheme="majorHAnsi" w:hAnsiTheme="majorHAnsi"/>
          <w:color w:val="000000" w:themeColor="text1"/>
        </w:rPr>
      </w:r>
      <w:r w:rsidR="00F80ADB" w:rsidRPr="001B737D">
        <w:rPr>
          <w:rFonts w:asciiTheme="majorHAnsi" w:hAnsiTheme="majorHAnsi"/>
          <w:color w:val="000000" w:themeColor="text1"/>
        </w:rPr>
        <w:fldChar w:fldCharType="separate"/>
      </w:r>
      <w:r w:rsidR="00A20527" w:rsidRPr="001B737D">
        <w:rPr>
          <w:rFonts w:asciiTheme="majorHAnsi" w:hAnsiTheme="majorHAnsi"/>
          <w:noProof/>
          <w:color w:val="000000" w:themeColor="text1"/>
          <w:vertAlign w:val="superscript"/>
        </w:rPr>
        <w:t>32-34</w:t>
      </w:r>
      <w:r w:rsidR="00F80ADB" w:rsidRPr="001B737D">
        <w:rPr>
          <w:rFonts w:asciiTheme="majorHAnsi" w:hAnsiTheme="majorHAnsi"/>
          <w:color w:val="000000" w:themeColor="text1"/>
        </w:rPr>
        <w:fldChar w:fldCharType="end"/>
      </w:r>
      <w:r w:rsidR="00CC5EB7" w:rsidRPr="001B737D">
        <w:rPr>
          <w:rFonts w:asciiTheme="majorHAnsi" w:hAnsiTheme="majorHAnsi"/>
          <w:color w:val="000000" w:themeColor="text1"/>
        </w:rPr>
        <w:t xml:space="preserve"> </w:t>
      </w:r>
      <w:r w:rsidR="00992529" w:rsidRPr="001B737D">
        <w:rPr>
          <w:rFonts w:asciiTheme="majorHAnsi" w:hAnsiTheme="majorHAnsi"/>
          <w:color w:val="000000" w:themeColor="text1"/>
        </w:rPr>
        <w:t xml:space="preserve">Renault </w:t>
      </w:r>
      <w:r w:rsidR="00992529" w:rsidRPr="001B737D">
        <w:rPr>
          <w:rFonts w:asciiTheme="majorHAnsi" w:hAnsiTheme="majorHAnsi"/>
          <w:i/>
          <w:color w:val="000000" w:themeColor="text1"/>
        </w:rPr>
        <w:t>et al</w:t>
      </w:r>
      <w:r w:rsidR="00992529" w:rsidRPr="001B737D">
        <w:rPr>
          <w:rFonts w:asciiTheme="majorHAnsi" w:hAnsiTheme="majorHAnsi"/>
          <w:color w:val="000000" w:themeColor="text1"/>
        </w:rPr>
        <w:t xml:space="preserve"> documented improved directional selectivity (90%</w:t>
      </w:r>
      <w:r w:rsidR="008C2111" w:rsidRPr="001B737D">
        <w:rPr>
          <w:rFonts w:asciiTheme="majorHAnsi" w:hAnsiTheme="majorHAnsi"/>
          <w:color w:val="000000" w:themeColor="text1"/>
        </w:rPr>
        <w:t xml:space="preserve"> v 10%</w:t>
      </w:r>
      <w:r w:rsidR="00992529" w:rsidRPr="001B737D">
        <w:rPr>
          <w:rFonts w:asciiTheme="majorHAnsi" w:hAnsiTheme="majorHAnsi"/>
          <w:color w:val="000000" w:themeColor="text1"/>
        </w:rPr>
        <w:t xml:space="preserve">) </w:t>
      </w:r>
      <w:r w:rsidR="00B45D6D" w:rsidRPr="001B737D">
        <w:rPr>
          <w:rFonts w:asciiTheme="majorHAnsi" w:hAnsiTheme="majorHAnsi"/>
          <w:color w:val="000000" w:themeColor="text1"/>
        </w:rPr>
        <w:t xml:space="preserve">with only </w:t>
      </w:r>
      <w:proofErr w:type="gramStart"/>
      <w:r w:rsidR="00B45D6D" w:rsidRPr="001B737D">
        <w:rPr>
          <w:rFonts w:asciiTheme="majorHAnsi" w:hAnsiTheme="majorHAnsi"/>
          <w:color w:val="000000" w:themeColor="text1"/>
        </w:rPr>
        <w:t>3</w:t>
      </w:r>
      <w:proofErr w:type="gramEnd"/>
      <w:r w:rsidR="00B45D6D" w:rsidRPr="001B737D">
        <w:rPr>
          <w:rFonts w:asciiTheme="majorHAnsi" w:hAnsiTheme="majorHAnsi"/>
          <w:color w:val="000000" w:themeColor="text1"/>
        </w:rPr>
        <w:t xml:space="preserve"> motifs </w:t>
      </w:r>
      <w:r w:rsidR="00C74644" w:rsidRPr="001B737D">
        <w:rPr>
          <w:rFonts w:asciiTheme="majorHAnsi" w:hAnsiTheme="majorHAnsi"/>
          <w:color w:val="000000" w:themeColor="text1"/>
        </w:rPr>
        <w:t xml:space="preserve">at 8DIV, a duration sufficient to see the emergence </w:t>
      </w:r>
      <w:r w:rsidR="00992529" w:rsidRPr="001B737D">
        <w:rPr>
          <w:rFonts w:asciiTheme="majorHAnsi" w:hAnsiTheme="majorHAnsi"/>
          <w:color w:val="000000" w:themeColor="text1"/>
        </w:rPr>
        <w:t xml:space="preserve">of outgrowths in the permissive direction across a tract of 800 </w:t>
      </w:r>
      <w:r w:rsidR="00992529" w:rsidRPr="001B737D">
        <w:rPr>
          <w:rFonts w:ascii="Symbol" w:hAnsi="Symbol"/>
          <w:color w:val="000000" w:themeColor="text1"/>
        </w:rPr>
        <w:t></w:t>
      </w:r>
      <w:r w:rsidR="00992529" w:rsidRPr="001B737D">
        <w:rPr>
          <w:rFonts w:asciiTheme="majorHAnsi" w:hAnsiTheme="majorHAnsi"/>
          <w:color w:val="000000" w:themeColor="text1"/>
        </w:rPr>
        <w:t xml:space="preserve">m. However, the additional travel </w:t>
      </w:r>
      <w:r w:rsidR="00F83D08" w:rsidRPr="001B737D">
        <w:rPr>
          <w:rFonts w:asciiTheme="majorHAnsi" w:hAnsiTheme="majorHAnsi"/>
          <w:color w:val="000000" w:themeColor="text1"/>
        </w:rPr>
        <w:t>distance</w:t>
      </w:r>
      <w:r w:rsidR="003D74D0" w:rsidRPr="001B737D">
        <w:rPr>
          <w:rFonts w:asciiTheme="majorHAnsi" w:hAnsiTheme="majorHAnsi"/>
          <w:color w:val="000000" w:themeColor="text1"/>
        </w:rPr>
        <w:t xml:space="preserve"> </w:t>
      </w:r>
      <w:r w:rsidR="00992529" w:rsidRPr="001B737D">
        <w:rPr>
          <w:rFonts w:asciiTheme="majorHAnsi" w:hAnsiTheme="majorHAnsi"/>
          <w:color w:val="000000" w:themeColor="text1"/>
        </w:rPr>
        <w:t xml:space="preserve">associated with </w:t>
      </w:r>
      <w:r w:rsidR="003D74D0" w:rsidRPr="001B737D">
        <w:rPr>
          <w:rFonts w:asciiTheme="majorHAnsi" w:hAnsiTheme="majorHAnsi"/>
          <w:color w:val="000000" w:themeColor="text1"/>
        </w:rPr>
        <w:t xml:space="preserve">each loop motif </w:t>
      </w:r>
      <w:r w:rsidR="00584AB8" w:rsidRPr="001B737D">
        <w:rPr>
          <w:rFonts w:asciiTheme="majorHAnsi" w:hAnsiTheme="majorHAnsi"/>
          <w:color w:val="000000" w:themeColor="text1"/>
        </w:rPr>
        <w:t xml:space="preserve">(94 </w:t>
      </w:r>
      <w:r w:rsidR="00584AB8" w:rsidRPr="001B737D">
        <w:rPr>
          <w:rFonts w:ascii="Symbol" w:hAnsi="Symbol"/>
          <w:color w:val="000000" w:themeColor="text1"/>
        </w:rPr>
        <w:t></w:t>
      </w:r>
      <w:r w:rsidR="00584AB8" w:rsidRPr="001B737D">
        <w:rPr>
          <w:rFonts w:asciiTheme="majorHAnsi" w:hAnsiTheme="majorHAnsi"/>
          <w:color w:val="000000" w:themeColor="text1"/>
        </w:rPr>
        <w:t>m)</w:t>
      </w:r>
      <w:r w:rsidR="003D74D0" w:rsidRPr="001B737D">
        <w:rPr>
          <w:rFonts w:asciiTheme="majorHAnsi" w:hAnsiTheme="majorHAnsi"/>
          <w:color w:val="000000" w:themeColor="text1"/>
        </w:rPr>
        <w:t xml:space="preserve"> reduce</w:t>
      </w:r>
      <w:r w:rsidR="00B53B93" w:rsidRPr="001B737D">
        <w:rPr>
          <w:rFonts w:asciiTheme="majorHAnsi" w:hAnsiTheme="majorHAnsi"/>
          <w:color w:val="000000" w:themeColor="text1"/>
        </w:rPr>
        <w:t>s</w:t>
      </w:r>
      <w:r w:rsidR="003D74D0" w:rsidRPr="001B737D">
        <w:rPr>
          <w:rFonts w:asciiTheme="majorHAnsi" w:hAnsiTheme="majorHAnsi"/>
          <w:color w:val="000000" w:themeColor="text1"/>
        </w:rPr>
        <w:t xml:space="preserve"> outgrowths exiting the </w:t>
      </w:r>
      <w:proofErr w:type="spellStart"/>
      <w:r w:rsidR="003D74D0" w:rsidRPr="001B737D">
        <w:rPr>
          <w:rFonts w:asciiTheme="majorHAnsi" w:hAnsiTheme="majorHAnsi"/>
          <w:color w:val="000000" w:themeColor="text1"/>
        </w:rPr>
        <w:t>microchannels</w:t>
      </w:r>
      <w:proofErr w:type="spellEnd"/>
      <w:r w:rsidR="003D74D0" w:rsidRPr="001B737D">
        <w:rPr>
          <w:rFonts w:asciiTheme="majorHAnsi" w:hAnsiTheme="majorHAnsi"/>
          <w:color w:val="000000" w:themeColor="text1"/>
        </w:rPr>
        <w:t xml:space="preserve"> </w:t>
      </w:r>
      <w:r w:rsidR="00B45D6D" w:rsidRPr="001B737D">
        <w:rPr>
          <w:rFonts w:asciiTheme="majorHAnsi" w:hAnsiTheme="majorHAnsi"/>
          <w:color w:val="000000" w:themeColor="text1"/>
        </w:rPr>
        <w:t xml:space="preserve">in the prohibitive direction </w:t>
      </w:r>
      <w:r w:rsidR="003D74D0" w:rsidRPr="001B737D">
        <w:rPr>
          <w:rFonts w:asciiTheme="majorHAnsi" w:hAnsiTheme="majorHAnsi"/>
          <w:color w:val="000000" w:themeColor="text1"/>
        </w:rPr>
        <w:t>at this early time point.</w:t>
      </w:r>
    </w:p>
    <w:p w:rsidR="00F53B60" w:rsidRPr="001B737D" w:rsidRDefault="002F49E3" w:rsidP="00F00272">
      <w:pPr>
        <w:spacing w:before="240" w:line="276" w:lineRule="auto"/>
        <w:ind w:firstLine="720"/>
        <w:jc w:val="both"/>
        <w:rPr>
          <w:rFonts w:asciiTheme="majorHAnsi" w:hAnsiTheme="majorHAnsi"/>
          <w:color w:val="000000" w:themeColor="text1"/>
        </w:rPr>
      </w:pPr>
      <w:r w:rsidRPr="001B737D">
        <w:rPr>
          <w:rFonts w:asciiTheme="majorHAnsi" w:hAnsiTheme="majorHAnsi"/>
          <w:color w:val="000000" w:themeColor="text1"/>
        </w:rPr>
        <w:t xml:space="preserve">The pretzel structures do not interconnect with neighbouring channels and with 8-fold edge-directed probabilistic </w:t>
      </w:r>
      <w:proofErr w:type="gramStart"/>
      <w:r w:rsidRPr="001B737D">
        <w:rPr>
          <w:rFonts w:asciiTheme="majorHAnsi" w:hAnsiTheme="majorHAnsi"/>
          <w:color w:val="000000" w:themeColor="text1"/>
        </w:rPr>
        <w:t>bias</w:t>
      </w:r>
      <w:proofErr w:type="gramEnd"/>
      <w:r w:rsidRPr="001B737D">
        <w:rPr>
          <w:rFonts w:asciiTheme="majorHAnsi" w:hAnsiTheme="majorHAnsi"/>
          <w:color w:val="000000" w:themeColor="text1"/>
        </w:rPr>
        <w:t xml:space="preserve"> we predicted improved unidirectional outgrowth.</w:t>
      </w:r>
      <w:r w:rsidR="003D74D0" w:rsidRPr="001B737D">
        <w:rPr>
          <w:rFonts w:asciiTheme="majorHAnsi" w:hAnsiTheme="majorHAnsi"/>
          <w:color w:val="000000" w:themeColor="text1"/>
        </w:rPr>
        <w:t xml:space="preserve"> The level of outgrowths exiting via the prohibitive route reduced with each motif and by five motifs were limited to 10% compared to controls</w:t>
      </w:r>
      <w:r w:rsidR="00C74644" w:rsidRPr="001B737D">
        <w:rPr>
          <w:rFonts w:asciiTheme="majorHAnsi" w:hAnsiTheme="majorHAnsi"/>
          <w:color w:val="000000" w:themeColor="text1"/>
        </w:rPr>
        <w:t xml:space="preserve"> (with equivalent edge lengths)</w:t>
      </w:r>
      <w:r w:rsidR="00875196" w:rsidRPr="001B737D">
        <w:rPr>
          <w:rFonts w:asciiTheme="majorHAnsi" w:hAnsiTheme="majorHAnsi"/>
          <w:color w:val="000000" w:themeColor="text1"/>
        </w:rPr>
        <w:t>, an improvement over the 23% observed with the arch motifs</w:t>
      </w:r>
      <w:r w:rsidR="00C74644" w:rsidRPr="001B737D">
        <w:rPr>
          <w:rFonts w:asciiTheme="majorHAnsi" w:hAnsiTheme="majorHAnsi"/>
          <w:color w:val="000000" w:themeColor="text1"/>
        </w:rPr>
        <w:t xml:space="preserve">. </w:t>
      </w:r>
      <w:r w:rsidR="000A25AB" w:rsidRPr="001B737D">
        <w:rPr>
          <w:rFonts w:asciiTheme="majorHAnsi" w:hAnsiTheme="majorHAnsi"/>
          <w:color w:val="000000" w:themeColor="text1"/>
        </w:rPr>
        <w:t xml:space="preserve">However, these levels of outgrowth bias cannot be interpreted using </w:t>
      </w:r>
      <w:r w:rsidR="0058620F" w:rsidRPr="001B737D">
        <w:rPr>
          <w:rFonts w:asciiTheme="majorHAnsi" w:hAnsiTheme="majorHAnsi"/>
          <w:color w:val="000000" w:themeColor="text1"/>
        </w:rPr>
        <w:t xml:space="preserve">simple </w:t>
      </w:r>
      <w:r w:rsidR="000A25AB" w:rsidRPr="001B737D">
        <w:rPr>
          <w:rFonts w:asciiTheme="majorHAnsi" w:hAnsiTheme="majorHAnsi"/>
          <w:color w:val="000000" w:themeColor="text1"/>
        </w:rPr>
        <w:t>probability theory</w:t>
      </w:r>
      <w:r w:rsidR="009B620D" w:rsidRPr="001B737D">
        <w:rPr>
          <w:rFonts w:asciiTheme="majorHAnsi" w:hAnsiTheme="majorHAnsi"/>
          <w:color w:val="000000" w:themeColor="text1"/>
        </w:rPr>
        <w:t xml:space="preserve"> (see Fig. 1</w:t>
      </w:r>
      <w:r w:rsidR="003D74D0" w:rsidRPr="001B737D">
        <w:rPr>
          <w:rFonts w:asciiTheme="majorHAnsi" w:hAnsiTheme="majorHAnsi"/>
          <w:color w:val="000000" w:themeColor="text1"/>
        </w:rPr>
        <w:t>)</w:t>
      </w:r>
      <w:r w:rsidR="000A25AB" w:rsidRPr="001B737D">
        <w:rPr>
          <w:rFonts w:asciiTheme="majorHAnsi" w:hAnsiTheme="majorHAnsi"/>
          <w:color w:val="000000" w:themeColor="text1"/>
        </w:rPr>
        <w:t xml:space="preserve">. </w:t>
      </w:r>
      <w:r w:rsidR="00F53B60" w:rsidRPr="001B737D">
        <w:rPr>
          <w:rFonts w:asciiTheme="majorHAnsi" w:hAnsiTheme="majorHAnsi"/>
          <w:color w:val="000000" w:themeColor="text1"/>
        </w:rPr>
        <w:t xml:space="preserve">Closer inspection </w:t>
      </w:r>
      <w:r w:rsidR="00130B3C" w:rsidRPr="001B737D">
        <w:rPr>
          <w:rFonts w:asciiTheme="majorHAnsi" w:hAnsiTheme="majorHAnsi"/>
          <w:color w:val="000000" w:themeColor="text1"/>
        </w:rPr>
        <w:t xml:space="preserve">of an outgrowth exploring a pretzel structure in the prohibitive direction </w:t>
      </w:r>
      <w:r w:rsidR="00F53B60" w:rsidRPr="001B737D">
        <w:rPr>
          <w:rFonts w:asciiTheme="majorHAnsi" w:hAnsiTheme="majorHAnsi"/>
          <w:color w:val="000000" w:themeColor="text1"/>
        </w:rPr>
        <w:t>using live imaging</w:t>
      </w:r>
      <w:r w:rsidR="003D74D0" w:rsidRPr="001B737D">
        <w:rPr>
          <w:rFonts w:asciiTheme="majorHAnsi" w:hAnsiTheme="majorHAnsi"/>
          <w:color w:val="000000" w:themeColor="text1"/>
        </w:rPr>
        <w:t xml:space="preserve"> documents </w:t>
      </w:r>
      <w:r w:rsidR="00DA70F5" w:rsidRPr="001B737D">
        <w:rPr>
          <w:rFonts w:asciiTheme="majorHAnsi" w:hAnsiTheme="majorHAnsi"/>
          <w:color w:val="000000" w:themeColor="text1"/>
        </w:rPr>
        <w:t>branching, retraction, stalling and re-routing</w:t>
      </w:r>
      <w:r w:rsidR="009B620D" w:rsidRPr="001B737D">
        <w:rPr>
          <w:rFonts w:asciiTheme="majorHAnsi" w:hAnsiTheme="majorHAnsi"/>
          <w:color w:val="000000" w:themeColor="text1"/>
        </w:rPr>
        <w:t xml:space="preserve">. Branching phenomena at channel intersections </w:t>
      </w:r>
      <w:r w:rsidR="00600B95" w:rsidRPr="001B737D">
        <w:rPr>
          <w:rFonts w:asciiTheme="majorHAnsi" w:hAnsiTheme="majorHAnsi"/>
          <w:color w:val="000000" w:themeColor="text1"/>
        </w:rPr>
        <w:t xml:space="preserve">bypasses </w:t>
      </w:r>
      <w:r w:rsidR="009B620D" w:rsidRPr="001B737D">
        <w:rPr>
          <w:rFonts w:asciiTheme="majorHAnsi" w:hAnsiTheme="majorHAnsi"/>
          <w:color w:val="000000" w:themeColor="text1"/>
        </w:rPr>
        <w:t xml:space="preserve">the </w:t>
      </w:r>
      <w:r w:rsidR="00600B95" w:rsidRPr="001B737D">
        <w:rPr>
          <w:rFonts w:asciiTheme="majorHAnsi" w:hAnsiTheme="majorHAnsi"/>
          <w:color w:val="000000" w:themeColor="text1"/>
        </w:rPr>
        <w:t>edge-guidance probability</w:t>
      </w:r>
      <w:r w:rsidR="009B620D" w:rsidRPr="001B737D">
        <w:rPr>
          <w:rFonts w:asciiTheme="majorHAnsi" w:hAnsiTheme="majorHAnsi"/>
          <w:color w:val="000000" w:themeColor="text1"/>
        </w:rPr>
        <w:t xml:space="preserve"> be</w:t>
      </w:r>
      <w:r w:rsidR="00F930B4" w:rsidRPr="001B737D">
        <w:rPr>
          <w:rFonts w:asciiTheme="majorHAnsi" w:hAnsiTheme="majorHAnsi"/>
          <w:color w:val="000000" w:themeColor="text1"/>
        </w:rPr>
        <w:t>haviour we predicted</w:t>
      </w:r>
      <w:r w:rsidR="00600B95" w:rsidRPr="001B737D">
        <w:rPr>
          <w:rFonts w:asciiTheme="majorHAnsi" w:hAnsiTheme="majorHAnsi"/>
          <w:color w:val="000000" w:themeColor="text1"/>
        </w:rPr>
        <w:t xml:space="preserve">. </w:t>
      </w:r>
      <w:r w:rsidR="00C75BDE" w:rsidRPr="001B737D">
        <w:rPr>
          <w:rFonts w:asciiTheme="majorHAnsi" w:hAnsiTheme="majorHAnsi"/>
          <w:color w:val="000000" w:themeColor="text1"/>
        </w:rPr>
        <w:t>The</w:t>
      </w:r>
      <w:r w:rsidR="009B620D" w:rsidRPr="001B737D">
        <w:rPr>
          <w:rFonts w:asciiTheme="majorHAnsi" w:hAnsiTheme="majorHAnsi"/>
          <w:color w:val="000000" w:themeColor="text1"/>
        </w:rPr>
        <w:t xml:space="preserve"> observed</w:t>
      </w:r>
      <w:r w:rsidR="00600B95" w:rsidRPr="001B737D">
        <w:rPr>
          <w:rFonts w:asciiTheme="majorHAnsi" w:hAnsiTheme="majorHAnsi"/>
          <w:color w:val="000000" w:themeColor="text1"/>
        </w:rPr>
        <w:t xml:space="preserve"> behaviours implicate</w:t>
      </w:r>
      <w:r w:rsidR="00EA56AA" w:rsidRPr="001B737D">
        <w:rPr>
          <w:rFonts w:asciiTheme="majorHAnsi" w:hAnsiTheme="majorHAnsi"/>
          <w:color w:val="000000" w:themeColor="text1"/>
        </w:rPr>
        <w:t xml:space="preserve"> localised cross</w:t>
      </w:r>
      <w:r w:rsidR="00DA70F5" w:rsidRPr="001B737D">
        <w:rPr>
          <w:rFonts w:asciiTheme="majorHAnsi" w:hAnsiTheme="majorHAnsi"/>
          <w:color w:val="000000" w:themeColor="text1"/>
        </w:rPr>
        <w:t>talk within the molecular dynamics of outgr</w:t>
      </w:r>
      <w:r w:rsidR="009B620D" w:rsidRPr="001B737D">
        <w:rPr>
          <w:rFonts w:asciiTheme="majorHAnsi" w:hAnsiTheme="majorHAnsi"/>
          <w:color w:val="000000" w:themeColor="text1"/>
        </w:rPr>
        <w:t>owth extension and retraction</w:t>
      </w:r>
      <w:r w:rsidR="00F930B4" w:rsidRPr="001B737D">
        <w:rPr>
          <w:rFonts w:asciiTheme="majorHAnsi" w:hAnsiTheme="majorHAnsi"/>
          <w:color w:val="000000" w:themeColor="text1"/>
        </w:rPr>
        <w:t xml:space="preserve"> </w:t>
      </w:r>
      <w:r w:rsidR="009B620D" w:rsidRPr="001B737D">
        <w:rPr>
          <w:rFonts w:asciiTheme="majorHAnsi" w:hAnsiTheme="majorHAnsi"/>
          <w:color w:val="000000" w:themeColor="text1"/>
        </w:rPr>
        <w:t>that ultimately</w:t>
      </w:r>
      <w:r w:rsidR="00DA70F5" w:rsidRPr="001B737D">
        <w:rPr>
          <w:rFonts w:asciiTheme="majorHAnsi" w:hAnsiTheme="majorHAnsi"/>
          <w:color w:val="000000" w:themeColor="text1"/>
        </w:rPr>
        <w:t xml:space="preserve"> determine trajectory.</w:t>
      </w:r>
      <w:r w:rsidR="003D74D0" w:rsidRPr="001B737D">
        <w:rPr>
          <w:rFonts w:asciiTheme="majorHAnsi" w:hAnsiTheme="majorHAnsi"/>
          <w:color w:val="000000" w:themeColor="text1"/>
        </w:rPr>
        <w:t xml:space="preserve"> </w:t>
      </w:r>
      <w:r w:rsidR="00600B95" w:rsidRPr="001B737D">
        <w:rPr>
          <w:rFonts w:asciiTheme="majorHAnsi" w:hAnsiTheme="majorHAnsi"/>
          <w:color w:val="000000" w:themeColor="text1"/>
        </w:rPr>
        <w:t>Importantly, this allows exploration of the majority of the pretzel structure before escape</w:t>
      </w:r>
      <w:r w:rsidR="007E1C10" w:rsidRPr="001B737D">
        <w:rPr>
          <w:rFonts w:asciiTheme="majorHAnsi" w:hAnsiTheme="majorHAnsi"/>
          <w:color w:val="000000" w:themeColor="text1"/>
        </w:rPr>
        <w:t xml:space="preserve"> (Movie SI1)</w:t>
      </w:r>
      <w:r w:rsidR="00600B95" w:rsidRPr="001B737D">
        <w:rPr>
          <w:rFonts w:asciiTheme="majorHAnsi" w:hAnsiTheme="majorHAnsi"/>
          <w:color w:val="000000" w:themeColor="text1"/>
        </w:rPr>
        <w:t xml:space="preserve">. </w:t>
      </w:r>
      <w:r w:rsidR="00DA70F5" w:rsidRPr="001B737D">
        <w:rPr>
          <w:rFonts w:asciiTheme="majorHAnsi" w:hAnsiTheme="majorHAnsi"/>
          <w:color w:val="000000" w:themeColor="text1"/>
        </w:rPr>
        <w:t xml:space="preserve">In this example, </w:t>
      </w:r>
      <w:r w:rsidR="00600B95" w:rsidRPr="001B737D">
        <w:rPr>
          <w:rFonts w:asciiTheme="majorHAnsi" w:hAnsiTheme="majorHAnsi"/>
          <w:color w:val="000000" w:themeColor="text1"/>
        </w:rPr>
        <w:t>exploration</w:t>
      </w:r>
      <w:r w:rsidR="00DA70F5" w:rsidRPr="001B737D">
        <w:rPr>
          <w:rFonts w:asciiTheme="majorHAnsi" w:hAnsiTheme="majorHAnsi"/>
          <w:color w:val="000000" w:themeColor="text1"/>
        </w:rPr>
        <w:t xml:space="preserve"> </w:t>
      </w:r>
      <w:r w:rsidR="00990219" w:rsidRPr="001B737D">
        <w:rPr>
          <w:rFonts w:asciiTheme="majorHAnsi" w:hAnsiTheme="majorHAnsi"/>
          <w:color w:val="000000" w:themeColor="text1"/>
        </w:rPr>
        <w:t xml:space="preserve">by collateral branching </w:t>
      </w:r>
      <w:r w:rsidR="00DA70F5" w:rsidRPr="001B737D">
        <w:rPr>
          <w:rFonts w:asciiTheme="majorHAnsi" w:hAnsiTheme="majorHAnsi"/>
          <w:color w:val="000000" w:themeColor="text1"/>
        </w:rPr>
        <w:t xml:space="preserve">produced </w:t>
      </w:r>
      <w:r w:rsidR="003D74D0" w:rsidRPr="001B737D">
        <w:rPr>
          <w:rFonts w:asciiTheme="majorHAnsi" w:hAnsiTheme="majorHAnsi"/>
          <w:color w:val="000000" w:themeColor="text1"/>
        </w:rPr>
        <w:t xml:space="preserve">a </w:t>
      </w:r>
      <w:r w:rsidR="009B620D" w:rsidRPr="001B737D">
        <w:rPr>
          <w:rFonts w:asciiTheme="majorHAnsi" w:hAnsiTheme="majorHAnsi"/>
          <w:color w:val="000000" w:themeColor="text1"/>
        </w:rPr>
        <w:t>1</w:t>
      </w:r>
      <w:r w:rsidR="0096208E" w:rsidRPr="001B737D">
        <w:rPr>
          <w:rFonts w:asciiTheme="majorHAnsi" w:hAnsiTheme="majorHAnsi"/>
          <w:color w:val="000000" w:themeColor="text1"/>
        </w:rPr>
        <w:t>6</w:t>
      </w:r>
      <w:r w:rsidR="00EA56AA" w:rsidRPr="001B737D">
        <w:rPr>
          <w:rFonts w:asciiTheme="majorHAnsi" w:hAnsiTheme="majorHAnsi"/>
          <w:color w:val="000000" w:themeColor="text1"/>
        </w:rPr>
        <w:t>-</w:t>
      </w:r>
      <w:r w:rsidR="003D74D0" w:rsidRPr="001B737D">
        <w:rPr>
          <w:rFonts w:asciiTheme="majorHAnsi" w:hAnsiTheme="majorHAnsi"/>
          <w:color w:val="000000" w:themeColor="text1"/>
        </w:rPr>
        <w:t>hour dwell time</w:t>
      </w:r>
      <w:r w:rsidR="0096208E" w:rsidRPr="001B737D">
        <w:rPr>
          <w:rFonts w:asciiTheme="majorHAnsi" w:hAnsiTheme="majorHAnsi"/>
          <w:color w:val="000000" w:themeColor="text1"/>
        </w:rPr>
        <w:t>. At the later 37–40 hour time points, retraction occurred</w:t>
      </w:r>
      <w:r w:rsidR="003A782B" w:rsidRPr="001B737D">
        <w:rPr>
          <w:rFonts w:asciiTheme="majorHAnsi" w:hAnsiTheme="majorHAnsi"/>
          <w:color w:val="000000" w:themeColor="text1"/>
        </w:rPr>
        <w:t xml:space="preserve"> (Movie SI2)</w:t>
      </w:r>
      <w:r w:rsidR="0096208E" w:rsidRPr="001B737D">
        <w:rPr>
          <w:rFonts w:asciiTheme="majorHAnsi" w:hAnsiTheme="majorHAnsi"/>
          <w:color w:val="000000" w:themeColor="text1"/>
        </w:rPr>
        <w:t xml:space="preserve">. </w:t>
      </w:r>
      <w:r w:rsidR="00523E73" w:rsidRPr="001B737D">
        <w:rPr>
          <w:rFonts w:asciiTheme="majorHAnsi" w:hAnsiTheme="majorHAnsi"/>
          <w:color w:val="000000" w:themeColor="text1"/>
        </w:rPr>
        <w:t xml:space="preserve">We speculate that </w:t>
      </w:r>
      <w:r w:rsidR="00DA70F5" w:rsidRPr="001B737D">
        <w:rPr>
          <w:rFonts w:asciiTheme="majorHAnsi" w:hAnsiTheme="majorHAnsi"/>
          <w:color w:val="000000" w:themeColor="text1"/>
        </w:rPr>
        <w:t xml:space="preserve">these delays </w:t>
      </w:r>
      <w:r w:rsidR="009B620D" w:rsidRPr="001B737D">
        <w:rPr>
          <w:rFonts w:asciiTheme="majorHAnsi" w:hAnsiTheme="majorHAnsi"/>
          <w:color w:val="000000" w:themeColor="text1"/>
        </w:rPr>
        <w:t xml:space="preserve">may </w:t>
      </w:r>
      <w:r w:rsidR="00DA70F5" w:rsidRPr="001B737D">
        <w:rPr>
          <w:rFonts w:asciiTheme="majorHAnsi" w:hAnsiTheme="majorHAnsi"/>
          <w:color w:val="000000" w:themeColor="text1"/>
        </w:rPr>
        <w:t xml:space="preserve">introduce </w:t>
      </w:r>
      <w:r w:rsidR="003D74D0" w:rsidRPr="001B737D">
        <w:rPr>
          <w:rFonts w:asciiTheme="majorHAnsi" w:hAnsiTheme="majorHAnsi"/>
          <w:color w:val="000000" w:themeColor="text1"/>
        </w:rPr>
        <w:t xml:space="preserve">a competitive advantage to </w:t>
      </w:r>
      <w:r w:rsidR="00DA70F5" w:rsidRPr="001B737D">
        <w:rPr>
          <w:rFonts w:asciiTheme="majorHAnsi" w:hAnsiTheme="majorHAnsi"/>
          <w:color w:val="000000" w:themeColor="text1"/>
        </w:rPr>
        <w:t xml:space="preserve">other </w:t>
      </w:r>
      <w:r w:rsidR="00E6734C" w:rsidRPr="001B737D">
        <w:rPr>
          <w:rFonts w:asciiTheme="majorHAnsi" w:hAnsiTheme="majorHAnsi"/>
          <w:color w:val="000000" w:themeColor="text1"/>
        </w:rPr>
        <w:t>branches</w:t>
      </w:r>
      <w:r w:rsidR="00DA70F5" w:rsidRPr="001B737D">
        <w:rPr>
          <w:rFonts w:asciiTheme="majorHAnsi" w:hAnsiTheme="majorHAnsi"/>
          <w:color w:val="000000" w:themeColor="text1"/>
        </w:rPr>
        <w:t xml:space="preserve"> from the same </w:t>
      </w:r>
      <w:r w:rsidR="00E6734C" w:rsidRPr="001B737D">
        <w:rPr>
          <w:rFonts w:asciiTheme="majorHAnsi" w:hAnsiTheme="majorHAnsi"/>
          <w:color w:val="000000" w:themeColor="text1"/>
        </w:rPr>
        <w:t xml:space="preserve">axon outside the microchannel </w:t>
      </w:r>
      <w:r w:rsidR="00523E73" w:rsidRPr="001B737D">
        <w:rPr>
          <w:rFonts w:asciiTheme="majorHAnsi" w:hAnsiTheme="majorHAnsi"/>
          <w:color w:val="000000" w:themeColor="text1"/>
        </w:rPr>
        <w:t>at the expense of the delayed outgrowth</w:t>
      </w:r>
      <w:r w:rsidR="00E6734C" w:rsidRPr="001B737D">
        <w:rPr>
          <w:rFonts w:asciiTheme="majorHAnsi" w:hAnsiTheme="majorHAnsi"/>
          <w:color w:val="000000" w:themeColor="text1"/>
        </w:rPr>
        <w:t xml:space="preserve"> segment</w:t>
      </w:r>
      <w:r w:rsidR="00EA56AA" w:rsidRPr="001B737D">
        <w:rPr>
          <w:rFonts w:asciiTheme="majorHAnsi" w:hAnsiTheme="majorHAnsi"/>
          <w:color w:val="000000" w:themeColor="text1"/>
        </w:rPr>
        <w:t>. In addition, the complex paths within the pretzel structure</w:t>
      </w:r>
      <w:r w:rsidR="00C74644" w:rsidRPr="001B737D">
        <w:rPr>
          <w:rFonts w:asciiTheme="majorHAnsi" w:hAnsiTheme="majorHAnsi"/>
          <w:color w:val="000000" w:themeColor="text1"/>
        </w:rPr>
        <w:t xml:space="preserve"> coupled with branching and retraction</w:t>
      </w:r>
      <w:r w:rsidR="00EA56AA" w:rsidRPr="001B737D">
        <w:rPr>
          <w:rFonts w:asciiTheme="majorHAnsi" w:hAnsiTheme="majorHAnsi"/>
          <w:color w:val="000000" w:themeColor="text1"/>
        </w:rPr>
        <w:t xml:space="preserve"> may lead to re-routing to the emitter culture.</w:t>
      </w:r>
    </w:p>
    <w:p w:rsidR="004123E2" w:rsidRPr="001B737D" w:rsidRDefault="00A452AA" w:rsidP="004123E2">
      <w:pPr>
        <w:spacing w:line="240" w:lineRule="auto"/>
        <w:rPr>
          <w:rFonts w:asciiTheme="majorHAnsi" w:hAnsiTheme="majorHAnsi"/>
          <w:color w:val="000000" w:themeColor="text1"/>
        </w:rPr>
      </w:pPr>
      <w:r w:rsidRPr="001B737D">
        <w:rPr>
          <w:rFonts w:asciiTheme="majorHAnsi" w:hAnsiTheme="majorHAnsi"/>
          <w:noProof/>
          <w:color w:val="000000" w:themeColor="text1"/>
          <w:lang w:eastAsia="en-GB"/>
        </w:rPr>
        <w:drawing>
          <wp:inline distT="0" distB="0" distL="0" distR="0">
            <wp:extent cx="5731510" cy="50482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2_Revised.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5048250"/>
                    </a:xfrm>
                    <a:prstGeom prst="rect">
                      <a:avLst/>
                    </a:prstGeom>
                  </pic:spPr>
                </pic:pic>
              </a:graphicData>
            </a:graphic>
          </wp:inline>
        </w:drawing>
      </w:r>
    </w:p>
    <w:p w:rsidR="004123E2" w:rsidRPr="001B737D" w:rsidRDefault="004123E2" w:rsidP="004123E2">
      <w:pPr>
        <w:spacing w:line="240" w:lineRule="auto"/>
        <w:jc w:val="both"/>
        <w:rPr>
          <w:rFonts w:asciiTheme="majorHAnsi" w:hAnsiTheme="majorHAnsi"/>
          <w:b/>
          <w:color w:val="000000" w:themeColor="text1"/>
          <w:sz w:val="24"/>
          <w:szCs w:val="24"/>
        </w:rPr>
      </w:pPr>
      <w:r w:rsidRPr="001B737D">
        <w:rPr>
          <w:rFonts w:asciiTheme="majorHAnsi" w:hAnsiTheme="majorHAnsi"/>
          <w:b/>
          <w:color w:val="000000" w:themeColor="text1"/>
          <w:sz w:val="18"/>
          <w:szCs w:val="18"/>
        </w:rPr>
        <w:t xml:space="preserve">Figure 2. </w:t>
      </w:r>
      <w:r w:rsidRPr="001B737D">
        <w:rPr>
          <w:rFonts w:asciiTheme="majorHAnsi" w:hAnsiTheme="majorHAnsi"/>
          <w:color w:val="000000" w:themeColor="text1"/>
          <w:sz w:val="18"/>
          <w:szCs w:val="18"/>
        </w:rPr>
        <w:t xml:space="preserve">Comparison of 14DIV outgrowth levels during confinement in arch and pretzel microstructures in the permissive and prohibitive directions. </w:t>
      </w:r>
      <w:proofErr w:type="spellStart"/>
      <w:r w:rsidRPr="001B737D">
        <w:rPr>
          <w:rFonts w:asciiTheme="majorHAnsi" w:hAnsiTheme="majorHAnsi"/>
          <w:color w:val="000000" w:themeColor="text1"/>
          <w:sz w:val="18"/>
          <w:szCs w:val="18"/>
        </w:rPr>
        <w:t>Microchannels</w:t>
      </w:r>
      <w:proofErr w:type="spellEnd"/>
      <w:r w:rsidRPr="001B737D">
        <w:rPr>
          <w:rFonts w:asciiTheme="majorHAnsi" w:hAnsiTheme="majorHAnsi"/>
          <w:color w:val="000000" w:themeColor="text1"/>
          <w:sz w:val="18"/>
          <w:szCs w:val="18"/>
        </w:rPr>
        <w:t xml:space="preserve"> with asymmetric structures neighbouring control channels are used to best illustrate outgrowth behaviour. </w:t>
      </w:r>
      <w:bookmarkStart w:id="0" w:name="OLE_LINK1"/>
      <w:r w:rsidRPr="001B737D">
        <w:rPr>
          <w:rFonts w:asciiTheme="majorHAnsi" w:hAnsiTheme="majorHAnsi"/>
          <w:color w:val="000000" w:themeColor="text1"/>
          <w:sz w:val="18"/>
          <w:szCs w:val="18"/>
        </w:rPr>
        <w:t xml:space="preserve">Outgrowths are stained for </w:t>
      </w:r>
      <w:r w:rsidRPr="001B737D">
        <w:rPr>
          <w:rFonts w:ascii="Symbol" w:hAnsi="Symbol"/>
          <w:color w:val="000000" w:themeColor="text1"/>
          <w:sz w:val="18"/>
          <w:szCs w:val="18"/>
        </w:rPr>
        <w:t></w:t>
      </w:r>
      <w:r w:rsidRPr="001B737D">
        <w:rPr>
          <w:rFonts w:asciiTheme="majorHAnsi" w:hAnsiTheme="majorHAnsi"/>
          <w:color w:val="000000" w:themeColor="text1"/>
          <w:sz w:val="18"/>
          <w:szCs w:val="18"/>
        </w:rPr>
        <w:t>III tubulin</w:t>
      </w:r>
      <w:r w:rsidR="008B007B" w:rsidRPr="001B737D">
        <w:rPr>
          <w:rFonts w:asciiTheme="majorHAnsi" w:hAnsiTheme="majorHAnsi"/>
          <w:color w:val="000000" w:themeColor="text1"/>
          <w:sz w:val="18"/>
          <w:szCs w:val="18"/>
        </w:rPr>
        <w:t xml:space="preserve"> with </w:t>
      </w:r>
      <w:proofErr w:type="gramStart"/>
      <w:r w:rsidR="008B007B" w:rsidRPr="001B737D">
        <w:rPr>
          <w:rFonts w:asciiTheme="majorHAnsi" w:hAnsiTheme="majorHAnsi"/>
          <w:color w:val="000000" w:themeColor="text1"/>
          <w:sz w:val="18"/>
          <w:szCs w:val="18"/>
        </w:rPr>
        <w:t>5</w:t>
      </w:r>
      <w:proofErr w:type="gramEnd"/>
      <w:r w:rsidR="008B007B" w:rsidRPr="001B737D">
        <w:rPr>
          <w:rFonts w:asciiTheme="majorHAnsi" w:hAnsiTheme="majorHAnsi"/>
          <w:color w:val="000000" w:themeColor="text1"/>
          <w:sz w:val="18"/>
          <w:szCs w:val="18"/>
        </w:rPr>
        <w:t xml:space="preserve"> </w:t>
      </w:r>
      <w:r w:rsidR="008B007B" w:rsidRPr="001B737D">
        <w:rPr>
          <w:rFonts w:ascii="Symbol" w:hAnsi="Symbol"/>
          <w:color w:val="000000" w:themeColor="text1"/>
          <w:sz w:val="18"/>
          <w:szCs w:val="18"/>
        </w:rPr>
        <w:t></w:t>
      </w:r>
      <w:r w:rsidR="008B007B" w:rsidRPr="001B737D">
        <w:rPr>
          <w:rFonts w:asciiTheme="majorHAnsi" w:hAnsiTheme="majorHAnsi"/>
          <w:color w:val="000000" w:themeColor="text1"/>
          <w:sz w:val="18"/>
          <w:szCs w:val="18"/>
        </w:rPr>
        <w:t>m ROI for average pixel intensity measurements highlighted with a red line</w:t>
      </w:r>
      <w:r w:rsidRPr="001B737D">
        <w:rPr>
          <w:rFonts w:asciiTheme="majorHAnsi" w:hAnsiTheme="majorHAnsi"/>
          <w:color w:val="000000" w:themeColor="text1"/>
          <w:sz w:val="18"/>
          <w:szCs w:val="18"/>
        </w:rPr>
        <w:t>. Larger field of view images are available i</w:t>
      </w:r>
      <w:r w:rsidR="005A18DC" w:rsidRPr="001B737D">
        <w:rPr>
          <w:rFonts w:asciiTheme="majorHAnsi" w:hAnsiTheme="majorHAnsi"/>
          <w:color w:val="000000" w:themeColor="text1"/>
          <w:sz w:val="18"/>
          <w:szCs w:val="18"/>
        </w:rPr>
        <w:t xml:space="preserve">n the </w:t>
      </w:r>
      <w:r w:rsidR="00CC3BB3" w:rsidRPr="001B737D">
        <w:rPr>
          <w:rFonts w:asciiTheme="majorHAnsi" w:hAnsiTheme="majorHAnsi"/>
          <w:color w:val="000000" w:themeColor="text1"/>
          <w:sz w:val="18"/>
          <w:szCs w:val="18"/>
        </w:rPr>
        <w:t>E</w:t>
      </w:r>
      <w:r w:rsidR="005A18DC" w:rsidRPr="001B737D">
        <w:rPr>
          <w:rFonts w:asciiTheme="majorHAnsi" w:hAnsiTheme="majorHAnsi"/>
          <w:color w:val="000000" w:themeColor="text1"/>
          <w:sz w:val="18"/>
          <w:szCs w:val="18"/>
        </w:rPr>
        <w:t>SI Fig. 1 along with time-</w:t>
      </w:r>
      <w:r w:rsidRPr="001B737D">
        <w:rPr>
          <w:rFonts w:asciiTheme="majorHAnsi" w:hAnsiTheme="majorHAnsi"/>
          <w:color w:val="000000" w:themeColor="text1"/>
          <w:sz w:val="18"/>
          <w:szCs w:val="18"/>
        </w:rPr>
        <w:t>lapse footage (</w:t>
      </w:r>
      <w:r w:rsidR="004B6702" w:rsidRPr="001B737D">
        <w:rPr>
          <w:rFonts w:asciiTheme="majorHAnsi" w:hAnsiTheme="majorHAnsi"/>
          <w:color w:val="000000" w:themeColor="text1"/>
          <w:sz w:val="18"/>
          <w:szCs w:val="18"/>
        </w:rPr>
        <w:t>Movie SI1</w:t>
      </w:r>
      <w:r w:rsidR="003A782B" w:rsidRPr="001B737D">
        <w:rPr>
          <w:rFonts w:asciiTheme="majorHAnsi" w:hAnsiTheme="majorHAnsi"/>
          <w:color w:val="000000" w:themeColor="text1"/>
          <w:sz w:val="18"/>
          <w:szCs w:val="18"/>
        </w:rPr>
        <w:t xml:space="preserve"> and Movie SI2</w:t>
      </w:r>
      <w:r w:rsidRPr="001B737D">
        <w:rPr>
          <w:rFonts w:asciiTheme="majorHAnsi" w:hAnsiTheme="majorHAnsi"/>
          <w:color w:val="000000" w:themeColor="text1"/>
          <w:sz w:val="18"/>
          <w:szCs w:val="18"/>
        </w:rPr>
        <w:t xml:space="preserve">). Mean and standard deviation in the permissive direction (light grey) and prohibitive direction (dark grey) </w:t>
      </w:r>
      <w:proofErr w:type="gramStart"/>
      <w:r w:rsidRPr="001B737D">
        <w:rPr>
          <w:rFonts w:asciiTheme="majorHAnsi" w:hAnsiTheme="majorHAnsi"/>
          <w:color w:val="000000" w:themeColor="text1"/>
          <w:sz w:val="18"/>
          <w:szCs w:val="18"/>
        </w:rPr>
        <w:t>are plotted</w:t>
      </w:r>
      <w:proofErr w:type="gramEnd"/>
      <w:r w:rsidRPr="001B737D">
        <w:rPr>
          <w:rFonts w:asciiTheme="majorHAnsi" w:hAnsiTheme="majorHAnsi"/>
          <w:color w:val="000000" w:themeColor="text1"/>
          <w:sz w:val="18"/>
          <w:szCs w:val="18"/>
        </w:rPr>
        <w:t xml:space="preserve"> for arch and pretzel confinement devices. </w:t>
      </w:r>
      <w:bookmarkEnd w:id="0"/>
      <w:r w:rsidRPr="001B737D">
        <w:rPr>
          <w:rFonts w:asciiTheme="majorHAnsi" w:hAnsiTheme="majorHAnsi"/>
          <w:color w:val="000000" w:themeColor="text1"/>
          <w:sz w:val="18"/>
          <w:szCs w:val="18"/>
        </w:rPr>
        <w:t xml:space="preserve">Levels for motif repeats were compared to controls using a </w:t>
      </w:r>
      <w:r w:rsidR="002F18A3" w:rsidRPr="001B737D">
        <w:rPr>
          <w:rFonts w:asciiTheme="majorHAnsi" w:hAnsiTheme="majorHAnsi"/>
          <w:i/>
          <w:color w:val="000000" w:themeColor="text1"/>
          <w:sz w:val="18"/>
          <w:szCs w:val="18"/>
        </w:rPr>
        <w:t xml:space="preserve">post hoc </w:t>
      </w:r>
      <w:r w:rsidRPr="001B737D">
        <w:rPr>
          <w:rFonts w:asciiTheme="majorHAnsi" w:hAnsiTheme="majorHAnsi"/>
          <w:color w:val="000000" w:themeColor="text1"/>
          <w:sz w:val="18"/>
          <w:szCs w:val="18"/>
        </w:rPr>
        <w:t xml:space="preserve">one-way ANOVA (**p&gt;0.01, ***p&gt;0.001, ****p&gt;0.0001; </w:t>
      </w:r>
      <w:r w:rsidRPr="001B737D">
        <w:rPr>
          <w:rFonts w:asciiTheme="majorHAnsi" w:hAnsiTheme="majorHAnsi"/>
          <w:i/>
          <w:color w:val="000000" w:themeColor="text1"/>
          <w:sz w:val="18"/>
          <w:szCs w:val="18"/>
        </w:rPr>
        <w:t>n</w:t>
      </w:r>
      <w:r w:rsidRPr="001B737D">
        <w:rPr>
          <w:rFonts w:asciiTheme="majorHAnsi" w:hAnsiTheme="majorHAnsi"/>
          <w:color w:val="000000" w:themeColor="text1"/>
          <w:sz w:val="18"/>
          <w:szCs w:val="18"/>
        </w:rPr>
        <w:t xml:space="preserve">=3). Projection </w:t>
      </w:r>
      <w:proofErr w:type="gramStart"/>
      <w:r w:rsidRPr="001B737D">
        <w:rPr>
          <w:rFonts w:asciiTheme="majorHAnsi" w:hAnsiTheme="majorHAnsi"/>
          <w:color w:val="000000" w:themeColor="text1"/>
          <w:sz w:val="18"/>
          <w:szCs w:val="18"/>
        </w:rPr>
        <w:t>is not significantly affected</w:t>
      </w:r>
      <w:proofErr w:type="gramEnd"/>
      <w:r w:rsidRPr="001B737D">
        <w:rPr>
          <w:rFonts w:asciiTheme="majorHAnsi" w:hAnsiTheme="majorHAnsi"/>
          <w:color w:val="000000" w:themeColor="text1"/>
          <w:sz w:val="18"/>
          <w:szCs w:val="18"/>
        </w:rPr>
        <w:t xml:space="preserve"> in the permissive direction in all cases. Probabilities are overlaid to describe the theoretical 1:1 arch edge-guidance ratio (red), the posited, cumulative 1:3 ratio (blue) and the theoretical 8:1 ratio </w:t>
      </w:r>
      <w:r w:rsidR="0058620F" w:rsidRPr="001B737D">
        <w:rPr>
          <w:rFonts w:asciiTheme="majorHAnsi" w:hAnsiTheme="majorHAnsi"/>
          <w:color w:val="000000" w:themeColor="text1"/>
          <w:sz w:val="18"/>
          <w:szCs w:val="18"/>
        </w:rPr>
        <w:t xml:space="preserve">(red) </w:t>
      </w:r>
      <w:r w:rsidRPr="001B737D">
        <w:rPr>
          <w:rFonts w:asciiTheme="majorHAnsi" w:hAnsiTheme="majorHAnsi"/>
          <w:color w:val="000000" w:themeColor="text1"/>
          <w:sz w:val="18"/>
          <w:szCs w:val="18"/>
        </w:rPr>
        <w:t>implicated in pretzel edge-guidance. DIC live image frame stacks documenting outgrowth dynamics within a pretzel structure.</w:t>
      </w:r>
      <w:r w:rsidR="00960617" w:rsidRPr="001B737D">
        <w:rPr>
          <w:rFonts w:asciiTheme="majorHAnsi" w:hAnsiTheme="majorHAnsi"/>
          <w:color w:val="000000" w:themeColor="text1"/>
          <w:sz w:val="18"/>
          <w:szCs w:val="18"/>
        </w:rPr>
        <w:t xml:space="preserve"> Arrow denotes direction of entry.</w:t>
      </w:r>
    </w:p>
    <w:p w:rsidR="009B620D" w:rsidRPr="001B737D" w:rsidRDefault="009B620D" w:rsidP="00C65C4F">
      <w:pPr>
        <w:spacing w:line="360" w:lineRule="auto"/>
        <w:rPr>
          <w:rFonts w:asciiTheme="majorHAnsi" w:hAnsiTheme="majorHAnsi"/>
          <w:b/>
          <w:color w:val="000000" w:themeColor="text1"/>
          <w:sz w:val="24"/>
          <w:szCs w:val="24"/>
        </w:rPr>
      </w:pPr>
    </w:p>
    <w:p w:rsidR="00C65C4F" w:rsidRPr="001B737D" w:rsidRDefault="00C65C4F" w:rsidP="00F00272">
      <w:pPr>
        <w:spacing w:line="276" w:lineRule="auto"/>
        <w:rPr>
          <w:rFonts w:asciiTheme="majorHAnsi" w:hAnsiTheme="majorHAnsi"/>
          <w:b/>
          <w:color w:val="000000" w:themeColor="text1"/>
          <w:sz w:val="24"/>
          <w:szCs w:val="24"/>
        </w:rPr>
      </w:pPr>
      <w:r w:rsidRPr="001B737D">
        <w:rPr>
          <w:rFonts w:asciiTheme="majorHAnsi" w:hAnsiTheme="majorHAnsi"/>
          <w:b/>
          <w:color w:val="000000" w:themeColor="text1"/>
          <w:sz w:val="24"/>
          <w:szCs w:val="24"/>
        </w:rPr>
        <w:t xml:space="preserve">Open space delay </w:t>
      </w:r>
      <w:r w:rsidR="00E40D75" w:rsidRPr="001B737D">
        <w:rPr>
          <w:rFonts w:asciiTheme="majorHAnsi" w:hAnsiTheme="majorHAnsi"/>
          <w:b/>
          <w:color w:val="000000" w:themeColor="text1"/>
          <w:sz w:val="24"/>
          <w:szCs w:val="24"/>
        </w:rPr>
        <w:t>structures</w:t>
      </w:r>
    </w:p>
    <w:p w:rsidR="008E42BD" w:rsidRPr="001B737D" w:rsidRDefault="00C65C4F" w:rsidP="00F00272">
      <w:pPr>
        <w:spacing w:line="276" w:lineRule="auto"/>
        <w:jc w:val="both"/>
        <w:rPr>
          <w:rFonts w:asciiTheme="majorHAnsi" w:hAnsiTheme="majorHAnsi"/>
          <w:color w:val="000000" w:themeColor="text1"/>
        </w:rPr>
      </w:pPr>
      <w:r w:rsidRPr="001B737D">
        <w:rPr>
          <w:rFonts w:asciiTheme="majorHAnsi" w:hAnsiTheme="majorHAnsi"/>
          <w:color w:val="000000" w:themeColor="text1"/>
        </w:rPr>
        <w:t xml:space="preserve">The heart and arrowhead </w:t>
      </w:r>
      <w:r w:rsidR="00AB5D13" w:rsidRPr="001B737D">
        <w:rPr>
          <w:rFonts w:asciiTheme="majorHAnsi" w:hAnsiTheme="majorHAnsi"/>
          <w:color w:val="000000" w:themeColor="text1"/>
        </w:rPr>
        <w:t>asymmetric structures</w:t>
      </w:r>
      <w:r w:rsidR="002F18A3" w:rsidRPr="001B737D">
        <w:rPr>
          <w:rFonts w:asciiTheme="majorHAnsi" w:hAnsiTheme="majorHAnsi"/>
          <w:color w:val="000000" w:themeColor="text1"/>
        </w:rPr>
        <w:t xml:space="preserve"> </w:t>
      </w:r>
      <w:proofErr w:type="gramStart"/>
      <w:r w:rsidR="002F18A3" w:rsidRPr="001B737D">
        <w:rPr>
          <w:rFonts w:asciiTheme="majorHAnsi" w:hAnsiTheme="majorHAnsi"/>
          <w:color w:val="000000" w:themeColor="text1"/>
        </w:rPr>
        <w:t>were designed</w:t>
      </w:r>
      <w:proofErr w:type="gramEnd"/>
      <w:r w:rsidR="002F18A3" w:rsidRPr="001B737D">
        <w:rPr>
          <w:rFonts w:asciiTheme="majorHAnsi" w:hAnsiTheme="majorHAnsi"/>
          <w:color w:val="000000" w:themeColor="text1"/>
        </w:rPr>
        <w:t xml:space="preserve"> with a theoretically</w:t>
      </w:r>
      <w:r w:rsidRPr="001B737D">
        <w:rPr>
          <w:rFonts w:asciiTheme="majorHAnsi" w:hAnsiTheme="majorHAnsi"/>
          <w:color w:val="000000" w:themeColor="text1"/>
        </w:rPr>
        <w:t xml:space="preserve"> infinite (2:0</w:t>
      </w:r>
      <w:r w:rsidR="009B620D" w:rsidRPr="001B737D">
        <w:rPr>
          <w:rFonts w:asciiTheme="majorHAnsi" w:hAnsiTheme="majorHAnsi"/>
          <w:color w:val="000000" w:themeColor="text1"/>
        </w:rPr>
        <w:t xml:space="preserve">) </w:t>
      </w:r>
      <w:r w:rsidR="00AB5D13" w:rsidRPr="001B737D">
        <w:rPr>
          <w:rFonts w:asciiTheme="majorHAnsi" w:hAnsiTheme="majorHAnsi"/>
          <w:color w:val="000000" w:themeColor="text1"/>
        </w:rPr>
        <w:t>prohibitive:</w:t>
      </w:r>
      <w:r w:rsidR="008E42BD" w:rsidRPr="001B737D">
        <w:rPr>
          <w:rFonts w:asciiTheme="majorHAnsi" w:hAnsiTheme="majorHAnsi"/>
          <w:color w:val="000000" w:themeColor="text1"/>
        </w:rPr>
        <w:t xml:space="preserve"> </w:t>
      </w:r>
      <w:r w:rsidR="00AB5D13" w:rsidRPr="001B737D">
        <w:rPr>
          <w:rFonts w:asciiTheme="majorHAnsi" w:hAnsiTheme="majorHAnsi"/>
          <w:color w:val="000000" w:themeColor="text1"/>
        </w:rPr>
        <w:t xml:space="preserve">permissive ratio, achieved by </w:t>
      </w:r>
      <w:r w:rsidR="008E42BD" w:rsidRPr="001B737D">
        <w:rPr>
          <w:rFonts w:asciiTheme="majorHAnsi" w:hAnsiTheme="majorHAnsi"/>
          <w:color w:val="000000" w:themeColor="text1"/>
        </w:rPr>
        <w:t>removing the continuous</w:t>
      </w:r>
      <w:r w:rsidR="00AB5D13" w:rsidRPr="001B737D">
        <w:rPr>
          <w:rFonts w:asciiTheme="majorHAnsi" w:hAnsiTheme="majorHAnsi"/>
          <w:color w:val="000000" w:themeColor="text1"/>
        </w:rPr>
        <w:t xml:space="preserve"> linear path. These structures also introduced directional bias</w:t>
      </w:r>
      <w:r w:rsidR="002F18A3" w:rsidRPr="001B737D">
        <w:rPr>
          <w:rFonts w:asciiTheme="majorHAnsi" w:hAnsiTheme="majorHAnsi"/>
          <w:color w:val="000000" w:themeColor="text1"/>
        </w:rPr>
        <w:t xml:space="preserve"> given the edge finding and critical angle phenomena described by Renault </w:t>
      </w:r>
      <w:r w:rsidR="002F18A3" w:rsidRPr="001B737D">
        <w:rPr>
          <w:rFonts w:asciiTheme="majorHAnsi" w:hAnsiTheme="majorHAnsi"/>
          <w:i/>
          <w:color w:val="000000" w:themeColor="text1"/>
        </w:rPr>
        <w:t>et al</w:t>
      </w:r>
      <w:r w:rsidR="00AB5D13" w:rsidRPr="001B737D">
        <w:rPr>
          <w:rFonts w:asciiTheme="majorHAnsi" w:hAnsiTheme="majorHAnsi"/>
          <w:color w:val="000000" w:themeColor="text1"/>
        </w:rPr>
        <w:t xml:space="preserve">, without significantly disturbing outgrowth in the permissive direction. Again, cumulative effects </w:t>
      </w:r>
      <w:proofErr w:type="gramStart"/>
      <w:r w:rsidR="00AB5D13" w:rsidRPr="001B737D">
        <w:rPr>
          <w:rFonts w:asciiTheme="majorHAnsi" w:hAnsiTheme="majorHAnsi"/>
          <w:color w:val="000000" w:themeColor="text1"/>
        </w:rPr>
        <w:t>were observed</w:t>
      </w:r>
      <w:proofErr w:type="gramEnd"/>
      <w:r w:rsidR="00AB5D13" w:rsidRPr="001B737D">
        <w:rPr>
          <w:rFonts w:asciiTheme="majorHAnsi" w:hAnsiTheme="majorHAnsi"/>
          <w:color w:val="000000" w:themeColor="text1"/>
        </w:rPr>
        <w:t xml:space="preserve"> with outgrowth levels in the prohibitive direction progressively reduced with </w:t>
      </w:r>
      <w:r w:rsidR="00F930B4" w:rsidRPr="001B737D">
        <w:rPr>
          <w:rFonts w:asciiTheme="majorHAnsi" w:hAnsiTheme="majorHAnsi"/>
          <w:color w:val="000000" w:themeColor="text1"/>
        </w:rPr>
        <w:t xml:space="preserve">each additional motif </w:t>
      </w:r>
      <w:r w:rsidR="00AC13A9" w:rsidRPr="001B737D">
        <w:rPr>
          <w:rFonts w:asciiTheme="majorHAnsi" w:hAnsiTheme="majorHAnsi"/>
          <w:color w:val="000000" w:themeColor="text1"/>
        </w:rPr>
        <w:t>(Figure 3)</w:t>
      </w:r>
      <w:r w:rsidR="008E42BD" w:rsidRPr="001B737D">
        <w:rPr>
          <w:rFonts w:asciiTheme="majorHAnsi" w:hAnsiTheme="majorHAnsi"/>
          <w:color w:val="000000" w:themeColor="text1"/>
        </w:rPr>
        <w:t xml:space="preserve">. In experiments involving </w:t>
      </w:r>
      <w:proofErr w:type="gramStart"/>
      <w:r w:rsidR="008E42BD" w:rsidRPr="001B737D">
        <w:rPr>
          <w:rFonts w:asciiTheme="majorHAnsi" w:hAnsiTheme="majorHAnsi"/>
          <w:color w:val="000000" w:themeColor="text1"/>
        </w:rPr>
        <w:t>3</w:t>
      </w:r>
      <w:proofErr w:type="gramEnd"/>
      <w:r w:rsidR="008E42BD" w:rsidRPr="001B737D">
        <w:rPr>
          <w:rFonts w:asciiTheme="majorHAnsi" w:hAnsiTheme="majorHAnsi"/>
          <w:color w:val="000000" w:themeColor="text1"/>
        </w:rPr>
        <w:t xml:space="preserve"> independent cell preparations, the mean axonal </w:t>
      </w:r>
      <w:r w:rsidR="00AA6A3B" w:rsidRPr="001B737D">
        <w:rPr>
          <w:rFonts w:asciiTheme="majorHAnsi" w:hAnsiTheme="majorHAnsi"/>
          <w:color w:val="000000" w:themeColor="text1"/>
        </w:rPr>
        <w:t>projection</w:t>
      </w:r>
      <w:r w:rsidR="008E42BD" w:rsidRPr="001B737D">
        <w:rPr>
          <w:rFonts w:asciiTheme="majorHAnsi" w:hAnsiTheme="majorHAnsi"/>
          <w:color w:val="000000" w:themeColor="text1"/>
        </w:rPr>
        <w:t xml:space="preserve"> </w:t>
      </w:r>
      <w:r w:rsidR="009A118E" w:rsidRPr="001B737D">
        <w:rPr>
          <w:rFonts w:asciiTheme="majorHAnsi" w:hAnsiTheme="majorHAnsi"/>
          <w:color w:val="000000" w:themeColor="text1"/>
        </w:rPr>
        <w:t xml:space="preserve">confined </w:t>
      </w:r>
      <w:r w:rsidR="00AA6A3B" w:rsidRPr="001B737D">
        <w:rPr>
          <w:rFonts w:asciiTheme="majorHAnsi" w:hAnsiTheme="majorHAnsi"/>
          <w:color w:val="000000" w:themeColor="text1"/>
        </w:rPr>
        <w:t>by</w:t>
      </w:r>
      <w:r w:rsidR="009A118E" w:rsidRPr="001B737D">
        <w:rPr>
          <w:rFonts w:asciiTheme="majorHAnsi" w:hAnsiTheme="majorHAnsi"/>
          <w:color w:val="000000" w:themeColor="text1"/>
        </w:rPr>
        <w:t xml:space="preserve"> five heart motifs </w:t>
      </w:r>
      <w:r w:rsidR="008E42BD" w:rsidRPr="001B737D">
        <w:rPr>
          <w:rFonts w:asciiTheme="majorHAnsi" w:hAnsiTheme="majorHAnsi"/>
          <w:color w:val="000000" w:themeColor="text1"/>
        </w:rPr>
        <w:t>was reduced to 22% of controls</w:t>
      </w:r>
      <w:r w:rsidR="009A118E" w:rsidRPr="001B737D">
        <w:rPr>
          <w:rFonts w:asciiTheme="majorHAnsi" w:hAnsiTheme="majorHAnsi"/>
          <w:color w:val="000000" w:themeColor="text1"/>
        </w:rPr>
        <w:t xml:space="preserve"> (equivalent to five arch motifs)</w:t>
      </w:r>
      <w:r w:rsidR="008E42BD" w:rsidRPr="001B737D">
        <w:rPr>
          <w:rFonts w:asciiTheme="majorHAnsi" w:hAnsiTheme="majorHAnsi"/>
          <w:color w:val="000000" w:themeColor="text1"/>
        </w:rPr>
        <w:t xml:space="preserve">. In comparison, </w:t>
      </w:r>
      <w:r w:rsidR="00F44A0C" w:rsidRPr="001B737D">
        <w:rPr>
          <w:rFonts w:asciiTheme="majorHAnsi" w:hAnsiTheme="majorHAnsi"/>
          <w:color w:val="000000" w:themeColor="text1"/>
        </w:rPr>
        <w:t xml:space="preserve">no axons projected into the opposing compartment </w:t>
      </w:r>
      <w:r w:rsidR="00846596" w:rsidRPr="001B737D">
        <w:rPr>
          <w:rFonts w:asciiTheme="majorHAnsi" w:hAnsiTheme="majorHAnsi"/>
          <w:color w:val="000000" w:themeColor="text1"/>
        </w:rPr>
        <w:t>for each replicate</w:t>
      </w:r>
      <w:r w:rsidR="008E42BD" w:rsidRPr="001B737D">
        <w:rPr>
          <w:rFonts w:asciiTheme="majorHAnsi" w:hAnsiTheme="majorHAnsi"/>
          <w:color w:val="000000" w:themeColor="text1"/>
        </w:rPr>
        <w:t xml:space="preserve"> when traversing five</w:t>
      </w:r>
      <w:r w:rsidR="007C213B" w:rsidRPr="001B737D">
        <w:rPr>
          <w:rFonts w:asciiTheme="majorHAnsi" w:hAnsiTheme="majorHAnsi"/>
          <w:color w:val="000000" w:themeColor="text1"/>
        </w:rPr>
        <w:t xml:space="preserve"> arrowhead motifs</w:t>
      </w:r>
      <w:r w:rsidR="00497764" w:rsidRPr="001B737D">
        <w:rPr>
          <w:rFonts w:asciiTheme="majorHAnsi" w:hAnsiTheme="majorHAnsi"/>
          <w:color w:val="000000" w:themeColor="text1"/>
        </w:rPr>
        <w:t>. The arrowheads therefore demonstrate</w:t>
      </w:r>
      <w:r w:rsidR="008E42BD" w:rsidRPr="001B737D">
        <w:rPr>
          <w:rFonts w:asciiTheme="majorHAnsi" w:hAnsiTheme="majorHAnsi"/>
          <w:color w:val="000000" w:themeColor="text1"/>
        </w:rPr>
        <w:t xml:space="preserve"> superior unidirectional </w:t>
      </w:r>
      <w:r w:rsidR="00497764" w:rsidRPr="001B737D">
        <w:rPr>
          <w:rFonts w:asciiTheme="majorHAnsi" w:hAnsiTheme="majorHAnsi"/>
          <w:color w:val="000000" w:themeColor="text1"/>
        </w:rPr>
        <w:t>outgrowth guidance</w:t>
      </w:r>
      <w:r w:rsidR="008E42BD" w:rsidRPr="001B737D">
        <w:rPr>
          <w:rFonts w:asciiTheme="majorHAnsi" w:hAnsiTheme="majorHAnsi"/>
          <w:color w:val="000000" w:themeColor="text1"/>
        </w:rPr>
        <w:t xml:space="preserve"> compared to the other asymmetric structures.</w:t>
      </w:r>
      <w:r w:rsidR="00DC237A" w:rsidRPr="001B737D">
        <w:rPr>
          <w:rFonts w:asciiTheme="majorHAnsi" w:hAnsiTheme="majorHAnsi"/>
          <w:color w:val="000000" w:themeColor="text1"/>
        </w:rPr>
        <w:t xml:space="preserve"> Multiple barbed structures, with each </w:t>
      </w:r>
      <w:proofErr w:type="gramStart"/>
      <w:r w:rsidR="00DC237A" w:rsidRPr="001B737D">
        <w:rPr>
          <w:rFonts w:asciiTheme="majorHAnsi" w:hAnsiTheme="majorHAnsi"/>
          <w:color w:val="000000" w:themeColor="text1"/>
        </w:rPr>
        <w:t>barb representing</w:t>
      </w:r>
      <w:proofErr w:type="gramEnd"/>
      <w:r w:rsidR="00DC237A" w:rsidRPr="001B737D">
        <w:rPr>
          <w:rFonts w:asciiTheme="majorHAnsi" w:hAnsiTheme="majorHAnsi"/>
          <w:color w:val="000000" w:themeColor="text1"/>
        </w:rPr>
        <w:t xml:space="preserve"> half of an arrowhead structure, have also been used to enhance</w:t>
      </w:r>
      <w:r w:rsidR="004123E2" w:rsidRPr="001B737D">
        <w:rPr>
          <w:rFonts w:asciiTheme="majorHAnsi" w:hAnsiTheme="majorHAnsi"/>
          <w:color w:val="000000" w:themeColor="text1"/>
        </w:rPr>
        <w:t xml:space="preserve"> unidirectional </w:t>
      </w:r>
      <w:r w:rsidR="00DC237A" w:rsidRPr="001B737D">
        <w:rPr>
          <w:rFonts w:asciiTheme="majorHAnsi" w:hAnsiTheme="majorHAnsi"/>
          <w:color w:val="000000" w:themeColor="text1"/>
        </w:rPr>
        <w:t xml:space="preserve">outgrowth. However, with ten barbs on each side, a 4 week outgrowth duration was required to span the 800 </w:t>
      </w:r>
      <w:r w:rsidR="00DC237A" w:rsidRPr="001B737D">
        <w:rPr>
          <w:rFonts w:ascii="Symbol" w:hAnsi="Symbol"/>
          <w:color w:val="000000" w:themeColor="text1"/>
        </w:rPr>
        <w:t></w:t>
      </w:r>
      <w:r w:rsidR="00DC237A" w:rsidRPr="001B737D">
        <w:rPr>
          <w:rFonts w:asciiTheme="majorHAnsi" w:hAnsiTheme="majorHAnsi"/>
          <w:color w:val="000000" w:themeColor="text1"/>
        </w:rPr>
        <w:t>m inter</w:t>
      </w:r>
      <w:r w:rsidR="00F00272" w:rsidRPr="001B737D">
        <w:rPr>
          <w:rFonts w:asciiTheme="majorHAnsi" w:hAnsiTheme="majorHAnsi"/>
          <w:color w:val="000000" w:themeColor="text1"/>
        </w:rPr>
        <w:t>-</w:t>
      </w:r>
      <w:r w:rsidR="00DC237A" w:rsidRPr="001B737D">
        <w:rPr>
          <w:rFonts w:asciiTheme="majorHAnsi" w:hAnsiTheme="majorHAnsi"/>
          <w:color w:val="000000" w:themeColor="text1"/>
        </w:rPr>
        <w:t>compartment distance</w:t>
      </w:r>
      <w:r w:rsidR="00A20527" w:rsidRPr="001B737D">
        <w:rPr>
          <w:rFonts w:asciiTheme="majorHAnsi" w:hAnsiTheme="majorHAnsi"/>
          <w:color w:val="000000" w:themeColor="text1"/>
        </w:rPr>
        <w:fldChar w:fldCharType="begin"/>
      </w:r>
      <w:r w:rsidR="00A20527" w:rsidRPr="001B737D">
        <w:rPr>
          <w:rFonts w:asciiTheme="majorHAnsi" w:hAnsiTheme="majorHAnsi"/>
          <w:color w:val="000000" w:themeColor="text1"/>
        </w:rPr>
        <w:instrText xml:space="preserve"> ADDIN EN.CITE &lt;EndNote&gt;&lt;Cite&gt;&lt;Author&gt;le Feber&lt;/Author&gt;&lt;Year&gt;2015&lt;/Year&gt;&lt;RecNum&gt;11&lt;/RecNum&gt;&lt;DisplayText&gt;&lt;style face="superscript"&gt;27&lt;/style&gt;&lt;/DisplayText&gt;&lt;record&gt;&lt;rec-number&gt;11&lt;/rec-number&gt;&lt;foreign-keys&gt;&lt;key app="EN" db-id="e0zpf5xznfdaauet2r25wsdzxzerdsrddr9e" timestamp="1548170262"&gt;11&lt;/key&gt;&lt;/foreign-keys&gt;&lt;ref-type name="Journal Article"&gt;17&lt;/ref-type&gt;&lt;contributors&gt;&lt;authors&gt;&lt;author&gt;le Feber, Joost&lt;/author&gt;&lt;author&gt;Postma, Wybren&lt;/author&gt;&lt;author&gt;de Weerd, Eddy&lt;/author&gt;&lt;author&gt;Weusthof, Marcel&lt;/author&gt;&lt;author&gt;Rutten, Wim L. C.&lt;/author&gt;&lt;/authors&gt;&lt;/contributors&gt;&lt;titles&gt;&lt;title&gt;Barbed channels enhance unidirectional connectivity between neuronal networks cultured on multi electrode arrays&lt;/title&gt;&lt;secondary-title&gt;Frontiers in neuroscience&lt;/secondary-title&gt;&lt;/titles&gt;&lt;pages&gt;412-412&lt;/pages&gt;&lt;volume&gt;9&lt;/volume&gt;&lt;dates&gt;&lt;year&gt;2015&lt;/year&gt;&lt;/dates&gt;&lt;publisher&gt;Frontiers Media S.A.&lt;/publisher&gt;&lt;isbn&gt;1662-4548&amp;#xD;1662-453X&lt;/isbn&gt;&lt;accession-num&gt;26578869&lt;/accession-num&gt;&lt;urls&gt;&lt;related-urls&gt;&lt;url&gt;https://www.ncbi.nlm.nih.gov/pubmed/26578869&lt;/url&gt;&lt;url&gt;https://www.ncbi.nlm.nih.gov/pmc/PMC4630305/&lt;/url&gt;&lt;/related-urls&gt;&lt;/urls&gt;&lt;electronic-resource-num&gt;10.3389/fnins.2015.00412&lt;/electronic-resource-num&gt;&lt;remote-database-name&gt;PubMed&lt;/remote-database-name&gt;&lt;/record&gt;&lt;/Cite&gt;&lt;/EndNote&gt;</w:instrText>
      </w:r>
      <w:r w:rsidR="00A20527" w:rsidRPr="001B737D">
        <w:rPr>
          <w:rFonts w:asciiTheme="majorHAnsi" w:hAnsiTheme="majorHAnsi"/>
          <w:color w:val="000000" w:themeColor="text1"/>
        </w:rPr>
        <w:fldChar w:fldCharType="separate"/>
      </w:r>
      <w:r w:rsidR="00A20527" w:rsidRPr="001B737D">
        <w:rPr>
          <w:rFonts w:asciiTheme="majorHAnsi" w:hAnsiTheme="majorHAnsi"/>
          <w:noProof/>
          <w:color w:val="000000" w:themeColor="text1"/>
          <w:vertAlign w:val="superscript"/>
        </w:rPr>
        <w:t>27</w:t>
      </w:r>
      <w:r w:rsidR="00A20527" w:rsidRPr="001B737D">
        <w:rPr>
          <w:rFonts w:asciiTheme="majorHAnsi" w:hAnsiTheme="majorHAnsi"/>
          <w:color w:val="000000" w:themeColor="text1"/>
        </w:rPr>
        <w:fldChar w:fldCharType="end"/>
      </w:r>
      <w:r w:rsidR="00DC237A" w:rsidRPr="001B737D">
        <w:rPr>
          <w:rFonts w:asciiTheme="majorHAnsi" w:hAnsiTheme="majorHAnsi"/>
          <w:color w:val="000000" w:themeColor="text1"/>
        </w:rPr>
        <w:t xml:space="preserve">, demonstrating that additional motifs are not necessarily more efficient for biased unidirectional outgrowth. </w:t>
      </w:r>
    </w:p>
    <w:p w:rsidR="009A118E" w:rsidRPr="001B737D" w:rsidRDefault="0088171E" w:rsidP="00790D74">
      <w:pPr>
        <w:spacing w:line="240" w:lineRule="auto"/>
        <w:ind w:left="426" w:hanging="426"/>
        <w:rPr>
          <w:rFonts w:asciiTheme="majorHAnsi" w:hAnsiTheme="majorHAnsi"/>
          <w:b/>
          <w:color w:val="000000" w:themeColor="text1"/>
          <w:sz w:val="18"/>
          <w:szCs w:val="18"/>
        </w:rPr>
      </w:pPr>
      <w:r w:rsidRPr="001B737D">
        <w:rPr>
          <w:rFonts w:asciiTheme="majorHAnsi" w:hAnsiTheme="majorHAnsi"/>
          <w:b/>
          <w:noProof/>
          <w:color w:val="000000" w:themeColor="text1"/>
          <w:sz w:val="18"/>
          <w:szCs w:val="18"/>
          <w:lang w:eastAsia="en-GB"/>
        </w:rPr>
        <w:drawing>
          <wp:inline distT="0" distB="0" distL="0" distR="0">
            <wp:extent cx="5731510" cy="5447665"/>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3_Revised.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447665"/>
                    </a:xfrm>
                    <a:prstGeom prst="rect">
                      <a:avLst/>
                    </a:prstGeom>
                  </pic:spPr>
                </pic:pic>
              </a:graphicData>
            </a:graphic>
          </wp:inline>
        </w:drawing>
      </w:r>
    </w:p>
    <w:p w:rsidR="009A118E" w:rsidRPr="001B737D" w:rsidRDefault="009A118E" w:rsidP="00AA2754">
      <w:pPr>
        <w:spacing w:line="240" w:lineRule="auto"/>
        <w:jc w:val="both"/>
        <w:rPr>
          <w:rFonts w:asciiTheme="majorHAnsi" w:hAnsiTheme="majorHAnsi"/>
          <w:color w:val="000000" w:themeColor="text1"/>
          <w:sz w:val="18"/>
          <w:szCs w:val="18"/>
        </w:rPr>
      </w:pPr>
      <w:r w:rsidRPr="001B737D">
        <w:rPr>
          <w:rFonts w:asciiTheme="majorHAnsi" w:hAnsiTheme="majorHAnsi"/>
          <w:b/>
          <w:color w:val="000000" w:themeColor="text1"/>
          <w:sz w:val="18"/>
          <w:szCs w:val="18"/>
        </w:rPr>
        <w:t xml:space="preserve">Figure 3. </w:t>
      </w:r>
      <w:r w:rsidRPr="001B737D">
        <w:rPr>
          <w:rFonts w:asciiTheme="majorHAnsi" w:hAnsiTheme="majorHAnsi"/>
          <w:color w:val="000000" w:themeColor="text1"/>
          <w:sz w:val="18"/>
          <w:szCs w:val="18"/>
        </w:rPr>
        <w:t xml:space="preserve">Comparison of 14DIV outgrowth levels during confinement in heart and arrowhead microstructures in the permissive </w:t>
      </w:r>
      <w:r w:rsidR="00C04516" w:rsidRPr="001B737D">
        <w:rPr>
          <w:rFonts w:asciiTheme="majorHAnsi" w:hAnsiTheme="majorHAnsi"/>
          <w:color w:val="000000" w:themeColor="text1"/>
          <w:sz w:val="18"/>
          <w:szCs w:val="18"/>
        </w:rPr>
        <w:t>and</w:t>
      </w:r>
      <w:r w:rsidRPr="001B737D">
        <w:rPr>
          <w:rFonts w:asciiTheme="majorHAnsi" w:hAnsiTheme="majorHAnsi"/>
          <w:color w:val="000000" w:themeColor="text1"/>
          <w:sz w:val="18"/>
          <w:szCs w:val="18"/>
        </w:rPr>
        <w:t xml:space="preserve"> prohibitive direction</w:t>
      </w:r>
      <w:r w:rsidR="00C04516" w:rsidRPr="001B737D">
        <w:rPr>
          <w:rFonts w:asciiTheme="majorHAnsi" w:hAnsiTheme="majorHAnsi"/>
          <w:color w:val="000000" w:themeColor="text1"/>
          <w:sz w:val="18"/>
          <w:szCs w:val="18"/>
        </w:rPr>
        <w:t>s</w:t>
      </w:r>
      <w:r w:rsidRPr="001B737D">
        <w:rPr>
          <w:rFonts w:asciiTheme="majorHAnsi" w:hAnsiTheme="majorHAnsi"/>
          <w:color w:val="000000" w:themeColor="text1"/>
          <w:sz w:val="18"/>
          <w:szCs w:val="18"/>
        </w:rPr>
        <w:t xml:space="preserve">. </w:t>
      </w:r>
      <w:proofErr w:type="spellStart"/>
      <w:r w:rsidRPr="001B737D">
        <w:rPr>
          <w:rFonts w:asciiTheme="majorHAnsi" w:hAnsiTheme="majorHAnsi"/>
          <w:color w:val="000000" w:themeColor="text1"/>
          <w:sz w:val="18"/>
          <w:szCs w:val="18"/>
        </w:rPr>
        <w:t>Mic</w:t>
      </w:r>
      <w:r w:rsidR="00C04516" w:rsidRPr="001B737D">
        <w:rPr>
          <w:rFonts w:asciiTheme="majorHAnsi" w:hAnsiTheme="majorHAnsi"/>
          <w:color w:val="000000" w:themeColor="text1"/>
          <w:sz w:val="18"/>
          <w:szCs w:val="18"/>
        </w:rPr>
        <w:t>rochannels</w:t>
      </w:r>
      <w:proofErr w:type="spellEnd"/>
      <w:r w:rsidR="00C04516" w:rsidRPr="001B737D">
        <w:rPr>
          <w:rFonts w:asciiTheme="majorHAnsi" w:hAnsiTheme="majorHAnsi"/>
          <w:color w:val="000000" w:themeColor="text1"/>
          <w:sz w:val="18"/>
          <w:szCs w:val="18"/>
        </w:rPr>
        <w:t xml:space="preserve"> with asymmetric</w:t>
      </w:r>
      <w:r w:rsidRPr="001B737D">
        <w:rPr>
          <w:rFonts w:asciiTheme="majorHAnsi" w:hAnsiTheme="majorHAnsi"/>
          <w:color w:val="000000" w:themeColor="text1"/>
          <w:sz w:val="18"/>
          <w:szCs w:val="18"/>
        </w:rPr>
        <w:t xml:space="preserve"> structures neighbouring control channels are used to best illustrate outgrowth behaviour. </w:t>
      </w:r>
      <w:r w:rsidR="009F12CF" w:rsidRPr="001B737D">
        <w:rPr>
          <w:rFonts w:asciiTheme="majorHAnsi" w:hAnsiTheme="majorHAnsi"/>
          <w:color w:val="000000" w:themeColor="text1"/>
          <w:sz w:val="18"/>
          <w:szCs w:val="18"/>
        </w:rPr>
        <w:t xml:space="preserve">Outgrowths are stained for </w:t>
      </w:r>
      <w:r w:rsidR="009F12CF" w:rsidRPr="001B737D">
        <w:rPr>
          <w:rFonts w:ascii="Symbol" w:hAnsi="Symbol"/>
          <w:color w:val="000000" w:themeColor="text1"/>
          <w:sz w:val="18"/>
          <w:szCs w:val="18"/>
        </w:rPr>
        <w:t></w:t>
      </w:r>
      <w:r w:rsidR="009F12CF" w:rsidRPr="001B737D">
        <w:rPr>
          <w:rFonts w:asciiTheme="majorHAnsi" w:hAnsiTheme="majorHAnsi"/>
          <w:color w:val="000000" w:themeColor="text1"/>
          <w:sz w:val="18"/>
          <w:szCs w:val="18"/>
        </w:rPr>
        <w:t>III tubulin</w:t>
      </w:r>
      <w:r w:rsidR="008B007B" w:rsidRPr="001B737D">
        <w:rPr>
          <w:rFonts w:asciiTheme="majorHAnsi" w:hAnsiTheme="majorHAnsi"/>
          <w:color w:val="000000" w:themeColor="text1"/>
          <w:sz w:val="18"/>
          <w:szCs w:val="18"/>
        </w:rPr>
        <w:t xml:space="preserve"> with </w:t>
      </w:r>
      <w:proofErr w:type="gramStart"/>
      <w:r w:rsidR="008B007B" w:rsidRPr="001B737D">
        <w:rPr>
          <w:rFonts w:asciiTheme="majorHAnsi" w:hAnsiTheme="majorHAnsi"/>
          <w:color w:val="000000" w:themeColor="text1"/>
          <w:sz w:val="18"/>
          <w:szCs w:val="18"/>
        </w:rPr>
        <w:t>5</w:t>
      </w:r>
      <w:proofErr w:type="gramEnd"/>
      <w:r w:rsidR="008B007B" w:rsidRPr="001B737D">
        <w:rPr>
          <w:rFonts w:asciiTheme="majorHAnsi" w:hAnsiTheme="majorHAnsi"/>
          <w:color w:val="000000" w:themeColor="text1"/>
          <w:sz w:val="18"/>
          <w:szCs w:val="18"/>
        </w:rPr>
        <w:t xml:space="preserve"> </w:t>
      </w:r>
      <w:r w:rsidR="008B007B" w:rsidRPr="001B737D">
        <w:rPr>
          <w:rFonts w:ascii="Symbol" w:hAnsi="Symbol"/>
          <w:color w:val="000000" w:themeColor="text1"/>
          <w:sz w:val="18"/>
          <w:szCs w:val="18"/>
        </w:rPr>
        <w:t></w:t>
      </w:r>
      <w:r w:rsidR="008B007B" w:rsidRPr="001B737D">
        <w:rPr>
          <w:rFonts w:asciiTheme="majorHAnsi" w:hAnsiTheme="majorHAnsi"/>
          <w:color w:val="000000" w:themeColor="text1"/>
          <w:sz w:val="18"/>
          <w:szCs w:val="18"/>
        </w:rPr>
        <w:t>m ROI for average pixel intensity measurements highlighted with a red line.</w:t>
      </w:r>
      <w:r w:rsidR="009F12CF" w:rsidRPr="001B737D">
        <w:rPr>
          <w:rFonts w:asciiTheme="majorHAnsi" w:hAnsiTheme="majorHAnsi"/>
          <w:color w:val="000000" w:themeColor="text1"/>
          <w:sz w:val="18"/>
          <w:szCs w:val="18"/>
        </w:rPr>
        <w:t xml:space="preserve"> </w:t>
      </w:r>
      <w:r w:rsidRPr="001B737D">
        <w:rPr>
          <w:rFonts w:asciiTheme="majorHAnsi" w:hAnsiTheme="majorHAnsi"/>
          <w:color w:val="000000" w:themeColor="text1"/>
          <w:sz w:val="18"/>
          <w:szCs w:val="18"/>
        </w:rPr>
        <w:t xml:space="preserve">Larger field of view images are available in </w:t>
      </w:r>
      <w:r w:rsidR="00C75BDE" w:rsidRPr="001B737D">
        <w:rPr>
          <w:rFonts w:asciiTheme="majorHAnsi" w:hAnsiTheme="majorHAnsi"/>
          <w:color w:val="000000" w:themeColor="text1"/>
          <w:sz w:val="18"/>
          <w:szCs w:val="18"/>
        </w:rPr>
        <w:t xml:space="preserve">the </w:t>
      </w:r>
      <w:r w:rsidR="00CC3BB3" w:rsidRPr="001B737D">
        <w:rPr>
          <w:rFonts w:asciiTheme="majorHAnsi" w:hAnsiTheme="majorHAnsi"/>
          <w:color w:val="000000" w:themeColor="text1"/>
          <w:sz w:val="18"/>
          <w:szCs w:val="18"/>
        </w:rPr>
        <w:t>E</w:t>
      </w:r>
      <w:r w:rsidR="00C75BDE" w:rsidRPr="001B737D">
        <w:rPr>
          <w:rFonts w:asciiTheme="majorHAnsi" w:hAnsiTheme="majorHAnsi"/>
          <w:color w:val="000000" w:themeColor="text1"/>
          <w:sz w:val="18"/>
          <w:szCs w:val="18"/>
        </w:rPr>
        <w:t>SI</w:t>
      </w:r>
      <w:r w:rsidRPr="001B737D">
        <w:rPr>
          <w:rFonts w:asciiTheme="majorHAnsi" w:hAnsiTheme="majorHAnsi"/>
          <w:color w:val="000000" w:themeColor="text1"/>
          <w:sz w:val="18"/>
          <w:szCs w:val="18"/>
        </w:rPr>
        <w:t xml:space="preserve"> </w:t>
      </w:r>
      <w:r w:rsidR="005B6435" w:rsidRPr="001B737D">
        <w:rPr>
          <w:rFonts w:asciiTheme="majorHAnsi" w:hAnsiTheme="majorHAnsi"/>
          <w:color w:val="000000" w:themeColor="text1"/>
          <w:sz w:val="18"/>
          <w:szCs w:val="18"/>
        </w:rPr>
        <w:t xml:space="preserve">Fig. 2 </w:t>
      </w:r>
      <w:r w:rsidRPr="001B737D">
        <w:rPr>
          <w:rFonts w:asciiTheme="majorHAnsi" w:hAnsiTheme="majorHAnsi"/>
          <w:color w:val="000000" w:themeColor="text1"/>
          <w:sz w:val="18"/>
          <w:szCs w:val="18"/>
        </w:rPr>
        <w:t xml:space="preserve">along with </w:t>
      </w:r>
      <w:r w:rsidR="005A18DC" w:rsidRPr="001B737D">
        <w:rPr>
          <w:rFonts w:asciiTheme="majorHAnsi" w:hAnsiTheme="majorHAnsi"/>
          <w:color w:val="000000" w:themeColor="text1"/>
          <w:sz w:val="18"/>
          <w:szCs w:val="18"/>
        </w:rPr>
        <w:t>time-</w:t>
      </w:r>
      <w:r w:rsidR="004B6702" w:rsidRPr="001B737D">
        <w:rPr>
          <w:rFonts w:asciiTheme="majorHAnsi" w:hAnsiTheme="majorHAnsi"/>
          <w:color w:val="000000" w:themeColor="text1"/>
          <w:sz w:val="18"/>
          <w:szCs w:val="18"/>
        </w:rPr>
        <w:t>lapse footage (Movie SI</w:t>
      </w:r>
      <w:r w:rsidR="003A782B" w:rsidRPr="001B737D">
        <w:rPr>
          <w:rFonts w:asciiTheme="majorHAnsi" w:hAnsiTheme="majorHAnsi"/>
          <w:color w:val="000000" w:themeColor="text1"/>
          <w:sz w:val="18"/>
          <w:szCs w:val="18"/>
        </w:rPr>
        <w:t>3</w:t>
      </w:r>
      <w:r w:rsidRPr="001B737D">
        <w:rPr>
          <w:rFonts w:asciiTheme="majorHAnsi" w:hAnsiTheme="majorHAnsi"/>
          <w:color w:val="000000" w:themeColor="text1"/>
          <w:sz w:val="18"/>
          <w:szCs w:val="18"/>
        </w:rPr>
        <w:t xml:space="preserve"> and M</w:t>
      </w:r>
      <w:r w:rsidR="004B6702" w:rsidRPr="001B737D">
        <w:rPr>
          <w:rFonts w:asciiTheme="majorHAnsi" w:hAnsiTheme="majorHAnsi"/>
          <w:color w:val="000000" w:themeColor="text1"/>
          <w:sz w:val="18"/>
          <w:szCs w:val="18"/>
        </w:rPr>
        <w:t>ovie SI</w:t>
      </w:r>
      <w:r w:rsidR="003A782B" w:rsidRPr="001B737D">
        <w:rPr>
          <w:rFonts w:asciiTheme="majorHAnsi" w:hAnsiTheme="majorHAnsi"/>
          <w:color w:val="000000" w:themeColor="text1"/>
          <w:sz w:val="18"/>
          <w:szCs w:val="18"/>
        </w:rPr>
        <w:t>4</w:t>
      </w:r>
      <w:r w:rsidRPr="001B737D">
        <w:rPr>
          <w:rFonts w:asciiTheme="majorHAnsi" w:hAnsiTheme="majorHAnsi"/>
          <w:color w:val="000000" w:themeColor="text1"/>
          <w:sz w:val="18"/>
          <w:szCs w:val="18"/>
        </w:rPr>
        <w:t xml:space="preserve">). Mean and standard deviation in the permissive direction (light grey) and prohibitive direction (dark grey) </w:t>
      </w:r>
      <w:proofErr w:type="gramStart"/>
      <w:r w:rsidRPr="001B737D">
        <w:rPr>
          <w:rFonts w:asciiTheme="majorHAnsi" w:hAnsiTheme="majorHAnsi"/>
          <w:color w:val="000000" w:themeColor="text1"/>
          <w:sz w:val="18"/>
          <w:szCs w:val="18"/>
        </w:rPr>
        <w:t>are plotted</w:t>
      </w:r>
      <w:proofErr w:type="gramEnd"/>
      <w:r w:rsidRPr="001B737D">
        <w:rPr>
          <w:rFonts w:asciiTheme="majorHAnsi" w:hAnsiTheme="majorHAnsi"/>
          <w:color w:val="000000" w:themeColor="text1"/>
          <w:sz w:val="18"/>
          <w:szCs w:val="18"/>
        </w:rPr>
        <w:t xml:space="preserve"> for heart and arrow</w:t>
      </w:r>
      <w:r w:rsidR="00AA2754" w:rsidRPr="001B737D">
        <w:rPr>
          <w:rFonts w:asciiTheme="majorHAnsi" w:hAnsiTheme="majorHAnsi"/>
          <w:color w:val="000000" w:themeColor="text1"/>
          <w:sz w:val="18"/>
          <w:szCs w:val="18"/>
        </w:rPr>
        <w:t>head confinement devices</w:t>
      </w:r>
      <w:r w:rsidRPr="001B737D">
        <w:rPr>
          <w:rFonts w:asciiTheme="majorHAnsi" w:hAnsiTheme="majorHAnsi"/>
          <w:color w:val="000000" w:themeColor="text1"/>
          <w:sz w:val="18"/>
          <w:szCs w:val="18"/>
        </w:rPr>
        <w:t xml:space="preserve">. Levels for motif repeats were compared to controls using a one-way ANOVA (*p&gt;0.1, **p&gt;0.01, ***p&gt;0.001; </w:t>
      </w:r>
      <w:r w:rsidRPr="001B737D">
        <w:rPr>
          <w:rFonts w:asciiTheme="majorHAnsi" w:hAnsiTheme="majorHAnsi"/>
          <w:i/>
          <w:color w:val="000000" w:themeColor="text1"/>
          <w:sz w:val="18"/>
          <w:szCs w:val="18"/>
        </w:rPr>
        <w:t>n</w:t>
      </w:r>
      <w:r w:rsidRPr="001B737D">
        <w:rPr>
          <w:rFonts w:asciiTheme="majorHAnsi" w:hAnsiTheme="majorHAnsi"/>
          <w:color w:val="000000" w:themeColor="text1"/>
          <w:sz w:val="18"/>
          <w:szCs w:val="18"/>
        </w:rPr>
        <w:t xml:space="preserve">=3). Projection </w:t>
      </w:r>
      <w:proofErr w:type="gramStart"/>
      <w:r w:rsidRPr="001B737D">
        <w:rPr>
          <w:rFonts w:asciiTheme="majorHAnsi" w:hAnsiTheme="majorHAnsi"/>
          <w:color w:val="000000" w:themeColor="text1"/>
          <w:sz w:val="18"/>
          <w:szCs w:val="18"/>
        </w:rPr>
        <w:t>is not significantly affected</w:t>
      </w:r>
      <w:proofErr w:type="gramEnd"/>
      <w:r w:rsidRPr="001B737D">
        <w:rPr>
          <w:rFonts w:asciiTheme="majorHAnsi" w:hAnsiTheme="majorHAnsi"/>
          <w:color w:val="000000" w:themeColor="text1"/>
          <w:sz w:val="18"/>
          <w:szCs w:val="18"/>
        </w:rPr>
        <w:t xml:space="preserve"> in the per</w:t>
      </w:r>
      <w:r w:rsidR="00647174" w:rsidRPr="001B737D">
        <w:rPr>
          <w:rFonts w:asciiTheme="majorHAnsi" w:hAnsiTheme="majorHAnsi"/>
          <w:color w:val="000000" w:themeColor="text1"/>
          <w:sz w:val="18"/>
          <w:szCs w:val="18"/>
        </w:rPr>
        <w:t>missive direction in all cases. DIC live image frame stacks documenting outgrowth dynamics within arrowhead structures.</w:t>
      </w:r>
      <w:r w:rsidR="00960617" w:rsidRPr="001B737D">
        <w:rPr>
          <w:rFonts w:asciiTheme="majorHAnsi" w:hAnsiTheme="majorHAnsi"/>
          <w:color w:val="000000" w:themeColor="text1"/>
          <w:sz w:val="18"/>
          <w:szCs w:val="18"/>
        </w:rPr>
        <w:t xml:space="preserve"> Arrow denotes direction of entry.</w:t>
      </w:r>
    </w:p>
    <w:p w:rsidR="007E1C10" w:rsidRPr="001B737D" w:rsidRDefault="008E42BD" w:rsidP="00F00272">
      <w:pPr>
        <w:spacing w:line="276" w:lineRule="auto"/>
        <w:ind w:firstLine="720"/>
        <w:jc w:val="both"/>
        <w:rPr>
          <w:rFonts w:asciiTheme="majorHAnsi" w:hAnsiTheme="majorHAnsi"/>
          <w:color w:val="000000" w:themeColor="text1"/>
        </w:rPr>
      </w:pPr>
      <w:r w:rsidRPr="001B737D">
        <w:rPr>
          <w:rFonts w:asciiTheme="majorHAnsi" w:hAnsiTheme="majorHAnsi"/>
          <w:color w:val="000000" w:themeColor="text1"/>
        </w:rPr>
        <w:t xml:space="preserve">The requirement for multiple motifs to achieve directional bias </w:t>
      </w:r>
      <w:r w:rsidR="00E2661B" w:rsidRPr="001B737D">
        <w:rPr>
          <w:rFonts w:asciiTheme="majorHAnsi" w:hAnsiTheme="majorHAnsi"/>
          <w:color w:val="000000" w:themeColor="text1"/>
        </w:rPr>
        <w:t xml:space="preserve">indicates </w:t>
      </w:r>
      <w:r w:rsidRPr="001B737D">
        <w:rPr>
          <w:rFonts w:asciiTheme="majorHAnsi" w:hAnsiTheme="majorHAnsi"/>
          <w:color w:val="000000" w:themeColor="text1"/>
        </w:rPr>
        <w:t xml:space="preserve">that edge-guidance </w:t>
      </w:r>
      <w:r w:rsidR="00271C61" w:rsidRPr="001B737D">
        <w:rPr>
          <w:rFonts w:asciiTheme="majorHAnsi" w:hAnsiTheme="majorHAnsi"/>
          <w:color w:val="000000" w:themeColor="text1"/>
        </w:rPr>
        <w:t>and</w:t>
      </w:r>
      <w:r w:rsidR="00E2661B" w:rsidRPr="001B737D">
        <w:rPr>
          <w:rFonts w:asciiTheme="majorHAnsi" w:hAnsiTheme="majorHAnsi"/>
          <w:color w:val="000000" w:themeColor="text1"/>
        </w:rPr>
        <w:t xml:space="preserve"> the critical turning angle are </w:t>
      </w:r>
      <w:r w:rsidR="00271C61" w:rsidRPr="001B737D">
        <w:rPr>
          <w:rFonts w:asciiTheme="majorHAnsi" w:hAnsiTheme="majorHAnsi"/>
          <w:color w:val="000000" w:themeColor="text1"/>
        </w:rPr>
        <w:t xml:space="preserve">not </w:t>
      </w:r>
      <w:r w:rsidRPr="001B737D">
        <w:rPr>
          <w:rFonts w:asciiTheme="majorHAnsi" w:hAnsiTheme="majorHAnsi"/>
          <w:color w:val="000000" w:themeColor="text1"/>
        </w:rPr>
        <w:t xml:space="preserve">the </w:t>
      </w:r>
      <w:r w:rsidR="00DF178D" w:rsidRPr="001B737D">
        <w:rPr>
          <w:rFonts w:asciiTheme="majorHAnsi" w:hAnsiTheme="majorHAnsi"/>
          <w:color w:val="000000" w:themeColor="text1"/>
        </w:rPr>
        <w:t>defining</w:t>
      </w:r>
      <w:r w:rsidRPr="001B737D">
        <w:rPr>
          <w:rFonts w:asciiTheme="majorHAnsi" w:hAnsiTheme="majorHAnsi"/>
          <w:color w:val="000000" w:themeColor="text1"/>
        </w:rPr>
        <w:t xml:space="preserve"> determinant</w:t>
      </w:r>
      <w:r w:rsidR="00E2661B" w:rsidRPr="001B737D">
        <w:rPr>
          <w:rFonts w:asciiTheme="majorHAnsi" w:hAnsiTheme="majorHAnsi"/>
          <w:color w:val="000000" w:themeColor="text1"/>
        </w:rPr>
        <w:t>s</w:t>
      </w:r>
      <w:r w:rsidRPr="001B737D">
        <w:rPr>
          <w:rFonts w:asciiTheme="majorHAnsi" w:hAnsiTheme="majorHAnsi"/>
          <w:color w:val="000000" w:themeColor="text1"/>
        </w:rPr>
        <w:t xml:space="preserve"> of pathfinding</w:t>
      </w:r>
      <w:r w:rsidR="00271C61" w:rsidRPr="001B737D">
        <w:rPr>
          <w:rFonts w:asciiTheme="majorHAnsi" w:hAnsiTheme="majorHAnsi"/>
          <w:color w:val="000000" w:themeColor="text1"/>
        </w:rPr>
        <w:t xml:space="preserve"> within </w:t>
      </w:r>
      <w:r w:rsidR="003928F3" w:rsidRPr="001B737D">
        <w:rPr>
          <w:rFonts w:asciiTheme="majorHAnsi" w:hAnsiTheme="majorHAnsi"/>
          <w:color w:val="000000" w:themeColor="text1"/>
        </w:rPr>
        <w:t xml:space="preserve">the </w:t>
      </w:r>
      <w:r w:rsidR="00271C61" w:rsidRPr="001B737D">
        <w:rPr>
          <w:rFonts w:asciiTheme="majorHAnsi" w:hAnsiTheme="majorHAnsi"/>
          <w:color w:val="000000" w:themeColor="text1"/>
        </w:rPr>
        <w:t xml:space="preserve">infinite </w:t>
      </w:r>
      <w:proofErr w:type="spellStart"/>
      <w:r w:rsidR="00271C61" w:rsidRPr="001B737D">
        <w:rPr>
          <w:rFonts w:asciiTheme="majorHAnsi" w:hAnsiTheme="majorHAnsi"/>
          <w:color w:val="000000" w:themeColor="text1"/>
        </w:rPr>
        <w:t>prohibitive</w:t>
      </w:r>
      <w:proofErr w:type="gramStart"/>
      <w:r w:rsidR="00271C61" w:rsidRPr="001B737D">
        <w:rPr>
          <w:rFonts w:asciiTheme="majorHAnsi" w:hAnsiTheme="majorHAnsi"/>
          <w:color w:val="000000" w:themeColor="text1"/>
        </w:rPr>
        <w:t>:permissive</w:t>
      </w:r>
      <w:proofErr w:type="spellEnd"/>
      <w:proofErr w:type="gramEnd"/>
      <w:r w:rsidR="00271C61" w:rsidRPr="001B737D">
        <w:rPr>
          <w:rFonts w:asciiTheme="majorHAnsi" w:hAnsiTheme="majorHAnsi"/>
          <w:color w:val="000000" w:themeColor="text1"/>
        </w:rPr>
        <w:t xml:space="preserve"> </w:t>
      </w:r>
      <w:r w:rsidR="00497764" w:rsidRPr="001B737D">
        <w:rPr>
          <w:rFonts w:asciiTheme="majorHAnsi" w:hAnsiTheme="majorHAnsi"/>
          <w:color w:val="000000" w:themeColor="text1"/>
        </w:rPr>
        <w:t xml:space="preserve">routing </w:t>
      </w:r>
      <w:r w:rsidR="00271C61" w:rsidRPr="001B737D">
        <w:rPr>
          <w:rFonts w:asciiTheme="majorHAnsi" w:hAnsiTheme="majorHAnsi"/>
          <w:color w:val="000000" w:themeColor="text1"/>
        </w:rPr>
        <w:t xml:space="preserve">ratio </w:t>
      </w:r>
      <w:r w:rsidR="003928F3" w:rsidRPr="001B737D">
        <w:rPr>
          <w:rFonts w:asciiTheme="majorHAnsi" w:hAnsiTheme="majorHAnsi"/>
          <w:color w:val="000000" w:themeColor="text1"/>
        </w:rPr>
        <w:t xml:space="preserve">heart and arrowhead </w:t>
      </w:r>
      <w:r w:rsidR="00271C61" w:rsidRPr="001B737D">
        <w:rPr>
          <w:rFonts w:asciiTheme="majorHAnsi" w:hAnsiTheme="majorHAnsi"/>
          <w:color w:val="000000" w:themeColor="text1"/>
        </w:rPr>
        <w:t>microstructures</w:t>
      </w:r>
      <w:r w:rsidR="00E2661B" w:rsidRPr="001B737D">
        <w:rPr>
          <w:rFonts w:asciiTheme="majorHAnsi" w:hAnsiTheme="majorHAnsi"/>
          <w:color w:val="000000" w:themeColor="text1"/>
        </w:rPr>
        <w:t xml:space="preserve">. </w:t>
      </w:r>
      <w:r w:rsidR="00F44A0C" w:rsidRPr="001B737D">
        <w:rPr>
          <w:rFonts w:asciiTheme="majorHAnsi" w:hAnsiTheme="majorHAnsi"/>
          <w:color w:val="000000" w:themeColor="text1"/>
        </w:rPr>
        <w:t>Indeed, w</w:t>
      </w:r>
      <w:r w:rsidR="00682DF6" w:rsidRPr="001B737D">
        <w:rPr>
          <w:rFonts w:asciiTheme="majorHAnsi" w:hAnsiTheme="majorHAnsi"/>
          <w:color w:val="000000" w:themeColor="text1"/>
        </w:rPr>
        <w:t>e have observed a growth cone U-turn in the constricted</w:t>
      </w:r>
      <w:r w:rsidR="00F44A0C" w:rsidRPr="001B737D">
        <w:rPr>
          <w:rFonts w:asciiTheme="majorHAnsi" w:hAnsiTheme="majorHAnsi"/>
          <w:color w:val="000000" w:themeColor="text1"/>
        </w:rPr>
        <w:t xml:space="preserve"> (7.5-</w:t>
      </w:r>
      <w:r w:rsidR="00F44A0C" w:rsidRPr="001B737D">
        <w:rPr>
          <w:rFonts w:ascii="Symbol" w:hAnsi="Symbol"/>
          <w:color w:val="000000" w:themeColor="text1"/>
        </w:rPr>
        <w:t></w:t>
      </w:r>
      <w:r w:rsidR="00F44A0C" w:rsidRPr="001B737D">
        <w:rPr>
          <w:rFonts w:asciiTheme="majorHAnsi" w:hAnsiTheme="majorHAnsi"/>
          <w:color w:val="000000" w:themeColor="text1"/>
        </w:rPr>
        <w:t>m-wide)</w:t>
      </w:r>
      <w:r w:rsidR="00682DF6" w:rsidRPr="001B737D">
        <w:rPr>
          <w:rFonts w:asciiTheme="majorHAnsi" w:hAnsiTheme="majorHAnsi"/>
          <w:color w:val="000000" w:themeColor="text1"/>
        </w:rPr>
        <w:t>, straight channel regions</w:t>
      </w:r>
      <w:r w:rsidR="00D478C6" w:rsidRPr="001B737D">
        <w:rPr>
          <w:rFonts w:asciiTheme="majorHAnsi" w:hAnsiTheme="majorHAnsi"/>
          <w:color w:val="000000" w:themeColor="text1"/>
        </w:rPr>
        <w:t>. In</w:t>
      </w:r>
      <w:r w:rsidR="00682DF6" w:rsidRPr="001B737D">
        <w:rPr>
          <w:rFonts w:asciiTheme="majorHAnsi" w:hAnsiTheme="majorHAnsi"/>
          <w:color w:val="000000" w:themeColor="text1"/>
        </w:rPr>
        <w:t xml:space="preserve"> addition</w:t>
      </w:r>
      <w:r w:rsidR="00D478C6" w:rsidRPr="001B737D">
        <w:rPr>
          <w:rFonts w:asciiTheme="majorHAnsi" w:hAnsiTheme="majorHAnsi"/>
          <w:color w:val="000000" w:themeColor="text1"/>
        </w:rPr>
        <w:t>, we</w:t>
      </w:r>
      <w:r w:rsidR="00E742CF" w:rsidRPr="001B737D">
        <w:rPr>
          <w:rFonts w:asciiTheme="majorHAnsi" w:hAnsiTheme="majorHAnsi"/>
          <w:color w:val="000000" w:themeColor="text1"/>
        </w:rPr>
        <w:t xml:space="preserve"> </w:t>
      </w:r>
      <w:r w:rsidR="00494816" w:rsidRPr="001B737D">
        <w:rPr>
          <w:rFonts w:asciiTheme="majorHAnsi" w:hAnsiTheme="majorHAnsi"/>
          <w:color w:val="000000" w:themeColor="text1"/>
        </w:rPr>
        <w:t>speculate</w:t>
      </w:r>
      <w:r w:rsidR="00E742CF" w:rsidRPr="001B737D">
        <w:rPr>
          <w:rFonts w:asciiTheme="majorHAnsi" w:hAnsiTheme="majorHAnsi"/>
          <w:color w:val="000000" w:themeColor="text1"/>
        </w:rPr>
        <w:t xml:space="preserve"> that the reduced unidirectional bias in the heart structures results from outgrowth guidance to the centre of the heart structure where there is adequate space for remodelling to locate the exit. </w:t>
      </w:r>
    </w:p>
    <w:p w:rsidR="00E742CF" w:rsidRPr="001B737D" w:rsidRDefault="00E742CF" w:rsidP="00F00272">
      <w:pPr>
        <w:spacing w:line="276" w:lineRule="auto"/>
        <w:ind w:firstLine="720"/>
        <w:jc w:val="both"/>
        <w:rPr>
          <w:rFonts w:asciiTheme="majorHAnsi" w:hAnsiTheme="majorHAnsi"/>
          <w:color w:val="000000" w:themeColor="text1"/>
        </w:rPr>
      </w:pPr>
      <w:r w:rsidRPr="001B737D">
        <w:rPr>
          <w:rFonts w:asciiTheme="majorHAnsi" w:hAnsiTheme="majorHAnsi"/>
          <w:color w:val="000000" w:themeColor="text1"/>
        </w:rPr>
        <w:t xml:space="preserve">To provide insights into the </w:t>
      </w:r>
      <w:r w:rsidR="00F930B4" w:rsidRPr="001B737D">
        <w:rPr>
          <w:rFonts w:asciiTheme="majorHAnsi" w:hAnsiTheme="majorHAnsi"/>
          <w:color w:val="000000" w:themeColor="text1"/>
        </w:rPr>
        <w:t>highly efficient</w:t>
      </w:r>
      <w:r w:rsidRPr="001B737D">
        <w:rPr>
          <w:rFonts w:asciiTheme="majorHAnsi" w:hAnsiTheme="majorHAnsi"/>
          <w:color w:val="000000" w:themeColor="text1"/>
        </w:rPr>
        <w:t xml:space="preserve"> unidirectional bias in the arrowhead structures l</w:t>
      </w:r>
      <w:r w:rsidR="00AC13A9" w:rsidRPr="001B737D">
        <w:rPr>
          <w:rFonts w:asciiTheme="majorHAnsi" w:hAnsiTheme="majorHAnsi"/>
          <w:color w:val="000000" w:themeColor="text1"/>
        </w:rPr>
        <w:t xml:space="preserve">ive imaging was </w:t>
      </w:r>
      <w:r w:rsidRPr="001B737D">
        <w:rPr>
          <w:rFonts w:asciiTheme="majorHAnsi" w:hAnsiTheme="majorHAnsi"/>
          <w:color w:val="000000" w:themeColor="text1"/>
        </w:rPr>
        <w:t>applied</w:t>
      </w:r>
      <w:r w:rsidR="0059070B" w:rsidRPr="001B737D">
        <w:rPr>
          <w:rFonts w:asciiTheme="majorHAnsi" w:hAnsiTheme="majorHAnsi"/>
          <w:color w:val="000000" w:themeColor="text1"/>
        </w:rPr>
        <w:t xml:space="preserve"> (figure 3)</w:t>
      </w:r>
      <w:r w:rsidR="00AC13A9" w:rsidRPr="001B737D">
        <w:rPr>
          <w:rFonts w:asciiTheme="majorHAnsi" w:hAnsiTheme="majorHAnsi"/>
          <w:color w:val="000000" w:themeColor="text1"/>
        </w:rPr>
        <w:t xml:space="preserve">: </w:t>
      </w:r>
      <w:r w:rsidR="00155249" w:rsidRPr="001B737D">
        <w:rPr>
          <w:rFonts w:asciiTheme="majorHAnsi" w:hAnsiTheme="majorHAnsi"/>
          <w:color w:val="000000" w:themeColor="text1"/>
        </w:rPr>
        <w:t xml:space="preserve">In one instance, </w:t>
      </w:r>
      <w:r w:rsidR="00F4596F" w:rsidRPr="001B737D">
        <w:rPr>
          <w:rFonts w:asciiTheme="majorHAnsi" w:hAnsiTheme="majorHAnsi"/>
          <w:color w:val="000000" w:themeColor="text1"/>
        </w:rPr>
        <w:t xml:space="preserve">consistent with observations by Francisco </w:t>
      </w:r>
      <w:r w:rsidR="00F4596F" w:rsidRPr="001B737D">
        <w:rPr>
          <w:rFonts w:asciiTheme="majorHAnsi" w:hAnsiTheme="majorHAnsi"/>
          <w:i/>
          <w:color w:val="000000" w:themeColor="text1"/>
        </w:rPr>
        <w:t>et al</w:t>
      </w:r>
      <w:r w:rsidR="00F4596F" w:rsidRPr="001B737D">
        <w:rPr>
          <w:rFonts w:asciiTheme="majorHAnsi" w:hAnsiTheme="majorHAnsi"/>
          <w:color w:val="000000" w:themeColor="text1"/>
        </w:rPr>
        <w:t xml:space="preserve"> who used abruptly expanding microchannels</w:t>
      </w:r>
      <w:r w:rsidR="00F4596F" w:rsidRPr="001B737D">
        <w:rPr>
          <w:rFonts w:asciiTheme="majorHAnsi" w:hAnsiTheme="majorHAnsi"/>
          <w:color w:val="000000" w:themeColor="text1"/>
        </w:rPr>
        <w:fldChar w:fldCharType="begin"/>
      </w:r>
      <w:r w:rsidR="00A20527" w:rsidRPr="001B737D">
        <w:rPr>
          <w:rFonts w:asciiTheme="majorHAnsi" w:hAnsiTheme="majorHAnsi"/>
          <w:color w:val="000000" w:themeColor="text1"/>
        </w:rPr>
        <w:instrText xml:space="preserve"> ADDIN EN.CITE &lt;EndNote&gt;&lt;Cite&gt;&lt;Author&gt;Francisco&lt;/Author&gt;&lt;Year&gt;2007&lt;/Year&gt;&lt;RecNum&gt;2&lt;/RecNum&gt;&lt;DisplayText&gt;&lt;style face="superscript"&gt;29&lt;/style&gt;&lt;/DisplayText&gt;&lt;record&gt;&lt;rec-number&gt;2&lt;/rec-number&gt;&lt;foreign-keys&gt;&lt;key app="EN" db-id="zptas0aphxr25petpz7xwd9p2trzrp5ee5zd" timestamp="0"&gt;2&lt;/key&gt;&lt;/foreign-keys&gt;&lt;ref-type name="Journal Article"&gt;17&lt;/ref-type&gt;&lt;contributors&gt;&lt;authors&gt;&lt;author&gt;Francisco, H.&lt;/author&gt;&lt;author&gt;Yellen, B. B.&lt;/author&gt;&lt;author&gt;Halverson, D. S.&lt;/author&gt;&lt;author&gt;Friedman, G.&lt;/author&gt;&lt;author&gt;Gallo, G.&lt;/author&gt;&lt;/authors&gt;&lt;/contributors&gt;&lt;auth-address&gt;Department of Neurobiology and Anatomy, Drexel University College of Medicine, 2900 Queen Lane, Philadelphia, PA 2900, USA.&lt;/auth-address&gt;&lt;titles&gt;&lt;title&gt;Regulation of axon guidance and extension by three-dimensional constraints&lt;/title&gt;&lt;secondary-title&gt;Biomaterials&lt;/secondary-title&gt;&lt;/titles&gt;&lt;pages&gt;3398-407&lt;/pages&gt;&lt;volume&gt;28&lt;/volume&gt;&lt;number&gt;23&lt;/number&gt;&lt;keywords&gt;&lt;keyword&gt;Animals&lt;/keyword&gt;&lt;keyword&gt;Axons/*physiology&lt;/keyword&gt;&lt;keyword&gt;Cell Movement&lt;/keyword&gt;&lt;keyword&gt;Cells, Cultured&lt;/keyword&gt;&lt;keyword&gt;Chick Embryo&lt;/keyword&gt;&lt;keyword&gt;Culture Techniques&lt;/keyword&gt;&lt;keyword&gt;Embryo, Nonmammalian&lt;/keyword&gt;&lt;keyword&gt;Ganglia, Spinal/cytology&lt;/keyword&gt;&lt;keyword&gt;Growth Cones/physiology&lt;/keyword&gt;&lt;keyword&gt;Immunohistochemistry&lt;/keyword&gt;&lt;keyword&gt;*Microfluidics&lt;/keyword&gt;&lt;keyword&gt;Neurons, Afferent/*cytology/metabolism/*physiology&lt;/keyword&gt;&lt;keyword&gt;Silicon Dioxide/chemistry&lt;/keyword&gt;&lt;keyword&gt;Substrate Specificity&lt;/keyword&gt;&lt;/keywords&gt;&lt;dates&gt;&lt;year&gt;2007&lt;/year&gt;&lt;pub-dates&gt;&lt;date&gt;Aug&lt;/date&gt;&lt;/pub-dates&gt;&lt;/dates&gt;&lt;isbn&gt;0142-9612 (Print)&amp;#xD;0142-9612 (Linking)&lt;/isbn&gt;&lt;accession-num&gt;17467794&lt;/accession-num&gt;&lt;urls&gt;&lt;related-urls&gt;&lt;url&gt;https://www.ncbi.nlm.nih.gov/pubmed/17467794&lt;/url&gt;&lt;/related-urls&gt;&lt;/urls&gt;&lt;custom2&gt;PMC1952179&lt;/custom2&gt;&lt;electronic-resource-num&gt;10.1016/j.biomaterials.2007.04.015&lt;/electronic-resource-num&gt;&lt;/record&gt;&lt;/Cite&gt;&lt;/EndNote&gt;</w:instrText>
      </w:r>
      <w:r w:rsidR="00F4596F" w:rsidRPr="001B737D">
        <w:rPr>
          <w:rFonts w:asciiTheme="majorHAnsi" w:hAnsiTheme="majorHAnsi"/>
          <w:color w:val="000000" w:themeColor="text1"/>
        </w:rPr>
        <w:fldChar w:fldCharType="separate"/>
      </w:r>
      <w:r w:rsidR="00F80ADB" w:rsidRPr="001B737D">
        <w:rPr>
          <w:rFonts w:asciiTheme="majorHAnsi" w:hAnsiTheme="majorHAnsi"/>
          <w:noProof/>
          <w:color w:val="000000" w:themeColor="text1"/>
          <w:vertAlign w:val="superscript"/>
        </w:rPr>
        <w:t>29</w:t>
      </w:r>
      <w:r w:rsidR="00F4596F" w:rsidRPr="001B737D">
        <w:rPr>
          <w:rFonts w:asciiTheme="majorHAnsi" w:hAnsiTheme="majorHAnsi"/>
          <w:color w:val="000000" w:themeColor="text1"/>
        </w:rPr>
        <w:fldChar w:fldCharType="end"/>
      </w:r>
      <w:r w:rsidR="00F4596F" w:rsidRPr="001B737D">
        <w:rPr>
          <w:rFonts w:asciiTheme="majorHAnsi" w:hAnsiTheme="majorHAnsi"/>
          <w:color w:val="000000" w:themeColor="text1"/>
        </w:rPr>
        <w:t xml:space="preserve">, </w:t>
      </w:r>
      <w:r w:rsidR="00155249" w:rsidRPr="001B737D">
        <w:rPr>
          <w:rFonts w:asciiTheme="majorHAnsi" w:hAnsiTheme="majorHAnsi"/>
          <w:color w:val="000000" w:themeColor="text1"/>
        </w:rPr>
        <w:t>the growth cone enlarges as the arrowhead broadens</w:t>
      </w:r>
      <w:r w:rsidR="00F4596F" w:rsidRPr="001B737D">
        <w:rPr>
          <w:rFonts w:asciiTheme="majorHAnsi" w:hAnsiTheme="majorHAnsi"/>
          <w:color w:val="000000" w:themeColor="text1"/>
        </w:rPr>
        <w:t>. Routing was</w:t>
      </w:r>
      <w:r w:rsidR="0059070B" w:rsidRPr="001B737D">
        <w:rPr>
          <w:rFonts w:asciiTheme="majorHAnsi" w:hAnsiTheme="majorHAnsi"/>
          <w:color w:val="000000" w:themeColor="text1"/>
        </w:rPr>
        <w:t xml:space="preserve"> </w:t>
      </w:r>
      <w:proofErr w:type="gramStart"/>
      <w:r w:rsidR="00155249" w:rsidRPr="001B737D">
        <w:rPr>
          <w:rFonts w:asciiTheme="majorHAnsi" w:hAnsiTheme="majorHAnsi"/>
          <w:color w:val="000000" w:themeColor="text1"/>
        </w:rPr>
        <w:t>no-longer</w:t>
      </w:r>
      <w:proofErr w:type="gramEnd"/>
      <w:r w:rsidR="00155249" w:rsidRPr="001B737D">
        <w:rPr>
          <w:rFonts w:asciiTheme="majorHAnsi" w:hAnsiTheme="majorHAnsi"/>
          <w:color w:val="000000" w:themeColor="text1"/>
        </w:rPr>
        <w:t xml:space="preserve"> governed by edge-guidance such that the outgrowth rapidly (</w:t>
      </w:r>
      <w:r w:rsidR="00F80ADB" w:rsidRPr="001B737D">
        <w:rPr>
          <w:rFonts w:asciiTheme="majorHAnsi" w:hAnsiTheme="majorHAnsi"/>
          <w:color w:val="000000" w:themeColor="text1"/>
        </w:rPr>
        <w:t>6</w:t>
      </w:r>
      <w:r w:rsidR="00155249" w:rsidRPr="001B737D">
        <w:rPr>
          <w:rFonts w:asciiTheme="majorHAnsi" w:hAnsiTheme="majorHAnsi"/>
          <w:color w:val="000000" w:themeColor="text1"/>
        </w:rPr>
        <w:t xml:space="preserve"> hours) traverse</w:t>
      </w:r>
      <w:r w:rsidR="00E2661B" w:rsidRPr="001B737D">
        <w:rPr>
          <w:rFonts w:asciiTheme="majorHAnsi" w:hAnsiTheme="majorHAnsi"/>
          <w:color w:val="000000" w:themeColor="text1"/>
        </w:rPr>
        <w:t>d</w:t>
      </w:r>
      <w:r w:rsidR="00155249" w:rsidRPr="001B737D">
        <w:rPr>
          <w:rFonts w:asciiTheme="majorHAnsi" w:hAnsiTheme="majorHAnsi"/>
          <w:color w:val="000000" w:themeColor="text1"/>
        </w:rPr>
        <w:t xml:space="preserve"> and escape</w:t>
      </w:r>
      <w:r w:rsidR="00E2661B" w:rsidRPr="001B737D">
        <w:rPr>
          <w:rFonts w:asciiTheme="majorHAnsi" w:hAnsiTheme="majorHAnsi"/>
          <w:color w:val="000000" w:themeColor="text1"/>
        </w:rPr>
        <w:t>d</w:t>
      </w:r>
      <w:r w:rsidR="00DF178D" w:rsidRPr="001B737D">
        <w:rPr>
          <w:rFonts w:asciiTheme="majorHAnsi" w:hAnsiTheme="majorHAnsi"/>
          <w:color w:val="000000" w:themeColor="text1"/>
        </w:rPr>
        <w:t xml:space="preserve"> the structure</w:t>
      </w:r>
      <w:r w:rsidR="007E1C10" w:rsidRPr="001B737D">
        <w:rPr>
          <w:rFonts w:asciiTheme="majorHAnsi" w:hAnsiTheme="majorHAnsi"/>
          <w:color w:val="000000" w:themeColor="text1"/>
        </w:rPr>
        <w:t xml:space="preserve"> (Movie SI</w:t>
      </w:r>
      <w:r w:rsidR="003A782B" w:rsidRPr="001B737D">
        <w:rPr>
          <w:rFonts w:asciiTheme="majorHAnsi" w:hAnsiTheme="majorHAnsi"/>
          <w:color w:val="000000" w:themeColor="text1"/>
        </w:rPr>
        <w:t>3</w:t>
      </w:r>
      <w:r w:rsidR="007E1C10" w:rsidRPr="001B737D">
        <w:rPr>
          <w:rFonts w:asciiTheme="majorHAnsi" w:hAnsiTheme="majorHAnsi"/>
          <w:color w:val="000000" w:themeColor="text1"/>
        </w:rPr>
        <w:t>)</w:t>
      </w:r>
      <w:r w:rsidR="00DF178D" w:rsidRPr="001B737D">
        <w:rPr>
          <w:rFonts w:asciiTheme="majorHAnsi" w:hAnsiTheme="majorHAnsi"/>
          <w:color w:val="000000" w:themeColor="text1"/>
        </w:rPr>
        <w:t>.</w:t>
      </w:r>
      <w:r w:rsidR="00155249" w:rsidRPr="001B737D">
        <w:rPr>
          <w:rFonts w:asciiTheme="majorHAnsi" w:hAnsiTheme="majorHAnsi"/>
          <w:color w:val="000000" w:themeColor="text1"/>
        </w:rPr>
        <w:t xml:space="preserve"> In another example</w:t>
      </w:r>
      <w:r w:rsidR="0059070B" w:rsidRPr="001B737D">
        <w:rPr>
          <w:rFonts w:asciiTheme="majorHAnsi" w:hAnsiTheme="majorHAnsi"/>
          <w:color w:val="000000" w:themeColor="text1"/>
        </w:rPr>
        <w:t xml:space="preserve">, the outgrowth branched with two growth cones </w:t>
      </w:r>
      <w:proofErr w:type="gramStart"/>
      <w:r w:rsidR="0059070B" w:rsidRPr="001B737D">
        <w:rPr>
          <w:rFonts w:asciiTheme="majorHAnsi" w:hAnsiTheme="majorHAnsi"/>
          <w:color w:val="000000" w:themeColor="text1"/>
        </w:rPr>
        <w:t>becoming confined</w:t>
      </w:r>
      <w:proofErr w:type="gramEnd"/>
      <w:r w:rsidR="0059070B" w:rsidRPr="001B737D">
        <w:rPr>
          <w:rFonts w:asciiTheme="majorHAnsi" w:hAnsiTheme="majorHAnsi"/>
          <w:color w:val="000000" w:themeColor="text1"/>
        </w:rPr>
        <w:t xml:space="preserve"> within </w:t>
      </w:r>
      <w:r w:rsidR="005A2F80" w:rsidRPr="001B737D">
        <w:rPr>
          <w:rFonts w:asciiTheme="majorHAnsi" w:hAnsiTheme="majorHAnsi"/>
          <w:color w:val="000000" w:themeColor="text1"/>
        </w:rPr>
        <w:t>each</w:t>
      </w:r>
      <w:r w:rsidR="0059070B" w:rsidRPr="001B737D">
        <w:rPr>
          <w:rFonts w:asciiTheme="majorHAnsi" w:hAnsiTheme="majorHAnsi"/>
          <w:color w:val="000000" w:themeColor="text1"/>
        </w:rPr>
        <w:t xml:space="preserve"> acute </w:t>
      </w:r>
      <w:r w:rsidR="00846596" w:rsidRPr="001B737D">
        <w:rPr>
          <w:rFonts w:asciiTheme="majorHAnsi" w:hAnsiTheme="majorHAnsi"/>
          <w:color w:val="000000" w:themeColor="text1"/>
        </w:rPr>
        <w:t>corner</w:t>
      </w:r>
      <w:r w:rsidR="0059070B" w:rsidRPr="001B737D">
        <w:rPr>
          <w:rFonts w:asciiTheme="majorHAnsi" w:hAnsiTheme="majorHAnsi"/>
          <w:color w:val="000000" w:themeColor="text1"/>
        </w:rPr>
        <w:t xml:space="preserve"> described by the p</w:t>
      </w:r>
      <w:r w:rsidR="00E00986" w:rsidRPr="001B737D">
        <w:rPr>
          <w:rFonts w:asciiTheme="majorHAnsi" w:hAnsiTheme="majorHAnsi"/>
          <w:color w:val="000000" w:themeColor="text1"/>
        </w:rPr>
        <w:t>osterior arrowhead tips. B</w:t>
      </w:r>
      <w:r w:rsidR="004051FA" w:rsidRPr="001B737D">
        <w:rPr>
          <w:rFonts w:asciiTheme="majorHAnsi" w:hAnsiTheme="majorHAnsi"/>
          <w:color w:val="000000" w:themeColor="text1"/>
        </w:rPr>
        <w:t>y</w:t>
      </w:r>
      <w:r w:rsidR="00E00986" w:rsidRPr="001B737D">
        <w:rPr>
          <w:rFonts w:asciiTheme="majorHAnsi" w:hAnsiTheme="majorHAnsi"/>
          <w:color w:val="000000" w:themeColor="text1"/>
        </w:rPr>
        <w:t xml:space="preserve"> r</w:t>
      </w:r>
      <w:r w:rsidR="0059070B" w:rsidRPr="001B737D">
        <w:rPr>
          <w:rFonts w:asciiTheme="majorHAnsi" w:hAnsiTheme="majorHAnsi"/>
          <w:color w:val="000000" w:themeColor="text1"/>
        </w:rPr>
        <w:t xml:space="preserve">emodelling, </w:t>
      </w:r>
      <w:r w:rsidR="00E00986" w:rsidRPr="001B737D">
        <w:rPr>
          <w:rFonts w:asciiTheme="majorHAnsi" w:hAnsiTheme="majorHAnsi"/>
          <w:color w:val="000000" w:themeColor="text1"/>
        </w:rPr>
        <w:t xml:space="preserve">another branch was initiated with </w:t>
      </w:r>
      <w:r w:rsidR="0059070B" w:rsidRPr="001B737D">
        <w:rPr>
          <w:rFonts w:asciiTheme="majorHAnsi" w:hAnsiTheme="majorHAnsi"/>
          <w:color w:val="000000" w:themeColor="text1"/>
        </w:rPr>
        <w:t xml:space="preserve">the new growth cone </w:t>
      </w:r>
      <w:r w:rsidR="00E00986" w:rsidRPr="001B737D">
        <w:rPr>
          <w:rFonts w:asciiTheme="majorHAnsi" w:hAnsiTheme="majorHAnsi"/>
          <w:color w:val="000000" w:themeColor="text1"/>
        </w:rPr>
        <w:t>overcoming</w:t>
      </w:r>
      <w:r w:rsidR="0059070B" w:rsidRPr="001B737D">
        <w:rPr>
          <w:rFonts w:asciiTheme="majorHAnsi" w:hAnsiTheme="majorHAnsi"/>
          <w:color w:val="000000" w:themeColor="text1"/>
        </w:rPr>
        <w:t xml:space="preserve"> the 135</w:t>
      </w:r>
      <w:r w:rsidR="00700FBF" w:rsidRPr="001B737D">
        <w:rPr>
          <w:rFonts w:asciiTheme="majorHAnsi" w:hAnsiTheme="majorHAnsi"/>
          <w:color w:val="000000" w:themeColor="text1"/>
        </w:rPr>
        <w:t>°</w:t>
      </w:r>
      <w:r w:rsidR="0059070B" w:rsidRPr="001B737D">
        <w:rPr>
          <w:rFonts w:asciiTheme="majorHAnsi" w:hAnsiTheme="majorHAnsi"/>
          <w:color w:val="000000" w:themeColor="text1"/>
        </w:rPr>
        <w:t xml:space="preserve"> critical turning angle by producing a Z-shaped morphology</w:t>
      </w:r>
      <w:r w:rsidR="003E1176" w:rsidRPr="001B737D">
        <w:rPr>
          <w:rFonts w:asciiTheme="majorHAnsi" w:hAnsiTheme="majorHAnsi"/>
          <w:color w:val="000000" w:themeColor="text1"/>
        </w:rPr>
        <w:t xml:space="preserve"> with </w:t>
      </w:r>
      <w:r w:rsidR="00494816" w:rsidRPr="001B737D">
        <w:rPr>
          <w:rFonts w:asciiTheme="majorHAnsi" w:hAnsiTheme="majorHAnsi"/>
          <w:color w:val="000000" w:themeColor="text1"/>
        </w:rPr>
        <w:t xml:space="preserve">surprisingly </w:t>
      </w:r>
      <w:r w:rsidR="003E1176" w:rsidRPr="001B737D">
        <w:rPr>
          <w:rFonts w:asciiTheme="majorHAnsi" w:hAnsiTheme="majorHAnsi"/>
          <w:color w:val="000000" w:themeColor="text1"/>
        </w:rPr>
        <w:t xml:space="preserve">tight, </w:t>
      </w:r>
      <w:r w:rsidR="00F4596F" w:rsidRPr="001B737D">
        <w:rPr>
          <w:rFonts w:asciiTheme="majorHAnsi" w:hAnsiTheme="majorHAnsi"/>
          <w:color w:val="000000" w:themeColor="text1"/>
        </w:rPr>
        <w:t xml:space="preserve">2 </w:t>
      </w:r>
      <w:r w:rsidR="00F4596F" w:rsidRPr="001B737D">
        <w:rPr>
          <w:rFonts w:ascii="Symbol" w:hAnsi="Symbol"/>
          <w:color w:val="000000" w:themeColor="text1"/>
        </w:rPr>
        <w:t></w:t>
      </w:r>
      <w:r w:rsidR="00F4596F" w:rsidRPr="001B737D">
        <w:rPr>
          <w:rFonts w:asciiTheme="majorHAnsi" w:hAnsiTheme="majorHAnsi"/>
          <w:color w:val="000000" w:themeColor="text1"/>
        </w:rPr>
        <w:t xml:space="preserve">m, </w:t>
      </w:r>
      <w:r w:rsidR="00271C61" w:rsidRPr="001B737D">
        <w:rPr>
          <w:rFonts w:asciiTheme="majorHAnsi" w:hAnsiTheme="majorHAnsi"/>
          <w:color w:val="000000" w:themeColor="text1"/>
        </w:rPr>
        <w:t>radii of curvature</w:t>
      </w:r>
      <w:r w:rsidR="0059070B" w:rsidRPr="001B737D">
        <w:rPr>
          <w:rFonts w:asciiTheme="majorHAnsi" w:hAnsiTheme="majorHAnsi"/>
          <w:color w:val="000000" w:themeColor="text1"/>
        </w:rPr>
        <w:t xml:space="preserve"> </w:t>
      </w:r>
      <w:r w:rsidR="008022C9" w:rsidRPr="001B737D">
        <w:rPr>
          <w:rFonts w:asciiTheme="majorHAnsi" w:hAnsiTheme="majorHAnsi"/>
          <w:color w:val="000000" w:themeColor="text1"/>
        </w:rPr>
        <w:t xml:space="preserve">introduced at &gt;90° corners </w:t>
      </w:r>
      <w:r w:rsidR="0059070B" w:rsidRPr="001B737D">
        <w:rPr>
          <w:rFonts w:asciiTheme="majorHAnsi" w:hAnsiTheme="majorHAnsi"/>
          <w:color w:val="000000" w:themeColor="text1"/>
        </w:rPr>
        <w:t>that allow the outgrowth to escape the arrowhead structure</w:t>
      </w:r>
      <w:r w:rsidR="00775B0A" w:rsidRPr="001B737D">
        <w:rPr>
          <w:rFonts w:asciiTheme="majorHAnsi" w:hAnsiTheme="majorHAnsi"/>
          <w:color w:val="000000" w:themeColor="text1"/>
        </w:rPr>
        <w:t xml:space="preserve"> (Movie SI</w:t>
      </w:r>
      <w:r w:rsidR="003A782B" w:rsidRPr="001B737D">
        <w:rPr>
          <w:rFonts w:asciiTheme="majorHAnsi" w:hAnsiTheme="majorHAnsi"/>
          <w:color w:val="000000" w:themeColor="text1"/>
        </w:rPr>
        <w:t>4</w:t>
      </w:r>
      <w:r w:rsidR="004051FA" w:rsidRPr="001B737D">
        <w:rPr>
          <w:rFonts w:asciiTheme="majorHAnsi" w:hAnsiTheme="majorHAnsi"/>
          <w:color w:val="000000" w:themeColor="text1"/>
        </w:rPr>
        <w:t>)</w:t>
      </w:r>
      <w:r w:rsidR="0059070B" w:rsidRPr="001B737D">
        <w:rPr>
          <w:rFonts w:asciiTheme="majorHAnsi" w:hAnsiTheme="majorHAnsi"/>
          <w:color w:val="000000" w:themeColor="text1"/>
        </w:rPr>
        <w:t>.</w:t>
      </w:r>
      <w:r w:rsidR="003928F3" w:rsidRPr="001B737D">
        <w:rPr>
          <w:rFonts w:asciiTheme="majorHAnsi" w:hAnsiTheme="majorHAnsi"/>
          <w:color w:val="000000" w:themeColor="text1"/>
        </w:rPr>
        <w:t xml:space="preserve"> </w:t>
      </w:r>
      <w:r w:rsidR="00494816" w:rsidRPr="001B737D">
        <w:rPr>
          <w:rFonts w:asciiTheme="majorHAnsi" w:hAnsiTheme="majorHAnsi"/>
          <w:color w:val="000000" w:themeColor="text1"/>
        </w:rPr>
        <w:t>Of note, the imaged arrowhead was a rare example of depression in the central region, excluding outgrowth access, thus removing th</w:t>
      </w:r>
      <w:r w:rsidR="00E00986" w:rsidRPr="001B737D">
        <w:rPr>
          <w:rFonts w:asciiTheme="majorHAnsi" w:hAnsiTheme="majorHAnsi"/>
          <w:color w:val="000000" w:themeColor="text1"/>
        </w:rPr>
        <w:t>is</w:t>
      </w:r>
      <w:r w:rsidR="00494816" w:rsidRPr="001B737D">
        <w:rPr>
          <w:rFonts w:asciiTheme="majorHAnsi" w:hAnsiTheme="majorHAnsi"/>
          <w:color w:val="000000" w:themeColor="text1"/>
        </w:rPr>
        <w:t xml:space="preserve"> path for re-routing the outgrowth to the emitter culture. </w:t>
      </w:r>
      <w:proofErr w:type="gramStart"/>
      <w:r w:rsidRPr="001B737D">
        <w:rPr>
          <w:rFonts w:asciiTheme="majorHAnsi" w:hAnsiTheme="majorHAnsi"/>
          <w:color w:val="000000" w:themeColor="text1"/>
        </w:rPr>
        <w:t>Nevertheless</w:t>
      </w:r>
      <w:proofErr w:type="gramEnd"/>
      <w:r w:rsidR="003928F3" w:rsidRPr="001B737D">
        <w:rPr>
          <w:rFonts w:asciiTheme="majorHAnsi" w:hAnsiTheme="majorHAnsi"/>
          <w:color w:val="000000" w:themeColor="text1"/>
        </w:rPr>
        <w:t xml:space="preserve"> this evidence </w:t>
      </w:r>
      <w:r w:rsidR="003E1176" w:rsidRPr="001B737D">
        <w:rPr>
          <w:rFonts w:asciiTheme="majorHAnsi" w:hAnsiTheme="majorHAnsi"/>
          <w:color w:val="000000" w:themeColor="text1"/>
        </w:rPr>
        <w:t>documents initial</w:t>
      </w:r>
      <w:r w:rsidR="00F4596F" w:rsidRPr="001B737D">
        <w:rPr>
          <w:rFonts w:asciiTheme="majorHAnsi" w:hAnsiTheme="majorHAnsi"/>
          <w:color w:val="000000" w:themeColor="text1"/>
        </w:rPr>
        <w:t xml:space="preserve"> growth cone </w:t>
      </w:r>
      <w:r w:rsidR="003928F3" w:rsidRPr="001B737D">
        <w:rPr>
          <w:rFonts w:asciiTheme="majorHAnsi" w:hAnsiTheme="majorHAnsi"/>
          <w:color w:val="000000" w:themeColor="text1"/>
        </w:rPr>
        <w:t>stalling within</w:t>
      </w:r>
      <w:r w:rsidR="00F4596F" w:rsidRPr="001B737D">
        <w:rPr>
          <w:rFonts w:asciiTheme="majorHAnsi" w:hAnsiTheme="majorHAnsi"/>
          <w:color w:val="000000" w:themeColor="text1"/>
        </w:rPr>
        <w:t xml:space="preserve"> the </w:t>
      </w:r>
      <w:r w:rsidR="003928F3" w:rsidRPr="001B737D">
        <w:rPr>
          <w:rFonts w:asciiTheme="majorHAnsi" w:hAnsiTheme="majorHAnsi"/>
          <w:color w:val="000000" w:themeColor="text1"/>
        </w:rPr>
        <w:t>acute corners</w:t>
      </w:r>
      <w:r w:rsidR="00F4596F" w:rsidRPr="001B737D">
        <w:rPr>
          <w:rFonts w:asciiTheme="majorHAnsi" w:hAnsiTheme="majorHAnsi"/>
          <w:color w:val="000000" w:themeColor="text1"/>
        </w:rPr>
        <w:t xml:space="preserve"> defining the posterior arrowhead tip</w:t>
      </w:r>
      <w:r w:rsidR="003928F3" w:rsidRPr="001B737D">
        <w:rPr>
          <w:rFonts w:asciiTheme="majorHAnsi" w:hAnsiTheme="majorHAnsi"/>
          <w:color w:val="000000" w:themeColor="text1"/>
        </w:rPr>
        <w:t>s</w:t>
      </w:r>
      <w:r w:rsidR="00271C61" w:rsidRPr="001B737D">
        <w:rPr>
          <w:rFonts w:asciiTheme="majorHAnsi" w:hAnsiTheme="majorHAnsi"/>
          <w:color w:val="000000" w:themeColor="text1"/>
        </w:rPr>
        <w:t xml:space="preserve">. </w:t>
      </w:r>
      <w:r w:rsidR="00846596" w:rsidRPr="001B737D">
        <w:rPr>
          <w:rFonts w:asciiTheme="majorHAnsi" w:hAnsiTheme="majorHAnsi"/>
          <w:color w:val="000000" w:themeColor="text1"/>
        </w:rPr>
        <w:t xml:space="preserve">This indicates that </w:t>
      </w:r>
      <w:r w:rsidR="00494816" w:rsidRPr="001B737D">
        <w:rPr>
          <w:rFonts w:asciiTheme="majorHAnsi" w:hAnsiTheme="majorHAnsi"/>
          <w:color w:val="000000" w:themeColor="text1"/>
        </w:rPr>
        <w:t>progressive confinement</w:t>
      </w:r>
      <w:r w:rsidR="00271C61" w:rsidRPr="001B737D">
        <w:rPr>
          <w:rFonts w:asciiTheme="majorHAnsi" w:hAnsiTheme="majorHAnsi"/>
          <w:color w:val="000000" w:themeColor="text1"/>
        </w:rPr>
        <w:t xml:space="preserve"> </w:t>
      </w:r>
      <w:r w:rsidR="00846596" w:rsidRPr="001B737D">
        <w:rPr>
          <w:rFonts w:asciiTheme="majorHAnsi" w:hAnsiTheme="majorHAnsi"/>
          <w:color w:val="000000" w:themeColor="text1"/>
        </w:rPr>
        <w:t>provide</w:t>
      </w:r>
      <w:r w:rsidR="00CF144F" w:rsidRPr="001B737D">
        <w:rPr>
          <w:rFonts w:asciiTheme="majorHAnsi" w:hAnsiTheme="majorHAnsi"/>
          <w:color w:val="000000" w:themeColor="text1"/>
        </w:rPr>
        <w:t>s</w:t>
      </w:r>
      <w:r w:rsidR="00271C61" w:rsidRPr="001B737D">
        <w:rPr>
          <w:rFonts w:asciiTheme="majorHAnsi" w:hAnsiTheme="majorHAnsi"/>
          <w:color w:val="000000" w:themeColor="text1"/>
        </w:rPr>
        <w:t xml:space="preserve"> </w:t>
      </w:r>
      <w:r w:rsidR="00E00986" w:rsidRPr="001B737D">
        <w:rPr>
          <w:rFonts w:asciiTheme="majorHAnsi" w:hAnsiTheme="majorHAnsi"/>
          <w:color w:val="000000" w:themeColor="text1"/>
        </w:rPr>
        <w:t>an</w:t>
      </w:r>
      <w:r w:rsidR="00846596" w:rsidRPr="001B737D">
        <w:rPr>
          <w:rFonts w:asciiTheme="majorHAnsi" w:hAnsiTheme="majorHAnsi"/>
          <w:color w:val="000000" w:themeColor="text1"/>
        </w:rPr>
        <w:t xml:space="preserve"> effective</w:t>
      </w:r>
      <w:r w:rsidR="00F4596F" w:rsidRPr="001B737D">
        <w:rPr>
          <w:rFonts w:asciiTheme="majorHAnsi" w:hAnsiTheme="majorHAnsi"/>
          <w:color w:val="000000" w:themeColor="text1"/>
        </w:rPr>
        <w:t xml:space="preserve"> outgrowth delay</w:t>
      </w:r>
      <w:r w:rsidR="00846596" w:rsidRPr="001B737D">
        <w:rPr>
          <w:rFonts w:asciiTheme="majorHAnsi" w:hAnsiTheme="majorHAnsi"/>
          <w:color w:val="000000" w:themeColor="text1"/>
        </w:rPr>
        <w:t xml:space="preserve"> cue</w:t>
      </w:r>
      <w:r w:rsidR="007A021C" w:rsidRPr="001B737D">
        <w:rPr>
          <w:rFonts w:asciiTheme="majorHAnsi" w:hAnsiTheme="majorHAnsi"/>
          <w:color w:val="000000" w:themeColor="text1"/>
        </w:rPr>
        <w:t xml:space="preserve">. </w:t>
      </w:r>
    </w:p>
    <w:p w:rsidR="00A379CF" w:rsidRPr="001B737D" w:rsidRDefault="00F4596F" w:rsidP="00F00272">
      <w:pPr>
        <w:spacing w:line="276" w:lineRule="auto"/>
        <w:ind w:firstLine="720"/>
        <w:jc w:val="both"/>
        <w:rPr>
          <w:rFonts w:asciiTheme="majorHAnsi" w:hAnsiTheme="majorHAnsi"/>
          <w:color w:val="000000" w:themeColor="text1"/>
        </w:rPr>
      </w:pPr>
      <w:r w:rsidRPr="001B737D">
        <w:rPr>
          <w:rFonts w:asciiTheme="majorHAnsi" w:hAnsiTheme="majorHAnsi"/>
          <w:color w:val="000000" w:themeColor="text1"/>
        </w:rPr>
        <w:t>Th</w:t>
      </w:r>
      <w:r w:rsidR="00E742CF" w:rsidRPr="001B737D">
        <w:rPr>
          <w:rFonts w:asciiTheme="majorHAnsi" w:hAnsiTheme="majorHAnsi"/>
          <w:color w:val="000000" w:themeColor="text1"/>
        </w:rPr>
        <w:t>e</w:t>
      </w:r>
      <w:r w:rsidRPr="001B737D">
        <w:rPr>
          <w:rFonts w:asciiTheme="majorHAnsi" w:hAnsiTheme="majorHAnsi"/>
          <w:color w:val="000000" w:themeColor="text1"/>
        </w:rPr>
        <w:t xml:space="preserve"> </w:t>
      </w:r>
      <w:r w:rsidR="00E742CF" w:rsidRPr="001B737D">
        <w:rPr>
          <w:rFonts w:asciiTheme="majorHAnsi" w:hAnsiTheme="majorHAnsi"/>
          <w:color w:val="000000" w:themeColor="text1"/>
        </w:rPr>
        <w:t xml:space="preserve">superior performance of the arrowhead structures </w:t>
      </w:r>
      <w:r w:rsidR="00CD7C8A" w:rsidRPr="001B737D">
        <w:rPr>
          <w:rFonts w:asciiTheme="majorHAnsi" w:hAnsiTheme="majorHAnsi"/>
          <w:color w:val="000000" w:themeColor="text1"/>
        </w:rPr>
        <w:t xml:space="preserve">also </w:t>
      </w:r>
      <w:r w:rsidR="00E742CF" w:rsidRPr="001B737D">
        <w:rPr>
          <w:rFonts w:asciiTheme="majorHAnsi" w:hAnsiTheme="majorHAnsi"/>
          <w:color w:val="000000" w:themeColor="text1"/>
        </w:rPr>
        <w:t>corroborates</w:t>
      </w:r>
      <w:r w:rsidRPr="001B737D">
        <w:rPr>
          <w:rFonts w:asciiTheme="majorHAnsi" w:hAnsiTheme="majorHAnsi"/>
          <w:color w:val="000000" w:themeColor="text1"/>
        </w:rPr>
        <w:t xml:space="preserve"> the enhanced unidirectional connectivity bias demonstrated by </w:t>
      </w:r>
      <w:proofErr w:type="spellStart"/>
      <w:r w:rsidRPr="001B737D">
        <w:rPr>
          <w:rFonts w:asciiTheme="majorHAnsi" w:hAnsiTheme="majorHAnsi"/>
          <w:color w:val="000000" w:themeColor="text1"/>
        </w:rPr>
        <w:t>Gladkov</w:t>
      </w:r>
      <w:proofErr w:type="spellEnd"/>
      <w:r w:rsidR="008022C9" w:rsidRPr="001B737D">
        <w:rPr>
          <w:rFonts w:asciiTheme="majorHAnsi" w:hAnsiTheme="majorHAnsi"/>
          <w:color w:val="000000" w:themeColor="text1"/>
        </w:rPr>
        <w:t xml:space="preserve"> </w:t>
      </w:r>
      <w:r w:rsidR="008022C9" w:rsidRPr="001B737D">
        <w:rPr>
          <w:rFonts w:asciiTheme="majorHAnsi" w:hAnsiTheme="majorHAnsi"/>
          <w:i/>
          <w:color w:val="000000" w:themeColor="text1"/>
        </w:rPr>
        <w:t>et al</w:t>
      </w:r>
      <w:r w:rsidRPr="001B737D">
        <w:rPr>
          <w:rFonts w:asciiTheme="majorHAnsi" w:hAnsiTheme="majorHAnsi"/>
          <w:color w:val="000000" w:themeColor="text1"/>
        </w:rPr>
        <w:t xml:space="preserve"> using triangular structures </w:t>
      </w:r>
      <w:r w:rsidR="004123E2" w:rsidRPr="001B737D">
        <w:rPr>
          <w:rFonts w:asciiTheme="majorHAnsi" w:hAnsiTheme="majorHAnsi"/>
          <w:color w:val="000000" w:themeColor="text1"/>
        </w:rPr>
        <w:t>(</w:t>
      </w:r>
      <w:r w:rsidR="00E00986" w:rsidRPr="001B737D">
        <w:rPr>
          <w:rFonts w:asciiTheme="majorHAnsi" w:hAnsiTheme="majorHAnsi"/>
          <w:color w:val="000000" w:themeColor="text1"/>
        </w:rPr>
        <w:t xml:space="preserve">especially </w:t>
      </w:r>
      <w:r w:rsidR="004123E2" w:rsidRPr="001B737D">
        <w:rPr>
          <w:rFonts w:asciiTheme="majorHAnsi" w:hAnsiTheme="majorHAnsi"/>
          <w:color w:val="000000" w:themeColor="text1"/>
        </w:rPr>
        <w:t xml:space="preserve">“horn traps”) </w:t>
      </w:r>
      <w:r w:rsidRPr="001B737D">
        <w:rPr>
          <w:rFonts w:asciiTheme="majorHAnsi" w:hAnsiTheme="majorHAnsi"/>
          <w:color w:val="000000" w:themeColor="text1"/>
        </w:rPr>
        <w:t>funnelling to narrow exits</w:t>
      </w:r>
      <w:r w:rsidRPr="001B737D">
        <w:rPr>
          <w:rFonts w:asciiTheme="majorHAnsi" w:hAnsiTheme="majorHAnsi"/>
          <w:color w:val="000000" w:themeColor="text1"/>
        </w:rPr>
        <w:fldChar w:fldCharType="begin"/>
      </w:r>
      <w:r w:rsidR="00A20527" w:rsidRPr="001B737D">
        <w:rPr>
          <w:rFonts w:asciiTheme="majorHAnsi" w:hAnsiTheme="majorHAnsi"/>
          <w:color w:val="000000" w:themeColor="text1"/>
        </w:rPr>
        <w:instrText xml:space="preserve"> ADDIN EN.CITE &lt;EndNote&gt;&lt;Cite&gt;&lt;Author&gt;Gladkov&lt;/Author&gt;&lt;Year&gt;2017&lt;/Year&gt;&lt;RecNum&gt;11&lt;/RecNum&gt;&lt;DisplayText&gt;&lt;style face="superscript"&gt;32&lt;/style&gt;&lt;/DisplayText&gt;&lt;record&gt;&lt;rec-number&gt;11&lt;/rec-number&gt;&lt;foreign-keys&gt;&lt;key app="EN" db-id="zptas0aphxr25petpz7xwd9p2trzrp5ee5zd" timestamp="0"&gt;11&lt;/key&gt;&lt;/foreign-keys&gt;&lt;ref-type name="Journal Article"&gt;17&lt;/ref-type&gt;&lt;contributors&gt;&lt;authors&gt;&lt;author&gt;Gladkov, A.&lt;/author&gt;&lt;author&gt;Pigareva, Y.&lt;/author&gt;&lt;author&gt;Kutyina, D.&lt;/author&gt;&lt;author&gt;Kolpakov, V.&lt;/author&gt;&lt;author&gt;Bukatin, A.&lt;/author&gt;&lt;author&gt;Mukhina, I.&lt;/author&gt;&lt;author&gt;Kazantsev, V.&lt;/author&gt;&lt;author&gt;Pimashkin, A.&lt;/author&gt;&lt;/authors&gt;&lt;/contributors&gt;&lt;auth-address&gt;Lobachevsky State University of Nizhny Novgorod, Laboratory of Neuroengineering, Nizhny Novgorod, 603950, Russia. gladkov@neuro.nnov.ru.&amp;#xD;Nizhny Novgorod State Medical Academy, Central Research Laboratory, Nizhny Novgorod, 603950, Russia. gladkov@neuro.nnov.ru.&amp;#xD;Lobachevsky State University of Nizhny Novgorod, Laboratory of Neuroengineering, Nizhny Novgorod, 603950, Russia.&amp;#xD;Saint-Petersburg National Research Academic University of the RAS, Laboratory of Nanobiotechnology, Saint-Petersburg, 194021, Russia.&amp;#xD;Nizhny Novgorod State Medical Academy, Central Research Laboratory, Nizhny Novgorod, 603950, Russia.&lt;/auth-address&gt;&lt;titles&gt;&lt;title&gt;Design of Cultured Neuron Networks in vitro with Predefined Connectivity Using Asymmetric Microfluidic Channels&lt;/title&gt;&lt;secondary-title&gt;Sci Rep&lt;/secondary-title&gt;&lt;/titles&gt;&lt;pages&gt;15625&lt;/pages&gt;&lt;volume&gt;7&lt;/volume&gt;&lt;number&gt;1&lt;/number&gt;&lt;dates&gt;&lt;year&gt;2017&lt;/year&gt;&lt;pub-dates&gt;&lt;date&gt;Nov 15&lt;/date&gt;&lt;/pub-dates&gt;&lt;/dates&gt;&lt;isbn&gt;2045-2322 (Electronic)&amp;#xD;2045-2322 (Linking)&lt;/isbn&gt;&lt;accession-num&gt;29142321&lt;/accession-num&gt;&lt;urls&gt;&lt;related-urls&gt;&lt;url&gt;https://www.ncbi.nlm.nih.gov/pubmed/29142321&lt;/url&gt;&lt;/related-urls&gt;&lt;/urls&gt;&lt;custom2&gt;PMC5688062&lt;/custom2&gt;&lt;electronic-resource-num&gt;10.1038/s41598-017-15506-2&lt;/electronic-resource-num&gt;&lt;/record&gt;&lt;/Cite&gt;&lt;/EndNote&gt;</w:instrText>
      </w:r>
      <w:r w:rsidRPr="001B737D">
        <w:rPr>
          <w:rFonts w:asciiTheme="majorHAnsi" w:hAnsiTheme="majorHAnsi"/>
          <w:color w:val="000000" w:themeColor="text1"/>
        </w:rPr>
        <w:fldChar w:fldCharType="separate"/>
      </w:r>
      <w:r w:rsidR="00F80ADB" w:rsidRPr="001B737D">
        <w:rPr>
          <w:rFonts w:asciiTheme="majorHAnsi" w:hAnsiTheme="majorHAnsi"/>
          <w:noProof/>
          <w:color w:val="000000" w:themeColor="text1"/>
          <w:vertAlign w:val="superscript"/>
        </w:rPr>
        <w:t>32</w:t>
      </w:r>
      <w:r w:rsidRPr="001B737D">
        <w:rPr>
          <w:rFonts w:asciiTheme="majorHAnsi" w:hAnsiTheme="majorHAnsi"/>
          <w:color w:val="000000" w:themeColor="text1"/>
        </w:rPr>
        <w:fldChar w:fldCharType="end"/>
      </w:r>
      <w:r w:rsidR="004123E2" w:rsidRPr="001B737D">
        <w:rPr>
          <w:rFonts w:asciiTheme="majorHAnsi" w:hAnsiTheme="majorHAnsi"/>
          <w:color w:val="000000" w:themeColor="text1"/>
        </w:rPr>
        <w:t xml:space="preserve">, </w:t>
      </w:r>
      <w:r w:rsidRPr="001B737D">
        <w:rPr>
          <w:rFonts w:asciiTheme="majorHAnsi" w:hAnsiTheme="majorHAnsi"/>
          <w:color w:val="000000" w:themeColor="text1"/>
        </w:rPr>
        <w:t xml:space="preserve">by le </w:t>
      </w:r>
      <w:proofErr w:type="spellStart"/>
      <w:r w:rsidRPr="001B737D">
        <w:rPr>
          <w:rFonts w:asciiTheme="majorHAnsi" w:hAnsiTheme="majorHAnsi"/>
          <w:color w:val="000000" w:themeColor="text1"/>
        </w:rPr>
        <w:t>Feber</w:t>
      </w:r>
      <w:proofErr w:type="spellEnd"/>
      <w:r w:rsidR="008022C9" w:rsidRPr="001B737D">
        <w:rPr>
          <w:rFonts w:asciiTheme="majorHAnsi" w:hAnsiTheme="majorHAnsi"/>
          <w:color w:val="000000" w:themeColor="text1"/>
        </w:rPr>
        <w:t xml:space="preserve"> </w:t>
      </w:r>
      <w:r w:rsidR="008022C9" w:rsidRPr="001B737D">
        <w:rPr>
          <w:rFonts w:asciiTheme="majorHAnsi" w:hAnsiTheme="majorHAnsi"/>
          <w:i/>
          <w:color w:val="000000" w:themeColor="text1"/>
        </w:rPr>
        <w:t>et al</w:t>
      </w:r>
      <w:r w:rsidRPr="001B737D">
        <w:rPr>
          <w:rFonts w:asciiTheme="majorHAnsi" w:hAnsiTheme="majorHAnsi"/>
          <w:color w:val="000000" w:themeColor="text1"/>
        </w:rPr>
        <w:t xml:space="preserve"> using channels with internal barbed structures</w:t>
      </w:r>
      <w:r w:rsidR="00A20527" w:rsidRPr="001B737D">
        <w:rPr>
          <w:rFonts w:asciiTheme="majorHAnsi" w:hAnsiTheme="majorHAnsi"/>
          <w:color w:val="000000" w:themeColor="text1"/>
        </w:rPr>
        <w:fldChar w:fldCharType="begin"/>
      </w:r>
      <w:r w:rsidR="00A20527" w:rsidRPr="001B737D">
        <w:rPr>
          <w:rFonts w:asciiTheme="majorHAnsi" w:hAnsiTheme="majorHAnsi"/>
          <w:color w:val="000000" w:themeColor="text1"/>
        </w:rPr>
        <w:instrText xml:space="preserve"> ADDIN EN.CITE &lt;EndNote&gt;&lt;Cite&gt;&lt;Author&gt;le Feber&lt;/Author&gt;&lt;Year&gt;2015&lt;/Year&gt;&lt;RecNum&gt;11&lt;/RecNum&gt;&lt;DisplayText&gt;&lt;style face="superscript"&gt;27&lt;/style&gt;&lt;/DisplayText&gt;&lt;record&gt;&lt;rec-number&gt;11&lt;/rec-number&gt;&lt;foreign-keys&gt;&lt;key app="EN" db-id="e0zpf5xznfdaauet2r25wsdzxzerdsrddr9e" timestamp="1548170262"&gt;11&lt;/key&gt;&lt;/foreign-keys&gt;&lt;ref-type name="Journal Article"&gt;17&lt;/ref-type&gt;&lt;contributors&gt;&lt;authors&gt;&lt;author&gt;le Feber, Joost&lt;/author&gt;&lt;author&gt;Postma, Wybren&lt;/author&gt;&lt;author&gt;de Weerd, Eddy&lt;/author&gt;&lt;author&gt;Weusthof, Marcel&lt;/author&gt;&lt;author&gt;Rutten, Wim L. C.&lt;/author&gt;&lt;/authors&gt;&lt;/contributors&gt;&lt;titles&gt;&lt;title&gt;Barbed channels enhance unidirectional connectivity between neuronal networks cultured on multi electrode arrays&lt;/title&gt;&lt;secondary-title&gt;Frontiers in neuroscience&lt;/secondary-title&gt;&lt;/titles&gt;&lt;pages&gt;412-412&lt;/pages&gt;&lt;volume&gt;9&lt;/volume&gt;&lt;dates&gt;&lt;year&gt;2015&lt;/year&gt;&lt;/dates&gt;&lt;publisher&gt;Frontiers Media S.A.&lt;/publisher&gt;&lt;isbn&gt;1662-4548&amp;#xD;1662-453X&lt;/isbn&gt;&lt;accession-num&gt;26578869&lt;/accession-num&gt;&lt;urls&gt;&lt;related-urls&gt;&lt;url&gt;https://www.ncbi.nlm.nih.gov/pubmed/26578869&lt;/url&gt;&lt;url&gt;https://www.ncbi.nlm.nih.gov/pmc/PMC4630305/&lt;/url&gt;&lt;/related-urls&gt;&lt;/urls&gt;&lt;electronic-resource-num&gt;10.3389/fnins.2015.00412&lt;/electronic-resource-num&gt;&lt;remote-database-name&gt;PubMed&lt;/remote-database-name&gt;&lt;/record&gt;&lt;/Cite&gt;&lt;/EndNote&gt;</w:instrText>
      </w:r>
      <w:r w:rsidR="00A20527" w:rsidRPr="001B737D">
        <w:rPr>
          <w:rFonts w:asciiTheme="majorHAnsi" w:hAnsiTheme="majorHAnsi"/>
          <w:color w:val="000000" w:themeColor="text1"/>
        </w:rPr>
        <w:fldChar w:fldCharType="separate"/>
      </w:r>
      <w:r w:rsidR="00A20527" w:rsidRPr="001B737D">
        <w:rPr>
          <w:rFonts w:asciiTheme="majorHAnsi" w:hAnsiTheme="majorHAnsi"/>
          <w:noProof/>
          <w:color w:val="000000" w:themeColor="text1"/>
          <w:vertAlign w:val="superscript"/>
        </w:rPr>
        <w:t>27</w:t>
      </w:r>
      <w:r w:rsidR="00A20527" w:rsidRPr="001B737D">
        <w:rPr>
          <w:rFonts w:asciiTheme="majorHAnsi" w:hAnsiTheme="majorHAnsi"/>
          <w:color w:val="000000" w:themeColor="text1"/>
        </w:rPr>
        <w:fldChar w:fldCharType="end"/>
      </w:r>
      <w:r w:rsidR="004123E2" w:rsidRPr="001B737D">
        <w:rPr>
          <w:rFonts w:asciiTheme="majorHAnsi" w:hAnsiTheme="majorHAnsi"/>
          <w:color w:val="000000" w:themeColor="text1"/>
        </w:rPr>
        <w:t xml:space="preserve"> and possibly by Hattori</w:t>
      </w:r>
      <w:r w:rsidR="004123E2" w:rsidRPr="001B737D">
        <w:rPr>
          <w:rFonts w:asciiTheme="majorHAnsi" w:hAnsiTheme="majorHAnsi"/>
          <w:i/>
          <w:color w:val="000000" w:themeColor="text1"/>
        </w:rPr>
        <w:t xml:space="preserve"> et al </w:t>
      </w:r>
      <w:r w:rsidR="004123E2" w:rsidRPr="001B737D">
        <w:rPr>
          <w:rFonts w:asciiTheme="majorHAnsi" w:hAnsiTheme="majorHAnsi"/>
          <w:color w:val="000000" w:themeColor="text1"/>
        </w:rPr>
        <w:t>who uniquely used an asymmetric surface topography</w:t>
      </w:r>
      <w:r w:rsidR="00A20527" w:rsidRPr="001B737D">
        <w:rPr>
          <w:rFonts w:asciiTheme="majorHAnsi" w:hAnsiTheme="majorHAnsi"/>
          <w:color w:val="000000" w:themeColor="text1"/>
        </w:rPr>
        <w:fldChar w:fldCharType="begin"/>
      </w:r>
      <w:r w:rsidR="00A20527" w:rsidRPr="001B737D">
        <w:rPr>
          <w:rFonts w:asciiTheme="majorHAnsi" w:hAnsiTheme="majorHAnsi"/>
          <w:color w:val="000000" w:themeColor="text1"/>
        </w:rPr>
        <w:instrText xml:space="preserve"> ADDIN EN.CITE &lt;EndNote&gt;&lt;Cite&gt;&lt;Author&gt;Hattori&lt;/Author&gt;&lt;Year&gt;2010&lt;/Year&gt;&lt;RecNum&gt;35&lt;/RecNum&gt;&lt;DisplayText&gt;&lt;style face="superscript"&gt;35&lt;/style&gt;&lt;/DisplayText&gt;&lt;record&gt;&lt;rec-number&gt;35&lt;/rec-number&gt;&lt;foreign-keys&gt;&lt;key app="EN" db-id="zptas0aphxr25petpz7xwd9p2trzrp5ee5zd" timestamp="0"&gt;35&lt;/key&gt;&lt;/foreign-keys&gt;&lt;ref-type name="Journal Article"&gt;17&lt;/ref-type&gt;&lt;contributors&gt;&lt;authors&gt;&lt;author&gt;Hattori, Shohei&lt;/author&gt;&lt;author&gt;Suzurikawa, Jun&lt;/author&gt;&lt;author&gt;Kanzaki, Ryohei&lt;/author&gt;&lt;author&gt;Jimbo, Yasuhiko&lt;/author&gt;&lt;author&gt;Hamaguchi, Tetsuya&lt;/author&gt;&lt;author&gt;Takahashi, Hirokazu&lt;/author&gt;&lt;author&gt;Nakao, Masayuki&lt;/author&gt;&lt;/authors&gt;&lt;/contributors&gt;&lt;titles&gt;&lt;title&gt;Direction control of information transfer between neuronal populations with asymmetric three-dimensional microstructure&lt;/title&gt;&lt;secondary-title&gt;Electronics and Communications in Japan&lt;/secondary-title&gt;&lt;/titles&gt;&lt;pages&gt;17-25&lt;/pages&gt;&lt;volume&gt;93&lt;/volume&gt;&lt;number&gt;12&lt;/number&gt;&lt;dates&gt;&lt;year&gt;2010&lt;/year&gt;&lt;/dates&gt;&lt;urls&gt;&lt;related-urls&gt;&lt;url&gt;https://onlinelibrary.wiley.com/doi/abs/10.1002/ecj.10240&lt;/url&gt;&lt;/related-urls&gt;&lt;/urls&gt;&lt;electronic-resource-num&gt;doi:10.1002/ecj.10240&lt;/electronic-resource-num&gt;&lt;/record&gt;&lt;/Cite&gt;&lt;/EndNote&gt;</w:instrText>
      </w:r>
      <w:r w:rsidR="00A20527" w:rsidRPr="001B737D">
        <w:rPr>
          <w:rFonts w:asciiTheme="majorHAnsi" w:hAnsiTheme="majorHAnsi"/>
          <w:color w:val="000000" w:themeColor="text1"/>
        </w:rPr>
        <w:fldChar w:fldCharType="separate"/>
      </w:r>
      <w:r w:rsidR="00A20527" w:rsidRPr="001B737D">
        <w:rPr>
          <w:rFonts w:asciiTheme="majorHAnsi" w:hAnsiTheme="majorHAnsi"/>
          <w:noProof/>
          <w:color w:val="000000" w:themeColor="text1"/>
          <w:vertAlign w:val="superscript"/>
        </w:rPr>
        <w:t>35</w:t>
      </w:r>
      <w:r w:rsidR="00A20527" w:rsidRPr="001B737D">
        <w:rPr>
          <w:rFonts w:asciiTheme="majorHAnsi" w:hAnsiTheme="majorHAnsi"/>
          <w:color w:val="000000" w:themeColor="text1"/>
        </w:rPr>
        <w:fldChar w:fldCharType="end"/>
      </w:r>
      <w:r w:rsidR="004123E2" w:rsidRPr="001B737D">
        <w:rPr>
          <w:rFonts w:asciiTheme="majorHAnsi" w:hAnsiTheme="majorHAnsi"/>
          <w:color w:val="000000" w:themeColor="text1"/>
        </w:rPr>
        <w:t>.</w:t>
      </w:r>
      <w:r w:rsidR="00CF144F" w:rsidRPr="001B737D">
        <w:rPr>
          <w:rFonts w:asciiTheme="majorHAnsi" w:hAnsiTheme="majorHAnsi"/>
          <w:color w:val="000000" w:themeColor="text1"/>
        </w:rPr>
        <w:t xml:space="preserve">  The generalised findings from this and other research</w:t>
      </w:r>
      <w:r w:rsidR="00A20527" w:rsidRPr="001B737D">
        <w:rPr>
          <w:rFonts w:asciiTheme="majorHAnsi" w:hAnsiTheme="majorHAnsi"/>
          <w:color w:val="000000" w:themeColor="text1"/>
        </w:rPr>
        <w:fldChar w:fldCharType="begin">
          <w:fldData xml:space="preserve">PEVuZE5vdGU+PENpdGU+PEF1dGhvcj5SZW5hdWx0PC9BdXRob3I+PFllYXI+MjAxNjwvWWVhcj48
UmVjTnVtPjM8L1JlY051bT48RGlzcGxheVRleHQ+PHN0eWxlIGZhY2U9InN1cGVyc2NyaXB0Ij4y
MywgMjcsIDI5LCAzMjwvc3R5bGU+PC9EaXNwbGF5VGV4dD48cmVjb3JkPjxyZWMtbnVtYmVyPjM8
L3JlYy1udW1iZXI+PGZvcmVpZ24ta2V5cz48a2V5IGFwcD0iRU4iIGRiLWlkPSJ6cHRhczBhcGh4
cjI1cGV0cHo3eHdkOXAydHJ6cnA1ZWU1emQiIHRpbWVzdGFtcD0iMCI+Mzwva2V5PjwvZm9yZWln
bi1rZXlzPjxyZWYtdHlwZSBuYW1lPSJKb3VybmFsIEFydGljbGUiPjE3PC9yZWYtdHlwZT48Y29u
dHJpYnV0b3JzPjxhdXRob3JzPjxhdXRob3I+UmVuYXVsdCwgUi48L2F1dGhvcj48YXV0aG9yPkR1
cmFuZCwgSi4gQi48L2F1dGhvcj48YXV0aG9yPlZpb3Z5LCBKLiBMLjwvYXV0aG9yPjxhdXRob3I+
VmlsbGFyZCwgQy48L2F1dGhvcj48L2F1dGhvcnM+PC9jb250cmlidXRvcnM+PGF1dGgtYWRkcmVz
cz5VTVIgMTY4IFBoeXNpY28tQ2hpbWllIEN1cmllLCBDTlJTLCBQU0wgUmVzZWFyY2ggVW5pdmVy
c2l0eSwgSW5zdGl0dXQgQ3VyaWUsIDc1MDA1LCBQYXJpcywgRnJhbmNlLiBjYXRoZXJpbmUudmls
bGFyZEBjdXJpZS5mci48L2F1dGgtYWRkcmVzcz48dGl0bGVzPjx0aXRsZT5Bc3ltbWV0cmljIGF4
b25hbCBlZGdlIGd1aWRhbmNlOiBhIG5ldyBwYXJhZGlnbSBmb3IgYnVpbGRpbmcgb3JpZW50ZWQg
bmV1cm9uYWwgbmV0d29ya3M8L3RpdGxlPjxzZWNvbmRhcnktdGl0bGU+TGFiIENoaXA8L3NlY29u
ZGFyeS10aXRsZT48L3RpdGxlcz48cGFnZXM+MjE4OC05MTwvcGFnZXM+PHZvbHVtZT4xNjwvdm9s
dW1lPjxudW1iZXI+MTI8L251bWJlcj48a2V5d29yZHM+PGtleXdvcmQ+QW5pbWFsczwva2V5d29y
ZD48a2V5d29yZD5BeG9ucy8qcGh5c2lvbG9neTwva2V5d29yZD48a2V5d29yZD5DZWxsIEJpb2xv
Z3kvKmluc3RydW1lbnRhdGlvbjwva2V5d29yZD48a2V5d29yZD5GbHVvcmVzY2VuY2U8L2tleXdv
cmQ+PGtleXdvcmQ+TGFiLU9uLUEtQ2hpcCBEZXZpY2VzPC9rZXl3b3JkPjxrZXl3b3JkPk1pY2Us
IFRyYW5zZ2VuaWM8L2tleXdvcmQ+PGtleXdvcmQ+TmVydmUgTmV0LypwaHlzaW9sb2d5PC9rZXl3
b3JkPjwva2V5d29yZHM+PGRhdGVzPjx5ZWFyPjIwMTY8L3llYXI+PHB1Yi1kYXRlcz48ZGF0ZT5K
dW4gMjE8L2RhdGU+PC9wdWItZGF0ZXM+PC9kYXRlcz48aXNibj4xNDczLTAxODkgKEVsZWN0cm9u
aWMpJiN4RDsxNDczLTAxODkgKExpbmtpbmcpPC9pc2JuPjxhY2Nlc3Npb24tbnVtPjI3MjI1NjYx
PC9hY2Nlc3Npb24tbnVtPjx1cmxzPjxyZWxhdGVkLXVybHM+PHVybD5odHRwczovL3d3dy5uY2Jp
Lm5sbS5uaWguZ292L3B1Ym1lZC8yNzIyNTY2MTwvdXJsPjwvcmVsYXRlZC11cmxzPjwvdXJscz48
ZWxlY3Ryb25pYy1yZXNvdXJjZS1udW0+MTAuMTAzOS9jNmxjMDA0NzliPC9lbGVjdHJvbmljLXJl
c291cmNlLW51bT48L3JlY29yZD48L0NpdGU+PENpdGU+PEF1dGhvcj5GcmFuY2lzY288L0F1dGhv
cj48WWVhcj4yMDA3PC9ZZWFyPjxSZWNOdW0+MjwvUmVjTnVtPjxyZWNvcmQ+PHJlYy1udW1iZXI+
MjwvcmVjLW51bWJlcj48Zm9yZWlnbi1rZXlzPjxrZXkgYXBwPSJFTiIgZGItaWQ9InpwdGFzMGFw
aHhyMjVwZXRwejd4d2Q5cDJ0cnpycDVlZTV6ZCIgdGltZXN0YW1wPSIwIj4yPC9rZXk+PC9mb3Jl
aWduLWtleXM+PHJlZi10eXBlIG5hbWU9IkpvdXJuYWwgQXJ0aWNsZSI+MTc8L3JlZi10eXBlPjxj
b250cmlidXRvcnM+PGF1dGhvcnM+PGF1dGhvcj5GcmFuY2lzY28sIEguPC9hdXRob3I+PGF1dGhv
cj5ZZWxsZW4sIEIuIEIuPC9hdXRob3I+PGF1dGhvcj5IYWx2ZXJzb24sIEQuIFMuPC9hdXRob3I+
PGF1dGhvcj5GcmllZG1hbiwgRy48L2F1dGhvcj48YXV0aG9yPkdhbGxvLCBHLjwvYXV0aG9yPjwv
YXV0aG9ycz48L2NvbnRyaWJ1dG9ycz48YXV0aC1hZGRyZXNzPkRlcGFydG1lbnQgb2YgTmV1cm9i
aW9sb2d5IGFuZCBBbmF0b215LCBEcmV4ZWwgVW5pdmVyc2l0eSBDb2xsZWdlIG9mIE1lZGljaW5l
LCAyOTAwIFF1ZWVuIExhbmUsIFBoaWxhZGVscGhpYSwgUEEgMjkwMCwgVVNBLjwvYXV0aC1hZGRy
ZXNzPjx0aXRsZXM+PHRpdGxlPlJlZ3VsYXRpb24gb2YgYXhvbiBndWlkYW5jZSBhbmQgZXh0ZW5z
aW9uIGJ5IHRocmVlLWRpbWVuc2lvbmFsIGNvbnN0cmFpbnRzPC90aXRsZT48c2Vjb25kYXJ5LXRp
dGxlPkJpb21hdGVyaWFsczwvc2Vjb25kYXJ5LXRpdGxlPjwvdGl0bGVzPjxwYWdlcz4zMzk4LTQw
NzwvcGFnZXM+PHZvbHVtZT4yODwvdm9sdW1lPjxudW1iZXI+MjM8L251bWJlcj48a2V5d29yZHM+
PGtleXdvcmQ+QW5pbWFsczwva2V5d29yZD48a2V5d29yZD5BeG9ucy8qcGh5c2lvbG9neTwva2V5
d29yZD48a2V5d29yZD5DZWxsIE1vdmVtZW50PC9rZXl3b3JkPjxrZXl3b3JkPkNlbGxzLCBDdWx0
dXJlZDwva2V5d29yZD48a2V5d29yZD5DaGljayBFbWJyeW88L2tleXdvcmQ+PGtleXdvcmQ+Q3Vs
dHVyZSBUZWNobmlxdWVzPC9rZXl3b3JkPjxrZXl3b3JkPkVtYnJ5bywgTm9ubWFtbWFsaWFuPC9r
ZXl3b3JkPjxrZXl3b3JkPkdhbmdsaWEsIFNwaW5hbC9jeXRvbG9neTwva2V5d29yZD48a2V5d29y
ZD5Hcm93dGggQ29uZXMvcGh5c2lvbG9neTwva2V5d29yZD48a2V5d29yZD5JbW11bm9oaXN0b2No
ZW1pc3RyeTwva2V5d29yZD48a2V5d29yZD4qTWljcm9mbHVpZGljczwva2V5d29yZD48a2V5d29y
ZD5OZXVyb25zLCBBZmZlcmVudC8qY3l0b2xvZ3kvbWV0YWJvbGlzbS8qcGh5c2lvbG9neTwva2V5
d29yZD48a2V5d29yZD5TaWxpY29uIERpb3hpZGUvY2hlbWlzdHJ5PC9rZXl3b3JkPjxrZXl3b3Jk
PlN1YnN0cmF0ZSBTcGVjaWZpY2l0eTwva2V5d29yZD48L2tleXdvcmRzPjxkYXRlcz48eWVhcj4y
MDA3PC95ZWFyPjxwdWItZGF0ZXM+PGRhdGU+QXVnPC9kYXRlPjwvcHViLWRhdGVzPjwvZGF0ZXM+
PGlzYm4+MDE0Mi05NjEyIChQcmludCkmI3hEOzAxNDItOTYxMiAoTGlua2luZyk8L2lzYm4+PGFj
Y2Vzc2lvbi1udW0+MTc0Njc3OTQ8L2FjY2Vzc2lvbi1udW0+PHVybHM+PHJlbGF0ZWQtdXJscz48
dXJsPmh0dHBzOi8vd3d3Lm5jYmkubmxtLm5paC5nb3YvcHVibWVkLzE3NDY3Nzk0PC91cmw+PC9y
ZWxhdGVkLXVybHM+PC91cmxzPjxjdXN0b20yPlBNQzE5NTIxNzk8L2N1c3RvbTI+PGVsZWN0cm9u
aWMtcmVzb3VyY2UtbnVtPjEwLjEwMTYvai5iaW9tYXRlcmlhbHMuMjAwNy4wNC4wMTU8L2VsZWN0
cm9uaWMtcmVzb3VyY2UtbnVtPjwvcmVjb3JkPjwvQ2l0ZT48Q2l0ZT48QXV0aG9yPkdsYWRrb3Y8
L0F1dGhvcj48WWVhcj4yMDE3PC9ZZWFyPjxSZWNOdW0+MTE8L1JlY051bT48cmVjb3JkPjxyZWMt
bnVtYmVyPjExPC9yZWMtbnVtYmVyPjxmb3JlaWduLWtleXM+PGtleSBhcHA9IkVOIiBkYi1pZD0i
enB0YXMwYXBoeHIyNXBldHB6N3h3ZDlwMnRyenJwNWVlNXpkIiB0aW1lc3RhbXA9IjAiPjExPC9r
ZXk+PC9mb3JlaWduLWtleXM+PHJlZi10eXBlIG5hbWU9IkpvdXJuYWwgQXJ0aWNsZSI+MTc8L3Jl
Zi10eXBlPjxjb250cmlidXRvcnM+PGF1dGhvcnM+PGF1dGhvcj5HbGFka292LCBBLjwvYXV0aG9y
PjxhdXRob3I+UGlnYXJldmEsIFkuPC9hdXRob3I+PGF1dGhvcj5LdXR5aW5hLCBELjwvYXV0aG9y
PjxhdXRob3I+S29scGFrb3YsIFYuPC9hdXRob3I+PGF1dGhvcj5CdWthdGluLCBBLjwvYXV0aG9y
PjxhdXRob3I+TXVraGluYSwgSS48L2F1dGhvcj48YXV0aG9yPkthemFudHNldiwgVi48L2F1dGhv
cj48YXV0aG9yPlBpbWFzaGtpbiwgQS48L2F1dGhvcj48L2F1dGhvcnM+PC9jb250cmlidXRvcnM+
PGF1dGgtYWRkcmVzcz5Mb2JhY2hldnNreSBTdGF0ZSBVbml2ZXJzaXR5IG9mIE5pemhueSBOb3Zn
b3JvZCwgTGFib3JhdG9yeSBvZiBOZXVyb2VuZ2luZWVyaW5nLCBOaXpobnkgTm92Z29yb2QsIDYw
Mzk1MCwgUnVzc2lhLiBnbGFka292QG5ldXJvLm5ub3YucnUuJiN4RDtOaXpobnkgTm92Z29yb2Qg
U3RhdGUgTWVkaWNhbCBBY2FkZW15LCBDZW50cmFsIFJlc2VhcmNoIExhYm9yYXRvcnksIE5pemhu
eSBOb3Znb3JvZCwgNjAzOTUwLCBSdXNzaWEuIGdsYWRrb3ZAbmV1cm8ubm5vdi5ydS4mI3hEO0xv
YmFjaGV2c2t5IFN0YXRlIFVuaXZlcnNpdHkgb2YgTml6aG55IE5vdmdvcm9kLCBMYWJvcmF0b3J5
IG9mIE5ldXJvZW5naW5lZXJpbmcsIE5pemhueSBOb3Znb3JvZCwgNjAzOTUwLCBSdXNzaWEuJiN4
RDtTYWludC1QZXRlcnNidXJnIE5hdGlvbmFsIFJlc2VhcmNoIEFjYWRlbWljIFVuaXZlcnNpdHkg
b2YgdGhlIFJBUywgTGFib3JhdG9yeSBvZiBOYW5vYmlvdGVjaG5vbG9neSwgU2FpbnQtUGV0ZXJz
YnVyZywgMTk0MDIxLCBSdXNzaWEuJiN4RDtOaXpobnkgTm92Z29yb2QgU3RhdGUgTWVkaWNhbCBB
Y2FkZW15LCBDZW50cmFsIFJlc2VhcmNoIExhYm9yYXRvcnksIE5pemhueSBOb3Znb3JvZCwgNjAz
OTUwLCBSdXNzaWEuPC9hdXRoLWFkZHJlc3M+PHRpdGxlcz48dGl0bGU+RGVzaWduIG9mIEN1bHR1
cmVkIE5ldXJvbiBOZXR3b3JrcyBpbiB2aXRybyB3aXRoIFByZWRlZmluZWQgQ29ubmVjdGl2aXR5
IFVzaW5nIEFzeW1tZXRyaWMgTWljcm9mbHVpZGljIENoYW5uZWxzPC90aXRsZT48c2Vjb25kYXJ5
LXRpdGxlPlNjaSBSZXA8L3NlY29uZGFyeS10aXRsZT48L3RpdGxlcz48cGFnZXM+MTU2MjU8L3Bh
Z2VzPjx2b2x1bWU+Nzwvdm9sdW1lPjxudW1iZXI+MTwvbnVtYmVyPjxkYXRlcz48eWVhcj4yMDE3
PC95ZWFyPjxwdWItZGF0ZXM+PGRhdGU+Tm92IDE1PC9kYXRlPjwvcHViLWRhdGVzPjwvZGF0ZXM+
PGlzYm4+MjA0NS0yMzIyIChFbGVjdHJvbmljKSYjeEQ7MjA0NS0yMzIyIChMaW5raW5nKTwvaXNi
bj48YWNjZXNzaW9uLW51bT4yOTE0MjMyMTwvYWNjZXNzaW9uLW51bT48dXJscz48cmVsYXRlZC11
cmxzPjx1cmw+aHR0cHM6Ly93d3cubmNiaS5ubG0ubmloLmdvdi9wdWJtZWQvMjkxNDIzMjE8L3Vy
bD48L3JlbGF0ZWQtdXJscz48L3VybHM+PGN1c3RvbTI+UE1DNTY4ODA2MjwvY3VzdG9tMj48ZWxl
Y3Ryb25pYy1yZXNvdXJjZS1udW0+MTAuMTAzOC9zNDE1OTgtMDE3LTE1NTA2LTI8L2VsZWN0cm9u
aWMtcmVzb3VyY2UtbnVtPjwvcmVjb3JkPjwvQ2l0ZT48Q2l0ZT48QXV0aG9yPmxlIEZlYmVyPC9B
dXRob3I+PFllYXI+MjAxNTwvWWVhcj48UmVjTnVtPjExPC9SZWNOdW0+PHJlY29yZD48cmVjLW51
bWJlcj4xMTwvcmVjLW51bWJlcj48Zm9yZWlnbi1rZXlzPjxrZXkgYXBwPSJFTiIgZGItaWQ9ImUw
enBmNXh6bmZkYWF1ZXQycjI1d3Nkenh6ZXJkc3JkZHI5ZSIgdGltZXN0YW1wPSIxNTQ4MTcwMjYy
Ij4xMTwva2V5PjwvZm9yZWlnbi1rZXlzPjxyZWYtdHlwZSBuYW1lPSJKb3VybmFsIEFydGljbGUi
PjE3PC9yZWYtdHlwZT48Y29udHJpYnV0b3JzPjxhdXRob3JzPjxhdXRob3I+bGUgRmViZXIsIEpv
b3N0PC9hdXRob3I+PGF1dGhvcj5Qb3N0bWEsIFd5YnJlbjwvYXV0aG9yPjxhdXRob3I+ZGUgV2Vl
cmQsIEVkZHk8L2F1dGhvcj48YXV0aG9yPldldXN0aG9mLCBNYXJjZWw8L2F1dGhvcj48YXV0aG9y
PlJ1dHRlbiwgV2ltIEwuIEMuPC9hdXRob3I+PC9hdXRob3JzPjwvY29udHJpYnV0b3JzPjx0aXRs
ZXM+PHRpdGxlPkJhcmJlZCBjaGFubmVscyBlbmhhbmNlIHVuaWRpcmVjdGlvbmFsIGNvbm5lY3Rp
dml0eSBiZXR3ZWVuIG5ldXJvbmFsIG5ldHdvcmtzIGN1bHR1cmVkIG9uIG11bHRpIGVsZWN0cm9k
ZSBhcnJheXM8L3RpdGxlPjxzZWNvbmRhcnktdGl0bGU+RnJvbnRpZXJzIGluIG5ldXJvc2NpZW5j
ZTwvc2Vjb25kYXJ5LXRpdGxlPjwvdGl0bGVzPjxwYWdlcz40MTItNDEyPC9wYWdlcz48dm9sdW1l
Pjk8L3ZvbHVtZT48ZGF0ZXM+PHllYXI+MjAxNTwveWVhcj48L2RhdGVzPjxwdWJsaXNoZXI+RnJv
bnRpZXJzIE1lZGlhIFMuQS48L3B1Ymxpc2hlcj48aXNibj4xNjYyLTQ1NDgmI3hEOzE2NjItNDUz
WDwvaXNibj48YWNjZXNzaW9uLW51bT4yNjU3ODg2OTwvYWNjZXNzaW9uLW51bT48dXJscz48cmVs
YXRlZC11cmxzPjx1cmw+aHR0cHM6Ly93d3cubmNiaS5ubG0ubmloLmdvdi9wdWJtZWQvMjY1Nzg4
Njk8L3VybD48dXJsPmh0dHBzOi8vd3d3Lm5jYmkubmxtLm5paC5nb3YvcG1jL1BNQzQ2MzAzMDUv
PC91cmw+PC9yZWxhdGVkLXVybHM+PC91cmxzPjxlbGVjdHJvbmljLXJlc291cmNlLW51bT4xMC4z
Mzg5L2ZuaW5zLjIwMTUuMDA0MTI8L2VsZWN0cm9uaWMtcmVzb3VyY2UtbnVtPjxyZW1vdGUtZGF0
YWJhc2UtbmFtZT5QdWJNZWQ8L3JlbW90ZS1kYXRhYmFzZS1uYW1lPjwvcmVjb3JkPjwvQ2l0ZT48
L0VuZE5vdGU+AG==
</w:fldData>
        </w:fldChar>
      </w:r>
      <w:r w:rsidR="00A20527" w:rsidRPr="001B737D">
        <w:rPr>
          <w:rFonts w:asciiTheme="majorHAnsi" w:hAnsiTheme="majorHAnsi"/>
          <w:color w:val="000000" w:themeColor="text1"/>
        </w:rPr>
        <w:instrText xml:space="preserve"> ADDIN EN.CITE </w:instrText>
      </w:r>
      <w:r w:rsidR="00A20527" w:rsidRPr="001B737D">
        <w:rPr>
          <w:rFonts w:asciiTheme="majorHAnsi" w:hAnsiTheme="majorHAnsi"/>
          <w:color w:val="000000" w:themeColor="text1"/>
        </w:rPr>
        <w:fldChar w:fldCharType="begin">
          <w:fldData xml:space="preserve">PEVuZE5vdGU+PENpdGU+PEF1dGhvcj5SZW5hdWx0PC9BdXRob3I+PFllYXI+MjAxNjwvWWVhcj48
UmVjTnVtPjM8L1JlY051bT48RGlzcGxheVRleHQ+PHN0eWxlIGZhY2U9InN1cGVyc2NyaXB0Ij4y
MywgMjcsIDI5LCAzMjwvc3R5bGU+PC9EaXNwbGF5VGV4dD48cmVjb3JkPjxyZWMtbnVtYmVyPjM8
L3JlYy1udW1iZXI+PGZvcmVpZ24ta2V5cz48a2V5IGFwcD0iRU4iIGRiLWlkPSJ6cHRhczBhcGh4
cjI1cGV0cHo3eHdkOXAydHJ6cnA1ZWU1emQiIHRpbWVzdGFtcD0iMCI+Mzwva2V5PjwvZm9yZWln
bi1rZXlzPjxyZWYtdHlwZSBuYW1lPSJKb3VybmFsIEFydGljbGUiPjE3PC9yZWYtdHlwZT48Y29u
dHJpYnV0b3JzPjxhdXRob3JzPjxhdXRob3I+UmVuYXVsdCwgUi48L2F1dGhvcj48YXV0aG9yPkR1
cmFuZCwgSi4gQi48L2F1dGhvcj48YXV0aG9yPlZpb3Z5LCBKLiBMLjwvYXV0aG9yPjxhdXRob3I+
VmlsbGFyZCwgQy48L2F1dGhvcj48L2F1dGhvcnM+PC9jb250cmlidXRvcnM+PGF1dGgtYWRkcmVz
cz5VTVIgMTY4IFBoeXNpY28tQ2hpbWllIEN1cmllLCBDTlJTLCBQU0wgUmVzZWFyY2ggVW5pdmVy
c2l0eSwgSW5zdGl0dXQgQ3VyaWUsIDc1MDA1LCBQYXJpcywgRnJhbmNlLiBjYXRoZXJpbmUudmls
bGFyZEBjdXJpZS5mci48L2F1dGgtYWRkcmVzcz48dGl0bGVzPjx0aXRsZT5Bc3ltbWV0cmljIGF4
b25hbCBlZGdlIGd1aWRhbmNlOiBhIG5ldyBwYXJhZGlnbSBmb3IgYnVpbGRpbmcgb3JpZW50ZWQg
bmV1cm9uYWwgbmV0d29ya3M8L3RpdGxlPjxzZWNvbmRhcnktdGl0bGU+TGFiIENoaXA8L3NlY29u
ZGFyeS10aXRsZT48L3RpdGxlcz48cGFnZXM+MjE4OC05MTwvcGFnZXM+PHZvbHVtZT4xNjwvdm9s
dW1lPjxudW1iZXI+MTI8L251bWJlcj48a2V5d29yZHM+PGtleXdvcmQ+QW5pbWFsczwva2V5d29y
ZD48a2V5d29yZD5BeG9ucy8qcGh5c2lvbG9neTwva2V5d29yZD48a2V5d29yZD5DZWxsIEJpb2xv
Z3kvKmluc3RydW1lbnRhdGlvbjwva2V5d29yZD48a2V5d29yZD5GbHVvcmVzY2VuY2U8L2tleXdv
cmQ+PGtleXdvcmQ+TGFiLU9uLUEtQ2hpcCBEZXZpY2VzPC9rZXl3b3JkPjxrZXl3b3JkPk1pY2Us
IFRyYW5zZ2VuaWM8L2tleXdvcmQ+PGtleXdvcmQ+TmVydmUgTmV0LypwaHlzaW9sb2d5PC9rZXl3
b3JkPjwva2V5d29yZHM+PGRhdGVzPjx5ZWFyPjIwMTY8L3llYXI+PHB1Yi1kYXRlcz48ZGF0ZT5K
dW4gMjE8L2RhdGU+PC9wdWItZGF0ZXM+PC9kYXRlcz48aXNibj4xNDczLTAxODkgKEVsZWN0cm9u
aWMpJiN4RDsxNDczLTAxODkgKExpbmtpbmcpPC9pc2JuPjxhY2Nlc3Npb24tbnVtPjI3MjI1NjYx
PC9hY2Nlc3Npb24tbnVtPjx1cmxzPjxyZWxhdGVkLXVybHM+PHVybD5odHRwczovL3d3dy5uY2Jp
Lm5sbS5uaWguZ292L3B1Ym1lZC8yNzIyNTY2MTwvdXJsPjwvcmVsYXRlZC11cmxzPjwvdXJscz48
ZWxlY3Ryb25pYy1yZXNvdXJjZS1udW0+MTAuMTAzOS9jNmxjMDA0NzliPC9lbGVjdHJvbmljLXJl
c291cmNlLW51bT48L3JlY29yZD48L0NpdGU+PENpdGU+PEF1dGhvcj5GcmFuY2lzY288L0F1dGhv
cj48WWVhcj4yMDA3PC9ZZWFyPjxSZWNOdW0+MjwvUmVjTnVtPjxyZWNvcmQ+PHJlYy1udW1iZXI+
MjwvcmVjLW51bWJlcj48Zm9yZWlnbi1rZXlzPjxrZXkgYXBwPSJFTiIgZGItaWQ9InpwdGFzMGFw
aHhyMjVwZXRwejd4d2Q5cDJ0cnpycDVlZTV6ZCIgdGltZXN0YW1wPSIwIj4yPC9rZXk+PC9mb3Jl
aWduLWtleXM+PHJlZi10eXBlIG5hbWU9IkpvdXJuYWwgQXJ0aWNsZSI+MTc8L3JlZi10eXBlPjxj
b250cmlidXRvcnM+PGF1dGhvcnM+PGF1dGhvcj5GcmFuY2lzY28sIEguPC9hdXRob3I+PGF1dGhv
cj5ZZWxsZW4sIEIuIEIuPC9hdXRob3I+PGF1dGhvcj5IYWx2ZXJzb24sIEQuIFMuPC9hdXRob3I+
PGF1dGhvcj5GcmllZG1hbiwgRy48L2F1dGhvcj48YXV0aG9yPkdhbGxvLCBHLjwvYXV0aG9yPjwv
YXV0aG9ycz48L2NvbnRyaWJ1dG9ycz48YXV0aC1hZGRyZXNzPkRlcGFydG1lbnQgb2YgTmV1cm9i
aW9sb2d5IGFuZCBBbmF0b215LCBEcmV4ZWwgVW5pdmVyc2l0eSBDb2xsZWdlIG9mIE1lZGljaW5l
LCAyOTAwIFF1ZWVuIExhbmUsIFBoaWxhZGVscGhpYSwgUEEgMjkwMCwgVVNBLjwvYXV0aC1hZGRy
ZXNzPjx0aXRsZXM+PHRpdGxlPlJlZ3VsYXRpb24gb2YgYXhvbiBndWlkYW5jZSBhbmQgZXh0ZW5z
aW9uIGJ5IHRocmVlLWRpbWVuc2lvbmFsIGNvbnN0cmFpbnRzPC90aXRsZT48c2Vjb25kYXJ5LXRp
dGxlPkJpb21hdGVyaWFsczwvc2Vjb25kYXJ5LXRpdGxlPjwvdGl0bGVzPjxwYWdlcz4zMzk4LTQw
NzwvcGFnZXM+PHZvbHVtZT4yODwvdm9sdW1lPjxudW1iZXI+MjM8L251bWJlcj48a2V5d29yZHM+
PGtleXdvcmQ+QW5pbWFsczwva2V5d29yZD48a2V5d29yZD5BeG9ucy8qcGh5c2lvbG9neTwva2V5
d29yZD48a2V5d29yZD5DZWxsIE1vdmVtZW50PC9rZXl3b3JkPjxrZXl3b3JkPkNlbGxzLCBDdWx0
dXJlZDwva2V5d29yZD48a2V5d29yZD5DaGljayBFbWJyeW88L2tleXdvcmQ+PGtleXdvcmQ+Q3Vs
dHVyZSBUZWNobmlxdWVzPC9rZXl3b3JkPjxrZXl3b3JkPkVtYnJ5bywgTm9ubWFtbWFsaWFuPC9r
ZXl3b3JkPjxrZXl3b3JkPkdhbmdsaWEsIFNwaW5hbC9jeXRvbG9neTwva2V5d29yZD48a2V5d29y
ZD5Hcm93dGggQ29uZXMvcGh5c2lvbG9neTwva2V5d29yZD48a2V5d29yZD5JbW11bm9oaXN0b2No
ZW1pc3RyeTwva2V5d29yZD48a2V5d29yZD4qTWljcm9mbHVpZGljczwva2V5d29yZD48a2V5d29y
ZD5OZXVyb25zLCBBZmZlcmVudC8qY3l0b2xvZ3kvbWV0YWJvbGlzbS8qcGh5c2lvbG9neTwva2V5
d29yZD48a2V5d29yZD5TaWxpY29uIERpb3hpZGUvY2hlbWlzdHJ5PC9rZXl3b3JkPjxrZXl3b3Jk
PlN1YnN0cmF0ZSBTcGVjaWZpY2l0eTwva2V5d29yZD48L2tleXdvcmRzPjxkYXRlcz48eWVhcj4y
MDA3PC95ZWFyPjxwdWItZGF0ZXM+PGRhdGU+QXVnPC9kYXRlPjwvcHViLWRhdGVzPjwvZGF0ZXM+
PGlzYm4+MDE0Mi05NjEyIChQcmludCkmI3hEOzAxNDItOTYxMiAoTGlua2luZyk8L2lzYm4+PGFj
Y2Vzc2lvbi1udW0+MTc0Njc3OTQ8L2FjY2Vzc2lvbi1udW0+PHVybHM+PHJlbGF0ZWQtdXJscz48
dXJsPmh0dHBzOi8vd3d3Lm5jYmkubmxtLm5paC5nb3YvcHVibWVkLzE3NDY3Nzk0PC91cmw+PC9y
ZWxhdGVkLXVybHM+PC91cmxzPjxjdXN0b20yPlBNQzE5NTIxNzk8L2N1c3RvbTI+PGVsZWN0cm9u
aWMtcmVzb3VyY2UtbnVtPjEwLjEwMTYvai5iaW9tYXRlcmlhbHMuMjAwNy4wNC4wMTU8L2VsZWN0
cm9uaWMtcmVzb3VyY2UtbnVtPjwvcmVjb3JkPjwvQ2l0ZT48Q2l0ZT48QXV0aG9yPkdsYWRrb3Y8
L0F1dGhvcj48WWVhcj4yMDE3PC9ZZWFyPjxSZWNOdW0+MTE8L1JlY051bT48cmVjb3JkPjxyZWMt
bnVtYmVyPjExPC9yZWMtbnVtYmVyPjxmb3JlaWduLWtleXM+PGtleSBhcHA9IkVOIiBkYi1pZD0i
enB0YXMwYXBoeHIyNXBldHB6N3h3ZDlwMnRyenJwNWVlNXpkIiB0aW1lc3RhbXA9IjAiPjExPC9r
ZXk+PC9mb3JlaWduLWtleXM+PHJlZi10eXBlIG5hbWU9IkpvdXJuYWwgQXJ0aWNsZSI+MTc8L3Jl
Zi10eXBlPjxjb250cmlidXRvcnM+PGF1dGhvcnM+PGF1dGhvcj5HbGFka292LCBBLjwvYXV0aG9y
PjxhdXRob3I+UGlnYXJldmEsIFkuPC9hdXRob3I+PGF1dGhvcj5LdXR5aW5hLCBELjwvYXV0aG9y
PjxhdXRob3I+S29scGFrb3YsIFYuPC9hdXRob3I+PGF1dGhvcj5CdWthdGluLCBBLjwvYXV0aG9y
PjxhdXRob3I+TXVraGluYSwgSS48L2F1dGhvcj48YXV0aG9yPkthemFudHNldiwgVi48L2F1dGhv
cj48YXV0aG9yPlBpbWFzaGtpbiwgQS48L2F1dGhvcj48L2F1dGhvcnM+PC9jb250cmlidXRvcnM+
PGF1dGgtYWRkcmVzcz5Mb2JhY2hldnNreSBTdGF0ZSBVbml2ZXJzaXR5IG9mIE5pemhueSBOb3Zn
b3JvZCwgTGFib3JhdG9yeSBvZiBOZXVyb2VuZ2luZWVyaW5nLCBOaXpobnkgTm92Z29yb2QsIDYw
Mzk1MCwgUnVzc2lhLiBnbGFka292QG5ldXJvLm5ub3YucnUuJiN4RDtOaXpobnkgTm92Z29yb2Qg
U3RhdGUgTWVkaWNhbCBBY2FkZW15LCBDZW50cmFsIFJlc2VhcmNoIExhYm9yYXRvcnksIE5pemhu
eSBOb3Znb3JvZCwgNjAzOTUwLCBSdXNzaWEuIGdsYWRrb3ZAbmV1cm8ubm5vdi5ydS4mI3hEO0xv
YmFjaGV2c2t5IFN0YXRlIFVuaXZlcnNpdHkgb2YgTml6aG55IE5vdmdvcm9kLCBMYWJvcmF0b3J5
IG9mIE5ldXJvZW5naW5lZXJpbmcsIE5pemhueSBOb3Znb3JvZCwgNjAzOTUwLCBSdXNzaWEuJiN4
RDtTYWludC1QZXRlcnNidXJnIE5hdGlvbmFsIFJlc2VhcmNoIEFjYWRlbWljIFVuaXZlcnNpdHkg
b2YgdGhlIFJBUywgTGFib3JhdG9yeSBvZiBOYW5vYmlvdGVjaG5vbG9neSwgU2FpbnQtUGV0ZXJz
YnVyZywgMTk0MDIxLCBSdXNzaWEuJiN4RDtOaXpobnkgTm92Z29yb2QgU3RhdGUgTWVkaWNhbCBB
Y2FkZW15LCBDZW50cmFsIFJlc2VhcmNoIExhYm9yYXRvcnksIE5pemhueSBOb3Znb3JvZCwgNjAz
OTUwLCBSdXNzaWEuPC9hdXRoLWFkZHJlc3M+PHRpdGxlcz48dGl0bGU+RGVzaWduIG9mIEN1bHR1
cmVkIE5ldXJvbiBOZXR3b3JrcyBpbiB2aXRybyB3aXRoIFByZWRlZmluZWQgQ29ubmVjdGl2aXR5
IFVzaW5nIEFzeW1tZXRyaWMgTWljcm9mbHVpZGljIENoYW5uZWxzPC90aXRsZT48c2Vjb25kYXJ5
LXRpdGxlPlNjaSBSZXA8L3NlY29uZGFyeS10aXRsZT48L3RpdGxlcz48cGFnZXM+MTU2MjU8L3Bh
Z2VzPjx2b2x1bWU+Nzwvdm9sdW1lPjxudW1iZXI+MTwvbnVtYmVyPjxkYXRlcz48eWVhcj4yMDE3
PC95ZWFyPjxwdWItZGF0ZXM+PGRhdGU+Tm92IDE1PC9kYXRlPjwvcHViLWRhdGVzPjwvZGF0ZXM+
PGlzYm4+MjA0NS0yMzIyIChFbGVjdHJvbmljKSYjeEQ7MjA0NS0yMzIyIChMaW5raW5nKTwvaXNi
bj48YWNjZXNzaW9uLW51bT4yOTE0MjMyMTwvYWNjZXNzaW9uLW51bT48dXJscz48cmVsYXRlZC11
cmxzPjx1cmw+aHR0cHM6Ly93d3cubmNiaS5ubG0ubmloLmdvdi9wdWJtZWQvMjkxNDIzMjE8L3Vy
bD48L3JlbGF0ZWQtdXJscz48L3VybHM+PGN1c3RvbTI+UE1DNTY4ODA2MjwvY3VzdG9tMj48ZWxl
Y3Ryb25pYy1yZXNvdXJjZS1udW0+MTAuMTAzOC9zNDE1OTgtMDE3LTE1NTA2LTI8L2VsZWN0cm9u
aWMtcmVzb3VyY2UtbnVtPjwvcmVjb3JkPjwvQ2l0ZT48Q2l0ZT48QXV0aG9yPmxlIEZlYmVyPC9B
dXRob3I+PFllYXI+MjAxNTwvWWVhcj48UmVjTnVtPjExPC9SZWNOdW0+PHJlY29yZD48cmVjLW51
bWJlcj4xMTwvcmVjLW51bWJlcj48Zm9yZWlnbi1rZXlzPjxrZXkgYXBwPSJFTiIgZGItaWQ9ImUw
enBmNXh6bmZkYWF1ZXQycjI1d3Nkenh6ZXJkc3JkZHI5ZSIgdGltZXN0YW1wPSIxNTQ4MTcwMjYy
Ij4xMTwva2V5PjwvZm9yZWlnbi1rZXlzPjxyZWYtdHlwZSBuYW1lPSJKb3VybmFsIEFydGljbGUi
PjE3PC9yZWYtdHlwZT48Y29udHJpYnV0b3JzPjxhdXRob3JzPjxhdXRob3I+bGUgRmViZXIsIEpv
b3N0PC9hdXRob3I+PGF1dGhvcj5Qb3N0bWEsIFd5YnJlbjwvYXV0aG9yPjxhdXRob3I+ZGUgV2Vl
cmQsIEVkZHk8L2F1dGhvcj48YXV0aG9yPldldXN0aG9mLCBNYXJjZWw8L2F1dGhvcj48YXV0aG9y
PlJ1dHRlbiwgV2ltIEwuIEMuPC9hdXRob3I+PC9hdXRob3JzPjwvY29udHJpYnV0b3JzPjx0aXRs
ZXM+PHRpdGxlPkJhcmJlZCBjaGFubmVscyBlbmhhbmNlIHVuaWRpcmVjdGlvbmFsIGNvbm5lY3Rp
dml0eSBiZXR3ZWVuIG5ldXJvbmFsIG5ldHdvcmtzIGN1bHR1cmVkIG9uIG11bHRpIGVsZWN0cm9k
ZSBhcnJheXM8L3RpdGxlPjxzZWNvbmRhcnktdGl0bGU+RnJvbnRpZXJzIGluIG5ldXJvc2NpZW5j
ZTwvc2Vjb25kYXJ5LXRpdGxlPjwvdGl0bGVzPjxwYWdlcz40MTItNDEyPC9wYWdlcz48dm9sdW1l
Pjk8L3ZvbHVtZT48ZGF0ZXM+PHllYXI+MjAxNTwveWVhcj48L2RhdGVzPjxwdWJsaXNoZXI+RnJv
bnRpZXJzIE1lZGlhIFMuQS48L3B1Ymxpc2hlcj48aXNibj4xNjYyLTQ1NDgmI3hEOzE2NjItNDUz
WDwvaXNibj48YWNjZXNzaW9uLW51bT4yNjU3ODg2OTwvYWNjZXNzaW9uLW51bT48dXJscz48cmVs
YXRlZC11cmxzPjx1cmw+aHR0cHM6Ly93d3cubmNiaS5ubG0ubmloLmdvdi9wdWJtZWQvMjY1Nzg4
Njk8L3VybD48dXJsPmh0dHBzOi8vd3d3Lm5jYmkubmxtLm5paC5nb3YvcG1jL1BNQzQ2MzAzMDUv
PC91cmw+PC9yZWxhdGVkLXVybHM+PC91cmxzPjxlbGVjdHJvbmljLXJlc291cmNlLW51bT4xMC4z
Mzg5L2ZuaW5zLjIwMTUuMDA0MTI8L2VsZWN0cm9uaWMtcmVzb3VyY2UtbnVtPjxyZW1vdGUtZGF0
YWJhc2UtbmFtZT5QdWJNZWQ8L3JlbW90ZS1kYXRhYmFzZS1uYW1lPjwvcmVjb3JkPjwvQ2l0ZT48
L0VuZE5vdGU+AG==
</w:fldData>
        </w:fldChar>
      </w:r>
      <w:r w:rsidR="00A20527" w:rsidRPr="001B737D">
        <w:rPr>
          <w:rFonts w:asciiTheme="majorHAnsi" w:hAnsiTheme="majorHAnsi"/>
          <w:color w:val="000000" w:themeColor="text1"/>
        </w:rPr>
        <w:instrText xml:space="preserve"> ADDIN EN.CITE.DATA </w:instrText>
      </w:r>
      <w:r w:rsidR="00A20527" w:rsidRPr="001B737D">
        <w:rPr>
          <w:rFonts w:asciiTheme="majorHAnsi" w:hAnsiTheme="majorHAnsi"/>
          <w:color w:val="000000" w:themeColor="text1"/>
        </w:rPr>
      </w:r>
      <w:r w:rsidR="00A20527" w:rsidRPr="001B737D">
        <w:rPr>
          <w:rFonts w:asciiTheme="majorHAnsi" w:hAnsiTheme="majorHAnsi"/>
          <w:color w:val="000000" w:themeColor="text1"/>
        </w:rPr>
        <w:fldChar w:fldCharType="end"/>
      </w:r>
      <w:r w:rsidR="00A20527" w:rsidRPr="001B737D">
        <w:rPr>
          <w:rFonts w:asciiTheme="majorHAnsi" w:hAnsiTheme="majorHAnsi"/>
          <w:color w:val="000000" w:themeColor="text1"/>
        </w:rPr>
      </w:r>
      <w:r w:rsidR="00A20527" w:rsidRPr="001B737D">
        <w:rPr>
          <w:rFonts w:asciiTheme="majorHAnsi" w:hAnsiTheme="majorHAnsi"/>
          <w:color w:val="000000" w:themeColor="text1"/>
        </w:rPr>
        <w:fldChar w:fldCharType="separate"/>
      </w:r>
      <w:r w:rsidR="00A20527" w:rsidRPr="001B737D">
        <w:rPr>
          <w:rFonts w:asciiTheme="majorHAnsi" w:hAnsiTheme="majorHAnsi"/>
          <w:noProof/>
          <w:color w:val="000000" w:themeColor="text1"/>
          <w:vertAlign w:val="superscript"/>
        </w:rPr>
        <w:t>23, 27, 29, 32</w:t>
      </w:r>
      <w:r w:rsidR="00A20527" w:rsidRPr="001B737D">
        <w:rPr>
          <w:rFonts w:asciiTheme="majorHAnsi" w:hAnsiTheme="majorHAnsi"/>
          <w:color w:val="000000" w:themeColor="text1"/>
        </w:rPr>
        <w:fldChar w:fldCharType="end"/>
      </w:r>
      <w:r w:rsidR="00CF144F" w:rsidRPr="001B737D">
        <w:rPr>
          <w:rFonts w:asciiTheme="majorHAnsi" w:hAnsiTheme="majorHAnsi"/>
          <w:color w:val="000000" w:themeColor="text1"/>
        </w:rPr>
        <w:t xml:space="preserve"> indi</w:t>
      </w:r>
      <w:r w:rsidR="00E00986" w:rsidRPr="001B737D">
        <w:rPr>
          <w:rFonts w:asciiTheme="majorHAnsi" w:hAnsiTheme="majorHAnsi"/>
          <w:color w:val="000000" w:themeColor="text1"/>
        </w:rPr>
        <w:t>cate that the optimal geometry will maximise</w:t>
      </w:r>
      <w:r w:rsidR="00CF144F" w:rsidRPr="001B737D">
        <w:rPr>
          <w:rFonts w:asciiTheme="majorHAnsi" w:hAnsiTheme="majorHAnsi"/>
          <w:color w:val="000000" w:themeColor="text1"/>
        </w:rPr>
        <w:t xml:space="preserve"> outgrowth delay</w:t>
      </w:r>
      <w:r w:rsidR="00B75CD7" w:rsidRPr="001B737D">
        <w:rPr>
          <w:rFonts w:asciiTheme="majorHAnsi" w:hAnsiTheme="majorHAnsi"/>
          <w:color w:val="000000" w:themeColor="text1"/>
        </w:rPr>
        <w:t xml:space="preserve"> by a combination of asymmetry</w:t>
      </w:r>
      <w:r w:rsidR="00F7508D" w:rsidRPr="001B737D">
        <w:rPr>
          <w:rFonts w:asciiTheme="majorHAnsi" w:hAnsiTheme="majorHAnsi"/>
          <w:color w:val="000000" w:themeColor="text1"/>
        </w:rPr>
        <w:t xml:space="preserve"> involving </w:t>
      </w:r>
      <w:r w:rsidR="00494816" w:rsidRPr="001B737D">
        <w:rPr>
          <w:rFonts w:asciiTheme="majorHAnsi" w:hAnsiTheme="majorHAnsi"/>
          <w:color w:val="000000" w:themeColor="text1"/>
        </w:rPr>
        <w:t xml:space="preserve">edge-guidance, </w:t>
      </w:r>
      <w:r w:rsidR="00F7508D" w:rsidRPr="001B737D">
        <w:rPr>
          <w:rFonts w:asciiTheme="majorHAnsi" w:hAnsiTheme="majorHAnsi"/>
          <w:color w:val="000000" w:themeColor="text1"/>
        </w:rPr>
        <w:t>the critical turning angle</w:t>
      </w:r>
      <w:r w:rsidR="00494816" w:rsidRPr="001B737D">
        <w:rPr>
          <w:rFonts w:asciiTheme="majorHAnsi" w:hAnsiTheme="majorHAnsi"/>
          <w:color w:val="000000" w:themeColor="text1"/>
        </w:rPr>
        <w:t xml:space="preserve"> </w:t>
      </w:r>
      <w:r w:rsidR="00C75BDE" w:rsidRPr="001B737D">
        <w:rPr>
          <w:rFonts w:asciiTheme="majorHAnsi" w:hAnsiTheme="majorHAnsi"/>
          <w:color w:val="000000" w:themeColor="text1"/>
        </w:rPr>
        <w:t>and</w:t>
      </w:r>
      <w:r w:rsidR="00B75CD7" w:rsidRPr="001B737D">
        <w:rPr>
          <w:rFonts w:asciiTheme="majorHAnsi" w:hAnsiTheme="majorHAnsi"/>
          <w:color w:val="000000" w:themeColor="text1"/>
        </w:rPr>
        <w:t xml:space="preserve"> </w:t>
      </w:r>
      <w:r w:rsidR="004D4FA0" w:rsidRPr="001B737D">
        <w:rPr>
          <w:rFonts w:asciiTheme="majorHAnsi" w:hAnsiTheme="majorHAnsi"/>
          <w:color w:val="000000" w:themeColor="text1"/>
        </w:rPr>
        <w:t xml:space="preserve">progressive </w:t>
      </w:r>
      <w:r w:rsidR="00C75BDE" w:rsidRPr="001B737D">
        <w:rPr>
          <w:rFonts w:asciiTheme="majorHAnsi" w:hAnsiTheme="majorHAnsi"/>
          <w:color w:val="000000" w:themeColor="text1"/>
        </w:rPr>
        <w:t>confinement</w:t>
      </w:r>
      <w:r w:rsidR="00B75CD7" w:rsidRPr="001B737D">
        <w:rPr>
          <w:rFonts w:asciiTheme="majorHAnsi" w:hAnsiTheme="majorHAnsi"/>
          <w:color w:val="000000" w:themeColor="text1"/>
        </w:rPr>
        <w:t xml:space="preserve"> </w:t>
      </w:r>
      <w:r w:rsidR="00494816" w:rsidRPr="001B737D">
        <w:rPr>
          <w:rFonts w:asciiTheme="majorHAnsi" w:hAnsiTheme="majorHAnsi"/>
          <w:color w:val="000000" w:themeColor="text1"/>
        </w:rPr>
        <w:t xml:space="preserve">by </w:t>
      </w:r>
      <w:r w:rsidR="00C75BDE" w:rsidRPr="001B737D">
        <w:rPr>
          <w:rFonts w:asciiTheme="majorHAnsi" w:hAnsiTheme="majorHAnsi"/>
          <w:color w:val="000000" w:themeColor="text1"/>
        </w:rPr>
        <w:t>cul-d</w:t>
      </w:r>
      <w:r w:rsidR="00E742CF" w:rsidRPr="001B737D">
        <w:rPr>
          <w:rFonts w:asciiTheme="majorHAnsi" w:hAnsiTheme="majorHAnsi"/>
          <w:color w:val="000000" w:themeColor="text1"/>
        </w:rPr>
        <w:t>e-sac,</w:t>
      </w:r>
      <w:r w:rsidR="005A2F80" w:rsidRPr="001B737D">
        <w:rPr>
          <w:rFonts w:asciiTheme="majorHAnsi" w:hAnsiTheme="majorHAnsi"/>
          <w:color w:val="000000" w:themeColor="text1"/>
        </w:rPr>
        <w:t xml:space="preserve"> or</w:t>
      </w:r>
      <w:r w:rsidR="00E742CF" w:rsidRPr="001B737D">
        <w:rPr>
          <w:rFonts w:asciiTheme="majorHAnsi" w:hAnsiTheme="majorHAnsi"/>
          <w:color w:val="000000" w:themeColor="text1"/>
        </w:rPr>
        <w:t xml:space="preserve"> dead-end</w:t>
      </w:r>
      <w:r w:rsidR="005A2F80" w:rsidRPr="001B737D">
        <w:rPr>
          <w:rFonts w:asciiTheme="majorHAnsi" w:hAnsiTheme="majorHAnsi"/>
          <w:color w:val="000000" w:themeColor="text1"/>
        </w:rPr>
        <w:t xml:space="preserve"> feature</w:t>
      </w:r>
      <w:r w:rsidR="00E83418" w:rsidRPr="001B737D">
        <w:rPr>
          <w:rFonts w:asciiTheme="majorHAnsi" w:hAnsiTheme="majorHAnsi"/>
          <w:color w:val="000000" w:themeColor="text1"/>
        </w:rPr>
        <w:t>s</w:t>
      </w:r>
      <w:r w:rsidR="008F6E0B" w:rsidRPr="001B737D">
        <w:rPr>
          <w:rFonts w:asciiTheme="majorHAnsi" w:hAnsiTheme="majorHAnsi"/>
          <w:color w:val="000000" w:themeColor="text1"/>
        </w:rPr>
        <w:t>. Conse</w:t>
      </w:r>
      <w:r w:rsidR="00133F9E" w:rsidRPr="001B737D">
        <w:rPr>
          <w:rFonts w:asciiTheme="majorHAnsi" w:hAnsiTheme="majorHAnsi"/>
          <w:color w:val="000000" w:themeColor="text1"/>
        </w:rPr>
        <w:t>quently</w:t>
      </w:r>
      <w:r w:rsidR="00C75BDE" w:rsidRPr="001B737D">
        <w:rPr>
          <w:rFonts w:asciiTheme="majorHAnsi" w:hAnsiTheme="majorHAnsi"/>
          <w:color w:val="000000" w:themeColor="text1"/>
        </w:rPr>
        <w:t>,</w:t>
      </w:r>
      <w:r w:rsidR="00133F9E" w:rsidRPr="001B737D">
        <w:rPr>
          <w:rFonts w:asciiTheme="majorHAnsi" w:hAnsiTheme="majorHAnsi"/>
          <w:color w:val="000000" w:themeColor="text1"/>
        </w:rPr>
        <w:t xml:space="preserve"> </w:t>
      </w:r>
      <w:r w:rsidR="008F6E0B" w:rsidRPr="001B737D">
        <w:rPr>
          <w:rFonts w:asciiTheme="majorHAnsi" w:hAnsiTheme="majorHAnsi"/>
          <w:color w:val="000000" w:themeColor="text1"/>
        </w:rPr>
        <w:t>outgrowths</w:t>
      </w:r>
      <w:r w:rsidR="00DF178D" w:rsidRPr="001B737D">
        <w:rPr>
          <w:rFonts w:asciiTheme="majorHAnsi" w:hAnsiTheme="majorHAnsi"/>
          <w:color w:val="000000" w:themeColor="text1"/>
        </w:rPr>
        <w:t xml:space="preserve">, </w:t>
      </w:r>
      <w:r w:rsidR="00D478C6" w:rsidRPr="001B737D">
        <w:rPr>
          <w:rFonts w:asciiTheme="majorHAnsi" w:hAnsiTheme="majorHAnsi"/>
          <w:color w:val="000000" w:themeColor="text1"/>
        </w:rPr>
        <w:t xml:space="preserve">branch down-stream, re-routing into the </w:t>
      </w:r>
      <w:proofErr w:type="spellStart"/>
      <w:r w:rsidR="00D478C6" w:rsidRPr="001B737D">
        <w:rPr>
          <w:rFonts w:asciiTheme="majorHAnsi" w:hAnsiTheme="majorHAnsi"/>
          <w:color w:val="000000" w:themeColor="text1"/>
        </w:rPr>
        <w:t>somatodendritic</w:t>
      </w:r>
      <w:proofErr w:type="spellEnd"/>
      <w:r w:rsidR="00D478C6" w:rsidRPr="001B737D">
        <w:rPr>
          <w:rFonts w:asciiTheme="majorHAnsi" w:hAnsiTheme="majorHAnsi"/>
          <w:color w:val="000000" w:themeColor="text1"/>
        </w:rPr>
        <w:t xml:space="preserve"> compartment, or </w:t>
      </w:r>
      <w:r w:rsidR="008C0C32" w:rsidRPr="001B737D">
        <w:rPr>
          <w:rFonts w:asciiTheme="majorHAnsi" w:hAnsiTheme="majorHAnsi"/>
          <w:color w:val="000000" w:themeColor="text1"/>
        </w:rPr>
        <w:t>do not achieve specification</w:t>
      </w:r>
      <w:r w:rsidR="008F6E0B" w:rsidRPr="001B737D">
        <w:rPr>
          <w:rFonts w:asciiTheme="majorHAnsi" w:hAnsiTheme="majorHAnsi"/>
          <w:color w:val="000000" w:themeColor="text1"/>
        </w:rPr>
        <w:t xml:space="preserve"> </w:t>
      </w:r>
      <w:r w:rsidR="00133F9E" w:rsidRPr="001B737D">
        <w:rPr>
          <w:rFonts w:asciiTheme="majorHAnsi" w:hAnsiTheme="majorHAnsi"/>
          <w:color w:val="000000" w:themeColor="text1"/>
        </w:rPr>
        <w:t>to enable</w:t>
      </w:r>
      <w:r w:rsidR="00CF144F" w:rsidRPr="001B737D">
        <w:rPr>
          <w:rFonts w:asciiTheme="majorHAnsi" w:hAnsiTheme="majorHAnsi"/>
          <w:color w:val="000000" w:themeColor="text1"/>
        </w:rPr>
        <w:t xml:space="preserve"> other outgrowths within the </w:t>
      </w:r>
      <w:proofErr w:type="spellStart"/>
      <w:r w:rsidR="00E83418" w:rsidRPr="001B737D">
        <w:rPr>
          <w:rFonts w:asciiTheme="majorHAnsi" w:hAnsiTheme="majorHAnsi"/>
          <w:color w:val="000000" w:themeColor="text1"/>
        </w:rPr>
        <w:t>somatodendritic</w:t>
      </w:r>
      <w:proofErr w:type="spellEnd"/>
      <w:r w:rsidR="00CF144F" w:rsidRPr="001B737D">
        <w:rPr>
          <w:rFonts w:asciiTheme="majorHAnsi" w:hAnsiTheme="majorHAnsi"/>
          <w:color w:val="000000" w:themeColor="text1"/>
        </w:rPr>
        <w:t xml:space="preserve"> compartment to </w:t>
      </w:r>
      <w:r w:rsidR="008C0C32" w:rsidRPr="001B737D">
        <w:rPr>
          <w:rFonts w:asciiTheme="majorHAnsi" w:hAnsiTheme="majorHAnsi"/>
          <w:color w:val="000000" w:themeColor="text1"/>
        </w:rPr>
        <w:t>become axons</w:t>
      </w:r>
      <w:r w:rsidR="00CF144F" w:rsidRPr="001B737D">
        <w:rPr>
          <w:rFonts w:asciiTheme="majorHAnsi" w:hAnsiTheme="majorHAnsi"/>
          <w:color w:val="000000" w:themeColor="text1"/>
        </w:rPr>
        <w:t>.</w:t>
      </w:r>
    </w:p>
    <w:p w:rsidR="005A2F80" w:rsidRPr="001B737D" w:rsidRDefault="005A2F80" w:rsidP="008D7C8D">
      <w:pPr>
        <w:spacing w:line="240" w:lineRule="auto"/>
        <w:rPr>
          <w:rFonts w:asciiTheme="majorHAnsi" w:hAnsiTheme="majorHAnsi"/>
          <w:color w:val="000000" w:themeColor="text1"/>
        </w:rPr>
      </w:pPr>
    </w:p>
    <w:p w:rsidR="00F80ADB" w:rsidRPr="001B737D" w:rsidRDefault="00F80ADB" w:rsidP="008D7C8D">
      <w:pPr>
        <w:spacing w:line="240" w:lineRule="auto"/>
        <w:rPr>
          <w:rFonts w:asciiTheme="majorHAnsi" w:hAnsiTheme="majorHAnsi"/>
          <w:color w:val="000000" w:themeColor="text1"/>
        </w:rPr>
        <w:sectPr w:rsidR="00F80ADB" w:rsidRPr="001B737D" w:rsidSect="00A07B2A">
          <w:type w:val="continuous"/>
          <w:pgSz w:w="11906" w:h="16838"/>
          <w:pgMar w:top="1440" w:right="1440" w:bottom="1440" w:left="1440" w:header="708" w:footer="708" w:gutter="0"/>
          <w:cols w:space="708"/>
          <w:docGrid w:linePitch="360"/>
        </w:sectPr>
      </w:pPr>
    </w:p>
    <w:p w:rsidR="00286EDB" w:rsidRPr="001B737D" w:rsidRDefault="00286EDB" w:rsidP="00F00272">
      <w:pPr>
        <w:spacing w:line="276" w:lineRule="auto"/>
        <w:rPr>
          <w:rFonts w:asciiTheme="majorHAnsi" w:hAnsiTheme="majorHAnsi"/>
          <w:b/>
          <w:color w:val="000000" w:themeColor="text1"/>
          <w:sz w:val="28"/>
          <w:szCs w:val="28"/>
        </w:rPr>
      </w:pPr>
      <w:r w:rsidRPr="001B737D">
        <w:rPr>
          <w:rFonts w:asciiTheme="majorHAnsi" w:hAnsiTheme="majorHAnsi"/>
          <w:b/>
          <w:color w:val="000000" w:themeColor="text1"/>
          <w:sz w:val="28"/>
          <w:szCs w:val="28"/>
        </w:rPr>
        <w:t>Conclusions</w:t>
      </w:r>
    </w:p>
    <w:p w:rsidR="00156EAF" w:rsidRPr="001B737D" w:rsidRDefault="00E00986" w:rsidP="00F00272">
      <w:pPr>
        <w:spacing w:line="276" w:lineRule="auto"/>
        <w:jc w:val="both"/>
        <w:rPr>
          <w:rFonts w:asciiTheme="majorHAnsi" w:hAnsiTheme="majorHAnsi"/>
          <w:color w:val="000000" w:themeColor="text1"/>
        </w:rPr>
      </w:pPr>
      <w:r w:rsidRPr="001B737D">
        <w:rPr>
          <w:rFonts w:asciiTheme="majorHAnsi" w:hAnsiTheme="majorHAnsi"/>
          <w:color w:val="000000" w:themeColor="text1"/>
        </w:rPr>
        <w:t xml:space="preserve">Asymmetric microstructures obeying a critical turning angle </w:t>
      </w:r>
      <w:proofErr w:type="gramStart"/>
      <w:r w:rsidRPr="001B737D">
        <w:rPr>
          <w:rFonts w:asciiTheme="majorHAnsi" w:hAnsiTheme="majorHAnsi"/>
          <w:color w:val="000000" w:themeColor="text1"/>
        </w:rPr>
        <w:t>were used</w:t>
      </w:r>
      <w:proofErr w:type="gramEnd"/>
      <w:r w:rsidRPr="001B737D">
        <w:rPr>
          <w:rFonts w:asciiTheme="majorHAnsi" w:hAnsiTheme="majorHAnsi"/>
          <w:color w:val="000000" w:themeColor="text1"/>
        </w:rPr>
        <w:t xml:space="preserve"> to investigate </w:t>
      </w:r>
      <w:r w:rsidR="00AF3F2F" w:rsidRPr="001B737D">
        <w:rPr>
          <w:rFonts w:asciiTheme="majorHAnsi" w:hAnsiTheme="majorHAnsi"/>
          <w:color w:val="000000" w:themeColor="text1"/>
        </w:rPr>
        <w:t xml:space="preserve">edge-guidance based outgrowth pathfinding with a view to determine optimal structures for unidirectional outgrowth that are required for polarised connectivity. </w:t>
      </w:r>
      <w:r w:rsidR="003078D7" w:rsidRPr="001B737D">
        <w:rPr>
          <w:rFonts w:asciiTheme="majorHAnsi" w:hAnsiTheme="majorHAnsi"/>
          <w:color w:val="000000" w:themeColor="text1"/>
        </w:rPr>
        <w:t>The complex mechanisms enabling outgrowth navigation during asymmetric confinement produce directional bias</w:t>
      </w:r>
      <w:r w:rsidR="009B2224" w:rsidRPr="001B737D">
        <w:rPr>
          <w:rFonts w:asciiTheme="majorHAnsi" w:hAnsiTheme="majorHAnsi"/>
          <w:color w:val="000000" w:themeColor="text1"/>
        </w:rPr>
        <w:t xml:space="preserve">. In particular, </w:t>
      </w:r>
      <w:proofErr w:type="gramStart"/>
      <w:r w:rsidR="009B2224" w:rsidRPr="001B737D">
        <w:rPr>
          <w:rFonts w:asciiTheme="majorHAnsi" w:hAnsiTheme="majorHAnsi"/>
          <w:color w:val="000000" w:themeColor="text1"/>
        </w:rPr>
        <w:t>branching,</w:t>
      </w:r>
      <w:proofErr w:type="gramEnd"/>
      <w:r w:rsidR="009B2224" w:rsidRPr="001B737D">
        <w:rPr>
          <w:rFonts w:asciiTheme="majorHAnsi" w:hAnsiTheme="majorHAnsi"/>
          <w:color w:val="000000" w:themeColor="text1"/>
        </w:rPr>
        <w:t xml:space="preserve"> causes deviation from simple probability theory</w:t>
      </w:r>
      <w:r w:rsidR="003078D7" w:rsidRPr="001B737D">
        <w:rPr>
          <w:rFonts w:asciiTheme="majorHAnsi" w:hAnsiTheme="majorHAnsi"/>
          <w:color w:val="000000" w:themeColor="text1"/>
        </w:rPr>
        <w:t xml:space="preserve">. Instead, the results provide evidence advocating the use of acute corners (arrowhead) </w:t>
      </w:r>
      <w:r w:rsidR="00906B51" w:rsidRPr="001B737D">
        <w:rPr>
          <w:rFonts w:asciiTheme="majorHAnsi" w:hAnsiTheme="majorHAnsi"/>
          <w:color w:val="000000" w:themeColor="text1"/>
        </w:rPr>
        <w:t xml:space="preserve">or complex paths (pretzel) </w:t>
      </w:r>
      <w:r w:rsidR="003078D7" w:rsidRPr="001B737D">
        <w:rPr>
          <w:rFonts w:asciiTheme="majorHAnsi" w:hAnsiTheme="majorHAnsi"/>
          <w:color w:val="000000" w:themeColor="text1"/>
        </w:rPr>
        <w:t xml:space="preserve">to effect </w:t>
      </w:r>
      <w:r w:rsidR="00906B51" w:rsidRPr="001B737D">
        <w:rPr>
          <w:rFonts w:asciiTheme="majorHAnsi" w:hAnsiTheme="majorHAnsi"/>
          <w:color w:val="000000" w:themeColor="text1"/>
        </w:rPr>
        <w:t xml:space="preserve">both </w:t>
      </w:r>
      <w:r w:rsidR="003078D7" w:rsidRPr="001B737D">
        <w:rPr>
          <w:rFonts w:asciiTheme="majorHAnsi" w:hAnsiTheme="majorHAnsi"/>
          <w:color w:val="000000" w:themeColor="text1"/>
        </w:rPr>
        <w:t>outgrowth delay</w:t>
      </w:r>
      <w:r w:rsidR="00906B51" w:rsidRPr="001B737D">
        <w:rPr>
          <w:rFonts w:asciiTheme="majorHAnsi" w:hAnsiTheme="majorHAnsi"/>
          <w:color w:val="000000" w:themeColor="text1"/>
        </w:rPr>
        <w:t xml:space="preserve"> and re-routing</w:t>
      </w:r>
      <w:r w:rsidR="003078D7" w:rsidRPr="001B737D">
        <w:rPr>
          <w:rFonts w:asciiTheme="majorHAnsi" w:hAnsiTheme="majorHAnsi"/>
          <w:color w:val="000000" w:themeColor="text1"/>
        </w:rPr>
        <w:t xml:space="preserve"> in contrast to structures</w:t>
      </w:r>
      <w:r w:rsidR="00906B51" w:rsidRPr="001B737D">
        <w:rPr>
          <w:rFonts w:asciiTheme="majorHAnsi" w:hAnsiTheme="majorHAnsi"/>
          <w:color w:val="000000" w:themeColor="text1"/>
        </w:rPr>
        <w:t xml:space="preserve"> that only effect re-routing (arch</w:t>
      </w:r>
      <w:r w:rsidR="003078D7" w:rsidRPr="001B737D">
        <w:rPr>
          <w:rFonts w:asciiTheme="majorHAnsi" w:hAnsiTheme="majorHAnsi"/>
          <w:color w:val="000000" w:themeColor="text1"/>
        </w:rPr>
        <w:t xml:space="preserve"> and heart)</w:t>
      </w:r>
      <w:r w:rsidR="00906B51" w:rsidRPr="001B737D">
        <w:rPr>
          <w:rFonts w:asciiTheme="majorHAnsi" w:hAnsiTheme="majorHAnsi"/>
          <w:color w:val="000000" w:themeColor="text1"/>
        </w:rPr>
        <w:t xml:space="preserve">. </w:t>
      </w:r>
      <w:r w:rsidR="007A021C" w:rsidRPr="001B737D">
        <w:rPr>
          <w:rFonts w:asciiTheme="majorHAnsi" w:hAnsiTheme="majorHAnsi"/>
          <w:color w:val="000000" w:themeColor="text1"/>
        </w:rPr>
        <w:t>The</w:t>
      </w:r>
      <w:r w:rsidR="00156EAF" w:rsidRPr="001B737D">
        <w:rPr>
          <w:rFonts w:asciiTheme="majorHAnsi" w:hAnsiTheme="majorHAnsi"/>
          <w:color w:val="000000" w:themeColor="text1"/>
        </w:rPr>
        <w:t xml:space="preserve"> research</w:t>
      </w:r>
      <w:r w:rsidR="007A021C" w:rsidRPr="001B737D">
        <w:rPr>
          <w:rFonts w:asciiTheme="majorHAnsi" w:hAnsiTheme="majorHAnsi"/>
          <w:color w:val="000000" w:themeColor="text1"/>
        </w:rPr>
        <w:t xml:space="preserve"> also</w:t>
      </w:r>
      <w:r w:rsidR="00156EAF" w:rsidRPr="001B737D">
        <w:rPr>
          <w:rFonts w:asciiTheme="majorHAnsi" w:hAnsiTheme="majorHAnsi"/>
          <w:color w:val="000000" w:themeColor="text1"/>
        </w:rPr>
        <w:t xml:space="preserve"> lends weight to the use of </w:t>
      </w:r>
      <w:proofErr w:type="spellStart"/>
      <w:r w:rsidR="00156EAF" w:rsidRPr="001B737D">
        <w:rPr>
          <w:rFonts w:asciiTheme="majorHAnsi" w:hAnsiTheme="majorHAnsi"/>
          <w:color w:val="000000" w:themeColor="text1"/>
        </w:rPr>
        <w:t>microfabricated</w:t>
      </w:r>
      <w:proofErr w:type="spellEnd"/>
      <w:r w:rsidR="00156EAF" w:rsidRPr="001B737D">
        <w:rPr>
          <w:rFonts w:asciiTheme="majorHAnsi" w:hAnsiTheme="majorHAnsi"/>
          <w:color w:val="000000" w:themeColor="text1"/>
        </w:rPr>
        <w:t xml:space="preserve"> structures as a means to precisely </w:t>
      </w:r>
      <w:r w:rsidR="002E3805" w:rsidRPr="001B737D">
        <w:rPr>
          <w:rFonts w:asciiTheme="majorHAnsi" w:hAnsiTheme="majorHAnsi"/>
          <w:color w:val="000000" w:themeColor="text1"/>
        </w:rPr>
        <w:t>dissect pathfinding mechanisms</w:t>
      </w:r>
      <w:r w:rsidR="00862E26" w:rsidRPr="001B737D">
        <w:rPr>
          <w:rFonts w:asciiTheme="majorHAnsi" w:hAnsiTheme="majorHAnsi"/>
          <w:color w:val="000000" w:themeColor="text1"/>
        </w:rPr>
        <w:t xml:space="preserve"> </w:t>
      </w:r>
      <w:r w:rsidR="00862E26" w:rsidRPr="001B737D">
        <w:rPr>
          <w:rFonts w:asciiTheme="majorHAnsi" w:hAnsiTheme="majorHAnsi"/>
          <w:i/>
          <w:color w:val="000000" w:themeColor="text1"/>
        </w:rPr>
        <w:t xml:space="preserve">in vitro, </w:t>
      </w:r>
      <w:r w:rsidR="00862E26" w:rsidRPr="001B737D">
        <w:rPr>
          <w:rFonts w:asciiTheme="majorHAnsi" w:hAnsiTheme="majorHAnsi"/>
          <w:color w:val="000000" w:themeColor="text1"/>
        </w:rPr>
        <w:t xml:space="preserve">inform the role of physical cues </w:t>
      </w:r>
      <w:r w:rsidR="00862E26" w:rsidRPr="001B737D">
        <w:rPr>
          <w:rFonts w:asciiTheme="majorHAnsi" w:hAnsiTheme="majorHAnsi"/>
          <w:i/>
          <w:color w:val="000000" w:themeColor="text1"/>
        </w:rPr>
        <w:t>in vivo,</w:t>
      </w:r>
      <w:r w:rsidR="002E3805" w:rsidRPr="001B737D">
        <w:rPr>
          <w:rFonts w:asciiTheme="majorHAnsi" w:hAnsiTheme="majorHAnsi"/>
          <w:color w:val="000000" w:themeColor="text1"/>
        </w:rPr>
        <w:t xml:space="preserve"> </w:t>
      </w:r>
      <w:proofErr w:type="gramStart"/>
      <w:r w:rsidR="00156EAF" w:rsidRPr="001B737D">
        <w:rPr>
          <w:rFonts w:asciiTheme="majorHAnsi" w:hAnsiTheme="majorHAnsi"/>
          <w:color w:val="000000" w:themeColor="text1"/>
        </w:rPr>
        <w:t>and also</w:t>
      </w:r>
      <w:proofErr w:type="gramEnd"/>
      <w:r w:rsidR="00156EAF" w:rsidRPr="001B737D">
        <w:rPr>
          <w:rFonts w:asciiTheme="majorHAnsi" w:hAnsiTheme="majorHAnsi"/>
          <w:color w:val="000000" w:themeColor="text1"/>
        </w:rPr>
        <w:t xml:space="preserve"> </w:t>
      </w:r>
      <w:r w:rsidR="00862E26" w:rsidRPr="001B737D">
        <w:rPr>
          <w:rFonts w:asciiTheme="majorHAnsi" w:hAnsiTheme="majorHAnsi"/>
          <w:color w:val="000000" w:themeColor="text1"/>
        </w:rPr>
        <w:t>directs</w:t>
      </w:r>
      <w:r w:rsidR="00156EAF" w:rsidRPr="001B737D">
        <w:rPr>
          <w:rFonts w:asciiTheme="majorHAnsi" w:hAnsiTheme="majorHAnsi"/>
          <w:color w:val="000000" w:themeColor="text1"/>
        </w:rPr>
        <w:t xml:space="preserve"> the design of </w:t>
      </w:r>
      <w:r w:rsidR="00497764" w:rsidRPr="001B737D">
        <w:rPr>
          <w:rFonts w:asciiTheme="majorHAnsi" w:hAnsiTheme="majorHAnsi"/>
          <w:color w:val="000000" w:themeColor="text1"/>
        </w:rPr>
        <w:t>future</w:t>
      </w:r>
      <w:r w:rsidR="00156EAF" w:rsidRPr="001B737D">
        <w:rPr>
          <w:rFonts w:asciiTheme="majorHAnsi" w:hAnsiTheme="majorHAnsi"/>
          <w:color w:val="000000" w:themeColor="text1"/>
        </w:rPr>
        <w:t xml:space="preserve"> structures with enhanced unidirectional outgrowth bias. The availability of more efficient structures will enable the </w:t>
      </w:r>
      <w:r w:rsidR="007A021C" w:rsidRPr="001B737D">
        <w:rPr>
          <w:rFonts w:asciiTheme="majorHAnsi" w:hAnsiTheme="majorHAnsi"/>
          <w:color w:val="000000" w:themeColor="text1"/>
        </w:rPr>
        <w:t>design of</w:t>
      </w:r>
      <w:r w:rsidR="00156EAF" w:rsidRPr="001B737D">
        <w:rPr>
          <w:rFonts w:asciiTheme="majorHAnsi" w:hAnsiTheme="majorHAnsi"/>
          <w:color w:val="000000" w:themeColor="text1"/>
        </w:rPr>
        <w:t xml:space="preserve"> more compact polarised neuronal co-cultures</w:t>
      </w:r>
      <w:r w:rsidR="007A021C" w:rsidRPr="001B737D">
        <w:rPr>
          <w:rFonts w:asciiTheme="majorHAnsi" w:hAnsiTheme="majorHAnsi"/>
          <w:color w:val="000000" w:themeColor="text1"/>
        </w:rPr>
        <w:t xml:space="preserve">, paving </w:t>
      </w:r>
      <w:r w:rsidR="00156EAF" w:rsidRPr="001B737D">
        <w:rPr>
          <w:rFonts w:asciiTheme="majorHAnsi" w:hAnsiTheme="majorHAnsi"/>
          <w:color w:val="000000" w:themeColor="text1"/>
        </w:rPr>
        <w:t xml:space="preserve">the way for a range of applications, including the development of compound screening platforms, </w:t>
      </w:r>
      <w:r w:rsidR="007855B9" w:rsidRPr="001B737D">
        <w:rPr>
          <w:rFonts w:asciiTheme="majorHAnsi" w:hAnsiTheme="majorHAnsi"/>
          <w:color w:val="000000" w:themeColor="text1"/>
        </w:rPr>
        <w:t>precisely de</w:t>
      </w:r>
      <w:r w:rsidR="00413C3A" w:rsidRPr="001B737D">
        <w:rPr>
          <w:rFonts w:asciiTheme="majorHAnsi" w:hAnsiTheme="majorHAnsi"/>
          <w:color w:val="000000" w:themeColor="text1"/>
        </w:rPr>
        <w:t>fined</w:t>
      </w:r>
      <w:r w:rsidR="00AF3F2F" w:rsidRPr="001B737D">
        <w:rPr>
          <w:rFonts w:asciiTheme="majorHAnsi" w:hAnsiTheme="majorHAnsi"/>
          <w:color w:val="000000" w:themeColor="text1"/>
        </w:rPr>
        <w:t xml:space="preserve"> neuronal circuitry</w:t>
      </w:r>
      <w:r w:rsidR="00156EAF" w:rsidRPr="001B737D">
        <w:rPr>
          <w:rFonts w:asciiTheme="majorHAnsi" w:hAnsiTheme="majorHAnsi"/>
          <w:color w:val="000000" w:themeColor="text1"/>
        </w:rPr>
        <w:t xml:space="preserve"> and potentially </w:t>
      </w:r>
      <w:proofErr w:type="spellStart"/>
      <w:r w:rsidR="00156EAF" w:rsidRPr="001B737D">
        <w:rPr>
          <w:rFonts w:asciiTheme="majorHAnsi" w:hAnsiTheme="majorHAnsi"/>
          <w:color w:val="000000" w:themeColor="text1"/>
        </w:rPr>
        <w:t>resorbable</w:t>
      </w:r>
      <w:proofErr w:type="spellEnd"/>
      <w:r w:rsidR="00156EAF" w:rsidRPr="001B737D">
        <w:rPr>
          <w:rFonts w:asciiTheme="majorHAnsi" w:hAnsiTheme="majorHAnsi"/>
          <w:color w:val="000000" w:themeColor="text1"/>
        </w:rPr>
        <w:t xml:space="preserve"> scaffolds for nerve regeneration</w:t>
      </w:r>
      <w:r w:rsidR="00497764" w:rsidRPr="001B737D">
        <w:rPr>
          <w:rFonts w:asciiTheme="majorHAnsi" w:hAnsiTheme="majorHAnsi"/>
          <w:color w:val="000000" w:themeColor="text1"/>
        </w:rPr>
        <w:t xml:space="preserve"> or transplantation</w:t>
      </w:r>
      <w:r w:rsidR="00156EAF" w:rsidRPr="001B737D">
        <w:rPr>
          <w:rFonts w:asciiTheme="majorHAnsi" w:hAnsiTheme="majorHAnsi"/>
          <w:color w:val="000000" w:themeColor="text1"/>
        </w:rPr>
        <w:t xml:space="preserve">. </w:t>
      </w:r>
    </w:p>
    <w:p w:rsidR="00286EDB" w:rsidRPr="001B737D" w:rsidRDefault="00286EDB" w:rsidP="00F00272">
      <w:pPr>
        <w:spacing w:line="276" w:lineRule="auto"/>
        <w:rPr>
          <w:rFonts w:asciiTheme="majorHAnsi" w:hAnsiTheme="majorHAnsi"/>
          <w:b/>
          <w:color w:val="000000" w:themeColor="text1"/>
        </w:rPr>
      </w:pPr>
      <w:r w:rsidRPr="001B737D">
        <w:rPr>
          <w:rFonts w:asciiTheme="majorHAnsi" w:hAnsiTheme="majorHAnsi"/>
          <w:b/>
          <w:color w:val="000000" w:themeColor="text1"/>
        </w:rPr>
        <w:t>Acknowledgements</w:t>
      </w:r>
    </w:p>
    <w:p w:rsidR="00286EDB" w:rsidRPr="001B737D" w:rsidRDefault="00490193" w:rsidP="00F00272">
      <w:pPr>
        <w:spacing w:line="276" w:lineRule="auto"/>
        <w:rPr>
          <w:rFonts w:asciiTheme="majorHAnsi" w:hAnsiTheme="majorHAnsi"/>
          <w:color w:val="000000" w:themeColor="text1"/>
        </w:rPr>
      </w:pPr>
      <w:r w:rsidRPr="001B737D">
        <w:rPr>
          <w:rFonts w:asciiTheme="majorHAnsi" w:hAnsiTheme="majorHAnsi"/>
          <w:color w:val="000000" w:themeColor="text1"/>
        </w:rPr>
        <w:t>The research was funded by a Higher Education Innovation Fund (PMH)</w:t>
      </w:r>
      <w:r w:rsidR="00D478C6" w:rsidRPr="001B737D">
        <w:rPr>
          <w:rFonts w:asciiTheme="majorHAnsi" w:hAnsiTheme="majorHAnsi"/>
          <w:color w:val="000000" w:themeColor="text1"/>
        </w:rPr>
        <w:t>,</w:t>
      </w:r>
      <w:r w:rsidR="00D478C6" w:rsidRPr="001B737D">
        <w:rPr>
          <w:color w:val="000000" w:themeColor="text1"/>
        </w:rPr>
        <w:t xml:space="preserve"> </w:t>
      </w:r>
      <w:r w:rsidR="00D478C6" w:rsidRPr="001B737D">
        <w:rPr>
          <w:rFonts w:asciiTheme="majorHAnsi" w:hAnsiTheme="majorHAnsi"/>
          <w:color w:val="000000" w:themeColor="text1"/>
        </w:rPr>
        <w:t>Alzheimer’s Research UK (ARUK-PhD2014-10 and ARUK-PPG2017B-001</w:t>
      </w:r>
      <w:r w:rsidR="00DE36E9" w:rsidRPr="001B737D">
        <w:rPr>
          <w:rFonts w:asciiTheme="majorHAnsi" w:hAnsiTheme="majorHAnsi"/>
          <w:color w:val="000000" w:themeColor="text1"/>
        </w:rPr>
        <w:t>, GIH and KD</w:t>
      </w:r>
      <w:r w:rsidR="007E1C10" w:rsidRPr="001B737D">
        <w:rPr>
          <w:rFonts w:asciiTheme="majorHAnsi" w:hAnsiTheme="majorHAnsi"/>
          <w:color w:val="000000" w:themeColor="text1"/>
        </w:rPr>
        <w:t>)</w:t>
      </w:r>
      <w:r w:rsidRPr="001B737D">
        <w:rPr>
          <w:rFonts w:asciiTheme="majorHAnsi" w:hAnsiTheme="majorHAnsi"/>
          <w:color w:val="000000" w:themeColor="text1"/>
        </w:rPr>
        <w:t xml:space="preserve"> and an Institute for Life Sciences fellowship (JW).</w:t>
      </w:r>
    </w:p>
    <w:p w:rsidR="00825048" w:rsidRPr="001B737D" w:rsidRDefault="00825048" w:rsidP="00286EDB">
      <w:pPr>
        <w:spacing w:line="360" w:lineRule="auto"/>
        <w:rPr>
          <w:rFonts w:asciiTheme="majorHAnsi" w:hAnsiTheme="majorHAnsi"/>
          <w:color w:val="000000" w:themeColor="text1"/>
        </w:rPr>
      </w:pPr>
    </w:p>
    <w:p w:rsidR="009342D0" w:rsidRPr="001B737D" w:rsidRDefault="009342D0" w:rsidP="00643B8F">
      <w:pPr>
        <w:tabs>
          <w:tab w:val="left" w:pos="7960"/>
        </w:tabs>
        <w:spacing w:line="360" w:lineRule="auto"/>
        <w:rPr>
          <w:rFonts w:asciiTheme="majorHAnsi" w:hAnsiTheme="majorHAnsi"/>
          <w:b/>
          <w:color w:val="000000" w:themeColor="text1"/>
        </w:rPr>
      </w:pPr>
      <w:r w:rsidRPr="001B737D">
        <w:rPr>
          <w:rFonts w:asciiTheme="majorHAnsi" w:hAnsiTheme="majorHAnsi"/>
          <w:b/>
          <w:color w:val="000000" w:themeColor="text1"/>
        </w:rPr>
        <w:t>References</w:t>
      </w:r>
      <w:r w:rsidR="00643B8F" w:rsidRPr="001B737D">
        <w:rPr>
          <w:rFonts w:asciiTheme="majorHAnsi" w:hAnsiTheme="majorHAnsi"/>
          <w:b/>
          <w:color w:val="000000" w:themeColor="text1"/>
        </w:rPr>
        <w:tab/>
      </w:r>
    </w:p>
    <w:p w:rsidR="00387FF5" w:rsidRPr="001B737D" w:rsidRDefault="0092566B"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fldChar w:fldCharType="begin"/>
      </w:r>
      <w:r w:rsidRPr="001B737D">
        <w:rPr>
          <w:rFonts w:asciiTheme="majorHAnsi" w:hAnsiTheme="majorHAnsi"/>
          <w:color w:val="000000" w:themeColor="text1"/>
          <w:sz w:val="18"/>
          <w:szCs w:val="18"/>
        </w:rPr>
        <w:instrText xml:space="preserve"> ADDIN EN.REFLIST </w:instrText>
      </w:r>
      <w:r w:rsidRPr="001B737D">
        <w:rPr>
          <w:rFonts w:asciiTheme="majorHAnsi" w:hAnsiTheme="majorHAnsi"/>
          <w:color w:val="000000" w:themeColor="text1"/>
          <w:sz w:val="18"/>
          <w:szCs w:val="18"/>
        </w:rPr>
        <w:fldChar w:fldCharType="separate"/>
      </w:r>
      <w:r w:rsidR="00387FF5" w:rsidRPr="001B737D">
        <w:rPr>
          <w:rFonts w:asciiTheme="majorHAnsi" w:hAnsiTheme="majorHAnsi"/>
          <w:color w:val="000000" w:themeColor="text1"/>
          <w:sz w:val="18"/>
          <w:szCs w:val="18"/>
        </w:rPr>
        <w:t>1.</w:t>
      </w:r>
      <w:r w:rsidR="00387FF5" w:rsidRPr="001B737D">
        <w:rPr>
          <w:rFonts w:asciiTheme="majorHAnsi" w:hAnsiTheme="majorHAnsi"/>
          <w:color w:val="000000" w:themeColor="text1"/>
          <w:sz w:val="18"/>
          <w:szCs w:val="18"/>
        </w:rPr>
        <w:tab/>
        <w:t xml:space="preserve">M. Stiess and F. Bradke, </w:t>
      </w:r>
      <w:r w:rsidR="00387FF5" w:rsidRPr="001B737D">
        <w:rPr>
          <w:rFonts w:asciiTheme="majorHAnsi" w:hAnsiTheme="majorHAnsi"/>
          <w:i/>
          <w:color w:val="000000" w:themeColor="text1"/>
          <w:sz w:val="18"/>
          <w:szCs w:val="18"/>
        </w:rPr>
        <w:t>Dev Neurobiol</w:t>
      </w:r>
      <w:r w:rsidR="00387FF5" w:rsidRPr="001B737D">
        <w:rPr>
          <w:rFonts w:asciiTheme="majorHAnsi" w:hAnsiTheme="majorHAnsi"/>
          <w:color w:val="000000" w:themeColor="text1"/>
          <w:sz w:val="18"/>
          <w:szCs w:val="18"/>
        </w:rPr>
        <w:t xml:space="preserve">, 2011, </w:t>
      </w:r>
      <w:r w:rsidR="00387FF5" w:rsidRPr="001B737D">
        <w:rPr>
          <w:rFonts w:asciiTheme="majorHAnsi" w:hAnsiTheme="majorHAnsi"/>
          <w:b/>
          <w:color w:val="000000" w:themeColor="text1"/>
          <w:sz w:val="18"/>
          <w:szCs w:val="18"/>
        </w:rPr>
        <w:t>71</w:t>
      </w:r>
      <w:r w:rsidR="00387FF5" w:rsidRPr="001B737D">
        <w:rPr>
          <w:rFonts w:asciiTheme="majorHAnsi" w:hAnsiTheme="majorHAnsi"/>
          <w:color w:val="000000" w:themeColor="text1"/>
          <w:sz w:val="18"/>
          <w:szCs w:val="18"/>
        </w:rPr>
        <w:t>, 430-444.</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2.</w:t>
      </w:r>
      <w:r w:rsidRPr="001B737D">
        <w:rPr>
          <w:rFonts w:asciiTheme="majorHAnsi" w:hAnsiTheme="majorHAnsi"/>
          <w:color w:val="000000" w:themeColor="text1"/>
          <w:sz w:val="18"/>
          <w:szCs w:val="18"/>
        </w:rPr>
        <w:tab/>
        <w:t xml:space="preserve">Z. D. Wissner-Gross, M. A. Scott, D. Ku, P. Ramaswamy and M. Fatih Yanik, </w:t>
      </w:r>
      <w:r w:rsidRPr="001B737D">
        <w:rPr>
          <w:rFonts w:asciiTheme="majorHAnsi" w:hAnsiTheme="majorHAnsi"/>
          <w:i/>
          <w:color w:val="000000" w:themeColor="text1"/>
          <w:sz w:val="18"/>
          <w:szCs w:val="18"/>
        </w:rPr>
        <w:t>Integr Biol (Camb)</w:t>
      </w:r>
      <w:r w:rsidRPr="001B737D">
        <w:rPr>
          <w:rFonts w:asciiTheme="majorHAnsi" w:hAnsiTheme="majorHAnsi"/>
          <w:color w:val="000000" w:themeColor="text1"/>
          <w:sz w:val="18"/>
          <w:szCs w:val="18"/>
        </w:rPr>
        <w:t xml:space="preserve">, 2011, </w:t>
      </w:r>
      <w:r w:rsidRPr="001B737D">
        <w:rPr>
          <w:rFonts w:asciiTheme="majorHAnsi" w:hAnsiTheme="majorHAnsi"/>
          <w:b/>
          <w:color w:val="000000" w:themeColor="text1"/>
          <w:sz w:val="18"/>
          <w:szCs w:val="18"/>
        </w:rPr>
        <w:t>3</w:t>
      </w:r>
      <w:r w:rsidRPr="001B737D">
        <w:rPr>
          <w:rFonts w:asciiTheme="majorHAnsi" w:hAnsiTheme="majorHAnsi"/>
          <w:color w:val="000000" w:themeColor="text1"/>
          <w:sz w:val="18"/>
          <w:szCs w:val="18"/>
        </w:rPr>
        <w:t>, 65-74.</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3.</w:t>
      </w:r>
      <w:r w:rsidRPr="001B737D">
        <w:rPr>
          <w:rFonts w:asciiTheme="majorHAnsi" w:hAnsiTheme="majorHAnsi"/>
          <w:color w:val="000000" w:themeColor="text1"/>
          <w:sz w:val="18"/>
          <w:szCs w:val="18"/>
        </w:rPr>
        <w:tab/>
        <w:t xml:space="preserve">C. G. Dotti and G. A. Banker, </w:t>
      </w:r>
      <w:r w:rsidRPr="001B737D">
        <w:rPr>
          <w:rFonts w:asciiTheme="majorHAnsi" w:hAnsiTheme="majorHAnsi"/>
          <w:i/>
          <w:color w:val="000000" w:themeColor="text1"/>
          <w:sz w:val="18"/>
          <w:szCs w:val="18"/>
        </w:rPr>
        <w:t>Nature</w:t>
      </w:r>
      <w:r w:rsidRPr="001B737D">
        <w:rPr>
          <w:rFonts w:asciiTheme="majorHAnsi" w:hAnsiTheme="majorHAnsi"/>
          <w:color w:val="000000" w:themeColor="text1"/>
          <w:sz w:val="18"/>
          <w:szCs w:val="18"/>
        </w:rPr>
        <w:t xml:space="preserve">, 1987, </w:t>
      </w:r>
      <w:r w:rsidRPr="001B737D">
        <w:rPr>
          <w:rFonts w:asciiTheme="majorHAnsi" w:hAnsiTheme="majorHAnsi"/>
          <w:b/>
          <w:color w:val="000000" w:themeColor="text1"/>
          <w:sz w:val="18"/>
          <w:szCs w:val="18"/>
        </w:rPr>
        <w:t>330</w:t>
      </w:r>
      <w:r w:rsidRPr="001B737D">
        <w:rPr>
          <w:rFonts w:asciiTheme="majorHAnsi" w:hAnsiTheme="majorHAnsi"/>
          <w:color w:val="000000" w:themeColor="text1"/>
          <w:sz w:val="18"/>
          <w:szCs w:val="18"/>
        </w:rPr>
        <w:t>, 254.</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4.</w:t>
      </w:r>
      <w:r w:rsidRPr="001B737D">
        <w:rPr>
          <w:rFonts w:asciiTheme="majorHAnsi" w:hAnsiTheme="majorHAnsi"/>
          <w:color w:val="000000" w:themeColor="text1"/>
          <w:sz w:val="18"/>
          <w:szCs w:val="18"/>
        </w:rPr>
        <w:tab/>
        <w:t xml:space="preserve">K. Goslin and G. Banker, </w:t>
      </w:r>
      <w:r w:rsidRPr="001B737D">
        <w:rPr>
          <w:rFonts w:asciiTheme="majorHAnsi" w:hAnsiTheme="majorHAnsi"/>
          <w:i/>
          <w:color w:val="000000" w:themeColor="text1"/>
          <w:sz w:val="18"/>
          <w:szCs w:val="18"/>
        </w:rPr>
        <w:t>The Journal of Cell Biology</w:t>
      </w:r>
      <w:r w:rsidRPr="001B737D">
        <w:rPr>
          <w:rFonts w:asciiTheme="majorHAnsi" w:hAnsiTheme="majorHAnsi"/>
          <w:color w:val="000000" w:themeColor="text1"/>
          <w:sz w:val="18"/>
          <w:szCs w:val="18"/>
        </w:rPr>
        <w:t xml:space="preserve">, 1989, </w:t>
      </w:r>
      <w:r w:rsidRPr="001B737D">
        <w:rPr>
          <w:rFonts w:asciiTheme="majorHAnsi" w:hAnsiTheme="majorHAnsi"/>
          <w:b/>
          <w:color w:val="000000" w:themeColor="text1"/>
          <w:sz w:val="18"/>
          <w:szCs w:val="18"/>
        </w:rPr>
        <w:t>108</w:t>
      </w:r>
      <w:r w:rsidRPr="001B737D">
        <w:rPr>
          <w:rFonts w:asciiTheme="majorHAnsi" w:hAnsiTheme="majorHAnsi"/>
          <w:color w:val="000000" w:themeColor="text1"/>
          <w:sz w:val="18"/>
          <w:szCs w:val="18"/>
        </w:rPr>
        <w:t>, 1507-1516.</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5.</w:t>
      </w:r>
      <w:r w:rsidRPr="001B737D">
        <w:rPr>
          <w:rFonts w:asciiTheme="majorHAnsi" w:hAnsiTheme="majorHAnsi"/>
          <w:color w:val="000000" w:themeColor="text1"/>
          <w:sz w:val="18"/>
          <w:szCs w:val="18"/>
        </w:rPr>
        <w:tab/>
        <w:t xml:space="preserve">A. Yamada, M. Vignes, C. Bureau, A. Mamane, B. Venzac, S. Descroix, J.-L. Viovy, C. Villard, J.-M. Peyrin and L. Malaquin, </w:t>
      </w:r>
      <w:r w:rsidRPr="001B737D">
        <w:rPr>
          <w:rFonts w:asciiTheme="majorHAnsi" w:hAnsiTheme="majorHAnsi"/>
          <w:i/>
          <w:color w:val="000000" w:themeColor="text1"/>
          <w:sz w:val="18"/>
          <w:szCs w:val="18"/>
        </w:rPr>
        <w:t>Lab on a Chip</w:t>
      </w:r>
      <w:r w:rsidRPr="001B737D">
        <w:rPr>
          <w:rFonts w:asciiTheme="majorHAnsi" w:hAnsiTheme="majorHAnsi"/>
          <w:color w:val="000000" w:themeColor="text1"/>
          <w:sz w:val="18"/>
          <w:szCs w:val="18"/>
        </w:rPr>
        <w:t xml:space="preserve">, 2016, </w:t>
      </w:r>
      <w:r w:rsidRPr="001B737D">
        <w:rPr>
          <w:rFonts w:asciiTheme="majorHAnsi" w:hAnsiTheme="majorHAnsi"/>
          <w:b/>
          <w:color w:val="000000" w:themeColor="text1"/>
          <w:sz w:val="18"/>
          <w:szCs w:val="18"/>
        </w:rPr>
        <w:t>16</w:t>
      </w:r>
      <w:r w:rsidRPr="001B737D">
        <w:rPr>
          <w:rFonts w:asciiTheme="majorHAnsi" w:hAnsiTheme="majorHAnsi"/>
          <w:color w:val="000000" w:themeColor="text1"/>
          <w:sz w:val="18"/>
          <w:szCs w:val="18"/>
        </w:rPr>
        <w:t>, 2059-2068.</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6.</w:t>
      </w:r>
      <w:r w:rsidRPr="001B737D">
        <w:rPr>
          <w:rFonts w:asciiTheme="majorHAnsi" w:hAnsiTheme="majorHAnsi"/>
          <w:color w:val="000000" w:themeColor="text1"/>
          <w:sz w:val="18"/>
          <w:szCs w:val="18"/>
        </w:rPr>
        <w:tab/>
        <w:t xml:space="preserve">Z. Lei, Y. Ruan, A. N. Yang and Z. C. Xu, </w:t>
      </w:r>
      <w:r w:rsidRPr="001B737D">
        <w:rPr>
          <w:rFonts w:asciiTheme="majorHAnsi" w:hAnsiTheme="majorHAnsi"/>
          <w:i/>
          <w:color w:val="000000" w:themeColor="text1"/>
          <w:sz w:val="18"/>
          <w:szCs w:val="18"/>
        </w:rPr>
        <w:t>Neuroscience Letters</w:t>
      </w:r>
      <w:r w:rsidRPr="001B737D">
        <w:rPr>
          <w:rFonts w:asciiTheme="majorHAnsi" w:hAnsiTheme="majorHAnsi"/>
          <w:color w:val="000000" w:themeColor="text1"/>
          <w:sz w:val="18"/>
          <w:szCs w:val="18"/>
        </w:rPr>
        <w:t xml:space="preserve">, 2006, </w:t>
      </w:r>
      <w:r w:rsidRPr="001B737D">
        <w:rPr>
          <w:rFonts w:asciiTheme="majorHAnsi" w:hAnsiTheme="majorHAnsi"/>
          <w:b/>
          <w:color w:val="000000" w:themeColor="text1"/>
          <w:sz w:val="18"/>
          <w:szCs w:val="18"/>
        </w:rPr>
        <w:t>407</w:t>
      </w:r>
      <w:r w:rsidRPr="001B737D">
        <w:rPr>
          <w:rFonts w:asciiTheme="majorHAnsi" w:hAnsiTheme="majorHAnsi"/>
          <w:color w:val="000000" w:themeColor="text1"/>
          <w:sz w:val="18"/>
          <w:szCs w:val="18"/>
        </w:rPr>
        <w:t>, 224-229.</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7.</w:t>
      </w:r>
      <w:r w:rsidRPr="001B737D">
        <w:rPr>
          <w:rFonts w:asciiTheme="majorHAnsi" w:hAnsiTheme="majorHAnsi"/>
          <w:color w:val="000000" w:themeColor="text1"/>
          <w:sz w:val="18"/>
          <w:szCs w:val="18"/>
        </w:rPr>
        <w:tab/>
        <w:t xml:space="preserve">N. D. Dinh, Y. Y. Chiang, H. Hardelauf, J. Baumann, E. Jackson, S. Waide, J. Sisnaiske, J. P. Frimat, C. van Thriel, D. Janasek, J. M. Peyrin and J. West, </w:t>
      </w:r>
      <w:r w:rsidRPr="001B737D">
        <w:rPr>
          <w:rFonts w:asciiTheme="majorHAnsi" w:hAnsiTheme="majorHAnsi"/>
          <w:i/>
          <w:color w:val="000000" w:themeColor="text1"/>
          <w:sz w:val="18"/>
          <w:szCs w:val="18"/>
        </w:rPr>
        <w:t>Lab Chip</w:t>
      </w:r>
      <w:r w:rsidRPr="001B737D">
        <w:rPr>
          <w:rFonts w:asciiTheme="majorHAnsi" w:hAnsiTheme="majorHAnsi"/>
          <w:color w:val="000000" w:themeColor="text1"/>
          <w:sz w:val="18"/>
          <w:szCs w:val="18"/>
        </w:rPr>
        <w:t xml:space="preserve">, 2013, </w:t>
      </w:r>
      <w:r w:rsidRPr="001B737D">
        <w:rPr>
          <w:rFonts w:asciiTheme="majorHAnsi" w:hAnsiTheme="majorHAnsi"/>
          <w:b/>
          <w:color w:val="000000" w:themeColor="text1"/>
          <w:sz w:val="18"/>
          <w:szCs w:val="18"/>
        </w:rPr>
        <w:t>13</w:t>
      </w:r>
      <w:r w:rsidRPr="001B737D">
        <w:rPr>
          <w:rFonts w:asciiTheme="majorHAnsi" w:hAnsiTheme="majorHAnsi"/>
          <w:color w:val="000000" w:themeColor="text1"/>
          <w:sz w:val="18"/>
          <w:szCs w:val="18"/>
        </w:rPr>
        <w:t>, 1402-1412.</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8.</w:t>
      </w:r>
      <w:r w:rsidRPr="001B737D">
        <w:rPr>
          <w:rFonts w:asciiTheme="majorHAnsi" w:hAnsiTheme="majorHAnsi"/>
          <w:color w:val="000000" w:themeColor="text1"/>
          <w:sz w:val="18"/>
          <w:szCs w:val="18"/>
        </w:rPr>
        <w:tab/>
        <w:t xml:space="preserve">A. Ehrlicher, T. Betz, B. Stuhrmann, D. Koch, V. Milner, M. G. Raizen and J. Käs, </w:t>
      </w:r>
      <w:r w:rsidRPr="001B737D">
        <w:rPr>
          <w:rFonts w:asciiTheme="majorHAnsi" w:hAnsiTheme="majorHAnsi"/>
          <w:i/>
          <w:color w:val="000000" w:themeColor="text1"/>
          <w:sz w:val="18"/>
          <w:szCs w:val="18"/>
        </w:rPr>
        <w:t>Proceedings of the National Academy of Sciences</w:t>
      </w:r>
      <w:r w:rsidRPr="001B737D">
        <w:rPr>
          <w:rFonts w:asciiTheme="majorHAnsi" w:hAnsiTheme="majorHAnsi"/>
          <w:color w:val="000000" w:themeColor="text1"/>
          <w:sz w:val="18"/>
          <w:szCs w:val="18"/>
        </w:rPr>
        <w:t xml:space="preserve">, 2002, </w:t>
      </w:r>
      <w:r w:rsidRPr="001B737D">
        <w:rPr>
          <w:rFonts w:asciiTheme="majorHAnsi" w:hAnsiTheme="majorHAnsi"/>
          <w:b/>
          <w:color w:val="000000" w:themeColor="text1"/>
          <w:sz w:val="18"/>
          <w:szCs w:val="18"/>
        </w:rPr>
        <w:t>99</w:t>
      </w:r>
      <w:r w:rsidRPr="001B737D">
        <w:rPr>
          <w:rFonts w:asciiTheme="majorHAnsi" w:hAnsiTheme="majorHAnsi"/>
          <w:color w:val="000000" w:themeColor="text1"/>
          <w:sz w:val="18"/>
          <w:szCs w:val="18"/>
        </w:rPr>
        <w:t>, 16024-16028.</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9.</w:t>
      </w:r>
      <w:r w:rsidRPr="001B737D">
        <w:rPr>
          <w:rFonts w:asciiTheme="majorHAnsi" w:hAnsiTheme="majorHAnsi"/>
          <w:color w:val="000000" w:themeColor="text1"/>
          <w:sz w:val="18"/>
          <w:szCs w:val="18"/>
        </w:rPr>
        <w:tab/>
        <w:t xml:space="preserve">T. Honegger, M. A. Scott, M. F. Yanik and J. Voldman, </w:t>
      </w:r>
      <w:r w:rsidRPr="001B737D">
        <w:rPr>
          <w:rFonts w:asciiTheme="majorHAnsi" w:hAnsiTheme="majorHAnsi"/>
          <w:i/>
          <w:color w:val="000000" w:themeColor="text1"/>
          <w:sz w:val="18"/>
          <w:szCs w:val="18"/>
        </w:rPr>
        <w:t>Lab on a Chip</w:t>
      </w:r>
      <w:r w:rsidRPr="001B737D">
        <w:rPr>
          <w:rFonts w:asciiTheme="majorHAnsi" w:hAnsiTheme="majorHAnsi"/>
          <w:color w:val="000000" w:themeColor="text1"/>
          <w:sz w:val="18"/>
          <w:szCs w:val="18"/>
        </w:rPr>
        <w:t xml:space="preserve">, 2013, </w:t>
      </w:r>
      <w:r w:rsidRPr="001B737D">
        <w:rPr>
          <w:rFonts w:asciiTheme="majorHAnsi" w:hAnsiTheme="majorHAnsi"/>
          <w:b/>
          <w:color w:val="000000" w:themeColor="text1"/>
          <w:sz w:val="18"/>
          <w:szCs w:val="18"/>
        </w:rPr>
        <w:t>13</w:t>
      </w:r>
      <w:r w:rsidRPr="001B737D">
        <w:rPr>
          <w:rFonts w:asciiTheme="majorHAnsi" w:hAnsiTheme="majorHAnsi"/>
          <w:color w:val="000000" w:themeColor="text1"/>
          <w:sz w:val="18"/>
          <w:szCs w:val="18"/>
        </w:rPr>
        <w:t>, 589-598.</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10.</w:t>
      </w:r>
      <w:r w:rsidRPr="001B737D">
        <w:rPr>
          <w:rFonts w:asciiTheme="majorHAnsi" w:hAnsiTheme="majorHAnsi"/>
          <w:color w:val="000000" w:themeColor="text1"/>
          <w:sz w:val="18"/>
          <w:szCs w:val="18"/>
        </w:rPr>
        <w:tab/>
        <w:t xml:space="preserve">H. Dermutz, R. R. Gruter, A. M. Truong, L. Demko, J. Voros and T. Zambelli, </w:t>
      </w:r>
      <w:r w:rsidRPr="001B737D">
        <w:rPr>
          <w:rFonts w:asciiTheme="majorHAnsi" w:hAnsiTheme="majorHAnsi"/>
          <w:i/>
          <w:color w:val="000000" w:themeColor="text1"/>
          <w:sz w:val="18"/>
          <w:szCs w:val="18"/>
        </w:rPr>
        <w:t>Langmuir</w:t>
      </w:r>
      <w:r w:rsidRPr="001B737D">
        <w:rPr>
          <w:rFonts w:asciiTheme="majorHAnsi" w:hAnsiTheme="majorHAnsi"/>
          <w:color w:val="000000" w:themeColor="text1"/>
          <w:sz w:val="18"/>
          <w:szCs w:val="18"/>
        </w:rPr>
        <w:t xml:space="preserve">, 2014, </w:t>
      </w:r>
      <w:r w:rsidRPr="001B737D">
        <w:rPr>
          <w:rFonts w:asciiTheme="majorHAnsi" w:hAnsiTheme="majorHAnsi"/>
          <w:b/>
          <w:color w:val="000000" w:themeColor="text1"/>
          <w:sz w:val="18"/>
          <w:szCs w:val="18"/>
        </w:rPr>
        <w:t>30</w:t>
      </w:r>
      <w:r w:rsidRPr="001B737D">
        <w:rPr>
          <w:rFonts w:asciiTheme="majorHAnsi" w:hAnsiTheme="majorHAnsi"/>
          <w:color w:val="000000" w:themeColor="text1"/>
          <w:sz w:val="18"/>
          <w:szCs w:val="18"/>
        </w:rPr>
        <w:t>, 7037-7046.</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11.</w:t>
      </w:r>
      <w:r w:rsidRPr="001B737D">
        <w:rPr>
          <w:rFonts w:asciiTheme="majorHAnsi" w:hAnsiTheme="majorHAnsi"/>
          <w:color w:val="000000" w:themeColor="text1"/>
          <w:sz w:val="18"/>
          <w:szCs w:val="18"/>
        </w:rPr>
        <w:tab/>
        <w:t xml:space="preserve">A. M. Taylor, S. W. Rhee, C. H. Tu, D. H. Cribbs, C. W. Cotman and N. L. Jeon, </w:t>
      </w:r>
      <w:r w:rsidRPr="001B737D">
        <w:rPr>
          <w:rFonts w:asciiTheme="majorHAnsi" w:hAnsiTheme="majorHAnsi"/>
          <w:i/>
          <w:color w:val="000000" w:themeColor="text1"/>
          <w:sz w:val="18"/>
          <w:szCs w:val="18"/>
        </w:rPr>
        <w:t>Langmuir : the ACS journal of surfaces and colloids</w:t>
      </w:r>
      <w:r w:rsidRPr="001B737D">
        <w:rPr>
          <w:rFonts w:asciiTheme="majorHAnsi" w:hAnsiTheme="majorHAnsi"/>
          <w:color w:val="000000" w:themeColor="text1"/>
          <w:sz w:val="18"/>
          <w:szCs w:val="18"/>
        </w:rPr>
        <w:t xml:space="preserve">, 2003, </w:t>
      </w:r>
      <w:r w:rsidRPr="001B737D">
        <w:rPr>
          <w:rFonts w:asciiTheme="majorHAnsi" w:hAnsiTheme="majorHAnsi"/>
          <w:b/>
          <w:color w:val="000000" w:themeColor="text1"/>
          <w:sz w:val="18"/>
          <w:szCs w:val="18"/>
        </w:rPr>
        <w:t>19</w:t>
      </w:r>
      <w:r w:rsidRPr="001B737D">
        <w:rPr>
          <w:rFonts w:asciiTheme="majorHAnsi" w:hAnsiTheme="majorHAnsi"/>
          <w:color w:val="000000" w:themeColor="text1"/>
          <w:sz w:val="18"/>
          <w:szCs w:val="18"/>
        </w:rPr>
        <w:t>, 1551-1556.</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12.</w:t>
      </w:r>
      <w:r w:rsidRPr="001B737D">
        <w:rPr>
          <w:rFonts w:asciiTheme="majorHAnsi" w:hAnsiTheme="majorHAnsi"/>
          <w:color w:val="000000" w:themeColor="text1"/>
          <w:sz w:val="18"/>
          <w:szCs w:val="18"/>
        </w:rPr>
        <w:tab/>
        <w:t xml:space="preserve">A. M. Taylor, M. Blurton-Jones, S. W. Rhee, D. H. Cribbs, C. W. Cotman and N. L. Jeon, </w:t>
      </w:r>
      <w:r w:rsidRPr="001B737D">
        <w:rPr>
          <w:rFonts w:asciiTheme="majorHAnsi" w:hAnsiTheme="majorHAnsi"/>
          <w:i/>
          <w:color w:val="000000" w:themeColor="text1"/>
          <w:sz w:val="18"/>
          <w:szCs w:val="18"/>
        </w:rPr>
        <w:t>Nature Methods</w:t>
      </w:r>
      <w:r w:rsidRPr="001B737D">
        <w:rPr>
          <w:rFonts w:asciiTheme="majorHAnsi" w:hAnsiTheme="majorHAnsi"/>
          <w:color w:val="000000" w:themeColor="text1"/>
          <w:sz w:val="18"/>
          <w:szCs w:val="18"/>
        </w:rPr>
        <w:t xml:space="preserve">, 2005, </w:t>
      </w:r>
      <w:r w:rsidRPr="001B737D">
        <w:rPr>
          <w:rFonts w:asciiTheme="majorHAnsi" w:hAnsiTheme="majorHAnsi"/>
          <w:b/>
          <w:color w:val="000000" w:themeColor="text1"/>
          <w:sz w:val="18"/>
          <w:szCs w:val="18"/>
        </w:rPr>
        <w:t>2</w:t>
      </w:r>
      <w:r w:rsidRPr="001B737D">
        <w:rPr>
          <w:rFonts w:asciiTheme="majorHAnsi" w:hAnsiTheme="majorHAnsi"/>
          <w:color w:val="000000" w:themeColor="text1"/>
          <w:sz w:val="18"/>
          <w:szCs w:val="18"/>
        </w:rPr>
        <w:t>, 599.</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13.</w:t>
      </w:r>
      <w:r w:rsidRPr="001B737D">
        <w:rPr>
          <w:rFonts w:asciiTheme="majorHAnsi" w:hAnsiTheme="majorHAnsi"/>
          <w:color w:val="000000" w:themeColor="text1"/>
          <w:sz w:val="18"/>
          <w:szCs w:val="18"/>
        </w:rPr>
        <w:tab/>
        <w:t xml:space="preserve">P. Shi, M. A. Scott, B. Ghosh, D. Wan, Z. Wissner-Gross, R. Mazitschek, S. J. Haggarty and M. F. Yanik, </w:t>
      </w:r>
      <w:r w:rsidRPr="001B737D">
        <w:rPr>
          <w:rFonts w:asciiTheme="majorHAnsi" w:hAnsiTheme="majorHAnsi"/>
          <w:i/>
          <w:color w:val="000000" w:themeColor="text1"/>
          <w:sz w:val="18"/>
          <w:szCs w:val="18"/>
        </w:rPr>
        <w:t>Nature Communications</w:t>
      </w:r>
      <w:r w:rsidRPr="001B737D">
        <w:rPr>
          <w:rFonts w:asciiTheme="majorHAnsi" w:hAnsiTheme="majorHAnsi"/>
          <w:color w:val="000000" w:themeColor="text1"/>
          <w:sz w:val="18"/>
          <w:szCs w:val="18"/>
        </w:rPr>
        <w:t xml:space="preserve">, 2011, </w:t>
      </w:r>
      <w:r w:rsidRPr="001B737D">
        <w:rPr>
          <w:rFonts w:asciiTheme="majorHAnsi" w:hAnsiTheme="majorHAnsi"/>
          <w:b/>
          <w:color w:val="000000" w:themeColor="text1"/>
          <w:sz w:val="18"/>
          <w:szCs w:val="18"/>
        </w:rPr>
        <w:t>2</w:t>
      </w:r>
      <w:r w:rsidRPr="001B737D">
        <w:rPr>
          <w:rFonts w:asciiTheme="majorHAnsi" w:hAnsiTheme="majorHAnsi"/>
          <w:color w:val="000000" w:themeColor="text1"/>
          <w:sz w:val="18"/>
          <w:szCs w:val="18"/>
        </w:rPr>
        <w:t>, 510.</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14.</w:t>
      </w:r>
      <w:r w:rsidRPr="001B737D">
        <w:rPr>
          <w:rFonts w:asciiTheme="majorHAnsi" w:hAnsiTheme="majorHAnsi"/>
          <w:color w:val="000000" w:themeColor="text1"/>
          <w:sz w:val="18"/>
          <w:szCs w:val="18"/>
        </w:rPr>
        <w:tab/>
        <w:t xml:space="preserve">A. Kunze, R. Meissner, S. Brando and P. Renaud, </w:t>
      </w:r>
      <w:r w:rsidRPr="001B737D">
        <w:rPr>
          <w:rFonts w:asciiTheme="majorHAnsi" w:hAnsiTheme="majorHAnsi"/>
          <w:i/>
          <w:color w:val="000000" w:themeColor="text1"/>
          <w:sz w:val="18"/>
          <w:szCs w:val="18"/>
        </w:rPr>
        <w:t>Biotechnology and Bioengineering</w:t>
      </w:r>
      <w:r w:rsidRPr="001B737D">
        <w:rPr>
          <w:rFonts w:asciiTheme="majorHAnsi" w:hAnsiTheme="majorHAnsi"/>
          <w:color w:val="000000" w:themeColor="text1"/>
          <w:sz w:val="18"/>
          <w:szCs w:val="18"/>
        </w:rPr>
        <w:t xml:space="preserve">, 2011, </w:t>
      </w:r>
      <w:r w:rsidRPr="001B737D">
        <w:rPr>
          <w:rFonts w:asciiTheme="majorHAnsi" w:hAnsiTheme="majorHAnsi"/>
          <w:b/>
          <w:color w:val="000000" w:themeColor="text1"/>
          <w:sz w:val="18"/>
          <w:szCs w:val="18"/>
        </w:rPr>
        <w:t>108</w:t>
      </w:r>
      <w:r w:rsidRPr="001B737D">
        <w:rPr>
          <w:rFonts w:asciiTheme="majorHAnsi" w:hAnsiTheme="majorHAnsi"/>
          <w:color w:val="000000" w:themeColor="text1"/>
          <w:sz w:val="18"/>
          <w:szCs w:val="18"/>
        </w:rPr>
        <w:t>, 2241-2245.</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15.</w:t>
      </w:r>
      <w:r w:rsidRPr="001B737D">
        <w:rPr>
          <w:rFonts w:asciiTheme="majorHAnsi" w:hAnsiTheme="majorHAnsi"/>
          <w:color w:val="000000" w:themeColor="text1"/>
          <w:sz w:val="18"/>
          <w:szCs w:val="18"/>
        </w:rPr>
        <w:tab/>
        <w:t xml:space="preserve">D. Kleinfeld, K. Kahler and P. Hockberger, </w:t>
      </w:r>
      <w:r w:rsidRPr="001B737D">
        <w:rPr>
          <w:rFonts w:asciiTheme="majorHAnsi" w:hAnsiTheme="majorHAnsi"/>
          <w:i/>
          <w:color w:val="000000" w:themeColor="text1"/>
          <w:sz w:val="18"/>
          <w:szCs w:val="18"/>
        </w:rPr>
        <w:t>The Journal of Neuroscience</w:t>
      </w:r>
      <w:r w:rsidRPr="001B737D">
        <w:rPr>
          <w:rFonts w:asciiTheme="majorHAnsi" w:hAnsiTheme="majorHAnsi"/>
          <w:color w:val="000000" w:themeColor="text1"/>
          <w:sz w:val="18"/>
          <w:szCs w:val="18"/>
        </w:rPr>
        <w:t xml:space="preserve">, 1988, </w:t>
      </w:r>
      <w:r w:rsidRPr="001B737D">
        <w:rPr>
          <w:rFonts w:asciiTheme="majorHAnsi" w:hAnsiTheme="majorHAnsi"/>
          <w:b/>
          <w:color w:val="000000" w:themeColor="text1"/>
          <w:sz w:val="18"/>
          <w:szCs w:val="18"/>
        </w:rPr>
        <w:t>8</w:t>
      </w:r>
      <w:r w:rsidRPr="001B737D">
        <w:rPr>
          <w:rFonts w:asciiTheme="majorHAnsi" w:hAnsiTheme="majorHAnsi"/>
          <w:color w:val="000000" w:themeColor="text1"/>
          <w:sz w:val="18"/>
          <w:szCs w:val="18"/>
        </w:rPr>
        <w:t>, 4098-4120.</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16.</w:t>
      </w:r>
      <w:r w:rsidRPr="001B737D">
        <w:rPr>
          <w:rFonts w:asciiTheme="majorHAnsi" w:hAnsiTheme="majorHAnsi"/>
          <w:color w:val="000000" w:themeColor="text1"/>
          <w:sz w:val="18"/>
          <w:szCs w:val="18"/>
        </w:rPr>
        <w:tab/>
        <w:t xml:space="preserve">B. C. Wheeler, J. M. Corey, G. J. Brewer and D. W. Branch, </w:t>
      </w:r>
      <w:r w:rsidRPr="001B737D">
        <w:rPr>
          <w:rFonts w:asciiTheme="majorHAnsi" w:hAnsiTheme="majorHAnsi"/>
          <w:i/>
          <w:color w:val="000000" w:themeColor="text1"/>
          <w:sz w:val="18"/>
          <w:szCs w:val="18"/>
        </w:rPr>
        <w:t>Journal of Biomechanical Engineering</w:t>
      </w:r>
      <w:r w:rsidRPr="001B737D">
        <w:rPr>
          <w:rFonts w:asciiTheme="majorHAnsi" w:hAnsiTheme="majorHAnsi"/>
          <w:color w:val="000000" w:themeColor="text1"/>
          <w:sz w:val="18"/>
          <w:szCs w:val="18"/>
        </w:rPr>
        <w:t xml:space="preserve">, 1999, </w:t>
      </w:r>
      <w:r w:rsidRPr="001B737D">
        <w:rPr>
          <w:rFonts w:asciiTheme="majorHAnsi" w:hAnsiTheme="majorHAnsi"/>
          <w:b/>
          <w:color w:val="000000" w:themeColor="text1"/>
          <w:sz w:val="18"/>
          <w:szCs w:val="18"/>
        </w:rPr>
        <w:t>121</w:t>
      </w:r>
      <w:r w:rsidRPr="001B737D">
        <w:rPr>
          <w:rFonts w:asciiTheme="majorHAnsi" w:hAnsiTheme="majorHAnsi"/>
          <w:color w:val="000000" w:themeColor="text1"/>
          <w:sz w:val="18"/>
          <w:szCs w:val="18"/>
        </w:rPr>
        <w:t>, 73-78.</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17.</w:t>
      </w:r>
      <w:r w:rsidRPr="001B737D">
        <w:rPr>
          <w:rFonts w:asciiTheme="majorHAnsi" w:hAnsiTheme="majorHAnsi"/>
          <w:color w:val="000000" w:themeColor="text1"/>
          <w:sz w:val="18"/>
          <w:szCs w:val="18"/>
        </w:rPr>
        <w:tab/>
        <w:t xml:space="preserve">A. K. Vogt, L. Lauer, W. Knoll and A. Offenhäusser, </w:t>
      </w:r>
      <w:r w:rsidRPr="001B737D">
        <w:rPr>
          <w:rFonts w:asciiTheme="majorHAnsi" w:hAnsiTheme="majorHAnsi"/>
          <w:i/>
          <w:color w:val="000000" w:themeColor="text1"/>
          <w:sz w:val="18"/>
          <w:szCs w:val="18"/>
        </w:rPr>
        <w:t>Biotechnology Progress</w:t>
      </w:r>
      <w:r w:rsidRPr="001B737D">
        <w:rPr>
          <w:rFonts w:asciiTheme="majorHAnsi" w:hAnsiTheme="majorHAnsi"/>
          <w:color w:val="000000" w:themeColor="text1"/>
          <w:sz w:val="18"/>
          <w:szCs w:val="18"/>
        </w:rPr>
        <w:t xml:space="preserve">, 2003, </w:t>
      </w:r>
      <w:r w:rsidRPr="001B737D">
        <w:rPr>
          <w:rFonts w:asciiTheme="majorHAnsi" w:hAnsiTheme="majorHAnsi"/>
          <w:b/>
          <w:color w:val="000000" w:themeColor="text1"/>
          <w:sz w:val="18"/>
          <w:szCs w:val="18"/>
        </w:rPr>
        <w:t>19</w:t>
      </w:r>
      <w:r w:rsidRPr="001B737D">
        <w:rPr>
          <w:rFonts w:asciiTheme="majorHAnsi" w:hAnsiTheme="majorHAnsi"/>
          <w:color w:val="000000" w:themeColor="text1"/>
          <w:sz w:val="18"/>
          <w:szCs w:val="18"/>
        </w:rPr>
        <w:t>, 1562-1568.</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18.</w:t>
      </w:r>
      <w:r w:rsidRPr="001B737D">
        <w:rPr>
          <w:rFonts w:asciiTheme="majorHAnsi" w:hAnsiTheme="majorHAnsi"/>
          <w:color w:val="000000" w:themeColor="text1"/>
          <w:sz w:val="18"/>
          <w:szCs w:val="18"/>
        </w:rPr>
        <w:tab/>
        <w:t xml:space="preserve">J. P. Frimat, J. Sisnaiske, S. Subbiah, H. Menne, P. Godoy, P. Lampen, M. Leist, J. Franzke, J. G. Hengstler, C. van Thriel and J. West, </w:t>
      </w:r>
      <w:r w:rsidRPr="001B737D">
        <w:rPr>
          <w:rFonts w:asciiTheme="majorHAnsi" w:hAnsiTheme="majorHAnsi"/>
          <w:i/>
          <w:color w:val="000000" w:themeColor="text1"/>
          <w:sz w:val="18"/>
          <w:szCs w:val="18"/>
        </w:rPr>
        <w:t>Lab Chip</w:t>
      </w:r>
      <w:r w:rsidRPr="001B737D">
        <w:rPr>
          <w:rFonts w:asciiTheme="majorHAnsi" w:hAnsiTheme="majorHAnsi"/>
          <w:color w:val="000000" w:themeColor="text1"/>
          <w:sz w:val="18"/>
          <w:szCs w:val="18"/>
        </w:rPr>
        <w:t xml:space="preserve">, 2010, </w:t>
      </w:r>
      <w:r w:rsidRPr="001B737D">
        <w:rPr>
          <w:rFonts w:asciiTheme="majorHAnsi" w:hAnsiTheme="majorHAnsi"/>
          <w:b/>
          <w:color w:val="000000" w:themeColor="text1"/>
          <w:sz w:val="18"/>
          <w:szCs w:val="18"/>
        </w:rPr>
        <w:t>10</w:t>
      </w:r>
      <w:r w:rsidRPr="001B737D">
        <w:rPr>
          <w:rFonts w:asciiTheme="majorHAnsi" w:hAnsiTheme="majorHAnsi"/>
          <w:color w:val="000000" w:themeColor="text1"/>
          <w:sz w:val="18"/>
          <w:szCs w:val="18"/>
        </w:rPr>
        <w:t>, 701-709.</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19.</w:t>
      </w:r>
      <w:r w:rsidRPr="001B737D">
        <w:rPr>
          <w:rFonts w:asciiTheme="majorHAnsi" w:hAnsiTheme="majorHAnsi"/>
          <w:color w:val="000000" w:themeColor="text1"/>
          <w:sz w:val="18"/>
          <w:szCs w:val="18"/>
        </w:rPr>
        <w:tab/>
        <w:t xml:space="preserve">H. Hardelauf, J. Sisnaiske, A. A. Taghipour-Anvari, P. Jacob, E. Drabiniok, U. Marggraf, J. P. Frimat, J. G. Hengstler, A. Neyer, C. van Thriel and J. West, </w:t>
      </w:r>
      <w:r w:rsidRPr="001B737D">
        <w:rPr>
          <w:rFonts w:asciiTheme="majorHAnsi" w:hAnsiTheme="majorHAnsi"/>
          <w:i/>
          <w:color w:val="000000" w:themeColor="text1"/>
          <w:sz w:val="18"/>
          <w:szCs w:val="18"/>
        </w:rPr>
        <w:t>Lab Chip</w:t>
      </w:r>
      <w:r w:rsidRPr="001B737D">
        <w:rPr>
          <w:rFonts w:asciiTheme="majorHAnsi" w:hAnsiTheme="majorHAnsi"/>
          <w:color w:val="000000" w:themeColor="text1"/>
          <w:sz w:val="18"/>
          <w:szCs w:val="18"/>
        </w:rPr>
        <w:t xml:space="preserve">, 2011, </w:t>
      </w:r>
      <w:r w:rsidRPr="001B737D">
        <w:rPr>
          <w:rFonts w:asciiTheme="majorHAnsi" w:hAnsiTheme="majorHAnsi"/>
          <w:b/>
          <w:color w:val="000000" w:themeColor="text1"/>
          <w:sz w:val="18"/>
          <w:szCs w:val="18"/>
        </w:rPr>
        <w:t>11</w:t>
      </w:r>
      <w:r w:rsidRPr="001B737D">
        <w:rPr>
          <w:rFonts w:asciiTheme="majorHAnsi" w:hAnsiTheme="majorHAnsi"/>
          <w:color w:val="000000" w:themeColor="text1"/>
          <w:sz w:val="18"/>
          <w:szCs w:val="18"/>
        </w:rPr>
        <w:t>, 2763-2771.</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20.</w:t>
      </w:r>
      <w:r w:rsidRPr="001B737D">
        <w:rPr>
          <w:rFonts w:asciiTheme="majorHAnsi" w:hAnsiTheme="majorHAnsi"/>
          <w:color w:val="000000" w:themeColor="text1"/>
          <w:sz w:val="18"/>
          <w:szCs w:val="18"/>
        </w:rPr>
        <w:tab/>
        <w:t xml:space="preserve">H. Hardelauf, S. Waide, J. Sisnaiske, P. Jacob, V. Hausherr, N. Schobel, D. Janasek, C. van Thriel and J. West, </w:t>
      </w:r>
      <w:r w:rsidRPr="001B737D">
        <w:rPr>
          <w:rFonts w:asciiTheme="majorHAnsi" w:hAnsiTheme="majorHAnsi"/>
          <w:i/>
          <w:color w:val="000000" w:themeColor="text1"/>
          <w:sz w:val="18"/>
          <w:szCs w:val="18"/>
        </w:rPr>
        <w:t>Analyst</w:t>
      </w:r>
      <w:r w:rsidRPr="001B737D">
        <w:rPr>
          <w:rFonts w:asciiTheme="majorHAnsi" w:hAnsiTheme="majorHAnsi"/>
          <w:color w:val="000000" w:themeColor="text1"/>
          <w:sz w:val="18"/>
          <w:szCs w:val="18"/>
        </w:rPr>
        <w:t xml:space="preserve">, 2014, </w:t>
      </w:r>
      <w:r w:rsidRPr="001B737D">
        <w:rPr>
          <w:rFonts w:asciiTheme="majorHAnsi" w:hAnsiTheme="majorHAnsi"/>
          <w:b/>
          <w:color w:val="000000" w:themeColor="text1"/>
          <w:sz w:val="18"/>
          <w:szCs w:val="18"/>
        </w:rPr>
        <w:t>139</w:t>
      </w:r>
      <w:r w:rsidRPr="001B737D">
        <w:rPr>
          <w:rFonts w:asciiTheme="majorHAnsi" w:hAnsiTheme="majorHAnsi"/>
          <w:color w:val="000000" w:themeColor="text1"/>
          <w:sz w:val="18"/>
          <w:szCs w:val="18"/>
        </w:rPr>
        <w:t>, 3256-3264.</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21.</w:t>
      </w:r>
      <w:r w:rsidRPr="001B737D">
        <w:rPr>
          <w:rFonts w:asciiTheme="majorHAnsi" w:hAnsiTheme="majorHAnsi"/>
          <w:color w:val="000000" w:themeColor="text1"/>
          <w:sz w:val="18"/>
          <w:szCs w:val="18"/>
        </w:rPr>
        <w:tab/>
        <w:t xml:space="preserve">J. M. Peyrin, B. Deleglise, L. Saias, M. Vignes, P. Gougis, S. Magnifico, S. Betuing, M. Pietri, J. Caboche, P. Vanhoutte, J. L. Viovy and B. Brugg, </w:t>
      </w:r>
      <w:r w:rsidRPr="001B737D">
        <w:rPr>
          <w:rFonts w:asciiTheme="majorHAnsi" w:hAnsiTheme="majorHAnsi"/>
          <w:i/>
          <w:color w:val="000000" w:themeColor="text1"/>
          <w:sz w:val="18"/>
          <w:szCs w:val="18"/>
        </w:rPr>
        <w:t>Lab Chip</w:t>
      </w:r>
      <w:r w:rsidRPr="001B737D">
        <w:rPr>
          <w:rFonts w:asciiTheme="majorHAnsi" w:hAnsiTheme="majorHAnsi"/>
          <w:color w:val="000000" w:themeColor="text1"/>
          <w:sz w:val="18"/>
          <w:szCs w:val="18"/>
        </w:rPr>
        <w:t xml:space="preserve">, 2011, </w:t>
      </w:r>
      <w:r w:rsidRPr="001B737D">
        <w:rPr>
          <w:rFonts w:asciiTheme="majorHAnsi" w:hAnsiTheme="majorHAnsi"/>
          <w:b/>
          <w:color w:val="000000" w:themeColor="text1"/>
          <w:sz w:val="18"/>
          <w:szCs w:val="18"/>
        </w:rPr>
        <w:t>11</w:t>
      </w:r>
      <w:r w:rsidRPr="001B737D">
        <w:rPr>
          <w:rFonts w:asciiTheme="majorHAnsi" w:hAnsiTheme="majorHAnsi"/>
          <w:color w:val="000000" w:themeColor="text1"/>
          <w:sz w:val="18"/>
          <w:szCs w:val="18"/>
        </w:rPr>
        <w:t>, 3663-3673.</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22.</w:t>
      </w:r>
      <w:r w:rsidRPr="001B737D">
        <w:rPr>
          <w:rFonts w:asciiTheme="majorHAnsi" w:hAnsiTheme="majorHAnsi"/>
          <w:color w:val="000000" w:themeColor="text1"/>
          <w:sz w:val="18"/>
          <w:szCs w:val="18"/>
        </w:rPr>
        <w:tab/>
        <w:t xml:space="preserve">R. Renault, N. Sukenik, S. Descroix, L. Malaquin, J. L. Viovy, J. M. Peyrin, S. Bottani, P. Monceau, E. Moses and M. Vignes, </w:t>
      </w:r>
      <w:r w:rsidRPr="001B737D">
        <w:rPr>
          <w:rFonts w:asciiTheme="majorHAnsi" w:hAnsiTheme="majorHAnsi"/>
          <w:i/>
          <w:color w:val="000000" w:themeColor="text1"/>
          <w:sz w:val="18"/>
          <w:szCs w:val="18"/>
        </w:rPr>
        <w:t>PLoS One</w:t>
      </w:r>
      <w:r w:rsidRPr="001B737D">
        <w:rPr>
          <w:rFonts w:asciiTheme="majorHAnsi" w:hAnsiTheme="majorHAnsi"/>
          <w:color w:val="000000" w:themeColor="text1"/>
          <w:sz w:val="18"/>
          <w:szCs w:val="18"/>
        </w:rPr>
        <w:t xml:space="preserve">, 2015, </w:t>
      </w:r>
      <w:r w:rsidRPr="001B737D">
        <w:rPr>
          <w:rFonts w:asciiTheme="majorHAnsi" w:hAnsiTheme="majorHAnsi"/>
          <w:b/>
          <w:color w:val="000000" w:themeColor="text1"/>
          <w:sz w:val="18"/>
          <w:szCs w:val="18"/>
        </w:rPr>
        <w:t>10</w:t>
      </w:r>
      <w:r w:rsidRPr="001B737D">
        <w:rPr>
          <w:rFonts w:asciiTheme="majorHAnsi" w:hAnsiTheme="majorHAnsi"/>
          <w:color w:val="000000" w:themeColor="text1"/>
          <w:sz w:val="18"/>
          <w:szCs w:val="18"/>
        </w:rPr>
        <w:t>, e0120680.</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23.</w:t>
      </w:r>
      <w:r w:rsidRPr="001B737D">
        <w:rPr>
          <w:rFonts w:asciiTheme="majorHAnsi" w:hAnsiTheme="majorHAnsi"/>
          <w:color w:val="000000" w:themeColor="text1"/>
          <w:sz w:val="18"/>
          <w:szCs w:val="18"/>
        </w:rPr>
        <w:tab/>
        <w:t xml:space="preserve">R. Renault, J. B. Durand, J. L. Viovy and C. Villard, </w:t>
      </w:r>
      <w:r w:rsidRPr="001B737D">
        <w:rPr>
          <w:rFonts w:asciiTheme="majorHAnsi" w:hAnsiTheme="majorHAnsi"/>
          <w:i/>
          <w:color w:val="000000" w:themeColor="text1"/>
          <w:sz w:val="18"/>
          <w:szCs w:val="18"/>
        </w:rPr>
        <w:t>Lab Chip</w:t>
      </w:r>
      <w:r w:rsidRPr="001B737D">
        <w:rPr>
          <w:rFonts w:asciiTheme="majorHAnsi" w:hAnsiTheme="majorHAnsi"/>
          <w:color w:val="000000" w:themeColor="text1"/>
          <w:sz w:val="18"/>
          <w:szCs w:val="18"/>
        </w:rPr>
        <w:t xml:space="preserve">, 2016, </w:t>
      </w:r>
      <w:r w:rsidRPr="001B737D">
        <w:rPr>
          <w:rFonts w:asciiTheme="majorHAnsi" w:hAnsiTheme="majorHAnsi"/>
          <w:b/>
          <w:color w:val="000000" w:themeColor="text1"/>
          <w:sz w:val="18"/>
          <w:szCs w:val="18"/>
        </w:rPr>
        <w:t>16</w:t>
      </w:r>
      <w:r w:rsidRPr="001B737D">
        <w:rPr>
          <w:rFonts w:asciiTheme="majorHAnsi" w:hAnsiTheme="majorHAnsi"/>
          <w:color w:val="000000" w:themeColor="text1"/>
          <w:sz w:val="18"/>
          <w:szCs w:val="18"/>
        </w:rPr>
        <w:t>, 2188-2191.</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24.</w:t>
      </w:r>
      <w:r w:rsidRPr="001B737D">
        <w:rPr>
          <w:rFonts w:asciiTheme="majorHAnsi" w:hAnsiTheme="majorHAnsi"/>
          <w:color w:val="000000" w:themeColor="text1"/>
          <w:sz w:val="18"/>
          <w:szCs w:val="18"/>
        </w:rPr>
        <w:tab/>
        <w:t xml:space="preserve">M. A. Scott, Z. D. Wissner-Gross and M. F. Yanik, </w:t>
      </w:r>
      <w:r w:rsidRPr="001B737D">
        <w:rPr>
          <w:rFonts w:asciiTheme="majorHAnsi" w:hAnsiTheme="majorHAnsi"/>
          <w:i/>
          <w:color w:val="000000" w:themeColor="text1"/>
          <w:sz w:val="18"/>
          <w:szCs w:val="18"/>
        </w:rPr>
        <w:t>Lab Chip</w:t>
      </w:r>
      <w:r w:rsidRPr="001B737D">
        <w:rPr>
          <w:rFonts w:asciiTheme="majorHAnsi" w:hAnsiTheme="majorHAnsi"/>
          <w:color w:val="000000" w:themeColor="text1"/>
          <w:sz w:val="18"/>
          <w:szCs w:val="18"/>
        </w:rPr>
        <w:t xml:space="preserve">, 2012, </w:t>
      </w:r>
      <w:r w:rsidRPr="001B737D">
        <w:rPr>
          <w:rFonts w:asciiTheme="majorHAnsi" w:hAnsiTheme="majorHAnsi"/>
          <w:b/>
          <w:color w:val="000000" w:themeColor="text1"/>
          <w:sz w:val="18"/>
          <w:szCs w:val="18"/>
        </w:rPr>
        <w:t>12</w:t>
      </w:r>
      <w:r w:rsidRPr="001B737D">
        <w:rPr>
          <w:rFonts w:asciiTheme="majorHAnsi" w:hAnsiTheme="majorHAnsi"/>
          <w:color w:val="000000" w:themeColor="text1"/>
          <w:sz w:val="18"/>
          <w:szCs w:val="18"/>
        </w:rPr>
        <w:t>, 2265-2276.</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25.</w:t>
      </w:r>
      <w:r w:rsidRPr="001B737D">
        <w:rPr>
          <w:rFonts w:asciiTheme="majorHAnsi" w:hAnsiTheme="majorHAnsi"/>
          <w:color w:val="000000" w:themeColor="text1"/>
          <w:sz w:val="18"/>
          <w:szCs w:val="18"/>
        </w:rPr>
        <w:tab/>
        <w:t xml:space="preserve">O. Feinerman, A. Rotem and E. Moses, </w:t>
      </w:r>
      <w:r w:rsidRPr="001B737D">
        <w:rPr>
          <w:rFonts w:asciiTheme="majorHAnsi" w:hAnsiTheme="majorHAnsi"/>
          <w:i/>
          <w:color w:val="000000" w:themeColor="text1"/>
          <w:sz w:val="18"/>
          <w:szCs w:val="18"/>
        </w:rPr>
        <w:t>Nature Physics</w:t>
      </w:r>
      <w:r w:rsidRPr="001B737D">
        <w:rPr>
          <w:rFonts w:asciiTheme="majorHAnsi" w:hAnsiTheme="majorHAnsi"/>
          <w:color w:val="000000" w:themeColor="text1"/>
          <w:sz w:val="18"/>
          <w:szCs w:val="18"/>
        </w:rPr>
        <w:t xml:space="preserve">, 2008, </w:t>
      </w:r>
      <w:r w:rsidRPr="001B737D">
        <w:rPr>
          <w:rFonts w:asciiTheme="majorHAnsi" w:hAnsiTheme="majorHAnsi"/>
          <w:b/>
          <w:color w:val="000000" w:themeColor="text1"/>
          <w:sz w:val="18"/>
          <w:szCs w:val="18"/>
        </w:rPr>
        <w:t>4</w:t>
      </w:r>
      <w:r w:rsidRPr="001B737D">
        <w:rPr>
          <w:rFonts w:asciiTheme="majorHAnsi" w:hAnsiTheme="majorHAnsi"/>
          <w:color w:val="000000" w:themeColor="text1"/>
          <w:sz w:val="18"/>
          <w:szCs w:val="18"/>
        </w:rPr>
        <w:t>, 967.</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26.</w:t>
      </w:r>
      <w:r w:rsidRPr="001B737D">
        <w:rPr>
          <w:rFonts w:asciiTheme="majorHAnsi" w:hAnsiTheme="majorHAnsi"/>
          <w:color w:val="000000" w:themeColor="text1"/>
          <w:sz w:val="18"/>
          <w:szCs w:val="18"/>
        </w:rPr>
        <w:tab/>
        <w:t xml:space="preserve">J. Albers and A. Offenhäusser, </w:t>
      </w:r>
      <w:r w:rsidRPr="001B737D">
        <w:rPr>
          <w:rFonts w:asciiTheme="majorHAnsi" w:hAnsiTheme="majorHAnsi"/>
          <w:i/>
          <w:color w:val="000000" w:themeColor="text1"/>
          <w:sz w:val="18"/>
          <w:szCs w:val="18"/>
        </w:rPr>
        <w:t>Frontiers in bioengineering and biotechnology</w:t>
      </w:r>
      <w:r w:rsidRPr="001B737D">
        <w:rPr>
          <w:rFonts w:asciiTheme="majorHAnsi" w:hAnsiTheme="majorHAnsi"/>
          <w:color w:val="000000" w:themeColor="text1"/>
          <w:sz w:val="18"/>
          <w:szCs w:val="18"/>
        </w:rPr>
        <w:t xml:space="preserve">, 2016, </w:t>
      </w:r>
      <w:r w:rsidRPr="001B737D">
        <w:rPr>
          <w:rFonts w:asciiTheme="majorHAnsi" w:hAnsiTheme="majorHAnsi"/>
          <w:b/>
          <w:color w:val="000000" w:themeColor="text1"/>
          <w:sz w:val="18"/>
          <w:szCs w:val="18"/>
        </w:rPr>
        <w:t>4</w:t>
      </w:r>
      <w:r w:rsidRPr="001B737D">
        <w:rPr>
          <w:rFonts w:asciiTheme="majorHAnsi" w:hAnsiTheme="majorHAnsi"/>
          <w:color w:val="000000" w:themeColor="text1"/>
          <w:sz w:val="18"/>
          <w:szCs w:val="18"/>
        </w:rPr>
        <w:t>, 46-46.</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27.</w:t>
      </w:r>
      <w:r w:rsidRPr="001B737D">
        <w:rPr>
          <w:rFonts w:asciiTheme="majorHAnsi" w:hAnsiTheme="majorHAnsi"/>
          <w:color w:val="000000" w:themeColor="text1"/>
          <w:sz w:val="18"/>
          <w:szCs w:val="18"/>
        </w:rPr>
        <w:tab/>
        <w:t xml:space="preserve">J. le Feber, W. Postma, E. de Weerd, M. Weusthof and W. L. C. Rutten, </w:t>
      </w:r>
      <w:r w:rsidRPr="001B737D">
        <w:rPr>
          <w:rFonts w:asciiTheme="majorHAnsi" w:hAnsiTheme="majorHAnsi"/>
          <w:i/>
          <w:color w:val="000000" w:themeColor="text1"/>
          <w:sz w:val="18"/>
          <w:szCs w:val="18"/>
        </w:rPr>
        <w:t>Frontiers in neuroscience</w:t>
      </w:r>
      <w:r w:rsidRPr="001B737D">
        <w:rPr>
          <w:rFonts w:asciiTheme="majorHAnsi" w:hAnsiTheme="majorHAnsi"/>
          <w:color w:val="000000" w:themeColor="text1"/>
          <w:sz w:val="18"/>
          <w:szCs w:val="18"/>
        </w:rPr>
        <w:t xml:space="preserve">, 2015, </w:t>
      </w:r>
      <w:r w:rsidRPr="001B737D">
        <w:rPr>
          <w:rFonts w:asciiTheme="majorHAnsi" w:hAnsiTheme="majorHAnsi"/>
          <w:b/>
          <w:color w:val="000000" w:themeColor="text1"/>
          <w:sz w:val="18"/>
          <w:szCs w:val="18"/>
        </w:rPr>
        <w:t>9</w:t>
      </w:r>
      <w:r w:rsidRPr="001B737D">
        <w:rPr>
          <w:rFonts w:asciiTheme="majorHAnsi" w:hAnsiTheme="majorHAnsi"/>
          <w:color w:val="000000" w:themeColor="text1"/>
          <w:sz w:val="18"/>
          <w:szCs w:val="18"/>
        </w:rPr>
        <w:t>, 412-412.</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28.</w:t>
      </w:r>
      <w:r w:rsidRPr="001B737D">
        <w:rPr>
          <w:rFonts w:asciiTheme="majorHAnsi" w:hAnsiTheme="majorHAnsi"/>
          <w:color w:val="000000" w:themeColor="text1"/>
          <w:sz w:val="18"/>
          <w:szCs w:val="18"/>
        </w:rPr>
        <w:tab/>
        <w:t xml:space="preserve">A. Gladkov, Y. Pigareva, D. Kutyina, V. Kolpakov, A. Bukatin, I. Mukhina, V. Kazantsev and A. Pimashkin, </w:t>
      </w:r>
      <w:r w:rsidRPr="001B737D">
        <w:rPr>
          <w:rFonts w:asciiTheme="majorHAnsi" w:hAnsiTheme="majorHAnsi"/>
          <w:i/>
          <w:color w:val="000000" w:themeColor="text1"/>
          <w:sz w:val="18"/>
          <w:szCs w:val="18"/>
        </w:rPr>
        <w:t>Scientific Reports</w:t>
      </w:r>
      <w:r w:rsidRPr="001B737D">
        <w:rPr>
          <w:rFonts w:asciiTheme="majorHAnsi" w:hAnsiTheme="majorHAnsi"/>
          <w:color w:val="000000" w:themeColor="text1"/>
          <w:sz w:val="18"/>
          <w:szCs w:val="18"/>
        </w:rPr>
        <w:t xml:space="preserve">, 2017, </w:t>
      </w:r>
      <w:r w:rsidRPr="001B737D">
        <w:rPr>
          <w:rFonts w:asciiTheme="majorHAnsi" w:hAnsiTheme="majorHAnsi"/>
          <w:b/>
          <w:color w:val="000000" w:themeColor="text1"/>
          <w:sz w:val="18"/>
          <w:szCs w:val="18"/>
        </w:rPr>
        <w:t>7</w:t>
      </w:r>
      <w:r w:rsidRPr="001B737D">
        <w:rPr>
          <w:rFonts w:asciiTheme="majorHAnsi" w:hAnsiTheme="majorHAnsi"/>
          <w:color w:val="000000" w:themeColor="text1"/>
          <w:sz w:val="18"/>
          <w:szCs w:val="18"/>
        </w:rPr>
        <w:t>, 15625.</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29.</w:t>
      </w:r>
      <w:r w:rsidRPr="001B737D">
        <w:rPr>
          <w:rFonts w:asciiTheme="majorHAnsi" w:hAnsiTheme="majorHAnsi"/>
          <w:color w:val="000000" w:themeColor="text1"/>
          <w:sz w:val="18"/>
          <w:szCs w:val="18"/>
        </w:rPr>
        <w:tab/>
        <w:t xml:space="preserve">H. Francisco, B. B. Yellen, D. S. Halverson, G. Friedman and G. Gallo, </w:t>
      </w:r>
      <w:r w:rsidRPr="001B737D">
        <w:rPr>
          <w:rFonts w:asciiTheme="majorHAnsi" w:hAnsiTheme="majorHAnsi"/>
          <w:i/>
          <w:color w:val="000000" w:themeColor="text1"/>
          <w:sz w:val="18"/>
          <w:szCs w:val="18"/>
        </w:rPr>
        <w:t>Biomaterials</w:t>
      </w:r>
      <w:r w:rsidRPr="001B737D">
        <w:rPr>
          <w:rFonts w:asciiTheme="majorHAnsi" w:hAnsiTheme="majorHAnsi"/>
          <w:color w:val="000000" w:themeColor="text1"/>
          <w:sz w:val="18"/>
          <w:szCs w:val="18"/>
        </w:rPr>
        <w:t xml:space="preserve">, 2007, </w:t>
      </w:r>
      <w:r w:rsidRPr="001B737D">
        <w:rPr>
          <w:rFonts w:asciiTheme="majorHAnsi" w:hAnsiTheme="majorHAnsi"/>
          <w:b/>
          <w:color w:val="000000" w:themeColor="text1"/>
          <w:sz w:val="18"/>
          <w:szCs w:val="18"/>
        </w:rPr>
        <w:t>28</w:t>
      </w:r>
      <w:r w:rsidRPr="001B737D">
        <w:rPr>
          <w:rFonts w:asciiTheme="majorHAnsi" w:hAnsiTheme="majorHAnsi"/>
          <w:color w:val="000000" w:themeColor="text1"/>
          <w:sz w:val="18"/>
          <w:szCs w:val="18"/>
        </w:rPr>
        <w:t>, 3398-3407.</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30.</w:t>
      </w:r>
      <w:r w:rsidRPr="001B737D">
        <w:rPr>
          <w:rFonts w:asciiTheme="majorHAnsi" w:hAnsiTheme="majorHAnsi"/>
          <w:color w:val="000000" w:themeColor="text1"/>
          <w:sz w:val="18"/>
          <w:szCs w:val="18"/>
        </w:rPr>
        <w:tab/>
        <w:t xml:space="preserve">S. Roth, G. Bugnicourt, M. Bisbal, S. Gory-Fauré, J. Brocard and C. Villard, </w:t>
      </w:r>
      <w:r w:rsidRPr="001B737D">
        <w:rPr>
          <w:rFonts w:asciiTheme="majorHAnsi" w:hAnsiTheme="majorHAnsi"/>
          <w:i/>
          <w:color w:val="000000" w:themeColor="text1"/>
          <w:sz w:val="18"/>
          <w:szCs w:val="18"/>
        </w:rPr>
        <w:t>Small</w:t>
      </w:r>
      <w:r w:rsidRPr="001B737D">
        <w:rPr>
          <w:rFonts w:asciiTheme="majorHAnsi" w:hAnsiTheme="majorHAnsi"/>
          <w:color w:val="000000" w:themeColor="text1"/>
          <w:sz w:val="18"/>
          <w:szCs w:val="18"/>
        </w:rPr>
        <w:t xml:space="preserve">, 2012, </w:t>
      </w:r>
      <w:r w:rsidRPr="001B737D">
        <w:rPr>
          <w:rFonts w:asciiTheme="majorHAnsi" w:hAnsiTheme="majorHAnsi"/>
          <w:b/>
          <w:color w:val="000000" w:themeColor="text1"/>
          <w:sz w:val="18"/>
          <w:szCs w:val="18"/>
        </w:rPr>
        <w:t>8</w:t>
      </w:r>
      <w:r w:rsidRPr="001B737D">
        <w:rPr>
          <w:rFonts w:asciiTheme="majorHAnsi" w:hAnsiTheme="majorHAnsi"/>
          <w:color w:val="000000" w:themeColor="text1"/>
          <w:sz w:val="18"/>
          <w:szCs w:val="18"/>
        </w:rPr>
        <w:t>, 671-675.</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31.</w:t>
      </w:r>
      <w:r w:rsidRPr="001B737D">
        <w:rPr>
          <w:rFonts w:asciiTheme="majorHAnsi" w:hAnsiTheme="majorHAnsi"/>
          <w:color w:val="000000" w:themeColor="text1"/>
          <w:sz w:val="18"/>
          <w:szCs w:val="18"/>
        </w:rPr>
        <w:tab/>
        <w:t xml:space="preserve">R. M. Smeal, R. Rabbitt, R. Biran and P. A. Tresco, </w:t>
      </w:r>
      <w:r w:rsidRPr="001B737D">
        <w:rPr>
          <w:rFonts w:asciiTheme="majorHAnsi" w:hAnsiTheme="majorHAnsi"/>
          <w:i/>
          <w:color w:val="000000" w:themeColor="text1"/>
          <w:sz w:val="18"/>
          <w:szCs w:val="18"/>
        </w:rPr>
        <w:t>Annals of Biomedical Engineering</w:t>
      </w:r>
      <w:r w:rsidRPr="001B737D">
        <w:rPr>
          <w:rFonts w:asciiTheme="majorHAnsi" w:hAnsiTheme="majorHAnsi"/>
          <w:color w:val="000000" w:themeColor="text1"/>
          <w:sz w:val="18"/>
          <w:szCs w:val="18"/>
        </w:rPr>
        <w:t xml:space="preserve">, 2005, </w:t>
      </w:r>
      <w:r w:rsidRPr="001B737D">
        <w:rPr>
          <w:rFonts w:asciiTheme="majorHAnsi" w:hAnsiTheme="majorHAnsi"/>
          <w:b/>
          <w:color w:val="000000" w:themeColor="text1"/>
          <w:sz w:val="18"/>
          <w:szCs w:val="18"/>
        </w:rPr>
        <w:t>33</w:t>
      </w:r>
      <w:r w:rsidRPr="001B737D">
        <w:rPr>
          <w:rFonts w:asciiTheme="majorHAnsi" w:hAnsiTheme="majorHAnsi"/>
          <w:color w:val="000000" w:themeColor="text1"/>
          <w:sz w:val="18"/>
          <w:szCs w:val="18"/>
        </w:rPr>
        <w:t>, 376-382.</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32.</w:t>
      </w:r>
      <w:r w:rsidRPr="001B737D">
        <w:rPr>
          <w:rFonts w:asciiTheme="majorHAnsi" w:hAnsiTheme="majorHAnsi"/>
          <w:color w:val="000000" w:themeColor="text1"/>
          <w:sz w:val="18"/>
          <w:szCs w:val="18"/>
        </w:rPr>
        <w:tab/>
        <w:t xml:space="preserve">A. Gladkov, Y. Pigareva, D. Kutyina, V. Kolpakov, A. Bukatin, I. Mukhina, V. Kazantsev and A. Pimashkin, </w:t>
      </w:r>
      <w:r w:rsidRPr="001B737D">
        <w:rPr>
          <w:rFonts w:asciiTheme="majorHAnsi" w:hAnsiTheme="majorHAnsi"/>
          <w:i/>
          <w:color w:val="000000" w:themeColor="text1"/>
          <w:sz w:val="18"/>
          <w:szCs w:val="18"/>
        </w:rPr>
        <w:t>Sci Rep</w:t>
      </w:r>
      <w:r w:rsidRPr="001B737D">
        <w:rPr>
          <w:rFonts w:asciiTheme="majorHAnsi" w:hAnsiTheme="majorHAnsi"/>
          <w:color w:val="000000" w:themeColor="text1"/>
          <w:sz w:val="18"/>
          <w:szCs w:val="18"/>
        </w:rPr>
        <w:t xml:space="preserve">, 2017, </w:t>
      </w:r>
      <w:r w:rsidRPr="001B737D">
        <w:rPr>
          <w:rFonts w:asciiTheme="majorHAnsi" w:hAnsiTheme="majorHAnsi"/>
          <w:b/>
          <w:color w:val="000000" w:themeColor="text1"/>
          <w:sz w:val="18"/>
          <w:szCs w:val="18"/>
        </w:rPr>
        <w:t>7</w:t>
      </w:r>
      <w:r w:rsidRPr="001B737D">
        <w:rPr>
          <w:rFonts w:asciiTheme="majorHAnsi" w:hAnsiTheme="majorHAnsi"/>
          <w:color w:val="000000" w:themeColor="text1"/>
          <w:sz w:val="18"/>
          <w:szCs w:val="18"/>
        </w:rPr>
        <w:t>, 15625.</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33.</w:t>
      </w:r>
      <w:r w:rsidRPr="001B737D">
        <w:rPr>
          <w:rFonts w:asciiTheme="majorHAnsi" w:hAnsiTheme="majorHAnsi"/>
          <w:color w:val="000000" w:themeColor="text1"/>
          <w:sz w:val="18"/>
          <w:szCs w:val="18"/>
        </w:rPr>
        <w:tab/>
        <w:t xml:space="preserve">M. Ichikawa, K. Muramoto, K. Kobayashi, M. Kawahara and Y. Kuroda, </w:t>
      </w:r>
      <w:r w:rsidRPr="001B737D">
        <w:rPr>
          <w:rFonts w:asciiTheme="majorHAnsi" w:hAnsiTheme="majorHAnsi"/>
          <w:i/>
          <w:color w:val="000000" w:themeColor="text1"/>
          <w:sz w:val="18"/>
          <w:szCs w:val="18"/>
        </w:rPr>
        <w:t>Neuroscience Research</w:t>
      </w:r>
      <w:r w:rsidRPr="001B737D">
        <w:rPr>
          <w:rFonts w:asciiTheme="majorHAnsi" w:hAnsiTheme="majorHAnsi"/>
          <w:color w:val="000000" w:themeColor="text1"/>
          <w:sz w:val="18"/>
          <w:szCs w:val="18"/>
        </w:rPr>
        <w:t xml:space="preserve">, 1993, </w:t>
      </w:r>
      <w:r w:rsidRPr="001B737D">
        <w:rPr>
          <w:rFonts w:asciiTheme="majorHAnsi" w:hAnsiTheme="majorHAnsi"/>
          <w:b/>
          <w:color w:val="000000" w:themeColor="text1"/>
          <w:sz w:val="18"/>
          <w:szCs w:val="18"/>
        </w:rPr>
        <w:t>16</w:t>
      </w:r>
      <w:r w:rsidRPr="001B737D">
        <w:rPr>
          <w:rFonts w:asciiTheme="majorHAnsi" w:hAnsiTheme="majorHAnsi"/>
          <w:color w:val="000000" w:themeColor="text1"/>
          <w:sz w:val="18"/>
          <w:szCs w:val="18"/>
        </w:rPr>
        <w:t>, 95-103.</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34.</w:t>
      </w:r>
      <w:r w:rsidRPr="001B737D">
        <w:rPr>
          <w:rFonts w:asciiTheme="majorHAnsi" w:hAnsiTheme="majorHAnsi"/>
          <w:color w:val="000000" w:themeColor="text1"/>
          <w:sz w:val="18"/>
          <w:szCs w:val="18"/>
        </w:rPr>
        <w:tab/>
        <w:t xml:space="preserve">T. Basarsky, V. Parpura and P. Haydon, </w:t>
      </w:r>
      <w:r w:rsidRPr="001B737D">
        <w:rPr>
          <w:rFonts w:asciiTheme="majorHAnsi" w:hAnsiTheme="majorHAnsi"/>
          <w:i/>
          <w:color w:val="000000" w:themeColor="text1"/>
          <w:sz w:val="18"/>
          <w:szCs w:val="18"/>
        </w:rPr>
        <w:t>The Journal of Neuroscience</w:t>
      </w:r>
      <w:r w:rsidRPr="001B737D">
        <w:rPr>
          <w:rFonts w:asciiTheme="majorHAnsi" w:hAnsiTheme="majorHAnsi"/>
          <w:color w:val="000000" w:themeColor="text1"/>
          <w:sz w:val="18"/>
          <w:szCs w:val="18"/>
        </w:rPr>
        <w:t xml:space="preserve">, 1994, </w:t>
      </w:r>
      <w:r w:rsidRPr="001B737D">
        <w:rPr>
          <w:rFonts w:asciiTheme="majorHAnsi" w:hAnsiTheme="majorHAnsi"/>
          <w:b/>
          <w:color w:val="000000" w:themeColor="text1"/>
          <w:sz w:val="18"/>
          <w:szCs w:val="18"/>
        </w:rPr>
        <w:t>14</w:t>
      </w:r>
      <w:r w:rsidRPr="001B737D">
        <w:rPr>
          <w:rFonts w:asciiTheme="majorHAnsi" w:hAnsiTheme="majorHAnsi"/>
          <w:color w:val="000000" w:themeColor="text1"/>
          <w:sz w:val="18"/>
          <w:szCs w:val="18"/>
        </w:rPr>
        <w:t>, 6402-6411.</w:t>
      </w:r>
    </w:p>
    <w:p w:rsidR="00387FF5" w:rsidRPr="001B737D" w:rsidRDefault="00387FF5" w:rsidP="00CC3BB3">
      <w:pPr>
        <w:pStyle w:val="EndNoteBibliography"/>
        <w:spacing w:after="60"/>
        <w:ind w:left="720" w:hanging="720"/>
        <w:rPr>
          <w:rFonts w:asciiTheme="majorHAnsi" w:hAnsiTheme="majorHAnsi"/>
          <w:color w:val="000000" w:themeColor="text1"/>
          <w:sz w:val="18"/>
          <w:szCs w:val="18"/>
        </w:rPr>
      </w:pPr>
      <w:r w:rsidRPr="001B737D">
        <w:rPr>
          <w:rFonts w:asciiTheme="majorHAnsi" w:hAnsiTheme="majorHAnsi"/>
          <w:color w:val="000000" w:themeColor="text1"/>
          <w:sz w:val="18"/>
          <w:szCs w:val="18"/>
        </w:rPr>
        <w:t>35.</w:t>
      </w:r>
      <w:r w:rsidRPr="001B737D">
        <w:rPr>
          <w:rFonts w:asciiTheme="majorHAnsi" w:hAnsiTheme="majorHAnsi"/>
          <w:color w:val="000000" w:themeColor="text1"/>
          <w:sz w:val="18"/>
          <w:szCs w:val="18"/>
        </w:rPr>
        <w:tab/>
        <w:t xml:space="preserve">S. Hattori, J. Suzurikawa, R. Kanzaki, Y. Jimbo, T. Hamaguchi, H. Takahashi and M. Nakao, </w:t>
      </w:r>
      <w:r w:rsidRPr="001B737D">
        <w:rPr>
          <w:rFonts w:asciiTheme="majorHAnsi" w:hAnsiTheme="majorHAnsi"/>
          <w:i/>
          <w:color w:val="000000" w:themeColor="text1"/>
          <w:sz w:val="18"/>
          <w:szCs w:val="18"/>
        </w:rPr>
        <w:t>Electronics and Communications in Japan</w:t>
      </w:r>
      <w:r w:rsidRPr="001B737D">
        <w:rPr>
          <w:rFonts w:asciiTheme="majorHAnsi" w:hAnsiTheme="majorHAnsi"/>
          <w:color w:val="000000" w:themeColor="text1"/>
          <w:sz w:val="18"/>
          <w:szCs w:val="18"/>
        </w:rPr>
        <w:t xml:space="preserve">, 2010, </w:t>
      </w:r>
      <w:r w:rsidRPr="001B737D">
        <w:rPr>
          <w:rFonts w:asciiTheme="majorHAnsi" w:hAnsiTheme="majorHAnsi"/>
          <w:b/>
          <w:color w:val="000000" w:themeColor="text1"/>
          <w:sz w:val="18"/>
          <w:szCs w:val="18"/>
        </w:rPr>
        <w:t>93</w:t>
      </w:r>
      <w:r w:rsidRPr="001B737D">
        <w:rPr>
          <w:rFonts w:asciiTheme="majorHAnsi" w:hAnsiTheme="majorHAnsi"/>
          <w:color w:val="000000" w:themeColor="text1"/>
          <w:sz w:val="18"/>
          <w:szCs w:val="18"/>
        </w:rPr>
        <w:t>, 17-25.</w:t>
      </w:r>
    </w:p>
    <w:p w:rsidR="00286EDB" w:rsidRPr="001B737D" w:rsidRDefault="0092566B" w:rsidP="00CC3BB3">
      <w:pPr>
        <w:spacing w:after="60" w:line="240" w:lineRule="auto"/>
        <w:rPr>
          <w:rFonts w:asciiTheme="majorHAnsi" w:hAnsiTheme="majorHAnsi"/>
          <w:color w:val="000000" w:themeColor="text1"/>
          <w:sz w:val="18"/>
          <w:szCs w:val="18"/>
        </w:rPr>
      </w:pPr>
      <w:r w:rsidRPr="001B737D">
        <w:rPr>
          <w:rFonts w:asciiTheme="majorHAnsi" w:hAnsiTheme="majorHAnsi"/>
          <w:color w:val="000000" w:themeColor="text1"/>
          <w:sz w:val="18"/>
          <w:szCs w:val="18"/>
        </w:rPr>
        <w:fldChar w:fldCharType="end"/>
      </w:r>
    </w:p>
    <w:p w:rsidR="0036594E" w:rsidRPr="001B737D" w:rsidRDefault="0036594E" w:rsidP="0036594E">
      <w:pPr>
        <w:spacing w:after="120" w:line="240" w:lineRule="auto"/>
        <w:rPr>
          <w:rFonts w:asciiTheme="majorHAnsi" w:hAnsiTheme="majorHAnsi"/>
          <w:b/>
          <w:color w:val="000000" w:themeColor="text1"/>
          <w:sz w:val="28"/>
          <w:szCs w:val="28"/>
        </w:rPr>
      </w:pPr>
    </w:p>
    <w:p w:rsidR="00F4654A" w:rsidRPr="001B737D" w:rsidRDefault="00F4654A" w:rsidP="0036594E">
      <w:pPr>
        <w:spacing w:after="120" w:line="240" w:lineRule="auto"/>
        <w:rPr>
          <w:rFonts w:asciiTheme="majorHAnsi" w:hAnsiTheme="majorHAnsi"/>
          <w:b/>
          <w:color w:val="000000" w:themeColor="text1"/>
          <w:sz w:val="28"/>
          <w:szCs w:val="28"/>
        </w:rPr>
      </w:pPr>
      <w:bookmarkStart w:id="1" w:name="_GoBack"/>
      <w:bookmarkEnd w:id="1"/>
    </w:p>
    <w:sectPr w:rsidR="00F4654A" w:rsidRPr="001B737D" w:rsidSect="008D7C8D">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b on a Chip&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ptas0aphxr25petpz7xwd9p2trzrp5ee5zd&quot;&gt;Neurodiode EndNote Library&lt;record-ids&gt;&lt;item&gt;2&lt;/item&gt;&lt;item&gt;3&lt;/item&gt;&lt;item&gt;6&lt;/item&gt;&lt;item&gt;7&lt;/item&gt;&lt;item&gt;11&lt;/item&gt;&lt;item&gt;18&lt;/item&gt;&lt;item&gt;20&lt;/item&gt;&lt;item&gt;21&lt;/item&gt;&lt;item&gt;24&lt;/item&gt;&lt;item&gt;25&lt;/item&gt;&lt;item&gt;28&lt;/item&gt;&lt;item&gt;29&lt;/item&gt;&lt;item&gt;30&lt;/item&gt;&lt;item&gt;31&lt;/item&gt;&lt;item&gt;34&lt;/item&gt;&lt;item&gt;35&lt;/item&gt;&lt;item&gt;36&lt;/item&gt;&lt;item&gt;38&lt;/item&gt;&lt;item&gt;39&lt;/item&gt;&lt;/record-ids&gt;&lt;/item&gt;&lt;/Libraries&gt;"/>
  </w:docVars>
  <w:rsids>
    <w:rsidRoot w:val="00990E5B"/>
    <w:rsid w:val="00006518"/>
    <w:rsid w:val="00011270"/>
    <w:rsid w:val="000175AA"/>
    <w:rsid w:val="00052703"/>
    <w:rsid w:val="00071955"/>
    <w:rsid w:val="00073F87"/>
    <w:rsid w:val="00083F95"/>
    <w:rsid w:val="00094819"/>
    <w:rsid w:val="000A25AB"/>
    <w:rsid w:val="000B4D66"/>
    <w:rsid w:val="000C2A53"/>
    <w:rsid w:val="000F6F70"/>
    <w:rsid w:val="001048BA"/>
    <w:rsid w:val="00116956"/>
    <w:rsid w:val="00126CA3"/>
    <w:rsid w:val="00130B3C"/>
    <w:rsid w:val="00133D8A"/>
    <w:rsid w:val="00133F9E"/>
    <w:rsid w:val="00136D2E"/>
    <w:rsid w:val="00155249"/>
    <w:rsid w:val="00156EAF"/>
    <w:rsid w:val="00180597"/>
    <w:rsid w:val="00190575"/>
    <w:rsid w:val="001B64A8"/>
    <w:rsid w:val="001B737D"/>
    <w:rsid w:val="001C01A3"/>
    <w:rsid w:val="001D1EB0"/>
    <w:rsid w:val="001D2291"/>
    <w:rsid w:val="001E3408"/>
    <w:rsid w:val="001F0603"/>
    <w:rsid w:val="0020219B"/>
    <w:rsid w:val="00210137"/>
    <w:rsid w:val="00211290"/>
    <w:rsid w:val="002203CE"/>
    <w:rsid w:val="0024032F"/>
    <w:rsid w:val="00246F2F"/>
    <w:rsid w:val="00250E0F"/>
    <w:rsid w:val="002512F8"/>
    <w:rsid w:val="002642BB"/>
    <w:rsid w:val="00271C61"/>
    <w:rsid w:val="00286EDB"/>
    <w:rsid w:val="0029353C"/>
    <w:rsid w:val="002B0AC4"/>
    <w:rsid w:val="002B2119"/>
    <w:rsid w:val="002C536C"/>
    <w:rsid w:val="002D11CD"/>
    <w:rsid w:val="002D7A80"/>
    <w:rsid w:val="002E2678"/>
    <w:rsid w:val="002E3805"/>
    <w:rsid w:val="002F18A3"/>
    <w:rsid w:val="002F4281"/>
    <w:rsid w:val="002F49E3"/>
    <w:rsid w:val="002F7D4B"/>
    <w:rsid w:val="00301942"/>
    <w:rsid w:val="003078D7"/>
    <w:rsid w:val="0032403A"/>
    <w:rsid w:val="00327A6B"/>
    <w:rsid w:val="0033047F"/>
    <w:rsid w:val="00342AE7"/>
    <w:rsid w:val="003437D5"/>
    <w:rsid w:val="00346B6B"/>
    <w:rsid w:val="0035743A"/>
    <w:rsid w:val="0036594E"/>
    <w:rsid w:val="00367B9A"/>
    <w:rsid w:val="0037320D"/>
    <w:rsid w:val="00387FF5"/>
    <w:rsid w:val="003928F3"/>
    <w:rsid w:val="003A26AF"/>
    <w:rsid w:val="003A2930"/>
    <w:rsid w:val="003A782B"/>
    <w:rsid w:val="003B7D40"/>
    <w:rsid w:val="003C0834"/>
    <w:rsid w:val="003C3746"/>
    <w:rsid w:val="003D3591"/>
    <w:rsid w:val="003D74D0"/>
    <w:rsid w:val="003E1176"/>
    <w:rsid w:val="003E73D1"/>
    <w:rsid w:val="00401108"/>
    <w:rsid w:val="004051FA"/>
    <w:rsid w:val="0040736C"/>
    <w:rsid w:val="004123E2"/>
    <w:rsid w:val="00413C3A"/>
    <w:rsid w:val="00431E30"/>
    <w:rsid w:val="0043205C"/>
    <w:rsid w:val="00446C6B"/>
    <w:rsid w:val="00455165"/>
    <w:rsid w:val="004605D3"/>
    <w:rsid w:val="00465473"/>
    <w:rsid w:val="00490193"/>
    <w:rsid w:val="00494816"/>
    <w:rsid w:val="00497764"/>
    <w:rsid w:val="004A04F5"/>
    <w:rsid w:val="004A6521"/>
    <w:rsid w:val="004A7C42"/>
    <w:rsid w:val="004B4003"/>
    <w:rsid w:val="004B6702"/>
    <w:rsid w:val="004C0686"/>
    <w:rsid w:val="004C3185"/>
    <w:rsid w:val="004C3F17"/>
    <w:rsid w:val="004C6559"/>
    <w:rsid w:val="004C6678"/>
    <w:rsid w:val="004D4FA0"/>
    <w:rsid w:val="004D57CE"/>
    <w:rsid w:val="004D7986"/>
    <w:rsid w:val="004E6433"/>
    <w:rsid w:val="004F097E"/>
    <w:rsid w:val="004F4254"/>
    <w:rsid w:val="00501D7A"/>
    <w:rsid w:val="005062BD"/>
    <w:rsid w:val="00523E73"/>
    <w:rsid w:val="00537327"/>
    <w:rsid w:val="0055490A"/>
    <w:rsid w:val="00556EC5"/>
    <w:rsid w:val="005674FF"/>
    <w:rsid w:val="00584AB8"/>
    <w:rsid w:val="0058620F"/>
    <w:rsid w:val="0059070B"/>
    <w:rsid w:val="005A18DC"/>
    <w:rsid w:val="005A2F80"/>
    <w:rsid w:val="005B6435"/>
    <w:rsid w:val="005E390E"/>
    <w:rsid w:val="00600B95"/>
    <w:rsid w:val="0060552B"/>
    <w:rsid w:val="00610751"/>
    <w:rsid w:val="00621C42"/>
    <w:rsid w:val="00625421"/>
    <w:rsid w:val="00643819"/>
    <w:rsid w:val="00643B8F"/>
    <w:rsid w:val="00647174"/>
    <w:rsid w:val="006702AC"/>
    <w:rsid w:val="0067206C"/>
    <w:rsid w:val="006729A6"/>
    <w:rsid w:val="00681B2F"/>
    <w:rsid w:val="00682DF6"/>
    <w:rsid w:val="00693E8D"/>
    <w:rsid w:val="006A26FB"/>
    <w:rsid w:val="006A610E"/>
    <w:rsid w:val="006D208A"/>
    <w:rsid w:val="00700FBF"/>
    <w:rsid w:val="00713157"/>
    <w:rsid w:val="00727E9A"/>
    <w:rsid w:val="00731C64"/>
    <w:rsid w:val="007359E6"/>
    <w:rsid w:val="007376FF"/>
    <w:rsid w:val="00771B34"/>
    <w:rsid w:val="00775B0A"/>
    <w:rsid w:val="007855B9"/>
    <w:rsid w:val="00790D74"/>
    <w:rsid w:val="00792D30"/>
    <w:rsid w:val="007936F1"/>
    <w:rsid w:val="00794356"/>
    <w:rsid w:val="007A021C"/>
    <w:rsid w:val="007B07AE"/>
    <w:rsid w:val="007C213B"/>
    <w:rsid w:val="007E1C10"/>
    <w:rsid w:val="007E33A8"/>
    <w:rsid w:val="008018A8"/>
    <w:rsid w:val="008022C9"/>
    <w:rsid w:val="00803CC5"/>
    <w:rsid w:val="00815CDC"/>
    <w:rsid w:val="0082055D"/>
    <w:rsid w:val="00821B52"/>
    <w:rsid w:val="00825048"/>
    <w:rsid w:val="00835388"/>
    <w:rsid w:val="00846596"/>
    <w:rsid w:val="008507B6"/>
    <w:rsid w:val="00862E26"/>
    <w:rsid w:val="00865CCE"/>
    <w:rsid w:val="00875196"/>
    <w:rsid w:val="00876D0D"/>
    <w:rsid w:val="0088171E"/>
    <w:rsid w:val="008942BD"/>
    <w:rsid w:val="008973EB"/>
    <w:rsid w:val="008A1522"/>
    <w:rsid w:val="008A20B4"/>
    <w:rsid w:val="008B007B"/>
    <w:rsid w:val="008C0C32"/>
    <w:rsid w:val="008C2111"/>
    <w:rsid w:val="008C2FBD"/>
    <w:rsid w:val="008D7C8D"/>
    <w:rsid w:val="008E17AC"/>
    <w:rsid w:val="008E42BD"/>
    <w:rsid w:val="008F6E0B"/>
    <w:rsid w:val="00906B51"/>
    <w:rsid w:val="0092566B"/>
    <w:rsid w:val="00931891"/>
    <w:rsid w:val="009342D0"/>
    <w:rsid w:val="0094365A"/>
    <w:rsid w:val="00946590"/>
    <w:rsid w:val="00960617"/>
    <w:rsid w:val="0096208E"/>
    <w:rsid w:val="00964018"/>
    <w:rsid w:val="00973899"/>
    <w:rsid w:val="00990219"/>
    <w:rsid w:val="00990E5B"/>
    <w:rsid w:val="00992529"/>
    <w:rsid w:val="0099533B"/>
    <w:rsid w:val="009A118E"/>
    <w:rsid w:val="009A5FF8"/>
    <w:rsid w:val="009B2224"/>
    <w:rsid w:val="009B620D"/>
    <w:rsid w:val="009F12CF"/>
    <w:rsid w:val="00A07B2A"/>
    <w:rsid w:val="00A17D91"/>
    <w:rsid w:val="00A20527"/>
    <w:rsid w:val="00A27DEF"/>
    <w:rsid w:val="00A323FC"/>
    <w:rsid w:val="00A379CF"/>
    <w:rsid w:val="00A4415A"/>
    <w:rsid w:val="00A452AA"/>
    <w:rsid w:val="00A53B89"/>
    <w:rsid w:val="00AA2754"/>
    <w:rsid w:val="00AA6A3B"/>
    <w:rsid w:val="00AA7446"/>
    <w:rsid w:val="00AB5D13"/>
    <w:rsid w:val="00AB6719"/>
    <w:rsid w:val="00AC13A9"/>
    <w:rsid w:val="00AD09DC"/>
    <w:rsid w:val="00AF3F2F"/>
    <w:rsid w:val="00B45D6D"/>
    <w:rsid w:val="00B53B93"/>
    <w:rsid w:val="00B6671D"/>
    <w:rsid w:val="00B67ED8"/>
    <w:rsid w:val="00B746C7"/>
    <w:rsid w:val="00B75CD7"/>
    <w:rsid w:val="00B90294"/>
    <w:rsid w:val="00B920C6"/>
    <w:rsid w:val="00BB0207"/>
    <w:rsid w:val="00BB489F"/>
    <w:rsid w:val="00BE397C"/>
    <w:rsid w:val="00C00B72"/>
    <w:rsid w:val="00C04516"/>
    <w:rsid w:val="00C16390"/>
    <w:rsid w:val="00C20652"/>
    <w:rsid w:val="00C2341E"/>
    <w:rsid w:val="00C439C4"/>
    <w:rsid w:val="00C54239"/>
    <w:rsid w:val="00C65C4F"/>
    <w:rsid w:val="00C74644"/>
    <w:rsid w:val="00C75BDE"/>
    <w:rsid w:val="00CA36A1"/>
    <w:rsid w:val="00CB1BBE"/>
    <w:rsid w:val="00CC3BB3"/>
    <w:rsid w:val="00CC5EB7"/>
    <w:rsid w:val="00CD7C8A"/>
    <w:rsid w:val="00CE2526"/>
    <w:rsid w:val="00CF144F"/>
    <w:rsid w:val="00CF449D"/>
    <w:rsid w:val="00D3435E"/>
    <w:rsid w:val="00D37E17"/>
    <w:rsid w:val="00D478C6"/>
    <w:rsid w:val="00D526DC"/>
    <w:rsid w:val="00D62315"/>
    <w:rsid w:val="00D64965"/>
    <w:rsid w:val="00D660F8"/>
    <w:rsid w:val="00D81AB3"/>
    <w:rsid w:val="00D96258"/>
    <w:rsid w:val="00DA70F5"/>
    <w:rsid w:val="00DA76A1"/>
    <w:rsid w:val="00DB52AB"/>
    <w:rsid w:val="00DC237A"/>
    <w:rsid w:val="00DC3E52"/>
    <w:rsid w:val="00DC6211"/>
    <w:rsid w:val="00DC6231"/>
    <w:rsid w:val="00DC76C8"/>
    <w:rsid w:val="00DE36E9"/>
    <w:rsid w:val="00DF178D"/>
    <w:rsid w:val="00E00986"/>
    <w:rsid w:val="00E23263"/>
    <w:rsid w:val="00E2661B"/>
    <w:rsid w:val="00E30035"/>
    <w:rsid w:val="00E40D75"/>
    <w:rsid w:val="00E53F27"/>
    <w:rsid w:val="00E557A5"/>
    <w:rsid w:val="00E6734C"/>
    <w:rsid w:val="00E742CF"/>
    <w:rsid w:val="00E83418"/>
    <w:rsid w:val="00E85C3E"/>
    <w:rsid w:val="00E90EE3"/>
    <w:rsid w:val="00E950C9"/>
    <w:rsid w:val="00E963C0"/>
    <w:rsid w:val="00EA2DC4"/>
    <w:rsid w:val="00EA56AA"/>
    <w:rsid w:val="00EC4B43"/>
    <w:rsid w:val="00EE506E"/>
    <w:rsid w:val="00EF0DFC"/>
    <w:rsid w:val="00EF1B39"/>
    <w:rsid w:val="00F00272"/>
    <w:rsid w:val="00F12A37"/>
    <w:rsid w:val="00F24AF9"/>
    <w:rsid w:val="00F25C85"/>
    <w:rsid w:val="00F2701E"/>
    <w:rsid w:val="00F44A0C"/>
    <w:rsid w:val="00F4596F"/>
    <w:rsid w:val="00F4654A"/>
    <w:rsid w:val="00F50D17"/>
    <w:rsid w:val="00F53B60"/>
    <w:rsid w:val="00F66CC5"/>
    <w:rsid w:val="00F710A9"/>
    <w:rsid w:val="00F7508D"/>
    <w:rsid w:val="00F80ADB"/>
    <w:rsid w:val="00F832D2"/>
    <w:rsid w:val="00F83D08"/>
    <w:rsid w:val="00F85F18"/>
    <w:rsid w:val="00F930B4"/>
    <w:rsid w:val="00FD6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30391B-836F-4F68-8D2B-48A70CEDF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F1B39"/>
    <w:rPr>
      <w:sz w:val="16"/>
      <w:szCs w:val="16"/>
    </w:rPr>
  </w:style>
  <w:style w:type="paragraph" w:styleId="CommentText">
    <w:name w:val="annotation text"/>
    <w:basedOn w:val="Normal"/>
    <w:link w:val="CommentTextChar"/>
    <w:uiPriority w:val="99"/>
    <w:semiHidden/>
    <w:unhideWhenUsed/>
    <w:rsid w:val="00EF1B39"/>
    <w:pPr>
      <w:spacing w:line="240" w:lineRule="auto"/>
    </w:pPr>
    <w:rPr>
      <w:sz w:val="20"/>
      <w:szCs w:val="20"/>
    </w:rPr>
  </w:style>
  <w:style w:type="character" w:customStyle="1" w:styleId="CommentTextChar">
    <w:name w:val="Comment Text Char"/>
    <w:basedOn w:val="DefaultParagraphFont"/>
    <w:link w:val="CommentText"/>
    <w:uiPriority w:val="99"/>
    <w:semiHidden/>
    <w:rsid w:val="00EF1B39"/>
    <w:rPr>
      <w:sz w:val="20"/>
      <w:szCs w:val="20"/>
    </w:rPr>
  </w:style>
  <w:style w:type="paragraph" w:styleId="CommentSubject">
    <w:name w:val="annotation subject"/>
    <w:basedOn w:val="CommentText"/>
    <w:next w:val="CommentText"/>
    <w:link w:val="CommentSubjectChar"/>
    <w:uiPriority w:val="99"/>
    <w:semiHidden/>
    <w:unhideWhenUsed/>
    <w:rsid w:val="00EF1B39"/>
    <w:rPr>
      <w:b/>
      <w:bCs/>
    </w:rPr>
  </w:style>
  <w:style w:type="character" w:customStyle="1" w:styleId="CommentSubjectChar">
    <w:name w:val="Comment Subject Char"/>
    <w:basedOn w:val="CommentTextChar"/>
    <w:link w:val="CommentSubject"/>
    <w:uiPriority w:val="99"/>
    <w:semiHidden/>
    <w:rsid w:val="00EF1B39"/>
    <w:rPr>
      <w:b/>
      <w:bCs/>
      <w:sz w:val="20"/>
      <w:szCs w:val="20"/>
    </w:rPr>
  </w:style>
  <w:style w:type="paragraph" w:styleId="BalloonText">
    <w:name w:val="Balloon Text"/>
    <w:basedOn w:val="Normal"/>
    <w:link w:val="BalloonTextChar"/>
    <w:uiPriority w:val="99"/>
    <w:semiHidden/>
    <w:unhideWhenUsed/>
    <w:rsid w:val="00EF1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B39"/>
    <w:rPr>
      <w:rFonts w:ascii="Segoe UI" w:hAnsi="Segoe UI" w:cs="Segoe UI"/>
      <w:sz w:val="18"/>
      <w:szCs w:val="18"/>
    </w:rPr>
  </w:style>
  <w:style w:type="paragraph" w:customStyle="1" w:styleId="EndNoteBibliographyTitle">
    <w:name w:val="EndNote Bibliography Title"/>
    <w:basedOn w:val="Normal"/>
    <w:link w:val="EndNoteBibliographyTitleChar"/>
    <w:rsid w:val="0092566B"/>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92566B"/>
    <w:rPr>
      <w:rFonts w:ascii="Calibri" w:hAnsi="Calibri"/>
      <w:noProof/>
      <w:lang w:val="en-US"/>
    </w:rPr>
  </w:style>
  <w:style w:type="paragraph" w:customStyle="1" w:styleId="EndNoteBibliography">
    <w:name w:val="EndNote Bibliography"/>
    <w:basedOn w:val="Normal"/>
    <w:link w:val="EndNoteBibliographyChar"/>
    <w:rsid w:val="0092566B"/>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92566B"/>
    <w:rPr>
      <w:rFonts w:ascii="Calibri" w:hAnsi="Calibri"/>
      <w:noProof/>
      <w:lang w:val="en-US"/>
    </w:rPr>
  </w:style>
  <w:style w:type="character" w:styleId="PlaceholderText">
    <w:name w:val="Placeholder Text"/>
    <w:basedOn w:val="DefaultParagraphFont"/>
    <w:uiPriority w:val="99"/>
    <w:semiHidden/>
    <w:rsid w:val="00210137"/>
    <w:rPr>
      <w:color w:val="808080"/>
    </w:rPr>
  </w:style>
  <w:style w:type="paragraph" w:styleId="ListParagraph">
    <w:name w:val="List Paragraph"/>
    <w:basedOn w:val="Normal"/>
    <w:uiPriority w:val="34"/>
    <w:qFormat/>
    <w:rsid w:val="002F18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28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CA464-BD3C-48AC-AD6E-D5FB20ADD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8031</Words>
  <Characters>45778</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53702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J.J.</dc:creator>
  <cp:keywords/>
  <dc:description/>
  <cp:lastModifiedBy>West J.J.</cp:lastModifiedBy>
  <cp:revision>3</cp:revision>
  <cp:lastPrinted>2019-03-07T17:05:00Z</cp:lastPrinted>
  <dcterms:created xsi:type="dcterms:W3CDTF">2019-03-08T10:24:00Z</dcterms:created>
  <dcterms:modified xsi:type="dcterms:W3CDTF">2019-03-08T10:26:00Z</dcterms:modified>
</cp:coreProperties>
</file>