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4E2" w:rsidRPr="00C2213C" w:rsidRDefault="00FB174A" w:rsidP="006D4A81">
      <w:pPr>
        <w:spacing w:line="480" w:lineRule="auto"/>
        <w:rPr>
          <w:rFonts w:cstheme="minorHAnsi"/>
          <w:b/>
        </w:rPr>
      </w:pPr>
      <w:r>
        <w:rPr>
          <w:rFonts w:cstheme="minorHAnsi"/>
          <w:b/>
        </w:rPr>
        <w:t>“</w:t>
      </w:r>
      <w:bookmarkStart w:id="0" w:name="_GoBack"/>
      <w:r w:rsidR="006A1B6C" w:rsidRPr="00C2213C">
        <w:rPr>
          <w:rFonts w:cstheme="minorHAnsi"/>
          <w:b/>
        </w:rPr>
        <w:t>The lucky</w:t>
      </w:r>
      <w:r>
        <w:rPr>
          <w:rFonts w:cstheme="minorHAnsi"/>
          <w:b/>
        </w:rPr>
        <w:t xml:space="preserve"> start toward today’s cosmology</w:t>
      </w:r>
      <w:bookmarkEnd w:id="0"/>
      <w:r>
        <w:rPr>
          <w:rFonts w:cstheme="minorHAnsi"/>
          <w:b/>
        </w:rPr>
        <w:t>”</w:t>
      </w:r>
      <w:r w:rsidR="006A1B6C" w:rsidRPr="00C2213C">
        <w:rPr>
          <w:rFonts w:cstheme="minorHAnsi"/>
          <w:b/>
        </w:rPr>
        <w:t>?</w:t>
      </w:r>
    </w:p>
    <w:p w:rsidR="006A1B6C" w:rsidRPr="00C2213C" w:rsidRDefault="00FB174A" w:rsidP="006D4A81">
      <w:pPr>
        <w:spacing w:line="480" w:lineRule="auto"/>
        <w:rPr>
          <w:rFonts w:cstheme="minorHAnsi"/>
          <w:b/>
        </w:rPr>
      </w:pPr>
      <w:r>
        <w:rPr>
          <w:rFonts w:cstheme="minorHAnsi"/>
          <w:b/>
        </w:rPr>
        <w:t xml:space="preserve">Serendipity, the </w:t>
      </w:r>
      <w:r w:rsidR="00F67130">
        <w:rPr>
          <w:rFonts w:cstheme="minorHAnsi"/>
          <w:b/>
        </w:rPr>
        <w:t>“</w:t>
      </w:r>
      <w:r>
        <w:rPr>
          <w:rFonts w:cstheme="minorHAnsi"/>
          <w:b/>
        </w:rPr>
        <w:t>big bang</w:t>
      </w:r>
      <w:r w:rsidR="00F67130">
        <w:rPr>
          <w:rFonts w:cstheme="minorHAnsi"/>
          <w:b/>
        </w:rPr>
        <w:t>”</w:t>
      </w:r>
      <w:r w:rsidR="0045090D" w:rsidRPr="00C2213C">
        <w:rPr>
          <w:rFonts w:cstheme="minorHAnsi"/>
          <w:b/>
        </w:rPr>
        <w:t xml:space="preserve"> theory</w:t>
      </w:r>
      <w:r w:rsidR="006A1B6C" w:rsidRPr="00C2213C">
        <w:rPr>
          <w:rFonts w:cstheme="minorHAnsi"/>
          <w:b/>
        </w:rPr>
        <w:t xml:space="preserve"> and the science of radio noise in Cold War America</w:t>
      </w:r>
    </w:p>
    <w:p w:rsidR="007554E2" w:rsidRPr="00C2213C" w:rsidRDefault="00CA5026" w:rsidP="006D4A81">
      <w:pPr>
        <w:spacing w:line="480" w:lineRule="auto"/>
        <w:rPr>
          <w:rFonts w:cstheme="minorHAnsi"/>
        </w:rPr>
      </w:pPr>
      <w:r w:rsidRPr="00C2213C">
        <w:rPr>
          <w:rFonts w:cstheme="minorHAnsi"/>
        </w:rPr>
        <w:t>Kendrick Oliver*</w:t>
      </w:r>
    </w:p>
    <w:p w:rsidR="00CA5026" w:rsidRPr="00C2213C" w:rsidRDefault="00CA5026" w:rsidP="006D4A81">
      <w:pPr>
        <w:spacing w:line="480" w:lineRule="auto"/>
        <w:rPr>
          <w:rFonts w:cstheme="minorHAnsi"/>
        </w:rPr>
      </w:pPr>
      <w:r w:rsidRPr="00C2213C">
        <w:rPr>
          <w:rFonts w:cstheme="minorHAnsi"/>
        </w:rPr>
        <w:t xml:space="preserve">*Department of History, Faculty of </w:t>
      </w:r>
      <w:r w:rsidR="00171E7A">
        <w:rPr>
          <w:rFonts w:cstheme="minorHAnsi"/>
        </w:rPr>
        <w:t xml:space="preserve">Arts and </w:t>
      </w:r>
      <w:r w:rsidRPr="00C2213C">
        <w:rPr>
          <w:rFonts w:cstheme="minorHAnsi"/>
        </w:rPr>
        <w:t xml:space="preserve">Humanities, University of Southampton, Southampton, SO17 1BF, UK; </w:t>
      </w:r>
      <w:hyperlink r:id="rId7" w:history="1">
        <w:r w:rsidRPr="00C2213C">
          <w:rPr>
            <w:rStyle w:val="Hyperlink"/>
            <w:rFonts w:cstheme="minorHAnsi"/>
          </w:rPr>
          <w:t>ko@soton.ac.uk</w:t>
        </w:r>
      </w:hyperlink>
    </w:p>
    <w:p w:rsidR="00CA5026" w:rsidRDefault="00CA5026" w:rsidP="00036864">
      <w:pPr>
        <w:pStyle w:val="FootnoteText"/>
        <w:spacing w:after="240" w:line="480" w:lineRule="auto"/>
        <w:rPr>
          <w:rFonts w:cstheme="minorHAnsi"/>
          <w:color w:val="000000"/>
          <w:sz w:val="22"/>
          <w:szCs w:val="22"/>
          <w:shd w:val="clear" w:color="auto" w:fill="FFFFFF"/>
        </w:rPr>
      </w:pPr>
      <w:r w:rsidRPr="00C2213C">
        <w:rPr>
          <w:rFonts w:cstheme="minorHAnsi"/>
          <w:sz w:val="22"/>
          <w:szCs w:val="22"/>
        </w:rPr>
        <w:t xml:space="preserve">The following abbreviations are </w:t>
      </w:r>
      <w:r w:rsidRPr="006D4A81">
        <w:rPr>
          <w:rFonts w:cstheme="minorHAnsi"/>
          <w:sz w:val="22"/>
          <w:szCs w:val="22"/>
        </w:rPr>
        <w:t>used:</w:t>
      </w:r>
      <w:r w:rsidR="006D4A81">
        <w:rPr>
          <w:rFonts w:cstheme="minorHAnsi"/>
          <w:sz w:val="22"/>
          <w:szCs w:val="22"/>
        </w:rPr>
        <w:t xml:space="preserve"> </w:t>
      </w:r>
      <w:r w:rsidR="009967D3">
        <w:rPr>
          <w:rFonts w:cstheme="minorHAnsi"/>
          <w:sz w:val="22"/>
          <w:szCs w:val="22"/>
        </w:rPr>
        <w:t xml:space="preserve">AT&amp;T, American </w:t>
      </w:r>
      <w:r w:rsidR="000B743E">
        <w:rPr>
          <w:rFonts w:cstheme="minorHAnsi"/>
          <w:sz w:val="22"/>
          <w:szCs w:val="22"/>
        </w:rPr>
        <w:t xml:space="preserve">Telephone and Telegraph; </w:t>
      </w:r>
      <w:r w:rsidR="006D4A81">
        <w:rPr>
          <w:rFonts w:cstheme="minorHAnsi"/>
          <w:sz w:val="22"/>
          <w:szCs w:val="22"/>
        </w:rPr>
        <w:t>ATT</w:t>
      </w:r>
      <w:r w:rsidR="009967D3">
        <w:rPr>
          <w:rFonts w:cstheme="minorHAnsi"/>
          <w:sz w:val="22"/>
          <w:szCs w:val="22"/>
        </w:rPr>
        <w:t>A</w:t>
      </w:r>
      <w:r w:rsidR="006D4A81" w:rsidRPr="006D4A81">
        <w:rPr>
          <w:rFonts w:cstheme="minorHAnsi"/>
          <w:sz w:val="22"/>
          <w:szCs w:val="22"/>
        </w:rPr>
        <w:t>, AT&amp;T Archives and History Center, Warren, NJ</w:t>
      </w:r>
      <w:r w:rsidR="006D4A81">
        <w:rPr>
          <w:rFonts w:cstheme="minorHAnsi"/>
          <w:sz w:val="22"/>
          <w:szCs w:val="22"/>
        </w:rPr>
        <w:t>;</w:t>
      </w:r>
      <w:r w:rsidRPr="006D4A81">
        <w:rPr>
          <w:rFonts w:cstheme="minorHAnsi"/>
          <w:sz w:val="22"/>
          <w:szCs w:val="22"/>
        </w:rPr>
        <w:t xml:space="preserve"> </w:t>
      </w:r>
      <w:r w:rsidR="006D4A81" w:rsidRPr="006D4A81">
        <w:rPr>
          <w:rFonts w:cstheme="minorHAnsi"/>
          <w:i/>
          <w:sz w:val="22"/>
          <w:szCs w:val="22"/>
        </w:rPr>
        <w:t>BSTJ</w:t>
      </w:r>
      <w:r w:rsidR="006D4A81">
        <w:rPr>
          <w:rFonts w:cstheme="minorHAnsi"/>
          <w:sz w:val="22"/>
          <w:szCs w:val="22"/>
        </w:rPr>
        <w:t xml:space="preserve">, </w:t>
      </w:r>
      <w:r w:rsidR="006D4A81">
        <w:rPr>
          <w:rFonts w:cstheme="minorHAnsi"/>
          <w:i/>
          <w:sz w:val="22"/>
          <w:szCs w:val="22"/>
        </w:rPr>
        <w:t>Bell System Technical Journal</w:t>
      </w:r>
      <w:r w:rsidR="006D4A81">
        <w:rPr>
          <w:rFonts w:cstheme="minorHAnsi"/>
          <w:sz w:val="22"/>
          <w:szCs w:val="22"/>
        </w:rPr>
        <w:t xml:space="preserve">; </w:t>
      </w:r>
      <w:r w:rsidRPr="006D4A81">
        <w:rPr>
          <w:rFonts w:cstheme="minorHAnsi"/>
          <w:sz w:val="22"/>
          <w:szCs w:val="22"/>
        </w:rPr>
        <w:t>CMB,</w:t>
      </w:r>
      <w:r w:rsidRPr="00C2213C">
        <w:rPr>
          <w:rFonts w:cstheme="minorHAnsi"/>
          <w:sz w:val="22"/>
          <w:szCs w:val="22"/>
        </w:rPr>
        <w:t xml:space="preserve"> cosmic microwave background;</w:t>
      </w:r>
      <w:r w:rsidR="00B72ECA">
        <w:rPr>
          <w:rFonts w:cstheme="minorHAnsi"/>
          <w:sz w:val="22"/>
          <w:szCs w:val="22"/>
        </w:rPr>
        <w:t xml:space="preserve"> CRL, Columbia Radiation Laboratory;</w:t>
      </w:r>
      <w:r w:rsidR="00C2213C">
        <w:rPr>
          <w:rFonts w:cstheme="minorHAnsi"/>
          <w:sz w:val="22"/>
          <w:szCs w:val="22"/>
        </w:rPr>
        <w:t xml:space="preserve"> D</w:t>
      </w:r>
      <w:r w:rsidR="006D4A81">
        <w:rPr>
          <w:rFonts w:cstheme="minorHAnsi"/>
          <w:sz w:val="22"/>
          <w:szCs w:val="22"/>
        </w:rPr>
        <w:t>P</w:t>
      </w:r>
      <w:r w:rsidR="00C2213C">
        <w:rPr>
          <w:rFonts w:cstheme="minorHAnsi"/>
          <w:sz w:val="22"/>
          <w:szCs w:val="22"/>
        </w:rPr>
        <w:t xml:space="preserve">, Robert </w:t>
      </w:r>
      <w:r w:rsidR="00815903">
        <w:rPr>
          <w:rFonts w:cstheme="minorHAnsi"/>
          <w:sz w:val="22"/>
          <w:szCs w:val="22"/>
        </w:rPr>
        <w:t xml:space="preserve">H. </w:t>
      </w:r>
      <w:r w:rsidR="00C2213C">
        <w:rPr>
          <w:rFonts w:cstheme="minorHAnsi"/>
          <w:sz w:val="22"/>
          <w:szCs w:val="22"/>
        </w:rPr>
        <w:t>Dicke Papers, Princeton University Library;</w:t>
      </w:r>
      <w:r w:rsidR="006D4A81">
        <w:rPr>
          <w:rFonts w:cstheme="minorHAnsi"/>
          <w:sz w:val="22"/>
          <w:szCs w:val="22"/>
        </w:rPr>
        <w:t xml:space="preserve"> </w:t>
      </w:r>
      <w:r w:rsidR="006D4A81" w:rsidRPr="006D4A81">
        <w:rPr>
          <w:rFonts w:cstheme="minorHAnsi"/>
          <w:sz w:val="22"/>
          <w:szCs w:val="22"/>
        </w:rPr>
        <w:t xml:space="preserve">DPR, </w:t>
      </w:r>
      <w:r w:rsidR="006D4A81" w:rsidRPr="006D4A81">
        <w:rPr>
          <w:rFonts w:cstheme="minorHAnsi"/>
          <w:sz w:val="22"/>
          <w:szCs w:val="22"/>
          <w:lang w:val="en-GB"/>
        </w:rPr>
        <w:t>Department of Physics Records, 1870-1983, Rare Books and Manuscripts</w:t>
      </w:r>
      <w:r w:rsidR="006D4A81">
        <w:rPr>
          <w:rFonts w:cstheme="minorHAnsi"/>
          <w:sz w:val="22"/>
          <w:szCs w:val="22"/>
          <w:lang w:val="en-GB"/>
        </w:rPr>
        <w:t xml:space="preserve"> Library, Columbia University;</w:t>
      </w:r>
      <w:r w:rsidR="00C2213C" w:rsidRPr="006D4A81">
        <w:rPr>
          <w:rFonts w:cstheme="minorHAnsi"/>
          <w:sz w:val="22"/>
          <w:szCs w:val="22"/>
        </w:rPr>
        <w:t xml:space="preserve"> H</w:t>
      </w:r>
      <w:r w:rsidR="006D4A81" w:rsidRPr="006D4A81">
        <w:rPr>
          <w:rFonts w:cstheme="minorHAnsi"/>
          <w:sz w:val="22"/>
          <w:szCs w:val="22"/>
        </w:rPr>
        <w:t>P</w:t>
      </w:r>
      <w:r w:rsidR="00C2213C">
        <w:rPr>
          <w:rFonts w:cstheme="minorHAnsi"/>
          <w:sz w:val="22"/>
          <w:szCs w:val="22"/>
        </w:rPr>
        <w:t xml:space="preserve">, Martin Harwit Papers, </w:t>
      </w:r>
      <w:r w:rsidR="00C2213C" w:rsidRPr="00C2213C">
        <w:rPr>
          <w:rFonts w:cstheme="minorHAnsi"/>
          <w:sz w:val="22"/>
          <w:szCs w:val="22"/>
        </w:rPr>
        <w:t xml:space="preserve">Cornell University </w:t>
      </w:r>
      <w:r w:rsidR="00C2213C" w:rsidRPr="00436F40">
        <w:rPr>
          <w:rFonts w:cstheme="minorHAnsi"/>
          <w:sz w:val="22"/>
          <w:szCs w:val="22"/>
        </w:rPr>
        <w:t xml:space="preserve">Library; </w:t>
      </w:r>
      <w:r w:rsidR="00436F40" w:rsidRPr="00436F40">
        <w:rPr>
          <w:rFonts w:cstheme="minorHAnsi"/>
          <w:sz w:val="22"/>
          <w:szCs w:val="22"/>
        </w:rPr>
        <w:t xml:space="preserve">JSEP, </w:t>
      </w:r>
      <w:r w:rsidR="00436F40" w:rsidRPr="00436F40">
        <w:rPr>
          <w:rFonts w:cstheme="minorHAnsi"/>
          <w:sz w:val="22"/>
          <w:szCs w:val="22"/>
          <w:lang w:val="en-GB"/>
        </w:rPr>
        <w:t>Joint Services Electronics Program</w:t>
      </w:r>
      <w:r w:rsidR="00436F40">
        <w:rPr>
          <w:rFonts w:cstheme="minorHAnsi"/>
          <w:sz w:val="22"/>
          <w:szCs w:val="22"/>
          <w:lang w:val="en-GB"/>
        </w:rPr>
        <w:t xml:space="preserve">; </w:t>
      </w:r>
      <w:r w:rsidR="00C2213C" w:rsidRPr="00436F40">
        <w:rPr>
          <w:rFonts w:cstheme="minorHAnsi"/>
          <w:sz w:val="22"/>
          <w:szCs w:val="22"/>
        </w:rPr>
        <w:t>LC</w:t>
      </w:r>
      <w:r w:rsidR="00C2213C" w:rsidRPr="00C2213C">
        <w:rPr>
          <w:rFonts w:cstheme="minorHAnsi"/>
          <w:sz w:val="22"/>
          <w:szCs w:val="22"/>
        </w:rPr>
        <w:t>, Library of Congress;</w:t>
      </w:r>
      <w:r w:rsidR="00BF14FC">
        <w:rPr>
          <w:rFonts w:cstheme="minorHAnsi"/>
          <w:sz w:val="22"/>
          <w:szCs w:val="22"/>
        </w:rPr>
        <w:t xml:space="preserve"> NSF, National Science Foundation;</w:t>
      </w:r>
      <w:r w:rsidRPr="00C2213C">
        <w:rPr>
          <w:rFonts w:cstheme="minorHAnsi"/>
          <w:sz w:val="22"/>
          <w:szCs w:val="22"/>
        </w:rPr>
        <w:t xml:space="preserve"> </w:t>
      </w:r>
      <w:r w:rsidR="00D3235B">
        <w:rPr>
          <w:rFonts w:cstheme="minorHAnsi"/>
          <w:sz w:val="22"/>
          <w:szCs w:val="22"/>
        </w:rPr>
        <w:t xml:space="preserve">NRL, Naval Research Laboratory; </w:t>
      </w:r>
      <w:r w:rsidR="00C2213C">
        <w:rPr>
          <w:rFonts w:cstheme="minorHAnsi"/>
          <w:sz w:val="22"/>
          <w:szCs w:val="22"/>
        </w:rPr>
        <w:t xml:space="preserve">NBLA, </w:t>
      </w:r>
      <w:r w:rsidR="00C2213C" w:rsidRPr="00C2213C">
        <w:rPr>
          <w:rFonts w:cstheme="minorHAnsi"/>
          <w:color w:val="000000"/>
          <w:sz w:val="22"/>
          <w:szCs w:val="22"/>
          <w:shd w:val="clear" w:color="auto" w:fill="FFFFFF"/>
        </w:rPr>
        <w:t>Niels Bohr Library &amp; Archives, American Institute of Physics, C</w:t>
      </w:r>
      <w:r w:rsidR="00036864">
        <w:rPr>
          <w:rFonts w:cstheme="minorHAnsi"/>
          <w:color w:val="000000"/>
          <w:sz w:val="22"/>
          <w:szCs w:val="22"/>
          <w:shd w:val="clear" w:color="auto" w:fill="FFFFFF"/>
        </w:rPr>
        <w:t>ollege Park, MD</w:t>
      </w:r>
      <w:r w:rsidR="00BF14FC">
        <w:rPr>
          <w:rFonts w:cstheme="minorHAnsi"/>
          <w:color w:val="000000"/>
          <w:sz w:val="22"/>
          <w:szCs w:val="22"/>
          <w:shd w:val="clear" w:color="auto" w:fill="FFFFFF"/>
        </w:rPr>
        <w:t>; ONR, Office of Naval Research</w:t>
      </w:r>
      <w:r w:rsidR="00036864">
        <w:rPr>
          <w:rFonts w:cstheme="minorHAnsi"/>
          <w:color w:val="000000"/>
          <w:sz w:val="22"/>
          <w:szCs w:val="22"/>
          <w:shd w:val="clear" w:color="auto" w:fill="FFFFFF"/>
        </w:rPr>
        <w:t>.</w:t>
      </w:r>
    </w:p>
    <w:p w:rsidR="00036864" w:rsidRDefault="00036864" w:rsidP="006D4A81">
      <w:pPr>
        <w:pStyle w:val="FootnoteText"/>
        <w:spacing w:line="480" w:lineRule="auto"/>
        <w:rPr>
          <w:rFonts w:cstheme="minorHAnsi"/>
          <w:color w:val="000000"/>
          <w:sz w:val="22"/>
          <w:szCs w:val="22"/>
          <w:shd w:val="clear" w:color="auto" w:fill="FFFFFF"/>
        </w:rPr>
      </w:pPr>
      <w:r>
        <w:rPr>
          <w:rFonts w:cstheme="minorHAnsi"/>
          <w:color w:val="000000"/>
          <w:sz w:val="22"/>
          <w:szCs w:val="22"/>
          <w:shd w:val="clear" w:color="auto" w:fill="FFFFFF"/>
        </w:rPr>
        <w:t>ABSTRACT</w:t>
      </w:r>
    </w:p>
    <w:p w:rsidR="004C5F51" w:rsidRDefault="009D6269" w:rsidP="006C1C66">
      <w:pPr>
        <w:spacing w:line="480" w:lineRule="auto"/>
      </w:pPr>
      <w:r>
        <w:rPr>
          <w:rFonts w:cstheme="minorHAnsi"/>
          <w:color w:val="000000"/>
          <w:shd w:val="clear" w:color="auto" w:fill="FFFFFF"/>
        </w:rPr>
        <w:t>T</w:t>
      </w:r>
      <w:r w:rsidR="00520231">
        <w:rPr>
          <w:rFonts w:cstheme="minorHAnsi"/>
          <w:color w:val="000000"/>
          <w:shd w:val="clear" w:color="auto" w:fill="FFFFFF"/>
        </w:rPr>
        <w:t xml:space="preserve">he </w:t>
      </w:r>
      <w:r w:rsidR="00036864">
        <w:rPr>
          <w:rFonts w:cstheme="minorHAnsi"/>
          <w:color w:val="000000"/>
          <w:shd w:val="clear" w:color="auto" w:fill="FFFFFF"/>
        </w:rPr>
        <w:t xml:space="preserve">discovery of the </w:t>
      </w:r>
      <w:r w:rsidR="00D036F5">
        <w:rPr>
          <w:rFonts w:cstheme="minorHAnsi"/>
          <w:color w:val="000000"/>
          <w:shd w:val="clear" w:color="auto" w:fill="FFFFFF"/>
        </w:rPr>
        <w:t>cosmic microwave background</w:t>
      </w:r>
      <w:r w:rsidR="00AE60DA">
        <w:rPr>
          <w:rFonts w:cstheme="minorHAnsi"/>
          <w:color w:val="000000"/>
          <w:shd w:val="clear" w:color="auto" w:fill="FFFFFF"/>
        </w:rPr>
        <w:t xml:space="preserve"> radiation</w:t>
      </w:r>
      <w:r>
        <w:rPr>
          <w:rFonts w:cstheme="minorHAnsi"/>
          <w:color w:val="000000"/>
          <w:shd w:val="clear" w:color="auto" w:fill="FFFFFF"/>
        </w:rPr>
        <w:t xml:space="preserve"> </w:t>
      </w:r>
      <w:r w:rsidR="00036864">
        <w:rPr>
          <w:rFonts w:cstheme="minorHAnsi"/>
          <w:color w:val="000000"/>
          <w:shd w:val="clear" w:color="auto" w:fill="FFFFFF"/>
        </w:rPr>
        <w:t xml:space="preserve">– </w:t>
      </w:r>
      <w:r w:rsidR="00D036F5">
        <w:rPr>
          <w:rFonts w:cstheme="minorHAnsi"/>
          <w:color w:val="000000"/>
          <w:shd w:val="clear" w:color="auto" w:fill="FFFFFF"/>
        </w:rPr>
        <w:t>a</w:t>
      </w:r>
      <w:r w:rsidR="00536ABC">
        <w:rPr>
          <w:rFonts w:cstheme="minorHAnsi"/>
          <w:color w:val="000000"/>
          <w:shd w:val="clear" w:color="auto" w:fill="FFFFFF"/>
        </w:rPr>
        <w:t>n inflection point</w:t>
      </w:r>
      <w:r w:rsidR="00D036F5">
        <w:rPr>
          <w:rFonts w:cstheme="minorHAnsi"/>
          <w:color w:val="000000"/>
          <w:shd w:val="clear" w:color="auto" w:fill="FFFFFF"/>
        </w:rPr>
        <w:t xml:space="preserve"> in </w:t>
      </w:r>
      <w:r>
        <w:rPr>
          <w:rFonts w:cstheme="minorHAnsi"/>
          <w:color w:val="000000"/>
          <w:shd w:val="clear" w:color="auto" w:fill="FFFFFF"/>
        </w:rPr>
        <w:t>post-war cosmology – has not lacked chroniclers</w:t>
      </w:r>
      <w:r w:rsidR="00036864">
        <w:rPr>
          <w:rFonts w:cstheme="minorHAnsi"/>
          <w:color w:val="000000"/>
          <w:shd w:val="clear" w:color="auto" w:fill="FFFFFF"/>
        </w:rPr>
        <w:t xml:space="preserve">, but </w:t>
      </w:r>
      <w:r>
        <w:rPr>
          <w:rFonts w:cstheme="minorHAnsi"/>
          <w:color w:val="000000"/>
          <w:shd w:val="clear" w:color="auto" w:fill="FFFFFF"/>
        </w:rPr>
        <w:t xml:space="preserve">few have drawn deeply upon the available </w:t>
      </w:r>
      <w:r w:rsidR="00036864">
        <w:rPr>
          <w:rFonts w:cstheme="minorHAnsi"/>
          <w:color w:val="000000"/>
          <w:shd w:val="clear" w:color="auto" w:fill="FFFFFF"/>
        </w:rPr>
        <w:t xml:space="preserve">archival record. </w:t>
      </w:r>
      <w:r w:rsidR="000C0504">
        <w:rPr>
          <w:rFonts w:cstheme="minorHAnsi"/>
          <w:color w:val="000000"/>
          <w:shd w:val="clear" w:color="auto" w:fill="FFFFFF"/>
        </w:rPr>
        <w:t xml:space="preserve">Many accounts emphasize </w:t>
      </w:r>
      <w:r>
        <w:rPr>
          <w:rFonts w:cstheme="minorHAnsi"/>
          <w:color w:val="000000"/>
          <w:shd w:val="clear" w:color="auto" w:fill="FFFFFF"/>
        </w:rPr>
        <w:t xml:space="preserve">the </w:t>
      </w:r>
      <w:r w:rsidR="00036864">
        <w:rPr>
          <w:rFonts w:cstheme="minorHAnsi"/>
          <w:color w:val="000000"/>
          <w:shd w:val="clear" w:color="auto" w:fill="FFFFFF"/>
        </w:rPr>
        <w:t>serendipitous</w:t>
      </w:r>
      <w:r>
        <w:rPr>
          <w:rFonts w:cstheme="minorHAnsi"/>
          <w:color w:val="000000"/>
          <w:shd w:val="clear" w:color="auto" w:fill="FFFFFF"/>
        </w:rPr>
        <w:t xml:space="preserve"> </w:t>
      </w:r>
      <w:r w:rsidR="00AE60DA">
        <w:rPr>
          <w:rFonts w:cstheme="minorHAnsi"/>
          <w:color w:val="000000"/>
          <w:shd w:val="clear" w:color="auto" w:fill="FFFFFF"/>
        </w:rPr>
        <w:t xml:space="preserve">manner in which the </w:t>
      </w:r>
      <w:r w:rsidR="006C1C66">
        <w:rPr>
          <w:rFonts w:cstheme="minorHAnsi"/>
          <w:color w:val="000000"/>
          <w:shd w:val="clear" w:color="auto" w:fill="FFFFFF"/>
        </w:rPr>
        <w:t>radiation</w:t>
      </w:r>
      <w:r w:rsidR="00AE60DA">
        <w:rPr>
          <w:rFonts w:cstheme="minorHAnsi"/>
          <w:color w:val="000000"/>
          <w:shd w:val="clear" w:color="auto" w:fill="FFFFFF"/>
        </w:rPr>
        <w:t xml:space="preserve"> was detected</w:t>
      </w:r>
      <w:r w:rsidR="000C0504">
        <w:rPr>
          <w:rFonts w:cstheme="minorHAnsi"/>
          <w:color w:val="000000"/>
          <w:shd w:val="clear" w:color="auto" w:fill="FFFFFF"/>
        </w:rPr>
        <w:t>. T</w:t>
      </w:r>
      <w:r w:rsidR="001578AC">
        <w:rPr>
          <w:rFonts w:cstheme="minorHAnsi"/>
          <w:color w:val="000000"/>
          <w:shd w:val="clear" w:color="auto" w:fill="FFFFFF"/>
        </w:rPr>
        <w:t>his article</w:t>
      </w:r>
      <w:r w:rsidR="00536ABC">
        <w:rPr>
          <w:rFonts w:cstheme="minorHAnsi"/>
          <w:color w:val="000000"/>
          <w:shd w:val="clear" w:color="auto" w:fill="FFFFFF"/>
        </w:rPr>
        <w:t xml:space="preserve"> redefines the relative contributions of luck, skill and circumstance to the discovery by thickening the contexts in which it occurred</w:t>
      </w:r>
      <w:r w:rsidR="00C33D32">
        <w:rPr>
          <w:rFonts w:cstheme="minorHAnsi"/>
          <w:color w:val="000000"/>
          <w:shd w:val="clear" w:color="auto" w:fill="FFFFFF"/>
        </w:rPr>
        <w:t xml:space="preserve">. </w:t>
      </w:r>
      <w:r w:rsidR="004C5F51">
        <w:t>In its emphasis upon the material c</w:t>
      </w:r>
      <w:r w:rsidR="00C33D32">
        <w:t>onditions</w:t>
      </w:r>
      <w:r w:rsidR="004C5F51">
        <w:t xml:space="preserve"> of scientific enquiry, the development of technical expertise and the permeability of disciplinary boundaries, the article s</w:t>
      </w:r>
      <w:r w:rsidR="00C33D32">
        <w:t>ituates the discovery</w:t>
      </w:r>
      <w:r w:rsidR="004C5F51">
        <w:t xml:space="preserve"> in the sort of explanatory context more familiar from histories of Cold War nuclear and electronics research, where funds flowed freely across a broad front of institutions and subject fields, underwriting innovation and exchange, and </w:t>
      </w:r>
      <w:r w:rsidR="00C33D32">
        <w:t>incentivizing the instrumentaliz</w:t>
      </w:r>
      <w:r w:rsidR="004C5F51">
        <w:t xml:space="preserve">ation of basic knowledge to </w:t>
      </w:r>
      <w:r w:rsidR="004C5F51">
        <w:lastRenderedPageBreak/>
        <w:t>address real world problems: in this case, microwave radio noise.</w:t>
      </w:r>
      <w:r w:rsidR="00C33D32">
        <w:t xml:space="preserve"> </w:t>
      </w:r>
      <w:r w:rsidR="004C5F51">
        <w:t>It was not research to resolve t</w:t>
      </w:r>
      <w:r w:rsidR="00FB174A">
        <w:t xml:space="preserve">he </w:t>
      </w:r>
      <w:r w:rsidR="00F67130">
        <w:t>“</w:t>
      </w:r>
      <w:r w:rsidR="00FB174A">
        <w:t>big-bang</w:t>
      </w:r>
      <w:r w:rsidR="00F67130">
        <w:t>”</w:t>
      </w:r>
      <w:r w:rsidR="00FB174A">
        <w:t>/</w:t>
      </w:r>
      <w:r w:rsidR="00CE0DE6">
        <w:t>“</w:t>
      </w:r>
      <w:r w:rsidR="00FB174A">
        <w:t>steady-state</w:t>
      </w:r>
      <w:r w:rsidR="00F67130">
        <w:t>”</w:t>
      </w:r>
      <w:r w:rsidR="004C5F51">
        <w:t xml:space="preserve"> controversy that pulled the radiation within range of detection, but a protean technoscientific program to improve signal-to-noise ratios.</w:t>
      </w:r>
      <w:r w:rsidR="00C33D32">
        <w:t xml:space="preserve"> </w:t>
      </w:r>
      <w:r w:rsidR="004C5F51">
        <w:rPr>
          <w:rFonts w:cstheme="minorHAnsi"/>
        </w:rPr>
        <w:t>The accumulation of proficiency in microwa</w:t>
      </w:r>
      <w:r w:rsidR="00422655">
        <w:rPr>
          <w:rFonts w:cstheme="minorHAnsi"/>
        </w:rPr>
        <w:t>ve communications at Bell Laboratories, where the radiation was detected, w</w:t>
      </w:r>
      <w:r w:rsidR="004C5F51">
        <w:rPr>
          <w:rFonts w:cstheme="minorHAnsi"/>
        </w:rPr>
        <w:t xml:space="preserve">as </w:t>
      </w:r>
      <w:r w:rsidR="00422655">
        <w:rPr>
          <w:rFonts w:cstheme="minorHAnsi"/>
        </w:rPr>
        <w:t>as</w:t>
      </w:r>
      <w:r w:rsidR="004C5F51">
        <w:rPr>
          <w:rFonts w:cstheme="minorHAnsi"/>
        </w:rPr>
        <w:t xml:space="preserve"> sign</w:t>
      </w:r>
      <w:r w:rsidR="00422655">
        <w:rPr>
          <w:rFonts w:cstheme="minorHAnsi"/>
        </w:rPr>
        <w:t>ificant to the breakthrough as</w:t>
      </w:r>
      <w:r w:rsidR="004C5F51">
        <w:rPr>
          <w:rFonts w:cstheme="minorHAnsi"/>
        </w:rPr>
        <w:t xml:space="preserve"> </w:t>
      </w:r>
      <w:r w:rsidR="00C4524F">
        <w:rPr>
          <w:rFonts w:cstheme="minorHAnsi"/>
        </w:rPr>
        <w:t>the</w:t>
      </w:r>
      <w:r w:rsidR="00536ABC">
        <w:rPr>
          <w:rFonts w:cstheme="minorHAnsi"/>
        </w:rPr>
        <w:t xml:space="preserve"> expertise</w:t>
      </w:r>
      <w:r w:rsidR="00C4524F">
        <w:rPr>
          <w:rFonts w:cstheme="minorHAnsi"/>
        </w:rPr>
        <w:t xml:space="preserve"> in </w:t>
      </w:r>
      <w:r w:rsidR="004C5F51">
        <w:rPr>
          <w:rFonts w:cstheme="minorHAnsi"/>
        </w:rPr>
        <w:t>theoretical astrophysics</w:t>
      </w:r>
      <w:r w:rsidR="00C4524F">
        <w:rPr>
          <w:rFonts w:cstheme="minorHAnsi"/>
        </w:rPr>
        <w:t xml:space="preserve"> available at Princeton</w:t>
      </w:r>
      <w:r w:rsidR="00422655">
        <w:rPr>
          <w:rFonts w:cstheme="minorHAnsi"/>
        </w:rPr>
        <w:t>, wh</w:t>
      </w:r>
      <w:r w:rsidR="00C4524F">
        <w:rPr>
          <w:rFonts w:cstheme="minorHAnsi"/>
        </w:rPr>
        <w:t>ere</w:t>
      </w:r>
      <w:r w:rsidR="00422655">
        <w:rPr>
          <w:rFonts w:cstheme="minorHAnsi"/>
        </w:rPr>
        <w:t xml:space="preserve"> the Bell Labs measurements </w:t>
      </w:r>
      <w:r w:rsidR="00C4524F">
        <w:rPr>
          <w:rFonts w:cstheme="minorHAnsi"/>
        </w:rPr>
        <w:t>were</w:t>
      </w:r>
      <w:r w:rsidR="00422655">
        <w:rPr>
          <w:rFonts w:cstheme="minorHAnsi"/>
        </w:rPr>
        <w:t xml:space="preserve"> linked to the “big bang”. </w:t>
      </w:r>
      <w:r w:rsidR="003212D8">
        <w:rPr>
          <w:rFonts w:cstheme="minorHAnsi"/>
        </w:rPr>
        <w:t>Princeton physicists, led by Robert Dicke, had already embarked on their own independent effort to detect the radiation,</w:t>
      </w:r>
      <w:r w:rsidR="00C4524F">
        <w:rPr>
          <w:rFonts w:cstheme="minorHAnsi"/>
        </w:rPr>
        <w:t xml:space="preserve"> but evidence suggests</w:t>
      </w:r>
      <w:r w:rsidR="003212D8">
        <w:rPr>
          <w:rFonts w:cstheme="minorHAnsi"/>
        </w:rPr>
        <w:t xml:space="preserve"> they may not have succeeded absent</w:t>
      </w:r>
      <w:r w:rsidR="00422655">
        <w:rPr>
          <w:rFonts w:cstheme="minorHAnsi"/>
        </w:rPr>
        <w:t xml:space="preserve"> </w:t>
      </w:r>
      <w:r w:rsidR="003212D8">
        <w:rPr>
          <w:rFonts w:cstheme="minorHAnsi"/>
        </w:rPr>
        <w:t xml:space="preserve">the </w:t>
      </w:r>
      <w:r w:rsidR="00536ABC">
        <w:rPr>
          <w:rFonts w:cstheme="minorHAnsi"/>
        </w:rPr>
        <w:t>instrumental contributions made by</w:t>
      </w:r>
      <w:r w:rsidR="00422655">
        <w:rPr>
          <w:rFonts w:cstheme="minorHAnsi"/>
        </w:rPr>
        <w:t xml:space="preserve"> Bell Labs</w:t>
      </w:r>
      <w:r w:rsidR="00D036F5">
        <w:rPr>
          <w:rFonts w:cstheme="minorHAnsi"/>
        </w:rPr>
        <w:t>.</w:t>
      </w:r>
    </w:p>
    <w:p w:rsidR="00036864" w:rsidRPr="00CA5026" w:rsidRDefault="006C1C66" w:rsidP="006D4A81">
      <w:pPr>
        <w:pStyle w:val="FootnoteText"/>
        <w:spacing w:line="480" w:lineRule="auto"/>
        <w:rPr>
          <w:rFonts w:cstheme="minorHAnsi"/>
        </w:rPr>
      </w:pPr>
      <w:r>
        <w:rPr>
          <w:rFonts w:cstheme="minorHAnsi"/>
          <w:color w:val="000000"/>
          <w:sz w:val="22"/>
          <w:szCs w:val="22"/>
          <w:shd w:val="clear" w:color="auto" w:fill="FFFFFF"/>
        </w:rPr>
        <w:t>KEY WORDS: Serendipity, big bang, cosmic microwave background, cosmology, Robert Dicke, Arno Penzias, Robert Wilson, Bell Laboratories</w:t>
      </w:r>
    </w:p>
    <w:p w:rsidR="006D493C" w:rsidRPr="00FB174A" w:rsidRDefault="006D493C" w:rsidP="005C131B">
      <w:pPr>
        <w:spacing w:before="240" w:after="0" w:line="480" w:lineRule="auto"/>
        <w:rPr>
          <w:rFonts w:cstheme="minorHAnsi"/>
          <w:caps/>
        </w:rPr>
      </w:pPr>
      <w:r w:rsidRPr="00FB174A">
        <w:rPr>
          <w:rFonts w:cstheme="minorHAnsi"/>
          <w:caps/>
        </w:rPr>
        <w:t>Big science, little science: the case of post-war cosmology</w:t>
      </w:r>
    </w:p>
    <w:p w:rsidR="0045090D" w:rsidRDefault="0045090D" w:rsidP="005C131B">
      <w:pPr>
        <w:spacing w:after="0" w:line="480" w:lineRule="auto"/>
        <w:rPr>
          <w:rFonts w:cstheme="minorHAnsi"/>
        </w:rPr>
      </w:pPr>
      <w:r w:rsidRPr="0045090D">
        <w:rPr>
          <w:rFonts w:cstheme="minorHAnsi"/>
        </w:rPr>
        <w:t>Measured by the scope of its intellectual concerns, cosmology – the study of the large-scale structure of the universe - has always been a big science. But th</w:t>
      </w:r>
      <w:r w:rsidR="00FB174A">
        <w:rPr>
          <w:rFonts w:cstheme="minorHAnsi"/>
        </w:rPr>
        <w:t>e more standard definitions of “big science”</w:t>
      </w:r>
      <w:r w:rsidRPr="0045090D">
        <w:rPr>
          <w:rFonts w:cstheme="minorHAnsi"/>
        </w:rPr>
        <w:t xml:space="preserve"> tend to emphasize the resources available to a research field and the resulting scale of its experimental p</w:t>
      </w:r>
      <w:r w:rsidR="00FB174A">
        <w:rPr>
          <w:rFonts w:cstheme="minorHAnsi"/>
        </w:rPr>
        <w:t>ractices. The usual markers of “big science”</w:t>
      </w:r>
      <w:r w:rsidRPr="0045090D">
        <w:rPr>
          <w:rFonts w:cstheme="minorHAnsi"/>
        </w:rPr>
        <w:t xml:space="preserve"> are multimillion dollar investments from governments, corporations or private foundations, the construction of dedicated facilities and equipment rather than the use of pre-existing, generic laboratory space, and complex, hierarchical staffing arrangements that, in addition to employing administrative and technical support personnel, coalesce sizable teams of researchers from across institutions, disciplines and, increasingly, national boundaries.</w:t>
      </w:r>
      <w:r w:rsidRPr="0045090D">
        <w:rPr>
          <w:rStyle w:val="FootnoteReference"/>
          <w:rFonts w:cstheme="minorHAnsi"/>
        </w:rPr>
        <w:footnoteReference w:id="1"/>
      </w:r>
      <w:r w:rsidRPr="0045090D">
        <w:rPr>
          <w:rFonts w:cstheme="minorHAnsi"/>
        </w:rPr>
        <w:t xml:space="preserve"> Against such criteria, the claim of cosmology to the status of a ‘big science’ is relatively recent. Although the field </w:t>
      </w:r>
      <w:r w:rsidR="006E6953">
        <w:rPr>
          <w:rFonts w:cstheme="minorHAnsi"/>
        </w:rPr>
        <w:t xml:space="preserve">now </w:t>
      </w:r>
      <w:r w:rsidR="006E6953">
        <w:rPr>
          <w:rFonts w:cstheme="minorHAnsi"/>
        </w:rPr>
        <w:lastRenderedPageBreak/>
        <w:t xml:space="preserve">has access </w:t>
      </w:r>
      <w:r w:rsidR="000A1B73">
        <w:rPr>
          <w:rFonts w:cstheme="minorHAnsi"/>
        </w:rPr>
        <w:t>to an expensive assortment</w:t>
      </w:r>
      <w:r w:rsidRPr="0045090D">
        <w:rPr>
          <w:rFonts w:cstheme="minorHAnsi"/>
        </w:rPr>
        <w:t xml:space="preserve"> of ground-based and space-borne instruments – including CERN’s Large Hadron Collider, the Hubble Space Telescope,</w:t>
      </w:r>
      <w:r w:rsidR="000A1B73">
        <w:rPr>
          <w:rFonts w:cstheme="minorHAnsi"/>
        </w:rPr>
        <w:t xml:space="preserve"> the Atacama Large Millimeter/Submillimeter Array</w:t>
      </w:r>
      <w:r w:rsidRPr="0045090D">
        <w:rPr>
          <w:rFonts w:cstheme="minorHAnsi"/>
        </w:rPr>
        <w:t xml:space="preserve"> and the Laser Interferometer Gravitational-Wave Observatory – which have afforded a remarkable power of sight into both macrocosmic processes and the elementary particles that set the parameters for cosmic history, it was not ever thus.</w:t>
      </w:r>
      <w:r w:rsidRPr="0045090D">
        <w:rPr>
          <w:rStyle w:val="FootnoteReference"/>
          <w:rFonts w:cstheme="minorHAnsi"/>
        </w:rPr>
        <w:footnoteReference w:id="2"/>
      </w:r>
      <w:r w:rsidRPr="0045090D">
        <w:rPr>
          <w:rFonts w:cstheme="minorHAnsi"/>
        </w:rPr>
        <w:t xml:space="preserve"> For the early Cold War period, historians have tended to look elsewhere – to high-energy physics, quantum electronics, and upper-atmosphere research – to trace the effects of government largesse, organizational consolidation and condensing collective norms on the development of scientific practice and the production of scientific ideas.</w:t>
      </w:r>
      <w:r w:rsidRPr="0045090D">
        <w:rPr>
          <w:rStyle w:val="FootnoteReference"/>
          <w:rFonts w:cstheme="minorHAnsi"/>
        </w:rPr>
        <w:footnoteReference w:id="3"/>
      </w:r>
      <w:r w:rsidRPr="0045090D">
        <w:rPr>
          <w:rFonts w:cstheme="minorHAnsi"/>
        </w:rPr>
        <w:t xml:space="preserve"> </w:t>
      </w:r>
    </w:p>
    <w:p w:rsidR="0045090D" w:rsidRPr="00000989" w:rsidRDefault="0045090D" w:rsidP="005C131B">
      <w:pPr>
        <w:spacing w:line="480" w:lineRule="auto"/>
        <w:ind w:firstLine="720"/>
        <w:rPr>
          <w:rFonts w:cstheme="minorHAnsi"/>
          <w:lang w:val="en-GB"/>
        </w:rPr>
      </w:pPr>
      <w:r w:rsidRPr="00000989">
        <w:rPr>
          <w:rFonts w:cstheme="minorHAnsi"/>
        </w:rPr>
        <w:lastRenderedPageBreak/>
        <w:t>Where the expansion of these other fields has been, rather grandly, implicated in geopolitical competition and large-scale socio-economic change, post-war cosmology is usually presented as advancing haltingly along its own narrow epistemic track until 1965, when – without evident cue or context – things suddenly changed.</w:t>
      </w:r>
      <w:r w:rsidR="00904442">
        <w:rPr>
          <w:rFonts w:cstheme="minorHAnsi"/>
        </w:rPr>
        <w:t xml:space="preserve"> </w:t>
      </w:r>
      <w:r w:rsidRPr="00000989">
        <w:rPr>
          <w:rFonts w:cstheme="minorHAnsi"/>
        </w:rPr>
        <w:t xml:space="preserve">In the 1950s, cosmological research was not held in high esteem within either of its parent disciplines, physics or astronomy. The excitement stimulated decades before by Einstein’s theory of general relativity, which conceived of the entire universe as woven into a four-dimensional fabric of space-time and recast gravity as the warping of that fabric by energy and mass, had </w:t>
      </w:r>
      <w:r w:rsidRPr="00000989">
        <w:rPr>
          <w:rFonts w:cstheme="minorHAnsi"/>
          <w:lang w:val="en-GB"/>
        </w:rPr>
        <w:t>dissipated.</w:t>
      </w:r>
      <w:r w:rsidRPr="00000989">
        <w:rPr>
          <w:rStyle w:val="FootnoteReference"/>
          <w:rFonts w:cstheme="minorHAnsi"/>
          <w:lang w:val="en-GB"/>
        </w:rPr>
        <w:footnoteReference w:id="4"/>
      </w:r>
      <w:r w:rsidRPr="00000989">
        <w:rPr>
          <w:rFonts w:cstheme="minorHAnsi"/>
          <w:lang w:val="en-GB"/>
        </w:rPr>
        <w:t xml:space="preserve"> In the United States, </w:t>
      </w:r>
      <w:r w:rsidR="00C3733B">
        <w:rPr>
          <w:rFonts w:cstheme="minorHAnsi"/>
          <w:lang w:val="en-GB"/>
        </w:rPr>
        <w:t>physicists</w:t>
      </w:r>
      <w:r w:rsidRPr="00000989">
        <w:rPr>
          <w:rFonts w:cstheme="minorHAnsi"/>
          <w:lang w:val="en-GB"/>
        </w:rPr>
        <w:t xml:space="preserve"> seemed largely indifferent to the vaulting cosmos and its strange geometric kinks, instead driving downwards towards the sub-atomic frontier; that was where federal funds were flowing freely and new discoveries were being made - pions, neutrinos, </w:t>
      </w:r>
      <w:r w:rsidR="00103F4E">
        <w:rPr>
          <w:rFonts w:cstheme="minorHAnsi"/>
          <w:lang w:val="en-GB"/>
        </w:rPr>
        <w:t>heavy baryons</w:t>
      </w:r>
      <w:r w:rsidRPr="00000989">
        <w:rPr>
          <w:rFonts w:cstheme="minorHAnsi"/>
          <w:lang w:val="en-GB"/>
        </w:rPr>
        <w:t>.</w:t>
      </w:r>
      <w:r w:rsidRPr="00000989">
        <w:rPr>
          <w:rStyle w:val="FootnoteReference"/>
          <w:rFonts w:cstheme="minorHAnsi"/>
          <w:lang w:val="en-GB"/>
        </w:rPr>
        <w:footnoteReference w:id="5"/>
      </w:r>
      <w:r w:rsidRPr="00000989">
        <w:rPr>
          <w:rFonts w:cstheme="minorHAnsi"/>
          <w:lang w:val="en-GB"/>
        </w:rPr>
        <w:t xml:space="preserve"> As the decade progressed,</w:t>
      </w:r>
      <w:r w:rsidR="007242A3">
        <w:rPr>
          <w:rFonts w:cstheme="minorHAnsi"/>
          <w:lang w:val="en-GB"/>
        </w:rPr>
        <w:t xml:space="preserve"> reflecting br</w:t>
      </w:r>
      <w:r w:rsidR="00BA75AA">
        <w:rPr>
          <w:rFonts w:cstheme="minorHAnsi"/>
          <w:lang w:val="en-GB"/>
        </w:rPr>
        <w:t xml:space="preserve">oader </w:t>
      </w:r>
      <w:r w:rsidR="009C6D66">
        <w:rPr>
          <w:rFonts w:cstheme="minorHAnsi"/>
          <w:lang w:val="en-GB"/>
        </w:rPr>
        <w:t>patterns</w:t>
      </w:r>
      <w:r w:rsidR="00B216AB">
        <w:rPr>
          <w:rFonts w:cstheme="minorHAnsi"/>
          <w:lang w:val="en-GB"/>
        </w:rPr>
        <w:t xml:space="preserve"> of</w:t>
      </w:r>
      <w:r w:rsidR="00BA75AA">
        <w:rPr>
          <w:rFonts w:cstheme="minorHAnsi"/>
          <w:lang w:val="en-GB"/>
        </w:rPr>
        <w:t xml:space="preserve"> international </w:t>
      </w:r>
      <w:r w:rsidR="00FD690F">
        <w:rPr>
          <w:rFonts w:cstheme="minorHAnsi"/>
          <w:lang w:val="en-GB"/>
        </w:rPr>
        <w:t>scientific</w:t>
      </w:r>
      <w:r w:rsidR="00BA75AA">
        <w:rPr>
          <w:rFonts w:cstheme="minorHAnsi"/>
          <w:lang w:val="en-GB"/>
        </w:rPr>
        <w:t xml:space="preserve"> exchange, the </w:t>
      </w:r>
      <w:r w:rsidR="00B216AB">
        <w:rPr>
          <w:rFonts w:cstheme="minorHAnsi"/>
          <w:lang w:val="en-GB"/>
        </w:rPr>
        <w:t xml:space="preserve">scatter of European </w:t>
      </w:r>
      <w:r w:rsidR="009C6D66">
        <w:rPr>
          <w:rFonts w:cstheme="minorHAnsi"/>
          <w:lang w:val="en-GB"/>
        </w:rPr>
        <w:t>researchers conducting</w:t>
      </w:r>
      <w:r w:rsidR="00BA75AA">
        <w:rPr>
          <w:rFonts w:cstheme="minorHAnsi"/>
          <w:lang w:val="en-GB"/>
        </w:rPr>
        <w:t xml:space="preserve"> work on </w:t>
      </w:r>
      <w:r w:rsidR="00B216AB">
        <w:rPr>
          <w:rFonts w:cstheme="minorHAnsi"/>
          <w:lang w:val="en-GB"/>
        </w:rPr>
        <w:t xml:space="preserve">general </w:t>
      </w:r>
      <w:r w:rsidR="00BA75AA">
        <w:rPr>
          <w:rFonts w:cstheme="minorHAnsi"/>
          <w:lang w:val="en-GB"/>
        </w:rPr>
        <w:t xml:space="preserve">relativity and gravitation </w:t>
      </w:r>
      <w:r w:rsidR="00DE1686">
        <w:rPr>
          <w:rFonts w:cstheme="minorHAnsi"/>
          <w:lang w:val="en-GB"/>
        </w:rPr>
        <w:t>began</w:t>
      </w:r>
      <w:r w:rsidR="00BA75AA">
        <w:rPr>
          <w:rFonts w:cstheme="minorHAnsi"/>
          <w:lang w:val="en-GB"/>
        </w:rPr>
        <w:t xml:space="preserve"> to co</w:t>
      </w:r>
      <w:r w:rsidR="009C6D66">
        <w:rPr>
          <w:rFonts w:cstheme="minorHAnsi"/>
          <w:lang w:val="en-GB"/>
        </w:rPr>
        <w:t>ndense</w:t>
      </w:r>
      <w:r w:rsidR="00B216AB">
        <w:rPr>
          <w:rFonts w:cstheme="minorHAnsi"/>
          <w:lang w:val="en-GB"/>
        </w:rPr>
        <w:t xml:space="preserve"> into a community</w:t>
      </w:r>
      <w:r w:rsidR="00BA75AA">
        <w:rPr>
          <w:rFonts w:cstheme="minorHAnsi"/>
          <w:lang w:val="en-GB"/>
        </w:rPr>
        <w:t>, whilst</w:t>
      </w:r>
      <w:r w:rsidRPr="00000989">
        <w:rPr>
          <w:rFonts w:cstheme="minorHAnsi"/>
          <w:lang w:val="en-GB"/>
        </w:rPr>
        <w:t xml:space="preserve"> an infant network of </w:t>
      </w:r>
      <w:r w:rsidR="001F215F">
        <w:rPr>
          <w:rFonts w:cstheme="minorHAnsi"/>
          <w:lang w:val="en-GB"/>
        </w:rPr>
        <w:t xml:space="preserve">American </w:t>
      </w:r>
      <w:r w:rsidR="009C6D66">
        <w:rPr>
          <w:rFonts w:cstheme="minorHAnsi"/>
          <w:lang w:val="en-GB"/>
        </w:rPr>
        <w:t>physicists</w:t>
      </w:r>
      <w:r w:rsidRPr="00000989">
        <w:rPr>
          <w:rFonts w:cstheme="minorHAnsi"/>
          <w:lang w:val="en-GB"/>
        </w:rPr>
        <w:t xml:space="preserve"> </w:t>
      </w:r>
      <w:r w:rsidR="001F215F">
        <w:rPr>
          <w:rFonts w:cstheme="minorHAnsi"/>
          <w:lang w:val="en-GB"/>
        </w:rPr>
        <w:t>made</w:t>
      </w:r>
      <w:r w:rsidRPr="00000989">
        <w:rPr>
          <w:rFonts w:cstheme="minorHAnsi"/>
          <w:lang w:val="en-GB"/>
        </w:rPr>
        <w:t xml:space="preserve"> efforts to end the long estrangement between </w:t>
      </w:r>
      <w:r w:rsidR="009C6D66">
        <w:rPr>
          <w:rFonts w:cstheme="minorHAnsi"/>
          <w:lang w:val="en-GB"/>
        </w:rPr>
        <w:t xml:space="preserve">the </w:t>
      </w:r>
      <w:r w:rsidRPr="00000989">
        <w:rPr>
          <w:rFonts w:cstheme="minorHAnsi"/>
          <w:lang w:val="en-GB"/>
        </w:rPr>
        <w:t xml:space="preserve">quantum and relativistic </w:t>
      </w:r>
      <w:r w:rsidR="009C6D66">
        <w:rPr>
          <w:rFonts w:cstheme="minorHAnsi"/>
          <w:lang w:val="en-GB"/>
        </w:rPr>
        <w:t>scales of concern</w:t>
      </w:r>
      <w:r w:rsidRPr="00000989">
        <w:rPr>
          <w:rFonts w:cstheme="minorHAnsi"/>
          <w:lang w:val="en-GB"/>
        </w:rPr>
        <w:t>.</w:t>
      </w:r>
      <w:r w:rsidRPr="00000989">
        <w:rPr>
          <w:rStyle w:val="FootnoteReference"/>
          <w:rFonts w:cstheme="minorHAnsi"/>
          <w:lang w:val="en-GB"/>
        </w:rPr>
        <w:footnoteReference w:id="6"/>
      </w:r>
      <w:r w:rsidRPr="00000989">
        <w:rPr>
          <w:rFonts w:cstheme="minorHAnsi"/>
          <w:lang w:val="en-GB"/>
        </w:rPr>
        <w:t xml:space="preserve"> The Princeton physicist John Wheeler, who created the network, had become captivated by the question of what would be left of a massive star once it had exhausted its supply of nuclear fuel and experienced a gravitational collapse, an enquiry that would, in time, help produce the modern concept of the black hole.</w:t>
      </w:r>
      <w:r w:rsidRPr="00000989">
        <w:rPr>
          <w:rStyle w:val="FootnoteReference"/>
          <w:rFonts w:cstheme="minorHAnsi"/>
          <w:lang w:val="en-GB"/>
        </w:rPr>
        <w:footnoteReference w:id="7"/>
      </w:r>
      <w:r w:rsidRPr="00000989">
        <w:rPr>
          <w:rFonts w:cstheme="minorHAnsi"/>
          <w:lang w:val="en-GB"/>
        </w:rPr>
        <w:t xml:space="preserve"> Meanwhile, Wheeler’s colleague, Robert Dicke, established a research group devoted to </w:t>
      </w:r>
      <w:r w:rsidR="00A70654">
        <w:rPr>
          <w:rFonts w:cstheme="minorHAnsi"/>
          <w:lang w:val="en-GB"/>
        </w:rPr>
        <w:t xml:space="preserve">empirical </w:t>
      </w:r>
      <w:r w:rsidRPr="00000989">
        <w:rPr>
          <w:rFonts w:cstheme="minorHAnsi"/>
          <w:lang w:val="en-GB"/>
        </w:rPr>
        <w:t>gravitation studies and embarked on a series of experiments to test Einstein’s model whilst also developing his own alternative cosmological theory, which p</w:t>
      </w:r>
      <w:r w:rsidR="00815903">
        <w:rPr>
          <w:rFonts w:cstheme="minorHAnsi"/>
          <w:lang w:val="en-GB"/>
        </w:rPr>
        <w:t>roposed that the gravitational constant</w:t>
      </w:r>
      <w:r w:rsidRPr="00000989">
        <w:rPr>
          <w:rFonts w:cstheme="minorHAnsi"/>
          <w:lang w:val="en-GB"/>
        </w:rPr>
        <w:t xml:space="preserve"> assumed by both Newton and Einstein might actually be affected by the distribution of mass in the universe.</w:t>
      </w:r>
      <w:r w:rsidRPr="00000989">
        <w:rPr>
          <w:rStyle w:val="FootnoteReference"/>
          <w:rFonts w:cstheme="minorHAnsi"/>
          <w:lang w:val="en-GB"/>
        </w:rPr>
        <w:footnoteReference w:id="8"/>
      </w:r>
      <w:r w:rsidRPr="00000989">
        <w:rPr>
          <w:rFonts w:cstheme="minorHAnsi"/>
          <w:lang w:val="en-GB"/>
        </w:rPr>
        <w:t xml:space="preserve"> But confidence in the promise of cosmology as an intellectual field did not extend widely beyond the Princeton campus, nor did it run very deep. Few other physics departments in the United States encouraged their graduate students to undertake coursework in general relativity.</w:t>
      </w:r>
      <w:r w:rsidRPr="00000989">
        <w:rPr>
          <w:rStyle w:val="FootnoteReference"/>
          <w:rFonts w:cstheme="minorHAnsi"/>
          <w:lang w:val="en-GB"/>
        </w:rPr>
        <w:footnoteReference w:id="9"/>
      </w:r>
      <w:r w:rsidRPr="00000989">
        <w:rPr>
          <w:rFonts w:cstheme="minorHAnsi"/>
          <w:lang w:val="en-GB"/>
        </w:rPr>
        <w:t xml:space="preserve"> Dicke himself observed that external agencies, having received his applications for funding to su</w:t>
      </w:r>
      <w:r w:rsidR="00B32FCC">
        <w:rPr>
          <w:rFonts w:cstheme="minorHAnsi"/>
          <w:lang w:val="en-GB"/>
        </w:rPr>
        <w:t>pport his group</w:t>
      </w:r>
      <w:r w:rsidR="00A70654">
        <w:rPr>
          <w:rFonts w:cstheme="minorHAnsi"/>
          <w:lang w:val="en-GB"/>
        </w:rPr>
        <w:t>’s experimental program</w:t>
      </w:r>
      <w:r w:rsidR="00B32FCC">
        <w:rPr>
          <w:rFonts w:cstheme="minorHAnsi"/>
          <w:lang w:val="en-GB"/>
        </w:rPr>
        <w:t>, could find it “</w:t>
      </w:r>
      <w:r w:rsidRPr="00000989">
        <w:rPr>
          <w:rFonts w:cstheme="minorHAnsi"/>
          <w:lang w:val="en-GB"/>
        </w:rPr>
        <w:t>very difficult if not impossible to obtain an in</w:t>
      </w:r>
      <w:r w:rsidR="00B32FCC">
        <w:rPr>
          <w:rFonts w:cstheme="minorHAnsi"/>
          <w:lang w:val="en-GB"/>
        </w:rPr>
        <w:t>formed, sound, outside judgment”</w:t>
      </w:r>
      <w:r w:rsidRPr="00000989">
        <w:rPr>
          <w:rFonts w:cstheme="minorHAnsi"/>
          <w:lang w:val="en-GB"/>
        </w:rPr>
        <w:t xml:space="preserve"> on the scientific value of its work.</w:t>
      </w:r>
      <w:r w:rsidRPr="00000989">
        <w:rPr>
          <w:rStyle w:val="FootnoteReference"/>
          <w:rFonts w:cstheme="minorHAnsi"/>
          <w:lang w:val="en-GB"/>
        </w:rPr>
        <w:footnoteReference w:id="10"/>
      </w:r>
      <w:r w:rsidRPr="00000989">
        <w:rPr>
          <w:rFonts w:cstheme="minorHAnsi"/>
          <w:lang w:val="en-GB"/>
        </w:rPr>
        <w:t xml:space="preserve"> </w:t>
      </w:r>
      <w:r w:rsidR="00B32FCC">
        <w:rPr>
          <w:rFonts w:cstheme="minorHAnsi"/>
          <w:lang w:val="en-GB"/>
        </w:rPr>
        <w:t>In 1966, an official report on “</w:t>
      </w:r>
      <w:r w:rsidRPr="00000989">
        <w:rPr>
          <w:rFonts w:cstheme="minorHAnsi"/>
          <w:lang w:val="en-GB"/>
        </w:rPr>
        <w:t xml:space="preserve">the present state of US physics and its </w:t>
      </w:r>
      <w:r w:rsidR="00B32FCC">
        <w:rPr>
          <w:rFonts w:cstheme="minorHAnsi"/>
          <w:lang w:val="en-GB"/>
        </w:rPr>
        <w:t>requirements for future growth,”</w:t>
      </w:r>
      <w:r w:rsidRPr="00000989">
        <w:rPr>
          <w:rFonts w:cstheme="minorHAnsi"/>
          <w:lang w:val="en-GB"/>
        </w:rPr>
        <w:t xml:space="preserve"> offered no prescriptions for capacity-building in cosmological research – in contrast to the directness of its recommendation that annual federal funding for particle physics be more than doubled.</w:t>
      </w:r>
      <w:r w:rsidRPr="00000989">
        <w:rPr>
          <w:rStyle w:val="FootnoteReference"/>
          <w:rFonts w:cstheme="minorHAnsi"/>
          <w:lang w:val="en-GB"/>
        </w:rPr>
        <w:footnoteReference w:id="11"/>
      </w:r>
      <w:r w:rsidRPr="00000989">
        <w:rPr>
          <w:rFonts w:cstheme="minorHAnsi"/>
          <w:lang w:val="en-GB"/>
        </w:rPr>
        <w:t xml:space="preserve"> </w:t>
      </w:r>
    </w:p>
    <w:p w:rsidR="00AD326B" w:rsidRPr="00D046A3" w:rsidRDefault="00CA243D" w:rsidP="005C131B">
      <w:pPr>
        <w:spacing w:after="0" w:line="480" w:lineRule="auto"/>
        <w:rPr>
          <w:rFonts w:cstheme="minorHAnsi"/>
          <w:caps/>
        </w:rPr>
      </w:pPr>
      <w:r w:rsidRPr="00D046A3">
        <w:rPr>
          <w:rFonts w:cstheme="minorHAnsi"/>
          <w:caps/>
        </w:rPr>
        <w:t>Cosmology transformed</w:t>
      </w:r>
      <w:r w:rsidR="007F05E2" w:rsidRPr="00D046A3">
        <w:rPr>
          <w:rFonts w:cstheme="minorHAnsi"/>
          <w:caps/>
        </w:rPr>
        <w:t>: the significance</w:t>
      </w:r>
      <w:r w:rsidR="00060ED3" w:rsidRPr="00D046A3">
        <w:rPr>
          <w:rFonts w:cstheme="minorHAnsi"/>
          <w:caps/>
        </w:rPr>
        <w:t xml:space="preserve"> of the cosmic microwave background</w:t>
      </w:r>
    </w:p>
    <w:p w:rsidR="005E6D44" w:rsidRDefault="00791A21" w:rsidP="005C131B">
      <w:pPr>
        <w:spacing w:after="0" w:line="480" w:lineRule="auto"/>
        <w:ind w:firstLine="720"/>
        <w:rPr>
          <w:rFonts w:cstheme="minorHAnsi"/>
        </w:rPr>
      </w:pPr>
      <w:r>
        <w:rPr>
          <w:rFonts w:cstheme="minorHAnsi"/>
        </w:rPr>
        <w:t xml:space="preserve">The purpose of this article is to </w:t>
      </w:r>
      <w:r w:rsidR="008C4D45">
        <w:rPr>
          <w:rFonts w:cstheme="minorHAnsi"/>
        </w:rPr>
        <w:t>re-examine</w:t>
      </w:r>
      <w:r w:rsidR="00B055C0">
        <w:rPr>
          <w:rFonts w:cstheme="minorHAnsi"/>
        </w:rPr>
        <w:t xml:space="preserve"> and redefine</w:t>
      </w:r>
      <w:r w:rsidR="008C4D45">
        <w:rPr>
          <w:rFonts w:cstheme="minorHAnsi"/>
        </w:rPr>
        <w:t xml:space="preserve"> </w:t>
      </w:r>
      <w:r w:rsidR="006B68A0">
        <w:rPr>
          <w:rFonts w:cstheme="minorHAnsi"/>
        </w:rPr>
        <w:t xml:space="preserve">the circumstances </w:t>
      </w:r>
      <w:r w:rsidR="00ED01F3">
        <w:rPr>
          <w:rFonts w:cstheme="minorHAnsi"/>
        </w:rPr>
        <w:t>that</w:t>
      </w:r>
      <w:r w:rsidR="00F936F4">
        <w:rPr>
          <w:rFonts w:cstheme="minorHAnsi"/>
        </w:rPr>
        <w:t xml:space="preserve"> </w:t>
      </w:r>
      <w:r w:rsidR="00F64CEB">
        <w:rPr>
          <w:rFonts w:cstheme="minorHAnsi"/>
        </w:rPr>
        <w:t>encouraged</w:t>
      </w:r>
      <w:r w:rsidR="00F936F4">
        <w:rPr>
          <w:rFonts w:cstheme="minorHAnsi"/>
        </w:rPr>
        <w:t xml:space="preserve"> the physical sciences</w:t>
      </w:r>
      <w:r w:rsidR="00F64CEB">
        <w:rPr>
          <w:rFonts w:cstheme="minorHAnsi"/>
        </w:rPr>
        <w:t>, across a broad front of institutions, to re-</w:t>
      </w:r>
      <w:r w:rsidR="004D4ECD">
        <w:rPr>
          <w:rFonts w:cstheme="minorHAnsi"/>
        </w:rPr>
        <w:t>invest in</w:t>
      </w:r>
      <w:r w:rsidR="00F64CEB">
        <w:rPr>
          <w:rFonts w:cstheme="minorHAnsi"/>
        </w:rPr>
        <w:t xml:space="preserve"> the study of </w:t>
      </w:r>
      <w:r w:rsidR="006B68A0">
        <w:rPr>
          <w:rFonts w:cstheme="minorHAnsi"/>
        </w:rPr>
        <w:t>time and space on cosmological scale</w:t>
      </w:r>
      <w:r w:rsidR="00F64CEB">
        <w:rPr>
          <w:rFonts w:cstheme="minorHAnsi"/>
        </w:rPr>
        <w:t>s</w:t>
      </w:r>
      <w:r>
        <w:rPr>
          <w:rFonts w:cstheme="minorHAnsi"/>
        </w:rPr>
        <w:t xml:space="preserve">. </w:t>
      </w:r>
      <w:r w:rsidR="005963BB">
        <w:rPr>
          <w:rFonts w:cstheme="minorHAnsi"/>
        </w:rPr>
        <w:t xml:space="preserve">According to most historical accounts, the </w:t>
      </w:r>
      <w:r w:rsidR="00CA243D">
        <w:rPr>
          <w:rFonts w:cstheme="minorHAnsi"/>
        </w:rPr>
        <w:t xml:space="preserve">principal catalyst for the </w:t>
      </w:r>
      <w:r w:rsidR="005963BB">
        <w:rPr>
          <w:rFonts w:cstheme="minorHAnsi"/>
        </w:rPr>
        <w:t xml:space="preserve">revival of cosmology as a research field was the </w:t>
      </w:r>
      <w:r w:rsidR="00CA243D">
        <w:rPr>
          <w:rFonts w:cstheme="minorHAnsi"/>
        </w:rPr>
        <w:t xml:space="preserve">detection of </w:t>
      </w:r>
      <w:r w:rsidR="00CA243D" w:rsidRPr="00000989">
        <w:rPr>
          <w:rFonts w:cstheme="minorHAnsi"/>
        </w:rPr>
        <w:t>what became known as the cosmic microwave background (CMB) – a faint, almost uniform radiation saturating space in all directions at a temperature of around 3</w:t>
      </w:r>
      <w:r w:rsidR="00CA243D" w:rsidRPr="00000989">
        <w:rPr>
          <w:rFonts w:cstheme="minorHAnsi"/>
          <w:vertAlign w:val="superscript"/>
        </w:rPr>
        <w:t>o</w:t>
      </w:r>
      <w:r w:rsidR="00CA243D" w:rsidRPr="00000989">
        <w:rPr>
          <w:rFonts w:cstheme="minorHAnsi"/>
        </w:rPr>
        <w:t>K, just above absolute zero - and the identification of that radiation as the relict heat of ‘big-bang’ nucleosynthesis, now much cooled due to the expansion of the universe.</w:t>
      </w:r>
      <w:r w:rsidR="00DD7623">
        <w:rPr>
          <w:rFonts w:cstheme="minorHAnsi"/>
        </w:rPr>
        <w:t xml:space="preserve"> The </w:t>
      </w:r>
      <w:r w:rsidR="00BF3C03">
        <w:rPr>
          <w:rFonts w:cstheme="minorHAnsi"/>
        </w:rPr>
        <w:t xml:space="preserve">discovery of the </w:t>
      </w:r>
      <w:r w:rsidR="00DD7623">
        <w:rPr>
          <w:rFonts w:cstheme="minorHAnsi"/>
        </w:rPr>
        <w:t>CMB</w:t>
      </w:r>
      <w:r w:rsidR="00BF3C03">
        <w:rPr>
          <w:rFonts w:cstheme="minorHAnsi"/>
        </w:rPr>
        <w:t xml:space="preserve">, announced to the world in 1965, seemed to confirm that </w:t>
      </w:r>
      <w:r w:rsidR="00DD7623">
        <w:rPr>
          <w:rFonts w:cstheme="minorHAnsi"/>
        </w:rPr>
        <w:t>the universe had a story</w:t>
      </w:r>
      <w:r w:rsidR="00BF3C03">
        <w:rPr>
          <w:rFonts w:cstheme="minorHAnsi"/>
        </w:rPr>
        <w:t xml:space="preserve"> </w:t>
      </w:r>
      <w:r w:rsidR="00372A0D">
        <w:rPr>
          <w:rFonts w:cstheme="minorHAnsi"/>
        </w:rPr>
        <w:t>–</w:t>
      </w:r>
      <w:r w:rsidR="00BF3C03">
        <w:rPr>
          <w:rFonts w:cstheme="minorHAnsi"/>
        </w:rPr>
        <w:t xml:space="preserve"> </w:t>
      </w:r>
      <w:r w:rsidR="00372A0D">
        <w:rPr>
          <w:rFonts w:cstheme="minorHAnsi"/>
        </w:rPr>
        <w:t xml:space="preserve">its past was very different </w:t>
      </w:r>
      <w:r w:rsidR="00BF3C03">
        <w:rPr>
          <w:rFonts w:cstheme="minorHAnsi"/>
        </w:rPr>
        <w:t xml:space="preserve">to its present, its future might be very different still – and that </w:t>
      </w:r>
      <w:r w:rsidR="00372A0D">
        <w:rPr>
          <w:rFonts w:cstheme="minorHAnsi"/>
        </w:rPr>
        <w:t xml:space="preserve">formative </w:t>
      </w:r>
      <w:r w:rsidR="00BF3C03">
        <w:rPr>
          <w:rFonts w:cstheme="minorHAnsi"/>
        </w:rPr>
        <w:t xml:space="preserve">stages in that story were now accessible to </w:t>
      </w:r>
      <w:r w:rsidR="00372A0D">
        <w:rPr>
          <w:rFonts w:cstheme="minorHAnsi"/>
        </w:rPr>
        <w:t>observation and experiment</w:t>
      </w:r>
      <w:r w:rsidR="00BF3C03">
        <w:rPr>
          <w:rFonts w:cstheme="minorHAnsi"/>
        </w:rPr>
        <w:t>.</w:t>
      </w:r>
      <w:r w:rsidR="00DD7623">
        <w:rPr>
          <w:rFonts w:cstheme="minorHAnsi"/>
        </w:rPr>
        <w:t xml:space="preserve"> But </w:t>
      </w:r>
      <w:r w:rsidR="00372A0D">
        <w:rPr>
          <w:rFonts w:cstheme="minorHAnsi"/>
        </w:rPr>
        <w:t>if the revival of cosmological science was a</w:t>
      </w:r>
      <w:r w:rsidR="002B4FE9">
        <w:rPr>
          <w:rFonts w:cstheme="minorHAnsi"/>
        </w:rPr>
        <w:t xml:space="preserve"> consequence</w:t>
      </w:r>
      <w:r w:rsidR="00372A0D">
        <w:rPr>
          <w:rFonts w:cstheme="minorHAnsi"/>
        </w:rPr>
        <w:t xml:space="preserve"> of the discovery,</w:t>
      </w:r>
      <w:r w:rsidR="005F3047">
        <w:rPr>
          <w:rFonts w:cstheme="minorHAnsi"/>
        </w:rPr>
        <w:t xml:space="preserve"> </w:t>
      </w:r>
      <w:r w:rsidR="002A62C8">
        <w:rPr>
          <w:rFonts w:cstheme="minorHAnsi"/>
        </w:rPr>
        <w:t>what factors and contexts</w:t>
      </w:r>
      <w:r w:rsidR="005F3047">
        <w:rPr>
          <w:rFonts w:cstheme="minorHAnsi"/>
        </w:rPr>
        <w:t xml:space="preserve"> </w:t>
      </w:r>
      <w:r w:rsidR="002A62C8">
        <w:rPr>
          <w:rFonts w:cstheme="minorHAnsi"/>
        </w:rPr>
        <w:t>– antecedent to that revival - explain the</w:t>
      </w:r>
      <w:r w:rsidR="005F3047">
        <w:rPr>
          <w:rFonts w:cstheme="minorHAnsi"/>
        </w:rPr>
        <w:t xml:space="preserve"> discovery </w:t>
      </w:r>
      <w:r w:rsidR="002A62C8">
        <w:rPr>
          <w:rFonts w:cstheme="minorHAnsi"/>
        </w:rPr>
        <w:t>itself?</w:t>
      </w:r>
      <w:r w:rsidR="0044283D">
        <w:rPr>
          <w:rFonts w:cstheme="minorHAnsi"/>
        </w:rPr>
        <w:t xml:space="preserve"> </w:t>
      </w:r>
      <w:r w:rsidR="002A62C8">
        <w:rPr>
          <w:rFonts w:cstheme="minorHAnsi"/>
        </w:rPr>
        <w:t xml:space="preserve">To the extent that </w:t>
      </w:r>
      <w:r w:rsidR="001D3A85">
        <w:rPr>
          <w:rFonts w:cstheme="minorHAnsi"/>
        </w:rPr>
        <w:t>the existing literature presents an answer to that question, it has tended to prioritize the</w:t>
      </w:r>
      <w:r w:rsidR="005A2D17">
        <w:rPr>
          <w:rFonts w:cstheme="minorHAnsi"/>
        </w:rPr>
        <w:t xml:space="preserve"> </w:t>
      </w:r>
      <w:r w:rsidR="007807AF">
        <w:rPr>
          <w:rFonts w:cstheme="minorHAnsi"/>
        </w:rPr>
        <w:t>fortuitous concourse</w:t>
      </w:r>
      <w:r w:rsidR="001D3A85">
        <w:rPr>
          <w:rFonts w:cstheme="minorHAnsi"/>
        </w:rPr>
        <w:t xml:space="preserve"> of </w:t>
      </w:r>
      <w:r w:rsidR="005A2D17">
        <w:rPr>
          <w:rFonts w:cstheme="minorHAnsi"/>
        </w:rPr>
        <w:t xml:space="preserve">highly </w:t>
      </w:r>
      <w:r w:rsidR="001D3A85">
        <w:rPr>
          <w:rFonts w:cstheme="minorHAnsi"/>
        </w:rPr>
        <w:t>local</w:t>
      </w:r>
      <w:r w:rsidR="005A2D17">
        <w:rPr>
          <w:rFonts w:cstheme="minorHAnsi"/>
        </w:rPr>
        <w:t>ized</w:t>
      </w:r>
      <w:r w:rsidR="001D3A85">
        <w:rPr>
          <w:rFonts w:cstheme="minorHAnsi"/>
        </w:rPr>
        <w:t xml:space="preserve"> </w:t>
      </w:r>
      <w:r w:rsidR="005E6D44">
        <w:rPr>
          <w:rFonts w:cstheme="minorHAnsi"/>
        </w:rPr>
        <w:t>expertise</w:t>
      </w:r>
      <w:r w:rsidR="005A2D17">
        <w:rPr>
          <w:rFonts w:cstheme="minorHAnsi"/>
        </w:rPr>
        <w:t xml:space="preserve"> in cosmological the</w:t>
      </w:r>
      <w:r w:rsidR="005E6D44">
        <w:rPr>
          <w:rFonts w:cstheme="minorHAnsi"/>
        </w:rPr>
        <w:t>ory</w:t>
      </w:r>
      <w:r w:rsidR="005A2D17">
        <w:rPr>
          <w:rFonts w:cstheme="minorHAnsi"/>
        </w:rPr>
        <w:t xml:space="preserve">, </w:t>
      </w:r>
      <w:r w:rsidR="007807AF">
        <w:rPr>
          <w:rFonts w:cstheme="minorHAnsi"/>
        </w:rPr>
        <w:t xml:space="preserve">available </w:t>
      </w:r>
      <w:r w:rsidR="005A2D17">
        <w:rPr>
          <w:rFonts w:cstheme="minorHAnsi"/>
        </w:rPr>
        <w:t xml:space="preserve">in the form of Dicke and his group at Princeton, and the blind action of chance, which dropped </w:t>
      </w:r>
      <w:r w:rsidR="005E6D44">
        <w:rPr>
          <w:rFonts w:cstheme="minorHAnsi"/>
        </w:rPr>
        <w:t xml:space="preserve">empirical </w:t>
      </w:r>
      <w:r w:rsidR="005A2D17">
        <w:rPr>
          <w:rFonts w:cstheme="minorHAnsi"/>
        </w:rPr>
        <w:t xml:space="preserve">evidence consistent with the existence of a microwave background into </w:t>
      </w:r>
      <w:r w:rsidR="005E6D44">
        <w:rPr>
          <w:rFonts w:cstheme="minorHAnsi"/>
        </w:rPr>
        <w:t>Dicke’s</w:t>
      </w:r>
      <w:r w:rsidR="005A2D17">
        <w:rPr>
          <w:rFonts w:cstheme="minorHAnsi"/>
        </w:rPr>
        <w:t xml:space="preserve"> lap just at the point that his group </w:t>
      </w:r>
      <w:r w:rsidR="005E6D44">
        <w:rPr>
          <w:rFonts w:cstheme="minorHAnsi"/>
        </w:rPr>
        <w:t>were starting to look for it themselves.</w:t>
      </w:r>
    </w:p>
    <w:p w:rsidR="00791A21" w:rsidRDefault="00DA15DD" w:rsidP="005C131B">
      <w:pPr>
        <w:spacing w:after="0" w:line="480" w:lineRule="auto"/>
        <w:ind w:firstLine="720"/>
        <w:rPr>
          <w:rFonts w:cstheme="minorHAnsi"/>
        </w:rPr>
      </w:pPr>
      <w:r>
        <w:rPr>
          <w:rFonts w:cstheme="minorHAnsi"/>
        </w:rPr>
        <w:t xml:space="preserve">This article </w:t>
      </w:r>
      <w:r w:rsidR="005E6D44">
        <w:rPr>
          <w:rFonts w:cstheme="minorHAnsi"/>
        </w:rPr>
        <w:t>offers a different perspective</w:t>
      </w:r>
      <w:r w:rsidR="007F72BB">
        <w:rPr>
          <w:rFonts w:cstheme="minorHAnsi"/>
        </w:rPr>
        <w:t>. A</w:t>
      </w:r>
      <w:r w:rsidR="00932C4C">
        <w:rPr>
          <w:rFonts w:cstheme="minorHAnsi"/>
        </w:rPr>
        <w:t xml:space="preserve">gainst the reading of </w:t>
      </w:r>
      <w:r w:rsidR="00F84EA2">
        <w:rPr>
          <w:rFonts w:cstheme="minorHAnsi"/>
        </w:rPr>
        <w:t>cosmolog</w:t>
      </w:r>
      <w:r w:rsidR="007F72BB">
        <w:rPr>
          <w:rFonts w:cstheme="minorHAnsi"/>
        </w:rPr>
        <w:t>y</w:t>
      </w:r>
      <w:r w:rsidR="00F84EA2">
        <w:rPr>
          <w:rFonts w:cstheme="minorHAnsi"/>
        </w:rPr>
        <w:t xml:space="preserve"> in the 1960s </w:t>
      </w:r>
      <w:r w:rsidR="00932C4C">
        <w:rPr>
          <w:rFonts w:cstheme="minorHAnsi"/>
        </w:rPr>
        <w:t xml:space="preserve">as a </w:t>
      </w:r>
      <w:r w:rsidR="002F1039">
        <w:rPr>
          <w:rFonts w:cstheme="minorHAnsi"/>
        </w:rPr>
        <w:t xml:space="preserve">diffuse, </w:t>
      </w:r>
      <w:r w:rsidR="00932C4C">
        <w:rPr>
          <w:rFonts w:cstheme="minorHAnsi"/>
        </w:rPr>
        <w:t>ruminant and unworldly</w:t>
      </w:r>
      <w:r w:rsidR="007F72BB">
        <w:rPr>
          <w:rFonts w:cstheme="minorHAnsi"/>
        </w:rPr>
        <w:t xml:space="preserve"> intellectual field suddenly re</w:t>
      </w:r>
      <w:r w:rsidR="00471A44">
        <w:rPr>
          <w:rFonts w:cstheme="minorHAnsi"/>
        </w:rPr>
        <w:t>stored to</w:t>
      </w:r>
      <w:r w:rsidR="002F1039">
        <w:rPr>
          <w:rFonts w:cstheme="minorHAnsi"/>
        </w:rPr>
        <w:t xml:space="preserve"> vigor and </w:t>
      </w:r>
      <w:r w:rsidR="00471A44">
        <w:rPr>
          <w:rFonts w:cstheme="minorHAnsi"/>
        </w:rPr>
        <w:t>significance</w:t>
      </w:r>
      <w:r w:rsidR="007F72BB">
        <w:rPr>
          <w:rFonts w:cstheme="minorHAnsi"/>
        </w:rPr>
        <w:t xml:space="preserve"> through </w:t>
      </w:r>
      <w:r w:rsidR="00471A44">
        <w:rPr>
          <w:rFonts w:cstheme="minorHAnsi"/>
        </w:rPr>
        <w:t>the workings of</w:t>
      </w:r>
      <w:r w:rsidR="00F84EA2">
        <w:rPr>
          <w:rFonts w:cstheme="minorHAnsi"/>
        </w:rPr>
        <w:t xml:space="preserve"> happenstance</w:t>
      </w:r>
      <w:r w:rsidR="005E6D44">
        <w:rPr>
          <w:rFonts w:cstheme="minorHAnsi"/>
        </w:rPr>
        <w:t>,</w:t>
      </w:r>
      <w:r w:rsidR="007F72BB">
        <w:rPr>
          <w:rFonts w:cstheme="minorHAnsi"/>
        </w:rPr>
        <w:t xml:space="preserve"> it identifies the discovery of the CMB as an exemplary product of Cold War technoscience: </w:t>
      </w:r>
      <w:r w:rsidR="00F626BE">
        <w:rPr>
          <w:rFonts w:cstheme="minorHAnsi"/>
        </w:rPr>
        <w:t xml:space="preserve">the </w:t>
      </w:r>
      <w:r w:rsidR="005E36B8">
        <w:rPr>
          <w:rFonts w:cstheme="minorHAnsi"/>
        </w:rPr>
        <w:t>cosmological research undertaken by</w:t>
      </w:r>
      <w:r w:rsidR="00F626BE">
        <w:rPr>
          <w:rFonts w:cstheme="minorHAnsi"/>
        </w:rPr>
        <w:t xml:space="preserve"> </w:t>
      </w:r>
      <w:r w:rsidR="007F72BB">
        <w:rPr>
          <w:rFonts w:cstheme="minorHAnsi"/>
        </w:rPr>
        <w:t xml:space="preserve">Dicke’s </w:t>
      </w:r>
      <w:r w:rsidR="00F626BE">
        <w:rPr>
          <w:rFonts w:cstheme="minorHAnsi"/>
        </w:rPr>
        <w:t xml:space="preserve">group at Princeton was made possible by financial support from the American </w:t>
      </w:r>
      <w:r w:rsidR="00630088">
        <w:rPr>
          <w:rFonts w:cstheme="minorHAnsi"/>
        </w:rPr>
        <w:t>government</w:t>
      </w:r>
      <w:r w:rsidR="00F626BE">
        <w:rPr>
          <w:rFonts w:cstheme="minorHAnsi"/>
        </w:rPr>
        <w:t>, including</w:t>
      </w:r>
      <w:r w:rsidR="002F1039">
        <w:rPr>
          <w:rFonts w:cstheme="minorHAnsi"/>
        </w:rPr>
        <w:t xml:space="preserve"> the US</w:t>
      </w:r>
      <w:r w:rsidR="00F626BE">
        <w:rPr>
          <w:rFonts w:cstheme="minorHAnsi"/>
        </w:rPr>
        <w:t xml:space="preserve"> </w:t>
      </w:r>
      <w:r w:rsidR="00313504">
        <w:rPr>
          <w:rFonts w:cstheme="minorHAnsi"/>
        </w:rPr>
        <w:t>armed services</w:t>
      </w:r>
      <w:r w:rsidR="00F626BE">
        <w:rPr>
          <w:rFonts w:cstheme="minorHAnsi"/>
        </w:rPr>
        <w:t xml:space="preserve">; </w:t>
      </w:r>
      <w:r w:rsidR="003E6529">
        <w:rPr>
          <w:rFonts w:cstheme="minorHAnsi"/>
        </w:rPr>
        <w:t xml:space="preserve">meanwhile, </w:t>
      </w:r>
      <w:r w:rsidR="00F626BE">
        <w:rPr>
          <w:rFonts w:cstheme="minorHAnsi"/>
        </w:rPr>
        <w:t>the</w:t>
      </w:r>
      <w:r w:rsidR="00EC5425">
        <w:rPr>
          <w:rFonts w:cstheme="minorHAnsi"/>
        </w:rPr>
        <w:t xml:space="preserve"> </w:t>
      </w:r>
      <w:r w:rsidR="00123AA7">
        <w:rPr>
          <w:rFonts w:cstheme="minorHAnsi"/>
        </w:rPr>
        <w:t xml:space="preserve">actual </w:t>
      </w:r>
      <w:r w:rsidR="00C87C34">
        <w:rPr>
          <w:rFonts w:cstheme="minorHAnsi"/>
        </w:rPr>
        <w:t xml:space="preserve">detection of the </w:t>
      </w:r>
      <w:r w:rsidR="00EC5425">
        <w:rPr>
          <w:rFonts w:cstheme="minorHAnsi"/>
        </w:rPr>
        <w:t xml:space="preserve">CMB </w:t>
      </w:r>
      <w:r w:rsidR="00C87C34">
        <w:rPr>
          <w:rFonts w:cstheme="minorHAnsi"/>
        </w:rPr>
        <w:t>occurred as a result of</w:t>
      </w:r>
      <w:r w:rsidR="00F626BE">
        <w:rPr>
          <w:rFonts w:cstheme="minorHAnsi"/>
        </w:rPr>
        <w:t xml:space="preserve"> advances in microwave radio communication </w:t>
      </w:r>
      <w:r w:rsidR="00123AA7">
        <w:rPr>
          <w:rFonts w:cstheme="minorHAnsi"/>
        </w:rPr>
        <w:t xml:space="preserve">techniques </w:t>
      </w:r>
      <w:r w:rsidR="00F626BE">
        <w:rPr>
          <w:rFonts w:cstheme="minorHAnsi"/>
        </w:rPr>
        <w:t xml:space="preserve">which </w:t>
      </w:r>
      <w:r w:rsidR="00C87C34">
        <w:rPr>
          <w:rFonts w:cstheme="minorHAnsi"/>
        </w:rPr>
        <w:t xml:space="preserve">had </w:t>
      </w:r>
      <w:r w:rsidR="002F1039">
        <w:rPr>
          <w:rFonts w:cstheme="minorHAnsi"/>
        </w:rPr>
        <w:t>attracted</w:t>
      </w:r>
      <w:r w:rsidR="00123AA7">
        <w:rPr>
          <w:rFonts w:cstheme="minorHAnsi"/>
        </w:rPr>
        <w:t xml:space="preserve"> wide</w:t>
      </w:r>
      <w:r w:rsidR="00471A44">
        <w:rPr>
          <w:rFonts w:cstheme="minorHAnsi"/>
        </w:rPr>
        <w:t xml:space="preserve"> interest and</w:t>
      </w:r>
      <w:r w:rsidR="00123AA7">
        <w:rPr>
          <w:rFonts w:cstheme="minorHAnsi"/>
        </w:rPr>
        <w:t xml:space="preserve"> investment across </w:t>
      </w:r>
      <w:r w:rsidR="002F1039">
        <w:rPr>
          <w:rFonts w:cstheme="minorHAnsi"/>
        </w:rPr>
        <w:t>th</w:t>
      </w:r>
      <w:r w:rsidR="00123AA7">
        <w:rPr>
          <w:rFonts w:cstheme="minorHAnsi"/>
        </w:rPr>
        <w:t xml:space="preserve">e </w:t>
      </w:r>
      <w:r w:rsidR="005E36B8">
        <w:rPr>
          <w:rFonts w:cstheme="minorHAnsi"/>
        </w:rPr>
        <w:t>military-industrial complex</w:t>
      </w:r>
      <w:r w:rsidR="00123AA7">
        <w:rPr>
          <w:rFonts w:cstheme="minorHAnsi"/>
        </w:rPr>
        <w:t>; and</w:t>
      </w:r>
      <w:r w:rsidR="00471A44">
        <w:rPr>
          <w:rFonts w:cstheme="minorHAnsi"/>
        </w:rPr>
        <w:t xml:space="preserve"> </w:t>
      </w:r>
      <w:r w:rsidR="002F1039">
        <w:rPr>
          <w:rFonts w:cstheme="minorHAnsi"/>
        </w:rPr>
        <w:t xml:space="preserve">it was </w:t>
      </w:r>
      <w:r w:rsidR="00123AA7">
        <w:rPr>
          <w:rFonts w:cstheme="minorHAnsi"/>
        </w:rPr>
        <w:t xml:space="preserve">facility </w:t>
      </w:r>
      <w:r w:rsidR="003E6529">
        <w:rPr>
          <w:rFonts w:cstheme="minorHAnsi"/>
        </w:rPr>
        <w:t xml:space="preserve">with such </w:t>
      </w:r>
      <w:r w:rsidR="00CD00D7">
        <w:rPr>
          <w:rFonts w:cstheme="minorHAnsi"/>
        </w:rPr>
        <w:t>techniques</w:t>
      </w:r>
      <w:r w:rsidR="002F1039">
        <w:rPr>
          <w:rFonts w:cstheme="minorHAnsi"/>
        </w:rPr>
        <w:t xml:space="preserve"> as much as </w:t>
      </w:r>
      <w:r w:rsidR="00313504">
        <w:rPr>
          <w:rFonts w:cstheme="minorHAnsi"/>
        </w:rPr>
        <w:t>mastery of cosmological theory</w:t>
      </w:r>
      <w:r w:rsidR="002F1039">
        <w:rPr>
          <w:rFonts w:cstheme="minorHAnsi"/>
        </w:rPr>
        <w:t xml:space="preserve"> that underpinned the attribution of </w:t>
      </w:r>
      <w:r w:rsidR="00CD00D7">
        <w:rPr>
          <w:rFonts w:cstheme="minorHAnsi"/>
        </w:rPr>
        <w:t>the 3</w:t>
      </w:r>
      <w:r w:rsidR="00CD00D7">
        <w:rPr>
          <w:rFonts w:cstheme="minorHAnsi"/>
          <w:vertAlign w:val="superscript"/>
        </w:rPr>
        <w:t>o</w:t>
      </w:r>
      <w:r w:rsidR="00CD00D7">
        <w:rPr>
          <w:rFonts w:cstheme="minorHAnsi"/>
        </w:rPr>
        <w:t>K radiation measurement to the early universe</w:t>
      </w:r>
      <w:r w:rsidR="00C32B56">
        <w:rPr>
          <w:rFonts w:cstheme="minorHAnsi"/>
        </w:rPr>
        <w:t>. The article</w:t>
      </w:r>
      <w:r w:rsidR="00313504">
        <w:rPr>
          <w:rFonts w:cstheme="minorHAnsi"/>
        </w:rPr>
        <w:t xml:space="preserve"> affirms but also amplifies the insight offered by </w:t>
      </w:r>
      <w:r w:rsidR="00D951C1">
        <w:rPr>
          <w:rFonts w:cstheme="minorHAnsi"/>
        </w:rPr>
        <w:t>Benjamin Wilson and David Kaiser in their account of</w:t>
      </w:r>
      <w:r w:rsidR="00313504">
        <w:rPr>
          <w:rFonts w:cstheme="minorHAnsi"/>
        </w:rPr>
        <w:t xml:space="preserve"> how</w:t>
      </w:r>
      <w:r w:rsidR="00D951C1">
        <w:rPr>
          <w:rFonts w:cstheme="minorHAnsi"/>
        </w:rPr>
        <w:t xml:space="preserve"> </w:t>
      </w:r>
      <w:r w:rsidR="00313504">
        <w:rPr>
          <w:rFonts w:cstheme="minorHAnsi"/>
        </w:rPr>
        <w:t>MIT’s Lincoln Laboratory, in much the same period, and using technologies</w:t>
      </w:r>
      <w:r w:rsidR="006807F9">
        <w:rPr>
          <w:rFonts w:cstheme="minorHAnsi"/>
        </w:rPr>
        <w:t xml:space="preserve"> designed for the very different purposes of missile tracking and space communications, came to conduct a test of Einstein’s prediction that gravity slows down light: cosmology </w:t>
      </w:r>
      <w:r w:rsidR="00753A50">
        <w:rPr>
          <w:rFonts w:cstheme="minorHAnsi"/>
        </w:rPr>
        <w:t xml:space="preserve">did not subsist in an </w:t>
      </w:r>
      <w:r w:rsidR="00630088">
        <w:rPr>
          <w:rFonts w:cstheme="minorHAnsi"/>
        </w:rPr>
        <w:t>academic</w:t>
      </w:r>
      <w:r w:rsidR="00753A50">
        <w:rPr>
          <w:rFonts w:cstheme="minorHAnsi"/>
        </w:rPr>
        <w:t xml:space="preserve"> sanctuary apart, </w:t>
      </w:r>
      <w:r w:rsidR="00630088">
        <w:rPr>
          <w:rFonts w:cstheme="minorHAnsi"/>
        </w:rPr>
        <w:t xml:space="preserve">at a </w:t>
      </w:r>
      <w:r w:rsidR="002C4F66">
        <w:rPr>
          <w:rFonts w:cstheme="minorHAnsi"/>
        </w:rPr>
        <w:t xml:space="preserve">remove from </w:t>
      </w:r>
      <w:r w:rsidR="00630088">
        <w:rPr>
          <w:rFonts w:cstheme="minorHAnsi"/>
        </w:rPr>
        <w:t>terrestrial</w:t>
      </w:r>
      <w:r w:rsidR="002C4F66">
        <w:rPr>
          <w:rFonts w:cstheme="minorHAnsi"/>
        </w:rPr>
        <w:t xml:space="preserve"> politics and the grand </w:t>
      </w:r>
      <w:r w:rsidR="002E4568">
        <w:rPr>
          <w:rFonts w:cstheme="minorHAnsi"/>
        </w:rPr>
        <w:t xml:space="preserve">technological </w:t>
      </w:r>
      <w:r w:rsidR="002C4F66">
        <w:rPr>
          <w:rFonts w:cstheme="minorHAnsi"/>
        </w:rPr>
        <w:t xml:space="preserve">capacity-building projects of the American </w:t>
      </w:r>
      <w:r w:rsidR="00630088">
        <w:rPr>
          <w:rFonts w:cstheme="minorHAnsi"/>
        </w:rPr>
        <w:t>national security state.</w:t>
      </w:r>
      <w:r w:rsidR="00593AF2">
        <w:rPr>
          <w:rStyle w:val="FootnoteReference"/>
          <w:rFonts w:cstheme="minorHAnsi"/>
        </w:rPr>
        <w:footnoteReference w:id="12"/>
      </w:r>
      <w:r w:rsidR="00630088">
        <w:rPr>
          <w:rFonts w:cstheme="minorHAnsi"/>
        </w:rPr>
        <w:t xml:space="preserve"> The study of the cosmic whole</w:t>
      </w:r>
      <w:r w:rsidR="002E4568">
        <w:rPr>
          <w:rFonts w:cstheme="minorHAnsi"/>
        </w:rPr>
        <w:t xml:space="preserve"> as it extended</w:t>
      </w:r>
      <w:r w:rsidR="00630088">
        <w:rPr>
          <w:rFonts w:cstheme="minorHAnsi"/>
        </w:rPr>
        <w:t xml:space="preserve"> across time and space was </w:t>
      </w:r>
      <w:r w:rsidR="007807AF">
        <w:rPr>
          <w:rFonts w:cstheme="minorHAnsi"/>
        </w:rPr>
        <w:t xml:space="preserve">deeply </w:t>
      </w:r>
      <w:r w:rsidR="00630088">
        <w:rPr>
          <w:rFonts w:cstheme="minorHAnsi"/>
        </w:rPr>
        <w:t xml:space="preserve">implicated, just like other scientific fields, in the Cold War here and now. </w:t>
      </w:r>
      <w:r w:rsidR="00464D07">
        <w:rPr>
          <w:rFonts w:cstheme="minorHAnsi"/>
        </w:rPr>
        <w:t xml:space="preserve"> </w:t>
      </w:r>
      <w:r w:rsidR="00D951C1">
        <w:rPr>
          <w:rFonts w:cstheme="minorHAnsi"/>
        </w:rPr>
        <w:t xml:space="preserve"> </w:t>
      </w:r>
    </w:p>
    <w:p w:rsidR="00A804F6" w:rsidRDefault="00CA243D" w:rsidP="005C131B">
      <w:pPr>
        <w:spacing w:after="0" w:line="480" w:lineRule="auto"/>
        <w:ind w:firstLine="720"/>
        <w:rPr>
          <w:rFonts w:cstheme="minorHAnsi"/>
        </w:rPr>
      </w:pPr>
      <w:r>
        <w:rPr>
          <w:rFonts w:cstheme="minorHAnsi"/>
        </w:rPr>
        <w:t>Cosmology’s reputation</w:t>
      </w:r>
      <w:r w:rsidR="004C5AA0">
        <w:rPr>
          <w:rFonts w:cstheme="minorHAnsi"/>
        </w:rPr>
        <w:t xml:space="preserve"> within the physical sciences had long been afflicted by its failure to produce a definitive answer to the question that seemed logically to precede all others: did the universe have a beginning? </w:t>
      </w:r>
      <w:r w:rsidR="00F5068B">
        <w:rPr>
          <w:rFonts w:cstheme="minorHAnsi"/>
        </w:rPr>
        <w:t>In the late 1920s</w:t>
      </w:r>
      <w:r w:rsidR="00567B0D">
        <w:rPr>
          <w:rFonts w:cstheme="minorHAnsi"/>
        </w:rPr>
        <w:t xml:space="preserve">, </w:t>
      </w:r>
      <w:r w:rsidR="00F5068B">
        <w:rPr>
          <w:rFonts w:cstheme="minorHAnsi"/>
        </w:rPr>
        <w:t>Belgian Georges Lemaî</w:t>
      </w:r>
      <w:r w:rsidR="004C5AA0">
        <w:rPr>
          <w:rFonts w:cstheme="minorHAnsi"/>
        </w:rPr>
        <w:t xml:space="preserve">tre </w:t>
      </w:r>
      <w:r w:rsidR="00F5068B">
        <w:rPr>
          <w:rFonts w:cstheme="minorHAnsi"/>
        </w:rPr>
        <w:t>had shown</w:t>
      </w:r>
      <w:r w:rsidR="004C5AA0">
        <w:rPr>
          <w:rFonts w:cstheme="minorHAnsi"/>
        </w:rPr>
        <w:t xml:space="preserve"> that an expanding universe satisfied the principal terms of relativistic mathematics</w:t>
      </w:r>
      <w:r w:rsidR="00F5068B">
        <w:rPr>
          <w:rFonts w:cstheme="minorHAnsi"/>
        </w:rPr>
        <w:t xml:space="preserve"> and </w:t>
      </w:r>
      <w:r w:rsidR="0063486A">
        <w:rPr>
          <w:rFonts w:cstheme="minorHAnsi"/>
        </w:rPr>
        <w:t>Edwin Hubble</w:t>
      </w:r>
      <w:r w:rsidR="00F5068B">
        <w:rPr>
          <w:rFonts w:cstheme="minorHAnsi"/>
        </w:rPr>
        <w:t xml:space="preserve"> had </w:t>
      </w:r>
      <w:r w:rsidR="00C16C0A">
        <w:rPr>
          <w:rFonts w:cstheme="minorHAnsi"/>
        </w:rPr>
        <w:t>correlated</w:t>
      </w:r>
      <w:r w:rsidR="0063486A">
        <w:rPr>
          <w:rFonts w:cstheme="minorHAnsi"/>
        </w:rPr>
        <w:t xml:space="preserve"> </w:t>
      </w:r>
      <w:r w:rsidR="00F5068B">
        <w:rPr>
          <w:rFonts w:cstheme="minorHAnsi"/>
        </w:rPr>
        <w:t xml:space="preserve">the most reliable </w:t>
      </w:r>
      <w:r w:rsidR="0063486A">
        <w:rPr>
          <w:rFonts w:cstheme="minorHAnsi"/>
        </w:rPr>
        <w:t>measurements of distances</w:t>
      </w:r>
      <w:r w:rsidR="00F5068B">
        <w:rPr>
          <w:rFonts w:cstheme="minorHAnsi"/>
        </w:rPr>
        <w:t xml:space="preserve"> to other galaxies</w:t>
      </w:r>
      <w:r w:rsidR="0063486A">
        <w:rPr>
          <w:rFonts w:cstheme="minorHAnsi"/>
        </w:rPr>
        <w:t xml:space="preserve"> and </w:t>
      </w:r>
      <w:r w:rsidR="00F5068B">
        <w:rPr>
          <w:rFonts w:cstheme="minorHAnsi"/>
        </w:rPr>
        <w:t>the</w:t>
      </w:r>
      <w:r w:rsidR="0063486A">
        <w:rPr>
          <w:rFonts w:cstheme="minorHAnsi"/>
        </w:rPr>
        <w:t xml:space="preserve"> velocities</w:t>
      </w:r>
      <w:r w:rsidR="00F5068B">
        <w:rPr>
          <w:rFonts w:cstheme="minorHAnsi"/>
        </w:rPr>
        <w:t xml:space="preserve"> at which those galaxies were moving away</w:t>
      </w:r>
      <w:r w:rsidR="0063486A">
        <w:rPr>
          <w:rFonts w:cstheme="minorHAnsi"/>
        </w:rPr>
        <w:t>,</w:t>
      </w:r>
      <w:r w:rsidR="00C16C0A">
        <w:rPr>
          <w:rFonts w:cstheme="minorHAnsi"/>
        </w:rPr>
        <w:t xml:space="preserve"> confirming that the most distant galaxies were travelling away most quickly.</w:t>
      </w:r>
      <w:r w:rsidR="007948AA">
        <w:rPr>
          <w:rStyle w:val="FootnoteReference"/>
          <w:rFonts w:cstheme="minorHAnsi"/>
        </w:rPr>
        <w:footnoteReference w:id="13"/>
      </w:r>
      <w:r w:rsidR="00C16C0A">
        <w:rPr>
          <w:rFonts w:cstheme="minorHAnsi"/>
        </w:rPr>
        <w:t xml:space="preserve"> A number of key cosmological authori</w:t>
      </w:r>
      <w:r w:rsidR="00070065">
        <w:rPr>
          <w:rFonts w:cstheme="minorHAnsi"/>
        </w:rPr>
        <w:t>ties, including Einstein</w:t>
      </w:r>
      <w:r w:rsidR="00C16C0A">
        <w:rPr>
          <w:rFonts w:cstheme="minorHAnsi"/>
        </w:rPr>
        <w:t xml:space="preserve">, moved to endorse </w:t>
      </w:r>
      <w:r w:rsidR="00C16C0A" w:rsidRPr="00000989">
        <w:rPr>
          <w:rFonts w:cstheme="minorHAnsi"/>
        </w:rPr>
        <w:t>Lemaître’s evolutionary model</w:t>
      </w:r>
      <w:r w:rsidR="00C16C0A">
        <w:rPr>
          <w:rFonts w:cstheme="minorHAnsi"/>
        </w:rPr>
        <w:t>.</w:t>
      </w:r>
      <w:r w:rsidR="007948AA">
        <w:rPr>
          <w:rStyle w:val="FootnoteReference"/>
          <w:rFonts w:cstheme="minorHAnsi"/>
        </w:rPr>
        <w:footnoteReference w:id="14"/>
      </w:r>
      <w:r w:rsidR="00C16C0A">
        <w:rPr>
          <w:rFonts w:cstheme="minorHAnsi"/>
        </w:rPr>
        <w:t xml:space="preserve"> However, Lemaî</w:t>
      </w:r>
      <w:r w:rsidR="0063486A">
        <w:rPr>
          <w:rFonts w:cstheme="minorHAnsi"/>
        </w:rPr>
        <w:t>tre’s subsequent</w:t>
      </w:r>
      <w:r w:rsidR="00C16C0A">
        <w:rPr>
          <w:rFonts w:cstheme="minorHAnsi"/>
        </w:rPr>
        <w:t xml:space="preserve"> proposition - that in</w:t>
      </w:r>
      <w:r w:rsidR="00A418EA">
        <w:rPr>
          <w:rFonts w:cstheme="minorHAnsi"/>
        </w:rPr>
        <w:t xml:space="preserve"> its initial state, prior to its</w:t>
      </w:r>
      <w:r w:rsidR="00C16C0A">
        <w:rPr>
          <w:rFonts w:cstheme="minorHAnsi"/>
        </w:rPr>
        <w:t xml:space="preserve"> expansion, the entire universe had been con</w:t>
      </w:r>
      <w:r w:rsidR="00B32FCC">
        <w:rPr>
          <w:rFonts w:cstheme="minorHAnsi"/>
        </w:rPr>
        <w:t>tained within what he called a “primeval atom”</w:t>
      </w:r>
      <w:r w:rsidR="00C16C0A">
        <w:rPr>
          <w:rFonts w:cstheme="minorHAnsi"/>
        </w:rPr>
        <w:t xml:space="preserve"> – could not claim the same observational support.</w:t>
      </w:r>
      <w:r w:rsidR="007948AA">
        <w:rPr>
          <w:rStyle w:val="FootnoteReference"/>
          <w:rFonts w:cstheme="minorHAnsi"/>
        </w:rPr>
        <w:footnoteReference w:id="15"/>
      </w:r>
      <w:r w:rsidR="0063486A">
        <w:rPr>
          <w:rFonts w:cstheme="minorHAnsi"/>
        </w:rPr>
        <w:t xml:space="preserve"> I</w:t>
      </w:r>
      <w:r w:rsidR="00A418EA">
        <w:rPr>
          <w:rFonts w:cstheme="minorHAnsi"/>
        </w:rPr>
        <w:t>t was only in the late 1940s that the physical processes that would have immediately followed the expansion of the universe from a highly-co</w:t>
      </w:r>
      <w:r w:rsidR="00070065">
        <w:rPr>
          <w:rFonts w:cstheme="minorHAnsi"/>
        </w:rPr>
        <w:t>mpress</w:t>
      </w:r>
      <w:r w:rsidR="00B32FCC">
        <w:rPr>
          <w:rFonts w:cstheme="minorHAnsi"/>
        </w:rPr>
        <w:t>ed “primeval”</w:t>
      </w:r>
      <w:r w:rsidR="00A418EA">
        <w:rPr>
          <w:rFonts w:cstheme="minorHAnsi"/>
        </w:rPr>
        <w:t xml:space="preserve"> state started to be plotted systematically. </w:t>
      </w:r>
      <w:r w:rsidR="0063486A">
        <w:rPr>
          <w:rFonts w:cstheme="minorHAnsi"/>
        </w:rPr>
        <w:t xml:space="preserve">George Gamow, Ralph Alpher and Robert Herman </w:t>
      </w:r>
      <w:r w:rsidR="00A418EA">
        <w:rPr>
          <w:rFonts w:cstheme="minorHAnsi"/>
        </w:rPr>
        <w:t xml:space="preserve">demonstrated </w:t>
      </w:r>
      <w:r w:rsidR="0063486A">
        <w:rPr>
          <w:rFonts w:cstheme="minorHAnsi"/>
        </w:rPr>
        <w:t xml:space="preserve">that chains of neutron-capture reactions in the dense superheated conditions of an early universe could have </w:t>
      </w:r>
      <w:r w:rsidR="00A804F6">
        <w:rPr>
          <w:rFonts w:cstheme="minorHAnsi"/>
        </w:rPr>
        <w:t xml:space="preserve">synthesized the elements of </w:t>
      </w:r>
      <w:r w:rsidR="0063486A">
        <w:rPr>
          <w:rFonts w:cstheme="minorHAnsi"/>
        </w:rPr>
        <w:t>hydrogen and helium</w:t>
      </w:r>
      <w:r w:rsidR="00A804F6">
        <w:rPr>
          <w:rFonts w:cstheme="minorHAnsi"/>
        </w:rPr>
        <w:t xml:space="preserve"> in the abundances</w:t>
      </w:r>
      <w:r w:rsidR="0063486A">
        <w:rPr>
          <w:rFonts w:cstheme="minorHAnsi"/>
        </w:rPr>
        <w:t xml:space="preserve"> found in the chemistry of</w:t>
      </w:r>
      <w:r w:rsidR="00A804F6">
        <w:rPr>
          <w:rFonts w:cstheme="minorHAnsi"/>
        </w:rPr>
        <w:t xml:space="preserve"> the present-day</w:t>
      </w:r>
      <w:r w:rsidR="0063486A">
        <w:rPr>
          <w:rFonts w:cstheme="minorHAnsi"/>
        </w:rPr>
        <w:t xml:space="preserve"> cosmos.</w:t>
      </w:r>
      <w:r w:rsidR="00A804F6">
        <w:rPr>
          <w:rStyle w:val="FootnoteReference"/>
          <w:rFonts w:cstheme="minorHAnsi"/>
        </w:rPr>
        <w:footnoteReference w:id="16"/>
      </w:r>
      <w:r w:rsidR="0063486A">
        <w:rPr>
          <w:rFonts w:cstheme="minorHAnsi"/>
        </w:rPr>
        <w:t xml:space="preserve"> </w:t>
      </w:r>
      <w:r w:rsidR="00A804F6">
        <w:rPr>
          <w:rFonts w:cstheme="minorHAnsi"/>
        </w:rPr>
        <w:t xml:space="preserve">Over the next few years, </w:t>
      </w:r>
      <w:r w:rsidR="0063486A">
        <w:rPr>
          <w:rFonts w:cstheme="minorHAnsi"/>
        </w:rPr>
        <w:t xml:space="preserve">Alpher and Herman went on </w:t>
      </w:r>
      <w:r w:rsidR="00A804F6">
        <w:rPr>
          <w:rFonts w:cstheme="minorHAnsi"/>
        </w:rPr>
        <w:t>to develop</w:t>
      </w:r>
      <w:r w:rsidR="00A804F6" w:rsidRPr="00000989">
        <w:rPr>
          <w:rFonts w:cstheme="minorHAnsi"/>
        </w:rPr>
        <w:t xml:space="preserve"> a comprehensive, richly-theorized account of the physics that would have been at work in the first ten minutes after any expansion began.</w:t>
      </w:r>
      <w:r w:rsidR="00A804F6" w:rsidRPr="00000989">
        <w:rPr>
          <w:rStyle w:val="FootnoteReference"/>
          <w:rFonts w:cstheme="minorHAnsi"/>
        </w:rPr>
        <w:footnoteReference w:id="17"/>
      </w:r>
      <w:r w:rsidR="00A804F6" w:rsidRPr="00000989">
        <w:rPr>
          <w:rFonts w:cstheme="minorHAnsi"/>
        </w:rPr>
        <w:t xml:space="preserve"> </w:t>
      </w:r>
    </w:p>
    <w:p w:rsidR="007F05E2" w:rsidRDefault="00A804F6" w:rsidP="005C131B">
      <w:pPr>
        <w:spacing w:after="0" w:line="480" w:lineRule="auto"/>
        <w:ind w:firstLine="720"/>
        <w:rPr>
          <w:rFonts w:cstheme="minorHAnsi"/>
        </w:rPr>
      </w:pPr>
      <w:r w:rsidRPr="00000989">
        <w:rPr>
          <w:rFonts w:cstheme="minorHAnsi"/>
        </w:rPr>
        <w:t>However, many scientific experts were unpersuaded that the puzzle of how the universe had come into being had now been solved. Some were vexed philosophically by the proposition that the physical laws of the universe had been produced by an expansion out of a singular, inscrutable condition to which those laws did not apply. But sceptics could also point to a long-standing discrepancy between estimates of the time that had passed since the start of the expansion - estimates derived from Hubble’s measurements of galactic distances and recessional velocities - and radiometric evidence of the age of the earth.</w:t>
      </w:r>
      <w:r w:rsidRPr="00000989">
        <w:rPr>
          <w:rStyle w:val="FootnoteReference"/>
          <w:rFonts w:cstheme="minorHAnsi"/>
        </w:rPr>
        <w:footnoteReference w:id="18"/>
      </w:r>
      <w:r w:rsidRPr="00000989">
        <w:rPr>
          <w:rFonts w:cstheme="minorHAnsi"/>
        </w:rPr>
        <w:t xml:space="preserve"> By the early 1950s, the earth was known to have existed for at least three billion years; in 1953, new research added another one and a half billion years to that count.</w:t>
      </w:r>
      <w:r w:rsidRPr="00000989">
        <w:rPr>
          <w:rStyle w:val="FootnoteReference"/>
          <w:rFonts w:cstheme="minorHAnsi"/>
        </w:rPr>
        <w:footnoteReference w:id="19"/>
      </w:r>
      <w:r w:rsidR="00B32FCC">
        <w:rPr>
          <w:rFonts w:cstheme="minorHAnsi"/>
        </w:rPr>
        <w:t xml:space="preserve"> </w:t>
      </w:r>
      <w:r w:rsidRPr="00000989">
        <w:rPr>
          <w:rFonts w:cstheme="minorHAnsi"/>
        </w:rPr>
        <w:t>Hubble time, in contrast, stood at 1.8 billion years, apparently making the universe younger than its constituent parts.</w:t>
      </w:r>
      <w:r w:rsidRPr="00000989">
        <w:rPr>
          <w:rStyle w:val="FootnoteReference"/>
          <w:rFonts w:cstheme="minorHAnsi"/>
        </w:rPr>
        <w:footnoteReference w:id="20"/>
      </w:r>
      <w:r w:rsidRPr="00000989">
        <w:rPr>
          <w:rFonts w:cstheme="minorHAnsi"/>
        </w:rPr>
        <w:t xml:space="preserve"> From these two reservations – one philosophical, the other empirical – emerged an alternative cosmological theory which reasoned that the fact of expansion did not rule out an eternal universe, assuming that sufficient matter was continually created within that universe to equilibrate its mass density a</w:t>
      </w:r>
      <w:r w:rsidR="00B32FCC">
        <w:rPr>
          <w:rFonts w:cstheme="minorHAnsi"/>
        </w:rPr>
        <w:t>nd maintain it in a homogenous “steady state”</w:t>
      </w:r>
      <w:r w:rsidRPr="00000989">
        <w:rPr>
          <w:rFonts w:cstheme="minorHAnsi"/>
        </w:rPr>
        <w:t>.</w:t>
      </w:r>
      <w:r w:rsidRPr="00000989">
        <w:rPr>
          <w:rStyle w:val="FootnoteReference"/>
          <w:rFonts w:cstheme="minorHAnsi"/>
        </w:rPr>
        <w:footnoteReference w:id="21"/>
      </w:r>
    </w:p>
    <w:p w:rsidR="007F05E2" w:rsidRPr="00000989" w:rsidRDefault="007F05E2" w:rsidP="005C131B">
      <w:pPr>
        <w:spacing w:after="0" w:line="480" w:lineRule="auto"/>
        <w:ind w:firstLine="720"/>
        <w:rPr>
          <w:rFonts w:cstheme="minorHAnsi"/>
        </w:rPr>
      </w:pPr>
      <w:r w:rsidRPr="00000989">
        <w:rPr>
          <w:rFonts w:cstheme="minorHAnsi"/>
        </w:rPr>
        <w:t>Not everyone who considered the case for a finite-age universe to be unproven went on to endorse it</w:t>
      </w:r>
      <w:r w:rsidR="00B32FCC">
        <w:rPr>
          <w:rFonts w:cstheme="minorHAnsi"/>
        </w:rPr>
        <w:t>s rival, for the “steady-state”</w:t>
      </w:r>
      <w:r w:rsidRPr="00000989">
        <w:rPr>
          <w:rFonts w:cstheme="minorHAnsi"/>
        </w:rPr>
        <w:t xml:space="preserve"> model was itself hardly innocent of speculative physics. Moreover, as the decade wore on, new observations</w:t>
      </w:r>
      <w:r w:rsidR="00070065">
        <w:rPr>
          <w:rFonts w:cstheme="minorHAnsi"/>
        </w:rPr>
        <w:t xml:space="preserve"> using the 200-inch telescope on Mount Palomar – a l</w:t>
      </w:r>
      <w:r w:rsidR="00B32FCC">
        <w:rPr>
          <w:rFonts w:cstheme="minorHAnsi"/>
        </w:rPr>
        <w:t>ong-delayed legacy of interwar “big-science”</w:t>
      </w:r>
      <w:r w:rsidR="00070065">
        <w:rPr>
          <w:rFonts w:cstheme="minorHAnsi"/>
        </w:rPr>
        <w:t xml:space="preserve"> cosmology, which had finally entered operation in 1948 -</w:t>
      </w:r>
      <w:r w:rsidRPr="00000989">
        <w:rPr>
          <w:rFonts w:cstheme="minorHAnsi"/>
        </w:rPr>
        <w:t xml:space="preserve"> required estimates of the size and therefore the age of the universe to be revised upwards from their previous values, from 1.8 billion years to a figure in the range of 6.6-13.3 billion, removing the timescale difficulty for those who traced the process of </w:t>
      </w:r>
      <w:r w:rsidR="00F67130">
        <w:rPr>
          <w:rFonts w:cstheme="minorHAnsi"/>
        </w:rPr>
        <w:t>expansion back to a primordial “big bang”</w:t>
      </w:r>
      <w:r w:rsidRPr="00000989">
        <w:rPr>
          <w:rFonts w:cstheme="minorHAnsi"/>
        </w:rPr>
        <w:t>.</w:t>
      </w:r>
      <w:r w:rsidRPr="00000989">
        <w:rPr>
          <w:rStyle w:val="FootnoteReference"/>
          <w:rFonts w:cstheme="minorHAnsi"/>
        </w:rPr>
        <w:footnoteReference w:id="22"/>
      </w:r>
      <w:r w:rsidRPr="00000989">
        <w:rPr>
          <w:rFonts w:cstheme="minorHAnsi"/>
        </w:rPr>
        <w:t xml:space="preserve"> The surveys of extragalactic sources of radio waves being conducted across the rapidly developing field of radio astronomy, meanwhile, revealed a distribution – an excess of faint, far-away sources - t</w:t>
      </w:r>
      <w:r w:rsidR="00F67130">
        <w:rPr>
          <w:rFonts w:cstheme="minorHAnsi"/>
        </w:rPr>
        <w:t>hat was hard to reconcile with “steady-state”</w:t>
      </w:r>
      <w:r w:rsidRPr="00000989">
        <w:rPr>
          <w:rFonts w:cstheme="minorHAnsi"/>
        </w:rPr>
        <w:t xml:space="preserve"> cosmology, which predicted that matter would be scattered evenly throughout the universe.</w:t>
      </w:r>
      <w:r w:rsidRPr="00000989">
        <w:rPr>
          <w:rStyle w:val="FootnoteReference"/>
          <w:rFonts w:cstheme="minorHAnsi"/>
        </w:rPr>
        <w:footnoteReference w:id="23"/>
      </w:r>
      <w:r w:rsidRPr="00000989">
        <w:rPr>
          <w:rFonts w:cstheme="minorHAnsi"/>
        </w:rPr>
        <w:t xml:space="preserve"> Quasars, a class of prodigiously powerful radio objects first identified in 1963, all abided like feral exiles in the outermost regions of observable space.</w:t>
      </w:r>
      <w:r w:rsidRPr="00000989">
        <w:rPr>
          <w:rStyle w:val="FootnoteReference"/>
          <w:rFonts w:cstheme="minorHAnsi"/>
        </w:rPr>
        <w:footnoteReference w:id="24"/>
      </w:r>
      <w:r w:rsidR="00BB450D">
        <w:rPr>
          <w:rFonts w:cstheme="minorHAnsi"/>
        </w:rPr>
        <w:t xml:space="preserve"> </w:t>
      </w:r>
      <w:r w:rsidR="00B872AC">
        <w:rPr>
          <w:rFonts w:cstheme="minorHAnsi"/>
        </w:rPr>
        <w:t xml:space="preserve">By the early 1960s, </w:t>
      </w:r>
      <w:r w:rsidR="006451F5">
        <w:rPr>
          <w:rFonts w:cstheme="minorHAnsi"/>
        </w:rPr>
        <w:t xml:space="preserve">those </w:t>
      </w:r>
      <w:r w:rsidR="00B872AC">
        <w:rPr>
          <w:rFonts w:cstheme="minorHAnsi"/>
        </w:rPr>
        <w:t>a</w:t>
      </w:r>
      <w:r w:rsidR="00BB450D">
        <w:rPr>
          <w:rFonts w:cstheme="minorHAnsi"/>
        </w:rPr>
        <w:t xml:space="preserve">stronomers </w:t>
      </w:r>
      <w:r w:rsidR="00EC3FFA">
        <w:rPr>
          <w:rFonts w:cstheme="minorHAnsi"/>
        </w:rPr>
        <w:t xml:space="preserve">who reflected on the cosmological implications of </w:t>
      </w:r>
      <w:r w:rsidR="006451F5">
        <w:rPr>
          <w:rFonts w:cstheme="minorHAnsi"/>
        </w:rPr>
        <w:t>the</w:t>
      </w:r>
      <w:r w:rsidR="00EC3FFA">
        <w:rPr>
          <w:rFonts w:cstheme="minorHAnsi"/>
        </w:rPr>
        <w:t xml:space="preserve"> data</w:t>
      </w:r>
      <w:r w:rsidR="006451F5">
        <w:rPr>
          <w:rFonts w:cstheme="minorHAnsi"/>
        </w:rPr>
        <w:t xml:space="preserve"> being generated in their field tended to conclude that</w:t>
      </w:r>
      <w:r w:rsidR="00F90579">
        <w:rPr>
          <w:rFonts w:cstheme="minorHAnsi"/>
        </w:rPr>
        <w:t xml:space="preserve">, </w:t>
      </w:r>
      <w:r w:rsidR="006451F5">
        <w:rPr>
          <w:rFonts w:cstheme="minorHAnsi"/>
        </w:rPr>
        <w:t xml:space="preserve">though such data was often </w:t>
      </w:r>
      <w:r w:rsidR="00F90579">
        <w:rPr>
          <w:rFonts w:cstheme="minorHAnsi"/>
        </w:rPr>
        <w:t>provisional, ambiguous and highly contingent</w:t>
      </w:r>
      <w:r w:rsidR="006451F5">
        <w:rPr>
          <w:rFonts w:cstheme="minorHAnsi"/>
        </w:rPr>
        <w:t>, it had – on balance - made</w:t>
      </w:r>
      <w:r w:rsidRPr="00000989">
        <w:rPr>
          <w:rFonts w:cstheme="minorHAnsi"/>
        </w:rPr>
        <w:t xml:space="preserve"> the description of the universe offered by </w:t>
      </w:r>
      <w:r w:rsidR="006451F5">
        <w:rPr>
          <w:rFonts w:cstheme="minorHAnsi"/>
        </w:rPr>
        <w:t>“</w:t>
      </w:r>
      <w:r w:rsidRPr="00000989">
        <w:rPr>
          <w:rFonts w:cstheme="minorHAnsi"/>
        </w:rPr>
        <w:t>steady-state</w:t>
      </w:r>
      <w:r w:rsidR="006451F5">
        <w:rPr>
          <w:rFonts w:cstheme="minorHAnsi"/>
        </w:rPr>
        <w:t>”</w:t>
      </w:r>
      <w:r w:rsidRPr="00000989">
        <w:rPr>
          <w:rFonts w:cstheme="minorHAnsi"/>
        </w:rPr>
        <w:t xml:space="preserve"> theory</w:t>
      </w:r>
      <w:r w:rsidR="009B58EE">
        <w:rPr>
          <w:rFonts w:cstheme="minorHAnsi"/>
        </w:rPr>
        <w:t xml:space="preserve"> </w:t>
      </w:r>
      <w:r w:rsidR="003760EC">
        <w:rPr>
          <w:rFonts w:cstheme="minorHAnsi"/>
        </w:rPr>
        <w:t xml:space="preserve">rather </w:t>
      </w:r>
      <w:r w:rsidR="005736F4">
        <w:rPr>
          <w:rFonts w:cstheme="minorHAnsi"/>
        </w:rPr>
        <w:t>less plausible.</w:t>
      </w:r>
      <w:r w:rsidR="005736F4">
        <w:rPr>
          <w:rStyle w:val="FootnoteReference"/>
          <w:rFonts w:cstheme="minorHAnsi"/>
        </w:rPr>
        <w:footnoteReference w:id="25"/>
      </w:r>
      <w:r w:rsidR="005736F4">
        <w:rPr>
          <w:rFonts w:cstheme="minorHAnsi"/>
        </w:rPr>
        <w:t xml:space="preserve"> But</w:t>
      </w:r>
      <w:r w:rsidR="00F67130">
        <w:rPr>
          <w:rFonts w:cstheme="minorHAnsi"/>
        </w:rPr>
        <w:t xml:space="preserve"> the alternative “big-bang”</w:t>
      </w:r>
      <w:r w:rsidRPr="00000989">
        <w:rPr>
          <w:rFonts w:cstheme="minorHAnsi"/>
        </w:rPr>
        <w:t xml:space="preserve"> model had itself not advanced much beyond the conjectures developed a decade before: the signals recently received from remote radio objects were not obviously convertible into a conclusive proof-test of cosmological nucleosynthesis.</w:t>
      </w:r>
      <w:r w:rsidR="00B872AC">
        <w:rPr>
          <w:rStyle w:val="FootnoteReference"/>
          <w:rFonts w:cstheme="minorHAnsi"/>
        </w:rPr>
        <w:footnoteReference w:id="26"/>
      </w:r>
      <w:r w:rsidRPr="00000989">
        <w:rPr>
          <w:rFonts w:cstheme="minorHAnsi"/>
        </w:rPr>
        <w:t xml:space="preserve"> By t</w:t>
      </w:r>
      <w:r w:rsidR="00F67130">
        <w:rPr>
          <w:rFonts w:cstheme="minorHAnsi"/>
        </w:rPr>
        <w:t>he late 1950s, the pioneers of “big-bang”</w:t>
      </w:r>
      <w:r w:rsidRPr="00000989">
        <w:rPr>
          <w:rFonts w:cstheme="minorHAnsi"/>
        </w:rPr>
        <w:t xml:space="preserve"> </w:t>
      </w:r>
      <w:r w:rsidR="00ED475B">
        <w:rPr>
          <w:rFonts w:cstheme="minorHAnsi"/>
        </w:rPr>
        <w:t>physics</w:t>
      </w:r>
      <w:r w:rsidRPr="00000989">
        <w:rPr>
          <w:rFonts w:cstheme="minorHAnsi"/>
        </w:rPr>
        <w:t xml:space="preserve"> - Gamow, Alpher and Herman – had all migrated to other research fields, and their papers on the subject, to judge by citation indices, now subsisted in a twilight of disciplinary indifference.</w:t>
      </w:r>
      <w:r w:rsidRPr="00000989">
        <w:rPr>
          <w:rStyle w:val="FootnoteReference"/>
          <w:rFonts w:cstheme="minorHAnsi"/>
        </w:rPr>
        <w:footnoteReference w:id="27"/>
      </w:r>
      <w:r w:rsidRPr="00000989">
        <w:rPr>
          <w:rFonts w:cstheme="minorHAnsi"/>
        </w:rPr>
        <w:t xml:space="preserve"> </w:t>
      </w:r>
      <w:r w:rsidR="00ED475B">
        <w:rPr>
          <w:rFonts w:cstheme="minorHAnsi"/>
        </w:rPr>
        <w:t>T</w:t>
      </w:r>
      <w:r w:rsidR="009B58EE">
        <w:rPr>
          <w:rFonts w:cstheme="minorHAnsi"/>
        </w:rPr>
        <w:t xml:space="preserve">he intellectual priorities of </w:t>
      </w:r>
      <w:r w:rsidR="00ED475B">
        <w:rPr>
          <w:rFonts w:cstheme="minorHAnsi"/>
        </w:rPr>
        <w:t>most American physicists</w:t>
      </w:r>
      <w:r w:rsidR="009B58EE">
        <w:rPr>
          <w:rFonts w:cstheme="minorHAnsi"/>
        </w:rPr>
        <w:t xml:space="preserve"> i</w:t>
      </w:r>
      <w:r w:rsidRPr="00000989">
        <w:rPr>
          <w:rFonts w:cstheme="minorHAnsi"/>
        </w:rPr>
        <w:t>n this period</w:t>
      </w:r>
      <w:r w:rsidR="00ED475B">
        <w:rPr>
          <w:rFonts w:cstheme="minorHAnsi"/>
        </w:rPr>
        <w:t>, as Steven Weinberg later recalled, lay elsewhere:</w:t>
      </w:r>
      <w:r w:rsidR="00F67130">
        <w:rPr>
          <w:rFonts w:cstheme="minorHAnsi"/>
        </w:rPr>
        <w:t xml:space="preserve"> “</w:t>
      </w:r>
      <w:r w:rsidRPr="00000989">
        <w:rPr>
          <w:rFonts w:cstheme="minorHAnsi"/>
        </w:rPr>
        <w:t>the study of the early universe was widely regarded as not the sort of thing to which a respectable s</w:t>
      </w:r>
      <w:r w:rsidR="00F67130">
        <w:rPr>
          <w:rFonts w:cstheme="minorHAnsi"/>
        </w:rPr>
        <w:t>cientist would devote his time.”</w:t>
      </w:r>
      <w:r w:rsidRPr="00000989">
        <w:rPr>
          <w:rStyle w:val="FootnoteReference"/>
          <w:rFonts w:cstheme="minorHAnsi"/>
        </w:rPr>
        <w:footnoteReference w:id="28"/>
      </w:r>
    </w:p>
    <w:p w:rsidR="00AB60CB" w:rsidRDefault="007F05E2" w:rsidP="005C131B">
      <w:pPr>
        <w:spacing w:after="0" w:line="480" w:lineRule="auto"/>
        <w:ind w:firstLine="720"/>
        <w:rPr>
          <w:rFonts w:cstheme="minorHAnsi"/>
        </w:rPr>
      </w:pPr>
      <w:r>
        <w:rPr>
          <w:rFonts w:cstheme="minorHAnsi"/>
        </w:rPr>
        <w:t>The d</w:t>
      </w:r>
      <w:r w:rsidR="005059ED">
        <w:rPr>
          <w:rFonts w:cstheme="minorHAnsi"/>
        </w:rPr>
        <w:t>iscovery</w:t>
      </w:r>
      <w:r>
        <w:rPr>
          <w:rFonts w:cstheme="minorHAnsi"/>
        </w:rPr>
        <w:t xml:space="preserve"> of the CMB</w:t>
      </w:r>
      <w:r w:rsidR="00765F37">
        <w:rPr>
          <w:rFonts w:cstheme="minorHAnsi"/>
        </w:rPr>
        <w:t xml:space="preserve">, </w:t>
      </w:r>
      <w:r w:rsidR="005059ED">
        <w:rPr>
          <w:rFonts w:cstheme="minorHAnsi"/>
        </w:rPr>
        <w:t xml:space="preserve">announced in 1965, </w:t>
      </w:r>
      <w:r w:rsidR="00765F37">
        <w:rPr>
          <w:rFonts w:cstheme="minorHAnsi"/>
        </w:rPr>
        <w:t xml:space="preserve">and </w:t>
      </w:r>
      <w:r w:rsidR="00DF73E9">
        <w:rPr>
          <w:rFonts w:cstheme="minorHAnsi"/>
        </w:rPr>
        <w:t xml:space="preserve">its </w:t>
      </w:r>
      <w:r w:rsidR="005059ED">
        <w:rPr>
          <w:rFonts w:cstheme="minorHAnsi"/>
        </w:rPr>
        <w:t xml:space="preserve">detection at wavelengths across the microwave spectrum </w:t>
      </w:r>
      <w:r w:rsidR="00765F37">
        <w:rPr>
          <w:rFonts w:cstheme="minorHAnsi"/>
        </w:rPr>
        <w:t xml:space="preserve">over the </w:t>
      </w:r>
      <w:r w:rsidR="005059ED">
        <w:rPr>
          <w:rFonts w:cstheme="minorHAnsi"/>
        </w:rPr>
        <w:t>next</w:t>
      </w:r>
      <w:r w:rsidR="00765F37">
        <w:rPr>
          <w:rFonts w:cstheme="minorHAnsi"/>
        </w:rPr>
        <w:t xml:space="preserve"> two years,</w:t>
      </w:r>
      <w:r>
        <w:rPr>
          <w:rFonts w:cstheme="minorHAnsi"/>
        </w:rPr>
        <w:t xml:space="preserve"> </w:t>
      </w:r>
      <w:r w:rsidR="00DF73E9">
        <w:rPr>
          <w:rFonts w:cstheme="minorHAnsi"/>
        </w:rPr>
        <w:t>decisively ended the stalemate</w:t>
      </w:r>
      <w:r>
        <w:rPr>
          <w:rFonts w:cstheme="minorHAnsi"/>
        </w:rPr>
        <w:t>. T</w:t>
      </w:r>
      <w:r>
        <w:t>he saturation of the heavens with background radiation was more consistent with models of a universe</w:t>
      </w:r>
      <w:r w:rsidR="00810F5C">
        <w:t>, superheated at birth, expanding outwards</w:t>
      </w:r>
      <w:r>
        <w:t xml:space="preserve"> than with theories of a </w:t>
      </w:r>
      <w:r w:rsidR="00FB4D05">
        <w:t>“</w:t>
      </w:r>
      <w:r>
        <w:t>steady-state</w:t>
      </w:r>
      <w:r w:rsidR="00FB4D05">
        <w:t>”</w:t>
      </w:r>
      <w:r>
        <w:t xml:space="preserve"> cosmos, infinite in age, in which such radiation would be an orphan, lacking any obvious physical source.</w:t>
      </w:r>
      <w:r w:rsidR="00F77A5F">
        <w:t xml:space="preserve"> O</w:t>
      </w:r>
      <w:r w:rsidR="00AB60CB" w:rsidRPr="00000989">
        <w:rPr>
          <w:rFonts w:cstheme="minorHAnsi"/>
        </w:rPr>
        <w:t>ther developments in astrophysics in the mid-sixties – the ongoing work on quasars, the discovery of neutron stars, and the elaboration of general relativity to describe the properties of black holes – also served to revive interest in the broader constitution of the cosmos, for they revealed that the serene celestial canopy was no less convulsed by radical violence than the pretty blue planet it enclosed.</w:t>
      </w:r>
      <w:r w:rsidR="00AB60CB" w:rsidRPr="00000989">
        <w:rPr>
          <w:rStyle w:val="FootnoteReference"/>
          <w:rFonts w:cstheme="minorHAnsi"/>
        </w:rPr>
        <w:footnoteReference w:id="29"/>
      </w:r>
      <w:r w:rsidR="00AB60CB" w:rsidRPr="00000989">
        <w:rPr>
          <w:rFonts w:cstheme="minorHAnsi"/>
        </w:rPr>
        <w:t xml:space="preserve"> But efforts to account for such prodigious phenomena, and to explain more generally the formation of large-scale structures in the universe like stars and galaxies, increasingly integrated the assumption that the process of cosmic expa</w:t>
      </w:r>
      <w:r w:rsidR="00FB4D05">
        <w:rPr>
          <w:rFonts w:cstheme="minorHAnsi"/>
        </w:rPr>
        <w:t>nsion had its origins in a hot “big bang”</w:t>
      </w:r>
      <w:r w:rsidR="00AB60CB" w:rsidRPr="00000989">
        <w:rPr>
          <w:rFonts w:cstheme="minorHAnsi"/>
        </w:rPr>
        <w:t>.</w:t>
      </w:r>
      <w:r w:rsidR="00AB60CB" w:rsidRPr="00000989">
        <w:rPr>
          <w:rStyle w:val="FootnoteReference"/>
          <w:rFonts w:cstheme="minorHAnsi"/>
        </w:rPr>
        <w:footnoteReference w:id="30"/>
      </w:r>
      <w:r w:rsidR="00AB60CB" w:rsidRPr="00000989">
        <w:rPr>
          <w:rFonts w:cstheme="minorHAnsi"/>
        </w:rPr>
        <w:t xml:space="preserve"> In recent decades, a number of fine-grained surveys of the CMB have been conducted, with scientists regarding it as an invaluable physical archive for the testing and refinement of cosmological ideas, includin</w:t>
      </w:r>
      <w:r w:rsidR="00FB4D05">
        <w:rPr>
          <w:rFonts w:cstheme="minorHAnsi"/>
        </w:rPr>
        <w:t>g the theory that the universe “inflated”</w:t>
      </w:r>
      <w:r w:rsidR="00AB60CB" w:rsidRPr="00000989">
        <w:rPr>
          <w:rFonts w:cstheme="minorHAnsi"/>
        </w:rPr>
        <w:t xml:space="preserve"> at an exponential rate in the first nanosecond of its history, Einstein’s prediction that the movement of masses produces gravitational waves, and conjectures about dark matter and dark energy.</w:t>
      </w:r>
      <w:r w:rsidR="00AB60CB" w:rsidRPr="00000989">
        <w:rPr>
          <w:rStyle w:val="FootnoteReference"/>
          <w:rFonts w:cstheme="minorHAnsi"/>
        </w:rPr>
        <w:footnoteReference w:id="31"/>
      </w:r>
      <w:r w:rsidR="00AB60CB" w:rsidRPr="00000989">
        <w:rPr>
          <w:rFonts w:cstheme="minorHAnsi"/>
        </w:rPr>
        <w:t xml:space="preserve"> </w:t>
      </w:r>
    </w:p>
    <w:p w:rsidR="00AB60CB" w:rsidRPr="00000989" w:rsidRDefault="00AB60CB" w:rsidP="005C131B">
      <w:pPr>
        <w:spacing w:line="480" w:lineRule="auto"/>
        <w:ind w:firstLine="720"/>
        <w:rPr>
          <w:rFonts w:cstheme="minorHAnsi"/>
        </w:rPr>
      </w:pPr>
      <w:r w:rsidRPr="00000989">
        <w:rPr>
          <w:rFonts w:cstheme="minorHAnsi"/>
        </w:rPr>
        <w:t>By the late 1970s, then, it was clea</w:t>
      </w:r>
      <w:r w:rsidR="00FB4D05">
        <w:rPr>
          <w:rFonts w:cstheme="minorHAnsi"/>
        </w:rPr>
        <w:t>r that the confirmation of the “big bang”</w:t>
      </w:r>
      <w:r w:rsidRPr="00000989">
        <w:rPr>
          <w:rFonts w:cstheme="minorHAnsi"/>
        </w:rPr>
        <w:t xml:space="preserve"> theory had contributed to the revival of cosmology as a scientific field, as reflected in year-on-year increases in the number of doctoral dissertations completed and journal articles published on cosmological themes, the introduction of cosmological modules into the curricula of university physics departments, and the commissioning of new textbooks by academic presses.</w:t>
      </w:r>
      <w:r w:rsidRPr="00000989">
        <w:rPr>
          <w:rStyle w:val="FootnoteReference"/>
          <w:rFonts w:cstheme="minorHAnsi"/>
        </w:rPr>
        <w:footnoteReference w:id="32"/>
      </w:r>
      <w:r w:rsidRPr="00000989">
        <w:rPr>
          <w:rFonts w:cstheme="minorHAnsi"/>
        </w:rPr>
        <w:t xml:space="preserve"> Publishers also discerned a de</w:t>
      </w:r>
      <w:r w:rsidR="00FB4D05">
        <w:rPr>
          <w:rFonts w:cstheme="minorHAnsi"/>
        </w:rPr>
        <w:t>mand for works which explained “big-bang”</w:t>
      </w:r>
      <w:r w:rsidRPr="00000989">
        <w:rPr>
          <w:rFonts w:cstheme="minorHAnsi"/>
        </w:rPr>
        <w:t xml:space="preserve"> cosmology in terms accessible to a general readership.</w:t>
      </w:r>
      <w:r w:rsidRPr="00000989">
        <w:rPr>
          <w:rStyle w:val="FootnoteReference"/>
          <w:rFonts w:cstheme="minorHAnsi"/>
        </w:rPr>
        <w:footnoteReference w:id="33"/>
      </w:r>
      <w:r w:rsidRPr="00000989">
        <w:rPr>
          <w:rFonts w:cstheme="minorHAnsi"/>
        </w:rPr>
        <w:t xml:space="preserve"> It was in this context of a rekindled scientific and popular curiosity about the universe at large that astronomers and physicists were able to both conceive of useful cosmological research projects on th</w:t>
      </w:r>
      <w:r w:rsidR="00FB4D05">
        <w:rPr>
          <w:rFonts w:cstheme="minorHAnsi"/>
        </w:rPr>
        <w:t>e multimillion dollar scale of “big science”</w:t>
      </w:r>
      <w:r w:rsidRPr="00000989">
        <w:rPr>
          <w:rFonts w:cstheme="minorHAnsi"/>
        </w:rPr>
        <w:t xml:space="preserve"> and believe, sometimes correctly, that those projects would attract the public support that was essential if they were actually to be funded and brought to fruition.</w:t>
      </w:r>
      <w:r w:rsidRPr="00000989">
        <w:rPr>
          <w:rStyle w:val="FootnoteReference"/>
          <w:rFonts w:cstheme="minorHAnsi"/>
        </w:rPr>
        <w:footnoteReference w:id="34"/>
      </w:r>
    </w:p>
    <w:p w:rsidR="00B6608C" w:rsidRPr="00D046A3" w:rsidRDefault="00B6608C" w:rsidP="005C131B">
      <w:pPr>
        <w:spacing w:after="0" w:line="480" w:lineRule="auto"/>
        <w:rPr>
          <w:caps/>
        </w:rPr>
      </w:pPr>
      <w:r w:rsidRPr="00D046A3">
        <w:rPr>
          <w:caps/>
        </w:rPr>
        <w:t>Ascribing discovery to serendipity: the case of the CMB</w:t>
      </w:r>
    </w:p>
    <w:p w:rsidR="00F85BBF" w:rsidRDefault="00105393" w:rsidP="005C131B">
      <w:pPr>
        <w:spacing w:after="0" w:line="480" w:lineRule="auto"/>
        <w:ind w:firstLine="720"/>
      </w:pPr>
      <w:r>
        <w:t>Accounts of t</w:t>
      </w:r>
      <w:r w:rsidR="00333B6D">
        <w:t xml:space="preserve">he discovery of the CMB, </w:t>
      </w:r>
      <w:r w:rsidR="006E6382">
        <w:t>written</w:t>
      </w:r>
      <w:r>
        <w:t xml:space="preserve"> </w:t>
      </w:r>
      <w:r w:rsidR="00363715">
        <w:t xml:space="preserve">by </w:t>
      </w:r>
      <w:r>
        <w:t xml:space="preserve">journalists and </w:t>
      </w:r>
      <w:r w:rsidR="00363715">
        <w:t xml:space="preserve">other </w:t>
      </w:r>
      <w:r>
        <w:t>popular</w:t>
      </w:r>
      <w:r w:rsidR="00363715">
        <w:t xml:space="preserve"> science authors</w:t>
      </w:r>
      <w:r w:rsidR="00333B6D">
        <w:t>,</w:t>
      </w:r>
      <w:r w:rsidR="009305A7">
        <w:t xml:space="preserve"> can</w:t>
      </w:r>
      <w:r>
        <w:t xml:space="preserve"> be found in any library</w:t>
      </w:r>
      <w:r w:rsidR="00EA5942">
        <w:t xml:space="preserve"> worthy of the name</w:t>
      </w:r>
      <w:r>
        <w:t>.</w:t>
      </w:r>
      <w:r w:rsidR="009305A7">
        <w:rPr>
          <w:rStyle w:val="FootnoteReference"/>
        </w:rPr>
        <w:footnoteReference w:id="35"/>
      </w:r>
      <w:r w:rsidR="00123048">
        <w:t xml:space="preserve"> </w:t>
      </w:r>
      <w:r w:rsidR="00B6423B">
        <w:t>Within the world of science</w:t>
      </w:r>
      <w:r w:rsidR="006E6382">
        <w:t>,</w:t>
      </w:r>
      <w:r w:rsidR="00B6423B">
        <w:t xml:space="preserve"> participants,</w:t>
      </w:r>
      <w:r w:rsidR="006E6382">
        <w:t xml:space="preserve"> </w:t>
      </w:r>
      <w:r w:rsidR="00DB2FB1">
        <w:t>bystanders and those whose own</w:t>
      </w:r>
      <w:r w:rsidR="009E0C15">
        <w:t xml:space="preserve"> careers</w:t>
      </w:r>
      <w:r w:rsidR="00DB2FB1">
        <w:t xml:space="preserve"> </w:t>
      </w:r>
      <w:r w:rsidR="009E0C15">
        <w:t>in cosmological research</w:t>
      </w:r>
      <w:r w:rsidR="00EA5942">
        <w:t xml:space="preserve"> were</w:t>
      </w:r>
      <w:r w:rsidR="00825659">
        <w:t xml:space="preserve"> enabled</w:t>
      </w:r>
      <w:r w:rsidR="00EA5942">
        <w:t xml:space="preserve"> by</w:t>
      </w:r>
      <w:r w:rsidR="006E6382">
        <w:t xml:space="preserve"> </w:t>
      </w:r>
      <w:r w:rsidR="00B6423B">
        <w:t>the discovery have also</w:t>
      </w:r>
      <w:r w:rsidR="009E0C15">
        <w:t xml:space="preserve"> </w:t>
      </w:r>
      <w:r w:rsidR="005B6821">
        <w:t>pilgrimed</w:t>
      </w:r>
      <w:r w:rsidR="009E0C15">
        <w:t xml:space="preserve"> back</w:t>
      </w:r>
      <w:r w:rsidR="006E6382">
        <w:t xml:space="preserve"> </w:t>
      </w:r>
      <w:r w:rsidR="005B6821">
        <w:t xml:space="preserve">to </w:t>
      </w:r>
      <w:r w:rsidR="006E6382">
        <w:t>the mid-1960s to tell the tale</w:t>
      </w:r>
      <w:r w:rsidR="005B6821">
        <w:t xml:space="preserve"> anew</w:t>
      </w:r>
      <w:r w:rsidR="00DB2FB1">
        <w:t>, apportioning credit, identifying lessons</w:t>
      </w:r>
      <w:r w:rsidR="00123048">
        <w:t>.</w:t>
      </w:r>
      <w:r w:rsidR="00123048">
        <w:rPr>
          <w:rStyle w:val="FootnoteReference"/>
        </w:rPr>
        <w:footnoteReference w:id="36"/>
      </w:r>
      <w:r w:rsidR="00123048">
        <w:t xml:space="preserve"> </w:t>
      </w:r>
      <w:r w:rsidR="007A18FD">
        <w:t>S</w:t>
      </w:r>
      <w:r w:rsidR="00123048">
        <w:t>tudies</w:t>
      </w:r>
      <w:r w:rsidR="005B6821">
        <w:t xml:space="preserve"> </w:t>
      </w:r>
      <w:r w:rsidR="00123048">
        <w:t>by a</w:t>
      </w:r>
      <w:r w:rsidR="001839F6">
        <w:t>cademic historians, however, remain</w:t>
      </w:r>
      <w:r w:rsidR="00123048">
        <w:t xml:space="preserve"> </w:t>
      </w:r>
      <w:r w:rsidR="001839F6">
        <w:t>few in number</w:t>
      </w:r>
      <w:r w:rsidR="00123048">
        <w:t xml:space="preserve">, and </w:t>
      </w:r>
      <w:r w:rsidR="005B6821">
        <w:t>none</w:t>
      </w:r>
      <w:r w:rsidR="001839F6">
        <w:t xml:space="preserve"> have</w:t>
      </w:r>
      <w:r w:rsidR="00825659">
        <w:t xml:space="preserve"> yet</w:t>
      </w:r>
      <w:r w:rsidR="001839F6">
        <w:t xml:space="preserve"> ventured</w:t>
      </w:r>
      <w:r w:rsidR="005B6821">
        <w:t xml:space="preserve"> </w:t>
      </w:r>
      <w:r w:rsidR="00E20139">
        <w:t xml:space="preserve">very </w:t>
      </w:r>
      <w:r w:rsidR="001839F6">
        <w:t>far</w:t>
      </w:r>
      <w:r w:rsidR="005B6821">
        <w:t xml:space="preserve"> into</w:t>
      </w:r>
      <w:r w:rsidR="00123048">
        <w:t xml:space="preserve"> the </w:t>
      </w:r>
      <w:r w:rsidR="005B6821">
        <w:t xml:space="preserve">available </w:t>
      </w:r>
      <w:r w:rsidR="00123048">
        <w:t>archival record.</w:t>
      </w:r>
      <w:r w:rsidR="005B6821">
        <w:rPr>
          <w:rStyle w:val="FootnoteReference"/>
        </w:rPr>
        <w:footnoteReference w:id="37"/>
      </w:r>
      <w:r w:rsidR="00E00EE9">
        <w:t xml:space="preserve"> </w:t>
      </w:r>
      <w:r w:rsidR="002D7EF9">
        <w:t>In distinction to existing accounts, this</w:t>
      </w:r>
      <w:r w:rsidR="007A18FD">
        <w:t xml:space="preserve"> article </w:t>
      </w:r>
      <w:r w:rsidR="00344118">
        <w:t xml:space="preserve">draws </w:t>
      </w:r>
      <w:r w:rsidR="002D7EF9">
        <w:t>from</w:t>
      </w:r>
      <w:r w:rsidR="00E20139">
        <w:t xml:space="preserve"> an array of archival sources,</w:t>
      </w:r>
      <w:r w:rsidR="00744D95">
        <w:t xml:space="preserve"> contemporary scientific and tec</w:t>
      </w:r>
      <w:r w:rsidR="00235ED1">
        <w:t xml:space="preserve">hnical </w:t>
      </w:r>
      <w:r w:rsidR="00344118">
        <w:t>publications</w:t>
      </w:r>
      <w:r w:rsidR="00744D95">
        <w:t xml:space="preserve">, and </w:t>
      </w:r>
      <w:r w:rsidR="007A18FD">
        <w:t xml:space="preserve">participant </w:t>
      </w:r>
      <w:r w:rsidR="00C31FB5">
        <w:t>recollections</w:t>
      </w:r>
      <w:r w:rsidR="00CC5685">
        <w:t>, in order to define more clearly both the material conditions and the modes of e</w:t>
      </w:r>
      <w:r w:rsidR="00C07DA7">
        <w:t xml:space="preserve">xpertise </w:t>
      </w:r>
      <w:r w:rsidR="00454F55">
        <w:t>that</w:t>
      </w:r>
      <w:r w:rsidR="00CC5685">
        <w:t xml:space="preserve"> led </w:t>
      </w:r>
      <w:r w:rsidR="00454F55">
        <w:t>most directly</w:t>
      </w:r>
      <w:r w:rsidR="00CC5685">
        <w:t xml:space="preserve"> to</w:t>
      </w:r>
      <w:r w:rsidR="00C07DA7">
        <w:t xml:space="preserve"> detection of the radiation and its identification as</w:t>
      </w:r>
      <w:r w:rsidR="00171957">
        <w:t xml:space="preserve"> a remnant of a hot early universe.</w:t>
      </w:r>
      <w:r w:rsidR="00C0321D">
        <w:t xml:space="preserve"> In particular, it</w:t>
      </w:r>
      <w:r w:rsidR="0033602D">
        <w:t xml:space="preserve"> </w:t>
      </w:r>
      <w:r w:rsidR="00344854">
        <w:t>asks</w:t>
      </w:r>
      <w:r w:rsidR="00210AF7">
        <w:t xml:space="preserve"> whether</w:t>
      </w:r>
      <w:r w:rsidR="00344854">
        <w:t xml:space="preserve"> mastery </w:t>
      </w:r>
      <w:r w:rsidR="00210AF7">
        <w:t xml:space="preserve">of cosmological theory </w:t>
      </w:r>
      <w:r w:rsidR="00344854">
        <w:t xml:space="preserve">should be regarded as the primary standard for judging </w:t>
      </w:r>
      <w:r w:rsidR="00F65798">
        <w:t>whether those involved</w:t>
      </w:r>
      <w:r w:rsidR="00344854">
        <w:t xml:space="preserve"> in the discovery</w:t>
      </w:r>
      <w:r w:rsidR="00F65798">
        <w:t xml:space="preserve"> actually</w:t>
      </w:r>
      <w:r w:rsidR="00344854">
        <w:t xml:space="preserve"> knew what they were doing:</w:t>
      </w:r>
      <w:r w:rsidR="00F65798">
        <w:t xml:space="preserve"> </w:t>
      </w:r>
      <w:r w:rsidR="001447D4">
        <w:t>the predictions derived from such theories were not always precise</w:t>
      </w:r>
      <w:r w:rsidR="00F65798">
        <w:t xml:space="preserve">, </w:t>
      </w:r>
      <w:r w:rsidR="0056220B">
        <w:t>reducing the prospects for successful experiment.</w:t>
      </w:r>
      <w:r w:rsidR="00342FDC">
        <w:t xml:space="preserve"> It also </w:t>
      </w:r>
      <w:r w:rsidR="006D47F5">
        <w:t xml:space="preserve">suggests that the contributions made to the discovery by researchers then working outside the field of cosmology </w:t>
      </w:r>
      <w:r w:rsidR="00FC0FC1">
        <w:t xml:space="preserve">should not be </w:t>
      </w:r>
      <w:r w:rsidR="006D47F5">
        <w:t xml:space="preserve">simply </w:t>
      </w:r>
      <w:r w:rsidR="00FC0FC1">
        <w:t>conflated</w:t>
      </w:r>
      <w:r w:rsidR="00272A71">
        <w:t xml:space="preserve"> with the action of chance</w:t>
      </w:r>
      <w:r w:rsidR="006D47F5">
        <w:t xml:space="preserve">: </w:t>
      </w:r>
      <w:r w:rsidR="00BF09AB">
        <w:t xml:space="preserve">their </w:t>
      </w:r>
      <w:r w:rsidR="006D47F5">
        <w:t>accumulat</w:t>
      </w:r>
      <w:r w:rsidR="00BF09AB">
        <w:t>ed</w:t>
      </w:r>
      <w:r w:rsidR="006D47F5">
        <w:t xml:space="preserve"> skills </w:t>
      </w:r>
      <w:r w:rsidR="00A629FC">
        <w:t>and resources had left them better</w:t>
      </w:r>
      <w:r w:rsidR="006D47F5">
        <w:t xml:space="preserve"> placed</w:t>
      </w:r>
      <w:r w:rsidR="00A629FC">
        <w:t xml:space="preserve"> than anyone else</w:t>
      </w:r>
      <w:r w:rsidR="006D47F5">
        <w:t xml:space="preserve"> to detect the radiation</w:t>
      </w:r>
      <w:r w:rsidR="00BF09AB">
        <w:t xml:space="preserve"> and register it as anomalous, even if they did not</w:t>
      </w:r>
      <w:r w:rsidR="002C370B">
        <w:t xml:space="preserve"> connect it to the origins of the universe</w:t>
      </w:r>
      <w:r w:rsidR="00272A71">
        <w:t>.</w:t>
      </w:r>
      <w:r w:rsidR="005C531A">
        <w:t xml:space="preserve"> In its emphasis upon the </w:t>
      </w:r>
      <w:r w:rsidR="002F59AD">
        <w:t>material</w:t>
      </w:r>
      <w:r w:rsidR="00972E94">
        <w:t xml:space="preserve"> circumstances of scientific enquiry</w:t>
      </w:r>
      <w:r w:rsidR="005C531A">
        <w:t>,</w:t>
      </w:r>
      <w:r w:rsidR="002C370B">
        <w:t xml:space="preserve"> </w:t>
      </w:r>
      <w:r w:rsidR="005C531A">
        <w:t xml:space="preserve">the development of </w:t>
      </w:r>
      <w:r w:rsidR="007D20FE">
        <w:t>technical expertise</w:t>
      </w:r>
      <w:r w:rsidR="005C531A">
        <w:t xml:space="preserve"> and </w:t>
      </w:r>
      <w:r w:rsidR="00A71134">
        <w:t>the permeability of</w:t>
      </w:r>
      <w:r w:rsidR="005C531A">
        <w:t xml:space="preserve"> disciplinary boundaries, </w:t>
      </w:r>
      <w:r w:rsidR="00272A71">
        <w:t xml:space="preserve">the article </w:t>
      </w:r>
      <w:r w:rsidR="002F59AD">
        <w:t xml:space="preserve">situates the discovery of the CMB in the </w:t>
      </w:r>
      <w:r w:rsidR="007D20FE">
        <w:t>sort of explanatory context</w:t>
      </w:r>
      <w:r w:rsidR="006C7F72">
        <w:t xml:space="preserve"> more familiar </w:t>
      </w:r>
      <w:r w:rsidR="00A71134">
        <w:t>from histories of Cold War</w:t>
      </w:r>
      <w:r w:rsidR="00714143">
        <w:t xml:space="preserve"> nuclear</w:t>
      </w:r>
      <w:r w:rsidR="00972E94">
        <w:t xml:space="preserve"> and electronics research, where </w:t>
      </w:r>
      <w:r w:rsidR="00225F1B">
        <w:t>funds flowed freely</w:t>
      </w:r>
      <w:r w:rsidR="00226FB7">
        <w:t xml:space="preserve"> across a </w:t>
      </w:r>
      <w:r w:rsidR="004A5AF2">
        <w:t>broad</w:t>
      </w:r>
      <w:r w:rsidR="00226FB7">
        <w:t xml:space="preserve"> front of institutions and subject fields</w:t>
      </w:r>
      <w:r w:rsidR="00225F1B">
        <w:t>, underwriting innovation</w:t>
      </w:r>
      <w:r w:rsidR="00226FB7">
        <w:t xml:space="preserve"> and exchange</w:t>
      </w:r>
      <w:r w:rsidR="007D20FE">
        <w:t>, and incentivizing the instrumentalization of basic knowledge to</w:t>
      </w:r>
      <w:r w:rsidR="00762944">
        <w:t xml:space="preserve"> address</w:t>
      </w:r>
      <w:r w:rsidR="007D20FE">
        <w:t xml:space="preserve"> real world problems: </w:t>
      </w:r>
      <w:r w:rsidR="00F85BBF">
        <w:t>in this case, microwave radio noise</w:t>
      </w:r>
      <w:r w:rsidR="00483364">
        <w:t>.</w:t>
      </w:r>
      <w:r w:rsidR="00F1558B">
        <w:t xml:space="preserve"> </w:t>
      </w:r>
      <w:r w:rsidR="004C1D00">
        <w:t xml:space="preserve">It was not </w:t>
      </w:r>
      <w:r w:rsidR="00925F12">
        <w:t>research to</w:t>
      </w:r>
      <w:r w:rsidR="004C1D00">
        <w:t xml:space="preserve"> resolv</w:t>
      </w:r>
      <w:r w:rsidR="00925F12">
        <w:t>e</w:t>
      </w:r>
      <w:r w:rsidR="004C1D00">
        <w:t xml:space="preserve"> the</w:t>
      </w:r>
      <w:r w:rsidR="00AB49F4">
        <w:t xml:space="preserve"> </w:t>
      </w:r>
      <w:r w:rsidR="0055517D">
        <w:t>“big-bang”</w:t>
      </w:r>
      <w:r w:rsidR="00AB49F4">
        <w:t>/</w:t>
      </w:r>
      <w:r w:rsidR="009967D3">
        <w:t>“</w:t>
      </w:r>
      <w:r w:rsidR="0055517D">
        <w:t>steady-state”</w:t>
      </w:r>
      <w:r w:rsidR="00925F12">
        <w:t xml:space="preserve"> </w:t>
      </w:r>
      <w:r w:rsidR="004A5AF2">
        <w:t>co</w:t>
      </w:r>
      <w:r w:rsidR="00AB49F4">
        <w:t>ntroversy</w:t>
      </w:r>
      <w:r w:rsidR="004C1D00">
        <w:t xml:space="preserve"> that pulled the radiation within </w:t>
      </w:r>
      <w:r w:rsidR="00F1558B">
        <w:t>range of</w:t>
      </w:r>
      <w:r w:rsidR="004C1D00">
        <w:t xml:space="preserve"> detection, but a</w:t>
      </w:r>
      <w:r w:rsidR="004A5AF2">
        <w:t xml:space="preserve"> protean</w:t>
      </w:r>
      <w:r w:rsidR="00762944">
        <w:t xml:space="preserve"> technoscientific</w:t>
      </w:r>
      <w:r w:rsidR="00AB49F4">
        <w:t xml:space="preserve"> program</w:t>
      </w:r>
      <w:r w:rsidR="00825659">
        <w:t xml:space="preserve"> to improve</w:t>
      </w:r>
      <w:r w:rsidR="00762944">
        <w:t xml:space="preserve"> signal-to-noise ratios</w:t>
      </w:r>
      <w:r w:rsidR="004C1D00">
        <w:t>.</w:t>
      </w:r>
      <w:r w:rsidR="00A629FC">
        <w:t xml:space="preserve"> </w:t>
      </w:r>
    </w:p>
    <w:p w:rsidR="004273D7" w:rsidRDefault="00485CAD" w:rsidP="005C131B">
      <w:pPr>
        <w:spacing w:after="0" w:line="480" w:lineRule="auto"/>
        <w:ind w:firstLine="720"/>
        <w:rPr>
          <w:rFonts w:cstheme="minorHAnsi"/>
        </w:rPr>
      </w:pPr>
      <w:r w:rsidRPr="00000989">
        <w:rPr>
          <w:rFonts w:cstheme="minorHAnsi"/>
        </w:rPr>
        <w:t>That the universe was still bathed in a radiation remnant from the process of cosmological nucleosynthesis had been predicted in the models developed by Alpher and Herman in the late 1940s; they had also estimated its present-day temperature to be around 5</w:t>
      </w:r>
      <w:r w:rsidRPr="00000989">
        <w:rPr>
          <w:rFonts w:cstheme="minorHAnsi"/>
          <w:vertAlign w:val="superscript"/>
        </w:rPr>
        <w:t>o</w:t>
      </w:r>
      <w:r w:rsidRPr="00000989">
        <w:rPr>
          <w:rFonts w:cstheme="minorHAnsi"/>
        </w:rPr>
        <w:t>K.</w:t>
      </w:r>
      <w:r w:rsidRPr="00000989">
        <w:rPr>
          <w:rStyle w:val="FootnoteReference"/>
          <w:rFonts w:cstheme="minorHAnsi"/>
        </w:rPr>
        <w:footnoteReference w:id="38"/>
      </w:r>
      <w:r w:rsidR="00A57812">
        <w:rPr>
          <w:rFonts w:cstheme="minorHAnsi"/>
        </w:rPr>
        <w:t xml:space="preserve"> But those</w:t>
      </w:r>
      <w:r w:rsidRPr="00000989">
        <w:rPr>
          <w:rFonts w:cstheme="minorHAnsi"/>
        </w:rPr>
        <w:t xml:space="preserve"> prediction</w:t>
      </w:r>
      <w:r w:rsidR="00A57812">
        <w:rPr>
          <w:rFonts w:cstheme="minorHAnsi"/>
        </w:rPr>
        <w:t>s</w:t>
      </w:r>
      <w:r w:rsidRPr="00000989">
        <w:rPr>
          <w:rFonts w:cstheme="minorHAnsi"/>
        </w:rPr>
        <w:t xml:space="preserve"> had no discernible influence on the research that led to the actual discovery of the CMB fifteen years later.</w:t>
      </w:r>
      <w:r w:rsidR="000E7197">
        <w:rPr>
          <w:rFonts w:cstheme="minorHAnsi"/>
        </w:rPr>
        <w:t xml:space="preserve"> </w:t>
      </w:r>
      <w:r w:rsidR="00105B33">
        <w:rPr>
          <w:rFonts w:cstheme="minorHAnsi"/>
        </w:rPr>
        <w:t>D</w:t>
      </w:r>
      <w:r w:rsidR="00396A44">
        <w:rPr>
          <w:rFonts w:cstheme="minorHAnsi"/>
        </w:rPr>
        <w:t>uring</w:t>
      </w:r>
      <w:r w:rsidR="005671D1">
        <w:rPr>
          <w:rFonts w:cstheme="minorHAnsi"/>
        </w:rPr>
        <w:t xml:space="preserve"> the 1970s,</w:t>
      </w:r>
      <w:r w:rsidR="000E7197">
        <w:rPr>
          <w:rFonts w:cstheme="minorHAnsi"/>
        </w:rPr>
        <w:t xml:space="preserve"> </w:t>
      </w:r>
      <w:r w:rsidR="00105B33">
        <w:rPr>
          <w:rFonts w:cstheme="minorHAnsi"/>
        </w:rPr>
        <w:t xml:space="preserve">as </w:t>
      </w:r>
      <w:r w:rsidR="000E7197">
        <w:rPr>
          <w:rFonts w:cstheme="minorHAnsi"/>
        </w:rPr>
        <w:t xml:space="preserve">the significance of </w:t>
      </w:r>
      <w:r w:rsidR="00063FCD">
        <w:rPr>
          <w:rFonts w:cstheme="minorHAnsi"/>
        </w:rPr>
        <w:t>the radiation</w:t>
      </w:r>
      <w:r w:rsidR="00A57812">
        <w:rPr>
          <w:rFonts w:cstheme="minorHAnsi"/>
        </w:rPr>
        <w:t xml:space="preserve"> to the reputation of the ‘big-bang’ model and</w:t>
      </w:r>
      <w:r w:rsidR="008503F6">
        <w:rPr>
          <w:rFonts w:cstheme="minorHAnsi"/>
        </w:rPr>
        <w:t xml:space="preserve"> to </w:t>
      </w:r>
      <w:r w:rsidR="00105B33">
        <w:rPr>
          <w:rFonts w:cstheme="minorHAnsi"/>
        </w:rPr>
        <w:t xml:space="preserve">scholarly production within the </w:t>
      </w:r>
      <w:r w:rsidR="008503F6">
        <w:rPr>
          <w:rFonts w:cstheme="minorHAnsi"/>
        </w:rPr>
        <w:t xml:space="preserve">broader </w:t>
      </w:r>
      <w:r w:rsidR="00105B33">
        <w:rPr>
          <w:rFonts w:cstheme="minorHAnsi"/>
        </w:rPr>
        <w:t>cosmological field</w:t>
      </w:r>
      <w:r w:rsidR="008503F6">
        <w:rPr>
          <w:rFonts w:cstheme="minorHAnsi"/>
        </w:rPr>
        <w:t xml:space="preserve"> </w:t>
      </w:r>
      <w:r w:rsidR="000E7197">
        <w:rPr>
          <w:rFonts w:cstheme="minorHAnsi"/>
        </w:rPr>
        <w:t>became</w:t>
      </w:r>
      <w:r w:rsidR="008503F6">
        <w:rPr>
          <w:rFonts w:cstheme="minorHAnsi"/>
        </w:rPr>
        <w:t xml:space="preserve"> more</w:t>
      </w:r>
      <w:r w:rsidR="000E7197">
        <w:rPr>
          <w:rFonts w:cstheme="minorHAnsi"/>
        </w:rPr>
        <w:t xml:space="preserve"> </w:t>
      </w:r>
      <w:r w:rsidR="008503F6">
        <w:rPr>
          <w:rFonts w:cstheme="minorHAnsi"/>
        </w:rPr>
        <w:t>obvious</w:t>
      </w:r>
      <w:r w:rsidR="005671D1">
        <w:rPr>
          <w:rFonts w:cstheme="minorHAnsi"/>
        </w:rPr>
        <w:t xml:space="preserve">, </w:t>
      </w:r>
      <w:r w:rsidR="000E7197">
        <w:rPr>
          <w:rFonts w:cstheme="minorHAnsi"/>
        </w:rPr>
        <w:t xml:space="preserve">Alpher and Herman insisted that they had </w:t>
      </w:r>
      <w:r w:rsidR="008503F6">
        <w:rPr>
          <w:rFonts w:cstheme="minorHAnsi"/>
        </w:rPr>
        <w:t>also</w:t>
      </w:r>
      <w:r w:rsidR="000E7197">
        <w:rPr>
          <w:rFonts w:cstheme="minorHAnsi"/>
        </w:rPr>
        <w:t xml:space="preserve"> made assiduous efforts to consummate their theoretical computations through astronomical observation. They </w:t>
      </w:r>
      <w:r w:rsidR="008503F6">
        <w:rPr>
          <w:rFonts w:cstheme="minorHAnsi"/>
        </w:rPr>
        <w:t xml:space="preserve">told </w:t>
      </w:r>
      <w:r w:rsidR="00396A44">
        <w:rPr>
          <w:rFonts w:cstheme="minorHAnsi"/>
        </w:rPr>
        <w:t>the physicist Steven</w:t>
      </w:r>
      <w:r w:rsidR="000E7197">
        <w:rPr>
          <w:rFonts w:cstheme="minorHAnsi"/>
        </w:rPr>
        <w:t xml:space="preserve"> Weinberg</w:t>
      </w:r>
      <w:r w:rsidR="00396A44">
        <w:rPr>
          <w:rFonts w:cstheme="minorHAnsi"/>
        </w:rPr>
        <w:t>, who was writing</w:t>
      </w:r>
      <w:r w:rsidR="008503F6">
        <w:rPr>
          <w:rFonts w:cstheme="minorHAnsi"/>
        </w:rPr>
        <w:t xml:space="preserve"> </w:t>
      </w:r>
      <w:r w:rsidR="008503F6">
        <w:rPr>
          <w:rFonts w:cstheme="minorHAnsi"/>
          <w:i/>
        </w:rPr>
        <w:t>The First Three Minutes</w:t>
      </w:r>
      <w:r w:rsidR="008503F6">
        <w:rPr>
          <w:rFonts w:cstheme="minorHAnsi"/>
        </w:rPr>
        <w:t>,</w:t>
      </w:r>
      <w:r w:rsidR="00396A44">
        <w:rPr>
          <w:rFonts w:cstheme="minorHAnsi"/>
        </w:rPr>
        <w:t xml:space="preserve"> a </w:t>
      </w:r>
      <w:r w:rsidR="000E7197">
        <w:rPr>
          <w:rFonts w:cstheme="minorHAnsi"/>
        </w:rPr>
        <w:t xml:space="preserve">book on </w:t>
      </w:r>
      <w:r w:rsidR="009967D3">
        <w:rPr>
          <w:rFonts w:cstheme="minorHAnsi"/>
        </w:rPr>
        <w:t>“</w:t>
      </w:r>
      <w:r w:rsidR="000E7197">
        <w:rPr>
          <w:rFonts w:cstheme="minorHAnsi"/>
        </w:rPr>
        <w:t>big</w:t>
      </w:r>
      <w:r w:rsidR="00396A44">
        <w:rPr>
          <w:rFonts w:cstheme="minorHAnsi"/>
        </w:rPr>
        <w:t>-</w:t>
      </w:r>
      <w:r w:rsidR="000E7197">
        <w:rPr>
          <w:rFonts w:cstheme="minorHAnsi"/>
        </w:rPr>
        <w:t>bang</w:t>
      </w:r>
      <w:r w:rsidR="009967D3">
        <w:rPr>
          <w:rFonts w:cstheme="minorHAnsi"/>
        </w:rPr>
        <w:t>”</w:t>
      </w:r>
      <w:r w:rsidR="00396A44">
        <w:rPr>
          <w:rFonts w:cstheme="minorHAnsi"/>
        </w:rPr>
        <w:t xml:space="preserve"> cosmology intended for the general reader</w:t>
      </w:r>
      <w:r w:rsidR="000E7197">
        <w:rPr>
          <w:rFonts w:cstheme="minorHAnsi"/>
        </w:rPr>
        <w:t>, that</w:t>
      </w:r>
      <w:r w:rsidR="008503F6">
        <w:rPr>
          <w:rFonts w:cstheme="minorHAnsi"/>
        </w:rPr>
        <w:t xml:space="preserve"> </w:t>
      </w:r>
      <w:r w:rsidR="000E7197">
        <w:rPr>
          <w:rFonts w:cstheme="minorHAnsi"/>
        </w:rPr>
        <w:t>they had</w:t>
      </w:r>
      <w:r w:rsidR="008503F6">
        <w:rPr>
          <w:rFonts w:cstheme="minorHAnsi"/>
        </w:rPr>
        <w:t xml:space="preserve"> in the 1950s</w:t>
      </w:r>
      <w:r w:rsidR="000E7197">
        <w:rPr>
          <w:rFonts w:cstheme="minorHAnsi"/>
        </w:rPr>
        <w:t xml:space="preserve"> </w:t>
      </w:r>
      <w:r w:rsidR="000E7197">
        <w:t>approached at least three institutions with radio astronomy programs to explore the possibility o</w:t>
      </w:r>
      <w:r w:rsidR="009967D3">
        <w:t>f detecting the radiation, but “</w:t>
      </w:r>
      <w:r w:rsidR="000E7197">
        <w:t>were</w:t>
      </w:r>
      <w:r w:rsidR="009967D3">
        <w:t xml:space="preserve"> given to understand”</w:t>
      </w:r>
      <w:r w:rsidR="000E7197">
        <w:t xml:space="preserve"> that the signal from such a low temperature phenomenon could not be isolated from other sources of noise.</w:t>
      </w:r>
      <w:r w:rsidR="000E7197">
        <w:rPr>
          <w:rStyle w:val="FootnoteReference"/>
        </w:rPr>
        <w:footnoteReference w:id="39"/>
      </w:r>
      <w:r w:rsidR="000E7197">
        <w:t xml:space="preserve"> </w:t>
      </w:r>
      <w:r w:rsidR="00396A44">
        <w:t>However,</w:t>
      </w:r>
      <w:r w:rsidR="000E7197">
        <w:t xml:space="preserve"> this was a recovered memory, to be regarded – like all recovered memories </w:t>
      </w:r>
      <w:r w:rsidR="008503F6">
        <w:t>–</w:t>
      </w:r>
      <w:r w:rsidR="000E7197">
        <w:t xml:space="preserve"> with</w:t>
      </w:r>
      <w:r w:rsidR="008503F6">
        <w:t xml:space="preserve"> a measure of</w:t>
      </w:r>
      <w:r w:rsidR="000E7197">
        <w:t xml:space="preserve"> circumspection</w:t>
      </w:r>
      <w:r w:rsidR="005C0653">
        <w:t>. Not many</w:t>
      </w:r>
      <w:r w:rsidR="000E7197">
        <w:t xml:space="preserve"> years before, th</w:t>
      </w:r>
      <w:r w:rsidR="005C0653">
        <w:t xml:space="preserve">eir recollections had been </w:t>
      </w:r>
      <w:r w:rsidR="000E7197">
        <w:t>diffe</w:t>
      </w:r>
      <w:r w:rsidR="005C0653">
        <w:t>rent. I</w:t>
      </w:r>
      <w:r w:rsidR="000E7197">
        <w:t xml:space="preserve">n 1967, Alpher </w:t>
      </w:r>
      <w:r w:rsidR="00991451">
        <w:t>had noted</w:t>
      </w:r>
      <w:r w:rsidR="000E7197">
        <w:t xml:space="preserve"> that he and Herman</w:t>
      </w:r>
      <w:r w:rsidR="005C0653">
        <w:t xml:space="preserve">, </w:t>
      </w:r>
      <w:r w:rsidR="00AC0188">
        <w:t>having produced</w:t>
      </w:r>
      <w:r w:rsidR="005C0653">
        <w:t xml:space="preserve"> their prediction,</w:t>
      </w:r>
      <w:r w:rsidR="000E7197">
        <w:t xml:space="preserve"> </w:t>
      </w:r>
      <w:r w:rsidR="00AC0188">
        <w:t>gave</w:t>
      </w:r>
      <w:r w:rsidR="009967D3">
        <w:t xml:space="preserve"> “</w:t>
      </w:r>
      <w:r w:rsidR="000E7197">
        <w:t>very little though</w:t>
      </w:r>
      <w:r w:rsidR="009967D3">
        <w:t>t to the question of detection,” because “</w:t>
      </w:r>
      <w:r w:rsidR="000E7197">
        <w:t>microwave radio astronomy was pretty much in its infanc</w:t>
      </w:r>
      <w:r w:rsidR="009967D3">
        <w:t>y.”</w:t>
      </w:r>
      <w:r w:rsidR="000E7197">
        <w:rPr>
          <w:rStyle w:val="FootnoteReference"/>
        </w:rPr>
        <w:footnoteReference w:id="40"/>
      </w:r>
      <w:r w:rsidR="000E7197">
        <w:t xml:space="preserve"> </w:t>
      </w:r>
      <w:r w:rsidR="00991451">
        <w:t xml:space="preserve">In correspondence the </w:t>
      </w:r>
      <w:r w:rsidR="00932DFB">
        <w:t>following year,</w:t>
      </w:r>
      <w:r w:rsidR="00991451">
        <w:t xml:space="preserve"> he recalled their assumption</w:t>
      </w:r>
      <w:r w:rsidR="00C07F55">
        <w:t xml:space="preserve"> at the time</w:t>
      </w:r>
      <w:r w:rsidR="00991451">
        <w:t xml:space="preserve"> </w:t>
      </w:r>
      <w:r w:rsidR="000E7197">
        <w:t>that the background radiation coul</w:t>
      </w:r>
      <w:r w:rsidR="00991451">
        <w:t>d not be distinguished from the thermal energy</w:t>
      </w:r>
      <w:r w:rsidR="000E7197">
        <w:t xml:space="preserve"> </w:t>
      </w:r>
      <w:r w:rsidR="00991451">
        <w:t>emitted</w:t>
      </w:r>
      <w:r w:rsidR="009967D3">
        <w:t xml:space="preserve"> by stars, “</w:t>
      </w:r>
      <w:r w:rsidR="000E7197">
        <w:t>and so we did not purs</w:t>
      </w:r>
      <w:r w:rsidR="009967D3">
        <w:t>ue the question of observation.”</w:t>
      </w:r>
      <w:r w:rsidR="000E7197">
        <w:rPr>
          <w:rStyle w:val="FootnoteReference"/>
        </w:rPr>
        <w:footnoteReference w:id="41"/>
      </w:r>
      <w:r w:rsidR="000E7197">
        <w:t xml:space="preserve"> </w:t>
      </w:r>
      <w:r w:rsidR="00D84A5C">
        <w:t xml:space="preserve">Whatever the </w:t>
      </w:r>
      <w:r w:rsidR="00727F43">
        <w:t xml:space="preserve">reason – incuriosity or error </w:t>
      </w:r>
      <w:r w:rsidR="00D84A5C">
        <w:t>- t</w:t>
      </w:r>
      <w:r w:rsidRPr="00000989">
        <w:rPr>
          <w:rFonts w:cstheme="minorHAnsi"/>
        </w:rPr>
        <w:t>he</w:t>
      </w:r>
      <w:r w:rsidR="00727F43">
        <w:rPr>
          <w:rFonts w:cstheme="minorHAnsi"/>
        </w:rPr>
        <w:t>ir</w:t>
      </w:r>
      <w:r w:rsidRPr="00000989">
        <w:rPr>
          <w:rFonts w:cstheme="minorHAnsi"/>
        </w:rPr>
        <w:t xml:space="preserve"> prediction</w:t>
      </w:r>
      <w:r w:rsidR="00727F43">
        <w:rPr>
          <w:rFonts w:cstheme="minorHAnsi"/>
        </w:rPr>
        <w:t xml:space="preserve"> was never incorporated into an astronomical program; it</w:t>
      </w:r>
      <w:r w:rsidRPr="00000989">
        <w:rPr>
          <w:rFonts w:cstheme="minorHAnsi"/>
        </w:rPr>
        <w:t xml:space="preserve"> was consigned like the rest of their work to the dusty, untrodden limbo of library periodical stacks.</w:t>
      </w:r>
    </w:p>
    <w:p w:rsidR="0030090D" w:rsidRPr="00000989" w:rsidRDefault="003E7468" w:rsidP="005C131B">
      <w:pPr>
        <w:spacing w:after="0" w:line="480" w:lineRule="auto"/>
        <w:ind w:firstLine="720"/>
        <w:rPr>
          <w:rFonts w:cstheme="minorHAnsi"/>
        </w:rPr>
      </w:pPr>
      <w:r>
        <w:rPr>
          <w:rFonts w:cstheme="minorHAnsi"/>
        </w:rPr>
        <w:t xml:space="preserve">The CMB, therefore, was left to journey </w:t>
      </w:r>
      <w:r w:rsidR="0030090D" w:rsidRPr="00000989">
        <w:rPr>
          <w:rFonts w:cstheme="minorHAnsi"/>
        </w:rPr>
        <w:t>towards the cent</w:t>
      </w:r>
      <w:r>
        <w:rPr>
          <w:rFonts w:cstheme="minorHAnsi"/>
        </w:rPr>
        <w:t>er</w:t>
      </w:r>
      <w:r w:rsidR="0030090D" w:rsidRPr="00000989">
        <w:rPr>
          <w:rFonts w:cstheme="minorHAnsi"/>
        </w:rPr>
        <w:t xml:space="preserve"> of astrophysical enquiry</w:t>
      </w:r>
      <w:r>
        <w:rPr>
          <w:rFonts w:cstheme="minorHAnsi"/>
        </w:rPr>
        <w:t xml:space="preserve"> via a much more circuitous route. </w:t>
      </w:r>
      <w:r w:rsidR="00415F27">
        <w:rPr>
          <w:rFonts w:cstheme="minorHAnsi"/>
        </w:rPr>
        <w:t>Famously, i</w:t>
      </w:r>
      <w:r w:rsidR="0030090D" w:rsidRPr="00000989">
        <w:rPr>
          <w:rFonts w:cstheme="minorHAnsi"/>
        </w:rPr>
        <w:t xml:space="preserve">n 1964, it was picked up in a horn-shaped antenna being used by two young radio astronomers, Arno Penzias and Robert Wilson, working for Bell Telephone Laboratories (Bell Labs), the research arm of </w:t>
      </w:r>
      <w:r w:rsidR="00415F27">
        <w:rPr>
          <w:rFonts w:cstheme="minorHAnsi"/>
        </w:rPr>
        <w:t>AT&amp;T. The radiation</w:t>
      </w:r>
      <w:r w:rsidR="0030090D" w:rsidRPr="00000989">
        <w:rPr>
          <w:rFonts w:cstheme="minorHAnsi"/>
        </w:rPr>
        <w:t xml:space="preserve"> took the form of a persistent static noise, equivalent to a temperature of 3.4</w:t>
      </w:r>
      <w:r w:rsidR="0030090D" w:rsidRPr="00000989">
        <w:rPr>
          <w:rFonts w:cstheme="minorHAnsi"/>
          <w:vertAlign w:val="superscript"/>
        </w:rPr>
        <w:t>o</w:t>
      </w:r>
      <w:r w:rsidR="0030090D" w:rsidRPr="00000989">
        <w:rPr>
          <w:rFonts w:cstheme="minorHAnsi"/>
        </w:rPr>
        <w:t>K, crackling through the instrument regardless of where it was pointe</w:t>
      </w:r>
      <w:r w:rsidR="00415F27">
        <w:rPr>
          <w:rFonts w:cstheme="minorHAnsi"/>
        </w:rPr>
        <w:t xml:space="preserve">d in the sky. </w:t>
      </w:r>
      <w:r w:rsidR="0030090D" w:rsidRPr="00000989">
        <w:rPr>
          <w:rFonts w:cstheme="minorHAnsi"/>
        </w:rPr>
        <w:t>Penzias and Wilson</w:t>
      </w:r>
      <w:r w:rsidR="00415F27">
        <w:rPr>
          <w:rFonts w:cstheme="minorHAnsi"/>
        </w:rPr>
        <w:t xml:space="preserve">, who were unaware of Alpher and Herman’s work predicting the existence of a microwave background, did not </w:t>
      </w:r>
      <w:r w:rsidR="000856EB">
        <w:rPr>
          <w:rFonts w:cstheme="minorHAnsi"/>
        </w:rPr>
        <w:t>view</w:t>
      </w:r>
      <w:r w:rsidR="00415F27">
        <w:rPr>
          <w:rFonts w:cstheme="minorHAnsi"/>
        </w:rPr>
        <w:t xml:space="preserve"> their reading</w:t>
      </w:r>
      <w:r w:rsidR="0030090D" w:rsidRPr="00000989">
        <w:rPr>
          <w:rFonts w:cstheme="minorHAnsi"/>
        </w:rPr>
        <w:t xml:space="preserve"> as a clue to the origin of the universe</w:t>
      </w:r>
      <w:r w:rsidR="000856EB">
        <w:rPr>
          <w:rFonts w:cstheme="minorHAnsi"/>
        </w:rPr>
        <w:t xml:space="preserve">. It </w:t>
      </w:r>
      <w:r w:rsidR="00FD251F">
        <w:rPr>
          <w:rFonts w:cstheme="minorHAnsi"/>
        </w:rPr>
        <w:t>was</w:t>
      </w:r>
      <w:r w:rsidR="00415F27">
        <w:rPr>
          <w:rFonts w:cstheme="minorHAnsi"/>
        </w:rPr>
        <w:t xml:space="preserve"> instead </w:t>
      </w:r>
      <w:r w:rsidR="0030090D" w:rsidRPr="00000989">
        <w:rPr>
          <w:rFonts w:cstheme="minorHAnsi"/>
        </w:rPr>
        <w:t>a confounding impediment to their planned program of research. They had been calibrating the antenna with the intention of measuring the faint halo of radiation around the Milky Way and ascertaining whether matter in the form of hydrogen diffused into the vacuum of inter-galactic space.</w:t>
      </w:r>
      <w:r w:rsidR="0030090D" w:rsidRPr="00000989">
        <w:rPr>
          <w:rStyle w:val="FootnoteReference"/>
          <w:rFonts w:cstheme="minorHAnsi"/>
        </w:rPr>
        <w:footnoteReference w:id="42"/>
      </w:r>
      <w:r w:rsidR="0030090D" w:rsidRPr="00000989">
        <w:rPr>
          <w:rFonts w:cstheme="minorHAnsi"/>
        </w:rPr>
        <w:t xml:space="preserve"> These were observations to be conducted in the lowest possible temperature range – just above absolute zero – where precise readings of differences of a few degrees were critical to the significance and credibility of the results. Unless Penzias and Wilson could account for all the noise in their antenna, their measurements would not stand.</w:t>
      </w:r>
    </w:p>
    <w:p w:rsidR="0030090D" w:rsidRDefault="0030090D" w:rsidP="005C131B">
      <w:pPr>
        <w:spacing w:after="0" w:line="480" w:lineRule="auto"/>
        <w:ind w:firstLine="720"/>
        <w:rPr>
          <w:rFonts w:cstheme="minorHAnsi"/>
          <w:lang w:val="en-GB"/>
        </w:rPr>
      </w:pPr>
      <w:r w:rsidRPr="00000989">
        <w:rPr>
          <w:rFonts w:cstheme="minorHAnsi"/>
        </w:rPr>
        <w:t>Having worri</w:t>
      </w:r>
      <w:r w:rsidR="000856EB">
        <w:rPr>
          <w:rFonts w:cstheme="minorHAnsi"/>
        </w:rPr>
        <w:t>ed at the mystery of this foundling</w:t>
      </w:r>
      <w:r w:rsidRPr="00000989">
        <w:rPr>
          <w:rFonts w:cstheme="minorHAnsi"/>
        </w:rPr>
        <w:t xml:space="preserve"> noise for almost a year without resolution, Penzias and Wilson finally learnt of its possible connection to the primordial universe in early 1965 when they received word of a paper recently delivered at Johns Hopkins University by James Peebles, a post-doctoral researcher in the Physics Department at Princeton.</w:t>
      </w:r>
      <w:r w:rsidRPr="00000989">
        <w:rPr>
          <w:rStyle w:val="FootnoteReference"/>
          <w:rFonts w:cstheme="minorHAnsi"/>
        </w:rPr>
        <w:footnoteReference w:id="43"/>
      </w:r>
      <w:r w:rsidRPr="00000989">
        <w:rPr>
          <w:rFonts w:cstheme="minorHAnsi"/>
        </w:rPr>
        <w:t xml:space="preserve"> Peebles had described his participation in the on-going effort of a small group of Princeton physicists, led by Robert Dicke, to test Dicke’s theory of an oscillating cosmos, </w:t>
      </w:r>
      <w:r w:rsidRPr="00000989">
        <w:rPr>
          <w:rFonts w:cstheme="minorHAnsi"/>
          <w:lang w:val="en-GB"/>
        </w:rPr>
        <w:t>one that expanded and then collapsed, expanded and collapsed, in an endless regenerating cycle</w:t>
      </w:r>
      <w:r w:rsidRPr="00000989">
        <w:rPr>
          <w:rFonts w:cstheme="minorHAnsi"/>
        </w:rPr>
        <w:t>. Dicke’s interest in evolutionary cosmology had been kindled by his broader attempt to contest general relativity, because - according to his alternative model –</w:t>
      </w:r>
      <w:r w:rsidRPr="00000989">
        <w:rPr>
          <w:rFonts w:cstheme="minorHAnsi"/>
          <w:lang w:val="en-GB"/>
        </w:rPr>
        <w:t xml:space="preserve"> gravity was not a constant: it would have been a more powerful force when the universe was young.</w:t>
      </w:r>
      <w:r w:rsidRPr="00000989">
        <w:rPr>
          <w:rStyle w:val="FootnoteReference"/>
          <w:rFonts w:cstheme="minorHAnsi"/>
          <w:lang w:val="en-GB"/>
        </w:rPr>
        <w:footnoteReference w:id="44"/>
      </w:r>
      <w:r w:rsidRPr="00000989">
        <w:rPr>
          <w:rFonts w:cstheme="minorHAnsi"/>
        </w:rPr>
        <w:t xml:space="preserve"> In summer 1964, he had proposed that, at the end of each oscillation, in the bounce between cosmic death and rebirth, </w:t>
      </w:r>
      <w:r w:rsidR="000B743E">
        <w:rPr>
          <w:rFonts w:cstheme="minorHAnsi"/>
          <w:lang w:val="en-GB"/>
        </w:rPr>
        <w:t>an intense “fireball”</w:t>
      </w:r>
      <w:r w:rsidRPr="00000989">
        <w:rPr>
          <w:rFonts w:cstheme="minorHAnsi"/>
          <w:lang w:val="en-GB"/>
        </w:rPr>
        <w:t xml:space="preserve"> was required to burn away the heavy elements that had been formed during the life of the previous universe.</w:t>
      </w:r>
      <w:r w:rsidRPr="00000989">
        <w:rPr>
          <w:rStyle w:val="FootnoteReference"/>
          <w:rFonts w:cstheme="minorHAnsi"/>
          <w:lang w:val="en-GB"/>
        </w:rPr>
        <w:footnoteReference w:id="45"/>
      </w:r>
      <w:r w:rsidRPr="00000989">
        <w:rPr>
          <w:rFonts w:cstheme="minorHAnsi"/>
          <w:lang w:val="en-GB"/>
        </w:rPr>
        <w:t xml:space="preserve"> If his theory was correct, Dicke observed, a faint afterglow from the original inferno would have persisted into the present in the form of microwave radiation.</w:t>
      </w:r>
      <w:r w:rsidRPr="00000989">
        <w:rPr>
          <w:rStyle w:val="FootnoteReference"/>
          <w:rFonts w:cstheme="minorHAnsi"/>
          <w:lang w:val="en-GB"/>
        </w:rPr>
        <w:footnoteReference w:id="46"/>
      </w:r>
      <w:r w:rsidRPr="00000989">
        <w:rPr>
          <w:rFonts w:cstheme="minorHAnsi"/>
          <w:lang w:val="en-GB"/>
        </w:rPr>
        <w:t xml:space="preserve"> Peebles had taken on the task of modelling the processes involved in order to calculate the likely current-day temperature of that radiation; two other colleagues, David Wilkinson and Peter Roll, were building an antenna with which to detect it.</w:t>
      </w:r>
      <w:r w:rsidRPr="00000989">
        <w:rPr>
          <w:rStyle w:val="FootnoteReference"/>
          <w:rFonts w:cstheme="minorHAnsi"/>
          <w:lang w:val="en-GB"/>
        </w:rPr>
        <w:footnoteReference w:id="47"/>
      </w:r>
      <w:r w:rsidRPr="00000989">
        <w:rPr>
          <w:rFonts w:cstheme="minorHAnsi"/>
          <w:lang w:val="en-GB"/>
        </w:rPr>
        <w:t xml:space="preserve"> </w:t>
      </w:r>
    </w:p>
    <w:p w:rsidR="00482432" w:rsidRPr="00000989" w:rsidRDefault="0030090D" w:rsidP="005C131B">
      <w:pPr>
        <w:spacing w:after="0" w:line="480" w:lineRule="auto"/>
        <w:ind w:firstLine="720"/>
        <w:rPr>
          <w:rFonts w:cstheme="minorHAnsi"/>
        </w:rPr>
      </w:pPr>
      <w:r w:rsidRPr="00000989">
        <w:rPr>
          <w:rFonts w:cstheme="minorHAnsi"/>
          <w:lang w:val="en-GB"/>
        </w:rPr>
        <w:t xml:space="preserve">Dicke’s ideas about the incineration of all but the lightest elements in a phase of cosmic collapse were incongruent with the elaborate account of matter creation in a hot </w:t>
      </w:r>
      <w:r w:rsidR="000B743E">
        <w:rPr>
          <w:rFonts w:cstheme="minorHAnsi"/>
          <w:lang w:val="en-GB"/>
        </w:rPr>
        <w:t>“</w:t>
      </w:r>
      <w:r w:rsidRPr="00000989">
        <w:rPr>
          <w:rFonts w:cstheme="minorHAnsi"/>
          <w:lang w:val="en-GB"/>
        </w:rPr>
        <w:t>big bang</w:t>
      </w:r>
      <w:r w:rsidR="000B743E">
        <w:rPr>
          <w:rFonts w:cstheme="minorHAnsi"/>
          <w:lang w:val="en-GB"/>
        </w:rPr>
        <w:t>”</w:t>
      </w:r>
      <w:r w:rsidRPr="00000989">
        <w:rPr>
          <w:rFonts w:cstheme="minorHAnsi"/>
          <w:lang w:val="en-GB"/>
        </w:rPr>
        <w:t xml:space="preserve"> provided in the work of Gamow, Alpher and Herman a decade before.</w:t>
      </w:r>
      <w:r w:rsidR="00FA1472">
        <w:rPr>
          <w:rFonts w:cstheme="minorHAnsi"/>
          <w:lang w:val="en-GB"/>
        </w:rPr>
        <w:t xml:space="preserve"> They had also been developed in apparent ignorance of that account.</w:t>
      </w:r>
      <w:r w:rsidRPr="00000989">
        <w:rPr>
          <w:rFonts w:cstheme="minorHAnsi"/>
          <w:lang w:val="en-GB"/>
        </w:rPr>
        <w:t xml:space="preserve"> </w:t>
      </w:r>
      <w:r w:rsidR="00DA717D">
        <w:rPr>
          <w:rFonts w:cstheme="minorHAnsi"/>
          <w:lang w:val="en-GB"/>
        </w:rPr>
        <w:t>Dicke</w:t>
      </w:r>
      <w:r w:rsidR="00A57F0F">
        <w:rPr>
          <w:rFonts w:cstheme="minorHAnsi"/>
          <w:lang w:val="en-GB"/>
        </w:rPr>
        <w:t xml:space="preserve"> remembered </w:t>
      </w:r>
      <w:r w:rsidR="00DA717D">
        <w:rPr>
          <w:rFonts w:cstheme="minorHAnsi"/>
          <w:lang w:val="en-GB"/>
        </w:rPr>
        <w:t>attending a talk that Gamow had given</w:t>
      </w:r>
      <w:r w:rsidR="009A686C">
        <w:rPr>
          <w:rFonts w:cstheme="minorHAnsi"/>
          <w:lang w:val="en-GB"/>
        </w:rPr>
        <w:t xml:space="preserve"> </w:t>
      </w:r>
      <w:r w:rsidR="00595B1E" w:rsidRPr="00000989">
        <w:rPr>
          <w:rFonts w:cstheme="minorHAnsi"/>
          <w:lang w:val="en-GB"/>
        </w:rPr>
        <w:t>at Princeton</w:t>
      </w:r>
      <w:r w:rsidR="00DA717D">
        <w:rPr>
          <w:rFonts w:cstheme="minorHAnsi"/>
          <w:lang w:val="en-GB"/>
        </w:rPr>
        <w:t>, presumably</w:t>
      </w:r>
      <w:r w:rsidR="000B743E">
        <w:rPr>
          <w:rFonts w:cstheme="minorHAnsi"/>
          <w:lang w:val="en-GB"/>
        </w:rPr>
        <w:t xml:space="preserve"> early in the formation of the “big bang”</w:t>
      </w:r>
      <w:r w:rsidR="00DA717D">
        <w:rPr>
          <w:rFonts w:cstheme="minorHAnsi"/>
          <w:lang w:val="en-GB"/>
        </w:rPr>
        <w:t xml:space="preserve"> model, describing </w:t>
      </w:r>
      <w:r w:rsidR="00595B1E" w:rsidRPr="00000989">
        <w:rPr>
          <w:rFonts w:cstheme="minorHAnsi"/>
          <w:lang w:val="en-GB"/>
        </w:rPr>
        <w:t>a primordial process of nucleosynthesis in</w:t>
      </w:r>
      <w:r w:rsidR="00A57F0F">
        <w:rPr>
          <w:rFonts w:cstheme="minorHAnsi"/>
          <w:lang w:val="en-GB"/>
        </w:rPr>
        <w:t xml:space="preserve"> </w:t>
      </w:r>
      <w:r w:rsidR="00DA717D">
        <w:rPr>
          <w:rFonts w:cstheme="minorHAnsi"/>
          <w:lang w:val="en-GB"/>
        </w:rPr>
        <w:t xml:space="preserve">which heat did not play a role; </w:t>
      </w:r>
      <w:r w:rsidR="000A2FDD">
        <w:rPr>
          <w:rFonts w:cstheme="minorHAnsi"/>
          <w:lang w:val="en-GB"/>
        </w:rPr>
        <w:t xml:space="preserve">he claimed </w:t>
      </w:r>
      <w:r w:rsidR="00DA717D">
        <w:rPr>
          <w:rFonts w:cstheme="minorHAnsi"/>
          <w:lang w:val="en-GB"/>
        </w:rPr>
        <w:t>it had</w:t>
      </w:r>
      <w:r w:rsidR="00A15D8C">
        <w:rPr>
          <w:rFonts w:cstheme="minorHAnsi"/>
          <w:lang w:val="en-GB"/>
        </w:rPr>
        <w:t xml:space="preserve"> escaped his attention</w:t>
      </w:r>
      <w:r w:rsidR="00DA717D">
        <w:rPr>
          <w:rFonts w:cstheme="minorHAnsi"/>
          <w:lang w:val="en-GB"/>
        </w:rPr>
        <w:t xml:space="preserve"> </w:t>
      </w:r>
      <w:r w:rsidR="00595B1E" w:rsidRPr="00000989">
        <w:rPr>
          <w:rFonts w:cstheme="minorHAnsi"/>
          <w:lang w:val="en-GB"/>
        </w:rPr>
        <w:t>that temperature had subsequently become intrinsic to the theory.</w:t>
      </w:r>
      <w:r w:rsidR="00131DBE" w:rsidRPr="00000989">
        <w:rPr>
          <w:rStyle w:val="FootnoteReference"/>
          <w:rFonts w:cstheme="minorHAnsi"/>
          <w:lang w:val="en-GB"/>
        </w:rPr>
        <w:footnoteReference w:id="48"/>
      </w:r>
      <w:r w:rsidR="00692E3A">
        <w:rPr>
          <w:rFonts w:cstheme="minorHAnsi"/>
          <w:lang w:val="en-GB"/>
        </w:rPr>
        <w:t xml:space="preserve"> </w:t>
      </w:r>
      <w:r w:rsidR="00482432" w:rsidRPr="00000989">
        <w:rPr>
          <w:rFonts w:cstheme="minorHAnsi"/>
          <w:lang w:val="en-GB"/>
        </w:rPr>
        <w:t>Peebles himself, who was more intrigued by the history of heat in the present universe than he was invested in Dicke’s meta-cosmological speculations, had read a paper written by Alpher and Herman on the origin of the elements, but he had not – at this stage – come across the articles in which they had extrapolated their model to derive estimates of the temperature of the surviving radiation background.</w:t>
      </w:r>
      <w:r w:rsidR="00482432" w:rsidRPr="00000989">
        <w:rPr>
          <w:rStyle w:val="FootnoteReference"/>
          <w:rFonts w:cstheme="minorHAnsi"/>
          <w:lang w:val="en-GB"/>
        </w:rPr>
        <w:footnoteReference w:id="49"/>
      </w:r>
      <w:r w:rsidR="00482432" w:rsidRPr="00000989">
        <w:rPr>
          <w:rFonts w:cstheme="minorHAnsi"/>
          <w:lang w:val="en-GB"/>
        </w:rPr>
        <w:t xml:space="preserve"> Peebles was continuing to refine his own calculations and Wilkinson and Roll were still assembling their antenna when, in </w:t>
      </w:r>
      <w:r w:rsidR="00482432" w:rsidRPr="00000989">
        <w:rPr>
          <w:rFonts w:cstheme="minorHAnsi"/>
        </w:rPr>
        <w:t>the middle of a group meeting to assess their progress, Dicke received a call from Arno Penzias.</w:t>
      </w:r>
      <w:r w:rsidR="00482432" w:rsidRPr="00000989">
        <w:rPr>
          <w:rStyle w:val="FootnoteReference"/>
          <w:rFonts w:cstheme="minorHAnsi"/>
        </w:rPr>
        <w:footnoteReference w:id="50"/>
      </w:r>
      <w:r w:rsidR="00482432" w:rsidRPr="00000989">
        <w:rPr>
          <w:rFonts w:cstheme="minorHAnsi"/>
        </w:rPr>
        <w:t xml:space="preserve"> Might the studies being conducted at Princeton, Penzias asked, have something to do with the noise that kept soughing through the Bell Labs horn? Putting down the telephone at the end of the conversation, Dicke</w:t>
      </w:r>
      <w:r w:rsidR="00C00B49">
        <w:rPr>
          <w:rFonts w:cstheme="minorHAnsi"/>
        </w:rPr>
        <w:t xml:space="preserve"> commented: “Boys, we’ve been scooped.”</w:t>
      </w:r>
      <w:r w:rsidR="00482432" w:rsidRPr="00000989">
        <w:rPr>
          <w:rStyle w:val="FootnoteReference"/>
          <w:rFonts w:cstheme="minorHAnsi"/>
        </w:rPr>
        <w:footnoteReference w:id="51"/>
      </w:r>
    </w:p>
    <w:p w:rsidR="000A2FDD" w:rsidRPr="00000989" w:rsidRDefault="00A32D34" w:rsidP="005C131B">
      <w:pPr>
        <w:autoSpaceDE w:val="0"/>
        <w:autoSpaceDN w:val="0"/>
        <w:adjustRightInd w:val="0"/>
        <w:spacing w:after="0" w:line="480" w:lineRule="auto"/>
        <w:ind w:firstLine="720"/>
        <w:rPr>
          <w:rFonts w:cstheme="minorHAnsi"/>
        </w:rPr>
      </w:pPr>
      <w:r w:rsidRPr="00000989">
        <w:rPr>
          <w:rFonts w:cstheme="minorHAnsi"/>
        </w:rPr>
        <w:t>The CMB, therefore, did not arrive at the threshold of scientific discovery having been carried, in textbook fashion, along a linear route that began with the initial development of a theory and the derivation of a prediction from it, through the design of an experiment to test the prediction, to eventual observational confirmation. Inaction, indirection and inadvertence all shaped its strange career.</w:t>
      </w:r>
      <w:r w:rsidR="00FD251F">
        <w:rPr>
          <w:rFonts w:cstheme="minorHAnsi"/>
        </w:rPr>
        <w:t xml:space="preserve"> </w:t>
      </w:r>
      <w:r w:rsidR="00B64212">
        <w:rPr>
          <w:rFonts w:cstheme="minorHAnsi"/>
        </w:rPr>
        <w:t xml:space="preserve">The </w:t>
      </w:r>
      <w:r w:rsidR="00FE2272">
        <w:rPr>
          <w:rFonts w:cstheme="minorHAnsi"/>
        </w:rPr>
        <w:t>scrimmaging</w:t>
      </w:r>
      <w:r w:rsidR="000A2FDD">
        <w:rPr>
          <w:rFonts w:cstheme="minorHAnsi"/>
        </w:rPr>
        <w:t xml:space="preserve"> between proponents of the </w:t>
      </w:r>
      <w:r w:rsidR="00C00B49">
        <w:rPr>
          <w:rFonts w:cstheme="minorHAnsi"/>
        </w:rPr>
        <w:t>“</w:t>
      </w:r>
      <w:r w:rsidR="000A2FDD">
        <w:rPr>
          <w:rFonts w:cstheme="minorHAnsi"/>
        </w:rPr>
        <w:t>big bang</w:t>
      </w:r>
      <w:r w:rsidR="00C00B49">
        <w:rPr>
          <w:rFonts w:cstheme="minorHAnsi"/>
        </w:rPr>
        <w:t>”</w:t>
      </w:r>
      <w:r w:rsidR="000A2FDD">
        <w:rPr>
          <w:rFonts w:cstheme="minorHAnsi"/>
        </w:rPr>
        <w:t xml:space="preserve"> theory and </w:t>
      </w:r>
      <w:r w:rsidR="00B64212">
        <w:rPr>
          <w:rFonts w:cstheme="minorHAnsi"/>
        </w:rPr>
        <w:t>those who favored the steady-state alternative ground on, but at</w:t>
      </w:r>
      <w:r w:rsidR="004F1948">
        <w:rPr>
          <w:rFonts w:cstheme="minorHAnsi"/>
        </w:rPr>
        <w:t xml:space="preserve"> a</w:t>
      </w:r>
      <w:r w:rsidR="00B64212">
        <w:rPr>
          <w:rFonts w:cstheme="minorHAnsi"/>
        </w:rPr>
        <w:t xml:space="preserve"> distance: </w:t>
      </w:r>
      <w:r w:rsidR="000A2FDD">
        <w:rPr>
          <w:rFonts w:cstheme="minorHAnsi"/>
        </w:rPr>
        <w:t xml:space="preserve">none of those involved in the </w:t>
      </w:r>
      <w:r w:rsidR="00D81DAF">
        <w:rPr>
          <w:rFonts w:cstheme="minorHAnsi"/>
        </w:rPr>
        <w:t>detection and identification</w:t>
      </w:r>
      <w:r w:rsidR="000A2FDD">
        <w:rPr>
          <w:rFonts w:cstheme="minorHAnsi"/>
        </w:rPr>
        <w:t xml:space="preserve"> of the radiation </w:t>
      </w:r>
      <w:r w:rsidR="008A5EB7">
        <w:rPr>
          <w:rFonts w:cstheme="minorHAnsi"/>
        </w:rPr>
        <w:t>had</w:t>
      </w:r>
      <w:r w:rsidR="00FE2272">
        <w:rPr>
          <w:rFonts w:cstheme="minorHAnsi"/>
        </w:rPr>
        <w:t xml:space="preserve"> very much</w:t>
      </w:r>
      <w:r w:rsidR="008A5EB7">
        <w:rPr>
          <w:rFonts w:cstheme="minorHAnsi"/>
        </w:rPr>
        <w:t xml:space="preserve"> staked o</w:t>
      </w:r>
      <w:r w:rsidR="00B64212">
        <w:rPr>
          <w:rFonts w:cstheme="minorHAnsi"/>
        </w:rPr>
        <w:t>n its</w:t>
      </w:r>
      <w:r w:rsidR="000A2FDD">
        <w:rPr>
          <w:rFonts w:cstheme="minorHAnsi"/>
        </w:rPr>
        <w:t xml:space="preserve"> outcome.</w:t>
      </w:r>
      <w:r w:rsidR="008A5EB7">
        <w:rPr>
          <w:rFonts w:cstheme="minorHAnsi"/>
        </w:rPr>
        <w:t xml:space="preserve"> Indeed, if the </w:t>
      </w:r>
      <w:r w:rsidR="00F16E08">
        <w:rPr>
          <w:rFonts w:cstheme="minorHAnsi"/>
        </w:rPr>
        <w:t>vitality and coherence</w:t>
      </w:r>
      <w:r w:rsidR="00FD3A47">
        <w:rPr>
          <w:rFonts w:cstheme="minorHAnsi"/>
        </w:rPr>
        <w:t xml:space="preserve"> of cosmology as a scientific field </w:t>
      </w:r>
      <w:r w:rsidR="00152FEB">
        <w:rPr>
          <w:rFonts w:cstheme="minorHAnsi"/>
        </w:rPr>
        <w:t xml:space="preserve">had been </w:t>
      </w:r>
      <w:r w:rsidR="00FD3A47">
        <w:rPr>
          <w:rFonts w:cstheme="minorHAnsi"/>
        </w:rPr>
        <w:t>construed</w:t>
      </w:r>
      <w:r w:rsidR="00152FEB">
        <w:rPr>
          <w:rFonts w:cstheme="minorHAnsi"/>
        </w:rPr>
        <w:t xml:space="preserve"> at that moment</w:t>
      </w:r>
      <w:r w:rsidR="00FD3A47">
        <w:rPr>
          <w:rFonts w:cstheme="minorHAnsi"/>
        </w:rPr>
        <w:t xml:space="preserve"> from the</w:t>
      </w:r>
      <w:r w:rsidR="008A5EB7">
        <w:rPr>
          <w:rFonts w:cstheme="minorHAnsi"/>
        </w:rPr>
        <w:t xml:space="preserve"> </w:t>
      </w:r>
      <w:r w:rsidR="00D81DAF">
        <w:rPr>
          <w:rFonts w:cstheme="minorHAnsi"/>
        </w:rPr>
        <w:t xml:space="preserve">surface </w:t>
      </w:r>
      <w:r w:rsidR="008A5EB7">
        <w:rPr>
          <w:rFonts w:cstheme="minorHAnsi"/>
        </w:rPr>
        <w:t>circumstances of the discovery</w:t>
      </w:r>
      <w:r w:rsidR="00D81DAF">
        <w:rPr>
          <w:rFonts w:cstheme="minorHAnsi"/>
        </w:rPr>
        <w:t>,</w:t>
      </w:r>
      <w:r w:rsidR="00152FEB">
        <w:rPr>
          <w:rFonts w:cstheme="minorHAnsi"/>
        </w:rPr>
        <w:t xml:space="preserve"> </w:t>
      </w:r>
      <w:r w:rsidR="00F16E08">
        <w:rPr>
          <w:rFonts w:cstheme="minorHAnsi"/>
        </w:rPr>
        <w:t>it is likely that the diagnosis would have been adverse</w:t>
      </w:r>
      <w:r w:rsidR="00152FEB">
        <w:rPr>
          <w:rFonts w:cstheme="minorHAnsi"/>
        </w:rPr>
        <w:t xml:space="preserve">. </w:t>
      </w:r>
      <w:r w:rsidR="00523069">
        <w:rPr>
          <w:rFonts w:cstheme="minorHAnsi"/>
        </w:rPr>
        <w:t xml:space="preserve">Researchers were </w:t>
      </w:r>
      <w:r w:rsidR="00F16E08">
        <w:rPr>
          <w:rFonts w:cstheme="minorHAnsi"/>
        </w:rPr>
        <w:t xml:space="preserve">unevenly </w:t>
      </w:r>
      <w:r w:rsidR="004F1948">
        <w:rPr>
          <w:rFonts w:cstheme="minorHAnsi"/>
        </w:rPr>
        <w:t>lettered</w:t>
      </w:r>
      <w:r w:rsidR="00F16E08">
        <w:rPr>
          <w:rFonts w:cstheme="minorHAnsi"/>
        </w:rPr>
        <w:t xml:space="preserve"> in the field’s foundational </w:t>
      </w:r>
      <w:r w:rsidR="004F1948">
        <w:rPr>
          <w:rFonts w:cstheme="minorHAnsi"/>
        </w:rPr>
        <w:t>texts</w:t>
      </w:r>
      <w:r w:rsidR="00321B26">
        <w:rPr>
          <w:rFonts w:cstheme="minorHAnsi"/>
        </w:rPr>
        <w:t xml:space="preserve">; their networks </w:t>
      </w:r>
      <w:r w:rsidR="00F16E08">
        <w:rPr>
          <w:rFonts w:cstheme="minorHAnsi"/>
        </w:rPr>
        <w:t>were loose,</w:t>
      </w:r>
      <w:r w:rsidR="00321B26">
        <w:rPr>
          <w:rFonts w:cstheme="minorHAnsi"/>
        </w:rPr>
        <w:t xml:space="preserve"> op</w:t>
      </w:r>
      <w:r w:rsidR="003A5482">
        <w:rPr>
          <w:rFonts w:cstheme="minorHAnsi"/>
        </w:rPr>
        <w:t>erating only fitfully; and the</w:t>
      </w:r>
      <w:r w:rsidR="00321B26">
        <w:rPr>
          <w:rFonts w:cstheme="minorHAnsi"/>
        </w:rPr>
        <w:t xml:space="preserve"> empirical approaches</w:t>
      </w:r>
      <w:r w:rsidR="003A5482">
        <w:rPr>
          <w:rFonts w:cstheme="minorHAnsi"/>
        </w:rPr>
        <w:t xml:space="preserve"> they employed seemed to be</w:t>
      </w:r>
      <w:r w:rsidR="00321B26">
        <w:rPr>
          <w:rFonts w:cstheme="minorHAnsi"/>
        </w:rPr>
        <w:t xml:space="preserve"> governed</w:t>
      </w:r>
      <w:r w:rsidR="003A5482">
        <w:rPr>
          <w:rFonts w:cstheme="minorHAnsi"/>
        </w:rPr>
        <w:t xml:space="preserve"> more</w:t>
      </w:r>
      <w:r w:rsidR="00321B26">
        <w:rPr>
          <w:rFonts w:cstheme="minorHAnsi"/>
        </w:rPr>
        <w:t xml:space="preserve"> </w:t>
      </w:r>
      <w:r w:rsidR="003A5482">
        <w:rPr>
          <w:rFonts w:cstheme="minorHAnsi"/>
        </w:rPr>
        <w:t>by local preference</w:t>
      </w:r>
      <w:r w:rsidR="00F16E08">
        <w:rPr>
          <w:rFonts w:cstheme="minorHAnsi"/>
        </w:rPr>
        <w:t xml:space="preserve"> </w:t>
      </w:r>
      <w:r w:rsidR="004F1948">
        <w:rPr>
          <w:rFonts w:cstheme="minorHAnsi"/>
        </w:rPr>
        <w:t>than by any collective</w:t>
      </w:r>
      <w:r w:rsidR="003A5482">
        <w:rPr>
          <w:rFonts w:cstheme="minorHAnsi"/>
        </w:rPr>
        <w:t xml:space="preserve"> view </w:t>
      </w:r>
      <w:r w:rsidR="0063046C" w:rsidRPr="00000989">
        <w:rPr>
          <w:rFonts w:cstheme="minorHAnsi"/>
        </w:rPr>
        <w:t>as to which were the most likely to yield major advance</w:t>
      </w:r>
      <w:r w:rsidR="0063046C">
        <w:rPr>
          <w:rFonts w:cstheme="minorHAnsi"/>
        </w:rPr>
        <w:t>s in knowledge.</w:t>
      </w:r>
      <w:r w:rsidR="00E16BF2">
        <w:rPr>
          <w:rFonts w:cstheme="minorHAnsi"/>
        </w:rPr>
        <w:t xml:space="preserve"> In turn, i</w:t>
      </w:r>
      <w:r w:rsidR="009E559E">
        <w:rPr>
          <w:rFonts w:cstheme="minorHAnsi"/>
        </w:rPr>
        <w:t>t is no surprise that accounts of the discovery of the CMB,</w:t>
      </w:r>
      <w:r w:rsidR="005A1790">
        <w:rPr>
          <w:rFonts w:cstheme="minorHAnsi"/>
        </w:rPr>
        <w:t xml:space="preserve"> </w:t>
      </w:r>
      <w:r w:rsidR="00E16BF2">
        <w:rPr>
          <w:rFonts w:cstheme="minorHAnsi"/>
        </w:rPr>
        <w:t xml:space="preserve">framed against such an </w:t>
      </w:r>
      <w:r w:rsidR="009E559E">
        <w:rPr>
          <w:rFonts w:cstheme="minorHAnsi"/>
        </w:rPr>
        <w:t>unpropitious con</w:t>
      </w:r>
      <w:r w:rsidR="00E16BF2">
        <w:rPr>
          <w:rFonts w:cstheme="minorHAnsi"/>
        </w:rPr>
        <w:t>text</w:t>
      </w:r>
      <w:r w:rsidR="009E559E">
        <w:rPr>
          <w:rFonts w:cstheme="minorHAnsi"/>
        </w:rPr>
        <w:t>, attribute it in large measure to the action of chance</w:t>
      </w:r>
      <w:r w:rsidR="00D87954">
        <w:rPr>
          <w:rFonts w:cstheme="minorHAnsi"/>
        </w:rPr>
        <w:t>.</w:t>
      </w:r>
    </w:p>
    <w:p w:rsidR="00D87954" w:rsidRDefault="00E16BF2" w:rsidP="00F07502">
      <w:pPr>
        <w:spacing w:after="0" w:line="480" w:lineRule="auto"/>
        <w:ind w:firstLine="720"/>
        <w:rPr>
          <w:rFonts w:cstheme="minorHAnsi"/>
        </w:rPr>
      </w:pPr>
      <w:r>
        <w:rPr>
          <w:rFonts w:cstheme="minorHAnsi"/>
        </w:rPr>
        <w:t>On 21 May 1965, in a</w:t>
      </w:r>
      <w:r w:rsidR="00A32D34" w:rsidRPr="00000989">
        <w:rPr>
          <w:rFonts w:cstheme="minorHAnsi"/>
        </w:rPr>
        <w:t xml:space="preserve"> front-page report announcing the discovery and outlining its potential to transform cosmological debate, the </w:t>
      </w:r>
      <w:r w:rsidR="00A32D34" w:rsidRPr="00000989">
        <w:rPr>
          <w:rFonts w:cstheme="minorHAnsi"/>
          <w:i/>
        </w:rPr>
        <w:t>New York Times</w:t>
      </w:r>
      <w:r w:rsidR="00A32D34" w:rsidRPr="00000989">
        <w:rPr>
          <w:rFonts w:cstheme="minorHAnsi"/>
        </w:rPr>
        <w:t xml:space="preserve"> noted that the accidental conjunction of the Bell Labs antenna readings and the pre</w:t>
      </w:r>
      <w:r w:rsidR="00C00B49">
        <w:rPr>
          <w:rFonts w:cstheme="minorHAnsi"/>
        </w:rPr>
        <w:t>dictions produced at Princeton “</w:t>
      </w:r>
      <w:r w:rsidR="00A32D34" w:rsidRPr="00000989">
        <w:rPr>
          <w:rFonts w:cstheme="minorHAnsi"/>
        </w:rPr>
        <w:t>may prove to be one of the most remarkable coi</w:t>
      </w:r>
      <w:r w:rsidR="00C00B49">
        <w:rPr>
          <w:rFonts w:cstheme="minorHAnsi"/>
        </w:rPr>
        <w:t>ncidences in scientific history”</w:t>
      </w:r>
      <w:r w:rsidR="00A32D34" w:rsidRPr="00000989">
        <w:rPr>
          <w:rFonts w:cstheme="minorHAnsi"/>
        </w:rPr>
        <w:t>.</w:t>
      </w:r>
      <w:r w:rsidR="00A32D34" w:rsidRPr="00000989">
        <w:rPr>
          <w:rStyle w:val="FootnoteReference"/>
          <w:rFonts w:cstheme="minorHAnsi"/>
        </w:rPr>
        <w:footnoteReference w:id="52"/>
      </w:r>
      <w:r w:rsidR="00A32D34" w:rsidRPr="00000989">
        <w:rPr>
          <w:rFonts w:cstheme="minorHAnsi"/>
        </w:rPr>
        <w:t xml:space="preserve"> The article, written by science editor Walter Sullivan, also compared the detection of the CMB to the first revelation, back in 1933, that radio waves travelled through the universe just as readily as light, a revelation resulting from Karl Jansky’s detection of powerful radio emissions from the centre of the Milky Way. Both observations, Sullivan pointed out, had occurred as serendipitous by-products of studies directed to different goals: in Jansky’s case, identifying the sources of static in short-wave transatlantic radio transmissions. In the same report that introduced the world to the physical phenomenon of the CMB, therefore, the </w:t>
      </w:r>
      <w:r w:rsidR="00A32D34" w:rsidRPr="00000989">
        <w:rPr>
          <w:rFonts w:cstheme="minorHAnsi"/>
          <w:i/>
        </w:rPr>
        <w:t>Times</w:t>
      </w:r>
      <w:r w:rsidR="00A32D34" w:rsidRPr="00000989">
        <w:rPr>
          <w:rFonts w:cstheme="minorHAnsi"/>
        </w:rPr>
        <w:t xml:space="preserve"> inaugurated the practice of </w:t>
      </w:r>
      <w:r w:rsidR="00C75462">
        <w:rPr>
          <w:rFonts w:cstheme="minorHAnsi"/>
        </w:rPr>
        <w:t>defining</w:t>
      </w:r>
      <w:r w:rsidR="00A32D34" w:rsidRPr="00000989">
        <w:rPr>
          <w:rFonts w:cstheme="minorHAnsi"/>
        </w:rPr>
        <w:t xml:space="preserve"> the radiation’s discovery</w:t>
      </w:r>
      <w:r w:rsidR="00413C39">
        <w:rPr>
          <w:rFonts w:cstheme="minorHAnsi"/>
        </w:rPr>
        <w:t xml:space="preserve"> as</w:t>
      </w:r>
      <w:r w:rsidR="00CE5F35">
        <w:rPr>
          <w:rFonts w:cstheme="minorHAnsi"/>
        </w:rPr>
        <w:t xml:space="preserve"> fortuitous</w:t>
      </w:r>
      <w:r w:rsidR="00A32D34" w:rsidRPr="00000989">
        <w:rPr>
          <w:rFonts w:cstheme="minorHAnsi"/>
        </w:rPr>
        <w:t>. In 1978, the year in which the Nobel Committee for Physics marked the significance of the measurements made by Penzias and Wilson by awarding them its annual prize, the physicist Philip Morrison narrated a PBS television documentary about the CMB in which he</w:t>
      </w:r>
      <w:r w:rsidR="00C00B49">
        <w:rPr>
          <w:rFonts w:cstheme="minorHAnsi"/>
        </w:rPr>
        <w:t xml:space="preserve"> described their work, and its “mix of chance and care,” as “</w:t>
      </w:r>
      <w:r w:rsidR="00A32D34" w:rsidRPr="00000989">
        <w:rPr>
          <w:rFonts w:cstheme="minorHAnsi"/>
        </w:rPr>
        <w:t>the lucky start toward today’s c</w:t>
      </w:r>
      <w:r w:rsidR="00C00B49">
        <w:rPr>
          <w:rFonts w:cstheme="minorHAnsi"/>
        </w:rPr>
        <w:t>osmology”</w:t>
      </w:r>
      <w:r w:rsidR="00A32D34" w:rsidRPr="00000989">
        <w:rPr>
          <w:rFonts w:cstheme="minorHAnsi"/>
        </w:rPr>
        <w:t>.</w:t>
      </w:r>
      <w:r w:rsidR="00A32D34" w:rsidRPr="00000989">
        <w:rPr>
          <w:rStyle w:val="FootnoteReference"/>
          <w:rFonts w:cstheme="minorHAnsi"/>
        </w:rPr>
        <w:footnoteReference w:id="53"/>
      </w:r>
      <w:r w:rsidR="00A32D34" w:rsidRPr="00000989">
        <w:rPr>
          <w:rFonts w:cstheme="minorHAnsi"/>
        </w:rPr>
        <w:t xml:space="preserve"> For their part, Penzias and Wilson needed no highly sensitive antenna to detect, under the applause that accompanied their receipt of the Nobel Prize, a bass note of murmured depreciation. Penzias was aware that they were regarded in some quart</w:t>
      </w:r>
      <w:r w:rsidR="00BF14FC">
        <w:rPr>
          <w:rFonts w:cstheme="minorHAnsi"/>
        </w:rPr>
        <w:t>ers as “two telephone engineers”</w:t>
      </w:r>
      <w:r w:rsidR="00A32D34" w:rsidRPr="00000989">
        <w:rPr>
          <w:rFonts w:cstheme="minorHAnsi"/>
        </w:rPr>
        <w:t xml:space="preserve"> for whom the CMB had been just garden-variety radio interference before a team of proper scientists intervened to explain to them what they had found.</w:t>
      </w:r>
      <w:r w:rsidR="00A32D34" w:rsidRPr="00000989">
        <w:rPr>
          <w:rStyle w:val="FootnoteReference"/>
          <w:rFonts w:cstheme="minorHAnsi"/>
        </w:rPr>
        <w:footnoteReference w:id="54"/>
      </w:r>
      <w:r w:rsidR="00A32D34" w:rsidRPr="00000989">
        <w:rPr>
          <w:rFonts w:cstheme="minorHAnsi"/>
        </w:rPr>
        <w:t xml:space="preserve"> In their twin addresses at the Nobel ceremony, Penzias and Wilson made a conscious effort to demonstrate a confident command of cosmological science, to establish the broader significance of the astronomical research program that they were pursuing at the time of their excess measurement, to show how dependent that measurement had been upon their combined instrumental talents, and to document their commitment to discovering its cause.</w:t>
      </w:r>
      <w:r w:rsidR="00A32D34" w:rsidRPr="00000989">
        <w:rPr>
          <w:rStyle w:val="FootnoteReference"/>
          <w:rFonts w:cstheme="minorHAnsi"/>
        </w:rPr>
        <w:footnoteReference w:id="55"/>
      </w:r>
      <w:r w:rsidR="00956D1F">
        <w:rPr>
          <w:rFonts w:cstheme="minorHAnsi"/>
        </w:rPr>
        <w:t xml:space="preserve"> Penzias,</w:t>
      </w:r>
      <w:r w:rsidR="001E34B6">
        <w:rPr>
          <w:rFonts w:cstheme="minorHAnsi"/>
        </w:rPr>
        <w:t xml:space="preserve"> preparing his address, talked at length to Alpher to learn more about </w:t>
      </w:r>
      <w:r w:rsidR="005B6A76">
        <w:rPr>
          <w:rFonts w:cstheme="minorHAnsi"/>
        </w:rPr>
        <w:t>the</w:t>
      </w:r>
      <w:r w:rsidR="00BF14FC">
        <w:rPr>
          <w:rFonts w:cstheme="minorHAnsi"/>
        </w:rPr>
        <w:t xml:space="preserve"> early history of the “big bang”</w:t>
      </w:r>
      <w:r w:rsidR="005B6A76">
        <w:rPr>
          <w:rFonts w:cstheme="minorHAnsi"/>
        </w:rPr>
        <w:t xml:space="preserve"> model. Alpher l</w:t>
      </w:r>
      <w:r w:rsidR="00BF14FC">
        <w:rPr>
          <w:rFonts w:cstheme="minorHAnsi"/>
        </w:rPr>
        <w:t>ater claimed to have given him “</w:t>
      </w:r>
      <w:r w:rsidR="00956D1F">
        <w:t>a crash course on cosmology, and he didn’t know a damned thing.</w:t>
      </w:r>
      <w:r w:rsidR="00BF14FC">
        <w:rPr>
          <w:rFonts w:cstheme="minorHAnsi"/>
        </w:rPr>
        <w:t>”</w:t>
      </w:r>
      <w:r w:rsidR="005B6A76">
        <w:rPr>
          <w:rStyle w:val="FootnoteReference"/>
          <w:rFonts w:cstheme="minorHAnsi"/>
        </w:rPr>
        <w:footnoteReference w:id="56"/>
      </w:r>
      <w:r w:rsidR="00A32D34" w:rsidRPr="00000989">
        <w:rPr>
          <w:rFonts w:cstheme="minorHAnsi"/>
        </w:rPr>
        <w:t xml:space="preserve"> </w:t>
      </w:r>
    </w:p>
    <w:p w:rsidR="00813DD8" w:rsidRDefault="00D87954" w:rsidP="00F07502">
      <w:pPr>
        <w:spacing w:after="0" w:line="480" w:lineRule="auto"/>
        <w:ind w:firstLine="720"/>
        <w:rPr>
          <w:rFonts w:cstheme="minorHAnsi"/>
        </w:rPr>
      </w:pPr>
      <w:r>
        <w:rPr>
          <w:rFonts w:cstheme="minorHAnsi"/>
        </w:rPr>
        <w:t>For Helge Kragh, it was</w:t>
      </w:r>
      <w:r w:rsidR="00D16EA2">
        <w:rPr>
          <w:rFonts w:cstheme="minorHAnsi"/>
        </w:rPr>
        <w:t xml:space="preserve"> indeed</w:t>
      </w:r>
      <w:r w:rsidR="00BF14FC">
        <w:rPr>
          <w:rFonts w:cstheme="minorHAnsi"/>
        </w:rPr>
        <w:t xml:space="preserve"> “somewhat surprising”</w:t>
      </w:r>
      <w:r>
        <w:rPr>
          <w:rFonts w:cstheme="minorHAnsi"/>
        </w:rPr>
        <w:t xml:space="preserve"> that the Nobel Prize</w:t>
      </w:r>
      <w:r w:rsidR="00D16EA2">
        <w:rPr>
          <w:rFonts w:cstheme="minorHAnsi"/>
        </w:rPr>
        <w:t xml:space="preserve"> went to Penzias and Wilson</w:t>
      </w:r>
      <w:r w:rsidR="003B013F">
        <w:rPr>
          <w:rFonts w:cstheme="minorHAnsi"/>
        </w:rPr>
        <w:t>.</w:t>
      </w:r>
      <w:r w:rsidR="00ED39F7">
        <w:rPr>
          <w:rStyle w:val="FootnoteReference"/>
          <w:rFonts w:cstheme="minorHAnsi"/>
        </w:rPr>
        <w:footnoteReference w:id="57"/>
      </w:r>
      <w:r w:rsidR="003B013F">
        <w:rPr>
          <w:rFonts w:cstheme="minorHAnsi"/>
        </w:rPr>
        <w:t xml:space="preserve"> That the </w:t>
      </w:r>
      <w:r w:rsidR="003B013F">
        <w:rPr>
          <w:rFonts w:cstheme="minorHAnsi"/>
          <w:i/>
        </w:rPr>
        <w:t>New York Times</w:t>
      </w:r>
      <w:r w:rsidR="003B013F">
        <w:rPr>
          <w:rFonts w:cstheme="minorHAnsi"/>
        </w:rPr>
        <w:t xml:space="preserve"> had splashed their measurements</w:t>
      </w:r>
      <w:r w:rsidR="00890A48">
        <w:rPr>
          <w:rFonts w:cstheme="minorHAnsi"/>
        </w:rPr>
        <w:t xml:space="preserve"> of excess temperature</w:t>
      </w:r>
      <w:r w:rsidR="003B013F">
        <w:rPr>
          <w:rFonts w:cstheme="minorHAnsi"/>
        </w:rPr>
        <w:t xml:space="preserve"> across its front page was due to the </w:t>
      </w:r>
      <w:r w:rsidR="007C7BE5">
        <w:rPr>
          <w:rFonts w:cstheme="minorHAnsi"/>
        </w:rPr>
        <w:t>co</w:t>
      </w:r>
      <w:r w:rsidR="00890A48">
        <w:rPr>
          <w:rFonts w:cstheme="minorHAnsi"/>
        </w:rPr>
        <w:t>nnection drawn by Dicke and his colleagues</w:t>
      </w:r>
      <w:r w:rsidR="007C7BE5">
        <w:rPr>
          <w:rFonts w:cstheme="minorHAnsi"/>
        </w:rPr>
        <w:t xml:space="preserve"> between th</w:t>
      </w:r>
      <w:r w:rsidR="00890A48">
        <w:rPr>
          <w:rFonts w:cstheme="minorHAnsi"/>
        </w:rPr>
        <w:t>at excess</w:t>
      </w:r>
      <w:r w:rsidR="007C7BE5">
        <w:rPr>
          <w:rFonts w:cstheme="minorHAnsi"/>
        </w:rPr>
        <w:t xml:space="preserve"> and theories of cosmic history</w:t>
      </w:r>
      <w:r w:rsidR="003B013F">
        <w:rPr>
          <w:rFonts w:cstheme="minorHAnsi"/>
        </w:rPr>
        <w:t>, while Alpher and Herman c</w:t>
      </w:r>
      <w:r w:rsidR="00ED39F7">
        <w:rPr>
          <w:rFonts w:cstheme="minorHAnsi"/>
        </w:rPr>
        <w:t xml:space="preserve">ould reasonably </w:t>
      </w:r>
      <w:r w:rsidR="00890A48">
        <w:rPr>
          <w:rFonts w:cstheme="minorHAnsi"/>
        </w:rPr>
        <w:t>believe</w:t>
      </w:r>
      <w:r w:rsidR="00ED39F7">
        <w:rPr>
          <w:rFonts w:cstheme="minorHAnsi"/>
        </w:rPr>
        <w:t xml:space="preserve"> that confirmation of the correctness of</w:t>
      </w:r>
      <w:r w:rsidR="00BF14FC">
        <w:rPr>
          <w:rFonts w:cstheme="minorHAnsi"/>
        </w:rPr>
        <w:t xml:space="preserve"> the “big bang”</w:t>
      </w:r>
      <w:r w:rsidR="003B013F">
        <w:rPr>
          <w:rFonts w:cstheme="minorHAnsi"/>
        </w:rPr>
        <w:t xml:space="preserve"> </w:t>
      </w:r>
      <w:r w:rsidR="00ED39F7">
        <w:rPr>
          <w:rFonts w:cstheme="minorHAnsi"/>
        </w:rPr>
        <w:t xml:space="preserve">model was an achievement </w:t>
      </w:r>
      <w:r w:rsidR="00890A48">
        <w:rPr>
          <w:rFonts w:cstheme="minorHAnsi"/>
        </w:rPr>
        <w:t>of lesser note than</w:t>
      </w:r>
      <w:r w:rsidR="00D06E96">
        <w:rPr>
          <w:rFonts w:cstheme="minorHAnsi"/>
        </w:rPr>
        <w:t xml:space="preserve"> development of</w:t>
      </w:r>
      <w:r w:rsidR="00ED39F7">
        <w:rPr>
          <w:rFonts w:cstheme="minorHAnsi"/>
        </w:rPr>
        <w:t xml:space="preserve"> th</w:t>
      </w:r>
      <w:r w:rsidR="00890A48">
        <w:rPr>
          <w:rFonts w:cstheme="minorHAnsi"/>
        </w:rPr>
        <w:t>e</w:t>
      </w:r>
      <w:r w:rsidR="00ED39F7">
        <w:rPr>
          <w:rFonts w:cstheme="minorHAnsi"/>
        </w:rPr>
        <w:t xml:space="preserve"> model</w:t>
      </w:r>
      <w:r w:rsidR="00890A48">
        <w:rPr>
          <w:rFonts w:cstheme="minorHAnsi"/>
        </w:rPr>
        <w:t xml:space="preserve"> itself</w:t>
      </w:r>
      <w:r w:rsidR="00ED39F7">
        <w:rPr>
          <w:rFonts w:cstheme="minorHAnsi"/>
        </w:rPr>
        <w:t>.</w:t>
      </w:r>
      <w:r w:rsidR="00ED39F7">
        <w:rPr>
          <w:rStyle w:val="FootnoteReference"/>
          <w:rFonts w:cstheme="minorHAnsi"/>
        </w:rPr>
        <w:footnoteReference w:id="58"/>
      </w:r>
      <w:r w:rsidR="00C372D5">
        <w:rPr>
          <w:rFonts w:cstheme="minorHAnsi"/>
        </w:rPr>
        <w:t xml:space="preserve"> </w:t>
      </w:r>
      <w:r w:rsidR="00890A48">
        <w:rPr>
          <w:rFonts w:cstheme="minorHAnsi"/>
        </w:rPr>
        <w:t>Kragh, as we have seen, is hardly alone in regarding the discovery of the CMB as</w:t>
      </w:r>
      <w:r w:rsidR="00BF14FC">
        <w:rPr>
          <w:rFonts w:cstheme="minorHAnsi"/>
        </w:rPr>
        <w:t xml:space="preserve"> “serendipitous,”</w:t>
      </w:r>
      <w:r w:rsidR="00890A48">
        <w:rPr>
          <w:rFonts w:cstheme="minorHAnsi"/>
        </w:rPr>
        <w:t xml:space="preserve"> but </w:t>
      </w:r>
      <w:r w:rsidR="00A24B8C">
        <w:rPr>
          <w:rFonts w:cstheme="minorHAnsi"/>
        </w:rPr>
        <w:t xml:space="preserve">the implication that Penzias and Wilson had not really earned their good luck </w:t>
      </w:r>
      <w:r w:rsidR="007C11D5">
        <w:rPr>
          <w:rFonts w:cstheme="minorHAnsi"/>
        </w:rPr>
        <w:t>registers more</w:t>
      </w:r>
      <w:r w:rsidR="00A24B8C">
        <w:rPr>
          <w:rFonts w:cstheme="minorHAnsi"/>
        </w:rPr>
        <w:t xml:space="preserve"> strong</w:t>
      </w:r>
      <w:r w:rsidR="007C11D5">
        <w:rPr>
          <w:rFonts w:cstheme="minorHAnsi"/>
        </w:rPr>
        <w:t xml:space="preserve">ly </w:t>
      </w:r>
      <w:r w:rsidR="00A24B8C">
        <w:rPr>
          <w:rFonts w:cstheme="minorHAnsi"/>
        </w:rPr>
        <w:t xml:space="preserve">in an </w:t>
      </w:r>
      <w:r w:rsidR="00BF14FC">
        <w:rPr>
          <w:rFonts w:cstheme="minorHAnsi"/>
        </w:rPr>
        <w:t>account of the “big-bang”/</w:t>
      </w:r>
      <w:r w:rsidR="00BF14FC">
        <w:t>“</w:t>
      </w:r>
      <w:r w:rsidR="00BF14FC">
        <w:rPr>
          <w:rFonts w:cstheme="minorHAnsi"/>
        </w:rPr>
        <w:t>steady-state”</w:t>
      </w:r>
      <w:r w:rsidR="007C11D5">
        <w:rPr>
          <w:rFonts w:cstheme="minorHAnsi"/>
        </w:rPr>
        <w:t xml:space="preserve"> controversy which</w:t>
      </w:r>
      <w:r w:rsidR="00BF14FC">
        <w:rPr>
          <w:rFonts w:cstheme="minorHAnsi"/>
        </w:rPr>
        <w:t xml:space="preserve"> accords “high priority”</w:t>
      </w:r>
      <w:r w:rsidR="00207E85">
        <w:rPr>
          <w:rFonts w:cstheme="minorHAnsi"/>
        </w:rPr>
        <w:t xml:space="preserve"> to</w:t>
      </w:r>
      <w:r w:rsidR="00C372D5">
        <w:rPr>
          <w:rFonts w:cstheme="minorHAnsi"/>
        </w:rPr>
        <w:t xml:space="preserve"> the </w:t>
      </w:r>
      <w:r w:rsidR="00207E85">
        <w:rPr>
          <w:rFonts w:cstheme="minorHAnsi"/>
        </w:rPr>
        <w:t>agency</w:t>
      </w:r>
      <w:r w:rsidR="00C372D5">
        <w:rPr>
          <w:rFonts w:cstheme="minorHAnsi"/>
        </w:rPr>
        <w:t xml:space="preserve"> of ideas</w:t>
      </w:r>
      <w:r w:rsidR="00207E85">
        <w:rPr>
          <w:rFonts w:cstheme="minorHAnsi"/>
        </w:rPr>
        <w:t>.</w:t>
      </w:r>
      <w:r w:rsidR="00857425">
        <w:rPr>
          <w:rStyle w:val="FootnoteReference"/>
          <w:rFonts w:cstheme="minorHAnsi"/>
        </w:rPr>
        <w:footnoteReference w:id="59"/>
      </w:r>
      <w:r w:rsidR="00207E85">
        <w:rPr>
          <w:rFonts w:cstheme="minorHAnsi"/>
        </w:rPr>
        <w:t xml:space="preserve"> </w:t>
      </w:r>
      <w:r w:rsidR="00E700D8">
        <w:rPr>
          <w:rFonts w:cstheme="minorHAnsi"/>
        </w:rPr>
        <w:t>Credit for a</w:t>
      </w:r>
      <w:r w:rsidR="00B03C9A">
        <w:rPr>
          <w:rFonts w:cstheme="minorHAnsi"/>
        </w:rPr>
        <w:t xml:space="preserve"> discovery, Kragh suggest</w:t>
      </w:r>
      <w:r w:rsidR="00B65620">
        <w:rPr>
          <w:rFonts w:cstheme="minorHAnsi"/>
        </w:rPr>
        <w:t>s</w:t>
      </w:r>
      <w:r w:rsidR="00B03C9A">
        <w:rPr>
          <w:rFonts w:cstheme="minorHAnsi"/>
        </w:rPr>
        <w:t xml:space="preserve">, </w:t>
      </w:r>
      <w:r w:rsidR="00E700D8">
        <w:rPr>
          <w:rFonts w:cstheme="minorHAnsi"/>
        </w:rPr>
        <w:t>re</w:t>
      </w:r>
      <w:r w:rsidR="00B03C9A">
        <w:rPr>
          <w:rFonts w:cstheme="minorHAnsi"/>
        </w:rPr>
        <w:t>quires more than the act of observation</w:t>
      </w:r>
      <w:r w:rsidR="00E700D8">
        <w:rPr>
          <w:rFonts w:cstheme="minorHAnsi"/>
        </w:rPr>
        <w:t>; the observ</w:t>
      </w:r>
      <w:r w:rsidR="00B03C9A">
        <w:rPr>
          <w:rFonts w:cstheme="minorHAnsi"/>
        </w:rPr>
        <w:t>ations</w:t>
      </w:r>
      <w:r w:rsidR="00E700D8">
        <w:rPr>
          <w:rFonts w:cstheme="minorHAnsi"/>
        </w:rPr>
        <w:t xml:space="preserve"> must have been prompted by theory</w:t>
      </w:r>
      <w:r w:rsidR="00B03C9A">
        <w:rPr>
          <w:rFonts w:cstheme="minorHAnsi"/>
        </w:rPr>
        <w:t xml:space="preserve"> or</w:t>
      </w:r>
      <w:r w:rsidR="009965AE">
        <w:rPr>
          <w:rFonts w:cstheme="minorHAnsi"/>
        </w:rPr>
        <w:t>, alternatively,</w:t>
      </w:r>
      <w:r w:rsidR="00B03C9A">
        <w:rPr>
          <w:rFonts w:cstheme="minorHAnsi"/>
        </w:rPr>
        <w:t xml:space="preserve"> served as a prompt to the observers to identify a theoretical explanation</w:t>
      </w:r>
      <w:r w:rsidR="000B0D65">
        <w:rPr>
          <w:rFonts w:cstheme="minorHAnsi"/>
        </w:rPr>
        <w:t xml:space="preserve"> for what they had found</w:t>
      </w:r>
      <w:r w:rsidR="00B03C9A">
        <w:rPr>
          <w:rFonts w:cstheme="minorHAnsi"/>
        </w:rPr>
        <w:t>.</w:t>
      </w:r>
    </w:p>
    <w:p w:rsidR="00813DD8" w:rsidRDefault="00E16A9B" w:rsidP="00F07502">
      <w:pPr>
        <w:spacing w:after="0" w:line="480" w:lineRule="auto"/>
        <w:ind w:firstLine="720"/>
        <w:rPr>
          <w:rFonts w:cstheme="minorHAnsi"/>
        </w:rPr>
      </w:pPr>
      <w:r>
        <w:rPr>
          <w:rFonts w:cstheme="minorHAnsi"/>
        </w:rPr>
        <w:t>For their part, r</w:t>
      </w:r>
      <w:r w:rsidR="00D21672">
        <w:rPr>
          <w:rFonts w:cstheme="minorHAnsi"/>
        </w:rPr>
        <w:t>adio astronomers have</w:t>
      </w:r>
      <w:r w:rsidR="005B580C">
        <w:rPr>
          <w:rFonts w:cstheme="minorHAnsi"/>
        </w:rPr>
        <w:t xml:space="preserve"> often</w:t>
      </w:r>
      <w:r w:rsidR="00AC2D95">
        <w:rPr>
          <w:rFonts w:cstheme="minorHAnsi"/>
        </w:rPr>
        <w:t xml:space="preserve"> assigned</w:t>
      </w:r>
      <w:r w:rsidR="00F27BF3">
        <w:rPr>
          <w:rFonts w:cstheme="minorHAnsi"/>
        </w:rPr>
        <w:t xml:space="preserve"> </w:t>
      </w:r>
      <w:r w:rsidR="00D21672">
        <w:rPr>
          <w:rFonts w:cstheme="minorHAnsi"/>
        </w:rPr>
        <w:t>the d</w:t>
      </w:r>
      <w:r>
        <w:rPr>
          <w:rFonts w:cstheme="minorHAnsi"/>
        </w:rPr>
        <w:t>etection</w:t>
      </w:r>
      <w:r w:rsidR="00D21672">
        <w:rPr>
          <w:rFonts w:cstheme="minorHAnsi"/>
        </w:rPr>
        <w:t xml:space="preserve"> of the CMB </w:t>
      </w:r>
      <w:r w:rsidR="00F27BF3">
        <w:rPr>
          <w:rFonts w:cstheme="minorHAnsi"/>
        </w:rPr>
        <w:t xml:space="preserve">to a long catalogue of </w:t>
      </w:r>
      <w:r w:rsidR="00D21672">
        <w:rPr>
          <w:rFonts w:cstheme="minorHAnsi"/>
        </w:rPr>
        <w:t>serendipitous discover</w:t>
      </w:r>
      <w:r w:rsidR="00F27BF3">
        <w:rPr>
          <w:rFonts w:cstheme="minorHAnsi"/>
        </w:rPr>
        <w:t>ies</w:t>
      </w:r>
      <w:r>
        <w:rPr>
          <w:rFonts w:cstheme="minorHAnsi"/>
        </w:rPr>
        <w:t xml:space="preserve"> occurring in their field</w:t>
      </w:r>
      <w:r w:rsidR="00D21672">
        <w:rPr>
          <w:rFonts w:cstheme="minorHAnsi"/>
        </w:rPr>
        <w:t>, beginning with Jansky</w:t>
      </w:r>
      <w:r>
        <w:rPr>
          <w:rFonts w:cstheme="minorHAnsi"/>
        </w:rPr>
        <w:t>’s detection of noise</w:t>
      </w:r>
      <w:r w:rsidR="00F27BF3">
        <w:rPr>
          <w:rFonts w:cstheme="minorHAnsi"/>
        </w:rPr>
        <w:t xml:space="preserve"> emissions</w:t>
      </w:r>
      <w:r>
        <w:rPr>
          <w:rFonts w:cstheme="minorHAnsi"/>
        </w:rPr>
        <w:t xml:space="preserve"> from the galactic </w:t>
      </w:r>
      <w:r w:rsidR="00C54247">
        <w:rPr>
          <w:rFonts w:cstheme="minorHAnsi"/>
        </w:rPr>
        <w:t>c</w:t>
      </w:r>
      <w:r>
        <w:rPr>
          <w:rFonts w:cstheme="minorHAnsi"/>
        </w:rPr>
        <w:t>ore</w:t>
      </w:r>
      <w:r w:rsidR="00F27BF3">
        <w:rPr>
          <w:rFonts w:cstheme="minorHAnsi"/>
        </w:rPr>
        <w:t>.</w:t>
      </w:r>
      <w:r w:rsidR="00631587">
        <w:rPr>
          <w:rFonts w:cstheme="minorHAnsi"/>
        </w:rPr>
        <w:t xml:space="preserve"> The first generation of radio astronomers</w:t>
      </w:r>
      <w:r w:rsidR="005F0876">
        <w:rPr>
          <w:rFonts w:cstheme="minorHAnsi"/>
        </w:rPr>
        <w:t>, narrating the</w:t>
      </w:r>
      <w:r w:rsidR="005E2E35">
        <w:rPr>
          <w:rFonts w:cstheme="minorHAnsi"/>
        </w:rPr>
        <w:t>ir</w:t>
      </w:r>
      <w:r w:rsidR="005F0876">
        <w:rPr>
          <w:rFonts w:cstheme="minorHAnsi"/>
        </w:rPr>
        <w:t xml:space="preserve"> early </w:t>
      </w:r>
      <w:r w:rsidR="00232325">
        <w:rPr>
          <w:rFonts w:cstheme="minorHAnsi"/>
        </w:rPr>
        <w:t>adventures</w:t>
      </w:r>
      <w:r w:rsidR="005F0876">
        <w:rPr>
          <w:rFonts w:cstheme="minorHAnsi"/>
        </w:rPr>
        <w:t xml:space="preserve">, </w:t>
      </w:r>
      <w:r w:rsidR="00934C7E">
        <w:rPr>
          <w:rFonts w:cstheme="minorHAnsi"/>
        </w:rPr>
        <w:t xml:space="preserve">cheerfully </w:t>
      </w:r>
      <w:r w:rsidR="00232325">
        <w:rPr>
          <w:rFonts w:cstheme="minorHAnsi"/>
        </w:rPr>
        <w:t>recounted story after story</w:t>
      </w:r>
      <w:r w:rsidR="00934C7E">
        <w:rPr>
          <w:rFonts w:cstheme="minorHAnsi"/>
        </w:rPr>
        <w:t xml:space="preserve"> of significant phenomena detected by chance. </w:t>
      </w:r>
      <w:r w:rsidR="000A5D0A">
        <w:rPr>
          <w:rFonts w:cstheme="minorHAnsi"/>
        </w:rPr>
        <w:t xml:space="preserve">By means of such tales, they established a claim </w:t>
      </w:r>
      <w:r w:rsidR="00934C7E">
        <w:rPr>
          <w:rFonts w:cstheme="minorHAnsi"/>
        </w:rPr>
        <w:t>to disciplinary distinctiveness</w:t>
      </w:r>
      <w:r w:rsidR="00B14A41">
        <w:rPr>
          <w:rFonts w:cstheme="minorHAnsi"/>
        </w:rPr>
        <w:t>. R</w:t>
      </w:r>
      <w:r w:rsidR="00232325">
        <w:rPr>
          <w:rFonts w:cstheme="minorHAnsi"/>
        </w:rPr>
        <w:t>adio astronomy was</w:t>
      </w:r>
      <w:r w:rsidR="0008344E">
        <w:rPr>
          <w:rFonts w:cstheme="minorHAnsi"/>
        </w:rPr>
        <w:t xml:space="preserve"> being</w:t>
      </w:r>
      <w:r w:rsidR="00232325">
        <w:rPr>
          <w:rFonts w:cstheme="minorHAnsi"/>
        </w:rPr>
        <w:t xml:space="preserve"> presented as a field that had condensed from </w:t>
      </w:r>
      <w:r w:rsidR="005D6E17">
        <w:rPr>
          <w:rFonts w:cstheme="minorHAnsi"/>
        </w:rPr>
        <w:t>the labor of scientific out</w:t>
      </w:r>
      <w:r w:rsidR="00EA7FEE">
        <w:rPr>
          <w:rFonts w:cstheme="minorHAnsi"/>
        </w:rPr>
        <w:t>liers</w:t>
      </w:r>
      <w:r w:rsidR="005D6E17">
        <w:rPr>
          <w:rFonts w:cstheme="minorHAnsi"/>
        </w:rPr>
        <w:t xml:space="preserve">, who </w:t>
      </w:r>
      <w:r w:rsidR="005376AB">
        <w:rPr>
          <w:rFonts w:cstheme="minorHAnsi"/>
        </w:rPr>
        <w:t xml:space="preserve">struggled to secure a home amongst either physicists or </w:t>
      </w:r>
      <w:r w:rsidR="005D6E17">
        <w:rPr>
          <w:rFonts w:cstheme="minorHAnsi"/>
        </w:rPr>
        <w:t>optical astronom</w:t>
      </w:r>
      <w:r w:rsidR="005376AB">
        <w:rPr>
          <w:rFonts w:cstheme="minorHAnsi"/>
        </w:rPr>
        <w:t>ers</w:t>
      </w:r>
      <w:r w:rsidR="005D6E17">
        <w:rPr>
          <w:rFonts w:cstheme="minorHAnsi"/>
        </w:rPr>
        <w:t xml:space="preserve">, who had to reach far and wide, </w:t>
      </w:r>
      <w:r w:rsidR="005376AB">
        <w:rPr>
          <w:rFonts w:cstheme="minorHAnsi"/>
        </w:rPr>
        <w:t>frequently</w:t>
      </w:r>
      <w:r w:rsidR="00EA7FEE">
        <w:rPr>
          <w:rFonts w:cstheme="minorHAnsi"/>
        </w:rPr>
        <w:t xml:space="preserve"> </w:t>
      </w:r>
      <w:r w:rsidR="005D6E17">
        <w:rPr>
          <w:rFonts w:cstheme="minorHAnsi"/>
        </w:rPr>
        <w:t xml:space="preserve">beyond national borders, to </w:t>
      </w:r>
      <w:r w:rsidR="005376AB">
        <w:rPr>
          <w:rFonts w:cstheme="minorHAnsi"/>
        </w:rPr>
        <w:t>identify</w:t>
      </w:r>
      <w:r w:rsidR="005D6E17">
        <w:rPr>
          <w:rFonts w:cstheme="minorHAnsi"/>
        </w:rPr>
        <w:t xml:space="preserve"> interlocutors or collaborators</w:t>
      </w:r>
      <w:r w:rsidR="007A7FB2">
        <w:rPr>
          <w:rFonts w:cstheme="minorHAnsi"/>
        </w:rPr>
        <w:t>, who lacked – at least initially – large-scale federal funding and dedicated research facilities</w:t>
      </w:r>
      <w:r w:rsidR="005376AB">
        <w:rPr>
          <w:rFonts w:cstheme="minorHAnsi"/>
        </w:rPr>
        <w:t xml:space="preserve">, who therefore became adept at building their own equipment and </w:t>
      </w:r>
      <w:r w:rsidR="007A7FB2">
        <w:rPr>
          <w:rFonts w:cstheme="minorHAnsi"/>
        </w:rPr>
        <w:t>optimiz</w:t>
      </w:r>
      <w:r w:rsidR="005376AB">
        <w:rPr>
          <w:rFonts w:cstheme="minorHAnsi"/>
        </w:rPr>
        <w:t>ing</w:t>
      </w:r>
      <w:r w:rsidR="007A7FB2">
        <w:rPr>
          <w:rFonts w:cstheme="minorHAnsi"/>
        </w:rPr>
        <w:t xml:space="preserve"> its performance, </w:t>
      </w:r>
      <w:r w:rsidR="00AD066D">
        <w:rPr>
          <w:rFonts w:cstheme="minorHAnsi"/>
        </w:rPr>
        <w:t>and</w:t>
      </w:r>
      <w:r w:rsidR="007A7FB2">
        <w:rPr>
          <w:rFonts w:cstheme="minorHAnsi"/>
        </w:rPr>
        <w:t xml:space="preserve"> who</w:t>
      </w:r>
      <w:r w:rsidR="00344A72">
        <w:rPr>
          <w:rFonts w:cstheme="minorHAnsi"/>
        </w:rPr>
        <w:t xml:space="preserve"> continued to be</w:t>
      </w:r>
      <w:r w:rsidR="00321354">
        <w:rPr>
          <w:rFonts w:cstheme="minorHAnsi"/>
        </w:rPr>
        <w:t xml:space="preserve"> invested in an ethic of</w:t>
      </w:r>
      <w:r w:rsidR="00634C60">
        <w:rPr>
          <w:rFonts w:cstheme="minorHAnsi"/>
        </w:rPr>
        <w:t xml:space="preserve"> </w:t>
      </w:r>
      <w:r w:rsidR="00344A72">
        <w:rPr>
          <w:rFonts w:cstheme="minorHAnsi"/>
        </w:rPr>
        <w:t xml:space="preserve">scientific </w:t>
      </w:r>
      <w:r w:rsidR="00634C60">
        <w:rPr>
          <w:rFonts w:cstheme="minorHAnsi"/>
        </w:rPr>
        <w:t xml:space="preserve">autonomy </w:t>
      </w:r>
      <w:r w:rsidR="00321354">
        <w:rPr>
          <w:rFonts w:cstheme="minorHAnsi"/>
        </w:rPr>
        <w:t>that</w:t>
      </w:r>
      <w:r w:rsidR="00CC60FF">
        <w:rPr>
          <w:rFonts w:cstheme="minorHAnsi"/>
        </w:rPr>
        <w:t>, across other</w:t>
      </w:r>
      <w:r w:rsidR="00622714">
        <w:rPr>
          <w:rFonts w:cstheme="minorHAnsi"/>
        </w:rPr>
        <w:t xml:space="preserve"> better-resourced</w:t>
      </w:r>
      <w:r w:rsidR="00CC60FF">
        <w:rPr>
          <w:rFonts w:cstheme="minorHAnsi"/>
        </w:rPr>
        <w:t xml:space="preserve"> realms of post-war research where</w:t>
      </w:r>
      <w:r w:rsidR="00622714">
        <w:rPr>
          <w:rFonts w:cstheme="minorHAnsi"/>
        </w:rPr>
        <w:t xml:space="preserve"> outcomes </w:t>
      </w:r>
      <w:r w:rsidR="0008344E">
        <w:rPr>
          <w:rFonts w:cstheme="minorHAnsi"/>
        </w:rPr>
        <w:t>tended to be</w:t>
      </w:r>
      <w:r w:rsidR="00622714">
        <w:rPr>
          <w:rFonts w:cstheme="minorHAnsi"/>
        </w:rPr>
        <w:t xml:space="preserve"> programmed in advance</w:t>
      </w:r>
      <w:r w:rsidR="00CC60FF">
        <w:rPr>
          <w:rFonts w:cstheme="minorHAnsi"/>
        </w:rPr>
        <w:t xml:space="preserve">, </w:t>
      </w:r>
      <w:r w:rsidR="0008344E">
        <w:rPr>
          <w:rFonts w:cstheme="minorHAnsi"/>
        </w:rPr>
        <w:t>appear</w:t>
      </w:r>
      <w:r w:rsidR="007365C5">
        <w:rPr>
          <w:rFonts w:cstheme="minorHAnsi"/>
        </w:rPr>
        <w:t>ed</w:t>
      </w:r>
      <w:r w:rsidR="00622714">
        <w:rPr>
          <w:rFonts w:cstheme="minorHAnsi"/>
        </w:rPr>
        <w:t xml:space="preserve"> </w:t>
      </w:r>
      <w:r w:rsidR="005376AB">
        <w:rPr>
          <w:rFonts w:cstheme="minorHAnsi"/>
        </w:rPr>
        <w:t>increasingly anachronistic</w:t>
      </w:r>
      <w:r w:rsidR="00321354">
        <w:rPr>
          <w:rFonts w:cstheme="minorHAnsi"/>
        </w:rPr>
        <w:t>.</w:t>
      </w:r>
      <w:r w:rsidR="003C1758">
        <w:rPr>
          <w:rStyle w:val="FootnoteReference"/>
          <w:rFonts w:cstheme="minorHAnsi"/>
        </w:rPr>
        <w:footnoteReference w:id="60"/>
      </w:r>
      <w:r w:rsidR="00321354">
        <w:rPr>
          <w:rFonts w:cstheme="minorHAnsi"/>
        </w:rPr>
        <w:t xml:space="preserve"> </w:t>
      </w:r>
      <w:r w:rsidR="005376AB">
        <w:rPr>
          <w:rFonts w:cstheme="minorHAnsi"/>
        </w:rPr>
        <w:t>To radio astronomers, s</w:t>
      </w:r>
      <w:r w:rsidR="00622714">
        <w:rPr>
          <w:rFonts w:cstheme="minorHAnsi"/>
        </w:rPr>
        <w:t>erendipit</w:t>
      </w:r>
      <w:r w:rsidR="007365C5">
        <w:rPr>
          <w:rFonts w:cstheme="minorHAnsi"/>
        </w:rPr>
        <w:t>ous discover</w:t>
      </w:r>
      <w:r w:rsidR="00B95DC7">
        <w:rPr>
          <w:rFonts w:cstheme="minorHAnsi"/>
        </w:rPr>
        <w:t>ies</w:t>
      </w:r>
      <w:r w:rsidR="00277D3C">
        <w:rPr>
          <w:rFonts w:cstheme="minorHAnsi"/>
        </w:rPr>
        <w:t xml:space="preserve"> </w:t>
      </w:r>
      <w:r w:rsidR="00B95DC7">
        <w:rPr>
          <w:rFonts w:cstheme="minorHAnsi"/>
        </w:rPr>
        <w:t>had been</w:t>
      </w:r>
      <w:r w:rsidR="005376AB">
        <w:rPr>
          <w:rFonts w:cstheme="minorHAnsi"/>
        </w:rPr>
        <w:t xml:space="preserve"> common in their field </w:t>
      </w:r>
      <w:r w:rsidR="00F07502">
        <w:rPr>
          <w:rFonts w:cstheme="minorHAnsi"/>
        </w:rPr>
        <w:t>because</w:t>
      </w:r>
      <w:r w:rsidR="00B95DC7">
        <w:rPr>
          <w:rFonts w:cstheme="minorHAnsi"/>
        </w:rPr>
        <w:t xml:space="preserve"> </w:t>
      </w:r>
      <w:r w:rsidR="005376AB">
        <w:rPr>
          <w:rFonts w:cstheme="minorHAnsi"/>
        </w:rPr>
        <w:t>they</w:t>
      </w:r>
      <w:r w:rsidR="00F07502">
        <w:rPr>
          <w:rFonts w:cstheme="minorHAnsi"/>
        </w:rPr>
        <w:t xml:space="preserve"> </w:t>
      </w:r>
      <w:r w:rsidR="00B95DC7">
        <w:rPr>
          <w:rFonts w:cstheme="minorHAnsi"/>
        </w:rPr>
        <w:t>had chosen to keep</w:t>
      </w:r>
      <w:r w:rsidR="00F07502">
        <w:rPr>
          <w:rFonts w:cstheme="minorHAnsi"/>
        </w:rPr>
        <w:t xml:space="preserve"> their channels open and remain alert to</w:t>
      </w:r>
      <w:r w:rsidR="00E32E57">
        <w:rPr>
          <w:rFonts w:cstheme="minorHAnsi"/>
        </w:rPr>
        <w:t xml:space="preserve"> the </w:t>
      </w:r>
      <w:r w:rsidR="00F07502">
        <w:rPr>
          <w:rFonts w:cstheme="minorHAnsi"/>
        </w:rPr>
        <w:t>anomal</w:t>
      </w:r>
      <w:r w:rsidR="00E32E57">
        <w:rPr>
          <w:rFonts w:cstheme="minorHAnsi"/>
        </w:rPr>
        <w:t>ous signal</w:t>
      </w:r>
      <w:r w:rsidR="00F07502">
        <w:rPr>
          <w:rFonts w:cstheme="minorHAnsi"/>
        </w:rPr>
        <w:t xml:space="preserve">, </w:t>
      </w:r>
      <w:r w:rsidR="0008344E">
        <w:rPr>
          <w:rFonts w:cstheme="minorHAnsi"/>
        </w:rPr>
        <w:t>and not to</w:t>
      </w:r>
      <w:r w:rsidR="00B95DC7">
        <w:rPr>
          <w:rFonts w:cstheme="minorHAnsi"/>
        </w:rPr>
        <w:t xml:space="preserve"> screen that signal out</w:t>
      </w:r>
      <w:r w:rsidR="00186AD0">
        <w:t xml:space="preserve"> </w:t>
      </w:r>
      <w:r w:rsidR="00825DE6">
        <w:t>as extraneous to their project goals.</w:t>
      </w:r>
      <w:r w:rsidR="00F07502">
        <w:t xml:space="preserve"> </w:t>
      </w:r>
      <w:r w:rsidR="00E32E57">
        <w:t>What received much less emphasis within th</w:t>
      </w:r>
      <w:r w:rsidR="00973259">
        <w:t>e memory of these early practitioners</w:t>
      </w:r>
      <w:r w:rsidR="00E32E57">
        <w:t xml:space="preserve">, however, was the </w:t>
      </w:r>
      <w:r w:rsidR="00973259">
        <w:t>manner in which</w:t>
      </w:r>
      <w:r w:rsidR="00765FD5">
        <w:t xml:space="preserve"> </w:t>
      </w:r>
      <w:r w:rsidR="00973259">
        <w:t xml:space="preserve">their </w:t>
      </w:r>
      <w:r w:rsidR="00765FD5">
        <w:t>routines of commerce with the wider military-industrial research</w:t>
      </w:r>
      <w:r w:rsidR="00277D3C">
        <w:t xml:space="preserve"> economy</w:t>
      </w:r>
      <w:r w:rsidR="00765FD5">
        <w:t xml:space="preserve"> </w:t>
      </w:r>
      <w:r w:rsidR="00973259">
        <w:t xml:space="preserve">started to </w:t>
      </w:r>
      <w:r w:rsidR="00765FD5">
        <w:t xml:space="preserve">quicken and thicken almost as soon as </w:t>
      </w:r>
      <w:r w:rsidR="00973259">
        <w:t xml:space="preserve">radio astronomy had </w:t>
      </w:r>
      <w:r w:rsidR="00765FD5">
        <w:t>bec</w:t>
      </w:r>
      <w:r w:rsidR="00973259">
        <w:t>o</w:t>
      </w:r>
      <w:r w:rsidR="00765FD5">
        <w:t xml:space="preserve">me constituted as a distinct </w:t>
      </w:r>
      <w:r w:rsidR="00277D3C">
        <w:t xml:space="preserve">scientific </w:t>
      </w:r>
      <w:r w:rsidR="00765FD5">
        <w:t>field</w:t>
      </w:r>
      <w:r w:rsidR="00825DE6">
        <w:rPr>
          <w:rFonts w:cstheme="minorHAnsi"/>
        </w:rPr>
        <w:t>.</w:t>
      </w:r>
      <w:r w:rsidR="00973259">
        <w:rPr>
          <w:rStyle w:val="FootnoteReference"/>
          <w:rFonts w:cstheme="minorHAnsi"/>
        </w:rPr>
        <w:footnoteReference w:id="61"/>
      </w:r>
      <w:r w:rsidR="00825DE6">
        <w:rPr>
          <w:rFonts w:cstheme="minorHAnsi"/>
        </w:rPr>
        <w:t xml:space="preserve"> </w:t>
      </w:r>
      <w:r w:rsidR="00515A3B">
        <w:rPr>
          <w:rFonts w:cstheme="minorHAnsi"/>
        </w:rPr>
        <w:t xml:space="preserve">Very few </w:t>
      </w:r>
      <w:r w:rsidR="0008344E">
        <w:rPr>
          <w:rFonts w:cstheme="minorHAnsi"/>
        </w:rPr>
        <w:t>p</w:t>
      </w:r>
      <w:r w:rsidR="00A5375F">
        <w:rPr>
          <w:rFonts w:cstheme="minorHAnsi"/>
        </w:rPr>
        <w:t>ractitioner reminiscences</w:t>
      </w:r>
      <w:r w:rsidR="003C1758">
        <w:rPr>
          <w:rFonts w:cstheme="minorHAnsi"/>
        </w:rPr>
        <w:t xml:space="preserve"> reflect</w:t>
      </w:r>
      <w:r w:rsidR="00515A3B">
        <w:rPr>
          <w:rFonts w:cstheme="minorHAnsi"/>
        </w:rPr>
        <w:t>ed</w:t>
      </w:r>
      <w:r w:rsidR="003C1758">
        <w:rPr>
          <w:rFonts w:cstheme="minorHAnsi"/>
        </w:rPr>
        <w:t xml:space="preserve"> on how </w:t>
      </w:r>
      <w:r w:rsidR="0008344E">
        <w:rPr>
          <w:rFonts w:cstheme="minorHAnsi"/>
        </w:rPr>
        <w:t xml:space="preserve">Cold War geopolitics </w:t>
      </w:r>
      <w:r w:rsidR="00277D3C">
        <w:rPr>
          <w:rFonts w:cstheme="minorHAnsi"/>
        </w:rPr>
        <w:t xml:space="preserve">may have </w:t>
      </w:r>
      <w:r w:rsidR="00515A3B">
        <w:rPr>
          <w:rFonts w:cstheme="minorHAnsi"/>
        </w:rPr>
        <w:t xml:space="preserve">substantially </w:t>
      </w:r>
      <w:r w:rsidR="0008344E">
        <w:rPr>
          <w:rFonts w:cstheme="minorHAnsi"/>
        </w:rPr>
        <w:t>changed</w:t>
      </w:r>
      <w:r w:rsidR="00515A3B">
        <w:rPr>
          <w:rFonts w:cstheme="minorHAnsi"/>
        </w:rPr>
        <w:t xml:space="preserve"> the odds of discovering something new</w:t>
      </w:r>
      <w:r w:rsidR="00813DD8">
        <w:rPr>
          <w:rFonts w:cstheme="minorHAnsi"/>
        </w:rPr>
        <w:t>.</w:t>
      </w:r>
      <w:r w:rsidR="00515A3B">
        <w:rPr>
          <w:rStyle w:val="FootnoteReference"/>
          <w:rFonts w:cstheme="minorHAnsi"/>
        </w:rPr>
        <w:footnoteReference w:id="62"/>
      </w:r>
      <w:r w:rsidR="00813DD8">
        <w:rPr>
          <w:rFonts w:cstheme="minorHAnsi"/>
        </w:rPr>
        <w:t xml:space="preserve">   </w:t>
      </w:r>
    </w:p>
    <w:p w:rsidR="004F3882" w:rsidRDefault="005508E2" w:rsidP="00F07502">
      <w:pPr>
        <w:spacing w:line="480" w:lineRule="auto"/>
        <w:ind w:firstLine="720"/>
        <w:rPr>
          <w:rFonts w:cstheme="minorHAnsi"/>
        </w:rPr>
      </w:pPr>
      <w:r>
        <w:rPr>
          <w:rFonts w:cstheme="minorHAnsi"/>
        </w:rPr>
        <w:t>A</w:t>
      </w:r>
      <w:r w:rsidR="000B0D65">
        <w:rPr>
          <w:rFonts w:cstheme="minorHAnsi"/>
        </w:rPr>
        <w:t>s our philosophers and sports writers tell us, there are many different ways to think about luck. Circumstances are often plastic to re-framings that make the events that occur</w:t>
      </w:r>
      <w:r w:rsidR="00B65620">
        <w:rPr>
          <w:rFonts w:cstheme="minorHAnsi"/>
        </w:rPr>
        <w:t>red within them</w:t>
      </w:r>
      <w:r w:rsidR="000B0D65">
        <w:rPr>
          <w:rFonts w:cstheme="minorHAnsi"/>
        </w:rPr>
        <w:t xml:space="preserve"> </w:t>
      </w:r>
      <w:r w:rsidR="00725208">
        <w:rPr>
          <w:rFonts w:cstheme="minorHAnsi"/>
        </w:rPr>
        <w:t>more probable, or less</w:t>
      </w:r>
      <w:r w:rsidR="005C2DAF">
        <w:rPr>
          <w:rFonts w:cstheme="minorHAnsi"/>
        </w:rPr>
        <w:t xml:space="preserve">; </w:t>
      </w:r>
      <w:r w:rsidR="00B65620">
        <w:rPr>
          <w:rFonts w:cstheme="minorHAnsi"/>
        </w:rPr>
        <w:t xml:space="preserve">similarly, experience and </w:t>
      </w:r>
      <w:r w:rsidR="00FD6191">
        <w:rPr>
          <w:rFonts w:cstheme="minorHAnsi"/>
        </w:rPr>
        <w:t>expertise, depending on the angle from which they are viewed, may afford human actors substantial</w:t>
      </w:r>
      <w:r w:rsidR="00B65620">
        <w:rPr>
          <w:rFonts w:cstheme="minorHAnsi"/>
        </w:rPr>
        <w:t xml:space="preserve"> control over those events</w:t>
      </w:r>
      <w:r w:rsidR="00FD6191">
        <w:rPr>
          <w:rFonts w:cstheme="minorHAnsi"/>
        </w:rPr>
        <w:t>, or very little</w:t>
      </w:r>
      <w:r w:rsidR="00B65620">
        <w:rPr>
          <w:rFonts w:cstheme="minorHAnsi"/>
        </w:rPr>
        <w:t>.</w:t>
      </w:r>
      <w:r w:rsidR="00700FF8">
        <w:rPr>
          <w:rFonts w:cstheme="minorHAnsi"/>
        </w:rPr>
        <w:t xml:space="preserve"> In the context of particular stadiums, pitchers and field settings, and in the light of </w:t>
      </w:r>
      <w:r w:rsidR="0060433C">
        <w:rPr>
          <w:rFonts w:cstheme="minorHAnsi"/>
        </w:rPr>
        <w:t xml:space="preserve">certain </w:t>
      </w:r>
      <w:r w:rsidR="00B01DF9">
        <w:rPr>
          <w:rFonts w:cstheme="minorHAnsi"/>
        </w:rPr>
        <w:t>statistic</w:t>
      </w:r>
      <w:r w:rsidR="00C61BE2">
        <w:rPr>
          <w:rFonts w:cstheme="minorHAnsi"/>
        </w:rPr>
        <w:t>s on batter performance</w:t>
      </w:r>
      <w:r w:rsidR="00700FF8">
        <w:rPr>
          <w:rFonts w:cstheme="minorHAnsi"/>
        </w:rPr>
        <w:t xml:space="preserve">, </w:t>
      </w:r>
      <w:r w:rsidR="005C2DAF">
        <w:rPr>
          <w:rFonts w:cstheme="minorHAnsi"/>
        </w:rPr>
        <w:t>the</w:t>
      </w:r>
      <w:r w:rsidR="004F3882">
        <w:rPr>
          <w:rFonts w:cstheme="minorHAnsi"/>
        </w:rPr>
        <w:t xml:space="preserve"> </w:t>
      </w:r>
      <w:r w:rsidR="00700FF8">
        <w:rPr>
          <w:rFonts w:cstheme="minorHAnsi"/>
        </w:rPr>
        <w:t xml:space="preserve">individual </w:t>
      </w:r>
      <w:r w:rsidR="004F3882">
        <w:rPr>
          <w:rFonts w:cstheme="minorHAnsi"/>
        </w:rPr>
        <w:t>base</w:t>
      </w:r>
      <w:r w:rsidR="00700FF8">
        <w:rPr>
          <w:rFonts w:cstheme="minorHAnsi"/>
        </w:rPr>
        <w:t xml:space="preserve"> hit - or even home run </w:t>
      </w:r>
      <w:r w:rsidR="00C61BE2">
        <w:rPr>
          <w:rFonts w:cstheme="minorHAnsi"/>
        </w:rPr>
        <w:t>–</w:t>
      </w:r>
      <w:r w:rsidR="000B0D65">
        <w:rPr>
          <w:rFonts w:cstheme="minorHAnsi"/>
        </w:rPr>
        <w:t xml:space="preserve"> </w:t>
      </w:r>
      <w:r w:rsidR="003A0DB4">
        <w:rPr>
          <w:rFonts w:cstheme="minorHAnsi"/>
        </w:rPr>
        <w:t>may look less like a lucky break than it does</w:t>
      </w:r>
      <w:r w:rsidR="000B0D65">
        <w:rPr>
          <w:rFonts w:cstheme="minorHAnsi"/>
        </w:rPr>
        <w:t xml:space="preserve"> a</w:t>
      </w:r>
      <w:r w:rsidR="003A0DB4">
        <w:rPr>
          <w:rFonts w:cstheme="minorHAnsi"/>
        </w:rPr>
        <w:t xml:space="preserve"> consequence</w:t>
      </w:r>
      <w:r w:rsidR="00700FF8">
        <w:rPr>
          <w:rFonts w:cstheme="minorHAnsi"/>
        </w:rPr>
        <w:t xml:space="preserve"> of</w:t>
      </w:r>
      <w:r w:rsidR="000B0D65">
        <w:rPr>
          <w:rFonts w:cstheme="minorHAnsi"/>
        </w:rPr>
        <w:t xml:space="preserve"> </w:t>
      </w:r>
      <w:r w:rsidR="00FD6191">
        <w:rPr>
          <w:rFonts w:cstheme="minorHAnsi"/>
        </w:rPr>
        <w:t>ability</w:t>
      </w:r>
      <w:r w:rsidR="00700FF8">
        <w:rPr>
          <w:rFonts w:cstheme="minorHAnsi"/>
        </w:rPr>
        <w:t xml:space="preserve"> </w:t>
      </w:r>
      <w:r w:rsidR="00C61BE2">
        <w:rPr>
          <w:rFonts w:cstheme="minorHAnsi"/>
        </w:rPr>
        <w:t>well-</w:t>
      </w:r>
      <w:r w:rsidR="00700FF8">
        <w:rPr>
          <w:rFonts w:cstheme="minorHAnsi"/>
        </w:rPr>
        <w:t>matched to conditions</w:t>
      </w:r>
      <w:r w:rsidR="000B0D65">
        <w:rPr>
          <w:rFonts w:cstheme="minorHAnsi"/>
        </w:rPr>
        <w:t>.</w:t>
      </w:r>
      <w:r w:rsidR="003A0DB4">
        <w:rPr>
          <w:rStyle w:val="FootnoteReference"/>
          <w:rFonts w:cstheme="minorHAnsi"/>
        </w:rPr>
        <w:footnoteReference w:id="63"/>
      </w:r>
      <w:r w:rsidR="00926BEB">
        <w:rPr>
          <w:rFonts w:cstheme="minorHAnsi"/>
        </w:rPr>
        <w:t xml:space="preserve"> </w:t>
      </w:r>
      <w:r w:rsidR="0008344E">
        <w:rPr>
          <w:rFonts w:cstheme="minorHAnsi"/>
        </w:rPr>
        <w:t xml:space="preserve">Arno </w:t>
      </w:r>
      <w:r w:rsidR="00385B77">
        <w:rPr>
          <w:rFonts w:cstheme="minorHAnsi"/>
        </w:rPr>
        <w:t>P</w:t>
      </w:r>
      <w:r w:rsidR="00385B77">
        <w:t>enzias himself conceived of serendipity in terms of a commonplace saying that he (erroneously) credited to the baseball execu</w:t>
      </w:r>
      <w:r w:rsidR="00BF14FC">
        <w:t>tive Branch Rickey: “</w:t>
      </w:r>
      <w:r w:rsidR="00385B77">
        <w:t>luck occurs when</w:t>
      </w:r>
      <w:r w:rsidR="00BF14FC">
        <w:t xml:space="preserve"> opportunity meets preparation.”</w:t>
      </w:r>
      <w:r w:rsidR="00385B77">
        <w:rPr>
          <w:rStyle w:val="FootnoteReference"/>
        </w:rPr>
        <w:footnoteReference w:id="64"/>
      </w:r>
      <w:r w:rsidR="00385B77">
        <w:rPr>
          <w:rFonts w:cstheme="minorHAnsi"/>
        </w:rPr>
        <w:t xml:space="preserve"> </w:t>
      </w:r>
      <w:r w:rsidR="000440E2">
        <w:rPr>
          <w:rFonts w:cstheme="minorHAnsi"/>
        </w:rPr>
        <w:t xml:space="preserve">The </w:t>
      </w:r>
      <w:r w:rsidR="00725208">
        <w:rPr>
          <w:rFonts w:cstheme="minorHAnsi"/>
        </w:rPr>
        <w:t>relationships</w:t>
      </w:r>
      <w:r w:rsidR="000440E2">
        <w:rPr>
          <w:rFonts w:cstheme="minorHAnsi"/>
        </w:rPr>
        <w:t xml:space="preserve"> between luck</w:t>
      </w:r>
      <w:r w:rsidR="00725208">
        <w:rPr>
          <w:rFonts w:cstheme="minorHAnsi"/>
        </w:rPr>
        <w:t xml:space="preserve"> and skill, and luck</w:t>
      </w:r>
      <w:r w:rsidR="000440E2">
        <w:rPr>
          <w:rFonts w:cstheme="minorHAnsi"/>
        </w:rPr>
        <w:t xml:space="preserve"> and</w:t>
      </w:r>
      <w:r w:rsidR="00725208">
        <w:rPr>
          <w:rFonts w:cstheme="minorHAnsi"/>
        </w:rPr>
        <w:t xml:space="preserve"> circumstance, have</w:t>
      </w:r>
      <w:r w:rsidR="000440E2">
        <w:rPr>
          <w:rFonts w:cstheme="minorHAnsi"/>
        </w:rPr>
        <w:t xml:space="preserve"> been </w:t>
      </w:r>
      <w:r w:rsidR="00725208">
        <w:rPr>
          <w:rFonts w:cstheme="minorHAnsi"/>
        </w:rPr>
        <w:t xml:space="preserve">extensively </w:t>
      </w:r>
      <w:r w:rsidR="00215E1B">
        <w:rPr>
          <w:rFonts w:cstheme="minorHAnsi"/>
        </w:rPr>
        <w:t>debated, with the competing arguments extrapolated</w:t>
      </w:r>
      <w:r w:rsidR="00725208">
        <w:rPr>
          <w:rFonts w:cstheme="minorHAnsi"/>
        </w:rPr>
        <w:t xml:space="preserve"> </w:t>
      </w:r>
      <w:r w:rsidR="00215E1B">
        <w:rPr>
          <w:rFonts w:cstheme="minorHAnsi"/>
        </w:rPr>
        <w:t>as far as they will go</w:t>
      </w:r>
      <w:r w:rsidR="00CF073D">
        <w:rPr>
          <w:rFonts w:cstheme="minorHAnsi"/>
        </w:rPr>
        <w:t xml:space="preserve">: everything is luck, including the fact that the universe exists; everything that happens is </w:t>
      </w:r>
      <w:r w:rsidR="00044466">
        <w:rPr>
          <w:rFonts w:cstheme="minorHAnsi"/>
        </w:rPr>
        <w:t xml:space="preserve">probabilistically </w:t>
      </w:r>
      <w:r w:rsidR="00CF073D">
        <w:rPr>
          <w:rFonts w:cstheme="minorHAnsi"/>
        </w:rPr>
        <w:t>determined by what has happened bef</w:t>
      </w:r>
      <w:r w:rsidR="000B3E74">
        <w:rPr>
          <w:rFonts w:cstheme="minorHAnsi"/>
        </w:rPr>
        <w:t>ore, so luck does not exist. I</w:t>
      </w:r>
      <w:r w:rsidR="0009216B">
        <w:rPr>
          <w:rFonts w:cstheme="minorHAnsi"/>
        </w:rPr>
        <w:t xml:space="preserve">n the wide middle ground between those two positions, human agency – in our case, scientific accomplishment – </w:t>
      </w:r>
      <w:r w:rsidR="004D388A">
        <w:rPr>
          <w:rFonts w:cstheme="minorHAnsi"/>
        </w:rPr>
        <w:t>is still possib</w:t>
      </w:r>
      <w:r w:rsidR="00E50120">
        <w:rPr>
          <w:rFonts w:cstheme="minorHAnsi"/>
        </w:rPr>
        <w:t>le, but</w:t>
      </w:r>
      <w:r w:rsidR="00507ED3">
        <w:rPr>
          <w:rFonts w:cstheme="minorHAnsi"/>
        </w:rPr>
        <w:t xml:space="preserve"> </w:t>
      </w:r>
      <w:r w:rsidR="00B462E7">
        <w:rPr>
          <w:rFonts w:cstheme="minorHAnsi"/>
        </w:rPr>
        <w:t>giving measure to it</w:t>
      </w:r>
      <w:r w:rsidR="00E50120">
        <w:rPr>
          <w:rFonts w:cstheme="minorHAnsi"/>
        </w:rPr>
        <w:t xml:space="preserve"> depends on </w:t>
      </w:r>
      <w:r w:rsidR="00385B77">
        <w:rPr>
          <w:rFonts w:cstheme="minorHAnsi"/>
        </w:rPr>
        <w:t xml:space="preserve">proper </w:t>
      </w:r>
      <w:r w:rsidR="00CF2A4B">
        <w:rPr>
          <w:rFonts w:cstheme="minorHAnsi"/>
        </w:rPr>
        <w:t>appreciation</w:t>
      </w:r>
      <w:r w:rsidR="00E50120">
        <w:rPr>
          <w:rFonts w:cstheme="minorHAnsi"/>
        </w:rPr>
        <w:t xml:space="preserve"> of</w:t>
      </w:r>
      <w:r w:rsidR="00385B77">
        <w:rPr>
          <w:rFonts w:cstheme="minorHAnsi"/>
        </w:rPr>
        <w:t xml:space="preserve"> </w:t>
      </w:r>
      <w:r w:rsidR="00E50120">
        <w:rPr>
          <w:rFonts w:cstheme="minorHAnsi"/>
        </w:rPr>
        <w:t>governing context</w:t>
      </w:r>
      <w:r w:rsidR="00385B77">
        <w:rPr>
          <w:rFonts w:cstheme="minorHAnsi"/>
        </w:rPr>
        <w:t>s</w:t>
      </w:r>
      <w:r w:rsidR="00E50120">
        <w:rPr>
          <w:rFonts w:cstheme="minorHAnsi"/>
        </w:rPr>
        <w:t>.</w:t>
      </w:r>
      <w:r w:rsidR="001C1FF1">
        <w:rPr>
          <w:rFonts w:cstheme="minorHAnsi"/>
        </w:rPr>
        <w:t xml:space="preserve"> </w:t>
      </w:r>
      <w:r w:rsidR="00507ED3">
        <w:rPr>
          <w:rFonts w:cstheme="minorHAnsi"/>
        </w:rPr>
        <w:t>If the</w:t>
      </w:r>
      <w:r w:rsidR="00506F51">
        <w:rPr>
          <w:rFonts w:cstheme="minorHAnsi"/>
        </w:rPr>
        <w:t xml:space="preserve"> </w:t>
      </w:r>
      <w:r w:rsidR="00CF67C9">
        <w:rPr>
          <w:rFonts w:cstheme="minorHAnsi"/>
        </w:rPr>
        <w:t>sites</w:t>
      </w:r>
      <w:r w:rsidR="00507ED3">
        <w:rPr>
          <w:rFonts w:cstheme="minorHAnsi"/>
        </w:rPr>
        <w:t xml:space="preserve"> of cosmological expertise</w:t>
      </w:r>
      <w:r w:rsidR="00CD346D">
        <w:rPr>
          <w:rFonts w:cstheme="minorHAnsi"/>
        </w:rPr>
        <w:t xml:space="preserve"> existing in the United States</w:t>
      </w:r>
      <w:r w:rsidR="00507ED3">
        <w:rPr>
          <w:rFonts w:cstheme="minorHAnsi"/>
        </w:rPr>
        <w:t xml:space="preserve"> i</w:t>
      </w:r>
      <w:r w:rsidR="00385B77">
        <w:rPr>
          <w:rFonts w:cstheme="minorHAnsi"/>
        </w:rPr>
        <w:t xml:space="preserve">n the early 1960s </w:t>
      </w:r>
      <w:r w:rsidR="00CD346D">
        <w:rPr>
          <w:rFonts w:cstheme="minorHAnsi"/>
        </w:rPr>
        <w:t>we</w:t>
      </w:r>
      <w:r w:rsidR="00507ED3">
        <w:rPr>
          <w:rFonts w:cstheme="minorHAnsi"/>
        </w:rPr>
        <w:t xml:space="preserve">re </w:t>
      </w:r>
      <w:r w:rsidR="00385B77">
        <w:rPr>
          <w:rFonts w:cstheme="minorHAnsi"/>
        </w:rPr>
        <w:t>plotted</w:t>
      </w:r>
      <w:r w:rsidR="00CD346D">
        <w:rPr>
          <w:rFonts w:cstheme="minorHAnsi"/>
        </w:rPr>
        <w:t xml:space="preserve"> on a map along with</w:t>
      </w:r>
      <w:r w:rsidR="00506F51">
        <w:rPr>
          <w:rFonts w:cstheme="minorHAnsi"/>
        </w:rPr>
        <w:t xml:space="preserve"> major </w:t>
      </w:r>
      <w:r w:rsidR="000A3C77">
        <w:rPr>
          <w:rFonts w:cstheme="minorHAnsi"/>
        </w:rPr>
        <w:t>centers</w:t>
      </w:r>
      <w:r w:rsidR="00506F51">
        <w:rPr>
          <w:rFonts w:cstheme="minorHAnsi"/>
        </w:rPr>
        <w:t xml:space="preserve"> of microwave research</w:t>
      </w:r>
      <w:r w:rsidR="00CD346D">
        <w:rPr>
          <w:rFonts w:cstheme="minorHAnsi"/>
        </w:rPr>
        <w:t xml:space="preserve"> and </w:t>
      </w:r>
      <w:r w:rsidR="000A3C77">
        <w:rPr>
          <w:rFonts w:cstheme="minorHAnsi"/>
        </w:rPr>
        <w:t xml:space="preserve">indications of </w:t>
      </w:r>
      <w:r w:rsidR="004C1768">
        <w:rPr>
          <w:rFonts w:cstheme="minorHAnsi"/>
        </w:rPr>
        <w:t>funding</w:t>
      </w:r>
      <w:r w:rsidR="00506F51">
        <w:rPr>
          <w:rFonts w:cstheme="minorHAnsi"/>
        </w:rPr>
        <w:t xml:space="preserve"> flows</w:t>
      </w:r>
      <w:r w:rsidR="000A3C77">
        <w:rPr>
          <w:rFonts w:cstheme="minorHAnsi"/>
        </w:rPr>
        <w:t xml:space="preserve"> towards each</w:t>
      </w:r>
      <w:r w:rsidR="00506F51">
        <w:rPr>
          <w:rFonts w:cstheme="minorHAnsi"/>
        </w:rPr>
        <w:t xml:space="preserve"> from government and industry</w:t>
      </w:r>
      <w:r w:rsidR="004C1768">
        <w:rPr>
          <w:rFonts w:cstheme="minorHAnsi"/>
        </w:rPr>
        <w:t>, then the discovery of the CMB</w:t>
      </w:r>
      <w:r w:rsidR="001C1FF1">
        <w:rPr>
          <w:rFonts w:cstheme="minorHAnsi"/>
        </w:rPr>
        <w:t xml:space="preserve"> </w:t>
      </w:r>
      <w:r w:rsidR="00CD346D">
        <w:rPr>
          <w:rFonts w:cstheme="minorHAnsi"/>
        </w:rPr>
        <w:t>might start</w:t>
      </w:r>
      <w:r w:rsidR="00000D50">
        <w:rPr>
          <w:rFonts w:cstheme="minorHAnsi"/>
        </w:rPr>
        <w:t xml:space="preserve"> to seem like a</w:t>
      </w:r>
      <w:r w:rsidR="00CD346D">
        <w:rPr>
          <w:rFonts w:cstheme="minorHAnsi"/>
        </w:rPr>
        <w:t xml:space="preserve"> rather</w:t>
      </w:r>
      <w:r w:rsidR="00000D50">
        <w:rPr>
          <w:rFonts w:cstheme="minorHAnsi"/>
        </w:rPr>
        <w:t xml:space="preserve"> normative outcome of Cold War-era investments in</w:t>
      </w:r>
      <w:r w:rsidR="00CF2A4B">
        <w:rPr>
          <w:rFonts w:cstheme="minorHAnsi"/>
        </w:rPr>
        <w:t xml:space="preserve"> fundamental and applied</w:t>
      </w:r>
      <w:r w:rsidR="00000D50">
        <w:rPr>
          <w:rFonts w:cstheme="minorHAnsi"/>
        </w:rPr>
        <w:t xml:space="preserve"> </w:t>
      </w:r>
      <w:r w:rsidR="00CF2A4B">
        <w:rPr>
          <w:rFonts w:cstheme="minorHAnsi"/>
        </w:rPr>
        <w:t>science</w:t>
      </w:r>
      <w:r w:rsidR="00CD346D">
        <w:rPr>
          <w:rFonts w:cstheme="minorHAnsi"/>
        </w:rPr>
        <w:t>, with the accumulation of</w:t>
      </w:r>
      <w:r w:rsidR="00CF67C9">
        <w:rPr>
          <w:rFonts w:cstheme="minorHAnsi"/>
        </w:rPr>
        <w:t xml:space="preserve"> proficiency</w:t>
      </w:r>
      <w:r w:rsidR="00CD346D">
        <w:rPr>
          <w:rFonts w:cstheme="minorHAnsi"/>
        </w:rPr>
        <w:t xml:space="preserve"> in </w:t>
      </w:r>
      <w:r w:rsidR="00CD5267">
        <w:rPr>
          <w:rFonts w:cstheme="minorHAnsi"/>
        </w:rPr>
        <w:t xml:space="preserve">microwave </w:t>
      </w:r>
      <w:r w:rsidR="00CD346D">
        <w:rPr>
          <w:rFonts w:cstheme="minorHAnsi"/>
        </w:rPr>
        <w:t xml:space="preserve">communications at Bell Labs </w:t>
      </w:r>
      <w:r w:rsidR="00CD5267">
        <w:rPr>
          <w:rFonts w:cstheme="minorHAnsi"/>
        </w:rPr>
        <w:t xml:space="preserve">no less significant </w:t>
      </w:r>
      <w:r w:rsidR="00CD346D">
        <w:rPr>
          <w:rFonts w:cstheme="minorHAnsi"/>
        </w:rPr>
        <w:t xml:space="preserve">to the </w:t>
      </w:r>
      <w:r w:rsidR="00CD5267">
        <w:rPr>
          <w:rFonts w:cstheme="minorHAnsi"/>
        </w:rPr>
        <w:t>breakthrough than</w:t>
      </w:r>
      <w:r w:rsidR="007F4588">
        <w:rPr>
          <w:rFonts w:cstheme="minorHAnsi"/>
        </w:rPr>
        <w:t xml:space="preserve"> Princeton’s</w:t>
      </w:r>
      <w:r w:rsidR="00406284">
        <w:rPr>
          <w:rFonts w:cstheme="minorHAnsi"/>
        </w:rPr>
        <w:t xml:space="preserve"> institutional</w:t>
      </w:r>
      <w:r w:rsidR="007F4588">
        <w:rPr>
          <w:rFonts w:cstheme="minorHAnsi"/>
        </w:rPr>
        <w:t xml:space="preserve"> genius for theoretical astrophysics</w:t>
      </w:r>
      <w:r w:rsidR="00CD346D">
        <w:rPr>
          <w:rFonts w:cstheme="minorHAnsi"/>
        </w:rPr>
        <w:t>.</w:t>
      </w:r>
      <w:r w:rsidR="00D26A7B">
        <w:rPr>
          <w:rFonts w:cstheme="minorHAnsi"/>
        </w:rPr>
        <w:t xml:space="preserve"> </w:t>
      </w:r>
    </w:p>
    <w:p w:rsidR="00406284" w:rsidRPr="00406284" w:rsidRDefault="00406284" w:rsidP="005C131B">
      <w:pPr>
        <w:spacing w:after="0" w:line="480" w:lineRule="auto"/>
        <w:rPr>
          <w:rFonts w:cstheme="minorHAnsi"/>
          <w:i/>
        </w:rPr>
      </w:pPr>
      <w:r>
        <w:rPr>
          <w:rFonts w:cstheme="minorHAnsi"/>
          <w:i/>
        </w:rPr>
        <w:t>Cosmology as Cold War science</w:t>
      </w:r>
    </w:p>
    <w:p w:rsidR="00C70505" w:rsidRDefault="00881C98" w:rsidP="005C131B">
      <w:pPr>
        <w:spacing w:after="0" w:line="480" w:lineRule="auto"/>
        <w:ind w:firstLine="720"/>
        <w:rPr>
          <w:color w:val="000000"/>
        </w:rPr>
      </w:pPr>
      <w:r w:rsidRPr="00000989">
        <w:rPr>
          <w:rFonts w:cstheme="minorHAnsi"/>
        </w:rPr>
        <w:t>In the immediate post-war period, there was sustained debate within the sciences, the social sciences and the broader public sphere about whether scientific progress would be better achieved through deliberate, well-defined programmatic studies implemented in anticipation of specific instrumental returns or by cultivating research into fundamental problems</w:t>
      </w:r>
      <w:r>
        <w:rPr>
          <w:rFonts w:cstheme="minorHAnsi"/>
        </w:rPr>
        <w:t>.</w:t>
      </w:r>
      <w:r w:rsidR="00C70505" w:rsidRPr="00374737">
        <w:rPr>
          <w:rStyle w:val="FootnoteReference"/>
          <w:rFonts w:cstheme="minorHAnsi"/>
        </w:rPr>
        <w:footnoteReference w:id="65"/>
      </w:r>
      <w:r>
        <w:rPr>
          <w:rFonts w:cstheme="minorHAnsi"/>
        </w:rPr>
        <w:t xml:space="preserve"> </w:t>
      </w:r>
      <w:r w:rsidR="00374737">
        <w:rPr>
          <w:rFonts w:cstheme="minorHAnsi"/>
        </w:rPr>
        <w:t>The results of any particular</w:t>
      </w:r>
      <w:r w:rsidR="00C70505">
        <w:rPr>
          <w:rFonts w:cstheme="minorHAnsi"/>
        </w:rPr>
        <w:t xml:space="preserve"> investigation</w:t>
      </w:r>
      <w:r w:rsidR="00374737">
        <w:rPr>
          <w:rFonts w:cstheme="minorHAnsi"/>
        </w:rPr>
        <w:t xml:space="preserve"> into the </w:t>
      </w:r>
      <w:r w:rsidR="00374737" w:rsidRPr="00374737">
        <w:rPr>
          <w:rFonts w:cstheme="minorHAnsi"/>
        </w:rPr>
        <w:t>basic properties of nature and matter ‘cannot be predicted with accuracy,’ observed</w:t>
      </w:r>
      <w:r w:rsidR="00374737" w:rsidRPr="00374737">
        <w:rPr>
          <w:rFonts w:cstheme="minorHAnsi"/>
          <w:color w:val="000000"/>
        </w:rPr>
        <w:t xml:space="preserve"> Vannevar Bush, director of the wartime Office of Scientific Research and Development, in 1945. Nevertheless, he said, ‘</w:t>
      </w:r>
      <w:r w:rsidR="00374737" w:rsidRPr="00374737">
        <w:rPr>
          <w:color w:val="000000"/>
        </w:rPr>
        <w:t>Basic research leads to new knowledge. It provides scientific capital. It creates the fund from which the practical applications of knowledge must be drawn.</w:t>
      </w:r>
      <w:r w:rsidR="00C70505">
        <w:rPr>
          <w:color w:val="000000"/>
        </w:rPr>
        <w:t xml:space="preserve"> </w:t>
      </w:r>
      <w:r w:rsidR="00C70505" w:rsidRPr="00374737">
        <w:rPr>
          <w:color w:val="000000"/>
        </w:rPr>
        <w:t>New products and new processes do not appear full-grown. They are founded on new principles and new conceptions, which in turn are painstakingly developed by research in the purest realms of science.</w:t>
      </w:r>
      <w:r w:rsidR="00C70505">
        <w:rPr>
          <w:color w:val="000000"/>
        </w:rPr>
        <w:t>’</w:t>
      </w:r>
      <w:r w:rsidR="00C70505" w:rsidRPr="00000989">
        <w:rPr>
          <w:rStyle w:val="FootnoteReference"/>
          <w:rFonts w:cstheme="minorHAnsi"/>
          <w:color w:val="000000"/>
        </w:rPr>
        <w:footnoteReference w:id="66"/>
      </w:r>
      <w:r w:rsidR="00C70505">
        <w:rPr>
          <w:color w:val="000000"/>
        </w:rPr>
        <w:t xml:space="preserve"> It was this </w:t>
      </w:r>
      <w:r w:rsidR="00417C28">
        <w:rPr>
          <w:color w:val="000000"/>
        </w:rPr>
        <w:t>assumption</w:t>
      </w:r>
      <w:r w:rsidR="00C70505">
        <w:rPr>
          <w:color w:val="000000"/>
        </w:rPr>
        <w:t xml:space="preserve"> – </w:t>
      </w:r>
      <w:r w:rsidR="00E62698">
        <w:rPr>
          <w:color w:val="000000"/>
        </w:rPr>
        <w:t xml:space="preserve">that basic </w:t>
      </w:r>
      <w:r w:rsidR="00972DEA">
        <w:rPr>
          <w:color w:val="000000"/>
        </w:rPr>
        <w:t xml:space="preserve">scientific </w:t>
      </w:r>
      <w:r w:rsidR="00E62698">
        <w:rPr>
          <w:color w:val="000000"/>
        </w:rPr>
        <w:t>research,</w:t>
      </w:r>
      <w:r w:rsidR="00A60D6B">
        <w:rPr>
          <w:color w:val="000000"/>
        </w:rPr>
        <w:t xml:space="preserve"> by</w:t>
      </w:r>
      <w:r w:rsidR="004B448C">
        <w:rPr>
          <w:color w:val="000000"/>
        </w:rPr>
        <w:t xml:space="preserve"> </w:t>
      </w:r>
      <w:r w:rsidR="00722919">
        <w:rPr>
          <w:color w:val="000000"/>
        </w:rPr>
        <w:t>constantly refreshing</w:t>
      </w:r>
      <w:r w:rsidR="004B448C">
        <w:rPr>
          <w:color w:val="000000"/>
        </w:rPr>
        <w:t xml:space="preserve"> society</w:t>
      </w:r>
      <w:r w:rsidR="0081565B">
        <w:rPr>
          <w:color w:val="000000"/>
        </w:rPr>
        <w:t>’s creative sectors</w:t>
      </w:r>
      <w:r w:rsidR="004B448C">
        <w:rPr>
          <w:color w:val="000000"/>
        </w:rPr>
        <w:t xml:space="preserve"> with</w:t>
      </w:r>
      <w:r w:rsidR="00722919">
        <w:rPr>
          <w:color w:val="000000"/>
        </w:rPr>
        <w:t xml:space="preserve"> ever-sharper, sometimes serendipitously-acquired, insights into the physical world, </w:t>
      </w:r>
      <w:r w:rsidR="00E62698">
        <w:rPr>
          <w:color w:val="000000"/>
        </w:rPr>
        <w:t xml:space="preserve">was the primary driver of national </w:t>
      </w:r>
      <w:r w:rsidR="00972DEA">
        <w:rPr>
          <w:color w:val="000000"/>
        </w:rPr>
        <w:t>intellectual and material advance</w:t>
      </w:r>
      <w:r w:rsidR="00C70505">
        <w:rPr>
          <w:color w:val="000000"/>
        </w:rPr>
        <w:t xml:space="preserve"> –</w:t>
      </w:r>
      <w:r w:rsidR="001C4DB2">
        <w:rPr>
          <w:color w:val="000000"/>
        </w:rPr>
        <w:t xml:space="preserve"> which</w:t>
      </w:r>
      <w:r w:rsidR="00C70505">
        <w:rPr>
          <w:color w:val="000000"/>
        </w:rPr>
        <w:t xml:space="preserve"> </w:t>
      </w:r>
      <w:r w:rsidR="00417C28">
        <w:rPr>
          <w:color w:val="000000"/>
        </w:rPr>
        <w:t xml:space="preserve">eventually </w:t>
      </w:r>
      <w:r w:rsidR="001C4DB2">
        <w:rPr>
          <w:color w:val="000000"/>
        </w:rPr>
        <w:t>extended the catchment for federal research support to include</w:t>
      </w:r>
      <w:r w:rsidR="00C70505">
        <w:rPr>
          <w:color w:val="000000"/>
        </w:rPr>
        <w:t xml:space="preserve"> cosmology</w:t>
      </w:r>
      <w:r w:rsidR="00630645">
        <w:rPr>
          <w:color w:val="000000"/>
        </w:rPr>
        <w:t xml:space="preserve">, </w:t>
      </w:r>
      <w:r w:rsidR="00C75D12">
        <w:rPr>
          <w:color w:val="000000"/>
        </w:rPr>
        <w:t>one o</w:t>
      </w:r>
      <w:r w:rsidR="001C4DB2">
        <w:rPr>
          <w:color w:val="000000"/>
        </w:rPr>
        <w:t>f the ‘purest realms of science</w:t>
      </w:r>
      <w:r w:rsidR="00C75D12">
        <w:rPr>
          <w:color w:val="000000"/>
        </w:rPr>
        <w:t>’</w:t>
      </w:r>
      <w:r w:rsidR="00C70505">
        <w:rPr>
          <w:color w:val="000000"/>
        </w:rPr>
        <w:t>.</w:t>
      </w:r>
    </w:p>
    <w:p w:rsidR="00630645" w:rsidRDefault="00C31FB5" w:rsidP="005C131B">
      <w:pPr>
        <w:spacing w:after="0" w:line="480" w:lineRule="auto"/>
        <w:ind w:firstLine="720"/>
        <w:rPr>
          <w:rFonts w:cstheme="minorHAnsi"/>
          <w:lang w:val="en-GB"/>
        </w:rPr>
      </w:pPr>
      <w:r w:rsidRPr="00000989">
        <w:rPr>
          <w:rFonts w:cstheme="minorHAnsi"/>
          <w:color w:val="000000"/>
        </w:rPr>
        <w:t>Bush was arguing for the continuation – indeed, the expansion – of government investment in basic science once the conflict was over. Broadly speaking, he got what he wanted, though the funding received by laboratories in the post-war era percolated down through an institutional ecology more imprinted by military interests and susceptible to change than he would have considered ideal. Levels of state support for basic research in the physical sciences were frequently affected by external events. A brief summer of liberal provision in the late 1940s ended with the outbreak of the Korean War, which prompted the principal funding agencies – the Atomic Energy Commission and th</w:t>
      </w:r>
      <w:r w:rsidR="00BF14FC">
        <w:rPr>
          <w:rFonts w:cstheme="minorHAnsi"/>
          <w:color w:val="000000"/>
        </w:rPr>
        <w:t>e Office of Naval Research</w:t>
      </w:r>
      <w:r w:rsidRPr="00000989">
        <w:rPr>
          <w:rFonts w:cstheme="minorHAnsi"/>
          <w:color w:val="000000"/>
        </w:rPr>
        <w:t xml:space="preserve"> – to prioritize research programs likely to lead directly to defense applications.</w:t>
      </w:r>
      <w:r w:rsidRPr="00000989">
        <w:rPr>
          <w:rStyle w:val="FootnoteReference"/>
          <w:rFonts w:cstheme="minorHAnsi"/>
          <w:color w:val="000000"/>
        </w:rPr>
        <w:footnoteReference w:id="67"/>
      </w:r>
      <w:r w:rsidRPr="00000989">
        <w:rPr>
          <w:rFonts w:cstheme="minorHAnsi"/>
          <w:color w:val="000000"/>
        </w:rPr>
        <w:t xml:space="preserve"> Even after the 1953 armistice, official trust in the invisible hand that conjured useful knowledge from the underwriting of free scientific enquiry continued to be brittle, thinned out by both President Eisenhower’s preoccupation with budgetary restraint and the flinty instrumentalism of Secretary of Defense Charles Wilson, fo</w:t>
      </w:r>
      <w:r w:rsidR="00630645">
        <w:rPr>
          <w:rFonts w:cstheme="minorHAnsi"/>
          <w:color w:val="000000"/>
        </w:rPr>
        <w:t xml:space="preserve">r whom basic research was what </w:t>
      </w:r>
      <w:r w:rsidR="00630645" w:rsidRPr="00000989">
        <w:rPr>
          <w:rFonts w:cstheme="minorHAnsi"/>
          <w:lang w:val="en-GB"/>
        </w:rPr>
        <w:t>scientists</w:t>
      </w:r>
      <w:r w:rsidR="00693E98">
        <w:rPr>
          <w:rFonts w:cstheme="minorHAnsi"/>
          <w:lang w:val="en-GB"/>
        </w:rPr>
        <w:t xml:space="preserve"> claimed to be engaged in “</w:t>
      </w:r>
      <w:r w:rsidRPr="00000989">
        <w:rPr>
          <w:rFonts w:cstheme="minorHAnsi"/>
          <w:lang w:val="en-GB"/>
        </w:rPr>
        <w:t>when you</w:t>
      </w:r>
      <w:r w:rsidR="00693E98">
        <w:rPr>
          <w:rFonts w:cstheme="minorHAnsi"/>
          <w:lang w:val="en-GB"/>
        </w:rPr>
        <w:t xml:space="preserve"> don’t know what you are doing.”</w:t>
      </w:r>
      <w:r w:rsidRPr="00000989">
        <w:rPr>
          <w:rStyle w:val="FootnoteReference"/>
          <w:rFonts w:cstheme="minorHAnsi"/>
          <w:lang w:val="en-GB"/>
        </w:rPr>
        <w:footnoteReference w:id="68"/>
      </w:r>
      <w:r w:rsidRPr="00000989">
        <w:rPr>
          <w:rFonts w:cstheme="minorHAnsi"/>
          <w:lang w:val="en-GB"/>
        </w:rPr>
        <w:t xml:space="preserve"> It took the Sputnik crisis of 1957 to crystallize a new consensus, endorsed eventually even by Eisenhower himself: that the Pentagon’s short-term, utilitarian approach to subsidizing research had to be abandoned if the American failure to be first into orbit was not to presage broader degradation of the nation’s ability to push forward the frontiers of science and stimulate new revolutions in technology.</w:t>
      </w:r>
      <w:r w:rsidRPr="00000989">
        <w:rPr>
          <w:rStyle w:val="FootnoteReference"/>
          <w:rFonts w:cstheme="minorHAnsi"/>
          <w:lang w:val="en-GB"/>
        </w:rPr>
        <w:footnoteReference w:id="69"/>
      </w:r>
      <w:r w:rsidRPr="00000989">
        <w:rPr>
          <w:rFonts w:cstheme="minorHAnsi"/>
          <w:color w:val="000000"/>
        </w:rPr>
        <w:t xml:space="preserve"> </w:t>
      </w:r>
      <w:r w:rsidRPr="00000989">
        <w:rPr>
          <w:rFonts w:cstheme="minorHAnsi"/>
          <w:lang w:val="en-GB"/>
        </w:rPr>
        <w:t>After Sputnik, the ONR increased its support for research programs directed towards the advance of fundamental knowledge, whilst the N</w:t>
      </w:r>
      <w:r w:rsidR="00BF14FC">
        <w:rPr>
          <w:rFonts w:cstheme="minorHAnsi"/>
          <w:lang w:val="en-GB"/>
        </w:rPr>
        <w:t>ational Science Foundation</w:t>
      </w:r>
      <w:r w:rsidRPr="00000989">
        <w:rPr>
          <w:rFonts w:cstheme="minorHAnsi"/>
          <w:lang w:val="en-GB"/>
        </w:rPr>
        <w:t>, which had subsisted on lenten fare since its creation in 1951, was now lavished with appropriations.</w:t>
      </w:r>
      <w:r w:rsidRPr="00000989">
        <w:rPr>
          <w:rStyle w:val="FootnoteReference"/>
          <w:rFonts w:cstheme="minorHAnsi"/>
          <w:lang w:val="en-GB"/>
        </w:rPr>
        <w:footnoteReference w:id="70"/>
      </w:r>
    </w:p>
    <w:p w:rsidR="00630645" w:rsidRPr="00000989" w:rsidRDefault="00630645" w:rsidP="005C131B">
      <w:pPr>
        <w:spacing w:line="480" w:lineRule="auto"/>
        <w:ind w:firstLine="720"/>
        <w:rPr>
          <w:rFonts w:cstheme="minorHAnsi"/>
          <w:lang w:val="en-GB"/>
        </w:rPr>
      </w:pPr>
      <w:r w:rsidRPr="00000989">
        <w:rPr>
          <w:rFonts w:cstheme="minorHAnsi"/>
          <w:lang w:val="en-GB"/>
        </w:rPr>
        <w:t>One of the beneficiaries of the crisis was Robert Dicke at Princeton. In July 1958, his group of gravitation researchers was awarded a contract with the ONR, receiving a total of $184,797 over the next four years.</w:t>
      </w:r>
      <w:r w:rsidRPr="00000989">
        <w:rPr>
          <w:rStyle w:val="FootnoteReference"/>
          <w:rFonts w:cstheme="minorHAnsi"/>
          <w:lang w:val="en-GB"/>
        </w:rPr>
        <w:footnoteReference w:id="71"/>
      </w:r>
      <w:r w:rsidRPr="00000989">
        <w:rPr>
          <w:rFonts w:cstheme="minorHAnsi"/>
          <w:lang w:val="en-GB"/>
        </w:rPr>
        <w:t xml:space="preserve"> In November 1961, Dicke also successfully applied for a recurrent grant from the NSF.</w:t>
      </w:r>
      <w:r w:rsidRPr="00000989">
        <w:rPr>
          <w:rStyle w:val="FootnoteReference"/>
          <w:rFonts w:cstheme="minorHAnsi"/>
          <w:lang w:val="en-GB"/>
        </w:rPr>
        <w:footnoteReference w:id="72"/>
      </w:r>
      <w:r w:rsidRPr="00000989">
        <w:rPr>
          <w:rFonts w:cstheme="minorHAnsi"/>
          <w:lang w:val="en-GB"/>
        </w:rPr>
        <w:t xml:space="preserve"> Between July 1962 and June 1964, the group received $210,000 in NSF funding, alongside an annual sum of $58,000 from the ONR.</w:t>
      </w:r>
      <w:r w:rsidRPr="00000989">
        <w:rPr>
          <w:rStyle w:val="FootnoteReference"/>
          <w:rFonts w:cstheme="minorHAnsi"/>
          <w:lang w:val="en-GB"/>
        </w:rPr>
        <w:footnoteReference w:id="73"/>
      </w:r>
      <w:r w:rsidRPr="00000989">
        <w:rPr>
          <w:rFonts w:cstheme="minorHAnsi"/>
          <w:lang w:val="en-GB"/>
        </w:rPr>
        <w:t xml:space="preserve"> These contracts included provision for graduate support: in 1964-65, around ten graduate students were associated with the group, in addition to six members of staff.</w:t>
      </w:r>
      <w:r w:rsidRPr="00000989">
        <w:rPr>
          <w:rStyle w:val="FootnoteReference"/>
          <w:rFonts w:cstheme="minorHAnsi"/>
          <w:lang w:val="en-GB"/>
        </w:rPr>
        <w:footnoteReference w:id="74"/>
      </w:r>
      <w:r w:rsidRPr="00000989">
        <w:rPr>
          <w:rFonts w:cstheme="minorHAnsi"/>
          <w:lang w:val="en-GB"/>
        </w:rPr>
        <w:t xml:space="preserve"> That same year, the contracts also contributed substantially to the salary costs of Dicke’s colleagues Peter Roll and James Peebles, with David Wilkinson lined up to receive ONR support after July 1965 when Roll would move on to a position elsewhere.</w:t>
      </w:r>
      <w:r w:rsidRPr="00000989">
        <w:rPr>
          <w:rStyle w:val="FootnoteReference"/>
          <w:rFonts w:cstheme="minorHAnsi"/>
          <w:lang w:val="en-GB"/>
        </w:rPr>
        <w:footnoteReference w:id="75"/>
      </w:r>
      <w:r w:rsidRPr="00000989">
        <w:rPr>
          <w:rFonts w:cstheme="minorHAnsi"/>
          <w:lang w:val="en-GB"/>
        </w:rPr>
        <w:t xml:space="preserve"> The group perceived itself to be deprived only with respect to equipment funding</w:t>
      </w:r>
      <w:r w:rsidR="00693E98">
        <w:rPr>
          <w:rFonts w:cstheme="minorHAnsi"/>
          <w:lang w:val="en-GB"/>
        </w:rPr>
        <w:t>, Dicke informing the ONR that “</w:t>
      </w:r>
      <w:r w:rsidRPr="00000989">
        <w:rPr>
          <w:rFonts w:cstheme="minorHAnsi"/>
          <w:lang w:val="en-GB"/>
        </w:rPr>
        <w:t xml:space="preserve">we are continually forced to make apparatus that could be bought and </w:t>
      </w:r>
      <w:r w:rsidR="00693E98">
        <w:rPr>
          <w:rFonts w:cstheme="minorHAnsi"/>
          <w:lang w:val="en-GB"/>
        </w:rPr>
        <w:t>to beg and borrow where we can.”</w:t>
      </w:r>
      <w:r w:rsidRPr="00000989">
        <w:rPr>
          <w:rStyle w:val="FootnoteReference"/>
          <w:rFonts w:cstheme="minorHAnsi"/>
          <w:lang w:val="en-GB"/>
        </w:rPr>
        <w:footnoteReference w:id="76"/>
      </w:r>
      <w:r w:rsidRPr="00000989">
        <w:rPr>
          <w:rFonts w:cstheme="minorHAnsi"/>
          <w:lang w:val="en-GB"/>
        </w:rPr>
        <w:t xml:space="preserve"> The bite of austerity, however, refreshed the group’s perception of its own independence. The need to adopt an artisanal approach to experimental design was not obviously more oppressive than the accounting procedures that would have accompanied a fully costed grant. In his annual reports to the ONR, Dicke was expected to identify what the gravitation group had accomplished over the previous year and to present a one-page budget outlining its financial requirements for the following period.</w:t>
      </w:r>
      <w:r w:rsidRPr="00000989">
        <w:rPr>
          <w:rStyle w:val="FootnoteReference"/>
          <w:rFonts w:cstheme="minorHAnsi"/>
          <w:lang w:val="en-GB"/>
        </w:rPr>
        <w:footnoteReference w:id="77"/>
      </w:r>
      <w:r w:rsidRPr="00000989">
        <w:rPr>
          <w:rFonts w:cstheme="minorHAnsi"/>
          <w:lang w:val="en-GB"/>
        </w:rPr>
        <w:t xml:space="preserve"> Although the agency sometimes turned down Dicke’s requests for a funding increase, it did not try to influence the direction of the group’s research.</w:t>
      </w:r>
      <w:r w:rsidRPr="00000989">
        <w:rPr>
          <w:rStyle w:val="FootnoteReference"/>
          <w:rFonts w:cstheme="minorHAnsi"/>
          <w:lang w:val="en-GB"/>
        </w:rPr>
        <w:footnoteReference w:id="78"/>
      </w:r>
      <w:r w:rsidRPr="00000989">
        <w:rPr>
          <w:rFonts w:cstheme="minorHAnsi"/>
          <w:lang w:val="en-GB"/>
        </w:rPr>
        <w:t xml:space="preserve"> Dicke himself obse</w:t>
      </w:r>
      <w:r w:rsidR="00693E98">
        <w:rPr>
          <w:rFonts w:cstheme="minorHAnsi"/>
          <w:lang w:val="en-GB"/>
        </w:rPr>
        <w:t>rved that ONR support involved “</w:t>
      </w:r>
      <w:r w:rsidRPr="00000989">
        <w:rPr>
          <w:rFonts w:cstheme="minorHAnsi"/>
          <w:lang w:val="en-GB"/>
        </w:rPr>
        <w:t>a minimum</w:t>
      </w:r>
      <w:r w:rsidR="00693E98">
        <w:rPr>
          <w:rFonts w:cstheme="minorHAnsi"/>
          <w:lang w:val="en-GB"/>
        </w:rPr>
        <w:t xml:space="preserve"> of formal contractual troubles”</w:t>
      </w:r>
      <w:r w:rsidRPr="00000989">
        <w:rPr>
          <w:rFonts w:cstheme="minorHAnsi"/>
          <w:lang w:val="en-GB"/>
        </w:rPr>
        <w:t>.</w:t>
      </w:r>
      <w:r w:rsidRPr="00000989">
        <w:rPr>
          <w:rStyle w:val="FootnoteReference"/>
          <w:rFonts w:cstheme="minorHAnsi"/>
          <w:lang w:val="en-GB"/>
        </w:rPr>
        <w:footnoteReference w:id="79"/>
      </w:r>
      <w:r w:rsidRPr="00000989">
        <w:rPr>
          <w:rFonts w:cstheme="minorHAnsi"/>
          <w:lang w:val="en-GB"/>
        </w:rPr>
        <w:t xml:space="preserve"> The gravitational effects that he and his colleagues sought to discern – to determine whether the universe was arranged in accordance with Einstein’s general theory or Dicke’s alternative model - were far too subtle on a local scale to invite any anticipation of strategic applications on the part of his sponsors. By the early 1960s, then, the Cold War state, entangled though it was in its own earthly emergencies, had assumed the role of benevolent patron for a research program to elucidate the invisible geometry of the cosmos-at-large.</w:t>
      </w:r>
    </w:p>
    <w:p w:rsidR="00103F54" w:rsidRPr="00D046A3" w:rsidRDefault="00103F54" w:rsidP="005C131B">
      <w:pPr>
        <w:spacing w:after="0" w:line="480" w:lineRule="auto"/>
        <w:rPr>
          <w:rFonts w:cstheme="minorHAnsi"/>
          <w:caps/>
          <w:lang w:val="en-GB"/>
        </w:rPr>
      </w:pPr>
      <w:r w:rsidRPr="00D046A3">
        <w:rPr>
          <w:rFonts w:cstheme="minorHAnsi"/>
          <w:caps/>
          <w:lang w:val="en-GB"/>
        </w:rPr>
        <w:t>Radio astronomy and the trading zone in microwave research</w:t>
      </w:r>
    </w:p>
    <w:p w:rsidR="00210DCB" w:rsidRDefault="00103F54" w:rsidP="005C131B">
      <w:pPr>
        <w:spacing w:after="0" w:line="480" w:lineRule="auto"/>
        <w:ind w:firstLine="720"/>
        <w:rPr>
          <w:rFonts w:cstheme="minorHAnsi"/>
          <w:color w:val="000000"/>
        </w:rPr>
      </w:pPr>
      <w:r w:rsidRPr="00000989">
        <w:rPr>
          <w:rFonts w:cstheme="minorHAnsi"/>
          <w:color w:val="000000"/>
        </w:rPr>
        <w:t>In many other post-war laboratory settings, however, it was often difficult – even after Sputnik - to tell the difference between research programs directed towards an instrumental goal and those focused on basic science. Both could involve the exploration and manipulation of fundamental physics. Whether it was inked into the budget of a government research facility, a military contract awarded to a university department, or the operational philosophy of a corporate laboratory, support for non-applied research was rarely entirely innocent of aspirations for an instrumental pay-off further down the line. If cosmology as Robert Dicke was able to practice it in the early 1960s represented something close to an ideal type, the field of radio astronomy - and its first-generation graduate researchers like Penzias and Wilson – came to maturity already scuffed by experience and implicated in a complex world.</w:t>
      </w:r>
      <w:r w:rsidR="007E615A">
        <w:rPr>
          <w:rFonts w:cstheme="minorHAnsi"/>
          <w:color w:val="000000"/>
        </w:rPr>
        <w:t xml:space="preserve"> </w:t>
      </w:r>
      <w:r w:rsidR="00A536DF">
        <w:rPr>
          <w:rFonts w:cstheme="minorHAnsi"/>
          <w:color w:val="000000"/>
        </w:rPr>
        <w:t xml:space="preserve">The paths </w:t>
      </w:r>
      <w:r w:rsidR="00800CAB">
        <w:rPr>
          <w:rFonts w:cstheme="minorHAnsi"/>
          <w:color w:val="000000"/>
        </w:rPr>
        <w:t xml:space="preserve">that </w:t>
      </w:r>
      <w:r w:rsidR="00A536DF">
        <w:rPr>
          <w:rFonts w:cstheme="minorHAnsi"/>
          <w:color w:val="000000"/>
        </w:rPr>
        <w:t>Penzias and Wilson</w:t>
      </w:r>
      <w:r w:rsidR="00800CAB">
        <w:rPr>
          <w:rFonts w:cstheme="minorHAnsi"/>
          <w:color w:val="000000"/>
        </w:rPr>
        <w:t xml:space="preserve"> followed</w:t>
      </w:r>
      <w:r w:rsidR="00A536DF">
        <w:rPr>
          <w:rFonts w:cstheme="minorHAnsi"/>
          <w:color w:val="000000"/>
        </w:rPr>
        <w:t xml:space="preserve"> through</w:t>
      </w:r>
      <w:r w:rsidR="00800CAB">
        <w:rPr>
          <w:rFonts w:cstheme="minorHAnsi"/>
          <w:color w:val="000000"/>
        </w:rPr>
        <w:t xml:space="preserve"> their doctoral studies and</w:t>
      </w:r>
      <w:r w:rsidR="00A536DF">
        <w:rPr>
          <w:rFonts w:cstheme="minorHAnsi"/>
          <w:color w:val="000000"/>
        </w:rPr>
        <w:t xml:space="preserve"> into </w:t>
      </w:r>
      <w:r w:rsidR="0098695F">
        <w:rPr>
          <w:rFonts w:cstheme="minorHAnsi"/>
          <w:color w:val="000000"/>
        </w:rPr>
        <w:t xml:space="preserve">professional </w:t>
      </w:r>
      <w:r w:rsidR="00A536DF">
        <w:rPr>
          <w:rFonts w:cstheme="minorHAnsi"/>
          <w:color w:val="000000"/>
        </w:rPr>
        <w:t>employment</w:t>
      </w:r>
      <w:r w:rsidR="0098695F">
        <w:rPr>
          <w:rFonts w:cstheme="minorHAnsi"/>
          <w:color w:val="000000"/>
        </w:rPr>
        <w:t xml:space="preserve"> had been</w:t>
      </w:r>
      <w:r w:rsidR="00A536DF">
        <w:rPr>
          <w:rFonts w:cstheme="minorHAnsi"/>
          <w:color w:val="000000"/>
        </w:rPr>
        <w:t xml:space="preserve"> </w:t>
      </w:r>
      <w:r w:rsidR="0098695F">
        <w:rPr>
          <w:rFonts w:cstheme="minorHAnsi"/>
          <w:color w:val="000000"/>
        </w:rPr>
        <w:t>charted and cleared only recently</w:t>
      </w:r>
      <w:r w:rsidR="00A075A2">
        <w:rPr>
          <w:rFonts w:cstheme="minorHAnsi"/>
          <w:color w:val="000000"/>
        </w:rPr>
        <w:t xml:space="preserve"> by military and industrial</w:t>
      </w:r>
      <w:r w:rsidR="00800CAB">
        <w:rPr>
          <w:rFonts w:cstheme="minorHAnsi"/>
          <w:color w:val="000000"/>
        </w:rPr>
        <w:t xml:space="preserve"> </w:t>
      </w:r>
      <w:r w:rsidR="00A075A2">
        <w:rPr>
          <w:rFonts w:cstheme="minorHAnsi"/>
          <w:color w:val="000000"/>
        </w:rPr>
        <w:t>interests</w:t>
      </w:r>
      <w:r w:rsidR="0098695F">
        <w:rPr>
          <w:rFonts w:cstheme="minorHAnsi"/>
          <w:color w:val="000000"/>
        </w:rPr>
        <w:t xml:space="preserve"> prospecting</w:t>
      </w:r>
      <w:r w:rsidR="00A075A2">
        <w:rPr>
          <w:rFonts w:cstheme="minorHAnsi"/>
          <w:color w:val="000000"/>
        </w:rPr>
        <w:t xml:space="preserve"> </w:t>
      </w:r>
      <w:r w:rsidR="00071DBF">
        <w:rPr>
          <w:rFonts w:cstheme="minorHAnsi"/>
          <w:color w:val="000000"/>
        </w:rPr>
        <w:t>the frontiers of</w:t>
      </w:r>
      <w:r w:rsidR="00800CAB">
        <w:rPr>
          <w:rFonts w:cstheme="minorHAnsi"/>
          <w:color w:val="000000"/>
        </w:rPr>
        <w:t xml:space="preserve"> microwave </w:t>
      </w:r>
      <w:r w:rsidR="002363C1">
        <w:rPr>
          <w:rFonts w:cstheme="minorHAnsi"/>
          <w:color w:val="000000"/>
        </w:rPr>
        <w:t>radio technology</w:t>
      </w:r>
      <w:r w:rsidR="00800CAB">
        <w:rPr>
          <w:rFonts w:cstheme="minorHAnsi"/>
          <w:color w:val="000000"/>
        </w:rPr>
        <w:t xml:space="preserve">. </w:t>
      </w:r>
      <w:r w:rsidR="002363C1">
        <w:rPr>
          <w:rFonts w:cstheme="minorHAnsi"/>
          <w:color w:val="000000"/>
        </w:rPr>
        <w:t>I</w:t>
      </w:r>
      <w:r w:rsidR="00800CAB">
        <w:rPr>
          <w:rFonts w:cstheme="minorHAnsi"/>
          <w:color w:val="000000"/>
        </w:rPr>
        <w:t>t wa</w:t>
      </w:r>
      <w:r w:rsidR="00071DBF">
        <w:rPr>
          <w:rFonts w:cstheme="minorHAnsi"/>
          <w:color w:val="000000"/>
        </w:rPr>
        <w:t>s</w:t>
      </w:r>
      <w:r w:rsidR="00804169">
        <w:rPr>
          <w:rFonts w:cstheme="minorHAnsi"/>
          <w:color w:val="000000"/>
        </w:rPr>
        <w:t xml:space="preserve"> the funding channeled by such institutions into microwave radio research, stimulating innovation in instruments and techniques, that made possible one of the most important fundamental </w:t>
      </w:r>
      <w:r w:rsidR="00210DCB">
        <w:rPr>
          <w:rFonts w:cstheme="minorHAnsi"/>
          <w:color w:val="000000"/>
        </w:rPr>
        <w:t xml:space="preserve">astronomical </w:t>
      </w:r>
      <w:r w:rsidR="00804169">
        <w:rPr>
          <w:rFonts w:cstheme="minorHAnsi"/>
          <w:color w:val="000000"/>
        </w:rPr>
        <w:t xml:space="preserve">discoveries of the </w:t>
      </w:r>
      <w:r w:rsidR="00210DCB">
        <w:rPr>
          <w:rFonts w:cstheme="minorHAnsi"/>
          <w:color w:val="000000"/>
        </w:rPr>
        <w:t>post-war era: the detection of the CMB, the first light of the universe.</w:t>
      </w:r>
    </w:p>
    <w:p w:rsidR="00103F54" w:rsidRPr="00000989" w:rsidRDefault="00103F54" w:rsidP="005C131B">
      <w:pPr>
        <w:spacing w:after="0" w:line="480" w:lineRule="auto"/>
        <w:ind w:firstLine="720"/>
        <w:rPr>
          <w:rFonts w:cstheme="minorHAnsi"/>
          <w:lang w:val="en-GB"/>
        </w:rPr>
      </w:pPr>
      <w:r w:rsidRPr="00000989">
        <w:rPr>
          <w:rFonts w:cstheme="minorHAnsi"/>
          <w:color w:val="000000"/>
        </w:rPr>
        <w:t>Despite a national advantage conferred by the precedents set by Jansky and a wide reservoir of relevant expertise plenished in the course of wartime radar research, there were not many US scientists</w:t>
      </w:r>
      <w:r w:rsidRPr="00000989">
        <w:rPr>
          <w:rFonts w:cstheme="minorHAnsi"/>
          <w:lang w:val="en-GB"/>
        </w:rPr>
        <w:t xml:space="preserve"> in the first post-war decade who identified themselves as radio astronomers, with the major innovations in the field occurring overseas, particularly in Australia and Britain.</w:t>
      </w:r>
      <w:r w:rsidRPr="00000989">
        <w:rPr>
          <w:rStyle w:val="FootnoteReference"/>
          <w:rFonts w:cstheme="minorHAnsi"/>
          <w:lang w:val="en-GB"/>
        </w:rPr>
        <w:footnoteReference w:id="80"/>
      </w:r>
      <w:r w:rsidRPr="00000989">
        <w:rPr>
          <w:rFonts w:cstheme="minorHAnsi"/>
          <w:lang w:val="en-GB"/>
        </w:rPr>
        <w:t xml:space="preserve"> For most Americans seeking to make their careers in the physical sciences in the late 1940s and early 1950s, the real action lay in experimental encounters with the atom, which offered a near-term promise of strategic applications, not in eavesdropping on the noises emitted by distant stars. But the US military did come to take some fledgling interest in the field. The principal cluster of American radio astronomical expertise in this period could be found at the Naval Research Laboratory, which was also the site of an engineering program to detect the location of Soviet radar installations by capturing their signals as they reflected off the moon. Subsequently, during the Korean War, the NRL constructed the world’s largest parabolic antenna, carving it into the ground at Stump Neck, Maryland, precisely to harvest such stray feeds of electronic intelligence (ELINT).</w:t>
      </w:r>
      <w:r w:rsidRPr="00000989">
        <w:rPr>
          <w:rStyle w:val="FootnoteReference"/>
          <w:rFonts w:cstheme="minorHAnsi"/>
          <w:lang w:val="en-GB"/>
        </w:rPr>
        <w:footnoteReference w:id="81"/>
      </w:r>
      <w:r w:rsidRPr="00000989">
        <w:rPr>
          <w:rFonts w:cstheme="minorHAnsi"/>
          <w:lang w:val="en-GB"/>
        </w:rPr>
        <w:t xml:space="preserve"> In 1954, looking to supersede Stump Neck with a 600-ft radio telescope to be built in West Virginia, the NRL invited its radio astronomers to participate in the initial design discussions. In return for a promise of access to the new telescope, the radio astronomers played a key role in public promotion of the project, directing attention away from its primary intelligence function, towards its potential value as a scientific instrument.</w:t>
      </w:r>
      <w:r w:rsidRPr="00000989">
        <w:rPr>
          <w:rStyle w:val="FootnoteReference"/>
          <w:rFonts w:cstheme="minorHAnsi"/>
          <w:lang w:val="en-GB"/>
        </w:rPr>
        <w:footnoteReference w:id="82"/>
      </w:r>
      <w:r w:rsidRPr="00000989">
        <w:rPr>
          <w:rFonts w:cstheme="minorHAnsi"/>
          <w:lang w:val="en-GB"/>
        </w:rPr>
        <w:t xml:space="preserve"> Cost over-runs and the advent of ELINT satellites eventually caused the project to be cancelled, but its conditions of its nativity prefigured wider changes to come: with resources washing promiscuously through the institutions of post-war science in search of transformative technologies, radio astronomy could no longer expect simply to be left to its own devices.</w:t>
      </w:r>
    </w:p>
    <w:p w:rsidR="00103F54" w:rsidRPr="00000989" w:rsidRDefault="00103F54" w:rsidP="005C131B">
      <w:pPr>
        <w:spacing w:after="0" w:line="480" w:lineRule="auto"/>
        <w:ind w:firstLine="720"/>
        <w:rPr>
          <w:rFonts w:cstheme="minorHAnsi"/>
          <w:lang w:val="en-GB"/>
        </w:rPr>
      </w:pPr>
      <w:r w:rsidRPr="00000989">
        <w:rPr>
          <w:rFonts w:cstheme="minorHAnsi"/>
          <w:lang w:val="en-GB"/>
        </w:rPr>
        <w:t>Over recent decades, historians have unsealed and unbounded what was once regarded as the standard spatial unit of scientific practice – the laboratory - and diffused it into larger geograp</w:t>
      </w:r>
      <w:r w:rsidR="00D3235B">
        <w:rPr>
          <w:rFonts w:cstheme="minorHAnsi"/>
          <w:lang w:val="en-GB"/>
        </w:rPr>
        <w:t>hies, most notably that of the “trading zone”</w:t>
      </w:r>
      <w:r w:rsidRPr="00000989">
        <w:rPr>
          <w:rFonts w:cstheme="minorHAnsi"/>
          <w:lang w:val="en-GB"/>
        </w:rPr>
        <w:t>.</w:t>
      </w:r>
      <w:r w:rsidRPr="00000989">
        <w:rPr>
          <w:rStyle w:val="FootnoteReference"/>
          <w:rFonts w:cstheme="minorHAnsi"/>
          <w:lang w:val="en-GB"/>
        </w:rPr>
        <w:footnoteReference w:id="83"/>
      </w:r>
      <w:r w:rsidRPr="00000989">
        <w:rPr>
          <w:rFonts w:cstheme="minorHAnsi"/>
          <w:lang w:val="en-GB"/>
        </w:rPr>
        <w:t xml:space="preserve"> Within such a zone, academic, government and corporate institutions may exchange information and resources, or work actively in concert, in order to accelerate progress on a specific set of scientific questions of significance to them all; different disciplines and categories of knowledge workers – theorists, experimenters, engineers - may also participate in the collaboration, loosening traditions, flattening hierarchies and blurring the distinction between basic and applied research. By the late 1950s, the common interest of US defense, telecommunications and scientific institutions in extending the useful range of the electromagnetic spectrum had helped to produce a trading zone in microwave research, connecting the diverse post-war fronts on which the properties and utilities of higher-frequency radio signals and radiation were being explored.</w:t>
      </w:r>
    </w:p>
    <w:p w:rsidR="00331CD0" w:rsidRDefault="00210DCB" w:rsidP="005C131B">
      <w:pPr>
        <w:spacing w:after="0" w:line="480" w:lineRule="auto"/>
        <w:ind w:firstLine="720"/>
        <w:rPr>
          <w:rFonts w:cstheme="minorHAnsi"/>
          <w:lang w:val="en-GB"/>
        </w:rPr>
      </w:pPr>
      <w:r w:rsidRPr="00000989">
        <w:rPr>
          <w:rFonts w:cstheme="minorHAnsi"/>
          <w:lang w:val="en-GB"/>
        </w:rPr>
        <w:t>Within campus laboratories, the fields of atomic physics and physical chemistry were being revolutionized by the technique of microwave spectroscopy, which used high frequency beams to cause a shift in the quantum distribution of atoms and molecules, moving some from a low-energy to a high-energy state or vice versa and allowing researchers to probe more deeply into the elementary constitution of matter.</w:t>
      </w:r>
      <w:r w:rsidRPr="00000989">
        <w:rPr>
          <w:rStyle w:val="FootnoteReference"/>
          <w:rFonts w:cstheme="minorHAnsi"/>
          <w:lang w:val="en-GB"/>
        </w:rPr>
        <w:footnoteReference w:id="84"/>
      </w:r>
      <w:r w:rsidRPr="00000989">
        <w:rPr>
          <w:rFonts w:cstheme="minorHAnsi"/>
          <w:lang w:val="en-GB"/>
        </w:rPr>
        <w:t xml:space="preserve"> </w:t>
      </w:r>
      <w:r w:rsidR="00103F54" w:rsidRPr="00000989">
        <w:rPr>
          <w:rFonts w:cstheme="minorHAnsi"/>
          <w:lang w:val="en-GB"/>
        </w:rPr>
        <w:t>For the military services, shifting communications systems into the microwave region was initially a means of remaining one step ahead of Soviet jamming technology. Once the Soviets had followed suit, developing their own microwave radar and communications capabilities, additional research was required to develop devices that, when installed on fighter and bomber aircraft, could jam such systems and not be jammed themselves, ensuring that the US deterrent could still be delivered.</w:t>
      </w:r>
      <w:r w:rsidR="00103F54" w:rsidRPr="00000989">
        <w:rPr>
          <w:rStyle w:val="FootnoteReference"/>
          <w:rFonts w:cstheme="minorHAnsi"/>
          <w:lang w:val="en-GB"/>
        </w:rPr>
        <w:footnoteReference w:id="85"/>
      </w:r>
      <w:r w:rsidR="00103F54" w:rsidRPr="00000989">
        <w:rPr>
          <w:rFonts w:cstheme="minorHAnsi"/>
          <w:lang w:val="en-GB"/>
        </w:rPr>
        <w:t xml:space="preserve"> The advent of the satellite age, with its promise that reliable defense communication channels could be established across intercontinental distances at modest cost, further reinforced military interest in higher frequency radio; microwave signals would be used to relay messages from earth to satellite and back to earth again because, unlike longer wavelengths, they do not reflect off the ionosphere but instead travel through it.</w:t>
      </w:r>
      <w:r w:rsidR="00103F54" w:rsidRPr="00000989">
        <w:rPr>
          <w:rStyle w:val="FootnoteReference"/>
          <w:rFonts w:cstheme="minorHAnsi"/>
          <w:lang w:val="en-GB"/>
        </w:rPr>
        <w:footnoteReference w:id="86"/>
      </w:r>
      <w:r w:rsidR="00103F54" w:rsidRPr="00000989">
        <w:rPr>
          <w:rFonts w:cstheme="minorHAnsi"/>
          <w:lang w:val="en-GB"/>
        </w:rPr>
        <w:t xml:space="preserve"> </w:t>
      </w:r>
    </w:p>
    <w:p w:rsidR="00103F54" w:rsidRPr="00000989" w:rsidRDefault="00103F54" w:rsidP="005C131B">
      <w:pPr>
        <w:spacing w:after="0" w:line="480" w:lineRule="auto"/>
        <w:ind w:firstLine="720"/>
        <w:rPr>
          <w:rFonts w:cstheme="minorHAnsi"/>
          <w:lang w:val="en-GB"/>
        </w:rPr>
      </w:pPr>
      <w:r w:rsidRPr="00000989">
        <w:rPr>
          <w:rFonts w:cstheme="minorHAnsi"/>
          <w:lang w:val="en-GB"/>
        </w:rPr>
        <w:t xml:space="preserve">After the end of the war, many civilian corporations – in the telephone, electronics and broadcast industries – </w:t>
      </w:r>
      <w:r w:rsidR="00331CD0">
        <w:rPr>
          <w:rFonts w:cstheme="minorHAnsi"/>
          <w:lang w:val="en-GB"/>
        </w:rPr>
        <w:t xml:space="preserve">also </w:t>
      </w:r>
      <w:r w:rsidRPr="00000989">
        <w:rPr>
          <w:rFonts w:cstheme="minorHAnsi"/>
          <w:lang w:val="en-GB"/>
        </w:rPr>
        <w:t>developed ambitious plans for a future of wireless communication, expecting microwave transmission to solve the perennial problem of a crowded frequency spectrum. Concerned to protect the investment made by AT&amp;T in its landline network, however, regulators withheld permanent operating licenses from most of these enterprises, allowing the corporation to determine the pace of innovation in the field.</w:t>
      </w:r>
      <w:r w:rsidRPr="00000989">
        <w:rPr>
          <w:rStyle w:val="FootnoteReference"/>
          <w:rFonts w:cstheme="minorHAnsi"/>
          <w:lang w:val="en-GB"/>
        </w:rPr>
        <w:footnoteReference w:id="87"/>
      </w:r>
      <w:r w:rsidRPr="00000989">
        <w:rPr>
          <w:rFonts w:cstheme="minorHAnsi"/>
          <w:lang w:val="en-GB"/>
        </w:rPr>
        <w:t xml:space="preserve"> By 1951, AT&amp;T’s own meticulously engineered microwave radio relay system stretched from coast to coast.</w:t>
      </w:r>
      <w:r w:rsidRPr="00000989">
        <w:rPr>
          <w:rStyle w:val="FootnoteReference"/>
          <w:rFonts w:cstheme="minorHAnsi"/>
          <w:lang w:val="en-GB"/>
        </w:rPr>
        <w:footnoteReference w:id="88"/>
      </w:r>
      <w:r w:rsidR="00831383">
        <w:rPr>
          <w:rFonts w:cstheme="minorHAnsi"/>
          <w:lang w:val="en-GB"/>
        </w:rPr>
        <w:t xml:space="preserve"> </w:t>
      </w:r>
      <w:r w:rsidR="00831383" w:rsidRPr="00292615">
        <w:rPr>
          <w:lang w:val="en-GB"/>
        </w:rPr>
        <w:t xml:space="preserve">Throughout </w:t>
      </w:r>
      <w:r w:rsidR="00831383">
        <w:rPr>
          <w:lang w:val="en-GB"/>
        </w:rPr>
        <w:t>this period,</w:t>
      </w:r>
      <w:r w:rsidR="00831383" w:rsidRPr="00292615">
        <w:rPr>
          <w:lang w:val="en-GB"/>
        </w:rPr>
        <w:t xml:space="preserve"> </w:t>
      </w:r>
      <w:r w:rsidR="00831383">
        <w:rPr>
          <w:lang w:val="en-GB"/>
        </w:rPr>
        <w:t>Bell Labs’ radio researchers, based in Holmdel, New Jersey, worked to perfect the art</w:t>
      </w:r>
      <w:r w:rsidR="00354D17">
        <w:rPr>
          <w:lang w:val="en-GB"/>
        </w:rPr>
        <w:t>s</w:t>
      </w:r>
      <w:r w:rsidR="00831383">
        <w:rPr>
          <w:lang w:val="en-GB"/>
        </w:rPr>
        <w:t xml:space="preserve"> of </w:t>
      </w:r>
      <w:r w:rsidR="00831383" w:rsidRPr="00292615">
        <w:rPr>
          <w:lang w:val="en-GB"/>
        </w:rPr>
        <w:t>microwave transmission</w:t>
      </w:r>
      <w:r w:rsidR="00354D17">
        <w:rPr>
          <w:lang w:val="en-GB"/>
        </w:rPr>
        <w:t xml:space="preserve"> and reception</w:t>
      </w:r>
      <w:r w:rsidR="00831383">
        <w:rPr>
          <w:lang w:val="en-GB"/>
        </w:rPr>
        <w:t xml:space="preserve">, </w:t>
      </w:r>
      <w:r w:rsidR="00354D17">
        <w:rPr>
          <w:lang w:val="en-GB"/>
        </w:rPr>
        <w:t>whilst</w:t>
      </w:r>
      <w:r w:rsidR="00831383">
        <w:rPr>
          <w:lang w:val="en-GB"/>
        </w:rPr>
        <w:t xml:space="preserve"> advancing basic knowledge of how such signals behaved when cast out into the world. In contrast to long-wave radio transmissions, which are most seriously affected by atmospheric static, microwave signals are susceptible to a broad range of lesser hazards. Ground radiation and local environmental noise, for example, could</w:t>
      </w:r>
      <w:r w:rsidR="00893B5C">
        <w:rPr>
          <w:lang w:val="en-GB"/>
        </w:rPr>
        <w:t xml:space="preserve"> cause interference</w:t>
      </w:r>
      <w:r w:rsidR="00831383">
        <w:rPr>
          <w:lang w:val="en-GB"/>
        </w:rPr>
        <w:t xml:space="preserve"> at the point of reception. The laboratory therefore experimented with a horn-shaped antenna design which, amongst other virtues, shielded the antenna beam more effectively than an open parabolic dis</w:t>
      </w:r>
      <w:r w:rsidR="00354D17">
        <w:rPr>
          <w:lang w:val="en-GB"/>
        </w:rPr>
        <w:t>h</w:t>
      </w:r>
      <w:r w:rsidR="00831383">
        <w:rPr>
          <w:lang w:val="en-GB"/>
        </w:rPr>
        <w:t>.</w:t>
      </w:r>
      <w:r w:rsidR="00831383">
        <w:rPr>
          <w:rStyle w:val="FootnoteReference"/>
          <w:lang w:val="en-GB"/>
        </w:rPr>
        <w:footnoteReference w:id="89"/>
      </w:r>
      <w:r w:rsidR="00831383">
        <w:rPr>
          <w:lang w:val="en-GB"/>
        </w:rPr>
        <w:t xml:space="preserve"> Horn antennas were eventually installed on AT&amp;T’s microwave relay towers across the country.</w:t>
      </w:r>
      <w:r w:rsidR="00831383">
        <w:rPr>
          <w:rStyle w:val="FootnoteReference"/>
          <w:lang w:val="en-GB"/>
        </w:rPr>
        <w:footnoteReference w:id="90"/>
      </w:r>
      <w:r w:rsidR="00831383">
        <w:rPr>
          <w:rFonts w:cstheme="minorHAnsi"/>
          <w:lang w:val="en-GB"/>
        </w:rPr>
        <w:t xml:space="preserve"> </w:t>
      </w:r>
      <w:r w:rsidR="00831383">
        <w:rPr>
          <w:lang w:val="en-GB"/>
        </w:rPr>
        <w:t>Staff at Holmdel measured the attenuation of microwave transmissions as a result of water vapor and oxygen in the atmosphere.</w:t>
      </w:r>
      <w:r w:rsidR="00831383">
        <w:rPr>
          <w:rStyle w:val="FootnoteReference"/>
          <w:lang w:val="en-GB"/>
        </w:rPr>
        <w:footnoteReference w:id="91"/>
      </w:r>
      <w:r w:rsidR="00831383">
        <w:rPr>
          <w:lang w:val="en-GB"/>
        </w:rPr>
        <w:t xml:space="preserve"> </w:t>
      </w:r>
      <w:r w:rsidR="00F51997">
        <w:rPr>
          <w:lang w:val="en-GB"/>
        </w:rPr>
        <w:t>Funded in par</w:t>
      </w:r>
      <w:r w:rsidR="006A4C10">
        <w:rPr>
          <w:lang w:val="en-GB"/>
        </w:rPr>
        <w:t>t through a contract with the US</w:t>
      </w:r>
      <w:r w:rsidR="00F51997">
        <w:rPr>
          <w:lang w:val="en-GB"/>
        </w:rPr>
        <w:t xml:space="preserve"> military, which was concerned to find ways of overriding Soviet radio jamming, they </w:t>
      </w:r>
      <w:r w:rsidR="00354D17">
        <w:rPr>
          <w:lang w:val="en-GB"/>
        </w:rPr>
        <w:t xml:space="preserve">also </w:t>
      </w:r>
      <w:r w:rsidR="00F51997">
        <w:rPr>
          <w:lang w:val="en-GB"/>
        </w:rPr>
        <w:t>explored the phenomenon of propagation beyond the horizon, testing the theory that microwave signals</w:t>
      </w:r>
      <w:r w:rsidR="00AE23AE">
        <w:rPr>
          <w:lang w:val="en-GB"/>
        </w:rPr>
        <w:t xml:space="preserve"> at low angles of elevation</w:t>
      </w:r>
      <w:r w:rsidR="00F51997">
        <w:rPr>
          <w:lang w:val="en-GB"/>
        </w:rPr>
        <w:t xml:space="preserve"> became trapped between reflective layers of the troposphere and the ground, bouncing like a tennis ball around the curvature of the earth.</w:t>
      </w:r>
      <w:r w:rsidR="00F51997">
        <w:rPr>
          <w:rStyle w:val="FootnoteReference"/>
          <w:lang w:val="en-GB"/>
        </w:rPr>
        <w:footnoteReference w:id="92"/>
      </w:r>
      <w:r w:rsidR="00F51997">
        <w:rPr>
          <w:lang w:val="en-GB"/>
        </w:rPr>
        <w:t xml:space="preserve"> A number of these experiments were conducted from the top of Crawford Hill,</w:t>
      </w:r>
      <w:r w:rsidR="00F51997">
        <w:rPr>
          <w:rFonts w:cstheme="minorHAnsi"/>
          <w:lang w:val="en-GB"/>
        </w:rPr>
        <w:t xml:space="preserve"> </w:t>
      </w:r>
      <w:r w:rsidR="00893B5C">
        <w:rPr>
          <w:rFonts w:cstheme="minorHAnsi"/>
          <w:lang w:val="en-GB"/>
        </w:rPr>
        <w:t>a few miles from</w:t>
      </w:r>
      <w:r w:rsidR="00F51997">
        <w:rPr>
          <w:rFonts w:cstheme="minorHAnsi"/>
          <w:lang w:val="en-GB"/>
        </w:rPr>
        <w:t xml:space="preserve"> Holmdel. </w:t>
      </w:r>
      <w:r w:rsidR="00F51997">
        <w:rPr>
          <w:lang w:val="en-GB"/>
        </w:rPr>
        <w:t>At the end of the war, Bell Labs had purchased a sizable parcel of land on the hill, which was the highest point along the mid-Atlantic coastal range, allowing line-of-sight transmissions to and from the main Bell Labs laboratory in Murray Hill, New Jersey.</w:t>
      </w:r>
      <w:r w:rsidR="00F51997">
        <w:rPr>
          <w:rStyle w:val="FootnoteReference"/>
          <w:lang w:val="en-GB"/>
        </w:rPr>
        <w:footnoteReference w:id="93"/>
      </w:r>
      <w:r w:rsidR="00F51997">
        <w:rPr>
          <w:lang w:val="en-GB"/>
        </w:rPr>
        <w:t xml:space="preserve"> Between 1955 and 1958, antennas installed on the hill were used to test propagation of microwave signals transmitted along the same path from a site more distant than the horizon, 171 miles away in Pharsalia, New York.</w:t>
      </w:r>
      <w:r w:rsidR="00F51997">
        <w:rPr>
          <w:rStyle w:val="FootnoteReference"/>
          <w:lang w:val="en-GB"/>
        </w:rPr>
        <w:footnoteReference w:id="94"/>
      </w:r>
      <w:r w:rsidR="00F51997" w:rsidRPr="00292615">
        <w:rPr>
          <w:lang w:val="en-GB"/>
        </w:rPr>
        <w:t xml:space="preserve"> </w:t>
      </w:r>
      <w:r w:rsidRPr="00000989">
        <w:rPr>
          <w:rFonts w:cstheme="minorHAnsi"/>
          <w:lang w:val="en-GB"/>
        </w:rPr>
        <w:t>Swiftly thereafter, Bell Labs made an imaginative leap into space, conceiving of an experiment which would bounce microwave transmissions off a large metallic balloon orbiting above the earth in order to test the feasibility of transoceanic communication via satellite.</w:t>
      </w:r>
      <w:r w:rsidRPr="00000989">
        <w:rPr>
          <w:rStyle w:val="FootnoteReference"/>
          <w:rFonts w:cstheme="minorHAnsi"/>
          <w:lang w:val="en-GB"/>
        </w:rPr>
        <w:footnoteReference w:id="95"/>
      </w:r>
      <w:r w:rsidRPr="00000989">
        <w:rPr>
          <w:rFonts w:cstheme="minorHAnsi"/>
          <w:lang w:val="en-GB"/>
        </w:rPr>
        <w:t xml:space="preserve"> Titled Project Echo, the experiment, conducted in collaboration with NASA, came to fruition in August 1960 when microwave signals sent from California, reflected by the balloon, were received</w:t>
      </w:r>
      <w:r w:rsidR="00893B5C">
        <w:rPr>
          <w:rFonts w:cstheme="minorHAnsi"/>
          <w:lang w:val="en-GB"/>
        </w:rPr>
        <w:t xml:space="preserve"> by a large, purpose-built horn antenna</w:t>
      </w:r>
      <w:r w:rsidRPr="00000989">
        <w:rPr>
          <w:rFonts w:cstheme="minorHAnsi"/>
          <w:lang w:val="en-GB"/>
        </w:rPr>
        <w:t xml:space="preserve"> at the Bell Labs ground station, which </w:t>
      </w:r>
      <w:r w:rsidR="00893B5C">
        <w:rPr>
          <w:rFonts w:cstheme="minorHAnsi"/>
          <w:lang w:val="en-GB"/>
        </w:rPr>
        <w:t>was sited</w:t>
      </w:r>
      <w:r w:rsidRPr="00000989">
        <w:rPr>
          <w:rFonts w:cstheme="minorHAnsi"/>
          <w:lang w:val="en-GB"/>
        </w:rPr>
        <w:t xml:space="preserve"> atop Crawford Hill.</w:t>
      </w:r>
      <w:r w:rsidRPr="00000989">
        <w:rPr>
          <w:rStyle w:val="FootnoteReference"/>
          <w:rFonts w:cstheme="minorHAnsi"/>
          <w:lang w:val="en-GB"/>
        </w:rPr>
        <w:footnoteReference w:id="96"/>
      </w:r>
      <w:r w:rsidRPr="00000989">
        <w:rPr>
          <w:rFonts w:cstheme="minorHAnsi"/>
          <w:lang w:val="en-GB"/>
        </w:rPr>
        <w:t xml:space="preserve"> </w:t>
      </w:r>
    </w:p>
    <w:p w:rsidR="00103F54" w:rsidRPr="00000989" w:rsidRDefault="00103F54" w:rsidP="005C131B">
      <w:pPr>
        <w:spacing w:after="0" w:line="480" w:lineRule="auto"/>
        <w:ind w:firstLine="720"/>
        <w:rPr>
          <w:rFonts w:cstheme="minorHAnsi"/>
          <w:lang w:val="en-GB"/>
        </w:rPr>
      </w:pPr>
      <w:r w:rsidRPr="00000989">
        <w:rPr>
          <w:rFonts w:cstheme="minorHAnsi"/>
          <w:lang w:val="en-GB"/>
        </w:rPr>
        <w:t>Radio astronomers arrived at an appreciation of the significance of the microwave spectrum in much the same way that, according to Hemingway, people go bankrupt: gradually, and then suddenly. Until the early 1950s, they were content to tune into the sky at lower frequencies, for there were always interesting objects disclosed by this method that optical astronomers could not see. One or two researchers did attempt to measure the microwave radiation emitted by the sun, but their readings did not attract wide interest.</w:t>
      </w:r>
      <w:r w:rsidRPr="00000989">
        <w:rPr>
          <w:rStyle w:val="FootnoteReference"/>
          <w:rFonts w:cstheme="minorHAnsi"/>
          <w:lang w:val="en-GB"/>
        </w:rPr>
        <w:footnoteReference w:id="97"/>
      </w:r>
      <w:r w:rsidRPr="00000989">
        <w:rPr>
          <w:rFonts w:cstheme="minorHAnsi"/>
          <w:lang w:val="en-GB"/>
        </w:rPr>
        <w:t xml:space="preserve"> Then, in 1951, came news from Harvard: with a receiver set to a wavelength of 21 centimetres, physicist Edward Purcell and his student Harold Ewen had detected the spectral presence of low-temperature clouds of hydrogen in interstellar space.</w:t>
      </w:r>
      <w:r w:rsidRPr="00000989">
        <w:rPr>
          <w:rStyle w:val="FootnoteReference"/>
          <w:rFonts w:cstheme="minorHAnsi"/>
          <w:lang w:val="en-GB"/>
        </w:rPr>
        <w:footnoteReference w:id="98"/>
      </w:r>
      <w:r w:rsidRPr="00000989">
        <w:rPr>
          <w:rFonts w:cstheme="minorHAnsi"/>
          <w:lang w:val="en-GB"/>
        </w:rPr>
        <w:t xml:space="preserve"> It was evident that radio astronomers had a new and important task ahead of them, beyond the study of discrete radio stars: using microwave techniques, they could draw a more detailed, deeply-layered map of the structure of the Milky Way. In the United States, federal agencies such as the ONR and the NSF now looked to build capacity in the field, and the major facilities that they funded – at the NRL in Washington, Caltech’s Owens Valley Radio Observatory, and the National Radio Astronomy Observatory at Green Bank, West Virginia – all made instrumental provision for research at shorter wavelengths.</w:t>
      </w:r>
      <w:r w:rsidRPr="00000989">
        <w:rPr>
          <w:rStyle w:val="FootnoteReference"/>
          <w:rFonts w:cstheme="minorHAnsi"/>
          <w:lang w:val="en-GB"/>
        </w:rPr>
        <w:footnoteReference w:id="99"/>
      </w:r>
      <w:r w:rsidRPr="00000989">
        <w:rPr>
          <w:rFonts w:cstheme="minorHAnsi"/>
          <w:lang w:val="en-GB"/>
        </w:rPr>
        <w:t xml:space="preserve"> The particular value of the 21-centimetre wavelength for revealing invisible conformations of hydrogen - the most abundant element in the universe - was registered in the 1959 decision of the International Telecommunications Union to reserve that frequency exclusively for radio astronomical use.</w:t>
      </w:r>
      <w:r w:rsidRPr="00000989">
        <w:rPr>
          <w:rStyle w:val="FootnoteReference"/>
          <w:rFonts w:cstheme="minorHAnsi"/>
          <w:lang w:val="en-GB"/>
        </w:rPr>
        <w:footnoteReference w:id="100"/>
      </w:r>
      <w:r w:rsidRPr="00000989">
        <w:rPr>
          <w:rFonts w:cstheme="minorHAnsi"/>
          <w:lang w:val="en-GB"/>
        </w:rPr>
        <w:t xml:space="preserve"> But the rapid assimilation of higher frequencies into the research practices of the field was also made possible by the ready availability, in laboratory stockrooms and second-hand electronics stores, of components left over from wartime experiments with microwave radar. Even those researchers subsidized by federal grants were apprenticed in the arts of forage, salvage and ad hoc equipment-making.</w:t>
      </w:r>
      <w:r w:rsidRPr="00000989">
        <w:rPr>
          <w:rStyle w:val="FootnoteReference"/>
          <w:rFonts w:cstheme="minorHAnsi"/>
          <w:lang w:val="en-GB"/>
        </w:rPr>
        <w:footnoteReference w:id="101"/>
      </w:r>
      <w:r w:rsidRPr="00000989">
        <w:rPr>
          <w:rFonts w:cstheme="minorHAnsi"/>
          <w:lang w:val="en-GB"/>
        </w:rPr>
        <w:t xml:space="preserve"> As a graduate student at Caltech, Robert Wilson drove a caterpillar tractor to level and grade the ground for the Owens Valley Radio Observatory and thereafter built the electronics for its two microwave antenna receivers.</w:t>
      </w:r>
      <w:r w:rsidRPr="00000989">
        <w:rPr>
          <w:rStyle w:val="FootnoteReference"/>
          <w:rFonts w:cstheme="minorHAnsi"/>
          <w:lang w:val="en-GB"/>
        </w:rPr>
        <w:footnoteReference w:id="102"/>
      </w:r>
      <w:r w:rsidRPr="00000989">
        <w:rPr>
          <w:rFonts w:cstheme="minorHAnsi"/>
          <w:lang w:val="en-GB"/>
        </w:rPr>
        <w:t xml:space="preserve"> </w:t>
      </w:r>
    </w:p>
    <w:p w:rsidR="00103F54" w:rsidRPr="00000989" w:rsidRDefault="00103F54" w:rsidP="005C131B">
      <w:pPr>
        <w:spacing w:after="0" w:line="480" w:lineRule="auto"/>
        <w:ind w:firstLine="720"/>
        <w:rPr>
          <w:rFonts w:cstheme="minorHAnsi"/>
          <w:lang w:val="en-GB"/>
        </w:rPr>
      </w:pPr>
      <w:r w:rsidRPr="00000989">
        <w:rPr>
          <w:rFonts w:cstheme="minorHAnsi"/>
          <w:lang w:val="en-GB"/>
        </w:rPr>
        <w:t>If any single institution lay at the centre of the trading zone in microwave research, linking deep experimental enquiries into the quantum states of matter with consultancy and contract work on military systems, innovation in communications, and, by the late 1950s, radio astronomical observations, it was Columbia Radiation Laboratory. And if there was any single individual at Columbia whose activities made manifest the broadening latitudes of the trading zone and the variety of transactions taking place across it, that individual was Charles Townes. An expert in microwave spectroscopy, Townes had moved to Columbia from Bell Labs in 1948. CRL was deeply entangled with the US military. Much of its funding came from the Army Signal Corps, the Air Force and the ONR under the Joint Services Electronics Program, which was intended to facilitate the continued advance of fundamental knowledge in this key, strategic field whilst also channelling research towards questions of potential relevance to military operations. In 1950, Townes was asked by the ONR to chair an Advisory Committee on Millimeter Wave Generation. It was a commission that motivated Townes himself, in collaboration with his graduate student James Gordon, to explore a new approach to producing higher frequencies, designing an apparatus which used a microwave beam to excite gas molecules contained within a cavity into a higher energy state and then fed the radiation they emitted back to those molecules to induce further emissions, generating an output of microwave radiation more powerful than the initial beam. As it turned out, the capacity of the device to generate microwaves drew less notice than the fact that it amplified the original signal: T</w:t>
      </w:r>
      <w:r w:rsidR="00E86A34">
        <w:rPr>
          <w:rFonts w:cstheme="minorHAnsi"/>
          <w:lang w:val="en-GB"/>
        </w:rPr>
        <w:t>ownes accordingly named it the “Maser”, short for “</w:t>
      </w:r>
      <w:r w:rsidRPr="00000989">
        <w:rPr>
          <w:rFonts w:cstheme="minorHAnsi"/>
          <w:lang w:val="en-GB"/>
        </w:rPr>
        <w:t>Microwave Amplification by S</w:t>
      </w:r>
      <w:r w:rsidR="00E86A34">
        <w:rPr>
          <w:rFonts w:cstheme="minorHAnsi"/>
          <w:lang w:val="en-GB"/>
        </w:rPr>
        <w:t>timulated Emission of Radiation”</w:t>
      </w:r>
      <w:r w:rsidRPr="00000989">
        <w:rPr>
          <w:rFonts w:cstheme="minorHAnsi"/>
          <w:lang w:val="en-GB"/>
        </w:rPr>
        <w:t>.</w:t>
      </w:r>
      <w:r w:rsidRPr="00000989">
        <w:rPr>
          <w:rStyle w:val="FootnoteReference"/>
          <w:rFonts w:cstheme="minorHAnsi"/>
          <w:lang w:val="en-GB"/>
        </w:rPr>
        <w:footnoteReference w:id="103"/>
      </w:r>
      <w:r w:rsidRPr="00000989">
        <w:rPr>
          <w:rFonts w:cstheme="minorHAnsi"/>
          <w:lang w:val="en-GB"/>
        </w:rPr>
        <w:t xml:space="preserve"> Improving amplification of otherwise faint microwave signals promised to transform the performance parameters of a whole host of defense technologies, from radar and missile warning systems, intelligence listening posts and communications satellites.</w:t>
      </w:r>
      <w:r w:rsidRPr="00000989">
        <w:rPr>
          <w:rStyle w:val="FootnoteReference"/>
          <w:rFonts w:cstheme="minorHAnsi"/>
          <w:lang w:val="en-GB"/>
        </w:rPr>
        <w:footnoteReference w:id="104"/>
      </w:r>
      <w:r w:rsidRPr="00000989">
        <w:rPr>
          <w:rFonts w:cstheme="minorHAnsi"/>
          <w:lang w:val="en-GB"/>
        </w:rPr>
        <w:t xml:space="preserve"> Townes’ achievement with the maser encouraged CRL to seek a substantial augmentation of its JSEP budget in order to develop more advanced versions of the device and investigate their potential applications.</w:t>
      </w:r>
      <w:r w:rsidRPr="00000989">
        <w:rPr>
          <w:rStyle w:val="FootnoteReference"/>
          <w:rFonts w:cstheme="minorHAnsi"/>
          <w:lang w:val="en-GB"/>
        </w:rPr>
        <w:footnoteReference w:id="105"/>
      </w:r>
      <w:r w:rsidRPr="00000989">
        <w:rPr>
          <w:rFonts w:cstheme="minorHAnsi"/>
          <w:lang w:val="en-GB"/>
        </w:rPr>
        <w:t xml:space="preserve"> Meanwhile, laboratories elsewhere – in other universities, industry and government – initiated their own maser experiments, with the aim, in particular, of producing a solid-state model that could be tuned to a broader range of microwave frequencies.</w:t>
      </w:r>
      <w:r w:rsidRPr="00000989">
        <w:rPr>
          <w:rStyle w:val="FootnoteReference"/>
          <w:rFonts w:cstheme="minorHAnsi"/>
          <w:lang w:val="en-GB"/>
        </w:rPr>
        <w:footnoteReference w:id="106"/>
      </w:r>
      <w:r w:rsidRPr="00000989">
        <w:rPr>
          <w:rFonts w:cstheme="minorHAnsi"/>
          <w:lang w:val="en-GB"/>
        </w:rPr>
        <w:t xml:space="preserve"> After completing his PhD, James Gordon was recruited by Bell Labs, which was looking to incorporate masers into its work on anti-missile systems.</w:t>
      </w:r>
      <w:r w:rsidRPr="00000989">
        <w:rPr>
          <w:rStyle w:val="FootnoteReference"/>
          <w:rFonts w:cstheme="minorHAnsi"/>
          <w:lang w:val="en-GB"/>
        </w:rPr>
        <w:footnoteReference w:id="107"/>
      </w:r>
      <w:r w:rsidRPr="00000989">
        <w:rPr>
          <w:rFonts w:cstheme="minorHAnsi"/>
          <w:lang w:val="en-GB"/>
        </w:rPr>
        <w:t xml:space="preserve"> By 1958, as the maser was adopted as an integral component of the projected Echo satellite receiving system, Townes himself was consulting at Bell Labs for two days each month.</w:t>
      </w:r>
      <w:r w:rsidRPr="00000989">
        <w:rPr>
          <w:rStyle w:val="FootnoteReference"/>
          <w:rFonts w:cstheme="minorHAnsi"/>
          <w:lang w:val="en-GB"/>
        </w:rPr>
        <w:footnoteReference w:id="108"/>
      </w:r>
    </w:p>
    <w:p w:rsidR="00103F54" w:rsidRPr="00000989" w:rsidRDefault="00103F54" w:rsidP="005C131B">
      <w:pPr>
        <w:spacing w:line="480" w:lineRule="auto"/>
        <w:ind w:firstLine="720"/>
        <w:rPr>
          <w:rFonts w:cstheme="minorHAnsi"/>
          <w:lang w:val="en-GB"/>
        </w:rPr>
      </w:pPr>
      <w:r w:rsidRPr="00000989">
        <w:rPr>
          <w:rFonts w:cstheme="minorHAnsi"/>
          <w:lang w:val="en-GB"/>
        </w:rPr>
        <w:t>It was around this time that the networks of communication and collaboration created across a broad front of institutions and disciplines as a result of increasing use of microwave frequencies and the development of the maser widened conspicuously to admit radio astronomers. As they sought to map and measure the finespun clouds of hydrogen haunting interstellar space, researchers in the field were keenly interested in any innovations that would help them detect and amplify faint microwave signals without also amplifying noise internal to the receiver system. A device invented in the mid-1940s by Robert Dicke – the Dicke radiometer – had made it possible to measure the difference between the temperature of radiation registered in an antenna pointed at a particular external source and a reference load incorporated into the radiometer design; the device switched constantly from antenna to load and back again, allowing the spread of the two signals to be averaged out, converted into a single direct current and read on an output gauge.</w:t>
      </w:r>
      <w:r w:rsidRPr="00000989">
        <w:rPr>
          <w:rStyle w:val="FootnoteReference"/>
          <w:rFonts w:cstheme="minorHAnsi"/>
          <w:lang w:val="en-GB"/>
        </w:rPr>
        <w:footnoteReference w:id="109"/>
      </w:r>
      <w:r w:rsidRPr="00000989">
        <w:rPr>
          <w:rFonts w:cstheme="minorHAnsi"/>
          <w:lang w:val="en-GB"/>
        </w:rPr>
        <w:t xml:space="preserve"> But that reading could not be translated into an absolute value for the external source itself without determining the contribution made to the antenna temperature by environmental noise and internal system components like the amplifier, and it was almost impossible to be precise in such determinations when the contributions themselves were large. Radio astronomers, then, joined the scrum of researchers looking to experiment with solid-state masers: not only would maser amplifiers markedly improve signal-to-noise ratios, they also had to be cryogenically cooled in order to work, sharply limiting their contribution to the overall temperature of the antenna system. The challenges that confronted radio astronomers as they tested and refined their masers, having constantly to draw each device in and out of its cryogenic bath, in the hope of achieving routine amplification of distant microwave signals had salience well beyond their own research field.</w:t>
      </w:r>
      <w:r w:rsidRPr="00000989">
        <w:rPr>
          <w:rStyle w:val="FootnoteReference"/>
          <w:rFonts w:cstheme="minorHAnsi"/>
          <w:lang w:val="en-GB"/>
        </w:rPr>
        <w:footnoteReference w:id="110"/>
      </w:r>
      <w:r w:rsidRPr="00000989">
        <w:rPr>
          <w:rFonts w:cstheme="minorHAnsi"/>
          <w:lang w:val="en-GB"/>
        </w:rPr>
        <w:t xml:space="preserve"> Townes, who had already begun a collaboration with the NRL to install a solid-state maser on its 50-foot radio telescope, was encouraged by the Air Force in early 1959 to submit a proposal seeking funds to construct an antenna, complete with radiometer and maser, at CRL itself. He was told that applications to the service were most likely</w:t>
      </w:r>
      <w:r w:rsidR="00436F40">
        <w:rPr>
          <w:rFonts w:cstheme="minorHAnsi"/>
          <w:lang w:val="en-GB"/>
        </w:rPr>
        <w:t xml:space="preserve"> to be successful if they used “magic words”: on the list, alongside “microwave spectroscopy” and “masers,” was “radio astronomy”</w:t>
      </w:r>
      <w:r w:rsidRPr="00000989">
        <w:rPr>
          <w:rFonts w:cstheme="minorHAnsi"/>
          <w:lang w:val="en-GB"/>
        </w:rPr>
        <w:t>.</w:t>
      </w:r>
      <w:r w:rsidRPr="00000989">
        <w:rPr>
          <w:rStyle w:val="FootnoteReference"/>
          <w:rFonts w:cstheme="minorHAnsi"/>
          <w:lang w:val="en-GB"/>
        </w:rPr>
        <w:footnoteReference w:id="111"/>
      </w:r>
      <w:r w:rsidRPr="00000989">
        <w:rPr>
          <w:rFonts w:cstheme="minorHAnsi"/>
          <w:lang w:val="en-GB"/>
        </w:rPr>
        <w:t xml:space="preserve"> The proposal, requesting $30,343, was submitted within a fortnight and swiftly approved.</w:t>
      </w:r>
      <w:r w:rsidRPr="00000989">
        <w:rPr>
          <w:rStyle w:val="FootnoteReference"/>
          <w:rFonts w:cstheme="minorHAnsi"/>
          <w:lang w:val="en-GB"/>
        </w:rPr>
        <w:footnoteReference w:id="112"/>
      </w:r>
    </w:p>
    <w:p w:rsidR="00FD2D9E" w:rsidRPr="00D046A3" w:rsidRDefault="00FD2D9E" w:rsidP="005C131B">
      <w:pPr>
        <w:spacing w:after="0" w:line="480" w:lineRule="auto"/>
        <w:rPr>
          <w:rFonts w:cstheme="minorHAnsi"/>
          <w:caps/>
          <w:lang w:val="en-GB"/>
        </w:rPr>
      </w:pPr>
      <w:r w:rsidRPr="00D046A3">
        <w:rPr>
          <w:rFonts w:cstheme="minorHAnsi"/>
          <w:caps/>
          <w:lang w:val="en-GB"/>
        </w:rPr>
        <w:t>Arno Penzias</w:t>
      </w:r>
      <w:r w:rsidR="00BD4F1E" w:rsidRPr="00D046A3">
        <w:rPr>
          <w:rFonts w:cstheme="minorHAnsi"/>
          <w:caps/>
          <w:lang w:val="en-GB"/>
        </w:rPr>
        <w:t xml:space="preserve">, Bell Labs and satellite </w:t>
      </w:r>
      <w:r w:rsidR="000E1653" w:rsidRPr="00D046A3">
        <w:rPr>
          <w:rFonts w:cstheme="minorHAnsi"/>
          <w:caps/>
          <w:lang w:val="en-GB"/>
        </w:rPr>
        <w:t>communications</w:t>
      </w:r>
    </w:p>
    <w:p w:rsidR="00FD2D9E" w:rsidRPr="00000989" w:rsidRDefault="00FD2D9E" w:rsidP="005C131B">
      <w:pPr>
        <w:spacing w:after="0" w:line="480" w:lineRule="auto"/>
        <w:ind w:firstLine="720"/>
        <w:rPr>
          <w:rFonts w:cstheme="minorHAnsi"/>
          <w:lang w:val="en-GB"/>
        </w:rPr>
      </w:pPr>
      <w:r w:rsidRPr="00000989">
        <w:rPr>
          <w:rFonts w:cstheme="minorHAnsi"/>
          <w:lang w:val="en-GB"/>
        </w:rPr>
        <w:t>In 1958, Arno Penzias joined the large cohort of graduate students at CRL working under Townes’ supervision. He received around $200 a month from a half-time employment contract with the laboratory, funded out of its JSEP budget.</w:t>
      </w:r>
      <w:r w:rsidRPr="00000989">
        <w:rPr>
          <w:rStyle w:val="FootnoteReference"/>
          <w:rFonts w:cstheme="minorHAnsi"/>
          <w:lang w:val="en-GB"/>
        </w:rPr>
        <w:footnoteReference w:id="113"/>
      </w:r>
      <w:r w:rsidRPr="00000989">
        <w:rPr>
          <w:rFonts w:cstheme="minorHAnsi"/>
          <w:lang w:val="en-GB"/>
        </w:rPr>
        <w:t xml:space="preserve"> For his doctoral thesis, Penzias elected to search for atomic hydrogen in galactic clusters, specifically in the spaces that separated their constituent galaxies; he had enough audacity to hope that his researc</w:t>
      </w:r>
      <w:r w:rsidR="00436F40">
        <w:rPr>
          <w:rFonts w:cstheme="minorHAnsi"/>
          <w:lang w:val="en-GB"/>
        </w:rPr>
        <w:t>h might account for the “missing mass”</w:t>
      </w:r>
      <w:r w:rsidRPr="00000989">
        <w:rPr>
          <w:rFonts w:cstheme="minorHAnsi"/>
          <w:lang w:val="en-GB"/>
        </w:rPr>
        <w:t xml:space="preserve"> within such clusters, a problem first identified by optical astronomers in the 1930s.</w:t>
      </w:r>
      <w:r w:rsidRPr="00000989">
        <w:rPr>
          <w:rStyle w:val="FootnoteReference"/>
          <w:rFonts w:cstheme="minorHAnsi"/>
          <w:lang w:val="en-GB"/>
        </w:rPr>
        <w:footnoteReference w:id="114"/>
      </w:r>
      <w:r w:rsidRPr="00000989">
        <w:rPr>
          <w:rFonts w:cstheme="minorHAnsi"/>
          <w:lang w:val="en-GB"/>
        </w:rPr>
        <w:t xml:space="preserve"> It was an ambitious undertaking, and not only because – as we now know – hydrogen is a highly rarefied presence in the intergalactic medium, with an average density of only a few atoms per cubic metre. In order even to make his measurements, Penzias had to build the first tunable, solid-state maser amplifier to operate at a wavelength of 21 centimetres, a task that involved collaboration with Townes’ contacts at Airborne Instruments Laboratory, a Pentagon contractor which was looking to develop a similar maser for military use.</w:t>
      </w:r>
      <w:r w:rsidRPr="00000989">
        <w:rPr>
          <w:rStyle w:val="FootnoteReference"/>
          <w:rFonts w:cstheme="minorHAnsi"/>
          <w:lang w:val="en-GB"/>
        </w:rPr>
        <w:footnoteReference w:id="115"/>
      </w:r>
      <w:r w:rsidRPr="00000989">
        <w:rPr>
          <w:rFonts w:cstheme="minorHAnsi"/>
          <w:lang w:val="en-GB"/>
        </w:rPr>
        <w:t xml:space="preserve"> Then he designed a receiver system in which he placed a reference load into the cryogenic bath alongside the maser, allowing him to accurately determine what portion of the antenna measurements were due to the noise outputs of the system itself.</w:t>
      </w:r>
      <w:r w:rsidRPr="00000989">
        <w:rPr>
          <w:rStyle w:val="FootnoteReference"/>
          <w:rFonts w:cstheme="minorHAnsi"/>
          <w:lang w:val="en-GB"/>
        </w:rPr>
        <w:footnoteReference w:id="116"/>
      </w:r>
      <w:r w:rsidRPr="00000989">
        <w:rPr>
          <w:rFonts w:cstheme="minorHAnsi"/>
          <w:lang w:val="en-GB"/>
        </w:rPr>
        <w:t xml:space="preserve"> Penzias spent much of 1960 in Washington, DC, again supported from JSEP funds, constructing a mount so that his apparatus could be installed at the centre of a new disk antenna at the NRL; in particular, he had to devise a way to compensate for the tilt of the antenna so that the liquid coolant he was using did not spill.</w:t>
      </w:r>
      <w:r w:rsidRPr="00000989">
        <w:rPr>
          <w:rStyle w:val="FootnoteReference"/>
          <w:rFonts w:cstheme="minorHAnsi"/>
          <w:lang w:val="en-GB"/>
        </w:rPr>
        <w:footnoteReference w:id="117"/>
      </w:r>
      <w:r w:rsidRPr="00000989">
        <w:rPr>
          <w:rFonts w:cstheme="minorHAnsi"/>
          <w:lang w:val="en-GB"/>
        </w:rPr>
        <w:t xml:space="preserve"> Finally, in the single month that the NRL had allotted him to make observations, he found next to nothing, certainly not nearly enough hydrogen to account for the ‘missing mass’.</w:t>
      </w:r>
      <w:r w:rsidRPr="00000989">
        <w:rPr>
          <w:rStyle w:val="FootnoteReference"/>
          <w:rFonts w:cstheme="minorHAnsi"/>
          <w:lang w:val="en-GB"/>
        </w:rPr>
        <w:footnoteReference w:id="118"/>
      </w:r>
      <w:r w:rsidRPr="00000989">
        <w:rPr>
          <w:rFonts w:cstheme="minorHAnsi"/>
          <w:lang w:val="en-GB"/>
        </w:rPr>
        <w:t xml:space="preserve"> </w:t>
      </w:r>
    </w:p>
    <w:p w:rsidR="00FD2D9E" w:rsidRPr="00000989" w:rsidRDefault="00FD2D9E" w:rsidP="005C131B">
      <w:pPr>
        <w:spacing w:after="0" w:line="480" w:lineRule="auto"/>
        <w:ind w:firstLine="720"/>
        <w:rPr>
          <w:rFonts w:cstheme="minorHAnsi"/>
          <w:lang w:val="en-GB"/>
        </w:rPr>
      </w:pPr>
      <w:r w:rsidRPr="00000989">
        <w:rPr>
          <w:rFonts w:cstheme="minorHAnsi"/>
          <w:lang w:val="en-GB"/>
        </w:rPr>
        <w:t>This was not the sort of research result that would set the field aflame, but over the course of all the trials that he had experienced as he designed and conducted his experiment, Penzias had accumulated an unusual variety and depth of expertise with the tools – masers, cold reference loads, cryogenic liquids - that seemed likely to drive progress in microwave radio astronomy through the following decade. In 1962, there were only four observatories regularly using masers for radio astronomy; by 1966, that figure had risen to eleven.</w:t>
      </w:r>
      <w:r w:rsidRPr="00000989">
        <w:rPr>
          <w:rStyle w:val="FootnoteReference"/>
          <w:rFonts w:cstheme="minorHAnsi"/>
          <w:lang w:val="en-GB"/>
        </w:rPr>
        <w:footnoteReference w:id="119"/>
      </w:r>
      <w:r w:rsidRPr="00000989">
        <w:rPr>
          <w:rFonts w:cstheme="minorHAnsi"/>
          <w:lang w:val="en-GB"/>
        </w:rPr>
        <w:t xml:space="preserve"> Moreover, Penzias’ skills were readily transferable to research fields which shared radio astronomy’s interest in improving signal-to-noise ratios. Since early 1959, when it had secured NASA’s agreement to participate in Project Echo, Bell Labs had been looking for a radio astronomer to join its staff.</w:t>
      </w:r>
      <w:r w:rsidRPr="00000989">
        <w:rPr>
          <w:rStyle w:val="FootnoteReference"/>
          <w:rFonts w:cstheme="minorHAnsi"/>
          <w:lang w:val="en-GB"/>
        </w:rPr>
        <w:footnoteReference w:id="120"/>
      </w:r>
      <w:r w:rsidR="00627A6B">
        <w:rPr>
          <w:rFonts w:cstheme="minorHAnsi"/>
          <w:lang w:val="en-GB"/>
        </w:rPr>
        <w:t xml:space="preserve"> </w:t>
      </w:r>
      <w:r w:rsidRPr="00000989">
        <w:rPr>
          <w:rFonts w:cstheme="minorHAnsi"/>
          <w:lang w:val="en-GB"/>
        </w:rPr>
        <w:t xml:space="preserve">It wanted to do all it could to enhance reception of the signals to be bounced off the </w:t>
      </w:r>
      <w:r w:rsidRPr="00573D98">
        <w:rPr>
          <w:rFonts w:cstheme="minorHAnsi"/>
          <w:i/>
          <w:lang w:val="en-GB"/>
        </w:rPr>
        <w:t>Echo</w:t>
      </w:r>
      <w:r w:rsidRPr="00000989">
        <w:rPr>
          <w:rFonts w:cstheme="minorHAnsi"/>
          <w:lang w:val="en-GB"/>
        </w:rPr>
        <w:t xml:space="preserve"> satellite. The </w:t>
      </w:r>
      <w:r w:rsidR="00893B5C">
        <w:rPr>
          <w:rFonts w:cstheme="minorHAnsi"/>
          <w:lang w:val="en-GB"/>
        </w:rPr>
        <w:t xml:space="preserve">large horn-shaped </w:t>
      </w:r>
      <w:r w:rsidRPr="00000989">
        <w:rPr>
          <w:rFonts w:cstheme="minorHAnsi"/>
          <w:lang w:val="en-GB"/>
        </w:rPr>
        <w:t xml:space="preserve">antenna that it </w:t>
      </w:r>
      <w:r w:rsidR="00893B5C">
        <w:rPr>
          <w:rFonts w:cstheme="minorHAnsi"/>
          <w:lang w:val="en-GB"/>
        </w:rPr>
        <w:t xml:space="preserve">had </w:t>
      </w:r>
      <w:r w:rsidRPr="00000989">
        <w:rPr>
          <w:rFonts w:cstheme="minorHAnsi"/>
          <w:lang w:val="en-GB"/>
        </w:rPr>
        <w:t>constructed on top of Crawford Hill was combined with a maser amplifier cooled in a dewar of liquid helium, which was itself contained in an outer dewar of liquid nitrogen.</w:t>
      </w:r>
      <w:r w:rsidRPr="00000989">
        <w:rPr>
          <w:rStyle w:val="FootnoteReference"/>
          <w:rFonts w:cstheme="minorHAnsi"/>
          <w:lang w:val="en-GB"/>
        </w:rPr>
        <w:footnoteReference w:id="121"/>
      </w:r>
      <w:r w:rsidRPr="00000989">
        <w:rPr>
          <w:rFonts w:cstheme="minorHAnsi"/>
          <w:lang w:val="en-GB"/>
        </w:rPr>
        <w:t xml:space="preserve"> As the receiver system operated almost continually throughout the day, large quantities of these cryogenic fluids had to be shuttled in twice a week from a Union Carbide facility in Tonawanda, New York; liquid helium had only just become commercially available.</w:t>
      </w:r>
      <w:r w:rsidRPr="00000989">
        <w:rPr>
          <w:rStyle w:val="FootnoteReference"/>
          <w:rFonts w:cstheme="minorHAnsi"/>
          <w:lang w:val="en-GB"/>
        </w:rPr>
        <w:footnoteReference w:id="122"/>
      </w:r>
      <w:r w:rsidRPr="00000989">
        <w:rPr>
          <w:rFonts w:cstheme="minorHAnsi"/>
          <w:lang w:val="en-GB"/>
        </w:rPr>
        <w:t xml:space="preserve"> Bell Labs engineers had made meticulous attempts to identify and measure all contributions to antenna noise temperature from sources other than the incoming satellite signal. Oxygen and water vapour in the atmosphere were found to add an irreducible minimum of around 2.3</w:t>
      </w:r>
      <w:r w:rsidRPr="00000989">
        <w:rPr>
          <w:rFonts w:cstheme="minorHAnsi"/>
          <w:vertAlign w:val="superscript"/>
          <w:lang w:val="en-GB"/>
        </w:rPr>
        <w:t>o</w:t>
      </w:r>
      <w:r w:rsidRPr="00000989">
        <w:rPr>
          <w:rFonts w:cstheme="minorHAnsi"/>
          <w:lang w:val="en-GB"/>
        </w:rPr>
        <w:t>K to the antenna’s readings when its beam, in dry weather, was pointed directly upwards, along the shortest path through the sky; their noise contributions increased as the beam was lowered towards the horizon or as conditions became humid or wet.</w:t>
      </w:r>
      <w:r w:rsidRPr="00000989">
        <w:rPr>
          <w:rStyle w:val="FootnoteReference"/>
          <w:rFonts w:cstheme="minorHAnsi"/>
          <w:lang w:val="en-GB"/>
        </w:rPr>
        <w:footnoteReference w:id="123"/>
      </w:r>
      <w:r w:rsidRPr="00000989">
        <w:rPr>
          <w:rFonts w:cstheme="minorHAnsi"/>
          <w:lang w:val="en-GB"/>
        </w:rPr>
        <w:t xml:space="preserve"> The engineers also calculated noise contributions from the antenna itself, its electrical components and the maser. Though the total measured system noise temperature was about 3</w:t>
      </w:r>
      <w:r w:rsidRPr="00000989">
        <w:rPr>
          <w:rFonts w:cstheme="minorHAnsi"/>
          <w:vertAlign w:val="superscript"/>
          <w:lang w:val="en-GB"/>
        </w:rPr>
        <w:t>o</w:t>
      </w:r>
      <w:r w:rsidRPr="00000989">
        <w:rPr>
          <w:rFonts w:cstheme="minorHAnsi"/>
          <w:lang w:val="en-GB"/>
        </w:rPr>
        <w:t>K higher than they had expected - 21</w:t>
      </w:r>
      <w:r w:rsidRPr="00000989">
        <w:rPr>
          <w:rFonts w:cstheme="minorHAnsi"/>
          <w:vertAlign w:val="superscript"/>
          <w:lang w:val="en-GB"/>
        </w:rPr>
        <w:t>o</w:t>
      </w:r>
      <w:r w:rsidRPr="00000989">
        <w:rPr>
          <w:rFonts w:cstheme="minorHAnsi"/>
          <w:lang w:val="en-GB"/>
        </w:rPr>
        <w:t>K rather than 18</w:t>
      </w:r>
      <w:r w:rsidRPr="00000989">
        <w:rPr>
          <w:rFonts w:cstheme="minorHAnsi"/>
          <w:vertAlign w:val="superscript"/>
          <w:lang w:val="en-GB"/>
        </w:rPr>
        <w:t>o</w:t>
      </w:r>
      <w:r w:rsidRPr="00000989">
        <w:rPr>
          <w:rFonts w:cstheme="minorHAnsi"/>
          <w:lang w:val="en-GB"/>
        </w:rPr>
        <w:t>K - the engineers assumed that there were small margins for errors in all their original calculations which explained the excess.</w:t>
      </w:r>
      <w:r w:rsidRPr="00000989">
        <w:rPr>
          <w:rStyle w:val="FootnoteReference"/>
          <w:rFonts w:cstheme="minorHAnsi"/>
          <w:lang w:val="en-GB"/>
        </w:rPr>
        <w:footnoteReference w:id="124"/>
      </w:r>
      <w:r w:rsidRPr="00000989">
        <w:rPr>
          <w:rFonts w:cstheme="minorHAnsi"/>
          <w:lang w:val="en-GB"/>
        </w:rPr>
        <w:t xml:space="preserve"> The horn antenna was still an extraordinarily sensitive, low-noise instrument, well-matched to the task of space communications; enough was known about its properties, observed one Bell Labs technical essay in spring 1961, that </w:t>
      </w:r>
      <w:r w:rsidR="0017367E">
        <w:rPr>
          <w:rFonts w:cstheme="minorHAnsi"/>
          <w:lang w:val="en-GB"/>
        </w:rPr>
        <w:t>the antenna could also be used “</w:t>
      </w:r>
      <w:r w:rsidRPr="00000989">
        <w:rPr>
          <w:rFonts w:cstheme="minorHAnsi"/>
          <w:lang w:val="en-GB"/>
        </w:rPr>
        <w:t>as a standard for absolute flux measurements i</w:t>
      </w:r>
      <w:r w:rsidR="0017367E">
        <w:rPr>
          <w:rFonts w:cstheme="minorHAnsi"/>
          <w:lang w:val="en-GB"/>
        </w:rPr>
        <w:t>n radio astronomy.”</w:t>
      </w:r>
      <w:r w:rsidRPr="00000989">
        <w:rPr>
          <w:rStyle w:val="FootnoteReference"/>
          <w:rFonts w:cstheme="minorHAnsi"/>
          <w:lang w:val="en-GB"/>
        </w:rPr>
        <w:footnoteReference w:id="125"/>
      </w:r>
      <w:r w:rsidR="00DB5174">
        <w:rPr>
          <w:rFonts w:cstheme="minorHAnsi"/>
          <w:lang w:val="en-GB"/>
        </w:rPr>
        <w:t xml:space="preserve"> </w:t>
      </w:r>
    </w:p>
    <w:p w:rsidR="00483CCB" w:rsidRDefault="00FD2D9E" w:rsidP="005C131B">
      <w:pPr>
        <w:spacing w:after="0" w:line="480" w:lineRule="auto"/>
        <w:ind w:firstLine="720"/>
        <w:rPr>
          <w:lang w:val="en-GB"/>
        </w:rPr>
      </w:pPr>
      <w:r w:rsidRPr="00000989">
        <w:rPr>
          <w:rFonts w:cstheme="minorHAnsi"/>
          <w:lang w:val="en-GB"/>
        </w:rPr>
        <w:t>It was around this time, just as he had completed his PhD final exams, that Penzias took up a position in the Bell Labs Radio Research Department, which had built the Project Echo receiver system on Crawford Hill. Townes had recommended him.</w:t>
      </w:r>
      <w:r w:rsidRPr="00000989">
        <w:rPr>
          <w:rStyle w:val="FootnoteReference"/>
          <w:rFonts w:cstheme="minorHAnsi"/>
          <w:lang w:val="en-GB"/>
        </w:rPr>
        <w:footnoteReference w:id="126"/>
      </w:r>
      <w:r w:rsidR="00483CCB">
        <w:rPr>
          <w:rFonts w:cstheme="minorHAnsi"/>
          <w:lang w:val="en-GB"/>
        </w:rPr>
        <w:t xml:space="preserve"> </w:t>
      </w:r>
      <w:r w:rsidR="0077282A">
        <w:rPr>
          <w:rFonts w:cstheme="minorHAnsi"/>
          <w:lang w:val="en-GB"/>
        </w:rPr>
        <w:t>If</w:t>
      </w:r>
      <w:r w:rsidR="0097339E">
        <w:rPr>
          <w:rFonts w:cstheme="minorHAnsi"/>
          <w:lang w:val="en-GB"/>
        </w:rPr>
        <w:t>, in the mid-to-late fifties,</w:t>
      </w:r>
      <w:r w:rsidR="0077282A">
        <w:rPr>
          <w:rFonts w:cstheme="minorHAnsi"/>
          <w:lang w:val="en-GB"/>
        </w:rPr>
        <w:t xml:space="preserve"> CRL</w:t>
      </w:r>
      <w:r w:rsidR="002C39F1">
        <w:rPr>
          <w:rFonts w:cstheme="minorHAnsi"/>
          <w:lang w:val="en-GB"/>
        </w:rPr>
        <w:t xml:space="preserve"> </w:t>
      </w:r>
      <w:r w:rsidR="0097339E">
        <w:rPr>
          <w:rFonts w:cstheme="minorHAnsi"/>
          <w:lang w:val="en-GB"/>
        </w:rPr>
        <w:t>had</w:t>
      </w:r>
      <w:r w:rsidR="00DD1A8E">
        <w:rPr>
          <w:rFonts w:cstheme="minorHAnsi"/>
          <w:lang w:val="en-GB"/>
        </w:rPr>
        <w:t xml:space="preserve"> </w:t>
      </w:r>
      <w:r w:rsidR="000C2799">
        <w:rPr>
          <w:rFonts w:cstheme="minorHAnsi"/>
          <w:lang w:val="en-GB"/>
        </w:rPr>
        <w:t>be</w:t>
      </w:r>
      <w:r w:rsidR="00143C82">
        <w:rPr>
          <w:rFonts w:cstheme="minorHAnsi"/>
          <w:lang w:val="en-GB"/>
        </w:rPr>
        <w:t xml:space="preserve">en the </w:t>
      </w:r>
      <w:r w:rsidR="00185A3F">
        <w:rPr>
          <w:rFonts w:cstheme="minorHAnsi"/>
          <w:lang w:val="en-GB"/>
        </w:rPr>
        <w:t>institution where significant n</w:t>
      </w:r>
      <w:r w:rsidR="00B270E0">
        <w:rPr>
          <w:rFonts w:cstheme="minorHAnsi"/>
          <w:lang w:val="en-GB"/>
        </w:rPr>
        <w:t>ew adventures in microwave research</w:t>
      </w:r>
      <w:r w:rsidR="00185A3F">
        <w:rPr>
          <w:rFonts w:cstheme="minorHAnsi"/>
          <w:lang w:val="en-GB"/>
        </w:rPr>
        <w:t xml:space="preserve"> were conceived</w:t>
      </w:r>
      <w:r w:rsidR="00B270E0">
        <w:rPr>
          <w:rFonts w:cstheme="minorHAnsi"/>
          <w:lang w:val="en-GB"/>
        </w:rPr>
        <w:t xml:space="preserve">, </w:t>
      </w:r>
      <w:r w:rsidR="00185A3F">
        <w:rPr>
          <w:rFonts w:cstheme="minorHAnsi"/>
          <w:lang w:val="en-GB"/>
        </w:rPr>
        <w:t xml:space="preserve">it was </w:t>
      </w:r>
      <w:r w:rsidR="00B270E0">
        <w:rPr>
          <w:rFonts w:cstheme="minorHAnsi"/>
          <w:lang w:val="en-GB"/>
        </w:rPr>
        <w:t xml:space="preserve">Bell Labs </w:t>
      </w:r>
      <w:r w:rsidR="00185A3F">
        <w:rPr>
          <w:rFonts w:cstheme="minorHAnsi"/>
          <w:lang w:val="en-GB"/>
        </w:rPr>
        <w:t xml:space="preserve">that was </w:t>
      </w:r>
      <w:r w:rsidR="002C39F1">
        <w:rPr>
          <w:rFonts w:cstheme="minorHAnsi"/>
          <w:lang w:val="en-GB"/>
        </w:rPr>
        <w:t xml:space="preserve">most likely </w:t>
      </w:r>
      <w:r w:rsidR="00B270E0">
        <w:rPr>
          <w:rFonts w:cstheme="minorHAnsi"/>
          <w:lang w:val="en-GB"/>
        </w:rPr>
        <w:t xml:space="preserve">to convert such research into </w:t>
      </w:r>
      <w:r w:rsidR="00185A3F">
        <w:rPr>
          <w:rFonts w:cstheme="minorHAnsi"/>
          <w:lang w:val="en-GB"/>
        </w:rPr>
        <w:t>applications</w:t>
      </w:r>
      <w:r w:rsidR="00B270E0">
        <w:rPr>
          <w:rFonts w:cstheme="minorHAnsi"/>
          <w:lang w:val="en-GB"/>
        </w:rPr>
        <w:t xml:space="preserve"> that would transform p</w:t>
      </w:r>
      <w:r w:rsidR="002C39F1">
        <w:rPr>
          <w:rFonts w:cstheme="minorHAnsi"/>
          <w:lang w:val="en-GB"/>
        </w:rPr>
        <w:t>eoples’ lives.</w:t>
      </w:r>
      <w:r w:rsidR="003E2B40">
        <w:rPr>
          <w:rFonts w:cstheme="minorHAnsi"/>
          <w:lang w:val="en-GB"/>
        </w:rPr>
        <w:t xml:space="preserve"> </w:t>
      </w:r>
      <w:r w:rsidR="00374473">
        <w:rPr>
          <w:rFonts w:cstheme="minorHAnsi"/>
          <w:lang w:val="en-GB"/>
        </w:rPr>
        <w:t xml:space="preserve">For </w:t>
      </w:r>
      <w:r w:rsidR="00185A3F">
        <w:rPr>
          <w:rFonts w:cstheme="minorHAnsi"/>
          <w:lang w:val="en-GB"/>
        </w:rPr>
        <w:t>Bell scientists</w:t>
      </w:r>
      <w:r w:rsidR="00374473">
        <w:rPr>
          <w:rFonts w:cstheme="minorHAnsi"/>
          <w:lang w:val="en-GB"/>
        </w:rPr>
        <w:t>, communication was</w:t>
      </w:r>
      <w:r w:rsidR="001F62DC">
        <w:rPr>
          <w:rFonts w:cstheme="minorHAnsi"/>
          <w:lang w:val="en-GB"/>
        </w:rPr>
        <w:t xml:space="preserve"> </w:t>
      </w:r>
      <w:r w:rsidR="00015023">
        <w:rPr>
          <w:rFonts w:cstheme="minorHAnsi"/>
          <w:lang w:val="en-GB"/>
        </w:rPr>
        <w:t>increasingly</w:t>
      </w:r>
      <w:r w:rsidR="00374473">
        <w:rPr>
          <w:rFonts w:cstheme="minorHAnsi"/>
          <w:lang w:val="en-GB"/>
        </w:rPr>
        <w:t xml:space="preserve"> defined by </w:t>
      </w:r>
      <w:r w:rsidR="003E2B40">
        <w:rPr>
          <w:rFonts w:cstheme="minorHAnsi"/>
          <w:lang w:val="en-GB"/>
        </w:rPr>
        <w:t>the</w:t>
      </w:r>
      <w:r w:rsidR="00740EA5">
        <w:rPr>
          <w:rFonts w:cstheme="minorHAnsi"/>
          <w:lang w:val="en-GB"/>
        </w:rPr>
        <w:t xml:space="preserve"> efficient</w:t>
      </w:r>
      <w:r w:rsidR="003E2B40">
        <w:rPr>
          <w:rFonts w:cstheme="minorHAnsi"/>
          <w:lang w:val="en-GB"/>
        </w:rPr>
        <w:t xml:space="preserve"> transmission of information, not the transfer of meaning, a definition consistent with </w:t>
      </w:r>
      <w:r w:rsidR="00374473">
        <w:rPr>
          <w:rFonts w:cstheme="minorHAnsi"/>
          <w:lang w:val="en-GB"/>
        </w:rPr>
        <w:t>their</w:t>
      </w:r>
      <w:r w:rsidR="003E2B40">
        <w:rPr>
          <w:rFonts w:cstheme="minorHAnsi"/>
          <w:lang w:val="en-GB"/>
        </w:rPr>
        <w:t xml:space="preserve"> </w:t>
      </w:r>
      <w:r w:rsidR="001831A4">
        <w:rPr>
          <w:rFonts w:cstheme="minorHAnsi"/>
          <w:lang w:val="en-GB"/>
        </w:rPr>
        <w:t xml:space="preserve">work for the </w:t>
      </w:r>
      <w:r w:rsidR="00374473">
        <w:rPr>
          <w:rFonts w:cstheme="minorHAnsi"/>
          <w:lang w:val="en-GB"/>
        </w:rPr>
        <w:t xml:space="preserve">US </w:t>
      </w:r>
      <w:r w:rsidR="00A204FB">
        <w:rPr>
          <w:rFonts w:cstheme="minorHAnsi"/>
          <w:lang w:val="en-GB"/>
        </w:rPr>
        <w:t xml:space="preserve">military </w:t>
      </w:r>
      <w:r w:rsidR="001831A4">
        <w:rPr>
          <w:rFonts w:cstheme="minorHAnsi"/>
          <w:lang w:val="en-GB"/>
        </w:rPr>
        <w:t>on</w:t>
      </w:r>
      <w:r w:rsidR="003E2B40">
        <w:rPr>
          <w:rFonts w:cstheme="minorHAnsi"/>
          <w:lang w:val="en-GB"/>
        </w:rPr>
        <w:t xml:space="preserve"> missile guidance</w:t>
      </w:r>
      <w:r w:rsidR="00C56ED0">
        <w:rPr>
          <w:rFonts w:cstheme="minorHAnsi"/>
          <w:lang w:val="en-GB"/>
        </w:rPr>
        <w:t xml:space="preserve"> and high-speed </w:t>
      </w:r>
      <w:r w:rsidR="003E2B40">
        <w:rPr>
          <w:rFonts w:cstheme="minorHAnsi"/>
          <w:lang w:val="en-GB"/>
        </w:rPr>
        <w:t>systems</w:t>
      </w:r>
      <w:r w:rsidR="00374473">
        <w:rPr>
          <w:rFonts w:cstheme="minorHAnsi"/>
          <w:lang w:val="en-GB"/>
        </w:rPr>
        <w:t xml:space="preserve"> to provide early warning of enemy missile attacks</w:t>
      </w:r>
      <w:r w:rsidR="00C56ED0">
        <w:rPr>
          <w:rFonts w:cstheme="minorHAnsi"/>
          <w:lang w:val="en-GB"/>
        </w:rPr>
        <w:t xml:space="preserve"> as well as </w:t>
      </w:r>
      <w:r w:rsidR="00374473">
        <w:rPr>
          <w:rFonts w:cstheme="minorHAnsi"/>
          <w:lang w:val="en-GB"/>
        </w:rPr>
        <w:t xml:space="preserve">their efforts to </w:t>
      </w:r>
      <w:r w:rsidR="00ED221C">
        <w:rPr>
          <w:rFonts w:cstheme="minorHAnsi"/>
          <w:lang w:val="en-GB"/>
        </w:rPr>
        <w:t>think beyond AT&amp;T’s own existing core telecommunications infrastructure</w:t>
      </w:r>
      <w:r w:rsidR="00C56ED0">
        <w:rPr>
          <w:rFonts w:cstheme="minorHAnsi"/>
          <w:lang w:val="en-GB"/>
        </w:rPr>
        <w:t xml:space="preserve"> of coaxial cables, vacuum tube repeaters,</w:t>
      </w:r>
      <w:r w:rsidR="001831A4">
        <w:rPr>
          <w:rFonts w:cstheme="minorHAnsi"/>
          <w:lang w:val="en-GB"/>
        </w:rPr>
        <w:t xml:space="preserve"> electro-mechanical</w:t>
      </w:r>
      <w:r w:rsidR="00C56ED0">
        <w:rPr>
          <w:rFonts w:cstheme="minorHAnsi"/>
          <w:lang w:val="en-GB"/>
        </w:rPr>
        <w:t xml:space="preserve"> switch</w:t>
      </w:r>
      <w:r w:rsidR="00A204FB">
        <w:rPr>
          <w:rFonts w:cstheme="minorHAnsi"/>
          <w:lang w:val="en-GB"/>
        </w:rPr>
        <w:t>es</w:t>
      </w:r>
      <w:r w:rsidR="00C56ED0">
        <w:rPr>
          <w:rFonts w:cstheme="minorHAnsi"/>
          <w:lang w:val="en-GB"/>
        </w:rPr>
        <w:t xml:space="preserve"> and dial telephone sets</w:t>
      </w:r>
      <w:r w:rsidR="001831A4">
        <w:rPr>
          <w:rFonts w:cstheme="minorHAnsi"/>
          <w:lang w:val="en-GB"/>
        </w:rPr>
        <w:t>.</w:t>
      </w:r>
      <w:r w:rsidR="00CC0D77">
        <w:rPr>
          <w:rStyle w:val="FootnoteReference"/>
        </w:rPr>
        <w:footnoteReference w:id="127"/>
      </w:r>
      <w:r w:rsidR="00CC0D77">
        <w:t xml:space="preserve"> </w:t>
      </w:r>
      <w:r w:rsidR="000567DA">
        <w:t xml:space="preserve">In its </w:t>
      </w:r>
      <w:r w:rsidR="00ED221C">
        <w:rPr>
          <w:rFonts w:cstheme="minorHAnsi"/>
          <w:lang w:val="en-GB"/>
        </w:rPr>
        <w:t>attempt</w:t>
      </w:r>
      <w:r w:rsidR="00483CCB">
        <w:rPr>
          <w:rFonts w:cstheme="minorHAnsi"/>
          <w:lang w:val="en-GB"/>
        </w:rPr>
        <w:t xml:space="preserve"> to advance to a futurity of </w:t>
      </w:r>
      <w:r w:rsidR="001F62DC">
        <w:rPr>
          <w:rFonts w:cstheme="minorHAnsi"/>
          <w:lang w:val="en-GB"/>
        </w:rPr>
        <w:t xml:space="preserve">seamless, </w:t>
      </w:r>
      <w:r w:rsidR="00483CCB">
        <w:rPr>
          <w:rFonts w:cstheme="minorHAnsi"/>
          <w:lang w:val="en-GB"/>
        </w:rPr>
        <w:t xml:space="preserve">limitless communication, </w:t>
      </w:r>
      <w:r w:rsidR="00ED221C">
        <w:rPr>
          <w:rFonts w:cstheme="minorHAnsi"/>
          <w:lang w:val="en-GB"/>
        </w:rPr>
        <w:t xml:space="preserve">encompassing </w:t>
      </w:r>
      <w:r w:rsidR="00483CCB">
        <w:rPr>
          <w:lang w:val="en-GB"/>
        </w:rPr>
        <w:t>microwave radio, communication satellites</w:t>
      </w:r>
      <w:r w:rsidR="00ED221C">
        <w:rPr>
          <w:lang w:val="en-GB"/>
        </w:rPr>
        <w:t>, electronic switching</w:t>
      </w:r>
      <w:r w:rsidR="00483CCB">
        <w:rPr>
          <w:lang w:val="en-GB"/>
        </w:rPr>
        <w:t xml:space="preserve"> and the use of light to transmit voice signals and data</w:t>
      </w:r>
      <w:r w:rsidR="007743E3">
        <w:rPr>
          <w:lang w:val="en-GB"/>
        </w:rPr>
        <w:t xml:space="preserve">, </w:t>
      </w:r>
      <w:r w:rsidR="000567DA">
        <w:rPr>
          <w:lang w:val="en-GB"/>
        </w:rPr>
        <w:t xml:space="preserve">AT&amp;T was prepared to invest substantially </w:t>
      </w:r>
      <w:r w:rsidR="006C3635">
        <w:rPr>
          <w:lang w:val="en-GB"/>
        </w:rPr>
        <w:t>in</w:t>
      </w:r>
      <w:r w:rsidR="007743E3">
        <w:rPr>
          <w:lang w:val="en-GB"/>
        </w:rPr>
        <w:t xml:space="preserve"> </w:t>
      </w:r>
      <w:r w:rsidR="00FB13DB">
        <w:rPr>
          <w:lang w:val="en-GB"/>
        </w:rPr>
        <w:t>basic</w:t>
      </w:r>
      <w:r w:rsidR="007743E3">
        <w:rPr>
          <w:lang w:val="en-GB"/>
        </w:rPr>
        <w:t xml:space="preserve"> research</w:t>
      </w:r>
      <w:r w:rsidR="00E52BFB">
        <w:rPr>
          <w:lang w:val="en-GB"/>
        </w:rPr>
        <w:t xml:space="preserve">, </w:t>
      </w:r>
      <w:r w:rsidR="00D663E2">
        <w:rPr>
          <w:lang w:val="en-GB"/>
        </w:rPr>
        <w:t>albeit</w:t>
      </w:r>
      <w:r w:rsidR="00FB13DB">
        <w:rPr>
          <w:lang w:val="en-GB"/>
        </w:rPr>
        <w:t xml:space="preserve"> almost always in the hope of</w:t>
      </w:r>
      <w:r w:rsidR="00E52BFB">
        <w:rPr>
          <w:lang w:val="en-GB"/>
        </w:rPr>
        <w:t xml:space="preserve"> an instrumental pay-off further down the road.</w:t>
      </w:r>
      <w:r w:rsidR="00FB13DB">
        <w:rPr>
          <w:lang w:val="en-GB"/>
        </w:rPr>
        <w:t xml:space="preserve"> The </w:t>
      </w:r>
      <w:r w:rsidR="000567DA">
        <w:rPr>
          <w:lang w:val="en-GB"/>
        </w:rPr>
        <w:t xml:space="preserve">applied and non-applied </w:t>
      </w:r>
      <w:r w:rsidR="00D663E2">
        <w:rPr>
          <w:lang w:val="en-GB"/>
        </w:rPr>
        <w:t xml:space="preserve">studies conducted </w:t>
      </w:r>
      <w:r w:rsidR="00FB13DB">
        <w:rPr>
          <w:lang w:val="en-GB"/>
        </w:rPr>
        <w:t>by the Radio Research Department w</w:t>
      </w:r>
      <w:r w:rsidR="00D663E2">
        <w:rPr>
          <w:lang w:val="en-GB"/>
        </w:rPr>
        <w:t>ere</w:t>
      </w:r>
      <w:r w:rsidR="000567DA">
        <w:rPr>
          <w:lang w:val="en-GB"/>
        </w:rPr>
        <w:t xml:space="preserve"> c</w:t>
      </w:r>
      <w:r w:rsidR="00015023">
        <w:rPr>
          <w:lang w:val="en-GB"/>
        </w:rPr>
        <w:t>entra</w:t>
      </w:r>
      <w:r w:rsidR="002456AA">
        <w:rPr>
          <w:lang w:val="en-GB"/>
        </w:rPr>
        <w:t>l</w:t>
      </w:r>
      <w:r w:rsidR="000567DA">
        <w:rPr>
          <w:lang w:val="en-GB"/>
        </w:rPr>
        <w:t xml:space="preserve"> to the company’s </w:t>
      </w:r>
      <w:r w:rsidR="00D663E2">
        <w:rPr>
          <w:lang w:val="en-GB"/>
        </w:rPr>
        <w:t xml:space="preserve">ambition to </w:t>
      </w:r>
      <w:r w:rsidR="00FB13DB">
        <w:rPr>
          <w:lang w:val="en-GB"/>
        </w:rPr>
        <w:t>network the world.</w:t>
      </w:r>
      <w:r w:rsidR="00D719C6">
        <w:rPr>
          <w:lang w:val="en-GB"/>
        </w:rPr>
        <w:t xml:space="preserve"> </w:t>
      </w:r>
      <w:r w:rsidR="00D719C6" w:rsidRPr="00000989">
        <w:rPr>
          <w:rFonts w:cstheme="minorHAnsi"/>
          <w:lang w:val="en-GB"/>
        </w:rPr>
        <w:t xml:space="preserve">Soon after the </w:t>
      </w:r>
      <w:r w:rsidR="00053ABE">
        <w:rPr>
          <w:rFonts w:cstheme="minorHAnsi"/>
          <w:lang w:val="en-GB"/>
        </w:rPr>
        <w:t xml:space="preserve">acquisition of the </w:t>
      </w:r>
      <w:r w:rsidR="000567DA">
        <w:rPr>
          <w:rFonts w:cstheme="minorHAnsi"/>
          <w:lang w:val="en-GB"/>
        </w:rPr>
        <w:t xml:space="preserve">first signals </w:t>
      </w:r>
      <w:r w:rsidR="00053ABE">
        <w:rPr>
          <w:rFonts w:cstheme="minorHAnsi"/>
          <w:lang w:val="en-GB"/>
        </w:rPr>
        <w:t xml:space="preserve">from </w:t>
      </w:r>
      <w:r w:rsidR="00053ABE" w:rsidRPr="002456AA">
        <w:rPr>
          <w:rFonts w:cstheme="minorHAnsi"/>
          <w:i/>
          <w:lang w:val="en-GB"/>
        </w:rPr>
        <w:t>Echo</w:t>
      </w:r>
      <w:r w:rsidR="00D719C6" w:rsidRPr="00000989">
        <w:rPr>
          <w:rFonts w:cstheme="minorHAnsi"/>
          <w:lang w:val="en-GB"/>
        </w:rPr>
        <w:t xml:space="preserve"> </w:t>
      </w:r>
      <w:r w:rsidR="000567DA">
        <w:rPr>
          <w:rFonts w:cstheme="minorHAnsi"/>
          <w:lang w:val="en-GB"/>
        </w:rPr>
        <w:t>by the Crawford Hill horn antenna</w:t>
      </w:r>
      <w:r w:rsidR="00D719C6" w:rsidRPr="00000989">
        <w:rPr>
          <w:rFonts w:cstheme="minorHAnsi"/>
          <w:lang w:val="en-GB"/>
        </w:rPr>
        <w:t xml:space="preserve">, Bell Labs and AT&amp;T accelerated </w:t>
      </w:r>
      <w:r w:rsidR="00D663E2">
        <w:rPr>
          <w:rFonts w:cstheme="minorHAnsi"/>
          <w:lang w:val="en-GB"/>
        </w:rPr>
        <w:t xml:space="preserve">their </w:t>
      </w:r>
      <w:r w:rsidR="00D719C6" w:rsidRPr="00000989">
        <w:rPr>
          <w:rFonts w:cstheme="minorHAnsi"/>
          <w:lang w:val="en-GB"/>
        </w:rPr>
        <w:t xml:space="preserve">planning for an experiment with an active communication satellite, to be called </w:t>
      </w:r>
      <w:r w:rsidR="00D719C6" w:rsidRPr="00000989">
        <w:rPr>
          <w:rFonts w:cstheme="minorHAnsi"/>
          <w:i/>
          <w:lang w:val="en-GB"/>
        </w:rPr>
        <w:t>Telstar</w:t>
      </w:r>
      <w:r w:rsidR="00D719C6" w:rsidRPr="00000989">
        <w:rPr>
          <w:rFonts w:cstheme="minorHAnsi"/>
          <w:lang w:val="en-GB"/>
        </w:rPr>
        <w:t>, which would receive, amplify and relay a range of test transmissions sent from the ground, including television pictures with sound.</w:t>
      </w:r>
      <w:r w:rsidR="00D719C6" w:rsidRPr="00000989">
        <w:rPr>
          <w:rStyle w:val="FootnoteReference"/>
          <w:rFonts w:cstheme="minorHAnsi"/>
          <w:lang w:val="en-GB"/>
        </w:rPr>
        <w:footnoteReference w:id="128"/>
      </w:r>
      <w:r w:rsidR="00D719C6">
        <w:rPr>
          <w:lang w:val="en-GB"/>
        </w:rPr>
        <w:t xml:space="preserve"> </w:t>
      </w:r>
      <w:r w:rsidR="00015023">
        <w:rPr>
          <w:lang w:val="en-GB"/>
        </w:rPr>
        <w:t>T</w:t>
      </w:r>
      <w:r w:rsidR="002456AA">
        <w:rPr>
          <w:lang w:val="en-GB"/>
        </w:rPr>
        <w:t xml:space="preserve">he Radio Research Department </w:t>
      </w:r>
      <w:r w:rsidR="00015023">
        <w:rPr>
          <w:lang w:val="en-GB"/>
        </w:rPr>
        <w:t>was now the nucleus</w:t>
      </w:r>
      <w:r w:rsidR="002456AA">
        <w:rPr>
          <w:lang w:val="en-GB"/>
        </w:rPr>
        <w:t xml:space="preserve"> of a major strategic </w:t>
      </w:r>
      <w:r w:rsidR="00015023">
        <w:rPr>
          <w:lang w:val="en-GB"/>
        </w:rPr>
        <w:t>enterprise</w:t>
      </w:r>
      <w:r w:rsidR="002456AA">
        <w:rPr>
          <w:lang w:val="en-GB"/>
        </w:rPr>
        <w:t xml:space="preserve">, which </w:t>
      </w:r>
      <w:r w:rsidR="00015023">
        <w:rPr>
          <w:lang w:val="en-GB"/>
        </w:rPr>
        <w:t>pulled</w:t>
      </w:r>
      <w:r w:rsidR="002456AA">
        <w:rPr>
          <w:lang w:val="en-GB"/>
        </w:rPr>
        <w:t xml:space="preserve"> in </w:t>
      </w:r>
      <w:r w:rsidR="00015023">
        <w:rPr>
          <w:lang w:val="en-GB"/>
        </w:rPr>
        <w:t xml:space="preserve">specialized expertise </w:t>
      </w:r>
      <w:r w:rsidR="002456AA">
        <w:rPr>
          <w:lang w:val="en-GB"/>
        </w:rPr>
        <w:t>from all around Bell Labs</w:t>
      </w:r>
      <w:r w:rsidR="00015023">
        <w:rPr>
          <w:lang w:val="en-GB"/>
        </w:rPr>
        <w:t xml:space="preserve">: at its peak, 450 personnel were affiliated with the </w:t>
      </w:r>
      <w:r w:rsidR="00573D98" w:rsidRPr="00573D98">
        <w:rPr>
          <w:i/>
          <w:lang w:val="en-GB"/>
        </w:rPr>
        <w:t>Telstar</w:t>
      </w:r>
      <w:r w:rsidR="00573D98">
        <w:rPr>
          <w:lang w:val="en-GB"/>
        </w:rPr>
        <w:t xml:space="preserve"> </w:t>
      </w:r>
      <w:r w:rsidR="00015023" w:rsidRPr="00573D98">
        <w:rPr>
          <w:lang w:val="en-GB"/>
        </w:rPr>
        <w:t>project</w:t>
      </w:r>
      <w:r w:rsidR="00780EE0">
        <w:rPr>
          <w:lang w:val="en-GB"/>
        </w:rPr>
        <w:t>.</w:t>
      </w:r>
      <w:r w:rsidR="00015023">
        <w:rPr>
          <w:rStyle w:val="FootnoteReference"/>
          <w:lang w:val="en-GB"/>
        </w:rPr>
        <w:footnoteReference w:id="129"/>
      </w:r>
    </w:p>
    <w:p w:rsidR="00FD2D9E" w:rsidRPr="00000989" w:rsidRDefault="00BE2E99" w:rsidP="00D719C6">
      <w:pPr>
        <w:spacing w:after="0" w:line="480" w:lineRule="auto"/>
        <w:ind w:firstLine="720"/>
        <w:rPr>
          <w:rFonts w:cstheme="minorHAnsi"/>
          <w:lang w:val="en-GB"/>
        </w:rPr>
      </w:pPr>
      <w:r>
        <w:rPr>
          <w:rFonts w:cstheme="minorHAnsi"/>
          <w:lang w:val="en-GB"/>
        </w:rPr>
        <w:t xml:space="preserve">For his part, </w:t>
      </w:r>
      <w:r w:rsidR="00414BE6">
        <w:rPr>
          <w:rFonts w:cstheme="minorHAnsi"/>
          <w:lang w:val="en-GB"/>
        </w:rPr>
        <w:t xml:space="preserve">Penzias had accepted the position in the department </w:t>
      </w:r>
      <w:r>
        <w:rPr>
          <w:rFonts w:cstheme="minorHAnsi"/>
          <w:lang w:val="en-GB"/>
        </w:rPr>
        <w:t xml:space="preserve">with a view to using the allowance in his contract for </w:t>
      </w:r>
      <w:r w:rsidR="00573D98">
        <w:rPr>
          <w:rFonts w:cstheme="minorHAnsi"/>
          <w:lang w:val="en-GB"/>
        </w:rPr>
        <w:t xml:space="preserve">conducting </w:t>
      </w:r>
      <w:r>
        <w:rPr>
          <w:rFonts w:cstheme="minorHAnsi"/>
          <w:lang w:val="en-GB"/>
        </w:rPr>
        <w:t>basic research</w:t>
      </w:r>
      <w:r w:rsidR="00573D98">
        <w:rPr>
          <w:rFonts w:cstheme="minorHAnsi"/>
          <w:lang w:val="en-GB"/>
        </w:rPr>
        <w:t xml:space="preserve"> to repeat his thesis meas</w:t>
      </w:r>
      <w:r>
        <w:rPr>
          <w:rFonts w:cstheme="minorHAnsi"/>
          <w:lang w:val="en-GB"/>
        </w:rPr>
        <w:t>urements</w:t>
      </w:r>
      <w:r w:rsidR="00D719C6">
        <w:rPr>
          <w:rFonts w:cstheme="minorHAnsi"/>
          <w:lang w:val="en-GB"/>
        </w:rPr>
        <w:t>,</w:t>
      </w:r>
      <w:r>
        <w:rPr>
          <w:rFonts w:cstheme="minorHAnsi"/>
          <w:lang w:val="en-GB"/>
        </w:rPr>
        <w:t xml:space="preserve"> but</w:t>
      </w:r>
      <w:r w:rsidR="00D719C6">
        <w:rPr>
          <w:rFonts w:cstheme="minorHAnsi"/>
          <w:lang w:val="en-GB"/>
        </w:rPr>
        <w:t xml:space="preserve"> he </w:t>
      </w:r>
      <w:r w:rsidR="00573D98">
        <w:rPr>
          <w:rFonts w:cstheme="minorHAnsi"/>
          <w:lang w:val="en-GB"/>
        </w:rPr>
        <w:t xml:space="preserve">also </w:t>
      </w:r>
      <w:r w:rsidR="00D719C6">
        <w:rPr>
          <w:rFonts w:cstheme="minorHAnsi"/>
          <w:lang w:val="en-GB"/>
        </w:rPr>
        <w:t>quickly proved</w:t>
      </w:r>
      <w:r>
        <w:rPr>
          <w:rFonts w:cstheme="minorHAnsi"/>
          <w:lang w:val="en-GB"/>
        </w:rPr>
        <w:t xml:space="preserve"> to </w:t>
      </w:r>
      <w:r w:rsidR="00573D98">
        <w:rPr>
          <w:rFonts w:cstheme="minorHAnsi"/>
          <w:lang w:val="en-GB"/>
        </w:rPr>
        <w:t>his employer</w:t>
      </w:r>
      <w:r w:rsidR="00D719C6">
        <w:rPr>
          <w:rFonts w:cstheme="minorHAnsi"/>
          <w:lang w:val="en-GB"/>
        </w:rPr>
        <w:t xml:space="preserve"> the utility of having an in-house radio astronomer.</w:t>
      </w:r>
      <w:r w:rsidR="00414BE6">
        <w:rPr>
          <w:rStyle w:val="FootnoteReference"/>
          <w:rFonts w:cstheme="minorHAnsi"/>
          <w:lang w:val="en-GB"/>
        </w:rPr>
        <w:footnoteReference w:id="130"/>
      </w:r>
      <w:r w:rsidR="00D719C6">
        <w:rPr>
          <w:rFonts w:cstheme="minorHAnsi"/>
          <w:lang w:val="en-GB"/>
        </w:rPr>
        <w:t xml:space="preserve"> </w:t>
      </w:r>
      <w:r w:rsidR="00FD2D9E" w:rsidRPr="00000989">
        <w:rPr>
          <w:rFonts w:cstheme="minorHAnsi"/>
          <w:lang w:val="en-GB"/>
        </w:rPr>
        <w:t>As the signals</w:t>
      </w:r>
      <w:r w:rsidR="00D719C6">
        <w:rPr>
          <w:rFonts w:cstheme="minorHAnsi"/>
          <w:lang w:val="en-GB"/>
        </w:rPr>
        <w:t xml:space="preserve"> from </w:t>
      </w:r>
      <w:r w:rsidR="00780EE0" w:rsidRPr="00780EE0">
        <w:rPr>
          <w:rFonts w:cstheme="minorHAnsi"/>
          <w:i/>
          <w:lang w:val="en-GB"/>
        </w:rPr>
        <w:t>T</w:t>
      </w:r>
      <w:r w:rsidR="00D719C6" w:rsidRPr="00780EE0">
        <w:rPr>
          <w:rFonts w:cstheme="minorHAnsi"/>
          <w:i/>
          <w:lang w:val="en-GB"/>
        </w:rPr>
        <w:t>elstar</w:t>
      </w:r>
      <w:r w:rsidR="00FD2D9E" w:rsidRPr="00000989">
        <w:rPr>
          <w:rFonts w:cstheme="minorHAnsi"/>
          <w:lang w:val="en-GB"/>
        </w:rPr>
        <w:t xml:space="preserve"> would still be very weak by the time that they returned to earth, Bell Labs decided to construct a new, much larger horn antenna and to locate it not on Crawford Hill, but in a natural basin at Andover, Maine, a site better protected from terrestrial microwave systems operating on the radio frequencies to be used in the experiment.</w:t>
      </w:r>
      <w:r w:rsidR="00FD2D9E" w:rsidRPr="00000989">
        <w:rPr>
          <w:rStyle w:val="FootnoteReference"/>
          <w:rFonts w:cstheme="minorHAnsi"/>
          <w:lang w:val="en-GB"/>
        </w:rPr>
        <w:footnoteReference w:id="131"/>
      </w:r>
      <w:r w:rsidR="00FD2D9E" w:rsidRPr="00000989">
        <w:rPr>
          <w:rFonts w:cstheme="minorHAnsi"/>
          <w:lang w:val="en-GB"/>
        </w:rPr>
        <w:t xml:space="preserve"> Within months of his appointment, Penzias </w:t>
      </w:r>
      <w:r w:rsidR="00D719C6">
        <w:rPr>
          <w:rFonts w:cstheme="minorHAnsi"/>
          <w:lang w:val="en-GB"/>
        </w:rPr>
        <w:t xml:space="preserve">had pointed </w:t>
      </w:r>
      <w:r w:rsidR="00FD2D9E" w:rsidRPr="00000989">
        <w:rPr>
          <w:rFonts w:cstheme="minorHAnsi"/>
          <w:lang w:val="en-GB"/>
        </w:rPr>
        <w:t>out that bright radio stars could be used to calibrate the tracking system of the Andover horn so that its engineers would know precisely where in the sky it was pointing.</w:t>
      </w:r>
      <w:r w:rsidR="00FD2D9E" w:rsidRPr="00000989">
        <w:rPr>
          <w:rStyle w:val="FootnoteReference"/>
          <w:rFonts w:cstheme="minorHAnsi"/>
          <w:lang w:val="en-GB"/>
        </w:rPr>
        <w:footnoteReference w:id="132"/>
      </w:r>
      <w:r w:rsidR="00FD2D9E" w:rsidRPr="00000989">
        <w:rPr>
          <w:rFonts w:cstheme="minorHAnsi"/>
          <w:lang w:val="en-GB"/>
        </w:rPr>
        <w:t xml:space="preserve"> Meanwhile, Bell Labs staff on Crawford Hill had been promised a new, massive antenna of their own, nearly identical to the horn at Andover, for the purposes of research.</w:t>
      </w:r>
      <w:r w:rsidR="00FD2D9E" w:rsidRPr="00000989">
        <w:rPr>
          <w:rStyle w:val="FootnoteReference"/>
          <w:rFonts w:cstheme="minorHAnsi"/>
          <w:lang w:val="en-GB"/>
        </w:rPr>
        <w:footnoteReference w:id="133"/>
      </w:r>
      <w:r w:rsidR="00FD2D9E" w:rsidRPr="00000989">
        <w:rPr>
          <w:rFonts w:cstheme="minorHAnsi"/>
          <w:lang w:val="en-GB"/>
        </w:rPr>
        <w:t xml:space="preserve"> Penzias anticipated that the existing Crawford Hill antenna would soon be made available to him for radio astronomical work and that he eventually would have access to the massiv</w:t>
      </w:r>
      <w:r w:rsidR="0017367E">
        <w:rPr>
          <w:rFonts w:cstheme="minorHAnsi"/>
          <w:lang w:val="en-GB"/>
        </w:rPr>
        <w:t>e horn too, once it was built. “I was telling everybody,” he recalled: “‘</w:t>
      </w:r>
      <w:r w:rsidR="00FD2D9E" w:rsidRPr="00000989">
        <w:rPr>
          <w:rFonts w:cstheme="minorHAnsi"/>
          <w:lang w:val="en-GB"/>
        </w:rPr>
        <w:t>My god. I mean, it’s such a wonderful thing. Here they’re spending $5 million on an antenna and I’m going to be the only radio astronomer using it.’</w:t>
      </w:r>
      <w:r w:rsidR="0017367E">
        <w:rPr>
          <w:rFonts w:cstheme="minorHAnsi"/>
          <w:lang w:val="en-GB"/>
        </w:rPr>
        <w:t>”</w:t>
      </w:r>
      <w:r w:rsidR="00FD2D9E" w:rsidRPr="00000989">
        <w:rPr>
          <w:rStyle w:val="FootnoteReference"/>
          <w:rFonts w:cstheme="minorHAnsi"/>
          <w:lang w:val="en-GB"/>
        </w:rPr>
        <w:footnoteReference w:id="134"/>
      </w:r>
    </w:p>
    <w:p w:rsidR="000E1653" w:rsidRPr="00000989" w:rsidRDefault="000E1653" w:rsidP="005C131B">
      <w:pPr>
        <w:spacing w:after="0" w:line="480" w:lineRule="auto"/>
        <w:ind w:firstLine="720"/>
        <w:rPr>
          <w:rFonts w:cstheme="minorHAnsi"/>
        </w:rPr>
      </w:pPr>
      <w:r w:rsidRPr="00000989">
        <w:rPr>
          <w:rFonts w:cstheme="minorHAnsi"/>
        </w:rPr>
        <w:t xml:space="preserve">By late summer 1962, even as the recently launched </w:t>
      </w:r>
      <w:r w:rsidRPr="00000989">
        <w:rPr>
          <w:rFonts w:cstheme="minorHAnsi"/>
          <w:i/>
        </w:rPr>
        <w:t>Telstar</w:t>
      </w:r>
      <w:r w:rsidRPr="00000989">
        <w:rPr>
          <w:rFonts w:cstheme="minorHAnsi"/>
        </w:rPr>
        <w:t xml:space="preserve"> satellite cycled overhead relaying live television images of the United States to Europe and vice versa, Penzias had been forced to downgrade those expectations. The French Ministry of Posts and Telecommunications, which was constructing its own facsimile of the Andover horn in Brittany to receive transmissions via </w:t>
      </w:r>
      <w:r w:rsidRPr="00000989">
        <w:rPr>
          <w:rFonts w:cstheme="minorHAnsi"/>
          <w:i/>
        </w:rPr>
        <w:t>Telstar</w:t>
      </w:r>
      <w:r w:rsidRPr="00000989">
        <w:rPr>
          <w:rFonts w:cstheme="minorHAnsi"/>
        </w:rPr>
        <w:t>, was unable to source all the materials it needed; components originally intended for the new Crawford Hill antenna were shipped instead to the French ground station to fill out its stocks.</w:t>
      </w:r>
      <w:r w:rsidRPr="00000989">
        <w:rPr>
          <w:rStyle w:val="FootnoteReference"/>
          <w:rFonts w:cstheme="minorHAnsi"/>
        </w:rPr>
        <w:footnoteReference w:id="135"/>
      </w:r>
      <w:r w:rsidRPr="00000989">
        <w:rPr>
          <w:rFonts w:cstheme="minorHAnsi"/>
        </w:rPr>
        <w:t xml:space="preserve"> Moreover, the prospect that the French antenna would not be online by the time that </w:t>
      </w:r>
      <w:r w:rsidRPr="00000989">
        <w:rPr>
          <w:rFonts w:cstheme="minorHAnsi"/>
          <w:i/>
        </w:rPr>
        <w:t>Telstar</w:t>
      </w:r>
      <w:r w:rsidRPr="00000989">
        <w:rPr>
          <w:rFonts w:cstheme="minorHAnsi"/>
        </w:rPr>
        <w:t xml:space="preserve"> was delivered into orbit prompted Bell Labs to call the </w:t>
      </w:r>
      <w:r w:rsidRPr="00000989">
        <w:rPr>
          <w:rFonts w:cstheme="minorHAnsi"/>
          <w:i/>
        </w:rPr>
        <w:t>Echo</w:t>
      </w:r>
      <w:r w:rsidRPr="00000989">
        <w:rPr>
          <w:rFonts w:cstheme="minorHAnsi"/>
        </w:rPr>
        <w:t xml:space="preserve"> horn back into service as a satellite receiver, to provide a test of </w:t>
      </w:r>
      <w:r w:rsidRPr="00000989">
        <w:rPr>
          <w:rFonts w:cstheme="minorHAnsi"/>
          <w:i/>
        </w:rPr>
        <w:t>Telstar</w:t>
      </w:r>
      <w:r w:rsidRPr="00000989">
        <w:rPr>
          <w:rFonts w:cstheme="minorHAnsi"/>
        </w:rPr>
        <w:t>’s capacity to relay television signals from Andover on to a distal point.</w:t>
      </w:r>
      <w:r w:rsidRPr="00000989">
        <w:rPr>
          <w:rStyle w:val="FootnoteReference"/>
          <w:rFonts w:cstheme="minorHAnsi"/>
        </w:rPr>
        <w:footnoteReference w:id="136"/>
      </w:r>
      <w:r w:rsidRPr="00000989">
        <w:rPr>
          <w:rFonts w:cstheme="minorHAnsi"/>
        </w:rPr>
        <w:t xml:space="preserve"> Penzias would not be converting the horn into a radio astronomical instrument any time soon.</w:t>
      </w:r>
    </w:p>
    <w:p w:rsidR="000E1653" w:rsidRDefault="000E1653" w:rsidP="005C131B">
      <w:pPr>
        <w:spacing w:line="480" w:lineRule="auto"/>
        <w:ind w:firstLine="720"/>
        <w:rPr>
          <w:rFonts w:cstheme="minorHAnsi"/>
        </w:rPr>
      </w:pPr>
      <w:r w:rsidRPr="00000989">
        <w:rPr>
          <w:rFonts w:cstheme="minorHAnsi"/>
        </w:rPr>
        <w:t xml:space="preserve">Meanwhile, there were broader political currents blowing around Crawford Hill which had the potential to derange Bell Labs’ plans for the research to be conducted there after </w:t>
      </w:r>
      <w:r w:rsidRPr="00000989">
        <w:rPr>
          <w:rFonts w:cstheme="minorHAnsi"/>
          <w:i/>
        </w:rPr>
        <w:t>Telstar</w:t>
      </w:r>
      <w:r w:rsidRPr="00000989">
        <w:rPr>
          <w:rFonts w:cstheme="minorHAnsi"/>
        </w:rPr>
        <w:t xml:space="preserve">’s mission was completed. NASA had become concerned that AT&amp;T, through </w:t>
      </w:r>
      <w:r w:rsidRPr="00000989">
        <w:rPr>
          <w:rFonts w:cstheme="minorHAnsi"/>
          <w:i/>
        </w:rPr>
        <w:t>Telstar</w:t>
      </w:r>
      <w:r w:rsidRPr="00000989">
        <w:rPr>
          <w:rFonts w:cstheme="minorHAnsi"/>
        </w:rPr>
        <w:t>, was endeavoring to establish its own complex, expensive technology as the standard for an American communication satellite (comsat) system, pre-empting the agency’s statutory responsibility for defining and directing the nation’s activities in space.</w:t>
      </w:r>
      <w:r w:rsidRPr="00000989">
        <w:rPr>
          <w:rStyle w:val="FootnoteReference"/>
          <w:rFonts w:cstheme="minorHAnsi"/>
        </w:rPr>
        <w:footnoteReference w:id="137"/>
      </w:r>
      <w:r w:rsidRPr="00000989">
        <w:rPr>
          <w:rFonts w:cstheme="minorHAnsi"/>
        </w:rPr>
        <w:t xml:space="preserve"> Partly for that reason, NASA expressed a strong interest in an alternative system model developed by the Hughes Aircraft Company, which would provide global coverage through just three satellites placed in a stable, geosynchronous orbit. The direction of NASA’s preferences could be read in its award of a study contract to Hughes just prior to Telstar’s launch.</w:t>
      </w:r>
      <w:r w:rsidRPr="00000989">
        <w:rPr>
          <w:rStyle w:val="FootnoteReference"/>
          <w:rFonts w:cstheme="minorHAnsi"/>
        </w:rPr>
        <w:footnoteReference w:id="138"/>
      </w:r>
      <w:r w:rsidRPr="00000989">
        <w:rPr>
          <w:rFonts w:cstheme="minorHAnsi"/>
        </w:rPr>
        <w:t xml:space="preserve"> In addition, ongoing controversies over AT&amp;T’s use of predatory pricing to limit competition in terrestrial telecommunications markets kindled an apprehension that the company could not be trusted to operate a national comsat system in the common interest.</w:t>
      </w:r>
      <w:r w:rsidRPr="00000989">
        <w:rPr>
          <w:rStyle w:val="FootnoteReference"/>
          <w:rFonts w:cstheme="minorHAnsi"/>
        </w:rPr>
        <w:footnoteReference w:id="139"/>
      </w:r>
      <w:r w:rsidRPr="00000989">
        <w:rPr>
          <w:rFonts w:cstheme="minorHAnsi"/>
        </w:rPr>
        <w:t xml:space="preserve"> A number of Democratic senators and congressmen warned the Kennedy administration that the system’s ownership structure should preclude any possibility of its dominance by AT&amp;T.</w:t>
      </w:r>
      <w:r w:rsidRPr="00000989">
        <w:rPr>
          <w:rStyle w:val="FootnoteReference"/>
          <w:rFonts w:cstheme="minorHAnsi"/>
        </w:rPr>
        <w:footnoteReference w:id="140"/>
      </w:r>
      <w:r w:rsidRPr="00000989">
        <w:rPr>
          <w:rFonts w:cstheme="minorHAnsi"/>
        </w:rPr>
        <w:t xml:space="preserve"> The administration responded by preparing a bill to create a regulated Communication Satellite Corporation in which telecommunications carriers would be restricted, in total, to owning fifty per cent of the shares; no single company could elect more than three candidates for the corporation’s fifteen-member board.</w:t>
      </w:r>
      <w:r w:rsidRPr="00000989">
        <w:rPr>
          <w:rStyle w:val="FootnoteReference"/>
          <w:rFonts w:cstheme="minorHAnsi"/>
        </w:rPr>
        <w:footnoteReference w:id="141"/>
      </w:r>
      <w:r w:rsidRPr="00000989">
        <w:rPr>
          <w:rFonts w:cstheme="minorHAnsi"/>
        </w:rPr>
        <w:t xml:space="preserve"> Debated extensively in Congress through the middle months of 1962, the bill was eventually passed in late August. It was now unlikely, with AT&amp;T’s leverage dismantled, that Telstar and the Andover horn antenna would be adopted as the hardware templates for the nation’s comsat system. AT&amp;T started to scale back its investments in space communications research. There would be no massive horn built on Crawford Hill. Engineers there continued with satellite tracking and other experimental studies, but confidence in the scientific or business significance of such work was now ebbing away.</w:t>
      </w:r>
      <w:r w:rsidRPr="00000989">
        <w:rPr>
          <w:rStyle w:val="FootnoteReference"/>
          <w:rFonts w:cstheme="minorHAnsi"/>
        </w:rPr>
        <w:footnoteReference w:id="142"/>
      </w:r>
      <w:r w:rsidR="000E435C">
        <w:rPr>
          <w:rFonts w:cstheme="minorHAnsi"/>
        </w:rPr>
        <w:t xml:space="preserve"> “</w:t>
      </w:r>
      <w:r w:rsidRPr="00000989">
        <w:rPr>
          <w:rFonts w:cstheme="minorHAnsi"/>
        </w:rPr>
        <w:t xml:space="preserve">One can reasonably ask, </w:t>
      </w:r>
      <w:r w:rsidR="000E435C">
        <w:rPr>
          <w:rFonts w:cstheme="minorHAnsi"/>
        </w:rPr>
        <w:t>why are we doing these things?,”</w:t>
      </w:r>
      <w:r w:rsidRPr="00000989">
        <w:rPr>
          <w:rFonts w:cstheme="minorHAnsi"/>
        </w:rPr>
        <w:t xml:space="preserve"> one manager observed in May 1964.</w:t>
      </w:r>
      <w:r w:rsidRPr="00000989">
        <w:rPr>
          <w:rStyle w:val="FootnoteReference"/>
          <w:rFonts w:cstheme="minorHAnsi"/>
        </w:rPr>
        <w:footnoteReference w:id="143"/>
      </w:r>
      <w:r w:rsidRPr="00000989">
        <w:rPr>
          <w:rFonts w:cstheme="minorHAnsi"/>
        </w:rPr>
        <w:t xml:space="preserve"> The same month, Bell Labs decided to close down satellite operations on the hill at the end of the year.</w:t>
      </w:r>
      <w:r w:rsidRPr="00000989">
        <w:rPr>
          <w:rStyle w:val="FootnoteReference"/>
          <w:rFonts w:cstheme="minorHAnsi"/>
        </w:rPr>
        <w:footnoteReference w:id="144"/>
      </w:r>
    </w:p>
    <w:p w:rsidR="00CF4AD8" w:rsidRPr="00D046A3" w:rsidRDefault="00CF4AD8" w:rsidP="005C131B">
      <w:pPr>
        <w:spacing w:after="0" w:line="480" w:lineRule="auto"/>
        <w:rPr>
          <w:rFonts w:cstheme="minorHAnsi"/>
          <w:caps/>
        </w:rPr>
      </w:pPr>
      <w:r w:rsidRPr="00D046A3">
        <w:rPr>
          <w:rFonts w:cstheme="minorHAnsi"/>
          <w:caps/>
        </w:rPr>
        <w:t>Measuring the CMB at Crawford Hill and Princeton</w:t>
      </w:r>
    </w:p>
    <w:p w:rsidR="000E1653" w:rsidRPr="00000989" w:rsidRDefault="000E1653" w:rsidP="005C131B">
      <w:pPr>
        <w:spacing w:after="0" w:line="480" w:lineRule="auto"/>
        <w:ind w:firstLine="720"/>
        <w:rPr>
          <w:rFonts w:cstheme="minorHAnsi"/>
          <w:lang w:val="en-GB"/>
        </w:rPr>
      </w:pPr>
      <w:r w:rsidRPr="00000989">
        <w:rPr>
          <w:rFonts w:cstheme="minorHAnsi"/>
        </w:rPr>
        <w:t xml:space="preserve">It was in late 1963, as Bell Labs slowly adjusted to the knowledge that innovation in space communications would take place elsewhere, that Penzias was finally given access to the </w:t>
      </w:r>
      <w:r w:rsidRPr="00000989">
        <w:rPr>
          <w:rFonts w:cstheme="minorHAnsi"/>
          <w:i/>
        </w:rPr>
        <w:t>Echo</w:t>
      </w:r>
      <w:r w:rsidRPr="00000989">
        <w:rPr>
          <w:rFonts w:cstheme="minorHAnsi"/>
        </w:rPr>
        <w:t xml:space="preserve"> horn.</w:t>
      </w:r>
      <w:r w:rsidRPr="00000989">
        <w:rPr>
          <w:rStyle w:val="FootnoteReference"/>
          <w:rFonts w:cstheme="minorHAnsi"/>
        </w:rPr>
        <w:footnoteReference w:id="145"/>
      </w:r>
      <w:r w:rsidRPr="00000989">
        <w:rPr>
          <w:rFonts w:cstheme="minorHAnsi"/>
        </w:rPr>
        <w:t xml:space="preserve"> </w:t>
      </w:r>
      <w:r w:rsidRPr="00000989">
        <w:rPr>
          <w:rFonts w:cstheme="minorHAnsi"/>
          <w:lang w:val="en-GB"/>
        </w:rPr>
        <w:t>By that time, Robert Wilson had joined him on the staff at Crawford Hill and, with the half-time allowance that each of them were afforded for conducting their own research, they worked together to adapt the instrument for radio astronomical use.</w:t>
      </w:r>
      <w:r w:rsidRPr="00000989">
        <w:rPr>
          <w:rStyle w:val="FootnoteReference"/>
          <w:rFonts w:cstheme="minorHAnsi"/>
          <w:lang w:val="en-GB"/>
        </w:rPr>
        <w:footnoteReference w:id="146"/>
      </w:r>
      <w:r w:rsidRPr="00000989">
        <w:rPr>
          <w:rFonts w:cstheme="minorHAnsi"/>
          <w:lang w:val="en-GB"/>
        </w:rPr>
        <w:t xml:space="preserve"> As they were both interested in observing extremely faint phenomena – Wilson wanted to measure the weak halo of radiation around the Milky Way, Penzias wished to continue his search for inter-galactic hydrogen – they sought to reduce still further the noise internal to the antenna system and to establish accurate values for any noise sources that remained. In the first instance, they chose to continue working with the maser that had been installed on the antenna for the </w:t>
      </w:r>
      <w:r w:rsidRPr="00000989">
        <w:rPr>
          <w:rFonts w:cstheme="minorHAnsi"/>
          <w:i/>
          <w:lang w:val="en-GB"/>
        </w:rPr>
        <w:t xml:space="preserve">Telstar </w:t>
      </w:r>
      <w:r w:rsidRPr="00000989">
        <w:rPr>
          <w:rFonts w:cstheme="minorHAnsi"/>
          <w:lang w:val="en-GB"/>
        </w:rPr>
        <w:t>experiments. As the maser operated at the 7cm wavelength, rather than 21cm, it would not detect hydrogen, but it would enable them to confirm the low-noise properties of their equipment: pointed at the galactic peripheries, the antenna – deaf to the only radio source that they thought might be there – would produce a null reading. The complex labour of stripping out the 7cm maser and replacing it with one tuned to 21cm would be deferred until that test was done.</w:t>
      </w:r>
      <w:r w:rsidRPr="00000989">
        <w:rPr>
          <w:rStyle w:val="FootnoteReference"/>
          <w:rFonts w:cstheme="minorHAnsi"/>
          <w:lang w:val="en-GB"/>
        </w:rPr>
        <w:footnoteReference w:id="147"/>
      </w:r>
      <w:r w:rsidRPr="00000989">
        <w:rPr>
          <w:rFonts w:cstheme="minorHAnsi"/>
          <w:lang w:val="en-GB"/>
        </w:rPr>
        <w:t xml:space="preserve"> In the meantime, Penzias sought to exploit another local legacy of the satellite work on Crawford Hill: the support staff there had become used to ordering large quantities of cryogenic liquids. He only h</w:t>
      </w:r>
      <w:r w:rsidR="00DE0C4A">
        <w:rPr>
          <w:rFonts w:cstheme="minorHAnsi"/>
          <w:lang w:val="en-GB"/>
        </w:rPr>
        <w:t>ad to ask for such liquids and “</w:t>
      </w:r>
      <w:r w:rsidRPr="00000989">
        <w:rPr>
          <w:rFonts w:cstheme="minorHAnsi"/>
          <w:lang w:val="en-GB"/>
        </w:rPr>
        <w:t>they brought them to you, just lik</w:t>
      </w:r>
      <w:r w:rsidR="00DE0C4A">
        <w:rPr>
          <w:rFonts w:cstheme="minorHAnsi"/>
          <w:lang w:val="en-GB"/>
        </w:rPr>
        <w:t>e they left the lights on.”</w:t>
      </w:r>
      <w:r w:rsidRPr="00000989">
        <w:rPr>
          <w:rFonts w:cstheme="minorHAnsi"/>
          <w:lang w:val="en-GB"/>
        </w:rPr>
        <w:t xml:space="preserve"> This encouraged Penzias to build the best cold reference load he could imagine, because he knew that he would be able to keep it cold.</w:t>
      </w:r>
      <w:r w:rsidRPr="00000989">
        <w:rPr>
          <w:rStyle w:val="FootnoteReference"/>
          <w:rFonts w:cstheme="minorHAnsi"/>
          <w:lang w:val="en-GB"/>
        </w:rPr>
        <w:footnoteReference w:id="148"/>
      </w:r>
      <w:r w:rsidRPr="00000989">
        <w:rPr>
          <w:rFonts w:cstheme="minorHAnsi"/>
          <w:lang w:val="en-GB"/>
        </w:rPr>
        <w:t xml:space="preserve"> For his part, Wilson, adept with electronics, designed a low-noise switch that allowed a comparison to be made instantly between the temperature of the antenna and that of the cold load, with the noise contribution from the maser and system electrics remaining constant across the two readings.</w:t>
      </w:r>
      <w:r w:rsidRPr="00000989">
        <w:rPr>
          <w:rStyle w:val="FootnoteReference"/>
          <w:rFonts w:cstheme="minorHAnsi"/>
          <w:lang w:val="en-GB"/>
        </w:rPr>
        <w:footnoteReference w:id="149"/>
      </w:r>
      <w:r w:rsidRPr="00000989">
        <w:rPr>
          <w:rFonts w:cstheme="minorHAnsi"/>
          <w:lang w:val="en-GB"/>
        </w:rPr>
        <w:t xml:space="preserve"> In May 1964, the refit completed, he and Penzias directed the antenna towards a region of empty space, expecting the measurement to comprise 2.3</w:t>
      </w:r>
      <w:r w:rsidRPr="00000989">
        <w:rPr>
          <w:rFonts w:cstheme="minorHAnsi"/>
          <w:vertAlign w:val="superscript"/>
          <w:lang w:val="en-GB"/>
        </w:rPr>
        <w:t>o</w:t>
      </w:r>
      <w:r w:rsidRPr="00000989">
        <w:rPr>
          <w:rFonts w:cstheme="minorHAnsi"/>
          <w:lang w:val="en-GB"/>
        </w:rPr>
        <w:t>K of atmospheric noise as determined in earlier Bell Labs calibrations of the horn plus around 1</w:t>
      </w:r>
      <w:r w:rsidRPr="00000989">
        <w:rPr>
          <w:rFonts w:cstheme="minorHAnsi"/>
          <w:vertAlign w:val="superscript"/>
          <w:lang w:val="en-GB"/>
        </w:rPr>
        <w:t>o</w:t>
      </w:r>
      <w:r w:rsidRPr="00000989">
        <w:rPr>
          <w:rFonts w:cstheme="minorHAnsi"/>
          <w:lang w:val="en-GB"/>
        </w:rPr>
        <w:t>K of radiation from the walls of the antenna and ground, the sum of these sources being lower than the cold load temperature of 4.2</w:t>
      </w:r>
      <w:r w:rsidRPr="00000989">
        <w:rPr>
          <w:rFonts w:cstheme="minorHAnsi"/>
          <w:vertAlign w:val="superscript"/>
          <w:lang w:val="en-GB"/>
        </w:rPr>
        <w:t>o</w:t>
      </w:r>
      <w:r w:rsidRPr="00000989">
        <w:rPr>
          <w:rFonts w:cstheme="minorHAnsi"/>
          <w:lang w:val="en-GB"/>
        </w:rPr>
        <w:t xml:space="preserve">K. But just like the </w:t>
      </w:r>
      <w:r w:rsidRPr="00000989">
        <w:rPr>
          <w:rFonts w:cstheme="minorHAnsi"/>
          <w:i/>
          <w:lang w:val="en-GB"/>
        </w:rPr>
        <w:t>Echo</w:t>
      </w:r>
      <w:r w:rsidRPr="00000989">
        <w:rPr>
          <w:rFonts w:cstheme="minorHAnsi"/>
          <w:lang w:val="en-GB"/>
        </w:rPr>
        <w:t xml:space="preserve"> engineers, they registered an excess: the reading was not 3.3</w:t>
      </w:r>
      <w:r w:rsidRPr="00000989">
        <w:rPr>
          <w:rFonts w:cstheme="minorHAnsi"/>
          <w:vertAlign w:val="superscript"/>
          <w:lang w:val="en-GB"/>
        </w:rPr>
        <w:t>o</w:t>
      </w:r>
      <w:r w:rsidRPr="00000989">
        <w:rPr>
          <w:rFonts w:cstheme="minorHAnsi"/>
          <w:lang w:val="en-GB"/>
        </w:rPr>
        <w:t>K, but 6.7</w:t>
      </w:r>
      <w:r w:rsidRPr="00000989">
        <w:rPr>
          <w:rFonts w:cstheme="minorHAnsi"/>
          <w:vertAlign w:val="superscript"/>
          <w:lang w:val="en-GB"/>
        </w:rPr>
        <w:t>o</w:t>
      </w:r>
      <w:r w:rsidRPr="00000989">
        <w:rPr>
          <w:rFonts w:cstheme="minorHAnsi"/>
          <w:lang w:val="en-GB"/>
        </w:rPr>
        <w:t>K.</w:t>
      </w:r>
      <w:r w:rsidRPr="00000989">
        <w:rPr>
          <w:rStyle w:val="FootnoteReference"/>
          <w:rFonts w:cstheme="minorHAnsi"/>
          <w:lang w:val="en-GB"/>
        </w:rPr>
        <w:footnoteReference w:id="150"/>
      </w:r>
      <w:r w:rsidRPr="00000989">
        <w:rPr>
          <w:rFonts w:cstheme="minorHAnsi"/>
          <w:lang w:val="en-GB"/>
        </w:rPr>
        <w:t xml:space="preserve"> Over the next nine months, Penzias and Wilson worked through a list of conceivable sources for the 3.4</w:t>
      </w:r>
      <w:r w:rsidRPr="00000989">
        <w:rPr>
          <w:rFonts w:cstheme="minorHAnsi"/>
          <w:vertAlign w:val="superscript"/>
          <w:lang w:val="en-GB"/>
        </w:rPr>
        <w:t>o</w:t>
      </w:r>
      <w:r w:rsidRPr="00000989">
        <w:rPr>
          <w:rFonts w:cstheme="minorHAnsi"/>
          <w:lang w:val="en-GB"/>
        </w:rPr>
        <w:t>K excess, including man-made radio noise, galactic radiation, and leakage through the joints of the horn, ruling out each in turn.</w:t>
      </w:r>
      <w:r w:rsidRPr="00000989">
        <w:rPr>
          <w:rStyle w:val="FootnoteReference"/>
          <w:rFonts w:cstheme="minorHAnsi"/>
          <w:lang w:val="en-GB"/>
        </w:rPr>
        <w:footnoteReference w:id="151"/>
      </w:r>
      <w:r w:rsidRPr="00000989">
        <w:rPr>
          <w:rFonts w:cstheme="minorHAnsi"/>
          <w:lang w:val="en-GB"/>
        </w:rPr>
        <w:t xml:space="preserve"> The mystery could not be attributed to any fault in their methods.</w:t>
      </w:r>
    </w:p>
    <w:p w:rsidR="000E1653" w:rsidRPr="00000989" w:rsidRDefault="000E1653" w:rsidP="005C131B">
      <w:pPr>
        <w:spacing w:after="0" w:line="480" w:lineRule="auto"/>
        <w:ind w:firstLine="720"/>
        <w:rPr>
          <w:rFonts w:cstheme="minorHAnsi"/>
          <w:lang w:val="en-GB"/>
        </w:rPr>
      </w:pPr>
      <w:r w:rsidRPr="00000989">
        <w:rPr>
          <w:rFonts w:cstheme="minorHAnsi"/>
          <w:lang w:val="en-GB"/>
        </w:rPr>
        <w:t xml:space="preserve">For six years, Crawford Hill had been the setting for a succession of careful antenna installations, upgrades, calibrations and measurements, culminating in the effort of Penzias and Wilson to fashion the </w:t>
      </w:r>
      <w:r w:rsidRPr="00000989">
        <w:rPr>
          <w:rFonts w:cstheme="minorHAnsi"/>
          <w:i/>
          <w:lang w:val="en-GB"/>
        </w:rPr>
        <w:t>Echo</w:t>
      </w:r>
      <w:r w:rsidRPr="00000989">
        <w:rPr>
          <w:rFonts w:cstheme="minorHAnsi"/>
          <w:lang w:val="en-GB"/>
        </w:rPr>
        <w:t xml:space="preserve"> horn into an instrument capable of detecting the thinnest smears of radio matter extruding into inter-galactic space. Their skilful, scrupulous work convinced Dicke and his associates at Princeton that the source of the excess signal picked up in the horn was the remnant radiation from a hot early universe.</w:t>
      </w:r>
      <w:r w:rsidRPr="00000989">
        <w:rPr>
          <w:rStyle w:val="FootnoteReference"/>
          <w:rFonts w:cstheme="minorHAnsi"/>
          <w:lang w:val="en-GB"/>
        </w:rPr>
        <w:footnoteReference w:id="152"/>
      </w:r>
      <w:r w:rsidRPr="00000989">
        <w:rPr>
          <w:rFonts w:cstheme="minorHAnsi"/>
          <w:lang w:val="en-GB"/>
        </w:rPr>
        <w:t xml:space="preserve"> It was difficult to see what else it might be. Shortly after Penzias’ telephone call, Dicke, Roll and Wilkinson travelled to Crawford Hill to meet with Penzias and Wilson and inspect their antenna: </w:t>
      </w:r>
      <w:r w:rsidR="00093226">
        <w:rPr>
          <w:rFonts w:cstheme="minorHAnsi"/>
          <w:lang w:val="en-GB"/>
        </w:rPr>
        <w:t>“</w:t>
      </w:r>
      <w:r w:rsidRPr="00000989">
        <w:rPr>
          <w:rFonts w:cstheme="minorHAnsi"/>
          <w:lang w:val="en-GB"/>
        </w:rPr>
        <w:t>they had good, sharp, crisp answers f</w:t>
      </w:r>
      <w:r w:rsidR="00093226">
        <w:rPr>
          <w:rFonts w:cstheme="minorHAnsi"/>
          <w:lang w:val="en-GB"/>
        </w:rPr>
        <w:t>or everything we worried about,”</w:t>
      </w:r>
      <w:r w:rsidRPr="00000989">
        <w:rPr>
          <w:rFonts w:cstheme="minorHAnsi"/>
          <w:lang w:val="en-GB"/>
        </w:rPr>
        <w:t xml:space="preserve"> Wilkinson recalled.</w:t>
      </w:r>
      <w:r w:rsidRPr="00000989">
        <w:rPr>
          <w:rStyle w:val="FootnoteReference"/>
          <w:rFonts w:cstheme="minorHAnsi"/>
          <w:lang w:val="en-GB"/>
        </w:rPr>
        <w:footnoteReference w:id="153"/>
      </w:r>
      <w:r w:rsidRPr="00000989">
        <w:rPr>
          <w:rFonts w:cstheme="minorHAnsi"/>
          <w:lang w:val="en-GB"/>
        </w:rPr>
        <w:t xml:space="preserve"> </w:t>
      </w:r>
    </w:p>
    <w:p w:rsidR="00FB3BF1" w:rsidRDefault="000E1653" w:rsidP="005C131B">
      <w:pPr>
        <w:spacing w:after="0" w:line="480" w:lineRule="auto"/>
        <w:ind w:firstLine="720"/>
        <w:rPr>
          <w:rFonts w:cstheme="minorHAnsi"/>
          <w:lang w:val="en-GB"/>
        </w:rPr>
      </w:pPr>
      <w:r w:rsidRPr="00000989">
        <w:rPr>
          <w:rFonts w:cstheme="minorHAnsi"/>
          <w:lang w:val="en-GB"/>
        </w:rPr>
        <w:t>But the influence of observations conducted at Crawford Hill on the research program of the Princeton physicists was not confined to the bittersweet experience of having Dicke’s theory of a primeval fireball and its present-day residue confirmed by others before they could confirm it for themselves.</w:t>
      </w:r>
      <w:r w:rsidR="00E745B6">
        <w:rPr>
          <w:rFonts w:cstheme="minorHAnsi"/>
          <w:lang w:val="en-GB"/>
        </w:rPr>
        <w:t xml:space="preserve"> </w:t>
      </w:r>
      <w:r w:rsidRPr="00000989">
        <w:rPr>
          <w:rFonts w:cstheme="minorHAnsi"/>
          <w:lang w:val="en-GB"/>
        </w:rPr>
        <w:t>Peebles had already consulted a Bell Labs report produced four years before which described an attempt to reduce internal system noise and determine the minimum contribution of atmospheric factors to antenna temperature.</w:t>
      </w:r>
      <w:r w:rsidR="00CF4AD8">
        <w:rPr>
          <w:rFonts w:cstheme="minorHAnsi"/>
          <w:lang w:val="en-GB"/>
        </w:rPr>
        <w:t xml:space="preserve"> </w:t>
      </w:r>
      <w:r w:rsidRPr="00000989">
        <w:rPr>
          <w:rFonts w:cstheme="minorHAnsi"/>
          <w:lang w:val="en-GB"/>
        </w:rPr>
        <w:t>Peebles took the lowest antenna temperature value achieved in this study (18.5</w:t>
      </w:r>
      <w:r w:rsidRPr="00000989">
        <w:rPr>
          <w:rFonts w:cstheme="minorHAnsi"/>
          <w:vertAlign w:val="superscript"/>
          <w:lang w:val="en-GB"/>
        </w:rPr>
        <w:t>o</w:t>
      </w:r>
      <w:r w:rsidRPr="00000989">
        <w:rPr>
          <w:rFonts w:cstheme="minorHAnsi"/>
          <w:lang w:val="en-GB"/>
        </w:rPr>
        <w:t>K), subtracted atmospheric noise, and derived an upper limit for the cosmic microwave background of 15</w:t>
      </w:r>
      <w:r w:rsidRPr="00000989">
        <w:rPr>
          <w:rFonts w:cstheme="minorHAnsi"/>
          <w:vertAlign w:val="superscript"/>
          <w:lang w:val="en-GB"/>
        </w:rPr>
        <w:t>o</w:t>
      </w:r>
      <w:r w:rsidRPr="00000989">
        <w:rPr>
          <w:rFonts w:cstheme="minorHAnsi"/>
          <w:lang w:val="en-GB"/>
        </w:rPr>
        <w:t>K.</w:t>
      </w:r>
      <w:r w:rsidRPr="00000989">
        <w:rPr>
          <w:rStyle w:val="FootnoteReference"/>
          <w:rFonts w:cstheme="minorHAnsi"/>
          <w:lang w:val="en-GB"/>
        </w:rPr>
        <w:footnoteReference w:id="154"/>
      </w:r>
      <w:r w:rsidRPr="00000989">
        <w:rPr>
          <w:rFonts w:cstheme="minorHAnsi"/>
          <w:lang w:val="en-GB"/>
        </w:rPr>
        <w:t xml:space="preserve"> </w:t>
      </w:r>
      <w:r w:rsidR="00A26439">
        <w:rPr>
          <w:rFonts w:cstheme="minorHAnsi"/>
          <w:lang w:val="en-GB"/>
        </w:rPr>
        <w:t>In addition,</w:t>
      </w:r>
      <w:r w:rsidR="00DB575D">
        <w:rPr>
          <w:rFonts w:cstheme="minorHAnsi"/>
          <w:lang w:val="en-GB"/>
        </w:rPr>
        <w:t xml:space="preserve"> h</w:t>
      </w:r>
      <w:r w:rsidR="007D17F5">
        <w:rPr>
          <w:rFonts w:cstheme="minorHAnsi"/>
          <w:lang w:val="en-GB"/>
        </w:rPr>
        <w:t xml:space="preserve">aving theorized values for the </w:t>
      </w:r>
      <w:r w:rsidR="00D648B7">
        <w:rPr>
          <w:rFonts w:cstheme="minorHAnsi"/>
          <w:lang w:val="en-GB"/>
        </w:rPr>
        <w:t xml:space="preserve">physical parameters that </w:t>
      </w:r>
      <w:r w:rsidR="007D17F5">
        <w:rPr>
          <w:rFonts w:cstheme="minorHAnsi"/>
          <w:lang w:val="en-GB"/>
        </w:rPr>
        <w:t>he</w:t>
      </w:r>
      <w:r w:rsidR="00D648B7">
        <w:rPr>
          <w:rFonts w:cstheme="minorHAnsi"/>
          <w:lang w:val="en-GB"/>
        </w:rPr>
        <w:t xml:space="preserve"> </w:t>
      </w:r>
      <w:r w:rsidR="004272E8">
        <w:rPr>
          <w:rFonts w:cstheme="minorHAnsi"/>
          <w:lang w:val="en-GB"/>
        </w:rPr>
        <w:t>regarded as most important to the thermal history of the</w:t>
      </w:r>
      <w:r w:rsidR="00D648B7">
        <w:rPr>
          <w:rFonts w:cstheme="minorHAnsi"/>
          <w:lang w:val="en-GB"/>
        </w:rPr>
        <w:t xml:space="preserve"> universe –</w:t>
      </w:r>
      <w:r w:rsidR="004272E8">
        <w:rPr>
          <w:rFonts w:cstheme="minorHAnsi"/>
          <w:lang w:val="en-GB"/>
        </w:rPr>
        <w:t xml:space="preserve"> its rate of expansion, the changing ratio of neutrons to protons, the </w:t>
      </w:r>
      <w:r w:rsidR="007D17F5">
        <w:rPr>
          <w:rFonts w:cstheme="minorHAnsi"/>
          <w:lang w:val="en-GB"/>
        </w:rPr>
        <w:t>abundance</w:t>
      </w:r>
      <w:r w:rsidR="004272E8">
        <w:rPr>
          <w:rFonts w:cstheme="minorHAnsi"/>
          <w:lang w:val="en-GB"/>
        </w:rPr>
        <w:t xml:space="preserve"> of helium</w:t>
      </w:r>
      <w:r w:rsidR="007D17F5">
        <w:rPr>
          <w:rFonts w:cstheme="minorHAnsi"/>
          <w:lang w:val="en-GB"/>
        </w:rPr>
        <w:t xml:space="preserve"> – Peebles had </w:t>
      </w:r>
      <w:r w:rsidR="004F60EF">
        <w:rPr>
          <w:rFonts w:cstheme="minorHAnsi"/>
          <w:lang w:val="en-GB"/>
        </w:rPr>
        <w:t>identified 10</w:t>
      </w:r>
      <w:r w:rsidR="004F60EF" w:rsidRPr="004F60EF">
        <w:rPr>
          <w:rFonts w:cstheme="minorHAnsi"/>
          <w:vertAlign w:val="superscript"/>
          <w:lang w:val="en-GB"/>
        </w:rPr>
        <w:t>o</w:t>
      </w:r>
      <w:r w:rsidR="004F60EF">
        <w:rPr>
          <w:rFonts w:cstheme="minorHAnsi"/>
          <w:lang w:val="en-GB"/>
        </w:rPr>
        <w:t>K as the lower temperature limit</w:t>
      </w:r>
      <w:r w:rsidRPr="00000989">
        <w:rPr>
          <w:rFonts w:cstheme="minorHAnsi"/>
          <w:lang w:val="en-GB"/>
        </w:rPr>
        <w:t>.</w:t>
      </w:r>
      <w:r w:rsidR="00922710">
        <w:rPr>
          <w:rStyle w:val="FootnoteReference"/>
          <w:rFonts w:cstheme="minorHAnsi"/>
          <w:lang w:val="en-GB"/>
        </w:rPr>
        <w:footnoteReference w:id="155"/>
      </w:r>
      <w:r w:rsidRPr="00000989">
        <w:rPr>
          <w:rFonts w:cstheme="minorHAnsi"/>
          <w:lang w:val="en-GB"/>
        </w:rPr>
        <w:t xml:space="preserve"> </w:t>
      </w:r>
      <w:r w:rsidR="004F60EF">
        <w:rPr>
          <w:rFonts w:cstheme="minorHAnsi"/>
          <w:lang w:val="en-GB"/>
        </w:rPr>
        <w:t>Prior to Penzias’ telephone intervention, then, the Princeton team</w:t>
      </w:r>
      <w:r w:rsidR="0019265C">
        <w:rPr>
          <w:rFonts w:cstheme="minorHAnsi"/>
          <w:lang w:val="en-GB"/>
        </w:rPr>
        <w:t xml:space="preserve"> had been assuming that the signal from the radiation would be rather stronger than it actually was. That the</w:t>
      </w:r>
      <w:r w:rsidR="00922710">
        <w:rPr>
          <w:rFonts w:cstheme="minorHAnsi"/>
          <w:lang w:val="en-GB"/>
        </w:rPr>
        <w:t xml:space="preserve"> 3.4</w:t>
      </w:r>
      <w:r w:rsidR="00922710" w:rsidRPr="00922710">
        <w:rPr>
          <w:rFonts w:cstheme="minorHAnsi"/>
          <w:vertAlign w:val="superscript"/>
          <w:lang w:val="en-GB"/>
        </w:rPr>
        <w:t>o</w:t>
      </w:r>
      <w:r w:rsidR="00922710">
        <w:rPr>
          <w:rFonts w:cstheme="minorHAnsi"/>
          <w:lang w:val="en-GB"/>
        </w:rPr>
        <w:t>K excess measured at Crawford Hill</w:t>
      </w:r>
      <w:r w:rsidR="00231BF3">
        <w:rPr>
          <w:rFonts w:cstheme="minorHAnsi"/>
          <w:lang w:val="en-GB"/>
        </w:rPr>
        <w:t xml:space="preserve"> fell outside the range predicted</w:t>
      </w:r>
      <w:r w:rsidR="0019265C">
        <w:rPr>
          <w:rFonts w:cstheme="minorHAnsi"/>
          <w:lang w:val="en-GB"/>
        </w:rPr>
        <w:t xml:space="preserve"> in Peebles’ original model presented</w:t>
      </w:r>
      <w:r w:rsidR="00922710">
        <w:rPr>
          <w:rFonts w:cstheme="minorHAnsi"/>
          <w:lang w:val="en-GB"/>
        </w:rPr>
        <w:t xml:space="preserve">, </w:t>
      </w:r>
      <w:r w:rsidR="006A3633">
        <w:rPr>
          <w:rFonts w:cstheme="minorHAnsi"/>
          <w:lang w:val="en-GB"/>
        </w:rPr>
        <w:t>Dicke</w:t>
      </w:r>
      <w:r w:rsidR="00922710">
        <w:rPr>
          <w:rFonts w:cstheme="minorHAnsi"/>
          <w:lang w:val="en-GB"/>
        </w:rPr>
        <w:t xml:space="preserve"> </w:t>
      </w:r>
      <w:r w:rsidR="00105489">
        <w:rPr>
          <w:rFonts w:cstheme="minorHAnsi"/>
          <w:lang w:val="en-GB"/>
        </w:rPr>
        <w:t>acknowledged</w:t>
      </w:r>
      <w:r w:rsidR="00093226">
        <w:rPr>
          <w:rFonts w:cstheme="minorHAnsi"/>
          <w:lang w:val="en-GB"/>
        </w:rPr>
        <w:t>, “a problem”</w:t>
      </w:r>
      <w:r w:rsidR="00922710">
        <w:rPr>
          <w:rFonts w:cstheme="minorHAnsi"/>
          <w:lang w:val="en-GB"/>
        </w:rPr>
        <w:t xml:space="preserve"> for </w:t>
      </w:r>
      <w:r w:rsidR="0019265C">
        <w:rPr>
          <w:rFonts w:cstheme="minorHAnsi"/>
          <w:lang w:val="en-GB"/>
        </w:rPr>
        <w:t>that</w:t>
      </w:r>
      <w:r w:rsidR="00105489">
        <w:rPr>
          <w:rFonts w:cstheme="minorHAnsi"/>
          <w:lang w:val="en-GB"/>
        </w:rPr>
        <w:t xml:space="preserve"> </w:t>
      </w:r>
      <w:r w:rsidR="00922710">
        <w:rPr>
          <w:rFonts w:cstheme="minorHAnsi"/>
          <w:lang w:val="en-GB"/>
        </w:rPr>
        <w:t>model</w:t>
      </w:r>
      <w:r w:rsidR="00105489">
        <w:rPr>
          <w:rFonts w:cstheme="minorHAnsi"/>
          <w:lang w:val="en-GB"/>
        </w:rPr>
        <w:t>.</w:t>
      </w:r>
      <w:r w:rsidR="00105489">
        <w:rPr>
          <w:rStyle w:val="FootnoteReference"/>
          <w:rFonts w:cstheme="minorHAnsi"/>
          <w:lang w:val="en-GB"/>
        </w:rPr>
        <w:footnoteReference w:id="156"/>
      </w:r>
    </w:p>
    <w:p w:rsidR="000E1653" w:rsidRDefault="00793ED8" w:rsidP="005C131B">
      <w:pPr>
        <w:spacing w:line="480" w:lineRule="auto"/>
        <w:ind w:firstLine="720"/>
        <w:rPr>
          <w:rFonts w:cstheme="minorHAnsi"/>
          <w:lang w:val="en-GB"/>
        </w:rPr>
      </w:pPr>
      <w:r>
        <w:rPr>
          <w:rFonts w:cstheme="minorHAnsi"/>
          <w:lang w:val="en-GB"/>
        </w:rPr>
        <w:t>It also clarified the instrumental challenge confronting Wilkinson and Roll.</w:t>
      </w:r>
      <w:r w:rsidR="00706DD1">
        <w:rPr>
          <w:rFonts w:cstheme="minorHAnsi"/>
          <w:lang w:val="en-GB"/>
        </w:rPr>
        <w:t xml:space="preserve"> Neither had any real </w:t>
      </w:r>
      <w:r w:rsidR="00706DD1" w:rsidRPr="00000989">
        <w:rPr>
          <w:rFonts w:cstheme="minorHAnsi"/>
          <w:lang w:val="en-GB"/>
        </w:rPr>
        <w:t>experience in the techniques of radio astronomy before they</w:t>
      </w:r>
      <w:r w:rsidR="00245312">
        <w:rPr>
          <w:rFonts w:cstheme="minorHAnsi"/>
          <w:lang w:val="en-GB"/>
        </w:rPr>
        <w:t xml:space="preserve"> </w:t>
      </w:r>
      <w:r w:rsidR="00117114">
        <w:rPr>
          <w:rFonts w:cstheme="minorHAnsi"/>
          <w:lang w:val="en-GB"/>
        </w:rPr>
        <w:t xml:space="preserve">had </w:t>
      </w:r>
      <w:r w:rsidR="00245312">
        <w:rPr>
          <w:rFonts w:cstheme="minorHAnsi"/>
          <w:lang w:val="en-GB"/>
        </w:rPr>
        <w:t>embarked on the project of constructing an</w:t>
      </w:r>
      <w:r w:rsidR="00706DD1">
        <w:rPr>
          <w:rFonts w:cstheme="minorHAnsi"/>
          <w:lang w:val="en-GB"/>
        </w:rPr>
        <w:t xml:space="preserve"> antenna - Wilkinson recalled that he ‘didn’t know anything about microwaves’ -</w:t>
      </w:r>
      <w:r w:rsidR="00706DD1" w:rsidRPr="00000989">
        <w:rPr>
          <w:rFonts w:cstheme="minorHAnsi"/>
          <w:lang w:val="en-GB"/>
        </w:rPr>
        <w:t xml:space="preserve"> so they had to train themselves on the job, combing the specialist literature for basic, practical information about the sort of equipment they would need.</w:t>
      </w:r>
      <w:r w:rsidR="00706DD1" w:rsidRPr="00000989">
        <w:rPr>
          <w:rStyle w:val="FootnoteReference"/>
          <w:rFonts w:cstheme="minorHAnsi"/>
          <w:lang w:val="en-GB"/>
        </w:rPr>
        <w:footnoteReference w:id="157"/>
      </w:r>
      <w:r w:rsidR="00706DD1" w:rsidRPr="00000989">
        <w:rPr>
          <w:rFonts w:cstheme="minorHAnsi"/>
          <w:lang w:val="en-GB"/>
        </w:rPr>
        <w:t xml:space="preserve"> The most expensive items were beyond their budget. They roamed military surplus stores for second-hand electronic components, whilst trusting in Dicke’s gift for improvisation to compensate for other points of scarcity, such as the fact that they had no maser.</w:t>
      </w:r>
      <w:r w:rsidR="00706DD1" w:rsidRPr="00000989">
        <w:rPr>
          <w:rStyle w:val="FootnoteReference"/>
          <w:rFonts w:cstheme="minorHAnsi"/>
          <w:lang w:val="en-GB"/>
        </w:rPr>
        <w:footnoteReference w:id="158"/>
      </w:r>
      <w:r>
        <w:rPr>
          <w:rFonts w:cstheme="minorHAnsi"/>
          <w:lang w:val="en-GB"/>
        </w:rPr>
        <w:t xml:space="preserve"> </w:t>
      </w:r>
      <w:r w:rsidR="00245312" w:rsidRPr="00000989">
        <w:rPr>
          <w:rFonts w:cstheme="minorHAnsi"/>
          <w:lang w:val="en-GB"/>
        </w:rPr>
        <w:t>The cold load was a particular challenge, having to be built from scratch and then immersed in a cryogenic bath.</w:t>
      </w:r>
      <w:r w:rsidR="00245312" w:rsidRPr="00000989">
        <w:rPr>
          <w:rStyle w:val="FootnoteReference"/>
          <w:rFonts w:cstheme="minorHAnsi"/>
          <w:lang w:val="en-GB"/>
        </w:rPr>
        <w:footnoteReference w:id="159"/>
      </w:r>
      <w:r w:rsidR="00245312" w:rsidRPr="00000989">
        <w:rPr>
          <w:rFonts w:cstheme="minorHAnsi"/>
          <w:lang w:val="en-GB"/>
        </w:rPr>
        <w:t xml:space="preserve"> </w:t>
      </w:r>
      <w:r w:rsidR="00117114">
        <w:rPr>
          <w:rFonts w:cstheme="minorHAnsi"/>
          <w:lang w:val="en-GB"/>
        </w:rPr>
        <w:t xml:space="preserve">Then came word of the Bell Labs reading. </w:t>
      </w:r>
      <w:r w:rsidR="00105489">
        <w:rPr>
          <w:rFonts w:cstheme="minorHAnsi"/>
          <w:lang w:val="en-GB"/>
        </w:rPr>
        <w:t>W</w:t>
      </w:r>
      <w:r w:rsidR="000E1653" w:rsidRPr="00000989">
        <w:rPr>
          <w:rFonts w:cstheme="minorHAnsi"/>
          <w:lang w:val="en-GB"/>
        </w:rPr>
        <w:t>ilson subsequently suggested that</w:t>
      </w:r>
      <w:r w:rsidR="00245312">
        <w:rPr>
          <w:rFonts w:cstheme="minorHAnsi"/>
          <w:lang w:val="en-GB"/>
        </w:rPr>
        <w:t xml:space="preserve"> </w:t>
      </w:r>
      <w:r w:rsidR="00117114">
        <w:rPr>
          <w:rFonts w:cstheme="minorHAnsi"/>
          <w:lang w:val="en-GB"/>
        </w:rPr>
        <w:t>it</w:t>
      </w:r>
      <w:r w:rsidR="00245312">
        <w:rPr>
          <w:rFonts w:cstheme="minorHAnsi"/>
          <w:lang w:val="en-GB"/>
        </w:rPr>
        <w:t xml:space="preserve"> had force</w:t>
      </w:r>
      <w:r w:rsidR="00117114">
        <w:rPr>
          <w:rFonts w:cstheme="minorHAnsi"/>
          <w:lang w:val="en-GB"/>
        </w:rPr>
        <w:t>d the Princeton team</w:t>
      </w:r>
      <w:r w:rsidR="000E1653" w:rsidRPr="00000989">
        <w:rPr>
          <w:rFonts w:cstheme="minorHAnsi"/>
          <w:lang w:val="en-GB"/>
        </w:rPr>
        <w:t xml:space="preserve"> to redesign their own apparatus to extend its observational range down towards absolute zero, though Dicke denied the claim.</w:t>
      </w:r>
      <w:r w:rsidR="000E1653" w:rsidRPr="00000989">
        <w:rPr>
          <w:rStyle w:val="FootnoteReference"/>
          <w:rFonts w:cstheme="minorHAnsi"/>
          <w:lang w:val="en-GB"/>
        </w:rPr>
        <w:footnoteReference w:id="160"/>
      </w:r>
      <w:r w:rsidR="000E1653" w:rsidRPr="00000989">
        <w:rPr>
          <w:rFonts w:cstheme="minorHAnsi"/>
          <w:lang w:val="en-GB"/>
        </w:rPr>
        <w:t xml:space="preserve"> </w:t>
      </w:r>
      <w:r w:rsidR="00117114">
        <w:rPr>
          <w:rFonts w:cstheme="minorHAnsi"/>
          <w:lang w:val="en-GB"/>
        </w:rPr>
        <w:t>D</w:t>
      </w:r>
      <w:r w:rsidR="000E1653" w:rsidRPr="00000989">
        <w:rPr>
          <w:rFonts w:cstheme="minorHAnsi"/>
          <w:lang w:val="en-GB"/>
        </w:rPr>
        <w:t>uring a reciprocal visit that same spring, Penzias and Wilson</w:t>
      </w:r>
      <w:r w:rsidR="00117114">
        <w:rPr>
          <w:rFonts w:cstheme="minorHAnsi"/>
          <w:lang w:val="en-GB"/>
        </w:rPr>
        <w:t xml:space="preserve"> </w:t>
      </w:r>
      <w:r w:rsidR="000E1653" w:rsidRPr="00000989">
        <w:rPr>
          <w:rFonts w:cstheme="minorHAnsi"/>
          <w:lang w:val="en-GB"/>
        </w:rPr>
        <w:t>viewed the apparatus that Wilkinso</w:t>
      </w:r>
      <w:r w:rsidR="00117114">
        <w:rPr>
          <w:rFonts w:cstheme="minorHAnsi"/>
          <w:lang w:val="en-GB"/>
        </w:rPr>
        <w:t>n and Roll were assembling</w:t>
      </w:r>
      <w:r w:rsidR="00C56501">
        <w:rPr>
          <w:rFonts w:cstheme="minorHAnsi"/>
          <w:lang w:val="en-GB"/>
        </w:rPr>
        <w:t xml:space="preserve">. Penzias, who could order whatever quantities of liquid helium he </w:t>
      </w:r>
      <w:r w:rsidR="00CB0B1A">
        <w:rPr>
          <w:rFonts w:cstheme="minorHAnsi"/>
          <w:lang w:val="en-GB"/>
        </w:rPr>
        <w:t>wanted</w:t>
      </w:r>
      <w:r w:rsidR="00C56501">
        <w:rPr>
          <w:rFonts w:cstheme="minorHAnsi"/>
          <w:lang w:val="en-GB"/>
        </w:rPr>
        <w:t>, observ</w:t>
      </w:r>
      <w:r w:rsidR="00CB0B1A">
        <w:rPr>
          <w:rFonts w:cstheme="minorHAnsi"/>
          <w:lang w:val="en-GB"/>
        </w:rPr>
        <w:t>ed that the Princeton team’s</w:t>
      </w:r>
      <w:r w:rsidR="001F5987">
        <w:rPr>
          <w:rFonts w:cstheme="minorHAnsi"/>
          <w:lang w:val="en-GB"/>
        </w:rPr>
        <w:t xml:space="preserve"> greater economy</w:t>
      </w:r>
      <w:r w:rsidR="00CB0B1A">
        <w:rPr>
          <w:rFonts w:cstheme="minorHAnsi"/>
          <w:lang w:val="en-GB"/>
        </w:rPr>
        <w:t xml:space="preserve"> with its use was likely to compromise the </w:t>
      </w:r>
      <w:r w:rsidR="000E1653" w:rsidRPr="00000989">
        <w:rPr>
          <w:rFonts w:cstheme="minorHAnsi"/>
          <w:lang w:val="en-GB"/>
        </w:rPr>
        <w:t xml:space="preserve">reference </w:t>
      </w:r>
      <w:r w:rsidR="00CB0B1A">
        <w:rPr>
          <w:rFonts w:cstheme="minorHAnsi"/>
          <w:lang w:val="en-GB"/>
        </w:rPr>
        <w:t>function</w:t>
      </w:r>
      <w:r w:rsidR="000E1653" w:rsidRPr="00000989">
        <w:rPr>
          <w:rFonts w:cstheme="minorHAnsi"/>
          <w:lang w:val="en-GB"/>
        </w:rPr>
        <w:t xml:space="preserve"> of the</w:t>
      </w:r>
      <w:r w:rsidR="00CB0B1A">
        <w:rPr>
          <w:rFonts w:cstheme="minorHAnsi"/>
          <w:lang w:val="en-GB"/>
        </w:rPr>
        <w:t>ir</w:t>
      </w:r>
      <w:r w:rsidR="00117114">
        <w:rPr>
          <w:rFonts w:cstheme="minorHAnsi"/>
          <w:lang w:val="en-GB"/>
        </w:rPr>
        <w:t xml:space="preserve"> cold</w:t>
      </w:r>
      <w:r w:rsidR="00CB0B1A">
        <w:rPr>
          <w:rFonts w:cstheme="minorHAnsi"/>
          <w:lang w:val="en-GB"/>
        </w:rPr>
        <w:t xml:space="preserve"> load, increasing its temperature well beyond</w:t>
      </w:r>
      <w:r w:rsidR="001F5987">
        <w:rPr>
          <w:rFonts w:cstheme="minorHAnsi"/>
          <w:lang w:val="en-GB"/>
        </w:rPr>
        <w:t xml:space="preserve"> 4.2</w:t>
      </w:r>
      <w:r w:rsidR="001F5987">
        <w:rPr>
          <w:rFonts w:cstheme="minorHAnsi"/>
          <w:vertAlign w:val="superscript"/>
          <w:lang w:val="en-GB"/>
        </w:rPr>
        <w:t>o</w:t>
      </w:r>
      <w:r w:rsidR="001F5987">
        <w:rPr>
          <w:rFonts w:cstheme="minorHAnsi"/>
          <w:lang w:val="en-GB"/>
        </w:rPr>
        <w:t>K</w:t>
      </w:r>
      <w:r w:rsidR="000E1653" w:rsidRPr="00000989">
        <w:rPr>
          <w:rFonts w:cstheme="minorHAnsi"/>
          <w:lang w:val="en-GB"/>
        </w:rPr>
        <w:t>.</w:t>
      </w:r>
      <w:r w:rsidR="001F5987">
        <w:rPr>
          <w:rFonts w:cstheme="minorHAnsi"/>
          <w:lang w:val="en-GB"/>
        </w:rPr>
        <w:t xml:space="preserve"> He recalled: “I came away with the idea that if they had just done this with the equipment they had and hadn’t seen us they might have ended up with a null result the first time.”</w:t>
      </w:r>
      <w:r w:rsidR="000E1653" w:rsidRPr="00000989">
        <w:rPr>
          <w:rStyle w:val="FootnoteReference"/>
          <w:rFonts w:cstheme="minorHAnsi"/>
          <w:lang w:val="en-GB"/>
        </w:rPr>
        <w:footnoteReference w:id="161"/>
      </w:r>
      <w:r w:rsidR="000E1653" w:rsidRPr="00000989">
        <w:rPr>
          <w:rFonts w:cstheme="minorHAnsi"/>
          <w:lang w:val="en-GB"/>
        </w:rPr>
        <w:t xml:space="preserve"> The cold load was eventually installed on the </w:t>
      </w:r>
      <w:r w:rsidR="0057441A">
        <w:rPr>
          <w:rFonts w:cstheme="minorHAnsi"/>
          <w:lang w:val="en-GB"/>
        </w:rPr>
        <w:t>Princeton antenna in August. Its initial reference temperature of 10.66</w:t>
      </w:r>
      <w:r w:rsidR="0057441A" w:rsidRPr="0057441A">
        <w:rPr>
          <w:rFonts w:cstheme="minorHAnsi"/>
          <w:vertAlign w:val="superscript"/>
          <w:lang w:val="en-GB"/>
        </w:rPr>
        <w:t>o</w:t>
      </w:r>
      <w:r w:rsidR="0057441A">
        <w:rPr>
          <w:rFonts w:cstheme="minorHAnsi"/>
          <w:lang w:val="en-GB"/>
        </w:rPr>
        <w:t xml:space="preserve">K </w:t>
      </w:r>
      <w:r w:rsidR="00F05945">
        <w:rPr>
          <w:rFonts w:cstheme="minorHAnsi"/>
          <w:lang w:val="en-GB"/>
        </w:rPr>
        <w:t>had been</w:t>
      </w:r>
      <w:r w:rsidR="0057441A">
        <w:rPr>
          <w:rFonts w:cstheme="minorHAnsi"/>
          <w:lang w:val="en-GB"/>
        </w:rPr>
        <w:t xml:space="preserve"> fine-tuned down to around 6.8</w:t>
      </w:r>
      <w:r w:rsidR="0057441A" w:rsidRPr="0057441A">
        <w:rPr>
          <w:rFonts w:cstheme="minorHAnsi"/>
          <w:vertAlign w:val="superscript"/>
          <w:lang w:val="en-GB"/>
        </w:rPr>
        <w:t>o</w:t>
      </w:r>
      <w:r w:rsidR="0057441A">
        <w:rPr>
          <w:rFonts w:cstheme="minorHAnsi"/>
          <w:lang w:val="en-GB"/>
        </w:rPr>
        <w:t>K by mid-October,</w:t>
      </w:r>
      <w:r w:rsidR="000E1653" w:rsidRPr="00000989">
        <w:rPr>
          <w:rFonts w:cstheme="minorHAnsi"/>
          <w:lang w:val="en-GB"/>
        </w:rPr>
        <w:t xml:space="preserve"> allowing Wilkinson and Roll to make their own </w:t>
      </w:r>
      <w:r w:rsidR="00F05945">
        <w:rPr>
          <w:rFonts w:cstheme="minorHAnsi"/>
          <w:lang w:val="en-GB"/>
        </w:rPr>
        <w:t xml:space="preserve">reliable </w:t>
      </w:r>
      <w:r w:rsidR="000E1653" w:rsidRPr="00000989">
        <w:rPr>
          <w:rFonts w:cstheme="minorHAnsi"/>
          <w:lang w:val="en-GB"/>
        </w:rPr>
        <w:t xml:space="preserve">measurements of the CMB at the 3cm wavelength over the </w:t>
      </w:r>
      <w:r w:rsidR="0057441A">
        <w:rPr>
          <w:rFonts w:cstheme="minorHAnsi"/>
          <w:lang w:val="en-GB"/>
        </w:rPr>
        <w:t>following</w:t>
      </w:r>
      <w:r w:rsidR="000E1653" w:rsidRPr="00000989">
        <w:rPr>
          <w:rFonts w:cstheme="minorHAnsi"/>
          <w:lang w:val="en-GB"/>
        </w:rPr>
        <w:t xml:space="preserve"> </w:t>
      </w:r>
      <w:r w:rsidR="0057441A">
        <w:rPr>
          <w:rFonts w:cstheme="minorHAnsi"/>
          <w:lang w:val="en-GB"/>
        </w:rPr>
        <w:t>weeks</w:t>
      </w:r>
      <w:r w:rsidR="000E1653" w:rsidRPr="00000989">
        <w:rPr>
          <w:rFonts w:cstheme="minorHAnsi"/>
          <w:lang w:val="en-GB"/>
        </w:rPr>
        <w:t>.</w:t>
      </w:r>
      <w:r w:rsidR="000E1653" w:rsidRPr="00000989">
        <w:rPr>
          <w:rStyle w:val="FootnoteReference"/>
          <w:rFonts w:cstheme="minorHAnsi"/>
          <w:lang w:val="en-GB"/>
        </w:rPr>
        <w:footnoteReference w:id="162"/>
      </w:r>
    </w:p>
    <w:p w:rsidR="00FB3BF1" w:rsidRPr="00D046A3" w:rsidRDefault="00FB3BF1" w:rsidP="005C131B">
      <w:pPr>
        <w:spacing w:after="0" w:line="480" w:lineRule="auto"/>
        <w:rPr>
          <w:rFonts w:cstheme="minorHAnsi"/>
          <w:caps/>
          <w:lang w:val="en-GB"/>
        </w:rPr>
      </w:pPr>
      <w:r w:rsidRPr="00D046A3">
        <w:rPr>
          <w:rFonts w:cstheme="minorHAnsi"/>
          <w:caps/>
          <w:lang w:val="en-GB"/>
        </w:rPr>
        <w:t>Conclusion</w:t>
      </w:r>
    </w:p>
    <w:p w:rsidR="00FB3BF1" w:rsidRPr="00000989" w:rsidRDefault="00FB3BF1" w:rsidP="005C131B">
      <w:pPr>
        <w:autoSpaceDE w:val="0"/>
        <w:autoSpaceDN w:val="0"/>
        <w:adjustRightInd w:val="0"/>
        <w:spacing w:after="0" w:line="480" w:lineRule="auto"/>
        <w:ind w:firstLine="720"/>
        <w:rPr>
          <w:rFonts w:cstheme="minorHAnsi"/>
        </w:rPr>
      </w:pPr>
      <w:r w:rsidRPr="00000989">
        <w:rPr>
          <w:rFonts w:cstheme="minorHAnsi"/>
          <w:lang w:val="en-GB"/>
        </w:rPr>
        <w:t>In its concern with structure and direction in the universe, with encompassing the origins and future states of the cosmic whole, and its smallest and largest features, within common principles of causality, scientific cosmology is often presented, and presents itself, in the guise of a quest: the cosmologist, alone or in fellowship with others, purposefully sets out to find some specific facet of nature that will be difficult to find, that indeed might not exist, in the anticipation that success will make legible another layer of the natural order, bringing humanity one step closer to an understanding of it all.</w:t>
      </w:r>
      <w:r w:rsidRPr="00000989">
        <w:rPr>
          <w:rStyle w:val="FootnoteReference"/>
          <w:rFonts w:cstheme="minorHAnsi"/>
          <w:lang w:val="en-GB"/>
        </w:rPr>
        <w:footnoteReference w:id="163"/>
      </w:r>
      <w:r w:rsidRPr="00000989">
        <w:rPr>
          <w:rFonts w:cstheme="minorHAnsi"/>
          <w:lang w:val="en-GB"/>
        </w:rPr>
        <w:t xml:space="preserve"> So it was, sure enough, with the research studies, long in duration, that led to the detection of the Higgs boson and gravitational waves.</w:t>
      </w:r>
      <w:r w:rsidRPr="00000989">
        <w:rPr>
          <w:rStyle w:val="FootnoteReference"/>
          <w:rFonts w:cstheme="minorHAnsi"/>
          <w:lang w:val="en-GB"/>
        </w:rPr>
        <w:footnoteReference w:id="164"/>
      </w:r>
      <w:r w:rsidRPr="00000989">
        <w:rPr>
          <w:rFonts w:cstheme="minorHAnsi"/>
          <w:lang w:val="en-GB"/>
        </w:rPr>
        <w:t xml:space="preserve"> But the discovery of the CMB, which did more than anything else to revive cosmology as a research field, did not neatly conform to the typology of the quest. Penzias and Wilson were not searching for clues to the early history of the universe; the Princeton team were, but, for Dicke, their work was ancillary to his primary interest in challenging Einstein’s general theory, whilst his young associates, none of whom then self-identified as a cosmologist, had mostly committed to the project to broaden out their résumés.</w:t>
      </w:r>
      <w:r w:rsidRPr="00000989">
        <w:rPr>
          <w:rStyle w:val="FootnoteReference"/>
          <w:rFonts w:cstheme="minorHAnsi"/>
          <w:lang w:val="en-GB"/>
        </w:rPr>
        <w:footnoteReference w:id="165"/>
      </w:r>
      <w:r w:rsidRPr="00000989">
        <w:rPr>
          <w:rFonts w:cstheme="minorHAnsi"/>
          <w:lang w:val="en-GB"/>
        </w:rPr>
        <w:t xml:space="preserve"> It is striking how lightly invested all these protagonists were in t</w:t>
      </w:r>
      <w:r w:rsidR="00D6373E">
        <w:rPr>
          <w:rFonts w:cstheme="minorHAnsi"/>
          <w:lang w:val="en-GB"/>
        </w:rPr>
        <w:t>he on-going skirmishes between “big bang”</w:t>
      </w:r>
      <w:r w:rsidRPr="00000989">
        <w:rPr>
          <w:rFonts w:cstheme="minorHAnsi"/>
          <w:lang w:val="en-GB"/>
        </w:rPr>
        <w:t xml:space="preserve"> </w:t>
      </w:r>
      <w:r w:rsidR="00940488">
        <w:rPr>
          <w:rFonts w:cstheme="minorHAnsi"/>
          <w:lang w:val="en-GB"/>
        </w:rPr>
        <w:t>loyalists</w:t>
      </w:r>
      <w:r w:rsidRPr="00000989">
        <w:rPr>
          <w:rFonts w:cstheme="minorHAnsi"/>
          <w:lang w:val="en-GB"/>
        </w:rPr>
        <w:t xml:space="preserve"> and </w:t>
      </w:r>
      <w:r w:rsidR="00940488">
        <w:rPr>
          <w:rFonts w:cstheme="minorHAnsi"/>
          <w:lang w:val="en-GB"/>
        </w:rPr>
        <w:t xml:space="preserve">stalwarts of </w:t>
      </w:r>
      <w:r w:rsidR="00D6373E">
        <w:rPr>
          <w:rFonts w:cstheme="minorHAnsi"/>
          <w:lang w:val="en-GB"/>
        </w:rPr>
        <w:t>the “steady state”</w:t>
      </w:r>
      <w:r w:rsidRPr="00000989">
        <w:rPr>
          <w:rFonts w:cstheme="minorHAnsi"/>
          <w:lang w:val="en-GB"/>
        </w:rPr>
        <w:t>.</w:t>
      </w:r>
      <w:r w:rsidRPr="00000989">
        <w:rPr>
          <w:rFonts w:cstheme="minorHAnsi"/>
        </w:rPr>
        <w:t xml:space="preserve"> Hence, perhaps, attributions of the discovery to the caprices of fortune in order to explain what intention cannot.</w:t>
      </w:r>
    </w:p>
    <w:p w:rsidR="00A55A09" w:rsidRDefault="00FB3BF1" w:rsidP="005C131B">
      <w:pPr>
        <w:autoSpaceDE w:val="0"/>
        <w:autoSpaceDN w:val="0"/>
        <w:adjustRightInd w:val="0"/>
        <w:spacing w:after="0" w:line="480" w:lineRule="auto"/>
        <w:ind w:firstLine="720"/>
        <w:rPr>
          <w:rFonts w:cstheme="minorHAnsi"/>
        </w:rPr>
      </w:pPr>
      <w:r w:rsidRPr="00000989">
        <w:rPr>
          <w:rFonts w:cstheme="minorHAnsi"/>
        </w:rPr>
        <w:t>The unbounded scale of cosmology’s themes accounts for much of its allure as a field, but the remote and exacting environments – long underground tunnels, deserts, mountaintops and outer space - in which its grandest experiments take place endow it with additional prestige. The rigours of such environments attest to the discipline of the researchers involved. Yet, however separated their facilities may be from the usual settings of social exchange, however intensely they attend to the arrangement of the heavens, cosmologists continue to be, as monks of the middle ages were, citizens of the earthly world. Their funding, after all, does not fall from the skies or materialize in an instant out of proton collisions. As a tenured professor at Princeton, Dicke made his own decision to specialize in gravitation and cosmology, but the extension of that freedom to others at the university relied on grants from a federal government that, perturbed by Sputnik, sought to ensure national predominance in the scientific Cold War by supporting basic research across a wider horizon of subject fields. Penzias and Wilson, meanwhile, were serving their apprenticeships amidst the swelling conformations of American technoscience, where the commerce between technology-producing science and science-enabling technologies was broad and brisk, where the wash of national security interests and corporate ambitions, combined with the romance of working with newly-invented instruments, could have a shaping effect upon research activities that was at least as significant as the more customary routines of theory development and testing.</w:t>
      </w:r>
      <w:r w:rsidRPr="00000989">
        <w:rPr>
          <w:rStyle w:val="FootnoteReference"/>
          <w:rFonts w:cstheme="minorHAnsi"/>
        </w:rPr>
        <w:footnoteReference w:id="166"/>
      </w:r>
      <w:r w:rsidRPr="00000989">
        <w:rPr>
          <w:rFonts w:cstheme="minorHAnsi"/>
        </w:rPr>
        <w:t xml:space="preserve"> In the late 1950s and early 1960s, radio astronomers seeking to perfect the art of observing low-noise celestial sources often shared laboratory accommodation and equipment with research programs directed towards enhancing military communication, missile detection or electronic intelligence, or commercial exploitation of the high ground of space. There would be many purposes advanced if microwave signals could be heard more clearly. The traffic of personnel, information and instruments across the trading zone in microwave research deposited a large horn antenna, maser and an ample supply of cryogenic liquids upon Crawford Hill, and carried Penzias and Wilson there as well. What Penzias and Wilson, with their accumulated hands-on expertise, assembled from such resources, was a world-leading interface with the radio universe, particularly its quietest regions.</w:t>
      </w:r>
    </w:p>
    <w:p w:rsidR="008C45E6" w:rsidRDefault="00D6373E" w:rsidP="00827C52">
      <w:pPr>
        <w:autoSpaceDE w:val="0"/>
        <w:autoSpaceDN w:val="0"/>
        <w:adjustRightInd w:val="0"/>
        <w:spacing w:line="480" w:lineRule="auto"/>
        <w:ind w:firstLine="720"/>
        <w:rPr>
          <w:rFonts w:cstheme="minorHAnsi"/>
        </w:rPr>
      </w:pPr>
      <w:r>
        <w:rPr>
          <w:rFonts w:cstheme="minorHAnsi"/>
        </w:rPr>
        <w:t>“</w:t>
      </w:r>
      <w:r w:rsidR="00940488">
        <w:rPr>
          <w:rFonts w:cstheme="minorHAnsi"/>
        </w:rPr>
        <w:t>Were it not for the ro</w:t>
      </w:r>
      <w:r>
        <w:rPr>
          <w:rFonts w:cstheme="minorHAnsi"/>
        </w:rPr>
        <w:t>le of serendipity,”</w:t>
      </w:r>
      <w:r w:rsidR="00940488">
        <w:rPr>
          <w:rFonts w:cstheme="minorHAnsi"/>
        </w:rPr>
        <w:t xml:space="preserve"> observed Robert Dicke after the award of the Nobel Prize to Penzias and Wilson</w:t>
      </w:r>
      <w:r w:rsidR="00A55A09">
        <w:rPr>
          <w:rFonts w:cstheme="minorHAnsi"/>
        </w:rPr>
        <w:t>,</w:t>
      </w:r>
      <w:r>
        <w:rPr>
          <w:rFonts w:cstheme="minorHAnsi"/>
        </w:rPr>
        <w:t xml:space="preserve"> “</w:t>
      </w:r>
      <w:r w:rsidR="00C85F3F">
        <w:rPr>
          <w:rFonts w:cstheme="minorHAnsi"/>
        </w:rPr>
        <w:t>it would have been Dave [Wilkinson] (with Peter Roll) who would have disco</w:t>
      </w:r>
      <w:r>
        <w:rPr>
          <w:rFonts w:cstheme="minorHAnsi"/>
        </w:rPr>
        <w:t>vered the background radiation.”</w:t>
      </w:r>
      <w:r w:rsidR="00C85F3F">
        <w:rPr>
          <w:rStyle w:val="FootnoteReference"/>
          <w:rFonts w:cstheme="minorHAnsi"/>
        </w:rPr>
        <w:footnoteReference w:id="167"/>
      </w:r>
      <w:r w:rsidR="00A55A09">
        <w:rPr>
          <w:rFonts w:cstheme="minorHAnsi"/>
        </w:rPr>
        <w:t xml:space="preserve"> </w:t>
      </w:r>
      <w:r w:rsidR="00C85F3F">
        <w:rPr>
          <w:rFonts w:cstheme="minorHAnsi"/>
        </w:rPr>
        <w:t xml:space="preserve">The </w:t>
      </w:r>
      <w:r w:rsidR="00A55A09">
        <w:rPr>
          <w:rFonts w:cstheme="minorHAnsi"/>
        </w:rPr>
        <w:t>Princeton</w:t>
      </w:r>
      <w:r w:rsidR="00C85F3F">
        <w:rPr>
          <w:rFonts w:cstheme="minorHAnsi"/>
        </w:rPr>
        <w:t xml:space="preserve"> ph</w:t>
      </w:r>
      <w:r w:rsidR="00FA1C57">
        <w:rPr>
          <w:rFonts w:cstheme="minorHAnsi"/>
        </w:rPr>
        <w:t>ysicists, as the</w:t>
      </w:r>
      <w:r w:rsidR="00105756">
        <w:rPr>
          <w:rFonts w:cstheme="minorHAnsi"/>
        </w:rPr>
        <w:t>y edged their research</w:t>
      </w:r>
      <w:r w:rsidR="00FA1C57">
        <w:rPr>
          <w:rFonts w:cstheme="minorHAnsi"/>
        </w:rPr>
        <w:t xml:space="preserve"> towards its </w:t>
      </w:r>
      <w:r w:rsidR="007F1FED">
        <w:rPr>
          <w:rFonts w:cstheme="minorHAnsi"/>
        </w:rPr>
        <w:t>empirical</w:t>
      </w:r>
      <w:r w:rsidR="00FA1C57">
        <w:rPr>
          <w:rFonts w:cstheme="minorHAnsi"/>
        </w:rPr>
        <w:t xml:space="preserve"> phase, </w:t>
      </w:r>
      <w:r w:rsidR="00900194">
        <w:rPr>
          <w:rFonts w:cstheme="minorHAnsi"/>
        </w:rPr>
        <w:t xml:space="preserve">had a </w:t>
      </w:r>
      <w:r w:rsidR="00105756">
        <w:rPr>
          <w:rFonts w:cstheme="minorHAnsi"/>
        </w:rPr>
        <w:t>definite</w:t>
      </w:r>
      <w:r w:rsidR="00900194">
        <w:rPr>
          <w:rFonts w:cstheme="minorHAnsi"/>
        </w:rPr>
        <w:t xml:space="preserve"> object in mind</w:t>
      </w:r>
      <w:r w:rsidR="00105756">
        <w:rPr>
          <w:rFonts w:cstheme="minorHAnsi"/>
        </w:rPr>
        <w:t xml:space="preserve">, but </w:t>
      </w:r>
      <w:r w:rsidR="00297175">
        <w:rPr>
          <w:rFonts w:cstheme="minorHAnsi"/>
        </w:rPr>
        <w:t xml:space="preserve">the contrast between </w:t>
      </w:r>
      <w:r w:rsidR="00105756">
        <w:rPr>
          <w:rFonts w:cstheme="minorHAnsi"/>
        </w:rPr>
        <w:t xml:space="preserve">their programmatic </w:t>
      </w:r>
      <w:r w:rsidR="007F1FED">
        <w:rPr>
          <w:rFonts w:cstheme="minorHAnsi"/>
        </w:rPr>
        <w:t>approach, integrating theory and observation</w:t>
      </w:r>
      <w:r w:rsidR="00105756">
        <w:rPr>
          <w:rFonts w:cstheme="minorHAnsi"/>
        </w:rPr>
        <w:t>,</w:t>
      </w:r>
      <w:r w:rsidR="007F1FED">
        <w:rPr>
          <w:rFonts w:cstheme="minorHAnsi"/>
        </w:rPr>
        <w:t xml:space="preserve"> and </w:t>
      </w:r>
      <w:r w:rsidR="00A66444">
        <w:rPr>
          <w:rFonts w:cstheme="minorHAnsi"/>
        </w:rPr>
        <w:t>Penzias and Wilson’s</w:t>
      </w:r>
      <w:r w:rsidR="00297175">
        <w:rPr>
          <w:rFonts w:cstheme="minorHAnsi"/>
        </w:rPr>
        <w:t xml:space="preserve"> good luck becomes less vivid under close historical study</w:t>
      </w:r>
      <w:r w:rsidR="00A66444">
        <w:rPr>
          <w:rFonts w:cstheme="minorHAnsi"/>
        </w:rPr>
        <w:t xml:space="preserve">. </w:t>
      </w:r>
      <w:r w:rsidR="00A55A09">
        <w:rPr>
          <w:rFonts w:cstheme="minorHAnsi"/>
        </w:rPr>
        <w:t>Before</w:t>
      </w:r>
      <w:r w:rsidR="00084A9E">
        <w:rPr>
          <w:rFonts w:cstheme="minorHAnsi"/>
        </w:rPr>
        <w:t xml:space="preserve"> Dicke and his associates</w:t>
      </w:r>
      <w:r w:rsidR="004568FE">
        <w:rPr>
          <w:rFonts w:cstheme="minorHAnsi"/>
        </w:rPr>
        <w:t xml:space="preserve"> learnt of the measurements made on </w:t>
      </w:r>
      <w:r w:rsidR="00A55A09">
        <w:rPr>
          <w:rFonts w:cstheme="minorHAnsi"/>
        </w:rPr>
        <w:t xml:space="preserve">Crawford Hill, </w:t>
      </w:r>
      <w:r w:rsidR="004568FE">
        <w:rPr>
          <w:rFonts w:cstheme="minorHAnsi"/>
        </w:rPr>
        <w:t>the theor</w:t>
      </w:r>
      <w:r w:rsidR="00084A9E">
        <w:rPr>
          <w:rFonts w:cstheme="minorHAnsi"/>
        </w:rPr>
        <w:t>etical model</w:t>
      </w:r>
      <w:r w:rsidR="00297175">
        <w:rPr>
          <w:rFonts w:cstheme="minorHAnsi"/>
        </w:rPr>
        <w:t xml:space="preserve"> they had developed</w:t>
      </w:r>
      <w:r w:rsidR="00FB145F">
        <w:rPr>
          <w:rFonts w:cstheme="minorHAnsi"/>
        </w:rPr>
        <w:t xml:space="preserve">, neglectful of </w:t>
      </w:r>
      <w:r w:rsidR="00AC3F10">
        <w:rPr>
          <w:rFonts w:cstheme="minorHAnsi"/>
        </w:rPr>
        <w:t>previous</w:t>
      </w:r>
      <w:r w:rsidR="00FB145F">
        <w:rPr>
          <w:rFonts w:cstheme="minorHAnsi"/>
        </w:rPr>
        <w:t>,</w:t>
      </w:r>
      <w:r w:rsidR="007664F2">
        <w:rPr>
          <w:rFonts w:cstheme="minorHAnsi"/>
        </w:rPr>
        <w:t xml:space="preserve"> more exact predictions,</w:t>
      </w:r>
      <w:r w:rsidR="00A55A09">
        <w:rPr>
          <w:rFonts w:cstheme="minorHAnsi"/>
        </w:rPr>
        <w:t xml:space="preserve"> </w:t>
      </w:r>
      <w:r w:rsidR="00084A9E">
        <w:rPr>
          <w:rFonts w:cstheme="minorHAnsi"/>
        </w:rPr>
        <w:t>had been directing</w:t>
      </w:r>
      <w:r w:rsidR="00FB145F">
        <w:rPr>
          <w:rFonts w:cstheme="minorHAnsi"/>
        </w:rPr>
        <w:t xml:space="preserve"> them </w:t>
      </w:r>
      <w:r w:rsidR="00A55A09">
        <w:rPr>
          <w:rFonts w:cstheme="minorHAnsi"/>
        </w:rPr>
        <w:t xml:space="preserve">towards the wrong </w:t>
      </w:r>
      <w:r w:rsidR="00084A9E">
        <w:rPr>
          <w:rFonts w:cstheme="minorHAnsi"/>
        </w:rPr>
        <w:t xml:space="preserve">temperature </w:t>
      </w:r>
      <w:r w:rsidR="00A55A09">
        <w:rPr>
          <w:rFonts w:cstheme="minorHAnsi"/>
        </w:rPr>
        <w:t>range</w:t>
      </w:r>
      <w:r w:rsidR="00084A9E">
        <w:rPr>
          <w:rFonts w:cstheme="minorHAnsi"/>
        </w:rPr>
        <w:t>; partly as a result, their antenna system,</w:t>
      </w:r>
      <w:r w:rsidR="00DB34D5">
        <w:rPr>
          <w:rFonts w:cstheme="minorHAnsi"/>
        </w:rPr>
        <w:t xml:space="preserve"> as originally designed, may have</w:t>
      </w:r>
      <w:r w:rsidR="00084A9E">
        <w:rPr>
          <w:rFonts w:cstheme="minorHAnsi"/>
        </w:rPr>
        <w:t xml:space="preserve"> </w:t>
      </w:r>
      <w:r w:rsidR="00DB34D5">
        <w:rPr>
          <w:rFonts w:cstheme="minorHAnsi"/>
        </w:rPr>
        <w:t>lacked the sensitivity</w:t>
      </w:r>
      <w:r w:rsidR="00084A9E">
        <w:rPr>
          <w:rFonts w:cstheme="minorHAnsi"/>
        </w:rPr>
        <w:t xml:space="preserve"> to discern the CMB.</w:t>
      </w:r>
      <w:r w:rsidR="00DB34D5">
        <w:rPr>
          <w:rFonts w:cstheme="minorHAnsi"/>
        </w:rPr>
        <w:t xml:space="preserve"> Serendipity</w:t>
      </w:r>
      <w:r w:rsidR="005621B7">
        <w:rPr>
          <w:rFonts w:cstheme="minorHAnsi"/>
        </w:rPr>
        <w:t>, moreover,</w:t>
      </w:r>
      <w:r w:rsidR="00DB34D5">
        <w:rPr>
          <w:rFonts w:cstheme="minorHAnsi"/>
        </w:rPr>
        <w:t xml:space="preserve"> is not totally indiscriminate in its dispensations of grace: it frequently bends providential,</w:t>
      </w:r>
      <w:r w:rsidR="00892E85">
        <w:rPr>
          <w:rFonts w:cstheme="minorHAnsi"/>
        </w:rPr>
        <w:t xml:space="preserve"> towards fields</w:t>
      </w:r>
      <w:r w:rsidR="003705D4">
        <w:rPr>
          <w:rFonts w:cstheme="minorHAnsi"/>
        </w:rPr>
        <w:t xml:space="preserve"> - like radio astronomy -</w:t>
      </w:r>
      <w:r w:rsidR="00892E85">
        <w:rPr>
          <w:rFonts w:cstheme="minorHAnsi"/>
        </w:rPr>
        <w:t xml:space="preserve"> </w:t>
      </w:r>
      <w:r w:rsidR="008D0CB1">
        <w:rPr>
          <w:rFonts w:cstheme="minorHAnsi"/>
        </w:rPr>
        <w:t>in an early</w:t>
      </w:r>
      <w:r w:rsidR="00AC3F10">
        <w:rPr>
          <w:rFonts w:cstheme="minorHAnsi"/>
        </w:rPr>
        <w:t>, open</w:t>
      </w:r>
      <w:r w:rsidR="008D0CB1">
        <w:rPr>
          <w:rFonts w:cstheme="minorHAnsi"/>
        </w:rPr>
        <w:t xml:space="preserve"> </w:t>
      </w:r>
      <w:r w:rsidR="00AC3F10">
        <w:rPr>
          <w:rFonts w:cstheme="minorHAnsi"/>
        </w:rPr>
        <w:t>stage</w:t>
      </w:r>
      <w:r w:rsidR="008D0CB1">
        <w:rPr>
          <w:rFonts w:cstheme="minorHAnsi"/>
        </w:rPr>
        <w:t xml:space="preserve"> of </w:t>
      </w:r>
      <w:r w:rsidR="003705D4">
        <w:rPr>
          <w:rFonts w:cstheme="minorHAnsi"/>
        </w:rPr>
        <w:t>formation</w:t>
      </w:r>
      <w:r w:rsidR="008D0CB1">
        <w:rPr>
          <w:rFonts w:cstheme="minorHAnsi"/>
        </w:rPr>
        <w:t>,</w:t>
      </w:r>
      <w:r w:rsidR="00902253">
        <w:rPr>
          <w:rFonts w:cstheme="minorHAnsi"/>
        </w:rPr>
        <w:t xml:space="preserve"> </w:t>
      </w:r>
      <w:r w:rsidR="003705D4">
        <w:rPr>
          <w:rFonts w:cstheme="minorHAnsi"/>
        </w:rPr>
        <w:t>before the settling of</w:t>
      </w:r>
      <w:r w:rsidR="00902253">
        <w:rPr>
          <w:rFonts w:cstheme="minorHAnsi"/>
        </w:rPr>
        <w:t xml:space="preserve"> intellectual agendas and </w:t>
      </w:r>
      <w:r w:rsidR="003705D4">
        <w:rPr>
          <w:rFonts w:cstheme="minorHAnsi"/>
        </w:rPr>
        <w:t xml:space="preserve">methods of work, and towards researchers – like Penzias and Wilson - who have optimized the </w:t>
      </w:r>
      <w:r w:rsidR="00C96DC1">
        <w:rPr>
          <w:rFonts w:cstheme="minorHAnsi"/>
        </w:rPr>
        <w:t>precision</w:t>
      </w:r>
      <w:r w:rsidR="003705D4">
        <w:rPr>
          <w:rFonts w:cstheme="minorHAnsi"/>
        </w:rPr>
        <w:t xml:space="preserve"> and power of their instruments.</w:t>
      </w:r>
      <w:r w:rsidR="003705D4">
        <w:rPr>
          <w:rStyle w:val="FootnoteReference"/>
          <w:rFonts w:cstheme="minorHAnsi"/>
        </w:rPr>
        <w:footnoteReference w:id="168"/>
      </w:r>
      <w:r w:rsidR="008C45E6">
        <w:rPr>
          <w:rFonts w:cstheme="minorHAnsi"/>
        </w:rPr>
        <w:t xml:space="preserve"> </w:t>
      </w:r>
      <w:r w:rsidR="00F1684A">
        <w:rPr>
          <w:rFonts w:cstheme="minorHAnsi"/>
        </w:rPr>
        <w:t>It was with purpose</w:t>
      </w:r>
      <w:r w:rsidR="00C96DC1">
        <w:rPr>
          <w:rFonts w:cstheme="minorHAnsi"/>
        </w:rPr>
        <w:t xml:space="preserve"> and care</w:t>
      </w:r>
      <w:r w:rsidR="00F1684A">
        <w:rPr>
          <w:rFonts w:cstheme="minorHAnsi"/>
        </w:rPr>
        <w:t xml:space="preserve"> that Penzias and Wilson</w:t>
      </w:r>
      <w:r w:rsidR="007E57FB">
        <w:rPr>
          <w:rFonts w:cstheme="minorHAnsi"/>
        </w:rPr>
        <w:t xml:space="preserve"> reconditioned</w:t>
      </w:r>
      <w:r w:rsidR="00D60B94">
        <w:rPr>
          <w:rFonts w:cstheme="minorHAnsi"/>
        </w:rPr>
        <w:t xml:space="preserve"> their antenna</w:t>
      </w:r>
      <w:r w:rsidR="007E57FB">
        <w:rPr>
          <w:rFonts w:cstheme="minorHAnsi"/>
        </w:rPr>
        <w:t xml:space="preserve"> and turned it</w:t>
      </w:r>
      <w:r w:rsidR="00D60B94">
        <w:rPr>
          <w:rFonts w:cstheme="minorHAnsi"/>
        </w:rPr>
        <w:t xml:space="preserve"> to</w:t>
      </w:r>
      <w:r w:rsidR="005621B7">
        <w:rPr>
          <w:rFonts w:cstheme="minorHAnsi"/>
        </w:rPr>
        <w:t xml:space="preserve"> </w:t>
      </w:r>
      <w:r w:rsidR="00F1684A">
        <w:rPr>
          <w:rFonts w:cstheme="minorHAnsi"/>
        </w:rPr>
        <w:t xml:space="preserve">sound the depths of </w:t>
      </w:r>
      <w:r w:rsidR="00C96DC1">
        <w:rPr>
          <w:rFonts w:cstheme="minorHAnsi"/>
        </w:rPr>
        <w:t xml:space="preserve">radio </w:t>
      </w:r>
      <w:r w:rsidR="00F1684A">
        <w:rPr>
          <w:rFonts w:cstheme="minorHAnsi"/>
        </w:rPr>
        <w:t>space</w:t>
      </w:r>
      <w:r w:rsidR="00C96DC1">
        <w:rPr>
          <w:rFonts w:cstheme="minorHAnsi"/>
        </w:rPr>
        <w:t xml:space="preserve">; </w:t>
      </w:r>
      <w:r w:rsidR="007E57FB">
        <w:rPr>
          <w:rFonts w:cstheme="minorHAnsi"/>
        </w:rPr>
        <w:t xml:space="preserve">it was </w:t>
      </w:r>
      <w:r w:rsidR="009041B7">
        <w:rPr>
          <w:rFonts w:cstheme="minorHAnsi"/>
        </w:rPr>
        <w:t>th</w:t>
      </w:r>
      <w:r w:rsidR="00C432B1">
        <w:rPr>
          <w:rFonts w:cstheme="minorHAnsi"/>
        </w:rPr>
        <w:t>e</w:t>
      </w:r>
      <w:r w:rsidR="005621B7">
        <w:rPr>
          <w:rFonts w:cstheme="minorHAnsi"/>
        </w:rPr>
        <w:t xml:space="preserve"> same purpose and care</w:t>
      </w:r>
      <w:r w:rsidR="007E57FB">
        <w:rPr>
          <w:rFonts w:cstheme="minorHAnsi"/>
        </w:rPr>
        <w:t xml:space="preserve"> </w:t>
      </w:r>
      <w:r w:rsidR="009041B7">
        <w:rPr>
          <w:rFonts w:cstheme="minorHAnsi"/>
        </w:rPr>
        <w:t>which</w:t>
      </w:r>
      <w:r w:rsidR="007E57FB">
        <w:rPr>
          <w:rFonts w:cstheme="minorHAnsi"/>
        </w:rPr>
        <w:t xml:space="preserve"> qualified </w:t>
      </w:r>
      <w:r w:rsidR="005621B7">
        <w:rPr>
          <w:rFonts w:cstheme="minorHAnsi"/>
        </w:rPr>
        <w:t>the signal</w:t>
      </w:r>
      <w:r w:rsidR="00E73082">
        <w:rPr>
          <w:rFonts w:cstheme="minorHAnsi"/>
        </w:rPr>
        <w:t xml:space="preserve"> they picked up in those depths as</w:t>
      </w:r>
      <w:r w:rsidR="00C96DC1">
        <w:rPr>
          <w:rFonts w:cstheme="minorHAnsi"/>
        </w:rPr>
        <w:t xml:space="preserve"> something unusual and new</w:t>
      </w:r>
      <w:r w:rsidR="008C45E6">
        <w:rPr>
          <w:rFonts w:cstheme="minorHAnsi"/>
        </w:rPr>
        <w:t>.</w:t>
      </w:r>
    </w:p>
    <w:p w:rsidR="00827C52" w:rsidRDefault="00827C52" w:rsidP="00827C52">
      <w:pPr>
        <w:autoSpaceDE w:val="0"/>
        <w:autoSpaceDN w:val="0"/>
        <w:adjustRightInd w:val="0"/>
        <w:spacing w:after="0" w:line="480" w:lineRule="auto"/>
        <w:rPr>
          <w:rFonts w:cstheme="minorHAnsi"/>
        </w:rPr>
      </w:pPr>
      <w:r>
        <w:rPr>
          <w:rFonts w:cstheme="minorHAnsi"/>
        </w:rPr>
        <w:t>ACKNOWLEDGEMENTS</w:t>
      </w:r>
    </w:p>
    <w:p w:rsidR="00827C52" w:rsidRDefault="00827C52" w:rsidP="00827C52">
      <w:pPr>
        <w:autoSpaceDE w:val="0"/>
        <w:autoSpaceDN w:val="0"/>
        <w:adjustRightInd w:val="0"/>
        <w:spacing w:after="0" w:line="480" w:lineRule="auto"/>
        <w:rPr>
          <w:rFonts w:cstheme="minorHAnsi"/>
        </w:rPr>
      </w:pPr>
      <w:r>
        <w:rPr>
          <w:rFonts w:cstheme="minorHAnsi"/>
        </w:rPr>
        <w:t>The author would like to acknowledge financial support from the American Institute of Physics and the American Philosophical Society.</w:t>
      </w:r>
    </w:p>
    <w:p w:rsidR="00827C52" w:rsidRDefault="00827C52" w:rsidP="00827C52">
      <w:pPr>
        <w:autoSpaceDE w:val="0"/>
        <w:autoSpaceDN w:val="0"/>
        <w:adjustRightInd w:val="0"/>
        <w:spacing w:line="480" w:lineRule="auto"/>
        <w:rPr>
          <w:rFonts w:cstheme="minorHAnsi"/>
        </w:rPr>
      </w:pPr>
    </w:p>
    <w:p w:rsidR="00827C52" w:rsidRDefault="00827C52" w:rsidP="00827C52">
      <w:pPr>
        <w:autoSpaceDE w:val="0"/>
        <w:autoSpaceDN w:val="0"/>
        <w:adjustRightInd w:val="0"/>
        <w:spacing w:after="0" w:line="480" w:lineRule="auto"/>
        <w:rPr>
          <w:rFonts w:cstheme="minorHAnsi"/>
        </w:rPr>
      </w:pPr>
    </w:p>
    <w:sectPr w:rsidR="00827C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B7B" w:rsidRDefault="000E6B7B" w:rsidP="0045090D">
      <w:pPr>
        <w:spacing w:after="0" w:line="240" w:lineRule="auto"/>
      </w:pPr>
      <w:r>
        <w:separator/>
      </w:r>
    </w:p>
  </w:endnote>
  <w:endnote w:type="continuationSeparator" w:id="0">
    <w:p w:rsidR="000E6B7B" w:rsidRDefault="000E6B7B" w:rsidP="0045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140311"/>
      <w:docPartObj>
        <w:docPartGallery w:val="Page Numbers (Bottom of Page)"/>
        <w:docPartUnique/>
      </w:docPartObj>
    </w:sdtPr>
    <w:sdtEndPr>
      <w:rPr>
        <w:noProof/>
      </w:rPr>
    </w:sdtEndPr>
    <w:sdtContent>
      <w:p w:rsidR="00C56501" w:rsidRDefault="00C56501">
        <w:pPr>
          <w:pStyle w:val="Footer"/>
          <w:jc w:val="center"/>
        </w:pPr>
        <w:r>
          <w:fldChar w:fldCharType="begin"/>
        </w:r>
        <w:r>
          <w:instrText xml:space="preserve"> PAGE   \* MERGEFORMAT </w:instrText>
        </w:r>
        <w:r>
          <w:fldChar w:fldCharType="separate"/>
        </w:r>
        <w:r w:rsidR="008763DD">
          <w:rPr>
            <w:noProof/>
          </w:rPr>
          <w:t>1</w:t>
        </w:r>
        <w:r>
          <w:rPr>
            <w:noProof/>
          </w:rPr>
          <w:fldChar w:fldCharType="end"/>
        </w:r>
      </w:p>
    </w:sdtContent>
  </w:sdt>
  <w:p w:rsidR="00C56501" w:rsidRDefault="00C56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B7B" w:rsidRDefault="000E6B7B" w:rsidP="0045090D">
      <w:pPr>
        <w:spacing w:after="0" w:line="240" w:lineRule="auto"/>
      </w:pPr>
      <w:r>
        <w:separator/>
      </w:r>
    </w:p>
  </w:footnote>
  <w:footnote w:type="continuationSeparator" w:id="0">
    <w:p w:rsidR="000E6B7B" w:rsidRDefault="000E6B7B" w:rsidP="0045090D">
      <w:pPr>
        <w:spacing w:after="0" w:line="240" w:lineRule="auto"/>
      </w:pPr>
      <w:r>
        <w:continuationSeparator/>
      </w:r>
    </w:p>
  </w:footnote>
  <w:footnote w:id="1">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Derek J. De Solla Price, </w:t>
      </w:r>
      <w:r w:rsidRPr="00FB3BF1">
        <w:rPr>
          <w:rFonts w:cstheme="minorHAnsi"/>
          <w:i/>
        </w:rPr>
        <w:t>Little Science, Big Science</w:t>
      </w:r>
      <w:r w:rsidRPr="00FB3BF1">
        <w:rPr>
          <w:rFonts w:cstheme="minorHAnsi"/>
        </w:rPr>
        <w:t xml:space="preserve"> (New York</w:t>
      </w:r>
      <w:r>
        <w:rPr>
          <w:rFonts w:cstheme="minorHAnsi"/>
        </w:rPr>
        <w:t>: Columbia University Press</w:t>
      </w:r>
      <w:r w:rsidRPr="00FB3BF1">
        <w:rPr>
          <w:rFonts w:cstheme="minorHAnsi"/>
        </w:rPr>
        <w:t xml:space="preserve">, 1963); Peter Galison and Bruce Hevly, eds., </w:t>
      </w:r>
      <w:r w:rsidRPr="00FB3BF1">
        <w:rPr>
          <w:rFonts w:cstheme="minorHAnsi"/>
          <w:i/>
        </w:rPr>
        <w:t>Big Science: The Growth of Large-Scale Research</w:t>
      </w:r>
      <w:r w:rsidRPr="00FB3BF1">
        <w:rPr>
          <w:rFonts w:cstheme="minorHAnsi"/>
        </w:rPr>
        <w:t xml:space="preserve"> (Stanford</w:t>
      </w:r>
      <w:r>
        <w:rPr>
          <w:rFonts w:cstheme="minorHAnsi"/>
        </w:rPr>
        <w:t>: Stanford University Press</w:t>
      </w:r>
      <w:r w:rsidRPr="00FB3BF1">
        <w:rPr>
          <w:rFonts w:cstheme="minorHAnsi"/>
        </w:rPr>
        <w:t xml:space="preserve">, 1992); James </w:t>
      </w:r>
      <w:r>
        <w:rPr>
          <w:rFonts w:cstheme="minorHAnsi"/>
        </w:rPr>
        <w:t>H. Capshew and Karen A. Rader, “</w:t>
      </w:r>
      <w:r w:rsidRPr="00FB3BF1">
        <w:rPr>
          <w:rFonts w:cstheme="minorHAnsi"/>
        </w:rPr>
        <w:t>Big</w:t>
      </w:r>
      <w:r>
        <w:rPr>
          <w:rFonts w:cstheme="minorHAnsi"/>
        </w:rPr>
        <w:t xml:space="preserve"> Science: Price to the Present,”</w:t>
      </w:r>
      <w:r w:rsidRPr="00FB3BF1">
        <w:rPr>
          <w:rFonts w:cstheme="minorHAnsi"/>
        </w:rPr>
        <w:t xml:space="preserve"> </w:t>
      </w:r>
      <w:r w:rsidRPr="00FB3BF1">
        <w:rPr>
          <w:rFonts w:cstheme="minorHAnsi"/>
          <w:i/>
        </w:rPr>
        <w:t>Osiris</w:t>
      </w:r>
      <w:r>
        <w:rPr>
          <w:rFonts w:cstheme="minorHAnsi"/>
        </w:rPr>
        <w:t>, 7 (1992):</w:t>
      </w:r>
      <w:r w:rsidRPr="00FB3BF1">
        <w:rPr>
          <w:rFonts w:cstheme="minorHAnsi"/>
        </w:rPr>
        <w:t xml:space="preserve"> 2-25.</w:t>
      </w:r>
    </w:p>
  </w:footnote>
  <w:footnote w:id="2">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For accounts of recent</w:t>
      </w:r>
      <w:r>
        <w:rPr>
          <w:rFonts w:cstheme="minorHAnsi"/>
          <w:lang w:val="en-GB"/>
        </w:rPr>
        <w:t xml:space="preserve"> “big science”</w:t>
      </w:r>
      <w:r w:rsidRPr="00FB3BF1">
        <w:rPr>
          <w:rFonts w:cstheme="minorHAnsi"/>
          <w:lang w:val="en-GB"/>
        </w:rPr>
        <w:t xml:space="preserve"> </w:t>
      </w:r>
      <w:r w:rsidR="004C4722">
        <w:rPr>
          <w:rFonts w:cstheme="minorHAnsi"/>
          <w:lang w:val="en-GB"/>
        </w:rPr>
        <w:t xml:space="preserve">projects </w:t>
      </w:r>
      <w:r w:rsidR="00103F4E">
        <w:rPr>
          <w:rFonts w:cstheme="minorHAnsi"/>
          <w:lang w:val="en-GB"/>
        </w:rPr>
        <w:t xml:space="preserve">of significant value to the field of </w:t>
      </w:r>
      <w:r w:rsidRPr="00FB3BF1">
        <w:rPr>
          <w:rFonts w:cstheme="minorHAnsi"/>
          <w:lang w:val="en-GB"/>
        </w:rPr>
        <w:t xml:space="preserve">cosmology, see Robert W. Smith, </w:t>
      </w:r>
      <w:r w:rsidRPr="00FB3BF1">
        <w:rPr>
          <w:rFonts w:cstheme="minorHAnsi"/>
          <w:i/>
          <w:lang w:val="en-GB"/>
        </w:rPr>
        <w:t>The Space Telescope: A Study of NASA, Science, Technology, and Politics</w:t>
      </w:r>
      <w:r w:rsidRPr="00FB3BF1">
        <w:rPr>
          <w:rFonts w:cstheme="minorHAnsi"/>
          <w:lang w:val="en-GB"/>
        </w:rPr>
        <w:t xml:space="preserve"> (Cambridge</w:t>
      </w:r>
      <w:r>
        <w:rPr>
          <w:rFonts w:cstheme="minorHAnsi"/>
          <w:lang w:val="en-GB"/>
        </w:rPr>
        <w:t>: Cambridge University Press</w:t>
      </w:r>
      <w:r w:rsidRPr="00FB3BF1">
        <w:rPr>
          <w:rFonts w:cstheme="minorHAnsi"/>
          <w:lang w:val="en-GB"/>
        </w:rPr>
        <w:t xml:space="preserve">, 1989); Marcia Bartusiak, </w:t>
      </w:r>
      <w:r w:rsidRPr="00FB3BF1">
        <w:rPr>
          <w:rFonts w:cstheme="minorHAnsi"/>
          <w:i/>
          <w:lang w:val="en-GB"/>
        </w:rPr>
        <w:t>Einstein’s Unfinished Symphony: Listening to the Sounds of Space-Time</w:t>
      </w:r>
      <w:r w:rsidRPr="00FB3BF1">
        <w:rPr>
          <w:rFonts w:cstheme="minorHAnsi"/>
          <w:lang w:val="en-GB"/>
        </w:rPr>
        <w:t xml:space="preserve"> (New York</w:t>
      </w:r>
      <w:r>
        <w:rPr>
          <w:rFonts w:cstheme="minorHAnsi"/>
          <w:lang w:val="en-GB"/>
        </w:rPr>
        <w:t xml:space="preserve">: Berkley Books, </w:t>
      </w:r>
      <w:r w:rsidRPr="00FB3BF1">
        <w:rPr>
          <w:rFonts w:cstheme="minorHAnsi"/>
          <w:lang w:val="en-GB"/>
        </w:rPr>
        <w:t xml:space="preserve">2000); W. Patrick McCray, </w:t>
      </w:r>
      <w:r w:rsidRPr="00FB3BF1">
        <w:rPr>
          <w:rFonts w:cstheme="minorHAnsi"/>
          <w:i/>
          <w:lang w:val="en-GB"/>
        </w:rPr>
        <w:t>Giant Telescopes: Astronomical Ambition and the Promise of Technology</w:t>
      </w:r>
      <w:r>
        <w:rPr>
          <w:rFonts w:cstheme="minorHAnsi"/>
          <w:lang w:val="en-GB"/>
        </w:rPr>
        <w:t xml:space="preserve"> (Cambridge, MA: Harvard University Press,</w:t>
      </w:r>
      <w:r w:rsidRPr="00FB3BF1">
        <w:rPr>
          <w:rFonts w:cstheme="minorHAnsi"/>
          <w:lang w:val="en-GB"/>
        </w:rPr>
        <w:t xml:space="preserve"> </w:t>
      </w:r>
      <w:r>
        <w:rPr>
          <w:rFonts w:cstheme="minorHAnsi"/>
          <w:lang w:val="en-GB"/>
        </w:rPr>
        <w:t xml:space="preserve">2004); </w:t>
      </w:r>
      <w:r w:rsidR="000A1B73">
        <w:rPr>
          <w:rFonts w:cstheme="minorHAnsi"/>
          <w:lang w:val="en-GB"/>
        </w:rPr>
        <w:t>Dennis Normile and Daniel Clery, “First Global Telescope Opens An Eye on the Cold Universe</w:t>
      </w:r>
      <w:r w:rsidR="004C4722">
        <w:rPr>
          <w:rFonts w:cstheme="minorHAnsi"/>
          <w:lang w:val="en-GB"/>
        </w:rPr>
        <w:t xml:space="preserve">,” </w:t>
      </w:r>
      <w:r w:rsidR="004C4722">
        <w:rPr>
          <w:rFonts w:cstheme="minorHAnsi"/>
          <w:i/>
          <w:lang w:val="en-GB"/>
        </w:rPr>
        <w:t>Science</w:t>
      </w:r>
      <w:r w:rsidR="004C4722">
        <w:rPr>
          <w:rFonts w:cstheme="minorHAnsi"/>
          <w:lang w:val="en-GB"/>
        </w:rPr>
        <w:t>, 333, no. 6051 (2011), 1820-3;</w:t>
      </w:r>
      <w:r w:rsidR="000A1B73">
        <w:rPr>
          <w:rFonts w:cstheme="minorHAnsi"/>
          <w:lang w:val="en-GB"/>
        </w:rPr>
        <w:t xml:space="preserve"> </w:t>
      </w:r>
      <w:r>
        <w:rPr>
          <w:rFonts w:cstheme="minorHAnsi"/>
          <w:lang w:val="en-GB"/>
        </w:rPr>
        <w:t>Gian Francesco Giudice, “</w:t>
      </w:r>
      <w:r w:rsidRPr="00FB3BF1">
        <w:rPr>
          <w:rFonts w:cstheme="minorHAnsi"/>
          <w:lang w:val="en-GB"/>
        </w:rPr>
        <w:t>Big Science</w:t>
      </w:r>
      <w:r>
        <w:rPr>
          <w:rFonts w:cstheme="minorHAnsi"/>
          <w:lang w:val="en-GB"/>
        </w:rPr>
        <w:t xml:space="preserve"> and the Large Hadron Collider,”</w:t>
      </w:r>
      <w:r w:rsidRPr="00FB3BF1">
        <w:rPr>
          <w:rFonts w:cstheme="minorHAnsi"/>
          <w:lang w:val="en-GB"/>
        </w:rPr>
        <w:t xml:space="preserve"> </w:t>
      </w:r>
      <w:r w:rsidRPr="00FB3BF1">
        <w:rPr>
          <w:rFonts w:cstheme="minorHAnsi"/>
          <w:i/>
          <w:lang w:val="en-GB"/>
        </w:rPr>
        <w:t>Physics in Perspective</w:t>
      </w:r>
      <w:r w:rsidRPr="00FB3BF1">
        <w:rPr>
          <w:rFonts w:cstheme="minorHAnsi"/>
          <w:lang w:val="en-GB"/>
        </w:rPr>
        <w:t>, 14</w:t>
      </w:r>
      <w:r>
        <w:rPr>
          <w:rFonts w:cstheme="minorHAnsi"/>
          <w:lang w:val="en-GB"/>
        </w:rPr>
        <w:t>, no. 1 (2012):</w:t>
      </w:r>
      <w:r w:rsidRPr="00FB3BF1">
        <w:rPr>
          <w:rFonts w:cstheme="minorHAnsi"/>
          <w:lang w:val="en-GB"/>
        </w:rPr>
        <w:t xml:space="preserve"> 95-112. Of course, not every ambitious research enterprise</w:t>
      </w:r>
      <w:r w:rsidR="00103F4E">
        <w:rPr>
          <w:rFonts w:cstheme="minorHAnsi"/>
          <w:lang w:val="en-GB"/>
        </w:rPr>
        <w:t xml:space="preserve"> anticipated to advance cosmological understanding</w:t>
      </w:r>
      <w:r w:rsidRPr="00FB3BF1">
        <w:rPr>
          <w:rFonts w:cstheme="minorHAnsi"/>
          <w:lang w:val="en-GB"/>
        </w:rPr>
        <w:t xml:space="preserve"> has come to fruition. See Michael Riordan, Lillian Hoddeson and Adrienne W. Kolb, </w:t>
      </w:r>
      <w:r w:rsidRPr="00FB3BF1">
        <w:rPr>
          <w:rFonts w:cstheme="minorHAnsi"/>
          <w:i/>
          <w:lang w:val="en-GB"/>
        </w:rPr>
        <w:t>Tunnel Visions: The Rise and Fall of the Superconducting Super Collider</w:t>
      </w:r>
      <w:r>
        <w:rPr>
          <w:rFonts w:cstheme="minorHAnsi"/>
          <w:lang w:val="en-GB"/>
        </w:rPr>
        <w:t xml:space="preserve"> (Chicago: University of Chicago Press,</w:t>
      </w:r>
      <w:r w:rsidRPr="00FB3BF1">
        <w:rPr>
          <w:rFonts w:cstheme="minorHAnsi"/>
          <w:lang w:val="en-GB"/>
        </w:rPr>
        <w:t xml:space="preserve"> 2015).</w:t>
      </w:r>
    </w:p>
  </w:footnote>
  <w:footnote w:id="3">
    <w:p w:rsidR="00C56501" w:rsidRPr="00FB3BF1" w:rsidRDefault="00C56501" w:rsidP="007554E2">
      <w:pPr>
        <w:pStyle w:val="FootnoteText"/>
        <w:spacing w:line="480" w:lineRule="auto"/>
        <w:rPr>
          <w:rFonts w:ascii="Times New Roman" w:hAnsi="Times New Roman" w:cs="Times New Roman"/>
          <w:lang w:val="en-GB"/>
        </w:rPr>
      </w:pPr>
      <w:r w:rsidRPr="00FB3BF1">
        <w:rPr>
          <w:rStyle w:val="FootnoteReference"/>
          <w:rFonts w:cstheme="minorHAnsi"/>
        </w:rPr>
        <w:footnoteRef/>
      </w:r>
      <w:r>
        <w:rPr>
          <w:rFonts w:cstheme="minorHAnsi"/>
        </w:rPr>
        <w:t xml:space="preserve"> Robert  W. Seidel, “</w:t>
      </w:r>
      <w:r w:rsidRPr="00FB3BF1">
        <w:rPr>
          <w:rFonts w:cstheme="minorHAnsi"/>
        </w:rPr>
        <w:t>Accelerating Science: The Postwar Transformation of the Lawrence Radiation Lab</w:t>
      </w:r>
      <w:r>
        <w:rPr>
          <w:rFonts w:cstheme="minorHAnsi"/>
        </w:rPr>
        <w:t>oratory,”</w:t>
      </w:r>
      <w:r w:rsidRPr="00FB3BF1">
        <w:rPr>
          <w:rFonts w:cstheme="minorHAnsi"/>
        </w:rPr>
        <w:t xml:space="preserve"> </w:t>
      </w:r>
      <w:r w:rsidRPr="00FB3BF1">
        <w:rPr>
          <w:rFonts w:cstheme="minorHAnsi"/>
          <w:i/>
        </w:rPr>
        <w:t>Historical Studies in the Physical Sciences</w:t>
      </w:r>
      <w:r w:rsidRPr="00FB3BF1">
        <w:rPr>
          <w:rFonts w:cstheme="minorHAnsi"/>
        </w:rPr>
        <w:t>, 13</w:t>
      </w:r>
      <w:r>
        <w:rPr>
          <w:rFonts w:cstheme="minorHAnsi"/>
        </w:rPr>
        <w:t xml:space="preserve">, no. </w:t>
      </w:r>
      <w:r w:rsidRPr="00FB3BF1">
        <w:rPr>
          <w:rFonts w:cstheme="minorHAnsi"/>
        </w:rPr>
        <w:t>2</w:t>
      </w:r>
      <w:r>
        <w:rPr>
          <w:rFonts w:cstheme="minorHAnsi"/>
        </w:rPr>
        <w:t xml:space="preserve"> (1983): 375-400; Paul Forman, “</w:t>
      </w:r>
      <w:r w:rsidRPr="00FB3BF1">
        <w:rPr>
          <w:rFonts w:cstheme="minorHAnsi"/>
        </w:rPr>
        <w:t>Behind Quantum Electronics: National Security as Basis for Physical Research i</w:t>
      </w:r>
      <w:r>
        <w:rPr>
          <w:rFonts w:cstheme="minorHAnsi"/>
        </w:rPr>
        <w:t>n the United States, 1940-1960,”</w:t>
      </w:r>
      <w:r w:rsidRPr="00FB3BF1">
        <w:rPr>
          <w:rFonts w:cstheme="minorHAnsi"/>
        </w:rPr>
        <w:t xml:space="preserve"> </w:t>
      </w:r>
      <w:r w:rsidRPr="00FB3BF1">
        <w:rPr>
          <w:rFonts w:cstheme="minorHAnsi"/>
          <w:i/>
        </w:rPr>
        <w:t>Historical Studies in the Physical and Biological Sciences</w:t>
      </w:r>
      <w:r w:rsidRPr="00FB3BF1">
        <w:rPr>
          <w:rFonts w:cstheme="minorHAnsi"/>
        </w:rPr>
        <w:t>, 18</w:t>
      </w:r>
      <w:r>
        <w:rPr>
          <w:rFonts w:cstheme="minorHAnsi"/>
        </w:rPr>
        <w:t>, no. 1 (1987):</w:t>
      </w:r>
      <w:r w:rsidRPr="00FB3BF1">
        <w:rPr>
          <w:rFonts w:cstheme="minorHAnsi"/>
        </w:rPr>
        <w:t xml:space="preserve"> 149-229; David H. DeVorkin, </w:t>
      </w:r>
      <w:r w:rsidRPr="00FB3BF1">
        <w:rPr>
          <w:rFonts w:cstheme="minorHAnsi"/>
          <w:i/>
        </w:rPr>
        <w:t>Science With A Vengeance: How the Military Created the US Space Sciences After World War II</w:t>
      </w:r>
      <w:r>
        <w:rPr>
          <w:rFonts w:cstheme="minorHAnsi"/>
        </w:rPr>
        <w:t xml:space="preserve"> (New York: Springer-Verlag,</w:t>
      </w:r>
      <w:r w:rsidRPr="00FB3BF1">
        <w:rPr>
          <w:rFonts w:cstheme="minorHAnsi"/>
        </w:rPr>
        <w:t xml:space="preserve"> 1992).</w:t>
      </w:r>
    </w:p>
  </w:footnote>
  <w:footnote w:id="4">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Jean Eisenstaedt, </w:t>
      </w:r>
      <w:r w:rsidRPr="00FB3BF1">
        <w:rPr>
          <w:rFonts w:cstheme="minorHAnsi"/>
          <w:i/>
          <w:lang w:val="en-GB"/>
        </w:rPr>
        <w:t>The Curious History of Relativity: How Einstein’s Theory of Gravity Was Lost and Found Again</w:t>
      </w:r>
      <w:r w:rsidRPr="00FB3BF1">
        <w:rPr>
          <w:rFonts w:cstheme="minorHAnsi"/>
          <w:lang w:val="en-GB"/>
        </w:rPr>
        <w:t xml:space="preserve"> (Princeton</w:t>
      </w:r>
      <w:r>
        <w:rPr>
          <w:rFonts w:cstheme="minorHAnsi"/>
          <w:lang w:val="en-GB"/>
        </w:rPr>
        <w:t>: Princeton University Press</w:t>
      </w:r>
      <w:r w:rsidRPr="00FB3BF1">
        <w:rPr>
          <w:rFonts w:cstheme="minorHAnsi"/>
          <w:lang w:val="en-GB"/>
        </w:rPr>
        <w:t xml:space="preserve">, 2006), 213-243; Pedro G. Ferreira, </w:t>
      </w:r>
      <w:r w:rsidRPr="00FB3BF1">
        <w:rPr>
          <w:rFonts w:cstheme="minorHAnsi"/>
          <w:i/>
          <w:lang w:val="en-GB"/>
        </w:rPr>
        <w:t>The Perfect Theory: A Century of Geniuses and the Battle over General Relativity</w:t>
      </w:r>
      <w:r>
        <w:rPr>
          <w:rFonts w:cstheme="minorHAnsi"/>
          <w:lang w:val="en-GB"/>
        </w:rPr>
        <w:t xml:space="preserve"> (Boston: Houghton Mifflin Harcourt,</w:t>
      </w:r>
      <w:r w:rsidRPr="00FB3BF1">
        <w:rPr>
          <w:rFonts w:cstheme="minorHAnsi"/>
          <w:lang w:val="en-GB"/>
        </w:rPr>
        <w:t xml:space="preserve"> 2014), 66-84</w:t>
      </w:r>
      <w:r w:rsidR="00710803">
        <w:rPr>
          <w:rFonts w:cstheme="minorHAnsi"/>
          <w:lang w:val="en-GB"/>
        </w:rPr>
        <w:t>.</w:t>
      </w:r>
      <w:r w:rsidR="00BF52CF">
        <w:rPr>
          <w:rFonts w:cstheme="minorHAnsi"/>
          <w:lang w:val="en-GB"/>
        </w:rPr>
        <w:t xml:space="preserve"> </w:t>
      </w:r>
    </w:p>
  </w:footnote>
  <w:footnote w:id="5">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Pr>
          <w:rFonts w:cstheme="minorHAnsi"/>
          <w:lang w:val="en-GB"/>
        </w:rPr>
        <w:t>Silvan S. Schweber, “</w:t>
      </w:r>
      <w:r w:rsidRPr="00FB3BF1">
        <w:rPr>
          <w:rFonts w:cstheme="minorHAnsi"/>
          <w:lang w:val="en-GB"/>
        </w:rPr>
        <w:t>Some Reflections on the History of Particle Physics in the 19</w:t>
      </w:r>
      <w:r>
        <w:rPr>
          <w:rFonts w:cstheme="minorHAnsi"/>
          <w:lang w:val="en-GB"/>
        </w:rPr>
        <w:t>50s,”</w:t>
      </w:r>
      <w:r w:rsidRPr="00FB3BF1">
        <w:rPr>
          <w:rFonts w:cstheme="minorHAnsi"/>
          <w:lang w:val="en-GB"/>
        </w:rPr>
        <w:t xml:space="preserve"> in</w:t>
      </w:r>
      <w:r>
        <w:rPr>
          <w:rFonts w:cstheme="minorHAnsi"/>
          <w:lang w:val="en-GB"/>
        </w:rPr>
        <w:t xml:space="preserve"> </w:t>
      </w:r>
      <w:r w:rsidRPr="00FB3BF1">
        <w:rPr>
          <w:rFonts w:cstheme="minorHAnsi"/>
          <w:i/>
          <w:lang w:val="en-GB"/>
        </w:rPr>
        <w:t>Pions to Quarks: Particle Physics in the 1950s</w:t>
      </w:r>
      <w:r>
        <w:rPr>
          <w:rFonts w:cstheme="minorHAnsi"/>
          <w:lang w:val="en-GB"/>
        </w:rPr>
        <w:t>, ed.</w:t>
      </w:r>
      <w:r w:rsidRPr="00FB3BF1">
        <w:rPr>
          <w:rFonts w:cstheme="minorHAnsi"/>
          <w:lang w:val="en-GB"/>
        </w:rPr>
        <w:t xml:space="preserve"> Laurie M. Brown, Max Dresden and Lillian Hoddeson</w:t>
      </w:r>
      <w:r>
        <w:rPr>
          <w:rFonts w:cstheme="minorHAnsi"/>
          <w:lang w:val="en-GB"/>
        </w:rPr>
        <w:t xml:space="preserve"> (Cambridge: Cambridge University Press,</w:t>
      </w:r>
      <w:r w:rsidRPr="00FB3BF1">
        <w:rPr>
          <w:rFonts w:cstheme="minorHAnsi"/>
          <w:lang w:val="en-GB"/>
        </w:rPr>
        <w:t xml:space="preserve"> 1989), 668-93; Daniel J. Kevles, </w:t>
      </w:r>
      <w:r w:rsidRPr="00FB3BF1">
        <w:rPr>
          <w:rFonts w:cstheme="minorHAnsi"/>
          <w:i/>
          <w:lang w:val="en-GB"/>
        </w:rPr>
        <w:t>The Physicists: The History of a Scientific Community in Modern America</w:t>
      </w:r>
      <w:r>
        <w:rPr>
          <w:rFonts w:cstheme="minorHAnsi"/>
          <w:lang w:val="en-GB"/>
        </w:rPr>
        <w:t xml:space="preserve"> (Cambridge, MA: Harvard University Press, 1995), 374-5; David Kaiser, “</w:t>
      </w:r>
      <w:r w:rsidRPr="00FB3BF1">
        <w:rPr>
          <w:rFonts w:cstheme="minorHAnsi"/>
          <w:lang w:val="en-GB"/>
        </w:rPr>
        <w:t>Whose Mass Is It Anyway? Particle Cosmo</w:t>
      </w:r>
      <w:r>
        <w:rPr>
          <w:rFonts w:cstheme="minorHAnsi"/>
          <w:lang w:val="en-GB"/>
        </w:rPr>
        <w:t>logy and the Objects of Theory,”</w:t>
      </w:r>
      <w:r w:rsidRPr="00FB3BF1">
        <w:rPr>
          <w:rFonts w:cstheme="minorHAnsi"/>
          <w:lang w:val="en-GB"/>
        </w:rPr>
        <w:t xml:space="preserve"> </w:t>
      </w:r>
      <w:r w:rsidRPr="00FB3BF1">
        <w:rPr>
          <w:rFonts w:cstheme="minorHAnsi"/>
          <w:i/>
          <w:lang w:val="en-GB"/>
        </w:rPr>
        <w:t>Social Studies of Science</w:t>
      </w:r>
      <w:r w:rsidRPr="00FB3BF1">
        <w:rPr>
          <w:rFonts w:cstheme="minorHAnsi"/>
          <w:lang w:val="en-GB"/>
        </w:rPr>
        <w:t>, 36</w:t>
      </w:r>
      <w:r>
        <w:rPr>
          <w:rFonts w:cstheme="minorHAnsi"/>
          <w:lang w:val="en-GB"/>
        </w:rPr>
        <w:t>, no. 4 (2006):</w:t>
      </w:r>
      <w:r w:rsidRPr="00FB3BF1">
        <w:rPr>
          <w:rFonts w:cstheme="minorHAnsi"/>
          <w:lang w:val="en-GB"/>
        </w:rPr>
        <w:t xml:space="preserve"> 533-64. </w:t>
      </w:r>
    </w:p>
  </w:footnote>
  <w:footnote w:id="6">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001F215F">
        <w:rPr>
          <w:rFonts w:cstheme="minorHAnsi"/>
          <w:lang w:val="en-GB"/>
        </w:rPr>
        <w:t xml:space="preserve">Roberto Lalli, </w:t>
      </w:r>
      <w:r w:rsidR="001F215F">
        <w:rPr>
          <w:rFonts w:cstheme="minorHAnsi"/>
          <w:i/>
          <w:lang w:val="en-GB"/>
        </w:rPr>
        <w:t>Building the General Relativity and Gravitation Community during the Cold War</w:t>
      </w:r>
      <w:r w:rsidR="001F215F">
        <w:rPr>
          <w:rFonts w:cstheme="minorHAnsi"/>
          <w:lang w:val="en-GB"/>
        </w:rPr>
        <w:t xml:space="preserve"> (Cham: Springer Nature, 2017), 35-</w:t>
      </w:r>
      <w:r w:rsidR="00B216AB">
        <w:rPr>
          <w:rFonts w:cstheme="minorHAnsi"/>
          <w:lang w:val="en-GB"/>
        </w:rPr>
        <w:t>5</w:t>
      </w:r>
      <w:r w:rsidR="001F215F">
        <w:rPr>
          <w:rFonts w:cstheme="minorHAnsi"/>
          <w:lang w:val="en-GB"/>
        </w:rPr>
        <w:t xml:space="preserve">4; </w:t>
      </w:r>
      <w:r>
        <w:rPr>
          <w:rFonts w:cstheme="minorHAnsi"/>
          <w:lang w:val="en-GB"/>
        </w:rPr>
        <w:t>Dean Rickles, “</w:t>
      </w:r>
      <w:r w:rsidRPr="00FB3BF1">
        <w:rPr>
          <w:rFonts w:cstheme="minorHAnsi"/>
          <w:lang w:val="en-GB"/>
        </w:rPr>
        <w:t>The Cha</w:t>
      </w:r>
      <w:r>
        <w:rPr>
          <w:rFonts w:cstheme="minorHAnsi"/>
          <w:lang w:val="en-GB"/>
        </w:rPr>
        <w:t>pel Hill Conference in Context,”</w:t>
      </w:r>
      <w:r w:rsidRPr="00FB3BF1">
        <w:rPr>
          <w:rFonts w:cstheme="minorHAnsi"/>
          <w:lang w:val="en-GB"/>
        </w:rPr>
        <w:t xml:space="preserve"> in </w:t>
      </w:r>
      <w:r w:rsidRPr="00FB3BF1">
        <w:rPr>
          <w:rFonts w:cstheme="minorHAnsi"/>
          <w:i/>
          <w:lang w:val="en-GB"/>
        </w:rPr>
        <w:t>The Role of Gravitation in Physics: Report from the 1957 Chapel Hill Conference</w:t>
      </w:r>
      <w:r>
        <w:rPr>
          <w:rFonts w:cstheme="minorHAnsi"/>
          <w:lang w:val="en-GB"/>
        </w:rPr>
        <w:t xml:space="preserve">, ed. </w:t>
      </w:r>
      <w:r w:rsidRPr="00FB3BF1">
        <w:rPr>
          <w:rFonts w:cstheme="minorHAnsi"/>
          <w:lang w:val="en-GB"/>
        </w:rPr>
        <w:t xml:space="preserve">Cécile M. DeWitt and Dean Rickles </w:t>
      </w:r>
      <w:r>
        <w:rPr>
          <w:rFonts w:cstheme="minorHAnsi"/>
          <w:lang w:val="en-GB"/>
        </w:rPr>
        <w:t>(Berlin: Max Planck Research Library for the History and Development of Knowledge,</w:t>
      </w:r>
      <w:r w:rsidRPr="00FB3BF1">
        <w:rPr>
          <w:rFonts w:cstheme="minorHAnsi"/>
          <w:lang w:val="en-GB"/>
        </w:rPr>
        <w:t xml:space="preserve"> 2011), 7-21.</w:t>
      </w:r>
      <w:r w:rsidR="00710803">
        <w:rPr>
          <w:rFonts w:cstheme="minorHAnsi"/>
          <w:lang w:val="en-GB"/>
        </w:rPr>
        <w:t xml:space="preserve"> </w:t>
      </w:r>
    </w:p>
  </w:footnote>
  <w:footnote w:id="7">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Marcia Bartusiak, </w:t>
      </w:r>
      <w:r w:rsidRPr="00FB3BF1">
        <w:rPr>
          <w:rFonts w:cstheme="minorHAnsi"/>
          <w:i/>
        </w:rPr>
        <w:t>Black Hole: How an Idea Abandoned by Newtonians, Hated by Einstein, and Gambled on by Hawking Became Loved</w:t>
      </w:r>
      <w:r>
        <w:rPr>
          <w:rFonts w:cstheme="minorHAnsi"/>
        </w:rPr>
        <w:t xml:space="preserve"> (New Haven: Yale University Press,</w:t>
      </w:r>
      <w:r w:rsidRPr="00FB3BF1">
        <w:rPr>
          <w:rFonts w:cstheme="minorHAnsi"/>
        </w:rPr>
        <w:t xml:space="preserve"> 2015), 87-99; Ferreira, </w:t>
      </w:r>
      <w:r w:rsidRPr="00FB3BF1">
        <w:rPr>
          <w:rFonts w:cstheme="minorHAnsi"/>
          <w:i/>
        </w:rPr>
        <w:t>Perfect Theory</w:t>
      </w:r>
      <w:r w:rsidRPr="00FB3BF1">
        <w:rPr>
          <w:rFonts w:cstheme="minorHAnsi"/>
        </w:rPr>
        <w:t xml:space="preserve"> </w:t>
      </w:r>
      <w:r>
        <w:rPr>
          <w:rFonts w:cstheme="minorHAnsi"/>
        </w:rPr>
        <w:t xml:space="preserve">(ref. 4), </w:t>
      </w:r>
      <w:r w:rsidRPr="00FB3BF1">
        <w:rPr>
          <w:rFonts w:cstheme="minorHAnsi"/>
        </w:rPr>
        <w:t>100-17.</w:t>
      </w:r>
    </w:p>
  </w:footnote>
  <w:footnote w:id="8">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Pr>
          <w:rFonts w:cstheme="minorHAnsi"/>
          <w:lang w:val="en-GB"/>
        </w:rPr>
        <w:t>Dicke to F.B. Isakson, 2 Jun</w:t>
      </w:r>
      <w:r w:rsidRPr="00FB3BF1">
        <w:rPr>
          <w:rFonts w:cstheme="minorHAnsi"/>
          <w:lang w:val="en-GB"/>
        </w:rPr>
        <w:t xml:space="preserve"> 1961,</w:t>
      </w:r>
      <w:r>
        <w:rPr>
          <w:rFonts w:cstheme="minorHAnsi"/>
          <w:lang w:val="en-GB"/>
        </w:rPr>
        <w:t xml:space="preserve"> DP, box 23,</w:t>
      </w:r>
      <w:r w:rsidRPr="00FB3BF1">
        <w:rPr>
          <w:rFonts w:cstheme="minorHAnsi"/>
          <w:lang w:val="en-GB"/>
        </w:rPr>
        <w:t xml:space="preserve"> folder 4; </w:t>
      </w:r>
      <w:r w:rsidRPr="00FB3BF1">
        <w:rPr>
          <w:rFonts w:cstheme="minorHAnsi"/>
        </w:rPr>
        <w:t xml:space="preserve">Robert H. Dicke, </w:t>
      </w:r>
      <w:r w:rsidRPr="00FB3BF1">
        <w:rPr>
          <w:rFonts w:cstheme="minorHAnsi"/>
          <w:i/>
        </w:rPr>
        <w:t>Gravitation and the Universe</w:t>
      </w:r>
      <w:r>
        <w:rPr>
          <w:rFonts w:cstheme="minorHAnsi"/>
        </w:rPr>
        <w:t xml:space="preserve"> (Philadelphia: American Philosophical Society,</w:t>
      </w:r>
      <w:r w:rsidRPr="00FB3BF1">
        <w:rPr>
          <w:rFonts w:cstheme="minorHAnsi"/>
        </w:rPr>
        <w:t xml:space="preserve"> 1970); </w:t>
      </w:r>
      <w:r>
        <w:rPr>
          <w:rFonts w:cstheme="minorHAnsi"/>
          <w:lang w:val="en-GB"/>
        </w:rPr>
        <w:t>C. Brans and R.H. Dicke, “</w:t>
      </w:r>
      <w:r w:rsidRPr="00FB3BF1">
        <w:rPr>
          <w:rFonts w:cstheme="minorHAnsi"/>
          <w:lang w:val="en-GB"/>
        </w:rPr>
        <w:t>Mach’s Principle and a Rela</w:t>
      </w:r>
      <w:r>
        <w:rPr>
          <w:rFonts w:cstheme="minorHAnsi"/>
          <w:lang w:val="en-GB"/>
        </w:rPr>
        <w:t>tivistic Theory of Gravitation,”</w:t>
      </w:r>
      <w:r w:rsidRPr="00FB3BF1">
        <w:rPr>
          <w:rFonts w:cstheme="minorHAnsi"/>
          <w:lang w:val="en-GB"/>
        </w:rPr>
        <w:t xml:space="preserve"> </w:t>
      </w:r>
      <w:r w:rsidRPr="00FB3BF1">
        <w:rPr>
          <w:rFonts w:cstheme="minorHAnsi"/>
          <w:i/>
          <w:lang w:val="en-GB"/>
        </w:rPr>
        <w:t>Physical Review</w:t>
      </w:r>
      <w:r w:rsidRPr="00FB3BF1">
        <w:rPr>
          <w:rFonts w:cstheme="minorHAnsi"/>
          <w:lang w:val="en-GB"/>
        </w:rPr>
        <w:t>, 124</w:t>
      </w:r>
      <w:r>
        <w:rPr>
          <w:rFonts w:cstheme="minorHAnsi"/>
          <w:lang w:val="en-GB"/>
        </w:rPr>
        <w:t>, no. 3 (1961):</w:t>
      </w:r>
      <w:r w:rsidRPr="00FB3BF1">
        <w:rPr>
          <w:rFonts w:cstheme="minorHAnsi"/>
          <w:lang w:val="en-GB"/>
        </w:rPr>
        <w:t xml:space="preserve"> 925-35</w:t>
      </w:r>
      <w:r w:rsidR="00C74EB4">
        <w:rPr>
          <w:rFonts w:cstheme="minorHAnsi"/>
          <w:lang w:val="en-GB"/>
        </w:rPr>
        <w:t xml:space="preserve">; Philip James Edwin Peebles, “Robert Dicke and the Naissance of Experimental Gravity Physics, 1957-1967,” </w:t>
      </w:r>
      <w:r w:rsidR="00C74EB4">
        <w:rPr>
          <w:rFonts w:cstheme="minorHAnsi"/>
          <w:i/>
          <w:lang w:val="en-GB"/>
        </w:rPr>
        <w:t>European Physical Journal H</w:t>
      </w:r>
      <w:r w:rsidR="00C74EB4">
        <w:rPr>
          <w:rFonts w:cstheme="minorHAnsi"/>
          <w:lang w:val="en-GB"/>
        </w:rPr>
        <w:t>, 42, no. 1 (2017), 177-259.</w:t>
      </w:r>
    </w:p>
  </w:footnote>
  <w:footnote w:id="9">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Pr>
          <w:rFonts w:cstheme="minorHAnsi"/>
          <w:lang w:val="en-GB"/>
        </w:rPr>
        <w:t>David Kaiser, “</w:t>
      </w:r>
      <w:r w:rsidRPr="00FB3BF1">
        <w:rPr>
          <w:rFonts w:cstheme="minorHAnsi"/>
          <w:lang w:val="en-GB"/>
        </w:rPr>
        <w:t xml:space="preserve">A </w:t>
      </w:r>
      <w:r w:rsidRPr="00FB3BF1">
        <w:rPr>
          <w:rFonts w:cstheme="minorHAnsi"/>
          <w:i/>
          <w:lang w:val="en-GB"/>
        </w:rPr>
        <w:t>ψ</w:t>
      </w:r>
      <w:r w:rsidRPr="00FB3BF1">
        <w:rPr>
          <w:rFonts w:cstheme="minorHAnsi"/>
          <w:lang w:val="en-GB"/>
        </w:rPr>
        <w:t xml:space="preserve"> is just a </w:t>
      </w:r>
      <w:r w:rsidRPr="00FB3BF1">
        <w:rPr>
          <w:rFonts w:cstheme="minorHAnsi"/>
          <w:i/>
          <w:lang w:val="en-GB"/>
        </w:rPr>
        <w:t>ψ</w:t>
      </w:r>
      <w:r w:rsidRPr="00FB3BF1">
        <w:rPr>
          <w:rFonts w:cstheme="minorHAnsi"/>
          <w:lang w:val="en-GB"/>
        </w:rPr>
        <w:t>? Pedagogy, Practice, and the Reconstitution of</w:t>
      </w:r>
      <w:r>
        <w:rPr>
          <w:rFonts w:cstheme="minorHAnsi"/>
          <w:lang w:val="en-GB"/>
        </w:rPr>
        <w:t xml:space="preserve"> General Relativity, 1942-1975,”</w:t>
      </w:r>
      <w:r w:rsidRPr="00FB3BF1">
        <w:rPr>
          <w:rFonts w:cstheme="minorHAnsi"/>
          <w:lang w:val="en-GB"/>
        </w:rPr>
        <w:t xml:space="preserve"> </w:t>
      </w:r>
      <w:r w:rsidRPr="00FB3BF1">
        <w:rPr>
          <w:rFonts w:cstheme="minorHAnsi"/>
          <w:i/>
          <w:lang w:val="en-GB"/>
        </w:rPr>
        <w:t>Studies in the History and Philosophy of Modern Physics</w:t>
      </w:r>
      <w:r w:rsidRPr="00FB3BF1">
        <w:rPr>
          <w:rFonts w:cstheme="minorHAnsi"/>
          <w:lang w:val="en-GB"/>
        </w:rPr>
        <w:t>, 29</w:t>
      </w:r>
      <w:r>
        <w:rPr>
          <w:rFonts w:cstheme="minorHAnsi"/>
          <w:lang w:val="en-GB"/>
        </w:rPr>
        <w:t>, no. 3 (1998):</w:t>
      </w:r>
      <w:r w:rsidRPr="00FB3BF1">
        <w:rPr>
          <w:rFonts w:cstheme="minorHAnsi"/>
          <w:lang w:val="en-GB"/>
        </w:rPr>
        <w:t xml:space="preserve"> 321-2.</w:t>
      </w:r>
    </w:p>
  </w:footnote>
  <w:footnote w:id="10">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Pr>
          <w:rFonts w:cstheme="minorHAnsi"/>
          <w:lang w:val="en-GB"/>
        </w:rPr>
        <w:t>Dicke to F.B. Isakson, 16 Mar</w:t>
      </w:r>
      <w:r w:rsidRPr="00FB3BF1">
        <w:rPr>
          <w:rFonts w:cstheme="minorHAnsi"/>
          <w:lang w:val="en-GB"/>
        </w:rPr>
        <w:t xml:space="preserve"> 1962, </w:t>
      </w:r>
      <w:r>
        <w:rPr>
          <w:rFonts w:cstheme="minorHAnsi"/>
          <w:lang w:val="en-GB"/>
        </w:rPr>
        <w:t xml:space="preserve">DP, box 23, </w:t>
      </w:r>
      <w:r w:rsidRPr="00FB3BF1">
        <w:rPr>
          <w:rFonts w:cstheme="minorHAnsi"/>
          <w:lang w:val="en-GB"/>
        </w:rPr>
        <w:t>folder 6.</w:t>
      </w:r>
    </w:p>
  </w:footnote>
  <w:footnote w:id="11">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Physics Survey Committee, </w:t>
      </w:r>
      <w:r w:rsidRPr="00FB3BF1">
        <w:rPr>
          <w:rFonts w:cstheme="minorHAnsi"/>
          <w:i/>
          <w:lang w:val="en-GB"/>
        </w:rPr>
        <w:t>Physics: Survey and Outlook</w:t>
      </w:r>
      <w:r>
        <w:rPr>
          <w:rFonts w:cstheme="minorHAnsi"/>
          <w:lang w:val="en-GB"/>
        </w:rPr>
        <w:t xml:space="preserve"> (Washington, DC: National Academy of Sciences, </w:t>
      </w:r>
      <w:r w:rsidRPr="00FB3BF1">
        <w:rPr>
          <w:rFonts w:cstheme="minorHAnsi"/>
          <w:lang w:val="en-GB"/>
        </w:rPr>
        <w:t>1966), 95; Ka</w:t>
      </w:r>
      <w:r>
        <w:rPr>
          <w:rFonts w:cstheme="minorHAnsi"/>
          <w:lang w:val="en-GB"/>
        </w:rPr>
        <w:t>iser, “Whose Mass?” (ref. 5)</w:t>
      </w:r>
      <w:r w:rsidRPr="00FB3BF1">
        <w:rPr>
          <w:rFonts w:cstheme="minorHAnsi"/>
          <w:lang w:val="en-GB"/>
        </w:rPr>
        <w:t>, 541.</w:t>
      </w:r>
    </w:p>
  </w:footnote>
  <w:footnote w:id="12">
    <w:p w:rsidR="00593AF2" w:rsidRPr="000A6F21" w:rsidRDefault="00593AF2" w:rsidP="00937045">
      <w:pPr>
        <w:pStyle w:val="FootnoteText"/>
        <w:spacing w:line="480" w:lineRule="auto"/>
        <w:rPr>
          <w:i/>
          <w:lang w:val="en-GB"/>
        </w:rPr>
      </w:pPr>
      <w:r>
        <w:rPr>
          <w:rStyle w:val="FootnoteReference"/>
        </w:rPr>
        <w:footnoteRef/>
      </w:r>
      <w:r>
        <w:t xml:space="preserve"> Benjamin Wilson and David Kaiser, </w:t>
      </w:r>
      <w:r>
        <w:rPr>
          <w:rFonts w:cstheme="minorHAnsi"/>
          <w:lang w:val="en-GB"/>
        </w:rPr>
        <w:t xml:space="preserve">“Calculating Times: Radar, Ballistic Missiles, and Einstein’s Relativity,” in </w:t>
      </w:r>
      <w:r>
        <w:rPr>
          <w:rFonts w:cstheme="minorHAnsi"/>
          <w:i/>
          <w:lang w:val="en-GB"/>
        </w:rPr>
        <w:t>Science and Technology in the Global Cold War</w:t>
      </w:r>
      <w:r>
        <w:rPr>
          <w:rFonts w:cstheme="minorHAnsi"/>
          <w:lang w:val="en-GB"/>
        </w:rPr>
        <w:t>, ed. Naomi Oreskes and John Krige</w:t>
      </w:r>
      <w:r w:rsidRPr="00FB3BF1">
        <w:rPr>
          <w:rFonts w:cstheme="minorHAnsi"/>
          <w:lang w:val="en-GB"/>
        </w:rPr>
        <w:t xml:space="preserve"> (</w:t>
      </w:r>
      <w:r>
        <w:rPr>
          <w:rFonts w:cstheme="minorHAnsi"/>
          <w:lang w:val="en-GB"/>
        </w:rPr>
        <w:t>Cambridge, MA: The MIT Press, 2014)</w:t>
      </w:r>
      <w:r w:rsidRPr="00FB3BF1">
        <w:rPr>
          <w:rFonts w:cstheme="minorHAnsi"/>
          <w:lang w:val="en-GB"/>
        </w:rPr>
        <w:t>, 2</w:t>
      </w:r>
      <w:r>
        <w:rPr>
          <w:rFonts w:cstheme="minorHAnsi"/>
          <w:lang w:val="en-GB"/>
        </w:rPr>
        <w:t>7</w:t>
      </w:r>
      <w:r w:rsidRPr="00FB3BF1">
        <w:rPr>
          <w:rFonts w:cstheme="minorHAnsi"/>
          <w:lang w:val="en-GB"/>
        </w:rPr>
        <w:t>3-3</w:t>
      </w:r>
      <w:r>
        <w:rPr>
          <w:rFonts w:cstheme="minorHAnsi"/>
          <w:lang w:val="en-GB"/>
        </w:rPr>
        <w:t>16</w:t>
      </w:r>
      <w:r w:rsidRPr="00FB3BF1">
        <w:rPr>
          <w:rFonts w:cstheme="minorHAnsi"/>
          <w:lang w:val="en-GB"/>
        </w:rPr>
        <w:t>.</w:t>
      </w:r>
      <w:r w:rsidR="002D2D47">
        <w:rPr>
          <w:rFonts w:cstheme="minorHAnsi"/>
          <w:lang w:val="en-GB"/>
        </w:rPr>
        <w:t xml:space="preserve"> Roberto Lalli</w:t>
      </w:r>
      <w:r w:rsidR="000A6F21">
        <w:rPr>
          <w:rFonts w:cstheme="minorHAnsi"/>
          <w:lang w:val="en-GB"/>
        </w:rPr>
        <w:t xml:space="preserve">, meanwhile, </w:t>
      </w:r>
      <w:r w:rsidR="002D2D47">
        <w:rPr>
          <w:rFonts w:cstheme="minorHAnsi"/>
          <w:lang w:val="en-GB"/>
        </w:rPr>
        <w:t xml:space="preserve">has demonstrated that the </w:t>
      </w:r>
      <w:r w:rsidR="000A6F21">
        <w:rPr>
          <w:rFonts w:cstheme="minorHAnsi"/>
          <w:lang w:val="en-GB"/>
        </w:rPr>
        <w:t xml:space="preserve">coalescence of </w:t>
      </w:r>
      <w:r w:rsidR="002D2D47">
        <w:rPr>
          <w:rFonts w:cstheme="minorHAnsi"/>
          <w:lang w:val="en-GB"/>
        </w:rPr>
        <w:t xml:space="preserve">an international community of </w:t>
      </w:r>
      <w:r w:rsidR="000A6F21">
        <w:rPr>
          <w:rFonts w:cstheme="minorHAnsi"/>
          <w:lang w:val="en-GB"/>
        </w:rPr>
        <w:t>researchers interested in general relativity and gravitation reflected broader Cold War impulses towards scientific collaboration and exchange</w:t>
      </w:r>
      <w:r w:rsidR="002D2D47">
        <w:rPr>
          <w:rFonts w:cstheme="minorHAnsi"/>
          <w:lang w:val="en-GB"/>
        </w:rPr>
        <w:t>.</w:t>
      </w:r>
      <w:r w:rsidR="000A6F21">
        <w:rPr>
          <w:rFonts w:cstheme="minorHAnsi"/>
          <w:lang w:val="en-GB"/>
        </w:rPr>
        <w:t xml:space="preserve"> Lalli, </w:t>
      </w:r>
      <w:r w:rsidR="000A6F21">
        <w:rPr>
          <w:rFonts w:cstheme="minorHAnsi"/>
          <w:i/>
          <w:lang w:val="en-GB"/>
        </w:rPr>
        <w:t>Building the General Relativity and Gravitation Community During the Cold War</w:t>
      </w:r>
      <w:r w:rsidR="000A6F21">
        <w:rPr>
          <w:rFonts w:cstheme="minorHAnsi"/>
          <w:lang w:val="en-GB"/>
        </w:rPr>
        <w:t xml:space="preserve"> (ref. 6). </w:t>
      </w:r>
      <w:r w:rsidR="000A6F21">
        <w:rPr>
          <w:rFonts w:cstheme="minorHAnsi"/>
          <w:i/>
          <w:lang w:val="en-GB"/>
        </w:rPr>
        <w:t xml:space="preserve"> </w:t>
      </w:r>
    </w:p>
  </w:footnote>
  <w:footnote w:id="13">
    <w:p w:rsidR="00C56501" w:rsidRPr="00FB3BF1" w:rsidRDefault="00C56501" w:rsidP="007554E2">
      <w:pPr>
        <w:pStyle w:val="FootnoteText"/>
        <w:spacing w:line="480" w:lineRule="auto"/>
        <w:rPr>
          <w:lang w:val="en-GB"/>
        </w:rPr>
      </w:pPr>
      <w:r w:rsidRPr="00FB3BF1">
        <w:rPr>
          <w:rStyle w:val="FootnoteReference"/>
        </w:rPr>
        <w:footnoteRef/>
      </w:r>
      <w:r w:rsidRPr="00FB3BF1">
        <w:t xml:space="preserve"> </w:t>
      </w:r>
      <w:r w:rsidRPr="00FB3BF1">
        <w:rPr>
          <w:rFonts w:cstheme="minorHAnsi"/>
        </w:rPr>
        <w:t xml:space="preserve">Helge Kragh, </w:t>
      </w:r>
      <w:r w:rsidRPr="00FB3BF1">
        <w:rPr>
          <w:rFonts w:cstheme="minorHAnsi"/>
          <w:i/>
        </w:rPr>
        <w:t>Cosmology and Controversy: The Historical Development of Two Theories of the Universe</w:t>
      </w:r>
      <w:r>
        <w:rPr>
          <w:rFonts w:cstheme="minorHAnsi"/>
        </w:rPr>
        <w:t xml:space="preserve"> (Princeton: Princeton University Press,</w:t>
      </w:r>
      <w:r w:rsidRPr="00FB3BF1">
        <w:rPr>
          <w:rFonts w:cstheme="minorHAnsi"/>
        </w:rPr>
        <w:t xml:space="preserve"> 1996), 14-31; Harry Nussbaumer and Lydia Bieri, </w:t>
      </w:r>
      <w:r w:rsidRPr="00FB3BF1">
        <w:rPr>
          <w:rFonts w:cstheme="minorHAnsi"/>
          <w:i/>
        </w:rPr>
        <w:t>Discovering the Expanding Universe</w:t>
      </w:r>
      <w:r>
        <w:rPr>
          <w:rFonts w:cstheme="minorHAnsi"/>
        </w:rPr>
        <w:t xml:space="preserve"> (Cambridge: Cambridge University Press,</w:t>
      </w:r>
      <w:r w:rsidRPr="00FB3BF1">
        <w:rPr>
          <w:rFonts w:cstheme="minorHAnsi"/>
        </w:rPr>
        <w:t xml:space="preserve"> 2009), 99-120.</w:t>
      </w:r>
    </w:p>
  </w:footnote>
  <w:footnote w:id="14">
    <w:p w:rsidR="00C56501" w:rsidRPr="00FB3BF1" w:rsidRDefault="00C56501" w:rsidP="007554E2">
      <w:pPr>
        <w:pStyle w:val="FootnoteText"/>
        <w:spacing w:line="480" w:lineRule="auto"/>
        <w:rPr>
          <w:lang w:val="en-GB"/>
        </w:rPr>
      </w:pPr>
      <w:r w:rsidRPr="00FB3BF1">
        <w:rPr>
          <w:rStyle w:val="FootnoteReference"/>
        </w:rPr>
        <w:footnoteRef/>
      </w:r>
      <w:r w:rsidRPr="00FB3BF1">
        <w:t xml:space="preserve"> </w:t>
      </w:r>
      <w:r w:rsidRPr="00FB3BF1">
        <w:rPr>
          <w:rFonts w:cstheme="minorHAnsi"/>
        </w:rPr>
        <w:t xml:space="preserve">Harry Nussbaumer, ‘Einstein’s Conversion from his Static to an Expanding Universe,’ </w:t>
      </w:r>
      <w:r w:rsidRPr="00FB3BF1">
        <w:rPr>
          <w:rFonts w:cstheme="minorHAnsi"/>
          <w:i/>
        </w:rPr>
        <w:t>European Physical Journal</w:t>
      </w:r>
      <w:r w:rsidRPr="00FB3BF1">
        <w:rPr>
          <w:rFonts w:cstheme="minorHAnsi"/>
        </w:rPr>
        <w:t>, 39</w:t>
      </w:r>
      <w:r>
        <w:rPr>
          <w:rFonts w:cstheme="minorHAnsi"/>
        </w:rPr>
        <w:t xml:space="preserve">, no. </w:t>
      </w:r>
      <w:r w:rsidRPr="00FB3BF1">
        <w:rPr>
          <w:rFonts w:cstheme="minorHAnsi"/>
        </w:rPr>
        <w:t>1 (2014</w:t>
      </w:r>
      <w:r>
        <w:rPr>
          <w:rFonts w:cstheme="minorHAnsi"/>
        </w:rPr>
        <w:t>):</w:t>
      </w:r>
      <w:r w:rsidRPr="00FB3BF1">
        <w:rPr>
          <w:rFonts w:cstheme="minorHAnsi"/>
        </w:rPr>
        <w:t xml:space="preserve"> 37-62.</w:t>
      </w:r>
    </w:p>
  </w:footnote>
  <w:footnote w:id="15">
    <w:p w:rsidR="00C56501" w:rsidRPr="00FB3BF1" w:rsidRDefault="00C56501" w:rsidP="007554E2">
      <w:pPr>
        <w:pStyle w:val="FootnoteText"/>
        <w:spacing w:line="480" w:lineRule="auto"/>
        <w:rPr>
          <w:lang w:val="en-GB"/>
        </w:rPr>
      </w:pPr>
      <w:r w:rsidRPr="00FB3BF1">
        <w:rPr>
          <w:rStyle w:val="FootnoteReference"/>
        </w:rPr>
        <w:footnoteRef/>
      </w:r>
      <w:r w:rsidRPr="00FB3BF1">
        <w:t xml:space="preserve"> </w:t>
      </w:r>
      <w:r>
        <w:rPr>
          <w:rFonts w:cstheme="minorHAnsi"/>
          <w:lang w:val="en-GB"/>
        </w:rPr>
        <w:t>Helge Kragh, “’</w:t>
      </w:r>
      <w:r w:rsidRPr="00FB3BF1">
        <w:rPr>
          <w:rFonts w:cstheme="minorHAnsi"/>
          <w:lang w:val="en-GB"/>
        </w:rPr>
        <w:t>The Wildest Spec</w:t>
      </w:r>
      <w:r>
        <w:rPr>
          <w:rFonts w:cstheme="minorHAnsi"/>
          <w:lang w:val="en-GB"/>
        </w:rPr>
        <w:t>ulation of All’</w:t>
      </w:r>
      <w:r w:rsidRPr="00FB3BF1">
        <w:rPr>
          <w:rFonts w:cstheme="minorHAnsi"/>
          <w:lang w:val="en-GB"/>
        </w:rPr>
        <w:t xml:space="preserve">: Lemaître </w:t>
      </w:r>
      <w:r>
        <w:rPr>
          <w:rFonts w:cstheme="minorHAnsi"/>
          <w:lang w:val="en-GB"/>
        </w:rPr>
        <w:t>and the Primeval-Atom Universe,”</w:t>
      </w:r>
      <w:r w:rsidRPr="00FB3BF1">
        <w:rPr>
          <w:rFonts w:cstheme="minorHAnsi"/>
          <w:lang w:val="en-GB"/>
        </w:rPr>
        <w:t xml:space="preserve"> in </w:t>
      </w:r>
      <w:r w:rsidRPr="00FB3BF1">
        <w:rPr>
          <w:rFonts w:cstheme="minorHAnsi"/>
          <w:i/>
          <w:lang w:val="en-GB"/>
        </w:rPr>
        <w:t>Georges Lemaître: Life, Science and Legacy</w:t>
      </w:r>
      <w:r>
        <w:rPr>
          <w:rFonts w:cstheme="minorHAnsi"/>
          <w:lang w:val="en-GB"/>
        </w:rPr>
        <w:t xml:space="preserve">, ed. </w:t>
      </w:r>
      <w:r w:rsidRPr="00FB3BF1">
        <w:rPr>
          <w:rFonts w:cstheme="minorHAnsi"/>
          <w:lang w:val="en-GB"/>
        </w:rPr>
        <w:t>Rodney</w:t>
      </w:r>
      <w:r>
        <w:rPr>
          <w:rFonts w:cstheme="minorHAnsi"/>
          <w:lang w:val="en-GB"/>
        </w:rPr>
        <w:t xml:space="preserve"> D. Holder and Simon Mitton</w:t>
      </w:r>
      <w:r w:rsidRPr="00FB3BF1">
        <w:rPr>
          <w:rFonts w:cstheme="minorHAnsi"/>
          <w:lang w:val="en-GB"/>
        </w:rPr>
        <w:t xml:space="preserve"> (Heidelberg</w:t>
      </w:r>
      <w:r>
        <w:rPr>
          <w:rFonts w:cstheme="minorHAnsi"/>
          <w:lang w:val="en-GB"/>
        </w:rPr>
        <w:t>: Springer</w:t>
      </w:r>
      <w:r w:rsidRPr="00FB3BF1">
        <w:rPr>
          <w:rFonts w:cstheme="minorHAnsi"/>
          <w:lang w:val="en-GB"/>
        </w:rPr>
        <w:t>, 2012), 23-38.</w:t>
      </w:r>
    </w:p>
  </w:footnote>
  <w:footnote w:id="16">
    <w:p w:rsidR="00C56501" w:rsidRPr="00FB3BF1" w:rsidRDefault="00C56501" w:rsidP="007554E2">
      <w:pPr>
        <w:pStyle w:val="FootnoteText"/>
        <w:spacing w:line="480" w:lineRule="auto"/>
        <w:rPr>
          <w:lang w:val="en-GB"/>
        </w:rPr>
      </w:pPr>
      <w:r w:rsidRPr="00FB3BF1">
        <w:rPr>
          <w:rStyle w:val="FootnoteReference"/>
        </w:rPr>
        <w:footnoteRef/>
      </w:r>
      <w:r w:rsidRPr="00FB3BF1">
        <w:t xml:space="preserve"> </w:t>
      </w:r>
      <w:r w:rsidRPr="00FB3BF1">
        <w:rPr>
          <w:rFonts w:cstheme="minorHAnsi"/>
          <w:lang w:val="en-GB"/>
        </w:rPr>
        <w:t xml:space="preserve">Kragh, </w:t>
      </w:r>
      <w:r w:rsidRPr="00FB3BF1">
        <w:rPr>
          <w:rFonts w:cstheme="minorHAnsi"/>
          <w:i/>
          <w:lang w:val="en-GB"/>
        </w:rPr>
        <w:t>Cosmology and Controversy</w:t>
      </w:r>
      <w:r>
        <w:rPr>
          <w:rFonts w:cstheme="minorHAnsi"/>
          <w:lang w:val="en-GB"/>
        </w:rPr>
        <w:t xml:space="preserve"> (ref. 1</w:t>
      </w:r>
      <w:r w:rsidR="004A582D">
        <w:rPr>
          <w:rFonts w:cstheme="minorHAnsi"/>
          <w:lang w:val="en-GB"/>
        </w:rPr>
        <w:t>3</w:t>
      </w:r>
      <w:r>
        <w:rPr>
          <w:rFonts w:cstheme="minorHAnsi"/>
          <w:lang w:val="en-GB"/>
        </w:rPr>
        <w:t>)</w:t>
      </w:r>
      <w:r w:rsidRPr="00FB3BF1">
        <w:rPr>
          <w:rFonts w:cstheme="minorHAnsi"/>
          <w:lang w:val="en-GB"/>
        </w:rPr>
        <w:t xml:space="preserve">, 80-117; Ralph Alpher and Robert Herman, </w:t>
      </w:r>
      <w:r w:rsidRPr="00FB3BF1">
        <w:rPr>
          <w:rFonts w:cstheme="minorHAnsi"/>
          <w:i/>
          <w:lang w:val="en-GB"/>
        </w:rPr>
        <w:t>Genesis of the Big Bang</w:t>
      </w:r>
      <w:r w:rsidRPr="00FB3BF1">
        <w:rPr>
          <w:rFonts w:cstheme="minorHAnsi"/>
          <w:lang w:val="en-GB"/>
        </w:rPr>
        <w:t>, (New York</w:t>
      </w:r>
      <w:r>
        <w:rPr>
          <w:rFonts w:cstheme="minorHAnsi"/>
          <w:lang w:val="en-GB"/>
        </w:rPr>
        <w:t>: Oxford University Press</w:t>
      </w:r>
      <w:r w:rsidRPr="00FB3BF1">
        <w:rPr>
          <w:rFonts w:cstheme="minorHAnsi"/>
          <w:lang w:val="en-GB"/>
        </w:rPr>
        <w:t>, 2001), 67-84.</w:t>
      </w:r>
    </w:p>
  </w:footnote>
  <w:footnote w:id="17">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Ralph A. Alpher, James W. Follin, and Robert C. Herman, ‘Physical Conditions in the Initial Stages of the Expanding Universe,’ </w:t>
      </w:r>
      <w:r w:rsidRPr="00FB3BF1">
        <w:rPr>
          <w:rFonts w:cstheme="minorHAnsi"/>
          <w:i/>
          <w:lang w:val="en-GB"/>
        </w:rPr>
        <w:t>Physical Review</w:t>
      </w:r>
      <w:r w:rsidRPr="00FB3BF1">
        <w:rPr>
          <w:rFonts w:cstheme="minorHAnsi"/>
          <w:lang w:val="en-GB"/>
        </w:rPr>
        <w:t>, 92</w:t>
      </w:r>
      <w:r>
        <w:rPr>
          <w:rFonts w:cstheme="minorHAnsi"/>
          <w:lang w:val="en-GB"/>
        </w:rPr>
        <w:t>, no. 6 (1953):</w:t>
      </w:r>
      <w:r w:rsidRPr="00FB3BF1">
        <w:rPr>
          <w:rFonts w:cstheme="minorHAnsi"/>
          <w:lang w:val="en-GB"/>
        </w:rPr>
        <w:t xml:space="preserve"> 1347-61.</w:t>
      </w:r>
    </w:p>
  </w:footnote>
  <w:footnote w:id="18">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Kragh, </w:t>
      </w:r>
      <w:r w:rsidRPr="00FB3BF1">
        <w:rPr>
          <w:rFonts w:cstheme="minorHAnsi"/>
          <w:i/>
          <w:lang w:val="en-GB"/>
        </w:rPr>
        <w:t>Cosmology and Controversy</w:t>
      </w:r>
      <w:r>
        <w:rPr>
          <w:rFonts w:cstheme="minorHAnsi"/>
          <w:lang w:val="en-GB"/>
        </w:rPr>
        <w:t xml:space="preserve"> (ref. 1</w:t>
      </w:r>
      <w:r w:rsidR="004A582D">
        <w:rPr>
          <w:rFonts w:cstheme="minorHAnsi"/>
          <w:lang w:val="en-GB"/>
        </w:rPr>
        <w:t>3</w:t>
      </w:r>
      <w:r>
        <w:rPr>
          <w:rFonts w:cstheme="minorHAnsi"/>
          <w:lang w:val="en-GB"/>
        </w:rPr>
        <w:t>)</w:t>
      </w:r>
      <w:r w:rsidRPr="00FB3BF1">
        <w:rPr>
          <w:rFonts w:cstheme="minorHAnsi"/>
          <w:lang w:val="en-GB"/>
        </w:rPr>
        <w:t>, 173-86.</w:t>
      </w:r>
    </w:p>
  </w:footnote>
  <w:footnote w:id="19">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G. Brent Dalrymple, ‘The Age of the Earth in the Twentieth Century: A Problem (Mostly) Solved,’ in </w:t>
      </w:r>
      <w:r w:rsidRPr="00FB3BF1">
        <w:rPr>
          <w:rFonts w:cstheme="minorHAnsi"/>
          <w:i/>
          <w:lang w:val="en-GB"/>
        </w:rPr>
        <w:t>The Age of the Earth: from 4004 BC to AD 2002</w:t>
      </w:r>
      <w:r>
        <w:rPr>
          <w:rFonts w:cstheme="minorHAnsi"/>
          <w:lang w:val="en-GB"/>
        </w:rPr>
        <w:t xml:space="preserve">, ed. </w:t>
      </w:r>
      <w:r w:rsidRPr="00FB3BF1">
        <w:rPr>
          <w:rFonts w:cstheme="minorHAnsi"/>
          <w:lang w:val="en-GB"/>
        </w:rPr>
        <w:t>C.L.E. Lewis and S.J. Knell</w:t>
      </w:r>
      <w:r>
        <w:rPr>
          <w:rFonts w:cstheme="minorHAnsi"/>
          <w:lang w:val="en-GB"/>
        </w:rPr>
        <w:t xml:space="preserve"> (London: The Geological Society,</w:t>
      </w:r>
      <w:r w:rsidRPr="00FB3BF1">
        <w:rPr>
          <w:rFonts w:cstheme="minorHAnsi"/>
          <w:lang w:val="en-GB"/>
        </w:rPr>
        <w:t xml:space="preserve"> 2001), 205-21.</w:t>
      </w:r>
    </w:p>
  </w:footnote>
  <w:footnote w:id="20">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Kragh, </w:t>
      </w:r>
      <w:r w:rsidRPr="00FB3BF1">
        <w:rPr>
          <w:rFonts w:cstheme="minorHAnsi"/>
          <w:i/>
          <w:lang w:val="en-GB"/>
        </w:rPr>
        <w:t>Cosmology and Controversy</w:t>
      </w:r>
      <w:r>
        <w:rPr>
          <w:rFonts w:cstheme="minorHAnsi"/>
          <w:lang w:val="en-GB"/>
        </w:rPr>
        <w:t xml:space="preserve"> (ref. 1</w:t>
      </w:r>
      <w:r w:rsidR="004A582D">
        <w:rPr>
          <w:rFonts w:cstheme="minorHAnsi"/>
          <w:lang w:val="en-GB"/>
        </w:rPr>
        <w:t>3</w:t>
      </w:r>
      <w:r>
        <w:rPr>
          <w:rFonts w:cstheme="minorHAnsi"/>
          <w:lang w:val="en-GB"/>
        </w:rPr>
        <w:t>)</w:t>
      </w:r>
      <w:r w:rsidRPr="00FB3BF1">
        <w:rPr>
          <w:rFonts w:cstheme="minorHAnsi"/>
          <w:lang w:val="en-GB"/>
        </w:rPr>
        <w:t>, 73-9.</w:t>
      </w:r>
    </w:p>
  </w:footnote>
  <w:footnote w:id="21">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H. Bondi and T. Gold, ‘The Steady-State Theory of the Expanding Universe,’ </w:t>
      </w:r>
      <w:r w:rsidRPr="00FB3BF1">
        <w:rPr>
          <w:rFonts w:cstheme="minorHAnsi"/>
          <w:i/>
          <w:lang w:val="en-GB"/>
        </w:rPr>
        <w:t>Monthly Notices of the Royal Astronomical Society</w:t>
      </w:r>
      <w:r w:rsidRPr="00FB3BF1">
        <w:rPr>
          <w:rFonts w:cstheme="minorHAnsi"/>
          <w:lang w:val="en-GB"/>
        </w:rPr>
        <w:t>, 108</w:t>
      </w:r>
      <w:r>
        <w:rPr>
          <w:rFonts w:cstheme="minorHAnsi"/>
          <w:lang w:val="en-GB"/>
        </w:rPr>
        <w:t>, no. 33 (1948):</w:t>
      </w:r>
      <w:r w:rsidRPr="00FB3BF1">
        <w:rPr>
          <w:rFonts w:cstheme="minorHAnsi"/>
          <w:lang w:val="en-GB"/>
        </w:rPr>
        <w:t xml:space="preserve"> 252-70; F. Hoyle, ‘A New Model for the Expanding Universe,’ </w:t>
      </w:r>
      <w:r w:rsidRPr="00FB3BF1">
        <w:rPr>
          <w:rFonts w:cstheme="minorHAnsi"/>
          <w:i/>
          <w:lang w:val="en-GB"/>
        </w:rPr>
        <w:t>Monthly Notices of the Royal Astronomical Society</w:t>
      </w:r>
      <w:r w:rsidRPr="00FB3BF1">
        <w:rPr>
          <w:rFonts w:cstheme="minorHAnsi"/>
          <w:lang w:val="en-GB"/>
        </w:rPr>
        <w:t>, 108</w:t>
      </w:r>
      <w:r>
        <w:rPr>
          <w:rFonts w:cstheme="minorHAnsi"/>
          <w:lang w:val="en-GB"/>
        </w:rPr>
        <w:t>, no. 5 (1948):</w:t>
      </w:r>
      <w:r w:rsidRPr="00FB3BF1">
        <w:rPr>
          <w:rFonts w:cstheme="minorHAnsi"/>
          <w:lang w:val="en-GB"/>
        </w:rPr>
        <w:t xml:space="preserve"> 372-82.</w:t>
      </w:r>
    </w:p>
  </w:footnote>
  <w:footnote w:id="22">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Ronald Florence, </w:t>
      </w:r>
      <w:r w:rsidRPr="00FB3BF1">
        <w:rPr>
          <w:rFonts w:cstheme="minorHAnsi"/>
          <w:i/>
          <w:lang w:val="en-GB"/>
        </w:rPr>
        <w:t>The Perfect Machine: Building the Palomar Telescope</w:t>
      </w:r>
      <w:r w:rsidRPr="00FB3BF1">
        <w:rPr>
          <w:rFonts w:cstheme="minorHAnsi"/>
          <w:lang w:val="en-GB"/>
        </w:rPr>
        <w:t xml:space="preserve"> (New York</w:t>
      </w:r>
      <w:r>
        <w:rPr>
          <w:rFonts w:cstheme="minorHAnsi"/>
          <w:lang w:val="en-GB"/>
        </w:rPr>
        <w:t>: HarperPerennial, 1995), 403-6; Allan Sandage, “</w:t>
      </w:r>
      <w:r w:rsidRPr="00FB3BF1">
        <w:rPr>
          <w:rFonts w:cstheme="minorHAnsi"/>
          <w:lang w:val="en-GB"/>
        </w:rPr>
        <w:t>Current Problems in th</w:t>
      </w:r>
      <w:r>
        <w:rPr>
          <w:rFonts w:cstheme="minorHAnsi"/>
          <w:lang w:val="en-GB"/>
        </w:rPr>
        <w:t>e Extragalactic Distance Scale,”</w:t>
      </w:r>
      <w:r w:rsidRPr="00FB3BF1">
        <w:rPr>
          <w:rFonts w:cstheme="minorHAnsi"/>
          <w:lang w:val="en-GB"/>
        </w:rPr>
        <w:t xml:space="preserve"> </w:t>
      </w:r>
      <w:r w:rsidRPr="00FB3BF1">
        <w:rPr>
          <w:rFonts w:cstheme="minorHAnsi"/>
          <w:i/>
          <w:lang w:val="en-GB"/>
        </w:rPr>
        <w:t>Astrophysical Journal</w:t>
      </w:r>
      <w:r w:rsidRPr="00FB3BF1">
        <w:rPr>
          <w:rFonts w:cstheme="minorHAnsi"/>
          <w:lang w:val="en-GB"/>
        </w:rPr>
        <w:t>, 127</w:t>
      </w:r>
      <w:r>
        <w:rPr>
          <w:rFonts w:cstheme="minorHAnsi"/>
          <w:lang w:val="en-GB"/>
        </w:rPr>
        <w:t>, no. 3 (1958):</w:t>
      </w:r>
      <w:r w:rsidRPr="00FB3BF1">
        <w:rPr>
          <w:rFonts w:cstheme="minorHAnsi"/>
          <w:lang w:val="en-GB"/>
        </w:rPr>
        <w:t xml:space="preserve"> 513-26.</w:t>
      </w:r>
    </w:p>
  </w:footnote>
  <w:footnote w:id="23">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Pr>
          <w:rFonts w:cstheme="minorHAnsi"/>
          <w:lang w:val="en-GB"/>
        </w:rPr>
        <w:t>D.W. Sciama, “</w:t>
      </w:r>
      <w:r w:rsidRPr="00FB3BF1">
        <w:rPr>
          <w:rFonts w:cstheme="minorHAnsi"/>
          <w:lang w:val="en-GB"/>
        </w:rPr>
        <w:t>Radio Ast</w:t>
      </w:r>
      <w:r>
        <w:rPr>
          <w:rFonts w:cstheme="minorHAnsi"/>
          <w:lang w:val="en-GB"/>
        </w:rPr>
        <w:t>ronomy and Cosmology,”</w:t>
      </w:r>
      <w:r w:rsidRPr="00FB3BF1">
        <w:rPr>
          <w:rFonts w:cstheme="minorHAnsi"/>
          <w:lang w:val="en-GB"/>
        </w:rPr>
        <w:t xml:space="preserve"> </w:t>
      </w:r>
      <w:r w:rsidRPr="00FB3BF1">
        <w:rPr>
          <w:rFonts w:cstheme="minorHAnsi"/>
          <w:i/>
          <w:lang w:val="en-GB"/>
        </w:rPr>
        <w:t>Science Progress</w:t>
      </w:r>
      <w:r w:rsidRPr="00FB3BF1">
        <w:rPr>
          <w:rFonts w:cstheme="minorHAnsi"/>
          <w:lang w:val="en-GB"/>
        </w:rPr>
        <w:t>, 53</w:t>
      </w:r>
      <w:r>
        <w:rPr>
          <w:rFonts w:cstheme="minorHAnsi"/>
          <w:lang w:val="en-GB"/>
        </w:rPr>
        <w:t>, no. 209 (1965):</w:t>
      </w:r>
      <w:r w:rsidRPr="00FB3BF1">
        <w:rPr>
          <w:rFonts w:cstheme="minorHAnsi"/>
          <w:lang w:val="en-GB"/>
        </w:rPr>
        <w:t xml:space="preserve"> 1-16. </w:t>
      </w:r>
    </w:p>
  </w:footnote>
  <w:footnote w:id="24">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Pr>
          <w:rFonts w:cstheme="minorHAnsi"/>
          <w:lang w:val="en-GB"/>
        </w:rPr>
        <w:t>Thornton Page, “</w:t>
      </w:r>
      <w:r w:rsidRPr="00FB3BF1">
        <w:rPr>
          <w:rFonts w:cstheme="minorHAnsi"/>
          <w:lang w:val="en-GB"/>
        </w:rPr>
        <w:t>Obse</w:t>
      </w:r>
      <w:r>
        <w:rPr>
          <w:rFonts w:cstheme="minorHAnsi"/>
          <w:lang w:val="en-GB"/>
        </w:rPr>
        <w:t>rvational Aspects of Cosmology,”</w:t>
      </w:r>
      <w:r w:rsidRPr="00FB3BF1">
        <w:rPr>
          <w:rFonts w:cstheme="minorHAnsi"/>
          <w:lang w:val="en-GB"/>
        </w:rPr>
        <w:t xml:space="preserve"> </w:t>
      </w:r>
      <w:r w:rsidRPr="00FB3BF1">
        <w:rPr>
          <w:rFonts w:cstheme="minorHAnsi"/>
          <w:i/>
          <w:lang w:val="en-GB"/>
        </w:rPr>
        <w:t>Science</w:t>
      </w:r>
      <w:r w:rsidRPr="00FB3BF1">
        <w:rPr>
          <w:rFonts w:cstheme="minorHAnsi"/>
          <w:lang w:val="en-GB"/>
        </w:rPr>
        <w:t>, 151</w:t>
      </w:r>
      <w:r>
        <w:rPr>
          <w:rFonts w:cstheme="minorHAnsi"/>
          <w:lang w:val="en-GB"/>
        </w:rPr>
        <w:t>, no. 3716 (1966):</w:t>
      </w:r>
      <w:r w:rsidRPr="00FB3BF1">
        <w:rPr>
          <w:rFonts w:cstheme="minorHAnsi"/>
          <w:lang w:val="en-GB"/>
        </w:rPr>
        <w:t xml:space="preserve"> 1411-18.</w:t>
      </w:r>
    </w:p>
  </w:footnote>
  <w:footnote w:id="25">
    <w:p w:rsidR="00B872AC" w:rsidRPr="00B872AC" w:rsidRDefault="005736F4" w:rsidP="004D4ECD">
      <w:pPr>
        <w:pStyle w:val="FootnoteText"/>
        <w:spacing w:line="480" w:lineRule="auto"/>
      </w:pPr>
      <w:r>
        <w:rPr>
          <w:rStyle w:val="FootnoteReference"/>
        </w:rPr>
        <w:footnoteRef/>
      </w:r>
      <w:r>
        <w:t xml:space="preserve"> </w:t>
      </w:r>
      <w:r w:rsidR="00B872AC">
        <w:t xml:space="preserve">Allan Sandage, ‘The Ability of the 200-Inch Telescope to Discriminate between Selected World Models,’ </w:t>
      </w:r>
      <w:r w:rsidR="00B872AC">
        <w:rPr>
          <w:i/>
        </w:rPr>
        <w:t>Astrophysical Journal</w:t>
      </w:r>
      <w:r w:rsidR="00B872AC">
        <w:t>, 133, no. 2 (1961), 355-92.</w:t>
      </w:r>
    </w:p>
  </w:footnote>
  <w:footnote w:id="26">
    <w:p w:rsidR="00B872AC" w:rsidRPr="00B872AC" w:rsidRDefault="00B872AC" w:rsidP="00BA755D">
      <w:pPr>
        <w:pStyle w:val="FootnoteText"/>
        <w:spacing w:after="240"/>
        <w:rPr>
          <w:lang w:val="en-GB"/>
        </w:rPr>
      </w:pPr>
      <w:r>
        <w:rPr>
          <w:rStyle w:val="FootnoteReference"/>
        </w:rPr>
        <w:footnoteRef/>
      </w:r>
      <w:r>
        <w:t xml:space="preserve"> </w:t>
      </w:r>
      <w:r>
        <w:rPr>
          <w:lang w:val="en-GB"/>
        </w:rPr>
        <w:t>Kragh,</w:t>
      </w:r>
      <w:r w:rsidRPr="00FB3BF1">
        <w:rPr>
          <w:rFonts w:cstheme="minorHAnsi"/>
          <w:lang w:val="en-GB"/>
        </w:rPr>
        <w:t xml:space="preserve"> </w:t>
      </w:r>
      <w:r w:rsidRPr="00FB3BF1">
        <w:rPr>
          <w:rFonts w:cstheme="minorHAnsi"/>
          <w:i/>
          <w:lang w:val="en-GB"/>
        </w:rPr>
        <w:t>Cosmology and Controversy</w:t>
      </w:r>
      <w:r>
        <w:rPr>
          <w:rFonts w:cstheme="minorHAnsi"/>
          <w:lang w:val="en-GB"/>
        </w:rPr>
        <w:t xml:space="preserve"> (ref. 1</w:t>
      </w:r>
      <w:r w:rsidR="004A582D">
        <w:rPr>
          <w:rFonts w:cstheme="minorHAnsi"/>
          <w:lang w:val="en-GB"/>
        </w:rPr>
        <w:t>3</w:t>
      </w:r>
      <w:r>
        <w:rPr>
          <w:rFonts w:cstheme="minorHAnsi"/>
          <w:lang w:val="en-GB"/>
        </w:rPr>
        <w:t>)</w:t>
      </w:r>
      <w:r w:rsidRPr="00FB3BF1">
        <w:rPr>
          <w:rFonts w:cstheme="minorHAnsi"/>
          <w:lang w:val="en-GB"/>
        </w:rPr>
        <w:t xml:space="preserve">, </w:t>
      </w:r>
      <w:r>
        <w:rPr>
          <w:rFonts w:cstheme="minorHAnsi"/>
          <w:lang w:val="en-GB"/>
        </w:rPr>
        <w:t>269-317.</w:t>
      </w:r>
    </w:p>
  </w:footnote>
  <w:footnote w:id="27">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Alpher and Herman, </w:t>
      </w:r>
      <w:r w:rsidRPr="00FB3BF1">
        <w:rPr>
          <w:rFonts w:cstheme="minorHAnsi"/>
          <w:i/>
          <w:lang w:val="en-GB"/>
        </w:rPr>
        <w:t>Genesis</w:t>
      </w:r>
      <w:r>
        <w:rPr>
          <w:rFonts w:cstheme="minorHAnsi"/>
          <w:lang w:val="en-GB"/>
        </w:rPr>
        <w:t xml:space="preserve"> (ref. 1</w:t>
      </w:r>
      <w:r w:rsidR="004A582D">
        <w:rPr>
          <w:rFonts w:cstheme="minorHAnsi"/>
          <w:lang w:val="en-GB"/>
        </w:rPr>
        <w:t>6</w:t>
      </w:r>
      <w:r>
        <w:rPr>
          <w:rFonts w:cstheme="minorHAnsi"/>
          <w:lang w:val="en-GB"/>
        </w:rPr>
        <w:t>)</w:t>
      </w:r>
      <w:r w:rsidRPr="00FB3BF1">
        <w:rPr>
          <w:rFonts w:cstheme="minorHAnsi"/>
          <w:lang w:val="en-GB"/>
        </w:rPr>
        <w:t xml:space="preserve">, 81, 84; Kragh, </w:t>
      </w:r>
      <w:r w:rsidRPr="00FB3BF1">
        <w:rPr>
          <w:rFonts w:cstheme="minorHAnsi"/>
          <w:i/>
          <w:lang w:val="en-GB"/>
        </w:rPr>
        <w:t>Cosmology and Controversy</w:t>
      </w:r>
      <w:r>
        <w:rPr>
          <w:rFonts w:cstheme="minorHAnsi"/>
          <w:lang w:val="en-GB"/>
        </w:rPr>
        <w:t xml:space="preserve"> (ref. 1</w:t>
      </w:r>
      <w:r w:rsidR="004A582D">
        <w:rPr>
          <w:rFonts w:cstheme="minorHAnsi"/>
          <w:lang w:val="en-GB"/>
        </w:rPr>
        <w:t>3</w:t>
      </w:r>
      <w:r>
        <w:rPr>
          <w:rFonts w:cstheme="minorHAnsi"/>
          <w:lang w:val="en-GB"/>
        </w:rPr>
        <w:t>)</w:t>
      </w:r>
      <w:r w:rsidRPr="00FB3BF1">
        <w:rPr>
          <w:rFonts w:cstheme="minorHAnsi"/>
          <w:lang w:val="en-GB"/>
        </w:rPr>
        <w:t>, 138-141; Ka</w:t>
      </w:r>
      <w:r>
        <w:rPr>
          <w:rFonts w:cstheme="minorHAnsi"/>
          <w:lang w:val="en-GB"/>
        </w:rPr>
        <w:t>iser, “Whose Mass?” (ref. 5)</w:t>
      </w:r>
      <w:r w:rsidRPr="00FB3BF1">
        <w:rPr>
          <w:rFonts w:cstheme="minorHAnsi"/>
          <w:lang w:val="en-GB"/>
        </w:rPr>
        <w:t>, 540.</w:t>
      </w:r>
    </w:p>
  </w:footnote>
  <w:footnote w:id="28">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Steven Weinberg, </w:t>
      </w:r>
      <w:r w:rsidRPr="00FB3BF1">
        <w:rPr>
          <w:rFonts w:cstheme="minorHAnsi"/>
          <w:i/>
          <w:lang w:val="en-GB"/>
        </w:rPr>
        <w:t>The First Three Minutes: A Modern View of the Origin of the Universe</w:t>
      </w:r>
      <w:r>
        <w:rPr>
          <w:rFonts w:cstheme="minorHAnsi"/>
          <w:lang w:val="en-GB"/>
        </w:rPr>
        <w:t xml:space="preserve"> (New York: Basic Books,</w:t>
      </w:r>
      <w:r w:rsidRPr="00FB3BF1">
        <w:rPr>
          <w:rFonts w:cstheme="minorHAnsi"/>
          <w:lang w:val="en-GB"/>
        </w:rPr>
        <w:t xml:space="preserve"> 1977), 4. </w:t>
      </w:r>
    </w:p>
  </w:footnote>
  <w:footnote w:id="29">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Pr>
          <w:rFonts w:cstheme="minorHAnsi"/>
          <w:lang w:val="en-GB"/>
        </w:rPr>
        <w:t>Kaiser, “</w:t>
      </w:r>
      <w:r w:rsidRPr="00FB3BF1">
        <w:rPr>
          <w:rFonts w:cstheme="minorHAnsi"/>
          <w:lang w:val="en-GB"/>
        </w:rPr>
        <w:t>Whose Mass</w:t>
      </w:r>
      <w:r>
        <w:rPr>
          <w:rFonts w:cstheme="minorHAnsi"/>
          <w:lang w:val="en-GB"/>
        </w:rPr>
        <w:t>?” (ref. 5), 545; John A. Wheeler, “</w:t>
      </w:r>
      <w:r w:rsidRPr="00FB3BF1">
        <w:rPr>
          <w:rFonts w:cstheme="minorHAnsi"/>
          <w:lang w:val="en-GB"/>
        </w:rPr>
        <w:t>Our Unive</w:t>
      </w:r>
      <w:r>
        <w:rPr>
          <w:rFonts w:cstheme="minorHAnsi"/>
          <w:lang w:val="en-GB"/>
        </w:rPr>
        <w:t>rse: The Known and the Unknown,”</w:t>
      </w:r>
      <w:r w:rsidRPr="00FB3BF1">
        <w:rPr>
          <w:rFonts w:cstheme="minorHAnsi"/>
          <w:lang w:val="en-GB"/>
        </w:rPr>
        <w:t xml:space="preserve"> </w:t>
      </w:r>
      <w:r w:rsidRPr="00FB3BF1">
        <w:rPr>
          <w:rFonts w:cstheme="minorHAnsi"/>
          <w:i/>
          <w:lang w:val="en-GB"/>
        </w:rPr>
        <w:t>American Scientist</w:t>
      </w:r>
      <w:r w:rsidRPr="00FB3BF1">
        <w:rPr>
          <w:rFonts w:cstheme="minorHAnsi"/>
          <w:lang w:val="en-GB"/>
        </w:rPr>
        <w:t>, 56</w:t>
      </w:r>
      <w:r>
        <w:rPr>
          <w:rFonts w:cstheme="minorHAnsi"/>
          <w:lang w:val="en-GB"/>
        </w:rPr>
        <w:t>, no. 1 (1968):</w:t>
      </w:r>
      <w:r w:rsidRPr="00FB3BF1">
        <w:rPr>
          <w:rFonts w:cstheme="minorHAnsi"/>
          <w:lang w:val="en-GB"/>
        </w:rPr>
        <w:t xml:space="preserve"> 1-20; Nigel Calder, </w:t>
      </w:r>
      <w:r w:rsidRPr="00FB3BF1">
        <w:rPr>
          <w:rFonts w:cstheme="minorHAnsi"/>
          <w:i/>
          <w:lang w:val="en-GB"/>
        </w:rPr>
        <w:t>Violent Universe: An Eye-Witness Account of the Commotion in Astronomy 1968-69</w:t>
      </w:r>
      <w:r w:rsidRPr="00FB3BF1">
        <w:rPr>
          <w:rFonts w:cstheme="minorHAnsi"/>
          <w:lang w:val="en-GB"/>
        </w:rPr>
        <w:t xml:space="preserve"> (London</w:t>
      </w:r>
      <w:r>
        <w:rPr>
          <w:rFonts w:cstheme="minorHAnsi"/>
          <w:lang w:val="en-GB"/>
        </w:rPr>
        <w:t>: British Broadcasting Corporation</w:t>
      </w:r>
      <w:r w:rsidRPr="00FB3BF1">
        <w:rPr>
          <w:rFonts w:cstheme="minorHAnsi"/>
          <w:lang w:val="en-GB"/>
        </w:rPr>
        <w:t>, 1969).</w:t>
      </w:r>
    </w:p>
  </w:footnote>
  <w:footnote w:id="30">
    <w:p w:rsidR="00C56501" w:rsidRPr="00FB3BF1" w:rsidRDefault="00C56501" w:rsidP="007554E2">
      <w:pPr>
        <w:pStyle w:val="FootnoteText"/>
        <w:spacing w:line="480" w:lineRule="auto"/>
        <w:rPr>
          <w:rFonts w:cstheme="minorHAnsi"/>
          <w: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Abraham Loeb and Steven R. Furlanetto, </w:t>
      </w:r>
      <w:r w:rsidRPr="00FB3BF1">
        <w:rPr>
          <w:rFonts w:cstheme="minorHAnsi"/>
          <w:i/>
          <w:lang w:val="en-GB"/>
        </w:rPr>
        <w:t>The First Galaxies in the Universe</w:t>
      </w:r>
      <w:r w:rsidRPr="00FB3BF1">
        <w:rPr>
          <w:rFonts w:cstheme="minorHAnsi"/>
          <w:lang w:val="en-GB"/>
        </w:rPr>
        <w:t xml:space="preserve"> (Princeton</w:t>
      </w:r>
      <w:r>
        <w:rPr>
          <w:rFonts w:cstheme="minorHAnsi"/>
          <w:lang w:val="en-GB"/>
        </w:rPr>
        <w:t>: Princeton University Press</w:t>
      </w:r>
      <w:r w:rsidRPr="00FB3BF1">
        <w:rPr>
          <w:rFonts w:cstheme="minorHAnsi"/>
          <w:lang w:val="en-GB"/>
        </w:rPr>
        <w:t>, 2013).</w:t>
      </w:r>
      <w:r w:rsidRPr="00FB3BF1">
        <w:rPr>
          <w:rFonts w:cstheme="minorHAnsi"/>
          <w:i/>
          <w:lang w:val="en-GB"/>
        </w:rPr>
        <w:t xml:space="preserve"> </w:t>
      </w:r>
    </w:p>
  </w:footnote>
  <w:footnote w:id="31">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Rhodri Evans, </w:t>
      </w:r>
      <w:r w:rsidRPr="00FB3BF1">
        <w:rPr>
          <w:rFonts w:cstheme="minorHAnsi"/>
          <w:i/>
          <w:lang w:val="en-GB"/>
        </w:rPr>
        <w:t>The Cosmic Microwave Background: How It Changed Our Understanding of the Universe</w:t>
      </w:r>
      <w:r w:rsidRPr="00FB3BF1">
        <w:rPr>
          <w:rFonts w:cstheme="minorHAnsi"/>
          <w:lang w:val="en-GB"/>
        </w:rPr>
        <w:t xml:space="preserve"> (Cham</w:t>
      </w:r>
      <w:r>
        <w:rPr>
          <w:rFonts w:cstheme="minorHAnsi"/>
          <w:lang w:val="en-GB"/>
        </w:rPr>
        <w:t>: Springer</w:t>
      </w:r>
      <w:r w:rsidRPr="00FB3BF1">
        <w:rPr>
          <w:rFonts w:cstheme="minorHAnsi"/>
          <w:lang w:val="en-GB"/>
        </w:rPr>
        <w:t xml:space="preserve">, 2015); Blake D. Sherwin et al., ‘Evidence for Dark Energy from the Cosmic Microwave Background Alone Using the Atacama Cosmology Telescope Lensing Measurements,’ </w:t>
      </w:r>
      <w:r w:rsidRPr="00FB3BF1">
        <w:rPr>
          <w:rFonts w:cstheme="minorHAnsi"/>
          <w:i/>
          <w:lang w:val="en-GB"/>
        </w:rPr>
        <w:t>Physical Review Letters</w:t>
      </w:r>
      <w:r w:rsidRPr="00FB3BF1">
        <w:rPr>
          <w:rFonts w:cstheme="minorHAnsi"/>
          <w:lang w:val="en-GB"/>
        </w:rPr>
        <w:t>, 107</w:t>
      </w:r>
      <w:r>
        <w:rPr>
          <w:rFonts w:cstheme="minorHAnsi"/>
          <w:lang w:val="en-GB"/>
        </w:rPr>
        <w:t>, no. 2 (2011):</w:t>
      </w:r>
      <w:r w:rsidRPr="00FB3BF1">
        <w:rPr>
          <w:rFonts w:cstheme="minorHAnsi"/>
          <w:lang w:val="en-GB"/>
        </w:rPr>
        <w:t xml:space="preserve"> 021302-1-5.</w:t>
      </w:r>
    </w:p>
  </w:footnote>
  <w:footnote w:id="32">
    <w:p w:rsidR="00C56501" w:rsidRPr="00FB3BF1" w:rsidRDefault="00C56501" w:rsidP="007554E2">
      <w:pPr>
        <w:pStyle w:val="FootnoteText"/>
        <w:spacing w:line="480" w:lineRule="auto"/>
        <w:rPr>
          <w:rFonts w:cstheme="minorHAnsi"/>
        </w:rPr>
      </w:pPr>
      <w:r w:rsidRPr="00FB3BF1">
        <w:rPr>
          <w:rStyle w:val="FootnoteReference"/>
          <w:rFonts w:cstheme="minorHAnsi"/>
        </w:rPr>
        <w:footnoteRef/>
      </w:r>
      <w:r w:rsidRPr="00FB3BF1">
        <w:rPr>
          <w:rFonts w:cstheme="minorHAnsi"/>
        </w:rPr>
        <w:t xml:space="preserve"> Kaiser, ‘Whose Mass?’</w:t>
      </w:r>
      <w:r>
        <w:rPr>
          <w:rFonts w:cstheme="minorHAnsi"/>
        </w:rPr>
        <w:t xml:space="preserve"> (ref. 5)</w:t>
      </w:r>
      <w:r w:rsidRPr="00FB3BF1">
        <w:rPr>
          <w:rFonts w:cstheme="minorHAnsi"/>
        </w:rPr>
        <w:t>, 543-7.</w:t>
      </w:r>
    </w:p>
  </w:footnote>
  <w:footnote w:id="33">
    <w:p w:rsidR="00C56501" w:rsidRPr="00FB3BF1" w:rsidRDefault="00C56501" w:rsidP="007554E2">
      <w:pPr>
        <w:pStyle w:val="FootnoteText"/>
        <w:spacing w:line="480" w:lineRule="auto"/>
        <w:rPr>
          <w:rFonts w:cstheme="minorHAnsi"/>
          <w:i/>
        </w:rPr>
      </w:pPr>
      <w:r w:rsidRPr="00FB3BF1">
        <w:rPr>
          <w:rStyle w:val="FootnoteReference"/>
          <w:rFonts w:cstheme="minorHAnsi"/>
        </w:rPr>
        <w:footnoteRef/>
      </w:r>
      <w:r w:rsidRPr="00FB3BF1">
        <w:rPr>
          <w:rFonts w:cstheme="minorHAnsi"/>
        </w:rPr>
        <w:t xml:space="preserve"> See, for example, Weinberg, </w:t>
      </w:r>
      <w:r w:rsidRPr="00FB3BF1">
        <w:rPr>
          <w:rFonts w:cstheme="minorHAnsi"/>
          <w:i/>
        </w:rPr>
        <w:t>First Three Minutes</w:t>
      </w:r>
      <w:r w:rsidRPr="0055517D">
        <w:rPr>
          <w:rFonts w:cstheme="minorHAnsi"/>
        </w:rPr>
        <w:t xml:space="preserve"> (ref. 2</w:t>
      </w:r>
      <w:r w:rsidR="007A1FA0">
        <w:rPr>
          <w:rFonts w:cstheme="minorHAnsi"/>
        </w:rPr>
        <w:t>8</w:t>
      </w:r>
      <w:r w:rsidRPr="0055517D">
        <w:rPr>
          <w:rFonts w:cstheme="minorHAnsi"/>
        </w:rPr>
        <w:t>)</w:t>
      </w:r>
      <w:r w:rsidRPr="00FB3BF1">
        <w:rPr>
          <w:rFonts w:cstheme="minorHAnsi"/>
        </w:rPr>
        <w:t xml:space="preserve">; Timothy Ferris, </w:t>
      </w:r>
      <w:r w:rsidRPr="00FB3BF1">
        <w:rPr>
          <w:rFonts w:cstheme="minorHAnsi"/>
          <w:i/>
        </w:rPr>
        <w:t>The Red Limit: The Search for the Edge of the Universe</w:t>
      </w:r>
      <w:r w:rsidRPr="00FB3BF1">
        <w:rPr>
          <w:rFonts w:cstheme="minorHAnsi"/>
        </w:rPr>
        <w:t xml:space="preserve"> (New York</w:t>
      </w:r>
      <w:r>
        <w:rPr>
          <w:rFonts w:cstheme="minorHAnsi"/>
        </w:rPr>
        <w:t>: Morrow</w:t>
      </w:r>
      <w:r w:rsidRPr="00FB3BF1">
        <w:rPr>
          <w:rFonts w:cstheme="minorHAnsi"/>
        </w:rPr>
        <w:t xml:space="preserve">, 1977); Robert Jastrow, </w:t>
      </w:r>
      <w:r w:rsidRPr="00FB3BF1">
        <w:rPr>
          <w:rFonts w:cstheme="minorHAnsi"/>
          <w:i/>
        </w:rPr>
        <w:t>God and the Astronomers</w:t>
      </w:r>
      <w:r w:rsidRPr="00FB3BF1">
        <w:rPr>
          <w:rFonts w:cstheme="minorHAnsi"/>
        </w:rPr>
        <w:t xml:space="preserve"> (New York</w:t>
      </w:r>
      <w:r>
        <w:rPr>
          <w:rFonts w:cstheme="minorHAnsi"/>
        </w:rPr>
        <w:t>: Norton</w:t>
      </w:r>
      <w:r w:rsidRPr="00FB3BF1">
        <w:rPr>
          <w:rFonts w:cstheme="minorHAnsi"/>
        </w:rPr>
        <w:t>, 1978).</w:t>
      </w:r>
    </w:p>
  </w:footnote>
  <w:footnote w:id="34">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Smith, </w:t>
      </w:r>
      <w:r w:rsidRPr="00FB3BF1">
        <w:rPr>
          <w:rFonts w:cstheme="minorHAnsi"/>
          <w:i/>
          <w:lang w:val="en-GB"/>
        </w:rPr>
        <w:t>The Space Telescope</w:t>
      </w:r>
      <w:r>
        <w:rPr>
          <w:rFonts w:cstheme="minorHAnsi"/>
          <w:lang w:val="en-GB"/>
        </w:rPr>
        <w:t xml:space="preserve"> (ref. 2)</w:t>
      </w:r>
      <w:r w:rsidRPr="00FB3BF1">
        <w:rPr>
          <w:rFonts w:cstheme="minorHAnsi"/>
          <w:lang w:val="en-GB"/>
        </w:rPr>
        <w:t xml:space="preserve">, 56-7; Bartusiak, </w:t>
      </w:r>
      <w:r w:rsidRPr="00FB3BF1">
        <w:rPr>
          <w:rFonts w:cstheme="minorHAnsi"/>
          <w:i/>
          <w:lang w:val="en-GB"/>
        </w:rPr>
        <w:t>Einstein’s Unfinished Symphony</w:t>
      </w:r>
      <w:r>
        <w:rPr>
          <w:rFonts w:cstheme="minorHAnsi"/>
          <w:lang w:val="en-GB"/>
        </w:rPr>
        <w:t xml:space="preserve"> (ref. 2)</w:t>
      </w:r>
      <w:r w:rsidRPr="00FB3BF1">
        <w:rPr>
          <w:rFonts w:cstheme="minorHAnsi"/>
          <w:lang w:val="en-GB"/>
        </w:rPr>
        <w:t xml:space="preserve">, 137-43. The Superconducting Super Collider was cancelled by Congress by 1993 in part because particle physicists were slow to publicly explain the significance of the research it would make possible, allowing the rising costs of the project and reports of mismanagement to dominate political debate. Riordan, Hoddeson and Kolb, </w:t>
      </w:r>
      <w:r w:rsidRPr="00FB3BF1">
        <w:rPr>
          <w:rFonts w:cstheme="minorHAnsi"/>
          <w:i/>
          <w:lang w:val="en-GB"/>
        </w:rPr>
        <w:t>Tunnel Visions</w:t>
      </w:r>
      <w:r>
        <w:rPr>
          <w:rFonts w:cstheme="minorHAnsi"/>
          <w:lang w:val="en-GB"/>
        </w:rPr>
        <w:t xml:space="preserve"> (ref. 2)</w:t>
      </w:r>
      <w:r w:rsidRPr="00FB3BF1">
        <w:rPr>
          <w:rFonts w:cstheme="minorHAnsi"/>
          <w:lang w:val="en-GB"/>
        </w:rPr>
        <w:t xml:space="preserve">, 194-7.  </w:t>
      </w:r>
    </w:p>
  </w:footnote>
  <w:footnote w:id="35">
    <w:p w:rsidR="00C56501" w:rsidRPr="00FB3BF1" w:rsidRDefault="00C56501" w:rsidP="007554E2">
      <w:pPr>
        <w:pStyle w:val="FootnoteText"/>
        <w:spacing w:line="480" w:lineRule="auto"/>
        <w:rPr>
          <w:lang w:val="en-GB"/>
        </w:rPr>
      </w:pPr>
      <w:r w:rsidRPr="00FB3BF1">
        <w:rPr>
          <w:rStyle w:val="FootnoteReference"/>
        </w:rPr>
        <w:footnoteRef/>
      </w:r>
      <w:r w:rsidRPr="00FB3BF1">
        <w:t xml:space="preserve"> See, for example, Bill Bryson, </w:t>
      </w:r>
      <w:r w:rsidRPr="00FB3BF1">
        <w:rPr>
          <w:i/>
        </w:rPr>
        <w:t>A Short History of Nearly Everything</w:t>
      </w:r>
      <w:r w:rsidRPr="00FB3BF1">
        <w:t xml:space="preserve"> (London</w:t>
      </w:r>
      <w:r>
        <w:t>: Black Swan</w:t>
      </w:r>
      <w:r w:rsidRPr="00FB3BF1">
        <w:t xml:space="preserve">, 2003), 27-31; Marcus Chown, </w:t>
      </w:r>
      <w:r w:rsidRPr="00FB3BF1">
        <w:rPr>
          <w:i/>
        </w:rPr>
        <w:t>Afterglow of Creation: Decoding the Message from the Beginning of Time</w:t>
      </w:r>
      <w:r w:rsidRPr="00FB3BF1">
        <w:t xml:space="preserve"> (London</w:t>
      </w:r>
      <w:r>
        <w:t>: Faber and Faber</w:t>
      </w:r>
      <w:r w:rsidRPr="00FB3BF1">
        <w:t xml:space="preserve">, 1993); Ferris, </w:t>
      </w:r>
      <w:r w:rsidRPr="00FB3BF1">
        <w:rPr>
          <w:i/>
        </w:rPr>
        <w:t>Red Limit</w:t>
      </w:r>
      <w:r w:rsidRPr="0055517D">
        <w:t xml:space="preserve"> (ref. 30)</w:t>
      </w:r>
      <w:r w:rsidRPr="00FB3BF1">
        <w:t xml:space="preserve">, 135-50; Adam Frank, </w:t>
      </w:r>
      <w:r w:rsidRPr="00FB3BF1">
        <w:rPr>
          <w:i/>
        </w:rPr>
        <w:t>About Time: Cosmology and Culture at the Twilight of the Big Bang</w:t>
      </w:r>
      <w:r>
        <w:t xml:space="preserve"> (New York: Free Press,</w:t>
      </w:r>
      <w:r w:rsidRPr="00FB3BF1">
        <w:t xml:space="preserve"> 2011), 198-208; John Gribben, </w:t>
      </w:r>
      <w:r w:rsidRPr="00FB3BF1">
        <w:rPr>
          <w:i/>
        </w:rPr>
        <w:t>In Search of the Big Bang: The Life and Death of the Universe</w:t>
      </w:r>
      <w:r>
        <w:t xml:space="preserve"> (Harmondsworth: Penguin,</w:t>
      </w:r>
      <w:r w:rsidRPr="00FB3BF1">
        <w:t xml:space="preserve"> 1998), 157-68; Barry Parker, </w:t>
      </w:r>
      <w:r w:rsidRPr="00FB3BF1">
        <w:rPr>
          <w:i/>
        </w:rPr>
        <w:t>The Vindication of the Big Bang: Breakthroughs and Barriers</w:t>
      </w:r>
      <w:r w:rsidRPr="00FB3BF1">
        <w:t xml:space="preserve"> (New York</w:t>
      </w:r>
      <w:r>
        <w:t>: Plenum</w:t>
      </w:r>
      <w:r w:rsidRPr="00FB3BF1">
        <w:t xml:space="preserve">, 1993), 113-22; and Simon Singh, </w:t>
      </w:r>
      <w:r w:rsidRPr="00FB3BF1">
        <w:rPr>
          <w:i/>
        </w:rPr>
        <w:t>Big Bang: The Most Important Scientific Discovery of All Time and Why You Need to Know About it</w:t>
      </w:r>
      <w:r w:rsidRPr="00FB3BF1">
        <w:t xml:space="preserve"> (London</w:t>
      </w:r>
      <w:r>
        <w:t>: HarperPerennial</w:t>
      </w:r>
      <w:r w:rsidRPr="00FB3BF1">
        <w:t>, 2005).</w:t>
      </w:r>
    </w:p>
  </w:footnote>
  <w:footnote w:id="36">
    <w:p w:rsidR="00C56501" w:rsidRPr="00FB3BF1" w:rsidRDefault="00C56501" w:rsidP="007554E2">
      <w:pPr>
        <w:spacing w:after="0" w:line="480" w:lineRule="auto"/>
        <w:rPr>
          <w:sz w:val="20"/>
          <w:szCs w:val="20"/>
          <w:lang w:val="en-GB"/>
        </w:rPr>
      </w:pPr>
      <w:r w:rsidRPr="00FB3BF1">
        <w:rPr>
          <w:rStyle w:val="FootnoteReference"/>
          <w:rFonts w:cstheme="minorHAnsi"/>
          <w:sz w:val="20"/>
          <w:szCs w:val="20"/>
        </w:rPr>
        <w:footnoteRef/>
      </w:r>
      <w:r w:rsidRPr="00FB3BF1">
        <w:rPr>
          <w:rFonts w:cstheme="minorHAnsi"/>
          <w:sz w:val="20"/>
          <w:szCs w:val="20"/>
        </w:rPr>
        <w:t xml:space="preserve"> John C. Mather and John Bosclough, </w:t>
      </w:r>
      <w:r w:rsidRPr="00FB3BF1">
        <w:rPr>
          <w:rFonts w:cstheme="minorHAnsi"/>
          <w:i/>
          <w:sz w:val="20"/>
          <w:szCs w:val="20"/>
        </w:rPr>
        <w:t>The Very First Light: The True Inside Story of the Scientific Journey Back to the Dawn of the Universe</w:t>
      </w:r>
      <w:r w:rsidRPr="00FB3BF1">
        <w:rPr>
          <w:rFonts w:cstheme="minorHAnsi"/>
          <w:sz w:val="20"/>
          <w:szCs w:val="20"/>
        </w:rPr>
        <w:t xml:space="preserve"> (New York</w:t>
      </w:r>
      <w:r>
        <w:rPr>
          <w:rFonts w:cstheme="minorHAnsi"/>
          <w:sz w:val="20"/>
          <w:szCs w:val="20"/>
        </w:rPr>
        <w:t>: Basic Books</w:t>
      </w:r>
      <w:r w:rsidRPr="00FB3BF1">
        <w:rPr>
          <w:rFonts w:cstheme="minorHAnsi"/>
          <w:sz w:val="20"/>
          <w:szCs w:val="20"/>
        </w:rPr>
        <w:t>, 2008), 10-26, 46-66; B.</w:t>
      </w:r>
      <w:r>
        <w:rPr>
          <w:rFonts w:cstheme="minorHAnsi"/>
          <w:sz w:val="20"/>
          <w:szCs w:val="20"/>
        </w:rPr>
        <w:t xml:space="preserve"> Melchiorri and F. Melchiorri, “</w:t>
      </w:r>
      <w:r w:rsidRPr="00FB3BF1">
        <w:rPr>
          <w:rFonts w:cstheme="minorHAnsi"/>
          <w:sz w:val="20"/>
          <w:szCs w:val="20"/>
        </w:rPr>
        <w:t>T</w:t>
      </w:r>
      <w:r>
        <w:rPr>
          <w:rFonts w:cstheme="minorHAnsi"/>
          <w:sz w:val="20"/>
          <w:szCs w:val="20"/>
        </w:rPr>
        <w:t>he Cosmic Background Radiation,”</w:t>
      </w:r>
      <w:r w:rsidRPr="00FB3BF1">
        <w:rPr>
          <w:rFonts w:cstheme="minorHAnsi"/>
          <w:sz w:val="20"/>
          <w:szCs w:val="20"/>
        </w:rPr>
        <w:t xml:space="preserve"> </w:t>
      </w:r>
      <w:r w:rsidRPr="00FB3BF1">
        <w:rPr>
          <w:rFonts w:cstheme="minorHAnsi"/>
          <w:i/>
          <w:sz w:val="20"/>
          <w:szCs w:val="20"/>
        </w:rPr>
        <w:t>La Rivista del Nuovo Cimento</w:t>
      </w:r>
      <w:r w:rsidRPr="00FB3BF1">
        <w:rPr>
          <w:rFonts w:cstheme="minorHAnsi"/>
          <w:sz w:val="20"/>
          <w:szCs w:val="20"/>
        </w:rPr>
        <w:t>, 17</w:t>
      </w:r>
      <w:r>
        <w:rPr>
          <w:rFonts w:cstheme="minorHAnsi"/>
          <w:sz w:val="20"/>
          <w:szCs w:val="20"/>
        </w:rPr>
        <w:t>, no. 1 (1994):</w:t>
      </w:r>
      <w:r w:rsidRPr="00FB3BF1">
        <w:rPr>
          <w:rFonts w:cstheme="minorHAnsi"/>
          <w:sz w:val="20"/>
          <w:szCs w:val="20"/>
        </w:rPr>
        <w:t xml:space="preserve"> 1-101; P. James E. Peebles, Lyman A. Page, Jr., and R. Bruce Partridge, eds</w:t>
      </w:r>
      <w:r>
        <w:rPr>
          <w:rFonts w:cstheme="minorHAnsi"/>
          <w:sz w:val="20"/>
          <w:szCs w:val="20"/>
        </w:rPr>
        <w:t>.</w:t>
      </w:r>
      <w:r w:rsidRPr="00FB3BF1">
        <w:rPr>
          <w:rFonts w:cstheme="minorHAnsi"/>
          <w:sz w:val="20"/>
          <w:szCs w:val="20"/>
        </w:rPr>
        <w:t xml:space="preserve">, </w:t>
      </w:r>
      <w:r w:rsidRPr="00FB3BF1">
        <w:rPr>
          <w:rFonts w:cstheme="minorHAnsi"/>
          <w:i/>
          <w:sz w:val="20"/>
          <w:szCs w:val="20"/>
        </w:rPr>
        <w:t>Finding the Big Bang</w:t>
      </w:r>
      <w:r w:rsidRPr="00FB3BF1">
        <w:rPr>
          <w:rFonts w:cstheme="minorHAnsi"/>
          <w:sz w:val="20"/>
          <w:szCs w:val="20"/>
        </w:rPr>
        <w:t xml:space="preserve"> (Cambridge</w:t>
      </w:r>
      <w:r>
        <w:rPr>
          <w:rFonts w:cstheme="minorHAnsi"/>
          <w:sz w:val="20"/>
          <w:szCs w:val="20"/>
        </w:rPr>
        <w:t>: Cambridge University Press</w:t>
      </w:r>
      <w:r w:rsidRPr="00FB3BF1">
        <w:rPr>
          <w:rFonts w:cstheme="minorHAnsi"/>
          <w:sz w:val="20"/>
          <w:szCs w:val="20"/>
        </w:rPr>
        <w:t xml:space="preserve">, 2009); Weinberg, </w:t>
      </w:r>
      <w:r w:rsidRPr="00FB3BF1">
        <w:rPr>
          <w:rFonts w:cstheme="minorHAnsi"/>
          <w:i/>
          <w:sz w:val="20"/>
          <w:szCs w:val="20"/>
        </w:rPr>
        <w:t>First Three Minutes</w:t>
      </w:r>
      <w:r>
        <w:rPr>
          <w:rFonts w:cstheme="minorHAnsi"/>
          <w:sz w:val="20"/>
          <w:szCs w:val="20"/>
        </w:rPr>
        <w:t xml:space="preserve"> (ref. 2</w:t>
      </w:r>
      <w:r w:rsidR="007A1FA0">
        <w:rPr>
          <w:rFonts w:cstheme="minorHAnsi"/>
          <w:sz w:val="20"/>
          <w:szCs w:val="20"/>
        </w:rPr>
        <w:t>8</w:t>
      </w:r>
      <w:r>
        <w:rPr>
          <w:rFonts w:cstheme="minorHAnsi"/>
          <w:sz w:val="20"/>
          <w:szCs w:val="20"/>
        </w:rPr>
        <w:t>)</w:t>
      </w:r>
      <w:r w:rsidRPr="00FB3BF1">
        <w:rPr>
          <w:rFonts w:cstheme="minorHAnsi"/>
          <w:sz w:val="20"/>
          <w:szCs w:val="20"/>
        </w:rPr>
        <w:t>, 44-76.</w:t>
      </w:r>
    </w:p>
  </w:footnote>
  <w:footnote w:id="37">
    <w:p w:rsidR="00C56501" w:rsidRPr="00FB3BF1" w:rsidRDefault="00C56501" w:rsidP="007554E2">
      <w:pPr>
        <w:pStyle w:val="FootnoteText"/>
        <w:spacing w:line="480" w:lineRule="auto"/>
        <w:rPr>
          <w:lang w:val="en-GB"/>
        </w:rPr>
      </w:pPr>
      <w:r w:rsidRPr="00FB3BF1">
        <w:rPr>
          <w:rStyle w:val="FootnoteReference"/>
        </w:rPr>
        <w:footnoteRef/>
      </w:r>
      <w:r w:rsidRPr="00FB3BF1">
        <w:t xml:space="preserve"> See Kragh, </w:t>
      </w:r>
      <w:r w:rsidRPr="00FB3BF1">
        <w:rPr>
          <w:i/>
        </w:rPr>
        <w:t>Cosmology and Controversy</w:t>
      </w:r>
      <w:r>
        <w:t xml:space="preserve"> (ref. 1</w:t>
      </w:r>
      <w:r w:rsidR="007A1FA0">
        <w:t>3</w:t>
      </w:r>
      <w:r>
        <w:t>)</w:t>
      </w:r>
      <w:r w:rsidRPr="00FB3BF1">
        <w:t xml:space="preserve">, 343-55; Stephen G. Brush with Ariel Segal, </w:t>
      </w:r>
      <w:r w:rsidRPr="00FB3BF1">
        <w:rPr>
          <w:i/>
        </w:rPr>
        <w:t>Making 20</w:t>
      </w:r>
      <w:r w:rsidRPr="00FB3BF1">
        <w:rPr>
          <w:i/>
          <w:vertAlign w:val="superscript"/>
        </w:rPr>
        <w:t>th</w:t>
      </w:r>
      <w:r w:rsidRPr="00FB3BF1">
        <w:rPr>
          <w:i/>
        </w:rPr>
        <w:t xml:space="preserve"> Century Science: How Theories Became Knowledge</w:t>
      </w:r>
      <w:r w:rsidRPr="00FB3BF1">
        <w:t xml:space="preserve"> (Oxford</w:t>
      </w:r>
      <w:r>
        <w:t>: Oxford University Press</w:t>
      </w:r>
      <w:r w:rsidRPr="00FB3BF1">
        <w:t>, 2015), 375-83. Kragh did make use of George Gamow’s papers in the Library of Congress and corresponded with other participants. Some re</w:t>
      </w:r>
      <w:r>
        <w:t xml:space="preserve">levant collections, such as </w:t>
      </w:r>
      <w:r w:rsidRPr="00FB3BF1">
        <w:t>Robert Dicke</w:t>
      </w:r>
      <w:r>
        <w:t>’s</w:t>
      </w:r>
      <w:r w:rsidRPr="00FB3BF1">
        <w:t xml:space="preserve"> papers, would not have been available at the time he was writing. </w:t>
      </w:r>
    </w:p>
  </w:footnote>
  <w:footnote w:id="38">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Ralp</w:t>
      </w:r>
      <w:r>
        <w:rPr>
          <w:rFonts w:cstheme="minorHAnsi"/>
        </w:rPr>
        <w:t>h A. Alpher and Robert Herman, “Evolution of the Universe,”</w:t>
      </w:r>
      <w:r w:rsidRPr="00FB3BF1">
        <w:rPr>
          <w:rFonts w:cstheme="minorHAnsi"/>
        </w:rPr>
        <w:t xml:space="preserve"> </w:t>
      </w:r>
      <w:r w:rsidRPr="00FB3BF1">
        <w:rPr>
          <w:rFonts w:cstheme="minorHAnsi"/>
          <w:i/>
        </w:rPr>
        <w:t>Nature</w:t>
      </w:r>
      <w:r w:rsidRPr="00FB3BF1">
        <w:rPr>
          <w:rFonts w:cstheme="minorHAnsi"/>
        </w:rPr>
        <w:t>, 162</w:t>
      </w:r>
      <w:r>
        <w:rPr>
          <w:rFonts w:cstheme="minorHAnsi"/>
        </w:rPr>
        <w:t>, no. 4124 (1948):</w:t>
      </w:r>
      <w:r w:rsidRPr="00FB3BF1">
        <w:rPr>
          <w:rFonts w:cstheme="minorHAnsi"/>
        </w:rPr>
        <w:t xml:space="preserve"> 774-5; Ralph A</w:t>
      </w:r>
      <w:r>
        <w:rPr>
          <w:rFonts w:cstheme="minorHAnsi"/>
        </w:rPr>
        <w:t>. Alpher and Robert C. Herman, “</w:t>
      </w:r>
      <w:r w:rsidRPr="00FB3BF1">
        <w:rPr>
          <w:rFonts w:cstheme="minorHAnsi"/>
        </w:rPr>
        <w:t>Remarks on the Evolu</w:t>
      </w:r>
      <w:r>
        <w:rPr>
          <w:rFonts w:cstheme="minorHAnsi"/>
        </w:rPr>
        <w:t>tion of the Expanding Universe,”</w:t>
      </w:r>
      <w:r w:rsidRPr="00FB3BF1">
        <w:rPr>
          <w:rFonts w:cstheme="minorHAnsi"/>
        </w:rPr>
        <w:t xml:space="preserve"> </w:t>
      </w:r>
      <w:r w:rsidRPr="00FB3BF1">
        <w:rPr>
          <w:rFonts w:cstheme="minorHAnsi"/>
          <w:i/>
        </w:rPr>
        <w:t>Physical Review</w:t>
      </w:r>
      <w:r w:rsidRPr="00FB3BF1">
        <w:rPr>
          <w:rFonts w:cstheme="minorHAnsi"/>
        </w:rPr>
        <w:t>, 75</w:t>
      </w:r>
      <w:r>
        <w:rPr>
          <w:rFonts w:cstheme="minorHAnsi"/>
        </w:rPr>
        <w:t>, no. 7 (1949):</w:t>
      </w:r>
      <w:r w:rsidRPr="00FB3BF1">
        <w:rPr>
          <w:rFonts w:cstheme="minorHAnsi"/>
        </w:rPr>
        <w:t xml:space="preserve"> 1089-95</w:t>
      </w:r>
      <w:r>
        <w:rPr>
          <w:rFonts w:cstheme="minorHAnsi"/>
        </w:rPr>
        <w:t>, on 1093</w:t>
      </w:r>
      <w:r w:rsidRPr="00FB3BF1">
        <w:rPr>
          <w:rFonts w:cstheme="minorHAnsi"/>
        </w:rPr>
        <w:t>; Ralph A</w:t>
      </w:r>
      <w:r>
        <w:rPr>
          <w:rFonts w:cstheme="minorHAnsi"/>
        </w:rPr>
        <w:t>. Alpher and Robert C. Herman, “</w:t>
      </w:r>
      <w:r w:rsidRPr="00FB3BF1">
        <w:rPr>
          <w:rFonts w:cstheme="minorHAnsi"/>
        </w:rPr>
        <w:t>Theory of the Origin and Relative Abundance Distribution of the Elements</w:t>
      </w:r>
      <w:r>
        <w:rPr>
          <w:rFonts w:cstheme="minorHAnsi"/>
        </w:rPr>
        <w:t>,”</w:t>
      </w:r>
      <w:r w:rsidRPr="00FB3BF1">
        <w:rPr>
          <w:rFonts w:cstheme="minorHAnsi"/>
        </w:rPr>
        <w:t xml:space="preserve"> </w:t>
      </w:r>
      <w:r w:rsidRPr="00FB3BF1">
        <w:rPr>
          <w:rFonts w:cstheme="minorHAnsi"/>
          <w:i/>
        </w:rPr>
        <w:t>Reviews of Modern Physics</w:t>
      </w:r>
      <w:r w:rsidRPr="00FB3BF1">
        <w:rPr>
          <w:rFonts w:cstheme="minorHAnsi"/>
        </w:rPr>
        <w:t>, 22</w:t>
      </w:r>
      <w:r>
        <w:rPr>
          <w:rFonts w:cstheme="minorHAnsi"/>
        </w:rPr>
        <w:t>, no. 2 (1950):</w:t>
      </w:r>
      <w:r w:rsidRPr="00FB3BF1">
        <w:rPr>
          <w:rFonts w:cstheme="minorHAnsi"/>
        </w:rPr>
        <w:t xml:space="preserve"> 153-212</w:t>
      </w:r>
      <w:r>
        <w:rPr>
          <w:rFonts w:cstheme="minorHAnsi"/>
        </w:rPr>
        <w:t>, on 206</w:t>
      </w:r>
      <w:r w:rsidRPr="00FB3BF1">
        <w:rPr>
          <w:rFonts w:cstheme="minorHAnsi"/>
        </w:rPr>
        <w:t>. In a subsequent article, however, their estimate of the radiation’s present-day temperature rose to around 28</w:t>
      </w:r>
      <w:r w:rsidRPr="00FB3BF1">
        <w:rPr>
          <w:rFonts w:cstheme="minorHAnsi"/>
          <w:vertAlign w:val="superscript"/>
        </w:rPr>
        <w:t>o</w:t>
      </w:r>
      <w:r w:rsidRPr="00FB3BF1">
        <w:rPr>
          <w:rFonts w:cstheme="minorHAnsi"/>
        </w:rPr>
        <w:t xml:space="preserve">K. Ralph A. Alpher and Robert C. Herman, </w:t>
      </w:r>
      <w:r>
        <w:rPr>
          <w:rFonts w:cstheme="minorHAnsi"/>
        </w:rPr>
        <w:t>“</w:t>
      </w:r>
      <w:r w:rsidRPr="00FB3BF1">
        <w:rPr>
          <w:rFonts w:cstheme="minorHAnsi"/>
        </w:rPr>
        <w:t xml:space="preserve">Neutron-Capture Theory of Element Formation in an </w:t>
      </w:r>
      <w:r>
        <w:rPr>
          <w:rFonts w:cstheme="minorHAnsi"/>
        </w:rPr>
        <w:t>Expanding Universe,”</w:t>
      </w:r>
      <w:r w:rsidRPr="00FB3BF1">
        <w:rPr>
          <w:rFonts w:cstheme="minorHAnsi"/>
        </w:rPr>
        <w:t xml:space="preserve"> </w:t>
      </w:r>
      <w:r w:rsidRPr="00FB3BF1">
        <w:rPr>
          <w:rFonts w:cstheme="minorHAnsi"/>
          <w:i/>
        </w:rPr>
        <w:t>Physical Review</w:t>
      </w:r>
      <w:r w:rsidRPr="00FB3BF1">
        <w:rPr>
          <w:rFonts w:cstheme="minorHAnsi"/>
        </w:rPr>
        <w:t>, 84</w:t>
      </w:r>
      <w:r>
        <w:rPr>
          <w:rFonts w:cstheme="minorHAnsi"/>
        </w:rPr>
        <w:t>, no. 1 (1951):</w:t>
      </w:r>
      <w:r w:rsidRPr="00FB3BF1">
        <w:rPr>
          <w:rFonts w:cstheme="minorHAnsi"/>
        </w:rPr>
        <w:t xml:space="preserve"> 60-8</w:t>
      </w:r>
      <w:r>
        <w:rPr>
          <w:rFonts w:cstheme="minorHAnsi"/>
        </w:rPr>
        <w:t>, on 64</w:t>
      </w:r>
      <w:r w:rsidRPr="00FB3BF1">
        <w:rPr>
          <w:rFonts w:cstheme="minorHAnsi"/>
        </w:rPr>
        <w:t>.</w:t>
      </w:r>
    </w:p>
  </w:footnote>
  <w:footnote w:id="39">
    <w:p w:rsidR="00C56501" w:rsidRPr="00FB3BF1" w:rsidRDefault="00C56501" w:rsidP="007554E2">
      <w:pPr>
        <w:pStyle w:val="FootnoteText"/>
        <w:spacing w:line="480" w:lineRule="auto"/>
      </w:pPr>
      <w:r w:rsidRPr="00FB3BF1">
        <w:rPr>
          <w:rStyle w:val="FootnoteReference"/>
        </w:rPr>
        <w:footnoteRef/>
      </w:r>
      <w:r w:rsidRPr="00FB3BF1">
        <w:t xml:space="preserve"> Alpher </w:t>
      </w:r>
      <w:r>
        <w:t>and Herman to Weinberg, 10 Mar</w:t>
      </w:r>
      <w:r w:rsidRPr="00FB3BF1">
        <w:t xml:space="preserve"> 1976,</w:t>
      </w:r>
      <w:r>
        <w:t xml:space="preserve"> LC, Arno A. Penzias Papers, box 25,</w:t>
      </w:r>
      <w:r w:rsidRPr="00FB3BF1">
        <w:t xml:space="preserve"> folder 6.   </w:t>
      </w:r>
    </w:p>
  </w:footnote>
  <w:footnote w:id="40">
    <w:p w:rsidR="00C56501" w:rsidRDefault="00C56501" w:rsidP="007554E2">
      <w:pPr>
        <w:pStyle w:val="FootnoteText"/>
        <w:spacing w:line="480" w:lineRule="auto"/>
      </w:pPr>
      <w:r w:rsidRPr="00FB3BF1">
        <w:rPr>
          <w:rStyle w:val="FootnoteReference"/>
        </w:rPr>
        <w:footnoteRef/>
      </w:r>
      <w:r w:rsidRPr="00FB3BF1">
        <w:t xml:space="preserve"> Alpher to Peebles (draft), enclosed</w:t>
      </w:r>
      <w:r>
        <w:t xml:space="preserve"> with Alpher to George Gamow, no date given but c. late June/early July 1967, LC, George Gamow and Barbara Gamow Papers, box 1, folder: “Alpher, Ralph [2]: 1967”. For reasons that are unclear, Alpher left this admission out of the letter actually sent: Alpher to Peebles, 17 Jul 1967, HP, box 23, folder 42. </w:t>
      </w:r>
    </w:p>
  </w:footnote>
  <w:footnote w:id="41">
    <w:p w:rsidR="00C56501" w:rsidRDefault="00C56501" w:rsidP="007554E2">
      <w:pPr>
        <w:pStyle w:val="FootnoteText"/>
        <w:spacing w:line="480" w:lineRule="auto"/>
      </w:pPr>
      <w:r>
        <w:rPr>
          <w:rStyle w:val="FootnoteReference"/>
        </w:rPr>
        <w:footnoteRef/>
      </w:r>
      <w:r>
        <w:t xml:space="preserve"> Alpher to David Wilkinson, 15 April 1968, HP, box 23, folder 42.</w:t>
      </w:r>
    </w:p>
  </w:footnote>
  <w:footnote w:id="42">
    <w:p w:rsidR="00C56501" w:rsidRPr="00A57F0F" w:rsidRDefault="00C56501" w:rsidP="007554E2">
      <w:pPr>
        <w:pStyle w:val="FootnoteText"/>
        <w:spacing w:line="480" w:lineRule="auto"/>
        <w:rPr>
          <w:rFonts w:cstheme="minorHAnsi"/>
          <w:lang w:val="en-GB"/>
        </w:rPr>
      </w:pPr>
      <w:r w:rsidRPr="00A57F0F">
        <w:rPr>
          <w:rStyle w:val="FootnoteReference"/>
          <w:rFonts w:cstheme="minorHAnsi"/>
        </w:rPr>
        <w:footnoteRef/>
      </w:r>
      <w:r w:rsidRPr="00A57F0F">
        <w:rPr>
          <w:rFonts w:cstheme="minorHAnsi"/>
        </w:rPr>
        <w:t xml:space="preserve"> </w:t>
      </w:r>
      <w:r>
        <w:rPr>
          <w:rFonts w:cstheme="minorHAnsi"/>
          <w:lang w:val="en-GB"/>
        </w:rPr>
        <w:t>R.W. Wilson, “</w:t>
      </w:r>
      <w:r w:rsidRPr="00A57F0F">
        <w:rPr>
          <w:rFonts w:cstheme="minorHAnsi"/>
          <w:lang w:val="en-GB"/>
        </w:rPr>
        <w:t xml:space="preserve">The Cosmic </w:t>
      </w:r>
      <w:r>
        <w:rPr>
          <w:rFonts w:cstheme="minorHAnsi"/>
          <w:lang w:val="en-GB"/>
        </w:rPr>
        <w:t>Microwave Background Radiation,”</w:t>
      </w:r>
      <w:r w:rsidRPr="00A57F0F">
        <w:rPr>
          <w:rFonts w:cstheme="minorHAnsi"/>
          <w:lang w:val="en-GB"/>
        </w:rPr>
        <w:t xml:space="preserve"> </w:t>
      </w:r>
      <w:r w:rsidRPr="00A57F0F">
        <w:rPr>
          <w:rFonts w:cstheme="minorHAnsi"/>
          <w:i/>
          <w:lang w:val="en-GB"/>
        </w:rPr>
        <w:t>Science</w:t>
      </w:r>
      <w:r w:rsidRPr="00A57F0F">
        <w:rPr>
          <w:rFonts w:cstheme="minorHAnsi"/>
          <w:lang w:val="en-GB"/>
        </w:rPr>
        <w:t xml:space="preserve"> 205</w:t>
      </w:r>
      <w:r>
        <w:rPr>
          <w:rFonts w:cstheme="minorHAnsi"/>
          <w:lang w:val="en-GB"/>
        </w:rPr>
        <w:t xml:space="preserve">, no. </w:t>
      </w:r>
      <w:r w:rsidRPr="00A57F0F">
        <w:rPr>
          <w:rFonts w:cstheme="minorHAnsi"/>
          <w:lang w:val="en-GB"/>
        </w:rPr>
        <w:t>44</w:t>
      </w:r>
      <w:r>
        <w:rPr>
          <w:rFonts w:cstheme="minorHAnsi"/>
          <w:lang w:val="en-GB"/>
        </w:rPr>
        <w:t>09 (1979):</w:t>
      </w:r>
      <w:r w:rsidRPr="00A57F0F">
        <w:rPr>
          <w:rFonts w:cstheme="minorHAnsi"/>
          <w:lang w:val="en-GB"/>
        </w:rPr>
        <w:t xml:space="preserve"> 866-74.</w:t>
      </w:r>
    </w:p>
  </w:footnote>
  <w:footnote w:id="43">
    <w:p w:rsidR="00C56501" w:rsidRPr="00A57F0F" w:rsidRDefault="00C56501" w:rsidP="007554E2">
      <w:pPr>
        <w:pStyle w:val="FootnoteText"/>
        <w:spacing w:line="480" w:lineRule="auto"/>
        <w:rPr>
          <w:rFonts w:cstheme="minorHAnsi"/>
          <w:lang w:val="en-GB"/>
        </w:rPr>
      </w:pPr>
      <w:r w:rsidRPr="00A57F0F">
        <w:rPr>
          <w:rStyle w:val="FootnoteReference"/>
          <w:rFonts w:cstheme="minorHAnsi"/>
        </w:rPr>
        <w:footnoteRef/>
      </w:r>
      <w:r w:rsidRPr="00A57F0F">
        <w:rPr>
          <w:rFonts w:cstheme="minorHAnsi"/>
        </w:rPr>
        <w:t xml:space="preserve"> </w:t>
      </w:r>
      <w:r w:rsidRPr="00A57F0F">
        <w:rPr>
          <w:rFonts w:cstheme="minorHAnsi"/>
          <w:color w:val="000000"/>
          <w:shd w:val="clear" w:color="auto" w:fill="FFFFFF"/>
        </w:rPr>
        <w:t>Arno A. Penzias</w:t>
      </w:r>
      <w:r>
        <w:rPr>
          <w:rFonts w:cstheme="minorHAnsi"/>
          <w:color w:val="000000"/>
          <w:shd w:val="clear" w:color="auto" w:fill="FFFFFF"/>
        </w:rPr>
        <w:t>, interview</w:t>
      </w:r>
      <w:r w:rsidRPr="00A57F0F">
        <w:rPr>
          <w:rFonts w:cstheme="minorHAnsi"/>
          <w:color w:val="000000"/>
          <w:shd w:val="clear" w:color="auto" w:fill="FFFFFF"/>
        </w:rPr>
        <w:t xml:space="preserve"> by Babak Ashrafi on 21 Mar 2006, NBLA.</w:t>
      </w:r>
    </w:p>
  </w:footnote>
  <w:footnote w:id="44">
    <w:p w:rsidR="00C56501" w:rsidRPr="00A57F0F" w:rsidRDefault="00C56501" w:rsidP="007554E2">
      <w:pPr>
        <w:pStyle w:val="FootnoteText"/>
        <w:spacing w:line="480" w:lineRule="auto"/>
        <w:rPr>
          <w:rFonts w:cstheme="minorHAnsi"/>
          <w:lang w:val="en-GB"/>
        </w:rPr>
      </w:pPr>
      <w:r w:rsidRPr="00A57F0F">
        <w:rPr>
          <w:rStyle w:val="FootnoteReference"/>
          <w:rFonts w:cstheme="minorHAnsi"/>
        </w:rPr>
        <w:footnoteRef/>
      </w:r>
      <w:r w:rsidRPr="00A57F0F">
        <w:rPr>
          <w:rFonts w:cstheme="minorHAnsi"/>
        </w:rPr>
        <w:t xml:space="preserve"> </w:t>
      </w:r>
      <w:r>
        <w:rPr>
          <w:rFonts w:cstheme="minorHAnsi"/>
          <w:lang w:val="en-GB"/>
        </w:rPr>
        <w:t>R.H. Dicke, “</w:t>
      </w:r>
      <w:r w:rsidRPr="00A57F0F">
        <w:rPr>
          <w:rFonts w:cstheme="minorHAnsi"/>
          <w:lang w:val="en-GB"/>
        </w:rPr>
        <w:t>Implications for Cosmology of Stella</w:t>
      </w:r>
      <w:r>
        <w:rPr>
          <w:rFonts w:cstheme="minorHAnsi"/>
          <w:lang w:val="en-GB"/>
        </w:rPr>
        <w:t>r and Galactic Evolution Rates,”</w:t>
      </w:r>
      <w:r w:rsidRPr="00A57F0F">
        <w:rPr>
          <w:rFonts w:cstheme="minorHAnsi"/>
          <w:lang w:val="en-GB"/>
        </w:rPr>
        <w:t xml:space="preserve"> </w:t>
      </w:r>
      <w:r w:rsidRPr="00A57F0F">
        <w:rPr>
          <w:rFonts w:cstheme="minorHAnsi"/>
          <w:i/>
          <w:lang w:val="en-GB"/>
        </w:rPr>
        <w:t>Reviews of Modern Physics</w:t>
      </w:r>
      <w:r w:rsidRPr="00A57F0F">
        <w:rPr>
          <w:rFonts w:cstheme="minorHAnsi"/>
          <w:lang w:val="en-GB"/>
        </w:rPr>
        <w:t>, 34</w:t>
      </w:r>
      <w:r>
        <w:rPr>
          <w:rFonts w:cstheme="minorHAnsi"/>
          <w:lang w:val="en-GB"/>
        </w:rPr>
        <w:t>, no. 1 (1962):</w:t>
      </w:r>
      <w:r w:rsidRPr="00A57F0F">
        <w:rPr>
          <w:rFonts w:cstheme="minorHAnsi"/>
          <w:lang w:val="en-GB"/>
        </w:rPr>
        <w:t xml:space="preserve"> 110-22.</w:t>
      </w:r>
    </w:p>
  </w:footnote>
  <w:footnote w:id="45">
    <w:p w:rsidR="00C56501" w:rsidRPr="00A57F0F" w:rsidRDefault="00C56501" w:rsidP="007554E2">
      <w:pPr>
        <w:pStyle w:val="FootnoteText"/>
        <w:spacing w:line="480" w:lineRule="auto"/>
        <w:rPr>
          <w:rFonts w:cstheme="minorHAnsi"/>
          <w:lang w:val="en-GB"/>
        </w:rPr>
      </w:pPr>
      <w:r w:rsidRPr="00A57F0F">
        <w:rPr>
          <w:rStyle w:val="FootnoteReference"/>
          <w:rFonts w:cstheme="minorHAnsi"/>
        </w:rPr>
        <w:footnoteRef/>
      </w:r>
      <w:r w:rsidRPr="00A57F0F">
        <w:rPr>
          <w:rFonts w:cstheme="minorHAnsi"/>
        </w:rPr>
        <w:t xml:space="preserve"> </w:t>
      </w:r>
      <w:r w:rsidRPr="00A57F0F">
        <w:rPr>
          <w:rFonts w:cstheme="minorHAnsi"/>
          <w:lang w:val="en-GB"/>
        </w:rPr>
        <w:t>Robert Dicke</w:t>
      </w:r>
      <w:r>
        <w:rPr>
          <w:rFonts w:cstheme="minorHAnsi"/>
          <w:lang w:val="en-GB"/>
        </w:rPr>
        <w:t>, interview</w:t>
      </w:r>
      <w:r w:rsidRPr="00A57F0F">
        <w:rPr>
          <w:rFonts w:cstheme="minorHAnsi"/>
          <w:color w:val="000000"/>
          <w:shd w:val="clear" w:color="auto" w:fill="FFFFFF"/>
        </w:rPr>
        <w:t xml:space="preserve"> by Alan Lightman on 19 Jan 1988, NBLA. </w:t>
      </w:r>
    </w:p>
  </w:footnote>
  <w:footnote w:id="46">
    <w:p w:rsidR="00C56501" w:rsidRPr="00000989" w:rsidRDefault="00C56501" w:rsidP="007554E2">
      <w:pPr>
        <w:pStyle w:val="FootnoteText"/>
        <w:spacing w:line="480" w:lineRule="auto"/>
        <w:rPr>
          <w:rFonts w:cstheme="minorHAnsi"/>
          <w:sz w:val="22"/>
          <w:szCs w:val="22"/>
          <w:lang w:val="en-GB"/>
        </w:rPr>
      </w:pPr>
      <w:r w:rsidRPr="00A57F0F">
        <w:rPr>
          <w:rStyle w:val="FootnoteReference"/>
          <w:rFonts w:cstheme="minorHAnsi"/>
        </w:rPr>
        <w:footnoteRef/>
      </w:r>
      <w:r w:rsidRPr="00A57F0F">
        <w:rPr>
          <w:rFonts w:cstheme="minorHAnsi"/>
        </w:rPr>
        <w:t xml:space="preserve"> </w:t>
      </w:r>
      <w:r w:rsidRPr="00A57F0F">
        <w:rPr>
          <w:rFonts w:cstheme="minorHAnsi"/>
          <w:lang w:val="en-GB"/>
        </w:rPr>
        <w:t>P.J.E. Peebles</w:t>
      </w:r>
      <w:r>
        <w:rPr>
          <w:rFonts w:cstheme="minorHAnsi"/>
          <w:lang w:val="en-GB"/>
        </w:rPr>
        <w:t>, interview</w:t>
      </w:r>
      <w:r w:rsidRPr="00A57F0F">
        <w:rPr>
          <w:rFonts w:cstheme="minorHAnsi"/>
          <w:color w:val="000000"/>
          <w:shd w:val="clear" w:color="auto" w:fill="FFFFFF"/>
        </w:rPr>
        <w:t xml:space="preserve"> by Alan Lightman on 19 Jan 1988, NBLA.</w:t>
      </w:r>
    </w:p>
  </w:footnote>
  <w:footnote w:id="47">
    <w:p w:rsidR="00C56501" w:rsidRPr="00692E3A" w:rsidRDefault="00C56501" w:rsidP="007554E2">
      <w:pPr>
        <w:pStyle w:val="FootnoteText"/>
        <w:spacing w:line="480" w:lineRule="auto"/>
        <w:rPr>
          <w:rFonts w:cstheme="minorHAnsi"/>
          <w:lang w:val="en-GB"/>
        </w:rPr>
      </w:pPr>
      <w:r w:rsidRPr="00000989">
        <w:rPr>
          <w:rStyle w:val="FootnoteReference"/>
          <w:rFonts w:cstheme="minorHAnsi"/>
          <w:sz w:val="22"/>
          <w:szCs w:val="22"/>
        </w:rPr>
        <w:footnoteRef/>
      </w:r>
      <w:r w:rsidRPr="00000989">
        <w:rPr>
          <w:rFonts w:cstheme="minorHAnsi"/>
          <w:sz w:val="22"/>
          <w:szCs w:val="22"/>
        </w:rPr>
        <w:t xml:space="preserve"> </w:t>
      </w:r>
      <w:r w:rsidRPr="00692E3A">
        <w:rPr>
          <w:rFonts w:cstheme="minorHAnsi"/>
          <w:lang w:val="en-GB"/>
        </w:rPr>
        <w:t>David Wilkinson</w:t>
      </w:r>
      <w:r>
        <w:rPr>
          <w:rFonts w:cstheme="minorHAnsi"/>
          <w:lang w:val="en-GB"/>
        </w:rPr>
        <w:t>, interview</w:t>
      </w:r>
      <w:r w:rsidRPr="00692E3A">
        <w:rPr>
          <w:rFonts w:cstheme="minorHAnsi"/>
          <w:lang w:val="en-GB"/>
        </w:rPr>
        <w:t xml:space="preserve"> by Martin Harwit on 27 Sep</w:t>
      </w:r>
      <w:r>
        <w:rPr>
          <w:rFonts w:cstheme="minorHAnsi"/>
          <w:lang w:val="en-GB"/>
        </w:rPr>
        <w:t xml:space="preserve"> </w:t>
      </w:r>
      <w:r w:rsidRPr="00692E3A">
        <w:rPr>
          <w:rFonts w:cstheme="minorHAnsi"/>
          <w:lang w:val="en-GB"/>
        </w:rPr>
        <w:t>1984,</w:t>
      </w:r>
      <w:r w:rsidRPr="00692E3A">
        <w:rPr>
          <w:rFonts w:cstheme="minorHAnsi"/>
          <w:color w:val="000000"/>
          <w:shd w:val="clear" w:color="auto" w:fill="FFFFFF"/>
        </w:rPr>
        <w:t xml:space="preserve"> NBLA.</w:t>
      </w:r>
    </w:p>
  </w:footnote>
  <w:footnote w:id="48">
    <w:p w:rsidR="00C56501" w:rsidRPr="00692E3A" w:rsidRDefault="00C56501" w:rsidP="007554E2">
      <w:pPr>
        <w:pStyle w:val="FootnoteText"/>
        <w:spacing w:line="480" w:lineRule="auto"/>
        <w:rPr>
          <w:rFonts w:cstheme="minorHAnsi"/>
          <w:lang w:val="en-GB"/>
        </w:rPr>
      </w:pPr>
      <w:r w:rsidRPr="00692E3A">
        <w:rPr>
          <w:rStyle w:val="FootnoteReference"/>
          <w:rFonts w:cstheme="minorHAnsi"/>
        </w:rPr>
        <w:footnoteRef/>
      </w:r>
      <w:r w:rsidRPr="00692E3A">
        <w:rPr>
          <w:rFonts w:cstheme="minorHAnsi"/>
        </w:rPr>
        <w:t xml:space="preserve"> Dicke to Gamow, 8 Dec 1967, Ralph Alpher Papers</w:t>
      </w:r>
      <w:r>
        <w:rPr>
          <w:rFonts w:cstheme="minorHAnsi"/>
        </w:rPr>
        <w:t>, Union College, Schenectady, box 13,</w:t>
      </w:r>
      <w:r w:rsidRPr="00692E3A">
        <w:rPr>
          <w:rFonts w:cstheme="minorHAnsi"/>
        </w:rPr>
        <w:t xml:space="preserve"> </w:t>
      </w:r>
      <w:r>
        <w:rPr>
          <w:rFonts w:cstheme="minorHAnsi"/>
        </w:rPr>
        <w:t xml:space="preserve">sub-box: “Gamowia, 67-68, etc.”; Dicke to </w:t>
      </w:r>
      <w:r w:rsidRPr="00692E3A">
        <w:rPr>
          <w:rFonts w:cstheme="minorHAnsi"/>
        </w:rPr>
        <w:t>Weinberg, 23 Feb 1976,</w:t>
      </w:r>
      <w:r>
        <w:rPr>
          <w:rFonts w:cstheme="minorHAnsi"/>
        </w:rPr>
        <w:t xml:space="preserve"> DP, box 8,</w:t>
      </w:r>
      <w:r w:rsidRPr="00692E3A">
        <w:rPr>
          <w:rFonts w:cstheme="minorHAnsi"/>
        </w:rPr>
        <w:t xml:space="preserve"> fol</w:t>
      </w:r>
      <w:r>
        <w:rPr>
          <w:rFonts w:cstheme="minorHAnsi"/>
        </w:rPr>
        <w:t>der 3.</w:t>
      </w:r>
      <w:r w:rsidRPr="00692E3A">
        <w:rPr>
          <w:rFonts w:cstheme="minorHAnsi"/>
        </w:rPr>
        <w:t xml:space="preserve"> </w:t>
      </w:r>
    </w:p>
  </w:footnote>
  <w:footnote w:id="49">
    <w:p w:rsidR="00C56501" w:rsidRPr="00482432" w:rsidRDefault="00C56501" w:rsidP="007554E2">
      <w:pPr>
        <w:pStyle w:val="FootnoteText"/>
        <w:spacing w:line="480" w:lineRule="auto"/>
        <w:rPr>
          <w:rFonts w:cstheme="minorHAnsi"/>
          <w:lang w:val="en-GB"/>
        </w:rPr>
      </w:pPr>
      <w:r w:rsidRPr="00482432">
        <w:rPr>
          <w:rStyle w:val="FootnoteReference"/>
          <w:rFonts w:cstheme="minorHAnsi"/>
        </w:rPr>
        <w:footnoteRef/>
      </w:r>
      <w:r w:rsidRPr="00482432">
        <w:rPr>
          <w:rFonts w:cstheme="minorHAnsi"/>
        </w:rPr>
        <w:t xml:space="preserve"> </w:t>
      </w:r>
      <w:r w:rsidRPr="00482432">
        <w:rPr>
          <w:rFonts w:cstheme="minorHAnsi"/>
          <w:lang w:val="en-GB"/>
        </w:rPr>
        <w:t>See, for example, two draft articles that Peebles submitted to scientific journals in M</w:t>
      </w:r>
      <w:r>
        <w:rPr>
          <w:rFonts w:cstheme="minorHAnsi"/>
          <w:lang w:val="en-GB"/>
        </w:rPr>
        <w:t>arch 1965: (1) P.J.E. Peebles, “</w:t>
      </w:r>
      <w:r w:rsidRPr="00482432">
        <w:rPr>
          <w:rFonts w:cstheme="minorHAnsi"/>
          <w:lang w:val="en-GB"/>
        </w:rPr>
        <w:t>Cosmology, Cosmic Black Body Radiation, a</w:t>
      </w:r>
      <w:r>
        <w:rPr>
          <w:rFonts w:cstheme="minorHAnsi"/>
          <w:lang w:val="en-GB"/>
        </w:rPr>
        <w:t>nd the Cosmic Helium Abundance,”</w:t>
      </w:r>
      <w:r w:rsidRPr="00482432">
        <w:rPr>
          <w:rFonts w:cstheme="minorHAnsi"/>
          <w:lang w:val="en-GB"/>
        </w:rPr>
        <w:t xml:space="preserve"> draft submitted to </w:t>
      </w:r>
      <w:r w:rsidRPr="00482432">
        <w:rPr>
          <w:rFonts w:cstheme="minorHAnsi"/>
          <w:i/>
          <w:lang w:val="en-GB"/>
        </w:rPr>
        <w:t>Physical Review</w:t>
      </w:r>
      <w:r w:rsidRPr="00482432">
        <w:rPr>
          <w:rFonts w:cstheme="minorHAnsi"/>
          <w:lang w:val="en-GB"/>
        </w:rPr>
        <w:t>, received 8 March 1965,</w:t>
      </w:r>
      <w:r>
        <w:rPr>
          <w:rFonts w:cstheme="minorHAnsi"/>
          <w:lang w:val="en-GB"/>
        </w:rPr>
        <w:t xml:space="preserve"> HP, box 23,</w:t>
      </w:r>
      <w:r w:rsidRPr="00482432">
        <w:rPr>
          <w:rFonts w:cstheme="minorHAnsi"/>
          <w:lang w:val="en-GB"/>
        </w:rPr>
        <w:t xml:space="preserve"> folder 48</w:t>
      </w:r>
      <w:r>
        <w:rPr>
          <w:rFonts w:cstheme="minorHAnsi"/>
          <w:lang w:val="en-GB"/>
        </w:rPr>
        <w:t>; and (2) P.J.E. Peebles, “</w:t>
      </w:r>
      <w:r w:rsidRPr="00482432">
        <w:rPr>
          <w:rFonts w:cstheme="minorHAnsi"/>
          <w:lang w:val="en-GB"/>
        </w:rPr>
        <w:t>The Black Body Radiation Content of the Universe</w:t>
      </w:r>
      <w:r>
        <w:rPr>
          <w:rFonts w:cstheme="minorHAnsi"/>
          <w:lang w:val="en-GB"/>
        </w:rPr>
        <w:t xml:space="preserve"> and the Formation of Galaxies,”</w:t>
      </w:r>
      <w:r w:rsidRPr="00482432">
        <w:rPr>
          <w:rFonts w:cstheme="minorHAnsi"/>
          <w:lang w:val="en-GB"/>
        </w:rPr>
        <w:t xml:space="preserve"> draft submitted to the </w:t>
      </w:r>
      <w:r w:rsidRPr="00482432">
        <w:rPr>
          <w:rFonts w:cstheme="minorHAnsi"/>
          <w:i/>
          <w:lang w:val="en-GB"/>
        </w:rPr>
        <w:t>Astrophysical Journal</w:t>
      </w:r>
      <w:r w:rsidRPr="00482432">
        <w:rPr>
          <w:rFonts w:cstheme="minorHAnsi"/>
          <w:lang w:val="en-GB"/>
        </w:rPr>
        <w:t xml:space="preserve">, March 1965, </w:t>
      </w:r>
      <w:r>
        <w:rPr>
          <w:rFonts w:cstheme="minorHAnsi"/>
          <w:lang w:val="en-GB"/>
        </w:rPr>
        <w:t xml:space="preserve">LC, Penzias papers, box 24, </w:t>
      </w:r>
      <w:r w:rsidRPr="00482432">
        <w:rPr>
          <w:rFonts w:cstheme="minorHAnsi"/>
          <w:lang w:val="en-GB"/>
        </w:rPr>
        <w:t>folder 4. The first draft article cited Ralph A</w:t>
      </w:r>
      <w:r>
        <w:rPr>
          <w:rFonts w:cstheme="minorHAnsi"/>
          <w:lang w:val="en-GB"/>
        </w:rPr>
        <w:t>. Alpher and Robert C. Herman, “</w:t>
      </w:r>
      <w:r w:rsidRPr="00482432">
        <w:rPr>
          <w:rFonts w:cstheme="minorHAnsi"/>
          <w:lang w:val="en-GB"/>
        </w:rPr>
        <w:t>The Origin and Abundanc</w:t>
      </w:r>
      <w:r>
        <w:rPr>
          <w:rFonts w:cstheme="minorHAnsi"/>
          <w:lang w:val="en-GB"/>
        </w:rPr>
        <w:t>e Distribution of the Elements,”</w:t>
      </w:r>
      <w:r w:rsidRPr="00482432">
        <w:rPr>
          <w:rFonts w:cstheme="minorHAnsi"/>
          <w:lang w:val="en-GB"/>
        </w:rPr>
        <w:t xml:space="preserve"> </w:t>
      </w:r>
      <w:r w:rsidRPr="00482432">
        <w:rPr>
          <w:rFonts w:cstheme="minorHAnsi"/>
          <w:i/>
          <w:lang w:val="en-GB"/>
        </w:rPr>
        <w:t>Annual Review of Nuclear Science</w:t>
      </w:r>
      <w:r>
        <w:rPr>
          <w:rFonts w:cstheme="minorHAnsi"/>
          <w:lang w:val="en-GB"/>
        </w:rPr>
        <w:t>, 2 (1953):</w:t>
      </w:r>
      <w:r w:rsidRPr="00482432">
        <w:rPr>
          <w:rFonts w:cstheme="minorHAnsi"/>
          <w:lang w:val="en-GB"/>
        </w:rPr>
        <w:t xml:space="preserve"> 1-40, which does not contain a prediction of the present-day temperature of the radiation. Herman was asked by </w:t>
      </w:r>
      <w:r w:rsidRPr="00482432">
        <w:rPr>
          <w:rFonts w:cstheme="minorHAnsi"/>
          <w:i/>
          <w:lang w:val="en-GB"/>
        </w:rPr>
        <w:t>Physical Review</w:t>
      </w:r>
      <w:r w:rsidRPr="00482432">
        <w:rPr>
          <w:rFonts w:cstheme="minorHAnsi"/>
          <w:lang w:val="en-GB"/>
        </w:rPr>
        <w:t xml:space="preserve"> to referee the submission. After consulting Alpher, he told the editor that the author should r</w:t>
      </w:r>
      <w:r>
        <w:rPr>
          <w:rFonts w:cstheme="minorHAnsi"/>
          <w:lang w:val="en-GB"/>
        </w:rPr>
        <w:t>ead Alpher, Follin and Herman, “</w:t>
      </w:r>
      <w:r w:rsidRPr="00482432">
        <w:rPr>
          <w:rFonts w:cstheme="minorHAnsi"/>
          <w:lang w:val="en-GB"/>
        </w:rPr>
        <w:t>Physical Conditions in the Initial St</w:t>
      </w:r>
      <w:r>
        <w:rPr>
          <w:rFonts w:cstheme="minorHAnsi"/>
          <w:lang w:val="en-GB"/>
        </w:rPr>
        <w:t>ates of the Expanding Universe,”</w:t>
      </w:r>
      <w:r w:rsidRPr="00482432">
        <w:rPr>
          <w:rFonts w:cstheme="minorHAnsi"/>
          <w:lang w:val="en-GB"/>
        </w:rPr>
        <w:t xml:space="preserve"> </w:t>
      </w:r>
      <w:r w:rsidRPr="00482432">
        <w:rPr>
          <w:rFonts w:cstheme="minorHAnsi"/>
          <w:i/>
          <w:lang w:val="en-GB"/>
        </w:rPr>
        <w:t>Physical Review</w:t>
      </w:r>
      <w:r w:rsidRPr="00482432">
        <w:rPr>
          <w:rFonts w:cstheme="minorHAnsi"/>
          <w:lang w:val="en-GB"/>
        </w:rPr>
        <w:t>, 92</w:t>
      </w:r>
      <w:r>
        <w:rPr>
          <w:rFonts w:cstheme="minorHAnsi"/>
          <w:lang w:val="en-GB"/>
        </w:rPr>
        <w:t>, no. 6 (1953): 1347-61,</w:t>
      </w:r>
      <w:r w:rsidRPr="00482432">
        <w:rPr>
          <w:rFonts w:cstheme="minorHAnsi"/>
          <w:lang w:val="en-GB"/>
        </w:rPr>
        <w:t xml:space="preserve"> as most of the work the author presented on the abundance of the elements and interconversion of matter and radiation in the early universe had already been accomplished there. Herman noted that, although the 1953 </w:t>
      </w:r>
      <w:r w:rsidRPr="00482432">
        <w:rPr>
          <w:rFonts w:cstheme="minorHAnsi"/>
          <w:i/>
          <w:lang w:val="en-GB"/>
        </w:rPr>
        <w:t>Physical Review</w:t>
      </w:r>
      <w:r w:rsidRPr="00482432">
        <w:rPr>
          <w:rFonts w:cstheme="minorHAnsi"/>
          <w:lang w:val="en-GB"/>
        </w:rPr>
        <w:t xml:space="preserve"> article did not include an estimate of the radiation tempera</w:t>
      </w:r>
      <w:r>
        <w:rPr>
          <w:rFonts w:cstheme="minorHAnsi"/>
          <w:lang w:val="en-GB"/>
        </w:rPr>
        <w:t>ture in the modern cosmos, the “extrapolation is trivial”</w:t>
      </w:r>
      <w:r w:rsidRPr="00482432">
        <w:rPr>
          <w:rFonts w:cstheme="minorHAnsi"/>
          <w:lang w:val="en-GB"/>
        </w:rPr>
        <w:t xml:space="preserve"> – meaning, it seems, that such an estimate was not difficult to derive once the more complex task of modelling the physical process</w:t>
      </w:r>
      <w:r>
        <w:rPr>
          <w:rFonts w:cstheme="minorHAnsi"/>
          <w:lang w:val="en-GB"/>
        </w:rPr>
        <w:t>es set in motion by the “big bang”</w:t>
      </w:r>
      <w:r w:rsidRPr="00482432">
        <w:rPr>
          <w:rFonts w:cstheme="minorHAnsi"/>
          <w:lang w:val="en-GB"/>
        </w:rPr>
        <w:t xml:space="preserve"> had been completed. He did not mention any of the three articles, co-authored with Alpher, in which the 5</w:t>
      </w:r>
      <w:r w:rsidRPr="00482432">
        <w:rPr>
          <w:rFonts w:cstheme="minorHAnsi"/>
          <w:vertAlign w:val="superscript"/>
          <w:lang w:val="en-GB"/>
        </w:rPr>
        <w:t>o</w:t>
      </w:r>
      <w:r w:rsidRPr="00482432">
        <w:rPr>
          <w:rFonts w:cstheme="minorHAnsi"/>
          <w:lang w:val="en-GB"/>
        </w:rPr>
        <w:t>K prediction actually app</w:t>
      </w:r>
      <w:r>
        <w:rPr>
          <w:rFonts w:cstheme="minorHAnsi"/>
          <w:lang w:val="en-GB"/>
        </w:rPr>
        <w:t>eared. Alpher to Herman, 6 Apr</w:t>
      </w:r>
      <w:r w:rsidRPr="00482432">
        <w:rPr>
          <w:rFonts w:cstheme="minorHAnsi"/>
          <w:lang w:val="en-GB"/>
        </w:rPr>
        <w:t xml:space="preserve"> 1965,</w:t>
      </w:r>
      <w:r>
        <w:rPr>
          <w:rFonts w:cstheme="minorHAnsi"/>
          <w:lang w:val="en-GB"/>
        </w:rPr>
        <w:t xml:space="preserve"> HP, box 23,</w:t>
      </w:r>
      <w:r w:rsidRPr="00482432">
        <w:rPr>
          <w:rFonts w:cstheme="minorHAnsi"/>
          <w:lang w:val="en-GB"/>
        </w:rPr>
        <w:t xml:space="preserve"> folder 42; Herman to </w:t>
      </w:r>
      <w:r>
        <w:rPr>
          <w:rFonts w:cstheme="minorHAnsi"/>
          <w:lang w:val="en-GB"/>
        </w:rPr>
        <w:t xml:space="preserve">S. </w:t>
      </w:r>
      <w:r w:rsidRPr="00482432">
        <w:rPr>
          <w:rFonts w:cstheme="minorHAnsi"/>
          <w:lang w:val="en-GB"/>
        </w:rPr>
        <w:t>Pasternack, 23 Apr 1965,</w:t>
      </w:r>
      <w:r>
        <w:rPr>
          <w:rFonts w:cstheme="minorHAnsi"/>
          <w:lang w:val="en-GB"/>
        </w:rPr>
        <w:t xml:space="preserve"> HP, box 23,</w:t>
      </w:r>
      <w:r w:rsidRPr="00482432">
        <w:rPr>
          <w:rFonts w:cstheme="minorHAnsi"/>
          <w:lang w:val="en-GB"/>
        </w:rPr>
        <w:t xml:space="preserve"> folder 42. Peebles’s draft article for the </w:t>
      </w:r>
      <w:r w:rsidRPr="00482432">
        <w:rPr>
          <w:rFonts w:cstheme="minorHAnsi"/>
          <w:i/>
          <w:lang w:val="en-GB"/>
        </w:rPr>
        <w:t>Astrophysical Journal</w:t>
      </w:r>
      <w:r w:rsidRPr="00482432">
        <w:rPr>
          <w:rFonts w:cstheme="minorHAnsi"/>
          <w:lang w:val="en-GB"/>
        </w:rPr>
        <w:t xml:space="preserve"> did not cite any works by Gamow or Alpher and Herman. For Peebles’ attitude towards Dicke’s oscillating universe theory, see P.J.E. Peebles</w:t>
      </w:r>
      <w:r>
        <w:rPr>
          <w:rFonts w:cstheme="minorHAnsi"/>
          <w:lang w:val="en-GB"/>
        </w:rPr>
        <w:t>, interview</w:t>
      </w:r>
      <w:r w:rsidRPr="00482432">
        <w:rPr>
          <w:rFonts w:cstheme="minorHAnsi"/>
          <w:color w:val="000000"/>
          <w:shd w:val="clear" w:color="auto" w:fill="FFFFFF"/>
        </w:rPr>
        <w:t xml:space="preserve"> by Christopher Smeenk</w:t>
      </w:r>
      <w:r>
        <w:rPr>
          <w:rFonts w:cstheme="minorHAnsi"/>
          <w:color w:val="000000"/>
          <w:shd w:val="clear" w:color="auto" w:fill="FFFFFF"/>
        </w:rPr>
        <w:t xml:space="preserve"> on 4 Apr</w:t>
      </w:r>
      <w:r w:rsidRPr="00482432">
        <w:rPr>
          <w:rFonts w:cstheme="minorHAnsi"/>
          <w:color w:val="000000"/>
          <w:shd w:val="clear" w:color="auto" w:fill="FFFFFF"/>
        </w:rPr>
        <w:t xml:space="preserve"> 2002, NBLA.</w:t>
      </w:r>
      <w:r w:rsidRPr="00482432">
        <w:rPr>
          <w:rFonts w:cstheme="minorHAnsi"/>
          <w:lang w:val="en-GB"/>
        </w:rPr>
        <w:t xml:space="preserve">     </w:t>
      </w:r>
      <w:r w:rsidRPr="00482432">
        <w:rPr>
          <w:rFonts w:cstheme="minorHAnsi"/>
          <w:i/>
          <w:lang w:val="en-GB"/>
        </w:rPr>
        <w:t xml:space="preserve"> </w:t>
      </w:r>
      <w:r w:rsidRPr="00482432">
        <w:rPr>
          <w:rFonts w:cstheme="minorHAnsi"/>
          <w:lang w:val="en-GB"/>
        </w:rPr>
        <w:t xml:space="preserve">  </w:t>
      </w:r>
    </w:p>
  </w:footnote>
  <w:footnote w:id="50">
    <w:p w:rsidR="00C56501" w:rsidRPr="00482432" w:rsidRDefault="00C56501" w:rsidP="007554E2">
      <w:pPr>
        <w:pStyle w:val="FootnoteText"/>
        <w:spacing w:line="480" w:lineRule="auto"/>
        <w:rPr>
          <w:rFonts w:cstheme="minorHAnsi"/>
          <w:lang w:val="en-GB"/>
        </w:rPr>
      </w:pPr>
      <w:r w:rsidRPr="00482432">
        <w:rPr>
          <w:rStyle w:val="FootnoteReference"/>
          <w:rFonts w:cstheme="minorHAnsi"/>
        </w:rPr>
        <w:footnoteRef/>
      </w:r>
      <w:r w:rsidRPr="00482432">
        <w:rPr>
          <w:rFonts w:cstheme="minorHAnsi"/>
        </w:rPr>
        <w:t xml:space="preserve"> </w:t>
      </w:r>
      <w:r>
        <w:rPr>
          <w:rFonts w:cstheme="minorHAnsi"/>
          <w:lang w:val="en-GB"/>
        </w:rPr>
        <w:t>Peebles, “</w:t>
      </w:r>
      <w:r w:rsidRPr="00482432">
        <w:rPr>
          <w:rFonts w:cstheme="minorHAnsi"/>
          <w:lang w:val="en-GB"/>
        </w:rPr>
        <w:t>Cosmic Black Body Radiation</w:t>
      </w:r>
      <w:r>
        <w:rPr>
          <w:rFonts w:cstheme="minorHAnsi"/>
          <w:lang w:val="en-GB"/>
        </w:rPr>
        <w:t>” (draft), March 1965, HP (ref. 4</w:t>
      </w:r>
      <w:r w:rsidR="007A1FA0">
        <w:rPr>
          <w:rFonts w:cstheme="minorHAnsi"/>
          <w:lang w:val="en-GB"/>
        </w:rPr>
        <w:t>9</w:t>
      </w:r>
      <w:r>
        <w:rPr>
          <w:rFonts w:cstheme="minorHAnsi"/>
          <w:lang w:val="en-GB"/>
        </w:rPr>
        <w:t>)</w:t>
      </w:r>
      <w:r w:rsidRPr="00482432">
        <w:rPr>
          <w:rFonts w:cstheme="minorHAnsi"/>
          <w:lang w:val="en-GB"/>
        </w:rPr>
        <w:t>.</w:t>
      </w:r>
    </w:p>
  </w:footnote>
  <w:footnote w:id="51">
    <w:p w:rsidR="00C56501" w:rsidRPr="00956D1F" w:rsidRDefault="00C56501" w:rsidP="007554E2">
      <w:pPr>
        <w:pStyle w:val="FootnoteText"/>
        <w:spacing w:line="480" w:lineRule="auto"/>
        <w:rPr>
          <w:rFonts w:cstheme="minorHAnsi"/>
          <w:lang w:val="en-GB"/>
        </w:rPr>
      </w:pPr>
      <w:r w:rsidRPr="00956D1F">
        <w:rPr>
          <w:rStyle w:val="FootnoteReference"/>
          <w:rFonts w:cstheme="minorHAnsi"/>
        </w:rPr>
        <w:footnoteRef/>
      </w:r>
      <w:r w:rsidRPr="00956D1F">
        <w:rPr>
          <w:rFonts w:cstheme="minorHAnsi"/>
        </w:rPr>
        <w:t xml:space="preserve"> </w:t>
      </w:r>
      <w:r w:rsidRPr="00956D1F">
        <w:rPr>
          <w:rFonts w:cstheme="minorHAnsi"/>
          <w:lang w:val="en-GB"/>
        </w:rPr>
        <w:t>David Wilkinson</w:t>
      </w:r>
      <w:r>
        <w:rPr>
          <w:rFonts w:cstheme="minorHAnsi"/>
          <w:lang w:val="en-GB"/>
        </w:rPr>
        <w:t>, interview</w:t>
      </w:r>
      <w:r w:rsidRPr="00956D1F">
        <w:rPr>
          <w:rFonts w:cstheme="minorHAnsi"/>
          <w:lang w:val="en-GB"/>
        </w:rPr>
        <w:t xml:space="preserve"> </w:t>
      </w:r>
      <w:r>
        <w:rPr>
          <w:rFonts w:cstheme="minorHAnsi"/>
          <w:lang w:val="en-GB"/>
        </w:rPr>
        <w:t>by Harwit on 27 Sep</w:t>
      </w:r>
      <w:r w:rsidRPr="00956D1F">
        <w:rPr>
          <w:rFonts w:cstheme="minorHAnsi"/>
          <w:lang w:val="en-GB"/>
        </w:rPr>
        <w:t xml:space="preserve"> 1984,</w:t>
      </w:r>
      <w:r w:rsidRPr="00956D1F">
        <w:rPr>
          <w:rFonts w:cstheme="minorHAnsi"/>
          <w:color w:val="000000"/>
          <w:shd w:val="clear" w:color="auto" w:fill="FFFFFF"/>
        </w:rPr>
        <w:t xml:space="preserve"> NBLA.</w:t>
      </w:r>
    </w:p>
  </w:footnote>
  <w:footnote w:id="52">
    <w:p w:rsidR="00C56501" w:rsidRPr="00000989" w:rsidRDefault="00C56501" w:rsidP="007554E2">
      <w:pPr>
        <w:pStyle w:val="FootnoteText"/>
        <w:spacing w:line="480" w:lineRule="auto"/>
        <w:rPr>
          <w:rFonts w:cstheme="minorHAnsi"/>
          <w:sz w:val="22"/>
          <w:szCs w:val="22"/>
          <w:lang w:val="en-GB"/>
        </w:rPr>
      </w:pPr>
      <w:r w:rsidRPr="00956D1F">
        <w:rPr>
          <w:rStyle w:val="FootnoteReference"/>
          <w:rFonts w:cstheme="minorHAnsi"/>
        </w:rPr>
        <w:footnoteRef/>
      </w:r>
      <w:r>
        <w:rPr>
          <w:rFonts w:cstheme="minorHAnsi"/>
        </w:rPr>
        <w:t xml:space="preserve"> Walter Sullivan, “Signals Imply a ‘Big Bang’ Universe,”</w:t>
      </w:r>
      <w:r w:rsidRPr="00956D1F">
        <w:rPr>
          <w:rFonts w:cstheme="minorHAnsi"/>
        </w:rPr>
        <w:t xml:space="preserve"> </w:t>
      </w:r>
      <w:r w:rsidRPr="00956D1F">
        <w:rPr>
          <w:rFonts w:cstheme="minorHAnsi"/>
          <w:i/>
        </w:rPr>
        <w:t>New York Times</w:t>
      </w:r>
      <w:r w:rsidRPr="00956D1F">
        <w:rPr>
          <w:rFonts w:cstheme="minorHAnsi"/>
        </w:rPr>
        <w:t>, 21 May 1965.</w:t>
      </w:r>
    </w:p>
  </w:footnote>
  <w:footnote w:id="53">
    <w:p w:rsidR="00C56501" w:rsidRPr="00D81DAF" w:rsidRDefault="00C56501" w:rsidP="007554E2">
      <w:pPr>
        <w:pStyle w:val="FootnoteText"/>
        <w:spacing w:line="480" w:lineRule="auto"/>
        <w:rPr>
          <w:rFonts w:cstheme="minorHAnsi"/>
          <w:lang w:val="en-GB"/>
        </w:rPr>
      </w:pPr>
      <w:r w:rsidRPr="00D81DAF">
        <w:rPr>
          <w:rStyle w:val="FootnoteReference"/>
          <w:rFonts w:cstheme="minorHAnsi"/>
        </w:rPr>
        <w:footnoteRef/>
      </w:r>
      <w:r w:rsidRPr="00D81DAF">
        <w:rPr>
          <w:rFonts w:cstheme="minorHAnsi"/>
        </w:rPr>
        <w:t xml:space="preserve"> Philip Morrison, </w:t>
      </w:r>
      <w:r w:rsidRPr="00D81DAF">
        <w:rPr>
          <w:rFonts w:cstheme="minorHAnsi"/>
          <w:i/>
        </w:rPr>
        <w:t>Nothing is too Wonderful to be True</w:t>
      </w:r>
      <w:r>
        <w:rPr>
          <w:rFonts w:cstheme="minorHAnsi"/>
        </w:rPr>
        <w:t xml:space="preserve"> (Woodbury, NY: AIP Press,</w:t>
      </w:r>
      <w:r w:rsidRPr="00D81DAF">
        <w:rPr>
          <w:rFonts w:cstheme="minorHAnsi"/>
        </w:rPr>
        <w:t xml:space="preserve"> 1995), 162-71.</w:t>
      </w:r>
    </w:p>
  </w:footnote>
  <w:footnote w:id="54">
    <w:p w:rsidR="00C56501" w:rsidRPr="00D81DAF" w:rsidRDefault="00C56501" w:rsidP="007554E2">
      <w:pPr>
        <w:pStyle w:val="FootnoteText"/>
        <w:spacing w:line="480" w:lineRule="auto"/>
        <w:rPr>
          <w:rFonts w:cstheme="minorHAnsi"/>
        </w:rPr>
      </w:pPr>
      <w:r w:rsidRPr="00D81DAF">
        <w:rPr>
          <w:rStyle w:val="FootnoteReference"/>
          <w:rFonts w:cstheme="minorHAnsi"/>
        </w:rPr>
        <w:footnoteRef/>
      </w:r>
      <w:r w:rsidRPr="00D81DAF">
        <w:rPr>
          <w:rFonts w:cstheme="minorHAnsi"/>
        </w:rPr>
        <w:t xml:space="preserve"> </w:t>
      </w:r>
      <w:r w:rsidRPr="00D81DAF">
        <w:rPr>
          <w:rFonts w:cstheme="minorHAnsi"/>
          <w:color w:val="000000"/>
          <w:shd w:val="clear" w:color="auto" w:fill="FFFFFF"/>
        </w:rPr>
        <w:t>Penzias</w:t>
      </w:r>
      <w:r>
        <w:rPr>
          <w:rFonts w:cstheme="minorHAnsi"/>
          <w:color w:val="000000"/>
          <w:shd w:val="clear" w:color="auto" w:fill="FFFFFF"/>
        </w:rPr>
        <w:t>, interview by Ashrafi on 21 Mar</w:t>
      </w:r>
      <w:r w:rsidRPr="00D81DAF">
        <w:rPr>
          <w:rFonts w:cstheme="minorHAnsi"/>
          <w:color w:val="000000"/>
          <w:shd w:val="clear" w:color="auto" w:fill="FFFFFF"/>
        </w:rPr>
        <w:t xml:space="preserve"> 2006, N</w:t>
      </w:r>
      <w:r>
        <w:rPr>
          <w:rFonts w:cstheme="minorHAnsi"/>
          <w:color w:val="000000"/>
          <w:shd w:val="clear" w:color="auto" w:fill="FFFFFF"/>
        </w:rPr>
        <w:t>BLA; Penzias to Alpher, 15 Mar</w:t>
      </w:r>
      <w:r w:rsidRPr="00D81DAF">
        <w:rPr>
          <w:rFonts w:cstheme="minorHAnsi"/>
          <w:color w:val="000000"/>
          <w:shd w:val="clear" w:color="auto" w:fill="FFFFFF"/>
        </w:rPr>
        <w:t xml:space="preserve"> 1978,</w:t>
      </w:r>
      <w:r>
        <w:rPr>
          <w:rFonts w:cstheme="minorHAnsi"/>
          <w:color w:val="000000"/>
          <w:shd w:val="clear" w:color="auto" w:fill="FFFFFF"/>
        </w:rPr>
        <w:t xml:space="preserve"> HP, box 23, </w:t>
      </w:r>
      <w:r w:rsidRPr="00D81DAF">
        <w:rPr>
          <w:rFonts w:cstheme="minorHAnsi"/>
          <w:color w:val="000000"/>
          <w:shd w:val="clear" w:color="auto" w:fill="FFFFFF"/>
        </w:rPr>
        <w:t>folder 42.</w:t>
      </w:r>
    </w:p>
  </w:footnote>
  <w:footnote w:id="55">
    <w:p w:rsidR="00C56501" w:rsidRPr="00D81DAF" w:rsidRDefault="00C56501" w:rsidP="007554E2">
      <w:pPr>
        <w:pStyle w:val="FootnoteText"/>
        <w:spacing w:line="480" w:lineRule="auto"/>
        <w:rPr>
          <w:rFonts w:cstheme="minorHAnsi"/>
          <w:lang w:val="en-GB"/>
        </w:rPr>
      </w:pPr>
      <w:r w:rsidRPr="00D81DAF">
        <w:rPr>
          <w:rStyle w:val="FootnoteReference"/>
          <w:rFonts w:cstheme="minorHAnsi"/>
        </w:rPr>
        <w:footnoteRef/>
      </w:r>
      <w:r>
        <w:rPr>
          <w:rFonts w:cstheme="minorHAnsi"/>
        </w:rPr>
        <w:t xml:space="preserve"> Arno A. Penzias, “The Origin of the Elements,”</w:t>
      </w:r>
      <w:r w:rsidRPr="00D81DAF">
        <w:rPr>
          <w:rFonts w:cstheme="minorHAnsi"/>
        </w:rPr>
        <w:t xml:space="preserve"> </w:t>
      </w:r>
      <w:r w:rsidRPr="00D81DAF">
        <w:rPr>
          <w:rFonts w:cstheme="minorHAnsi"/>
          <w:i/>
        </w:rPr>
        <w:t>Science</w:t>
      </w:r>
      <w:r w:rsidRPr="00D81DAF">
        <w:rPr>
          <w:rFonts w:cstheme="minorHAnsi"/>
        </w:rPr>
        <w:t>, 205</w:t>
      </w:r>
      <w:r>
        <w:rPr>
          <w:rFonts w:cstheme="minorHAnsi"/>
        </w:rPr>
        <w:t>, no. 4406 (1979), 549-554; Wilson, “</w:t>
      </w:r>
      <w:r w:rsidRPr="00D81DAF">
        <w:rPr>
          <w:rFonts w:cstheme="minorHAnsi"/>
        </w:rPr>
        <w:t xml:space="preserve">Cosmic </w:t>
      </w:r>
      <w:r>
        <w:rPr>
          <w:rFonts w:cstheme="minorHAnsi"/>
        </w:rPr>
        <w:t xml:space="preserve">Microwave Background Radiation,” (ref. </w:t>
      </w:r>
      <w:r w:rsidR="007A1FA0">
        <w:rPr>
          <w:rFonts w:cstheme="minorHAnsi"/>
        </w:rPr>
        <w:t>42</w:t>
      </w:r>
      <w:r>
        <w:rPr>
          <w:rFonts w:cstheme="minorHAnsi"/>
        </w:rPr>
        <w:t>).</w:t>
      </w:r>
    </w:p>
  </w:footnote>
  <w:footnote w:id="56">
    <w:p w:rsidR="00C56501" w:rsidRPr="005B6A76" w:rsidRDefault="00C56501" w:rsidP="007554E2">
      <w:pPr>
        <w:pStyle w:val="FootnoteText"/>
        <w:spacing w:line="480" w:lineRule="auto"/>
        <w:rPr>
          <w:lang w:val="en-GB"/>
        </w:rPr>
      </w:pPr>
      <w:r>
        <w:rPr>
          <w:rStyle w:val="FootnoteReference"/>
        </w:rPr>
        <w:footnoteRef/>
      </w:r>
      <w:r>
        <w:t xml:space="preserve"> </w:t>
      </w:r>
      <w:r>
        <w:rPr>
          <w:lang w:val="en-GB"/>
        </w:rPr>
        <w:t xml:space="preserve">Joseph D’Agnese, “The Last Big Bang Man left Standing,” </w:t>
      </w:r>
      <w:r>
        <w:rPr>
          <w:i/>
          <w:lang w:val="en-GB"/>
        </w:rPr>
        <w:t>Discover</w:t>
      </w:r>
      <w:r>
        <w:rPr>
          <w:lang w:val="en-GB"/>
        </w:rPr>
        <w:t>, Jul 1999, 61-7, on 66.</w:t>
      </w:r>
    </w:p>
  </w:footnote>
  <w:footnote w:id="57">
    <w:p w:rsidR="00C56501" w:rsidRPr="00ED39F7" w:rsidRDefault="00C56501" w:rsidP="007554E2">
      <w:pPr>
        <w:pStyle w:val="FootnoteText"/>
        <w:spacing w:line="480" w:lineRule="auto"/>
        <w:rPr>
          <w:lang w:val="en-GB"/>
        </w:rPr>
      </w:pPr>
      <w:r>
        <w:rPr>
          <w:rStyle w:val="FootnoteReference"/>
        </w:rPr>
        <w:footnoteRef/>
      </w:r>
      <w:r>
        <w:t xml:space="preserve"> </w:t>
      </w:r>
      <w:r>
        <w:rPr>
          <w:lang w:val="en-GB"/>
        </w:rPr>
        <w:t xml:space="preserve">Kragh, </w:t>
      </w:r>
      <w:r>
        <w:rPr>
          <w:i/>
          <w:lang w:val="en-GB"/>
        </w:rPr>
        <w:t>Cosmology and Controversy</w:t>
      </w:r>
      <w:r>
        <w:rPr>
          <w:lang w:val="en-GB"/>
        </w:rPr>
        <w:t xml:space="preserve"> (ref. 1</w:t>
      </w:r>
      <w:r w:rsidR="007A1FA0">
        <w:rPr>
          <w:lang w:val="en-GB"/>
        </w:rPr>
        <w:t>3</w:t>
      </w:r>
      <w:r>
        <w:rPr>
          <w:lang w:val="en-GB"/>
        </w:rPr>
        <w:t>), 375.</w:t>
      </w:r>
    </w:p>
  </w:footnote>
  <w:footnote w:id="58">
    <w:p w:rsidR="00C56501" w:rsidRPr="00ED39F7" w:rsidRDefault="00C56501" w:rsidP="007554E2">
      <w:pPr>
        <w:pStyle w:val="FootnoteText"/>
        <w:spacing w:line="480" w:lineRule="auto"/>
        <w:rPr>
          <w:lang w:val="en-GB"/>
        </w:rPr>
      </w:pPr>
      <w:r>
        <w:rPr>
          <w:rStyle w:val="FootnoteReference"/>
        </w:rPr>
        <w:footnoteRef/>
      </w:r>
      <w:r>
        <w:t xml:space="preserve"> </w:t>
      </w:r>
      <w:r>
        <w:rPr>
          <w:lang w:val="en-GB"/>
        </w:rPr>
        <w:t>Ibid., 351-54.</w:t>
      </w:r>
    </w:p>
  </w:footnote>
  <w:footnote w:id="59">
    <w:p w:rsidR="00C56501" w:rsidRPr="00857425" w:rsidRDefault="00C56501" w:rsidP="007554E2">
      <w:pPr>
        <w:pStyle w:val="FootnoteText"/>
        <w:spacing w:line="480" w:lineRule="auto"/>
        <w:rPr>
          <w:lang w:val="en-GB"/>
        </w:rPr>
      </w:pPr>
      <w:r>
        <w:rPr>
          <w:rStyle w:val="FootnoteReference"/>
        </w:rPr>
        <w:footnoteRef/>
      </w:r>
      <w:r>
        <w:t xml:space="preserve"> </w:t>
      </w:r>
      <w:r>
        <w:rPr>
          <w:lang w:val="en-GB"/>
        </w:rPr>
        <w:t>Ibid., xii, 343.</w:t>
      </w:r>
    </w:p>
  </w:footnote>
  <w:footnote w:id="60">
    <w:p w:rsidR="003C1758" w:rsidRPr="003C1758" w:rsidRDefault="003C1758" w:rsidP="003C1758">
      <w:pPr>
        <w:pStyle w:val="FootnoteText"/>
        <w:spacing w:line="480" w:lineRule="auto"/>
        <w:rPr>
          <w:i/>
          <w:lang w:val="en-GB"/>
        </w:rPr>
      </w:pPr>
      <w:r>
        <w:rPr>
          <w:rStyle w:val="FootnoteReference"/>
        </w:rPr>
        <w:footnoteRef/>
      </w:r>
      <w:r>
        <w:t xml:space="preserve"> Martin Harwit, </w:t>
      </w:r>
      <w:r>
        <w:rPr>
          <w:i/>
        </w:rPr>
        <w:t xml:space="preserve">Cosmic </w:t>
      </w:r>
      <w:r w:rsidRPr="003C1758">
        <w:rPr>
          <w:i/>
        </w:rPr>
        <w:t>Discovery</w:t>
      </w:r>
      <w:r>
        <w:t xml:space="preserve"> (Cambridge, MA: The MIT Press, 1984), 42-51; </w:t>
      </w:r>
      <w:r w:rsidRPr="003C1758">
        <w:rPr>
          <w:lang w:val="en-GB"/>
        </w:rPr>
        <w:t>K</w:t>
      </w:r>
      <w:r w:rsidRPr="00550786">
        <w:rPr>
          <w:lang w:val="en-GB"/>
        </w:rPr>
        <w:t>. Kellermann and B. Sheets, eds</w:t>
      </w:r>
      <w:r>
        <w:rPr>
          <w:lang w:val="en-GB"/>
        </w:rPr>
        <w:t>.</w:t>
      </w:r>
      <w:r w:rsidRPr="00550786">
        <w:rPr>
          <w:lang w:val="en-GB"/>
        </w:rPr>
        <w:t xml:space="preserve">, </w:t>
      </w:r>
      <w:r w:rsidRPr="00550786">
        <w:rPr>
          <w:i/>
          <w:lang w:val="en-GB"/>
        </w:rPr>
        <w:t>Serendipitous Discoveries in Radio Astronomy: Proceedings of a Workshop held at the National Radio Astronomy Observatory, Green Bank, West Virginia on May 4,</w:t>
      </w:r>
      <w:r>
        <w:rPr>
          <w:i/>
          <w:lang w:val="en-GB"/>
        </w:rPr>
        <w:t xml:space="preserve"> </w:t>
      </w:r>
      <w:r w:rsidRPr="00550786">
        <w:rPr>
          <w:i/>
          <w:lang w:val="en-GB"/>
        </w:rPr>
        <w:t>5,</w:t>
      </w:r>
      <w:r>
        <w:rPr>
          <w:i/>
          <w:lang w:val="en-GB"/>
        </w:rPr>
        <w:t xml:space="preserve"> </w:t>
      </w:r>
      <w:r w:rsidRPr="00550786">
        <w:rPr>
          <w:i/>
          <w:lang w:val="en-GB"/>
        </w:rPr>
        <w:t>6, 1983</w:t>
      </w:r>
      <w:r>
        <w:rPr>
          <w:lang w:val="en-GB"/>
        </w:rPr>
        <w:t xml:space="preserve"> (Green Bank, WV: National Radio Astronomy Observatory,</w:t>
      </w:r>
      <w:r w:rsidRPr="00550786">
        <w:rPr>
          <w:lang w:val="en-GB"/>
        </w:rPr>
        <w:t xml:space="preserve"> 1983)</w:t>
      </w:r>
      <w:r w:rsidR="00672732">
        <w:rPr>
          <w:lang w:val="en-GB"/>
        </w:rPr>
        <w:t>. For a scholarly account that offers a similar perspective, see</w:t>
      </w:r>
      <w:r w:rsidRPr="00550786">
        <w:rPr>
          <w:lang w:val="en-GB"/>
        </w:rPr>
        <w:t xml:space="preserve"> </w:t>
      </w:r>
      <w:r w:rsidRPr="00FD2D9E">
        <w:rPr>
          <w:rFonts w:cstheme="minorHAnsi"/>
        </w:rPr>
        <w:t xml:space="preserve">David P.D. Munns, </w:t>
      </w:r>
      <w:r w:rsidRPr="00FD2D9E">
        <w:rPr>
          <w:rFonts w:cstheme="minorHAnsi"/>
          <w:i/>
        </w:rPr>
        <w:t>A Single Sky: How an International Community Forged the Science of Radio Astronomy</w:t>
      </w:r>
      <w:r>
        <w:rPr>
          <w:rFonts w:cstheme="minorHAnsi"/>
        </w:rPr>
        <w:t xml:space="preserve"> (Cambridge, MA: The MIT Press,</w:t>
      </w:r>
      <w:r w:rsidRPr="00FD2D9E">
        <w:rPr>
          <w:rFonts w:cstheme="minorHAnsi"/>
        </w:rPr>
        <w:t xml:space="preserve"> 2013)</w:t>
      </w:r>
      <w:r w:rsidR="00672732">
        <w:rPr>
          <w:rFonts w:cstheme="minorHAnsi"/>
        </w:rPr>
        <w:t>.</w:t>
      </w:r>
    </w:p>
  </w:footnote>
  <w:footnote w:id="61">
    <w:p w:rsidR="00973259" w:rsidRPr="00973259" w:rsidRDefault="00973259" w:rsidP="00973259">
      <w:pPr>
        <w:pStyle w:val="FootnoteText"/>
        <w:spacing w:line="480" w:lineRule="auto"/>
        <w:rPr>
          <w:lang w:val="en-GB"/>
        </w:rPr>
      </w:pPr>
      <w:r>
        <w:rPr>
          <w:rStyle w:val="FootnoteReference"/>
        </w:rPr>
        <w:footnoteRef/>
      </w:r>
      <w:r>
        <w:t xml:space="preserve"> </w:t>
      </w:r>
      <w:r w:rsidRPr="00FD2D9E">
        <w:rPr>
          <w:rFonts w:cstheme="minorHAnsi"/>
        </w:rPr>
        <w:t xml:space="preserve">Woodruff T. Sullivan, III, </w:t>
      </w:r>
      <w:r w:rsidRPr="00FD2D9E">
        <w:rPr>
          <w:rFonts w:cstheme="minorHAnsi"/>
          <w:i/>
        </w:rPr>
        <w:t>Cosmic Noise: A History of Early Radio Astronomy</w:t>
      </w:r>
      <w:r w:rsidRPr="00FD2D9E">
        <w:rPr>
          <w:rFonts w:cstheme="minorHAnsi"/>
        </w:rPr>
        <w:t xml:space="preserve"> (Cambridge</w:t>
      </w:r>
      <w:r>
        <w:rPr>
          <w:rFonts w:cstheme="minorHAnsi"/>
        </w:rPr>
        <w:t>: Cambridge University Press</w:t>
      </w:r>
      <w:r w:rsidRPr="00FD2D9E">
        <w:rPr>
          <w:rFonts w:cstheme="minorHAnsi"/>
        </w:rPr>
        <w:t>, 2009</w:t>
      </w:r>
      <w:r>
        <w:rPr>
          <w:rFonts w:cstheme="minorHAnsi"/>
        </w:rPr>
        <w:t>), 446</w:t>
      </w:r>
      <w:r w:rsidR="00515A3B">
        <w:rPr>
          <w:rFonts w:cstheme="minorHAnsi"/>
        </w:rPr>
        <w:t>-53.</w:t>
      </w:r>
    </w:p>
  </w:footnote>
  <w:footnote w:id="62">
    <w:p w:rsidR="00515A3B" w:rsidRPr="00515A3B" w:rsidRDefault="00515A3B" w:rsidP="00515A3B">
      <w:pPr>
        <w:pStyle w:val="FootnoteText"/>
        <w:spacing w:line="480" w:lineRule="auto"/>
        <w:rPr>
          <w:lang w:val="en-GB"/>
        </w:rPr>
      </w:pPr>
      <w:r>
        <w:rPr>
          <w:rStyle w:val="FootnoteReference"/>
        </w:rPr>
        <w:footnoteRef/>
      </w:r>
      <w:r>
        <w:t xml:space="preserve"> </w:t>
      </w:r>
      <w:r>
        <w:rPr>
          <w:lang w:val="en-GB"/>
        </w:rPr>
        <w:t xml:space="preserve">Kellermann and Sheets, </w:t>
      </w:r>
      <w:r>
        <w:rPr>
          <w:i/>
          <w:lang w:val="en-GB"/>
        </w:rPr>
        <w:t>Serendipitous Discoveries in Radio Astronomy</w:t>
      </w:r>
      <w:r>
        <w:rPr>
          <w:lang w:val="en-GB"/>
        </w:rPr>
        <w:t xml:space="preserve"> (ref. 60).</w:t>
      </w:r>
    </w:p>
  </w:footnote>
  <w:footnote w:id="63">
    <w:p w:rsidR="00C56501" w:rsidRPr="003A0DB4" w:rsidRDefault="00C56501" w:rsidP="00515A3B">
      <w:pPr>
        <w:pStyle w:val="FootnoteText"/>
        <w:spacing w:line="480" w:lineRule="auto"/>
        <w:rPr>
          <w:lang w:val="en-GB"/>
        </w:rPr>
      </w:pPr>
      <w:r>
        <w:rPr>
          <w:rStyle w:val="FootnoteReference"/>
        </w:rPr>
        <w:footnoteRef/>
      </w:r>
      <w:r>
        <w:t xml:space="preserve"> </w:t>
      </w:r>
      <w:r>
        <w:rPr>
          <w:lang w:val="en-GB"/>
        </w:rPr>
        <w:t xml:space="preserve">On philosophy, luck and baseball, see Steven D. Hales, “Why Every Theory of Luck is Wrong,” </w:t>
      </w:r>
      <w:r>
        <w:rPr>
          <w:i/>
          <w:lang w:val="en-GB"/>
        </w:rPr>
        <w:t>No</w:t>
      </w:r>
      <w:r>
        <w:rPr>
          <w:rFonts w:cstheme="minorHAnsi"/>
          <w:i/>
          <w:lang w:val="en-GB"/>
        </w:rPr>
        <w:t>ûs</w:t>
      </w:r>
      <w:r>
        <w:rPr>
          <w:rFonts w:cstheme="minorHAnsi"/>
          <w:lang w:val="en-GB"/>
        </w:rPr>
        <w:t>, 50, no. 2 (2016): 490-508.</w:t>
      </w:r>
    </w:p>
  </w:footnote>
  <w:footnote w:id="64">
    <w:p w:rsidR="00C56501" w:rsidRPr="007E615A" w:rsidRDefault="00C56501" w:rsidP="007554E2">
      <w:pPr>
        <w:pStyle w:val="FootnoteText"/>
        <w:spacing w:line="480" w:lineRule="auto"/>
      </w:pPr>
      <w:r w:rsidRPr="007E615A">
        <w:rPr>
          <w:rStyle w:val="FootnoteReference"/>
        </w:rPr>
        <w:footnoteRef/>
      </w:r>
      <w:r w:rsidRPr="007E615A">
        <w:t xml:space="preserve"> Arno A. Penzias</w:t>
      </w:r>
      <w:r>
        <w:t>, interview by unidentified person on 24</w:t>
      </w:r>
      <w:r w:rsidRPr="007E615A">
        <w:t>-25 May 2005,</w:t>
      </w:r>
      <w:r>
        <w:t xml:space="preserve"> LC, Penzias Papers, box 19, </w:t>
      </w:r>
      <w:r w:rsidRPr="007E615A">
        <w:t>folder 6</w:t>
      </w:r>
      <w:r>
        <w:t>. Rickey actually said: “Luck is the residue of design.”</w:t>
      </w:r>
      <w:r w:rsidRPr="007E615A">
        <w:t xml:space="preserve"> Fred R. Shapiro, ed., </w:t>
      </w:r>
      <w:r w:rsidRPr="007E615A">
        <w:rPr>
          <w:i/>
        </w:rPr>
        <w:t>The Yale Book of Quotations</w:t>
      </w:r>
      <w:r w:rsidRPr="007E615A">
        <w:t xml:space="preserve"> (New Haven: Yale University Press, 2006), 637. </w:t>
      </w:r>
    </w:p>
  </w:footnote>
  <w:footnote w:id="65">
    <w:p w:rsidR="00C56501" w:rsidRPr="007E615A" w:rsidRDefault="00C56501" w:rsidP="007554E2">
      <w:pPr>
        <w:pStyle w:val="FootnoteText"/>
        <w:spacing w:line="480" w:lineRule="auto"/>
        <w:rPr>
          <w:rFonts w:cstheme="minorHAnsi"/>
        </w:rPr>
      </w:pPr>
      <w:r w:rsidRPr="007E615A">
        <w:rPr>
          <w:rStyle w:val="FootnoteReference"/>
          <w:rFonts w:cstheme="minorHAnsi"/>
        </w:rPr>
        <w:footnoteRef/>
      </w:r>
      <w:r w:rsidRPr="007E615A">
        <w:rPr>
          <w:rFonts w:cstheme="minorHAnsi"/>
        </w:rPr>
        <w:t xml:space="preserve"> Roger L. Geiger, </w:t>
      </w:r>
      <w:r w:rsidRPr="007E615A">
        <w:rPr>
          <w:rFonts w:cstheme="minorHAnsi"/>
          <w:i/>
        </w:rPr>
        <w:t>Research and Relevant Knowledge: American Research Universities since World War II</w:t>
      </w:r>
      <w:r>
        <w:rPr>
          <w:rFonts w:cstheme="minorHAnsi"/>
        </w:rPr>
        <w:t xml:space="preserve"> (New York: Oxford University Press,</w:t>
      </w:r>
      <w:r w:rsidRPr="007E615A">
        <w:rPr>
          <w:rFonts w:cstheme="minorHAnsi"/>
        </w:rPr>
        <w:t xml:space="preserve"> 1993), 13-29; Daniel Lee Kleinman, </w:t>
      </w:r>
      <w:r w:rsidRPr="007E615A">
        <w:rPr>
          <w:rFonts w:cstheme="minorHAnsi"/>
          <w:i/>
        </w:rPr>
        <w:t>Politics on the Endless Frontier: Postwar Research Policy in the United States</w:t>
      </w:r>
      <w:r>
        <w:rPr>
          <w:rFonts w:cstheme="minorHAnsi"/>
        </w:rPr>
        <w:t xml:space="preserve"> (Durham: Duke University Press,</w:t>
      </w:r>
      <w:r w:rsidRPr="007E615A">
        <w:rPr>
          <w:rFonts w:cstheme="minorHAnsi"/>
        </w:rPr>
        <w:t xml:space="preserve"> 1995), 74-99; Robert K. Merton and Elinor Barber, </w:t>
      </w:r>
      <w:r w:rsidRPr="007E615A">
        <w:rPr>
          <w:rFonts w:cstheme="minorHAnsi"/>
          <w:i/>
        </w:rPr>
        <w:t>The Travels and Adventures of Serendipity: A Study in Sociological Semantics and the Sociology of Science</w:t>
      </w:r>
      <w:r>
        <w:rPr>
          <w:rFonts w:cstheme="minorHAnsi"/>
        </w:rPr>
        <w:t xml:space="preserve"> (Princeton: Princeton University Press,</w:t>
      </w:r>
      <w:r w:rsidRPr="007E615A">
        <w:rPr>
          <w:rFonts w:cstheme="minorHAnsi"/>
        </w:rPr>
        <w:t xml:space="preserve"> 2004), 158-218; Steven Shapin, </w:t>
      </w:r>
      <w:r w:rsidRPr="007E615A">
        <w:rPr>
          <w:rFonts w:cstheme="minorHAnsi"/>
          <w:i/>
        </w:rPr>
        <w:t>The Scientific Life: A Moral History of a Late Modern Vocation</w:t>
      </w:r>
      <w:r w:rsidRPr="007E615A">
        <w:rPr>
          <w:rFonts w:cstheme="minorHAnsi"/>
        </w:rPr>
        <w:t xml:space="preserve"> (Chicago</w:t>
      </w:r>
      <w:r>
        <w:rPr>
          <w:rFonts w:cstheme="minorHAnsi"/>
        </w:rPr>
        <w:t>: University of Chicago Press</w:t>
      </w:r>
      <w:r w:rsidRPr="007E615A">
        <w:rPr>
          <w:rFonts w:cstheme="minorHAnsi"/>
        </w:rPr>
        <w:t>, 2010), 127-208.</w:t>
      </w:r>
    </w:p>
  </w:footnote>
  <w:footnote w:id="66">
    <w:p w:rsidR="00C56501" w:rsidRPr="007E615A" w:rsidRDefault="00C56501" w:rsidP="007554E2">
      <w:pPr>
        <w:pStyle w:val="FootnoteText"/>
        <w:spacing w:line="480" w:lineRule="auto"/>
        <w:rPr>
          <w:rFonts w:cstheme="minorHAnsi"/>
          <w:i/>
        </w:rPr>
      </w:pPr>
      <w:r w:rsidRPr="007E615A">
        <w:rPr>
          <w:rStyle w:val="FootnoteReference"/>
          <w:rFonts w:cstheme="minorHAnsi"/>
        </w:rPr>
        <w:footnoteRef/>
      </w:r>
      <w:r w:rsidRPr="007E615A">
        <w:rPr>
          <w:rFonts w:cstheme="minorHAnsi"/>
        </w:rPr>
        <w:t xml:space="preserve"> Vannevar Bush, </w:t>
      </w:r>
      <w:r w:rsidRPr="007E615A">
        <w:rPr>
          <w:rFonts w:cstheme="minorHAnsi"/>
          <w:i/>
        </w:rPr>
        <w:t>Science – The Endless Frontier: A Report to the President on a Program for Postwar Scientific Research, July 1945</w:t>
      </w:r>
      <w:r>
        <w:rPr>
          <w:rFonts w:cstheme="minorHAnsi"/>
        </w:rPr>
        <w:t xml:space="preserve"> (Washington, DC: National Science Foundation,</w:t>
      </w:r>
      <w:r w:rsidRPr="007E615A">
        <w:rPr>
          <w:rFonts w:cstheme="minorHAnsi"/>
        </w:rPr>
        <w:t xml:space="preserve"> 1960), 19.</w:t>
      </w:r>
      <w:r w:rsidRPr="007E615A">
        <w:rPr>
          <w:rFonts w:cstheme="minorHAnsi"/>
          <w:i/>
        </w:rPr>
        <w:t xml:space="preserve"> </w:t>
      </w:r>
    </w:p>
  </w:footnote>
  <w:footnote w:id="67">
    <w:p w:rsidR="00C56501" w:rsidRPr="007E615A" w:rsidRDefault="00C56501" w:rsidP="007554E2">
      <w:pPr>
        <w:pStyle w:val="FootnoteText"/>
        <w:spacing w:line="480" w:lineRule="auto"/>
        <w:rPr>
          <w:rFonts w:cstheme="minorHAnsi"/>
          <w:lang w:val="en-GB"/>
        </w:rPr>
      </w:pPr>
      <w:r w:rsidRPr="007E615A">
        <w:rPr>
          <w:rStyle w:val="FootnoteReference"/>
          <w:rFonts w:cstheme="minorHAnsi"/>
        </w:rPr>
        <w:footnoteRef/>
      </w:r>
      <w:r w:rsidRPr="007E615A">
        <w:rPr>
          <w:rFonts w:cstheme="minorHAnsi"/>
        </w:rPr>
        <w:t xml:space="preserve"> Geiger, </w:t>
      </w:r>
      <w:r w:rsidRPr="007E615A">
        <w:rPr>
          <w:rFonts w:cstheme="minorHAnsi"/>
          <w:i/>
        </w:rPr>
        <w:t>Research and Relevant Knowledge</w:t>
      </w:r>
      <w:r>
        <w:rPr>
          <w:rFonts w:cstheme="minorHAnsi"/>
        </w:rPr>
        <w:t xml:space="preserve"> (ref. </w:t>
      </w:r>
      <w:r w:rsidR="005508E2">
        <w:rPr>
          <w:rFonts w:cstheme="minorHAnsi"/>
        </w:rPr>
        <w:t>65</w:t>
      </w:r>
      <w:r>
        <w:rPr>
          <w:rFonts w:cstheme="minorHAnsi"/>
        </w:rPr>
        <w:t>)</w:t>
      </w:r>
      <w:r w:rsidRPr="007E615A">
        <w:rPr>
          <w:rFonts w:cstheme="minorHAnsi"/>
          <w:i/>
        </w:rPr>
        <w:t xml:space="preserve">, </w:t>
      </w:r>
      <w:r w:rsidRPr="007E615A">
        <w:rPr>
          <w:rFonts w:cstheme="minorHAnsi"/>
        </w:rPr>
        <w:t xml:space="preserve">32-5; Harvey M. Sapolsky, </w:t>
      </w:r>
      <w:r w:rsidRPr="007E615A">
        <w:rPr>
          <w:rFonts w:cstheme="minorHAnsi"/>
          <w:i/>
        </w:rPr>
        <w:t>Science and the Navy: The History of the Office of Naval Research</w:t>
      </w:r>
      <w:r>
        <w:rPr>
          <w:rFonts w:cstheme="minorHAnsi"/>
        </w:rPr>
        <w:t xml:space="preserve"> (Princeton: Princeton University Press,</w:t>
      </w:r>
      <w:r w:rsidRPr="007E615A">
        <w:rPr>
          <w:rFonts w:cstheme="minorHAnsi"/>
        </w:rPr>
        <w:t xml:space="preserve"> 1990), 59-65.</w:t>
      </w:r>
    </w:p>
  </w:footnote>
  <w:footnote w:id="68">
    <w:p w:rsidR="00C56501" w:rsidRPr="007E615A" w:rsidRDefault="00C56501" w:rsidP="007554E2">
      <w:pPr>
        <w:pStyle w:val="FootnoteText"/>
        <w:spacing w:line="480" w:lineRule="auto"/>
        <w:rPr>
          <w:rFonts w:cstheme="minorHAnsi"/>
          <w:lang w:val="en-GB"/>
        </w:rPr>
      </w:pPr>
      <w:r w:rsidRPr="007E615A">
        <w:rPr>
          <w:rStyle w:val="FootnoteReference"/>
          <w:rFonts w:cstheme="minorHAnsi"/>
        </w:rPr>
        <w:footnoteRef/>
      </w:r>
      <w:r w:rsidRPr="007E615A">
        <w:rPr>
          <w:rFonts w:cstheme="minorHAnsi"/>
        </w:rPr>
        <w:t xml:space="preserve"> Sapolsky, </w:t>
      </w:r>
      <w:r w:rsidRPr="007E615A">
        <w:rPr>
          <w:rFonts w:cstheme="minorHAnsi"/>
          <w:i/>
        </w:rPr>
        <w:t>Science and the Navy</w:t>
      </w:r>
      <w:r>
        <w:rPr>
          <w:rFonts w:cstheme="minorHAnsi"/>
        </w:rPr>
        <w:t xml:space="preserve"> (ref. 6</w:t>
      </w:r>
      <w:r w:rsidR="005508E2">
        <w:rPr>
          <w:rFonts w:cstheme="minorHAnsi"/>
        </w:rPr>
        <w:t>7</w:t>
      </w:r>
      <w:r>
        <w:rPr>
          <w:rFonts w:cstheme="minorHAnsi"/>
        </w:rPr>
        <w:t>)</w:t>
      </w:r>
      <w:r w:rsidRPr="007E615A">
        <w:rPr>
          <w:rFonts w:cstheme="minorHAnsi"/>
        </w:rPr>
        <w:t xml:space="preserve">, 68-70; Kevles, </w:t>
      </w:r>
      <w:r w:rsidRPr="007E615A">
        <w:rPr>
          <w:rFonts w:cstheme="minorHAnsi"/>
          <w:i/>
        </w:rPr>
        <w:t>The Physicists</w:t>
      </w:r>
      <w:r>
        <w:rPr>
          <w:rFonts w:cstheme="minorHAnsi"/>
        </w:rPr>
        <w:t xml:space="preserve"> (ref. </w:t>
      </w:r>
      <w:r w:rsidR="005508E2">
        <w:rPr>
          <w:rFonts w:cstheme="minorHAnsi"/>
        </w:rPr>
        <w:t>5</w:t>
      </w:r>
      <w:r>
        <w:rPr>
          <w:rFonts w:cstheme="minorHAnsi"/>
        </w:rPr>
        <w:t>)</w:t>
      </w:r>
      <w:r w:rsidRPr="007E615A">
        <w:rPr>
          <w:rFonts w:cstheme="minorHAnsi"/>
        </w:rPr>
        <w:t xml:space="preserve">, 383; Zuoyne Wang, </w:t>
      </w:r>
      <w:r w:rsidRPr="007E615A">
        <w:rPr>
          <w:rFonts w:cstheme="minorHAnsi"/>
          <w:i/>
        </w:rPr>
        <w:t>In Sputnik’s Shadow: The President’s Science Advisory Committee and Cold War America</w:t>
      </w:r>
      <w:r w:rsidRPr="007E615A">
        <w:rPr>
          <w:rFonts w:cstheme="minorHAnsi"/>
        </w:rPr>
        <w:t xml:space="preserve"> (New Brunswick</w:t>
      </w:r>
      <w:r>
        <w:rPr>
          <w:rFonts w:cstheme="minorHAnsi"/>
        </w:rPr>
        <w:t>: Rutgers University Press</w:t>
      </w:r>
      <w:r w:rsidRPr="007E615A">
        <w:rPr>
          <w:rFonts w:cstheme="minorHAnsi"/>
        </w:rPr>
        <w:t>, 2009), 54-62.</w:t>
      </w:r>
    </w:p>
  </w:footnote>
  <w:footnote w:id="69">
    <w:p w:rsidR="00C56501" w:rsidRPr="007E615A" w:rsidRDefault="00C56501" w:rsidP="007554E2">
      <w:pPr>
        <w:pStyle w:val="FootnoteText"/>
        <w:spacing w:line="480" w:lineRule="auto"/>
        <w:rPr>
          <w:rFonts w:cstheme="minorHAnsi"/>
          <w:lang w:val="en-GB"/>
        </w:rPr>
      </w:pPr>
      <w:r w:rsidRPr="007E615A">
        <w:rPr>
          <w:rStyle w:val="FootnoteReference"/>
          <w:rFonts w:cstheme="minorHAnsi"/>
        </w:rPr>
        <w:footnoteRef/>
      </w:r>
      <w:r>
        <w:rPr>
          <w:rFonts w:cstheme="minorHAnsi"/>
        </w:rPr>
        <w:t xml:space="preserve"> Dwight D. Eisenhower, “</w:t>
      </w:r>
      <w:r w:rsidRPr="007E615A">
        <w:rPr>
          <w:rFonts w:cstheme="minorHAnsi"/>
        </w:rPr>
        <w:t>Radio and Television Add</w:t>
      </w:r>
      <w:r>
        <w:rPr>
          <w:rFonts w:cstheme="minorHAnsi"/>
        </w:rPr>
        <w:t>ress to the American People on ‘Our Future Security</w:t>
      </w:r>
      <w:r w:rsidRPr="007E615A">
        <w:rPr>
          <w:rFonts w:cstheme="minorHAnsi"/>
        </w:rPr>
        <w:t>’</w:t>
      </w:r>
      <w:r>
        <w:rPr>
          <w:rFonts w:cstheme="minorHAnsi"/>
        </w:rPr>
        <w:t>”</w:t>
      </w:r>
      <w:r w:rsidRPr="007E615A">
        <w:rPr>
          <w:rFonts w:cstheme="minorHAnsi"/>
        </w:rPr>
        <w:t xml:space="preserve">, 13 November 1957, </w:t>
      </w:r>
      <w:r w:rsidRPr="007E615A">
        <w:rPr>
          <w:rFonts w:cstheme="minorHAnsi"/>
          <w:color w:val="000000"/>
          <w:shd w:val="clear" w:color="auto" w:fill="FFFFFF"/>
        </w:rPr>
        <w:t>Gerhard Peters and John T. Woolley, eds,</w:t>
      </w:r>
      <w:r w:rsidRPr="007E615A">
        <w:rPr>
          <w:rStyle w:val="apple-converted-space"/>
          <w:rFonts w:cstheme="minorHAnsi"/>
          <w:color w:val="000000"/>
          <w:shd w:val="clear" w:color="auto" w:fill="FFFFFF"/>
        </w:rPr>
        <w:t> </w:t>
      </w:r>
      <w:r w:rsidRPr="007E615A">
        <w:rPr>
          <w:rFonts w:cstheme="minorHAnsi"/>
          <w:i/>
          <w:iCs/>
          <w:color w:val="000000"/>
          <w:shd w:val="clear" w:color="auto" w:fill="FFFFFF"/>
        </w:rPr>
        <w:t>The American Presidency Project</w:t>
      </w:r>
      <w:r w:rsidRPr="007E615A">
        <w:rPr>
          <w:rFonts w:cstheme="minorHAnsi"/>
          <w:color w:val="000000"/>
          <w:shd w:val="clear" w:color="auto" w:fill="FFFFFF"/>
        </w:rPr>
        <w:t xml:space="preserve">: </w:t>
      </w:r>
      <w:hyperlink r:id="rId1" w:history="1">
        <w:r w:rsidRPr="005400B4">
          <w:rPr>
            <w:rStyle w:val="Hyperlink"/>
            <w:rFonts w:cstheme="minorHAnsi"/>
            <w:shd w:val="clear" w:color="auto" w:fill="FFFFFF"/>
          </w:rPr>
          <w:t>http://www.presidency.ucsb.edu/ws/?pid=10950</w:t>
        </w:r>
      </w:hyperlink>
      <w:r>
        <w:rPr>
          <w:rFonts w:cstheme="minorHAnsi"/>
          <w:color w:val="000000"/>
          <w:shd w:val="clear" w:color="auto" w:fill="FFFFFF"/>
        </w:rPr>
        <w:t xml:space="preserve"> (accessed 21 May 2018)</w:t>
      </w:r>
      <w:r w:rsidRPr="007E615A">
        <w:rPr>
          <w:rFonts w:cstheme="minorHAnsi"/>
          <w:color w:val="000000"/>
          <w:shd w:val="clear" w:color="auto" w:fill="FFFFFF"/>
        </w:rPr>
        <w:t>;</w:t>
      </w:r>
      <w:r w:rsidRPr="007E615A">
        <w:rPr>
          <w:rFonts w:cstheme="minorHAnsi"/>
        </w:rPr>
        <w:t xml:space="preserve"> Walter A. McDougall, </w:t>
      </w:r>
      <w:r w:rsidRPr="007E615A">
        <w:rPr>
          <w:rFonts w:cstheme="minorHAnsi"/>
          <w:i/>
        </w:rPr>
        <w:t>The Heavens and the Earth: A Political History of the Space Age</w:t>
      </w:r>
      <w:r>
        <w:rPr>
          <w:rFonts w:cstheme="minorHAnsi"/>
        </w:rPr>
        <w:t xml:space="preserve"> (New York: Basic Books, </w:t>
      </w:r>
      <w:r w:rsidRPr="007E615A">
        <w:rPr>
          <w:rFonts w:cstheme="minorHAnsi"/>
        </w:rPr>
        <w:t xml:space="preserve">1985), 141-60; Wang, </w:t>
      </w:r>
      <w:r w:rsidRPr="007E615A">
        <w:rPr>
          <w:rFonts w:cstheme="minorHAnsi"/>
          <w:i/>
        </w:rPr>
        <w:t>In Sputnik’s Shadow</w:t>
      </w:r>
      <w:r>
        <w:rPr>
          <w:rFonts w:cstheme="minorHAnsi"/>
        </w:rPr>
        <w:t xml:space="preserve"> (ref. 6</w:t>
      </w:r>
      <w:r w:rsidR="005508E2">
        <w:rPr>
          <w:rFonts w:cstheme="minorHAnsi"/>
        </w:rPr>
        <w:t>8</w:t>
      </w:r>
      <w:r>
        <w:rPr>
          <w:rFonts w:cstheme="minorHAnsi"/>
        </w:rPr>
        <w:t>)</w:t>
      </w:r>
      <w:r w:rsidRPr="007E615A">
        <w:rPr>
          <w:rFonts w:cstheme="minorHAnsi"/>
        </w:rPr>
        <w:t>, 71-87.</w:t>
      </w:r>
    </w:p>
  </w:footnote>
  <w:footnote w:id="70">
    <w:p w:rsidR="00C56501" w:rsidRPr="007E615A" w:rsidRDefault="00C56501" w:rsidP="007554E2">
      <w:pPr>
        <w:pStyle w:val="FootnoteText"/>
        <w:spacing w:line="480" w:lineRule="auto"/>
        <w:rPr>
          <w:rFonts w:cstheme="minorHAnsi"/>
          <w:lang w:val="en-GB"/>
        </w:rPr>
      </w:pPr>
      <w:r w:rsidRPr="007E615A">
        <w:rPr>
          <w:rStyle w:val="FootnoteReference"/>
          <w:rFonts w:cstheme="minorHAnsi"/>
        </w:rPr>
        <w:footnoteRef/>
      </w:r>
      <w:r w:rsidRPr="007E615A">
        <w:rPr>
          <w:rFonts w:cstheme="minorHAnsi"/>
        </w:rPr>
        <w:t xml:space="preserve"> Sapolsky, </w:t>
      </w:r>
      <w:r w:rsidRPr="007E615A">
        <w:rPr>
          <w:rFonts w:cstheme="minorHAnsi"/>
          <w:i/>
        </w:rPr>
        <w:t>Science and the Navy</w:t>
      </w:r>
      <w:r>
        <w:rPr>
          <w:rFonts w:cstheme="minorHAnsi"/>
        </w:rPr>
        <w:t xml:space="preserve"> (ref. 6</w:t>
      </w:r>
      <w:r w:rsidR="005508E2">
        <w:rPr>
          <w:rFonts w:cstheme="minorHAnsi"/>
        </w:rPr>
        <w:t>7</w:t>
      </w:r>
      <w:r>
        <w:rPr>
          <w:rFonts w:cstheme="minorHAnsi"/>
        </w:rPr>
        <w:t>)</w:t>
      </w:r>
      <w:r w:rsidRPr="007E615A">
        <w:rPr>
          <w:rFonts w:cstheme="minorHAnsi"/>
        </w:rPr>
        <w:t xml:space="preserve">, 70-72; Geiger, </w:t>
      </w:r>
      <w:r w:rsidRPr="007E615A">
        <w:rPr>
          <w:rFonts w:cstheme="minorHAnsi"/>
          <w:i/>
        </w:rPr>
        <w:t>Research and Relevant Knowledge</w:t>
      </w:r>
      <w:r>
        <w:rPr>
          <w:rFonts w:cstheme="minorHAnsi"/>
        </w:rPr>
        <w:t xml:space="preserve"> (ref. </w:t>
      </w:r>
      <w:r w:rsidR="005508E2">
        <w:rPr>
          <w:rFonts w:cstheme="minorHAnsi"/>
        </w:rPr>
        <w:t>65</w:t>
      </w:r>
      <w:r>
        <w:rPr>
          <w:rFonts w:cstheme="minorHAnsi"/>
        </w:rPr>
        <w:t>)</w:t>
      </w:r>
      <w:r w:rsidRPr="007E615A">
        <w:rPr>
          <w:rFonts w:cstheme="minorHAnsi"/>
        </w:rPr>
        <w:t>, 174-79.</w:t>
      </w:r>
    </w:p>
  </w:footnote>
  <w:footnote w:id="71">
    <w:p w:rsidR="00C56501" w:rsidRPr="007E615A" w:rsidRDefault="00C56501" w:rsidP="007554E2">
      <w:pPr>
        <w:pStyle w:val="FootnoteText"/>
        <w:spacing w:line="480" w:lineRule="auto"/>
        <w:rPr>
          <w:rFonts w:cstheme="minorHAnsi"/>
          <w:lang w:val="en-GB"/>
        </w:rPr>
      </w:pPr>
      <w:r w:rsidRPr="007E615A">
        <w:rPr>
          <w:rStyle w:val="FootnoteReference"/>
          <w:rFonts w:cstheme="minorHAnsi"/>
        </w:rPr>
        <w:footnoteRef/>
      </w:r>
      <w:r w:rsidRPr="007E615A">
        <w:rPr>
          <w:rFonts w:cstheme="minorHAnsi"/>
        </w:rPr>
        <w:t xml:space="preserve"> </w:t>
      </w:r>
      <w:r w:rsidRPr="007E615A">
        <w:rPr>
          <w:rFonts w:cstheme="minorHAnsi"/>
          <w:lang w:val="en-GB"/>
        </w:rPr>
        <w:t>Princeton Univer</w:t>
      </w:r>
      <w:r>
        <w:rPr>
          <w:rFonts w:cstheme="minorHAnsi"/>
          <w:lang w:val="en-GB"/>
        </w:rPr>
        <w:t>sity Office of the Controller, “</w:t>
      </w:r>
      <w:r w:rsidRPr="007E615A">
        <w:rPr>
          <w:rFonts w:cstheme="minorHAnsi"/>
          <w:lang w:val="en-GB"/>
        </w:rPr>
        <w:t>Contract NONR – 1858 (30): Sta</w:t>
      </w:r>
      <w:r>
        <w:rPr>
          <w:rFonts w:cstheme="minorHAnsi"/>
          <w:lang w:val="en-GB"/>
        </w:rPr>
        <w:t>tement as of November 30, 1961,”</w:t>
      </w:r>
      <w:r w:rsidRPr="007E615A">
        <w:rPr>
          <w:rFonts w:cstheme="minorHAnsi"/>
          <w:lang w:val="en-GB"/>
        </w:rPr>
        <w:t xml:space="preserve"> 21 Dec 1961,</w:t>
      </w:r>
      <w:r>
        <w:rPr>
          <w:rFonts w:cstheme="minorHAnsi"/>
          <w:lang w:val="en-GB"/>
        </w:rPr>
        <w:t xml:space="preserve"> DP, box 23,</w:t>
      </w:r>
      <w:r w:rsidRPr="007E615A">
        <w:rPr>
          <w:rFonts w:cstheme="minorHAnsi"/>
          <w:lang w:val="en-GB"/>
        </w:rPr>
        <w:t xml:space="preserve"> folder 4.</w:t>
      </w:r>
    </w:p>
  </w:footnote>
  <w:footnote w:id="72">
    <w:p w:rsidR="00C56501" w:rsidRPr="007E615A" w:rsidRDefault="00C56501" w:rsidP="007554E2">
      <w:pPr>
        <w:pStyle w:val="FootnoteText"/>
        <w:spacing w:line="480" w:lineRule="auto"/>
        <w:rPr>
          <w:rFonts w:cstheme="minorHAnsi"/>
          <w:lang w:val="en-GB"/>
        </w:rPr>
      </w:pPr>
      <w:r w:rsidRPr="007E615A">
        <w:rPr>
          <w:rStyle w:val="FootnoteReference"/>
          <w:rFonts w:cstheme="minorHAnsi"/>
        </w:rPr>
        <w:footnoteRef/>
      </w:r>
      <w:r>
        <w:rPr>
          <w:rFonts w:cstheme="minorHAnsi"/>
        </w:rPr>
        <w:t xml:space="preserve"> Dicke, “</w:t>
      </w:r>
      <w:r w:rsidRPr="007E615A">
        <w:rPr>
          <w:rFonts w:cstheme="minorHAnsi"/>
        </w:rPr>
        <w:t>Experimental and Theoretical Research on Gravitation: A Research Proposal Submitted to the National Science Foundation by the Department of Physics, Princet</w:t>
      </w:r>
      <w:r>
        <w:rPr>
          <w:rFonts w:cstheme="minorHAnsi"/>
        </w:rPr>
        <w:t>on University, Princeton, N.J.,”</w:t>
      </w:r>
      <w:r w:rsidRPr="007E615A">
        <w:rPr>
          <w:rFonts w:cstheme="minorHAnsi"/>
        </w:rPr>
        <w:t xml:space="preserve"> Nov 1961, </w:t>
      </w:r>
      <w:r>
        <w:rPr>
          <w:rFonts w:cstheme="minorHAnsi"/>
        </w:rPr>
        <w:t xml:space="preserve">DP, box 21, </w:t>
      </w:r>
      <w:r w:rsidRPr="007E615A">
        <w:rPr>
          <w:rFonts w:cstheme="minorHAnsi"/>
        </w:rPr>
        <w:t>folder 13.</w:t>
      </w:r>
    </w:p>
  </w:footnote>
  <w:footnote w:id="73">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Harold Glaser to Dicke, 14 May 1963,</w:t>
      </w:r>
      <w:r>
        <w:rPr>
          <w:rFonts w:cstheme="minorHAnsi"/>
          <w:lang w:val="en-GB"/>
        </w:rPr>
        <w:t xml:space="preserve"> DP, box 23, </w:t>
      </w:r>
      <w:r w:rsidRPr="00FD2D9E">
        <w:rPr>
          <w:rFonts w:cstheme="minorHAnsi"/>
          <w:lang w:val="en-GB"/>
        </w:rPr>
        <w:t>folder 7; Princeton Universi</w:t>
      </w:r>
      <w:r>
        <w:rPr>
          <w:rFonts w:cstheme="minorHAnsi"/>
          <w:lang w:val="en-GB"/>
        </w:rPr>
        <w:t>ty Office of the Controller, “</w:t>
      </w:r>
      <w:r w:rsidRPr="00FD2D9E">
        <w:rPr>
          <w:rFonts w:cstheme="minorHAnsi"/>
          <w:lang w:val="en-GB"/>
        </w:rPr>
        <w:t>National Science Foundation Grant NSF, G-24175: St</w:t>
      </w:r>
      <w:r>
        <w:rPr>
          <w:rFonts w:cstheme="minorHAnsi"/>
          <w:lang w:val="en-GB"/>
        </w:rPr>
        <w:t>atement as of October 31, 1962,”</w:t>
      </w:r>
      <w:r w:rsidRPr="00FD2D9E">
        <w:rPr>
          <w:rFonts w:cstheme="minorHAnsi"/>
          <w:lang w:val="en-GB"/>
        </w:rPr>
        <w:t xml:space="preserve"> 28 Nov 1962,</w:t>
      </w:r>
      <w:r>
        <w:rPr>
          <w:rFonts w:cstheme="minorHAnsi"/>
          <w:lang w:val="en-GB"/>
        </w:rPr>
        <w:t xml:space="preserve"> DP, box 21,</w:t>
      </w:r>
      <w:r w:rsidRPr="00FD2D9E">
        <w:rPr>
          <w:rFonts w:cstheme="minorHAnsi"/>
          <w:lang w:val="en-GB"/>
        </w:rPr>
        <w:t xml:space="preserve"> folder 14.</w:t>
      </w:r>
    </w:p>
  </w:footnote>
  <w:footnote w:id="74">
    <w:p w:rsidR="00C56501" w:rsidRPr="00FD2D9E" w:rsidRDefault="00C56501" w:rsidP="007554E2">
      <w:pPr>
        <w:pStyle w:val="FootnoteText"/>
        <w:spacing w:line="480" w:lineRule="auto"/>
        <w:rPr>
          <w:rFonts w:cstheme="minorHAnsi"/>
          <w:i/>
          <w:lang w:val="en-GB"/>
        </w:rPr>
      </w:pPr>
      <w:r w:rsidRPr="00FD2D9E">
        <w:rPr>
          <w:rStyle w:val="FootnoteReference"/>
          <w:rFonts w:cstheme="minorHAnsi"/>
        </w:rPr>
        <w:footnoteRef/>
      </w:r>
      <w:r w:rsidRPr="00FD2D9E">
        <w:rPr>
          <w:rFonts w:cstheme="minorHAnsi"/>
        </w:rPr>
        <w:t xml:space="preserve"> Dicke</w:t>
      </w:r>
      <w:r>
        <w:rPr>
          <w:rFonts w:cstheme="minorHAnsi"/>
          <w:lang w:val="en-GB"/>
        </w:rPr>
        <w:t>, “</w:t>
      </w:r>
      <w:r w:rsidRPr="00FD2D9E">
        <w:rPr>
          <w:rFonts w:cstheme="minorHAnsi"/>
          <w:lang w:val="en-GB"/>
        </w:rPr>
        <w:t>Proposal for Renewal of the Contract Covering Experimental and Theoretical Investigation of Gravitation Between Princeton University and the Office of Naval Research: Contract Nonr-1858 (30)</w:t>
      </w:r>
      <w:r>
        <w:rPr>
          <w:rFonts w:cstheme="minorHAnsi"/>
          <w:lang w:val="en-GB"/>
        </w:rPr>
        <w:t>, July 1, 1962 – June 30, 1963,”</w:t>
      </w:r>
      <w:r w:rsidRPr="00FD2D9E">
        <w:rPr>
          <w:rFonts w:cstheme="minorHAnsi"/>
          <w:lang w:val="en-GB"/>
        </w:rPr>
        <w:t xml:space="preserve"> no date given (c. early 1962),</w:t>
      </w:r>
      <w:r>
        <w:rPr>
          <w:rFonts w:cstheme="minorHAnsi"/>
          <w:lang w:val="en-GB"/>
        </w:rPr>
        <w:t xml:space="preserve"> DP, box 23,</w:t>
      </w:r>
      <w:r w:rsidRPr="00FD2D9E">
        <w:rPr>
          <w:rFonts w:cstheme="minorHAnsi"/>
          <w:lang w:val="en-GB"/>
        </w:rPr>
        <w:t xml:space="preserve"> folder 6</w:t>
      </w:r>
      <w:r>
        <w:rPr>
          <w:rFonts w:cstheme="minorHAnsi"/>
        </w:rPr>
        <w:t>; Dicke, “</w:t>
      </w:r>
      <w:r w:rsidRPr="00FD2D9E">
        <w:rPr>
          <w:rFonts w:cstheme="minorHAnsi"/>
        </w:rPr>
        <w:t xml:space="preserve">Experimental and Theoretical Investigation of Gravitation: Status Report, June 10, 1965: Office of Naval Research: Contract </w:t>
      </w:r>
      <w:r>
        <w:rPr>
          <w:rFonts w:cstheme="minorHAnsi"/>
        </w:rPr>
        <w:t>No. Nonr 1858 (30): NR 013-101,” DP, box 23,</w:t>
      </w:r>
      <w:r w:rsidRPr="00FD2D9E">
        <w:rPr>
          <w:rFonts w:cstheme="minorHAnsi"/>
        </w:rPr>
        <w:t xml:space="preserve"> folder 9.</w:t>
      </w:r>
    </w:p>
  </w:footnote>
  <w:footnote w:id="75">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lang w:val="en-GB"/>
        </w:rPr>
        <w:t>Dicke, “</w:t>
      </w:r>
      <w:r w:rsidRPr="00FD2D9E">
        <w:rPr>
          <w:rFonts w:cstheme="minorHAnsi"/>
          <w:lang w:val="en-GB"/>
        </w:rPr>
        <w:t>Proposal for Renewal of the Contract Covering Experimental and Theoretical Investigation of Gravitat</w:t>
      </w:r>
      <w:r>
        <w:rPr>
          <w:rFonts w:cstheme="minorHAnsi"/>
          <w:lang w:val="en-GB"/>
        </w:rPr>
        <w:t>ion, Contract NONR – 1858 (30),”</w:t>
      </w:r>
      <w:r w:rsidRPr="00FD2D9E">
        <w:rPr>
          <w:rFonts w:cstheme="minorHAnsi"/>
          <w:lang w:val="en-GB"/>
        </w:rPr>
        <w:t xml:space="preserve"> Mar 1965, </w:t>
      </w:r>
      <w:r>
        <w:rPr>
          <w:rFonts w:cstheme="minorHAnsi"/>
          <w:lang w:val="en-GB"/>
        </w:rPr>
        <w:t xml:space="preserve">DP, box 23, </w:t>
      </w:r>
      <w:r w:rsidRPr="00FD2D9E">
        <w:rPr>
          <w:rFonts w:cstheme="minorHAnsi"/>
          <w:lang w:val="en-GB"/>
        </w:rPr>
        <w:t>folder 9</w:t>
      </w:r>
      <w:r w:rsidRPr="00FD2D9E">
        <w:rPr>
          <w:rFonts w:cstheme="minorHAnsi"/>
        </w:rPr>
        <w:t>.</w:t>
      </w:r>
    </w:p>
  </w:footnote>
  <w:footnote w:id="76">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Dicke</w:t>
      </w:r>
      <w:r>
        <w:rPr>
          <w:rFonts w:cstheme="minorHAnsi"/>
          <w:lang w:val="en-GB"/>
        </w:rPr>
        <w:t>, “</w:t>
      </w:r>
      <w:r w:rsidRPr="00FD2D9E">
        <w:rPr>
          <w:rFonts w:cstheme="minorHAnsi"/>
          <w:lang w:val="en-GB"/>
        </w:rPr>
        <w:t>Proposal for Renewal</w:t>
      </w:r>
      <w:r>
        <w:rPr>
          <w:rFonts w:cstheme="minorHAnsi"/>
          <w:lang w:val="en-GB"/>
        </w:rPr>
        <w:t xml:space="preserve">,” </w:t>
      </w:r>
      <w:r w:rsidRPr="00FD2D9E">
        <w:rPr>
          <w:rFonts w:cstheme="minorHAnsi"/>
          <w:lang w:val="en-GB"/>
        </w:rPr>
        <w:t>no date given,</w:t>
      </w:r>
      <w:r>
        <w:rPr>
          <w:rFonts w:cstheme="minorHAnsi"/>
          <w:lang w:val="en-GB"/>
        </w:rPr>
        <w:t xml:space="preserve"> DP, (ref. </w:t>
      </w:r>
      <w:r w:rsidR="004E33C0">
        <w:rPr>
          <w:rFonts w:cstheme="minorHAnsi"/>
          <w:lang w:val="en-GB"/>
        </w:rPr>
        <w:t>74</w:t>
      </w:r>
      <w:r>
        <w:rPr>
          <w:rFonts w:cstheme="minorHAnsi"/>
          <w:lang w:val="en-GB"/>
        </w:rPr>
        <w:t>).</w:t>
      </w:r>
    </w:p>
  </w:footnote>
  <w:footnote w:id="77">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rPr>
        <w:t>Ibid.</w:t>
      </w:r>
    </w:p>
  </w:footnote>
  <w:footnote w:id="78">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lang w:val="en-GB"/>
        </w:rPr>
        <w:t>Jack A. Soules to Dicke, 22 Jun</w:t>
      </w:r>
      <w:r w:rsidRPr="00FD2D9E">
        <w:rPr>
          <w:rFonts w:cstheme="minorHAnsi"/>
          <w:lang w:val="en-GB"/>
        </w:rPr>
        <w:t xml:space="preserve"> 1962,</w:t>
      </w:r>
      <w:r>
        <w:rPr>
          <w:rFonts w:cstheme="minorHAnsi"/>
          <w:lang w:val="en-GB"/>
        </w:rPr>
        <w:t xml:space="preserve"> DP, box 23,</w:t>
      </w:r>
      <w:r w:rsidRPr="00FD2D9E">
        <w:rPr>
          <w:rFonts w:cstheme="minorHAnsi"/>
          <w:lang w:val="en-GB"/>
        </w:rPr>
        <w:t xml:space="preserve"> folder 6</w:t>
      </w:r>
      <w:r w:rsidRPr="00FD2D9E">
        <w:rPr>
          <w:rFonts w:cstheme="minorHAnsi"/>
        </w:rPr>
        <w:t>.</w:t>
      </w:r>
    </w:p>
  </w:footnote>
  <w:footnote w:id="79">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lang w:val="en-GB"/>
        </w:rPr>
        <w:t>Dicke to Isakson, 20 Mar</w:t>
      </w:r>
      <w:r w:rsidRPr="00FD2D9E">
        <w:rPr>
          <w:rFonts w:cstheme="minorHAnsi"/>
          <w:lang w:val="en-GB"/>
        </w:rPr>
        <w:t xml:space="preserve"> 1962,</w:t>
      </w:r>
      <w:r>
        <w:rPr>
          <w:rFonts w:cstheme="minorHAnsi"/>
          <w:lang w:val="en-GB"/>
        </w:rPr>
        <w:t xml:space="preserve"> DP, box 23,</w:t>
      </w:r>
      <w:r w:rsidRPr="00FD2D9E">
        <w:rPr>
          <w:rFonts w:cstheme="minorHAnsi"/>
          <w:lang w:val="en-GB"/>
        </w:rPr>
        <w:t xml:space="preserve"> folder 6</w:t>
      </w:r>
      <w:r w:rsidRPr="00FD2D9E">
        <w:rPr>
          <w:rFonts w:cstheme="minorHAnsi"/>
        </w:rPr>
        <w:t>.</w:t>
      </w:r>
    </w:p>
  </w:footnote>
  <w:footnote w:id="80">
    <w:p w:rsidR="00C56501" w:rsidRPr="00D3235B" w:rsidRDefault="00C56501" w:rsidP="007554E2">
      <w:pPr>
        <w:pStyle w:val="FootnoteText"/>
        <w:spacing w:line="480" w:lineRule="auto"/>
        <w:rPr>
          <w:rFonts w:cstheme="minorHAnsi"/>
        </w:rPr>
      </w:pPr>
      <w:r w:rsidRPr="00FD2D9E">
        <w:rPr>
          <w:rStyle w:val="FootnoteReference"/>
          <w:rFonts w:cstheme="minorHAnsi"/>
        </w:rPr>
        <w:footnoteRef/>
      </w:r>
      <w:r w:rsidRPr="00FD2D9E">
        <w:rPr>
          <w:rFonts w:cstheme="minorHAnsi"/>
        </w:rPr>
        <w:t xml:space="preserve"> Robert Buderi, </w:t>
      </w:r>
      <w:r>
        <w:rPr>
          <w:rFonts w:cstheme="minorHAnsi"/>
          <w:i/>
        </w:rPr>
        <w:t>The Invention T</w:t>
      </w:r>
      <w:r w:rsidRPr="00FD2D9E">
        <w:rPr>
          <w:rFonts w:cstheme="minorHAnsi"/>
          <w:i/>
        </w:rPr>
        <w:t>hat Changed the World: The Story of Radar from War to Peace</w:t>
      </w:r>
      <w:r w:rsidRPr="00FD2D9E">
        <w:rPr>
          <w:rFonts w:cstheme="minorHAnsi"/>
        </w:rPr>
        <w:t xml:space="preserve"> (London</w:t>
      </w:r>
      <w:r>
        <w:rPr>
          <w:rFonts w:cstheme="minorHAnsi"/>
        </w:rPr>
        <w:t>: Abacus</w:t>
      </w:r>
      <w:r w:rsidRPr="00FD2D9E">
        <w:rPr>
          <w:rFonts w:cstheme="minorHAnsi"/>
        </w:rPr>
        <w:t xml:space="preserve">, 1998), 279; Munns, </w:t>
      </w:r>
      <w:r w:rsidRPr="00FD2D9E">
        <w:rPr>
          <w:rFonts w:cstheme="minorHAnsi"/>
          <w:i/>
        </w:rPr>
        <w:t>A Single Sky</w:t>
      </w:r>
      <w:r w:rsidR="005508E2">
        <w:rPr>
          <w:rFonts w:cstheme="minorHAnsi"/>
        </w:rPr>
        <w:t xml:space="preserve"> (ref. 60)</w:t>
      </w:r>
      <w:r w:rsidRPr="00FD2D9E">
        <w:rPr>
          <w:rFonts w:cstheme="minorHAnsi"/>
        </w:rPr>
        <w:t xml:space="preserve">, 102-4; Sullivan, </w:t>
      </w:r>
      <w:r w:rsidRPr="00FD2D9E">
        <w:rPr>
          <w:rFonts w:cstheme="minorHAnsi"/>
          <w:i/>
        </w:rPr>
        <w:t>Cosmic Noise</w:t>
      </w:r>
      <w:r w:rsidR="005508E2">
        <w:rPr>
          <w:rFonts w:cstheme="minorHAnsi"/>
        </w:rPr>
        <w:t xml:space="preserve"> (ref. 61), </w:t>
      </w:r>
      <w:r w:rsidRPr="00FD2D9E">
        <w:rPr>
          <w:rFonts w:cstheme="minorHAnsi"/>
        </w:rPr>
        <w:t xml:space="preserve">200-11; </w:t>
      </w:r>
    </w:p>
  </w:footnote>
  <w:footnote w:id="81">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lang w:val="en-GB"/>
        </w:rPr>
        <w:t>David K. van Keuren, “</w:t>
      </w:r>
      <w:r w:rsidRPr="00FD2D9E">
        <w:rPr>
          <w:rFonts w:cstheme="minorHAnsi"/>
          <w:lang w:val="en-GB"/>
        </w:rPr>
        <w:t>Cold War Science in Black and White: US Intelligence Gathering and Its Scientific Cover at the Nava</w:t>
      </w:r>
      <w:r>
        <w:rPr>
          <w:rFonts w:cstheme="minorHAnsi"/>
          <w:lang w:val="en-GB"/>
        </w:rPr>
        <w:t>l Research Laboratory, 1948-62,”</w:t>
      </w:r>
      <w:r w:rsidRPr="00FD2D9E">
        <w:rPr>
          <w:rFonts w:cstheme="minorHAnsi"/>
          <w:lang w:val="en-GB"/>
        </w:rPr>
        <w:t xml:space="preserve"> </w:t>
      </w:r>
      <w:r w:rsidRPr="00FD2D9E">
        <w:rPr>
          <w:rFonts w:cstheme="minorHAnsi"/>
          <w:i/>
          <w:lang w:val="en-GB"/>
        </w:rPr>
        <w:t>Social Studies of Science</w:t>
      </w:r>
      <w:r w:rsidRPr="00FD2D9E">
        <w:rPr>
          <w:rFonts w:cstheme="minorHAnsi"/>
          <w:lang w:val="en-GB"/>
        </w:rPr>
        <w:t>, 31</w:t>
      </w:r>
      <w:r>
        <w:rPr>
          <w:rFonts w:cstheme="minorHAnsi"/>
          <w:lang w:val="en-GB"/>
        </w:rPr>
        <w:t xml:space="preserve">, no. 2 (2001): 207-229, on </w:t>
      </w:r>
      <w:r w:rsidRPr="00FD2D9E">
        <w:rPr>
          <w:rFonts w:cstheme="minorHAnsi"/>
          <w:lang w:val="en-GB"/>
        </w:rPr>
        <w:t>211-15.</w:t>
      </w:r>
    </w:p>
  </w:footnote>
  <w:footnote w:id="82">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Ibid., 215-20.</w:t>
      </w:r>
    </w:p>
  </w:footnote>
  <w:footnote w:id="83">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On th</w:t>
      </w:r>
      <w:r>
        <w:rPr>
          <w:rFonts w:cstheme="minorHAnsi"/>
          <w:lang w:val="en-GB"/>
        </w:rPr>
        <w:t>e concept of the “trading zone,”</w:t>
      </w:r>
      <w:r w:rsidRPr="00FD2D9E">
        <w:rPr>
          <w:rFonts w:cstheme="minorHAnsi"/>
          <w:lang w:val="en-GB"/>
        </w:rPr>
        <w:t xml:space="preserve"> see Peter Galison, </w:t>
      </w:r>
      <w:r w:rsidRPr="00FD2D9E">
        <w:rPr>
          <w:rFonts w:cstheme="minorHAnsi"/>
          <w:i/>
          <w:lang w:val="en-GB"/>
        </w:rPr>
        <w:t>Image and Logic: A Material Culture of Microphysics</w:t>
      </w:r>
      <w:r w:rsidRPr="00FD2D9E">
        <w:rPr>
          <w:rFonts w:cstheme="minorHAnsi"/>
          <w:lang w:val="en-GB"/>
        </w:rPr>
        <w:t xml:space="preserve"> (C</w:t>
      </w:r>
      <w:r>
        <w:rPr>
          <w:rFonts w:cstheme="minorHAnsi"/>
          <w:lang w:val="en-GB"/>
        </w:rPr>
        <w:t>hicago: University of Chicago Press,</w:t>
      </w:r>
      <w:r w:rsidRPr="00FD2D9E">
        <w:rPr>
          <w:rFonts w:cstheme="minorHAnsi"/>
          <w:lang w:val="en-GB"/>
        </w:rPr>
        <w:t xml:space="preserve"> 1997). For an example of how the concept has been used, see Atsushi Akera, </w:t>
      </w:r>
      <w:r w:rsidRPr="00FD2D9E">
        <w:rPr>
          <w:rFonts w:cstheme="minorHAnsi"/>
          <w:i/>
          <w:lang w:val="en-GB"/>
        </w:rPr>
        <w:t>Calculating a Natural World: Scientists, Engineers, and Computers during the Rise of U.S. Cold War Research</w:t>
      </w:r>
      <w:r w:rsidRPr="00FD2D9E">
        <w:rPr>
          <w:rFonts w:cstheme="minorHAnsi"/>
          <w:lang w:val="en-GB"/>
        </w:rPr>
        <w:t xml:space="preserve"> (Cambridge</w:t>
      </w:r>
      <w:r>
        <w:rPr>
          <w:rFonts w:cstheme="minorHAnsi"/>
          <w:lang w:val="en-GB"/>
        </w:rPr>
        <w:t>, MA: The MIT Press,</w:t>
      </w:r>
      <w:r w:rsidRPr="00FD2D9E">
        <w:rPr>
          <w:rFonts w:cstheme="minorHAnsi"/>
          <w:lang w:val="en-GB"/>
        </w:rPr>
        <w:t xml:space="preserve"> 2007).</w:t>
      </w:r>
    </w:p>
  </w:footnote>
  <w:footnote w:id="84">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Joan Lisa Bromberg, </w:t>
      </w:r>
      <w:r w:rsidRPr="00FD2D9E">
        <w:rPr>
          <w:rFonts w:cstheme="minorHAnsi"/>
          <w:i/>
        </w:rPr>
        <w:t>The Laser in America 1950-1970</w:t>
      </w:r>
      <w:r w:rsidRPr="00FD2D9E">
        <w:rPr>
          <w:rFonts w:cstheme="minorHAnsi"/>
        </w:rPr>
        <w:t xml:space="preserve"> (Cambridge</w:t>
      </w:r>
      <w:r>
        <w:rPr>
          <w:rFonts w:cstheme="minorHAnsi"/>
        </w:rPr>
        <w:t>, MA: The MIT Press,</w:t>
      </w:r>
      <w:r w:rsidRPr="00FD2D9E">
        <w:rPr>
          <w:rFonts w:cstheme="minorHAnsi"/>
        </w:rPr>
        <w:t xml:space="preserve"> 1991), 13-19; </w:t>
      </w:r>
      <w:r w:rsidRPr="00FD2D9E">
        <w:rPr>
          <w:rFonts w:cstheme="minorHAnsi"/>
          <w:lang w:val="en-GB"/>
        </w:rPr>
        <w:t xml:space="preserve">Paul Forman, </w:t>
      </w:r>
      <w:r>
        <w:rPr>
          <w:rFonts w:cstheme="minorHAnsi"/>
          <w:lang w:val="en-GB"/>
        </w:rPr>
        <w:t>“’Swords into Ploughshares’</w:t>
      </w:r>
      <w:r w:rsidRPr="00FD2D9E">
        <w:rPr>
          <w:rFonts w:cstheme="minorHAnsi"/>
          <w:lang w:val="en-GB"/>
        </w:rPr>
        <w:t>: Breaking New Ground with Radar Hardware and Technique in Physic</w:t>
      </w:r>
      <w:r>
        <w:rPr>
          <w:rFonts w:cstheme="minorHAnsi"/>
          <w:lang w:val="en-GB"/>
        </w:rPr>
        <w:t>al Research after World War II,”</w:t>
      </w:r>
      <w:r w:rsidRPr="00FD2D9E">
        <w:rPr>
          <w:rFonts w:cstheme="minorHAnsi"/>
          <w:lang w:val="en-GB"/>
        </w:rPr>
        <w:t xml:space="preserve"> </w:t>
      </w:r>
      <w:r w:rsidRPr="00FD2D9E">
        <w:rPr>
          <w:rFonts w:cstheme="minorHAnsi"/>
          <w:i/>
          <w:lang w:val="en-GB"/>
        </w:rPr>
        <w:t>Reviews of Modern Physics</w:t>
      </w:r>
      <w:r w:rsidRPr="00FD2D9E">
        <w:rPr>
          <w:rFonts w:cstheme="minorHAnsi"/>
          <w:lang w:val="en-GB"/>
        </w:rPr>
        <w:t>, 67</w:t>
      </w:r>
      <w:r>
        <w:rPr>
          <w:rFonts w:cstheme="minorHAnsi"/>
          <w:lang w:val="en-GB"/>
        </w:rPr>
        <w:t>, no. 2 (1995):</w:t>
      </w:r>
      <w:r w:rsidRPr="00FD2D9E">
        <w:rPr>
          <w:rFonts w:cstheme="minorHAnsi"/>
          <w:lang w:val="en-GB"/>
        </w:rPr>
        <w:t xml:space="preserve"> 397-455</w:t>
      </w:r>
      <w:r>
        <w:rPr>
          <w:rFonts w:cstheme="minorHAnsi"/>
          <w:lang w:val="en-GB"/>
        </w:rPr>
        <w:t>, on 422-4</w:t>
      </w:r>
      <w:r w:rsidRPr="00FD2D9E">
        <w:rPr>
          <w:rFonts w:cstheme="minorHAnsi"/>
          <w:lang w:val="en-GB"/>
        </w:rPr>
        <w:t>.</w:t>
      </w:r>
    </w:p>
  </w:footnote>
  <w:footnote w:id="85">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On growing US concerns about Soviet jammi</w:t>
      </w:r>
      <w:r>
        <w:rPr>
          <w:rFonts w:cstheme="minorHAnsi"/>
          <w:lang w:val="en-GB"/>
        </w:rPr>
        <w:t>ng, see Jonathan Reed Winkler, “</w:t>
      </w:r>
      <w:r w:rsidRPr="00FD2D9E">
        <w:rPr>
          <w:rFonts w:cstheme="minorHAnsi"/>
          <w:lang w:val="en-GB"/>
        </w:rPr>
        <w:t>The Forgotten Menace of Electro-Magnetic</w:t>
      </w:r>
      <w:r>
        <w:rPr>
          <w:rFonts w:cstheme="minorHAnsi"/>
          <w:lang w:val="en-GB"/>
        </w:rPr>
        <w:t xml:space="preserve"> Warfare in the Early Cold War,”</w:t>
      </w:r>
      <w:r w:rsidRPr="00FD2D9E">
        <w:rPr>
          <w:rFonts w:cstheme="minorHAnsi"/>
          <w:lang w:val="en-GB"/>
        </w:rPr>
        <w:t xml:space="preserve"> </w:t>
      </w:r>
      <w:r w:rsidRPr="00FD2D9E">
        <w:rPr>
          <w:rFonts w:cstheme="minorHAnsi"/>
          <w:i/>
          <w:lang w:val="en-GB"/>
        </w:rPr>
        <w:t>Diplomatic History</w:t>
      </w:r>
      <w:r w:rsidRPr="00FD2D9E">
        <w:rPr>
          <w:rFonts w:cstheme="minorHAnsi"/>
          <w:lang w:val="en-GB"/>
        </w:rPr>
        <w:t>,</w:t>
      </w:r>
      <w:r>
        <w:rPr>
          <w:rFonts w:cstheme="minorHAnsi"/>
          <w:lang w:val="en-GB"/>
        </w:rPr>
        <w:t xml:space="preserve"> 42, no. 2 (2018), 254-80. US intelligence agencies were concerned t</w:t>
      </w:r>
      <w:r w:rsidRPr="00FD2D9E">
        <w:rPr>
          <w:rFonts w:cstheme="minorHAnsi"/>
          <w:lang w:val="en-GB"/>
        </w:rPr>
        <w:t>o find out what they could about Soviet microwave capabilities. See, for example, CIA Photographic I</w:t>
      </w:r>
      <w:r>
        <w:rPr>
          <w:rFonts w:cstheme="minorHAnsi"/>
          <w:lang w:val="en-GB"/>
        </w:rPr>
        <w:t>ntelligence Center, “</w:t>
      </w:r>
      <w:r w:rsidRPr="00FD2D9E">
        <w:rPr>
          <w:rFonts w:cstheme="minorHAnsi"/>
          <w:lang w:val="en-GB"/>
        </w:rPr>
        <w:t xml:space="preserve">Microwave Stations Within a </w:t>
      </w:r>
      <w:r>
        <w:rPr>
          <w:rFonts w:cstheme="minorHAnsi"/>
          <w:lang w:val="en-GB"/>
        </w:rPr>
        <w:t>100-Kilometer Radius of Moscow,” Jun</w:t>
      </w:r>
      <w:r w:rsidRPr="00FD2D9E">
        <w:rPr>
          <w:rFonts w:cstheme="minorHAnsi"/>
          <w:lang w:val="en-GB"/>
        </w:rPr>
        <w:t xml:space="preserve"> 1961, </w:t>
      </w:r>
      <w:r w:rsidRPr="00FD2D9E">
        <w:rPr>
          <w:rFonts w:cstheme="minorHAnsi"/>
          <w:color w:val="333333"/>
        </w:rPr>
        <w:t>CIA-RDP78T04751A000100010025-7,</w:t>
      </w:r>
      <w:r w:rsidRPr="00FD2D9E">
        <w:rPr>
          <w:rFonts w:cstheme="minorHAnsi"/>
          <w:lang w:val="en-GB"/>
        </w:rPr>
        <w:t xml:space="preserve"> CIA CREST database, CIA FOIA Electronic Reading Room: </w:t>
      </w:r>
      <w:hyperlink r:id="rId2" w:history="1">
        <w:r w:rsidRPr="00FD2D9E">
          <w:rPr>
            <w:rStyle w:val="Hyperlink"/>
            <w:rFonts w:cstheme="minorHAnsi"/>
            <w:lang w:val="en-GB"/>
          </w:rPr>
          <w:t>https://www.cia.gov/library/readingroom/document/cia-rdp78t04751a000100010025-7</w:t>
        </w:r>
      </w:hyperlink>
      <w:r w:rsidRPr="00FD2D9E">
        <w:rPr>
          <w:rFonts w:cstheme="minorHAnsi"/>
          <w:lang w:val="en-GB"/>
        </w:rPr>
        <w:t xml:space="preserve"> (accessed 27 February 2018). For a useful, if fragmented, account of American attempts to counter such capabilities, see Alfred Price, </w:t>
      </w:r>
      <w:r w:rsidRPr="00FD2D9E">
        <w:rPr>
          <w:rFonts w:cstheme="minorHAnsi"/>
          <w:i/>
          <w:lang w:val="en-GB"/>
        </w:rPr>
        <w:t>The History of US Electronic Warfare: The Renaissance Years, 1946-1964</w:t>
      </w:r>
      <w:r>
        <w:rPr>
          <w:rFonts w:cstheme="minorHAnsi"/>
          <w:lang w:val="en-GB"/>
        </w:rPr>
        <w:t xml:space="preserve"> (Arlington, VA: Association of Old Crows,</w:t>
      </w:r>
      <w:r w:rsidRPr="00FD2D9E">
        <w:rPr>
          <w:rFonts w:cstheme="minorHAnsi"/>
          <w:lang w:val="en-GB"/>
        </w:rPr>
        <w:t xml:space="preserve"> 1989), especially chapter 13. </w:t>
      </w:r>
      <w:r w:rsidRPr="00FD2D9E">
        <w:rPr>
          <w:rFonts w:cstheme="minorHAnsi"/>
          <w:i/>
          <w:lang w:val="en-GB"/>
        </w:rPr>
        <w:t xml:space="preserve"> </w:t>
      </w:r>
      <w:r w:rsidRPr="00FD2D9E">
        <w:rPr>
          <w:rFonts w:cstheme="minorHAnsi"/>
          <w:lang w:val="en-GB"/>
        </w:rPr>
        <w:t xml:space="preserve"> </w:t>
      </w:r>
    </w:p>
  </w:footnote>
  <w:footnote w:id="86">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lang w:val="en-GB"/>
        </w:rPr>
        <w:t>S.P. Brown and G.F. Senn, “Project SCORE,”</w:t>
      </w:r>
      <w:r w:rsidRPr="00FD2D9E">
        <w:rPr>
          <w:rFonts w:cstheme="minorHAnsi"/>
          <w:lang w:val="en-GB"/>
        </w:rPr>
        <w:t xml:space="preserve"> </w:t>
      </w:r>
      <w:r w:rsidRPr="00FD2D9E">
        <w:rPr>
          <w:rFonts w:cstheme="minorHAnsi"/>
          <w:i/>
          <w:lang w:val="en-GB"/>
        </w:rPr>
        <w:t>Proceedings of the Institute of Radio Engineers</w:t>
      </w:r>
      <w:r w:rsidRPr="00FD2D9E">
        <w:rPr>
          <w:rFonts w:cstheme="minorHAnsi"/>
          <w:lang w:val="en-GB"/>
        </w:rPr>
        <w:t>, 48</w:t>
      </w:r>
      <w:r>
        <w:rPr>
          <w:rFonts w:cstheme="minorHAnsi"/>
          <w:lang w:val="en-GB"/>
        </w:rPr>
        <w:t>, no. 4</w:t>
      </w:r>
      <w:r w:rsidRPr="00FD2D9E">
        <w:rPr>
          <w:rFonts w:cstheme="minorHAnsi"/>
          <w:lang w:val="en-GB"/>
        </w:rPr>
        <w:t>4</w:t>
      </w:r>
      <w:r>
        <w:rPr>
          <w:rFonts w:cstheme="minorHAnsi"/>
          <w:lang w:val="en-GB"/>
        </w:rPr>
        <w:t xml:space="preserve"> (1960):</w:t>
      </w:r>
      <w:r w:rsidRPr="00FD2D9E">
        <w:rPr>
          <w:rFonts w:cstheme="minorHAnsi"/>
          <w:lang w:val="en-GB"/>
        </w:rPr>
        <w:t xml:space="preserve"> 624-30.</w:t>
      </w:r>
    </w:p>
  </w:footnote>
  <w:footnote w:id="87">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 xml:space="preserve">Gerald W. Brock, </w:t>
      </w:r>
      <w:r w:rsidRPr="00FD2D9E">
        <w:rPr>
          <w:rFonts w:cstheme="minorHAnsi"/>
          <w:i/>
          <w:lang w:val="en-GB"/>
        </w:rPr>
        <w:t>The Second Information Revolution</w:t>
      </w:r>
      <w:r>
        <w:rPr>
          <w:rFonts w:cstheme="minorHAnsi"/>
          <w:lang w:val="en-GB"/>
        </w:rPr>
        <w:t xml:space="preserve"> (Cambridge, MA: Harvard University Press,</w:t>
      </w:r>
      <w:r w:rsidRPr="00FD2D9E">
        <w:rPr>
          <w:rFonts w:cstheme="minorHAnsi"/>
          <w:lang w:val="en-GB"/>
        </w:rPr>
        <w:t xml:space="preserve"> 200</w:t>
      </w:r>
      <w:r>
        <w:rPr>
          <w:rFonts w:cstheme="minorHAnsi"/>
          <w:lang w:val="en-GB"/>
        </w:rPr>
        <w:t>3), 120-7; Philip L. Cantelon, “</w:t>
      </w:r>
      <w:r w:rsidRPr="00FD2D9E">
        <w:rPr>
          <w:rFonts w:cstheme="minorHAnsi"/>
          <w:lang w:val="en-GB"/>
        </w:rPr>
        <w:t>The Origins of Microwa</w:t>
      </w:r>
      <w:r>
        <w:rPr>
          <w:rFonts w:cstheme="minorHAnsi"/>
          <w:lang w:val="en-GB"/>
        </w:rPr>
        <w:t>ve Telephony – Waves of Change,”</w:t>
      </w:r>
      <w:r w:rsidRPr="00FD2D9E">
        <w:rPr>
          <w:rFonts w:cstheme="minorHAnsi"/>
          <w:lang w:val="en-GB"/>
        </w:rPr>
        <w:t xml:space="preserve"> </w:t>
      </w:r>
      <w:r w:rsidRPr="00FD2D9E">
        <w:rPr>
          <w:rFonts w:cstheme="minorHAnsi"/>
          <w:i/>
          <w:lang w:val="en-GB"/>
        </w:rPr>
        <w:t>Technology and Culture</w:t>
      </w:r>
      <w:r w:rsidRPr="00FD2D9E">
        <w:rPr>
          <w:rFonts w:cstheme="minorHAnsi"/>
          <w:lang w:val="en-GB"/>
        </w:rPr>
        <w:t>, 36</w:t>
      </w:r>
      <w:r>
        <w:rPr>
          <w:rFonts w:cstheme="minorHAnsi"/>
          <w:lang w:val="en-GB"/>
        </w:rPr>
        <w:t>, no. 3 (1995):</w:t>
      </w:r>
      <w:r w:rsidRPr="00FD2D9E">
        <w:rPr>
          <w:rFonts w:cstheme="minorHAnsi"/>
          <w:lang w:val="en-GB"/>
        </w:rPr>
        <w:t xml:space="preserve"> 560-82; Robert Britt Horwitz, </w:t>
      </w:r>
      <w:r w:rsidRPr="00FD2D9E">
        <w:rPr>
          <w:rFonts w:cstheme="minorHAnsi"/>
          <w:i/>
          <w:lang w:val="en-GB"/>
        </w:rPr>
        <w:t>The Irony of Regulatory Reform: The Deregulation of American Telecommunications</w:t>
      </w:r>
      <w:r w:rsidRPr="00FD2D9E">
        <w:rPr>
          <w:rFonts w:cstheme="minorHAnsi"/>
          <w:lang w:val="en-GB"/>
        </w:rPr>
        <w:t xml:space="preserve"> (New York</w:t>
      </w:r>
      <w:r>
        <w:rPr>
          <w:rFonts w:cstheme="minorHAnsi"/>
          <w:lang w:val="en-GB"/>
        </w:rPr>
        <w:t>: Oxford University Press</w:t>
      </w:r>
      <w:r w:rsidRPr="00FD2D9E">
        <w:rPr>
          <w:rFonts w:cstheme="minorHAnsi"/>
          <w:lang w:val="en-GB"/>
        </w:rPr>
        <w:t>, 1989), 146-8.</w:t>
      </w:r>
    </w:p>
  </w:footnote>
  <w:footnote w:id="88">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A.A. Roetk</w:t>
      </w:r>
      <w:r>
        <w:rPr>
          <w:rFonts w:cstheme="minorHAnsi"/>
          <w:lang w:val="en-GB"/>
        </w:rPr>
        <w:t>en, K.D. Smith and R.W. Friis, “</w:t>
      </w:r>
      <w:r w:rsidRPr="00FD2D9E">
        <w:rPr>
          <w:rFonts w:cstheme="minorHAnsi"/>
          <w:lang w:val="en-GB"/>
        </w:rPr>
        <w:t>The TD-2 Microwave Ra</w:t>
      </w:r>
      <w:r>
        <w:rPr>
          <w:rFonts w:cstheme="minorHAnsi"/>
          <w:lang w:val="en-GB"/>
        </w:rPr>
        <w:t>dio Relay System,”</w:t>
      </w:r>
      <w:r w:rsidRPr="00FD2D9E">
        <w:rPr>
          <w:rFonts w:cstheme="minorHAnsi"/>
          <w:lang w:val="en-GB"/>
        </w:rPr>
        <w:t xml:space="preserve"> </w:t>
      </w:r>
      <w:r w:rsidRPr="00FD2D9E">
        <w:rPr>
          <w:rFonts w:cstheme="minorHAnsi"/>
          <w:i/>
          <w:lang w:val="en-GB"/>
        </w:rPr>
        <w:t>B</w:t>
      </w:r>
      <w:r>
        <w:rPr>
          <w:rFonts w:cstheme="minorHAnsi"/>
          <w:i/>
          <w:lang w:val="en-GB"/>
        </w:rPr>
        <w:t>STJ</w:t>
      </w:r>
      <w:r w:rsidRPr="00FD2D9E">
        <w:rPr>
          <w:rFonts w:cstheme="minorHAnsi"/>
          <w:lang w:val="en-GB"/>
        </w:rPr>
        <w:t>, 30</w:t>
      </w:r>
      <w:r>
        <w:rPr>
          <w:rFonts w:cstheme="minorHAnsi"/>
          <w:lang w:val="en-GB"/>
        </w:rPr>
        <w:t>, no. 4 (1951):</w:t>
      </w:r>
      <w:r w:rsidRPr="00FD2D9E">
        <w:rPr>
          <w:rFonts w:cstheme="minorHAnsi"/>
          <w:lang w:val="en-GB"/>
        </w:rPr>
        <w:t xml:space="preserve"> 1041-77. </w:t>
      </w:r>
    </w:p>
  </w:footnote>
  <w:footnote w:id="89">
    <w:p w:rsidR="00C56501" w:rsidRPr="00611072" w:rsidRDefault="00C56501" w:rsidP="007554E2">
      <w:pPr>
        <w:pStyle w:val="FootnoteText"/>
        <w:spacing w:line="480" w:lineRule="auto"/>
        <w:rPr>
          <w:lang w:val="en-GB"/>
        </w:rPr>
      </w:pPr>
      <w:r>
        <w:rPr>
          <w:rStyle w:val="FootnoteReference"/>
        </w:rPr>
        <w:footnoteRef/>
      </w:r>
      <w:r>
        <w:t xml:space="preserve"> </w:t>
      </w:r>
      <w:r>
        <w:rPr>
          <w:lang w:val="en-GB"/>
        </w:rPr>
        <w:t xml:space="preserve">H.T. Friis, “Microwave Repeater Research,” </w:t>
      </w:r>
      <w:r>
        <w:rPr>
          <w:i/>
          <w:lang w:val="en-GB"/>
        </w:rPr>
        <w:t>BSTJ</w:t>
      </w:r>
      <w:r>
        <w:rPr>
          <w:lang w:val="en-GB"/>
        </w:rPr>
        <w:t>, 27, no. 2 (1948): 183-246.</w:t>
      </w:r>
    </w:p>
  </w:footnote>
  <w:footnote w:id="90">
    <w:p w:rsidR="00C56501" w:rsidRPr="00611072" w:rsidRDefault="00C56501" w:rsidP="007554E2">
      <w:pPr>
        <w:pStyle w:val="FootnoteText"/>
        <w:spacing w:line="480" w:lineRule="auto"/>
        <w:rPr>
          <w:lang w:val="en-GB"/>
        </w:rPr>
      </w:pPr>
      <w:r>
        <w:rPr>
          <w:rStyle w:val="FootnoteReference"/>
        </w:rPr>
        <w:footnoteRef/>
      </w:r>
      <w:r>
        <w:t xml:space="preserve"> </w:t>
      </w:r>
      <w:r>
        <w:rPr>
          <w:lang w:val="en-GB"/>
        </w:rPr>
        <w:t xml:space="preserve">R.W. Friis and A.S. May, “A New Broad-Band Microwave Antenna System,” </w:t>
      </w:r>
      <w:r>
        <w:rPr>
          <w:i/>
          <w:lang w:val="en-GB"/>
        </w:rPr>
        <w:t xml:space="preserve">Transactions of the American Institute of Electrical Engineers: Part 1, Communication and </w:t>
      </w:r>
      <w:r w:rsidRPr="00A05FC7">
        <w:rPr>
          <w:i/>
          <w:lang w:val="en-GB"/>
        </w:rPr>
        <w:t>Electronics</w:t>
      </w:r>
      <w:r>
        <w:rPr>
          <w:lang w:val="en-GB"/>
        </w:rPr>
        <w:t xml:space="preserve">, 77, no. 1 (1958): </w:t>
      </w:r>
      <w:r w:rsidRPr="00A05FC7">
        <w:rPr>
          <w:lang w:val="en-GB"/>
        </w:rPr>
        <w:t>97</w:t>
      </w:r>
      <w:r>
        <w:rPr>
          <w:lang w:val="en-GB"/>
        </w:rPr>
        <w:t xml:space="preserve">-100; A.C. Dickieson, “The TD2 Story: Changing for the Future,” </w:t>
      </w:r>
      <w:r>
        <w:rPr>
          <w:i/>
          <w:lang w:val="en-GB"/>
        </w:rPr>
        <w:t>Bell Laboratories Record</w:t>
      </w:r>
      <w:r>
        <w:rPr>
          <w:lang w:val="en-GB"/>
        </w:rPr>
        <w:t>, Dec 1967, 357-63.</w:t>
      </w:r>
    </w:p>
  </w:footnote>
  <w:footnote w:id="91">
    <w:p w:rsidR="00C56501" w:rsidRPr="006A4DF5" w:rsidRDefault="00C56501" w:rsidP="007554E2">
      <w:pPr>
        <w:pStyle w:val="FootnoteText"/>
        <w:spacing w:line="480" w:lineRule="auto"/>
        <w:rPr>
          <w:lang w:val="en-GB"/>
        </w:rPr>
      </w:pPr>
      <w:r>
        <w:rPr>
          <w:rStyle w:val="FootnoteReference"/>
        </w:rPr>
        <w:footnoteRef/>
      </w:r>
      <w:r>
        <w:t xml:space="preserve"> Friis, “Microwave Repeater Research,” (ref. 8</w:t>
      </w:r>
      <w:r w:rsidR="004E33C0">
        <w:t>9</w:t>
      </w:r>
      <w:r>
        <w:t xml:space="preserve">), 197; A.B. Crawford and D.C. Hogg, “Measurement of Atmospheric Attenuation at Millimeter Wavelengths,” </w:t>
      </w:r>
      <w:r>
        <w:rPr>
          <w:i/>
        </w:rPr>
        <w:t>BSTJ</w:t>
      </w:r>
      <w:r>
        <w:t>, 35, no. 4 (1956): 907-16;</w:t>
      </w:r>
      <w:r>
        <w:rPr>
          <w:i/>
        </w:rPr>
        <w:t xml:space="preserve"> </w:t>
      </w:r>
      <w:r>
        <w:rPr>
          <w:lang w:val="en-GB"/>
        </w:rPr>
        <w:t xml:space="preserve">D.C. Hogg, “Effective Antenna Temperatures Due to Oxygen and Water Vapor in the Atmosphere,” </w:t>
      </w:r>
      <w:r>
        <w:rPr>
          <w:i/>
          <w:lang w:val="en-GB"/>
        </w:rPr>
        <w:t>Journal of Applied Physics</w:t>
      </w:r>
      <w:r>
        <w:rPr>
          <w:lang w:val="en-GB"/>
        </w:rPr>
        <w:t>, 30, no. 9 (1959): 1417-19.</w:t>
      </w:r>
    </w:p>
  </w:footnote>
  <w:footnote w:id="92">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rPr>
        <w:t>Winkler, “</w:t>
      </w:r>
      <w:r w:rsidRPr="00FD2D9E">
        <w:rPr>
          <w:rFonts w:cstheme="minorHAnsi"/>
        </w:rPr>
        <w:t>Forgotten Menace of Electro-Magnetic Warfare</w:t>
      </w:r>
      <w:r>
        <w:rPr>
          <w:rFonts w:cstheme="minorHAnsi"/>
        </w:rPr>
        <w:t xml:space="preserve">” (ref. </w:t>
      </w:r>
      <w:r w:rsidR="004E33C0">
        <w:rPr>
          <w:rFonts w:cstheme="minorHAnsi"/>
        </w:rPr>
        <w:t>85</w:t>
      </w:r>
      <w:r>
        <w:rPr>
          <w:rFonts w:cstheme="minorHAnsi"/>
        </w:rPr>
        <w:t>)</w:t>
      </w:r>
      <w:r w:rsidRPr="00FD2D9E">
        <w:rPr>
          <w:rFonts w:cstheme="minorHAnsi"/>
        </w:rPr>
        <w:t xml:space="preserve">; </w:t>
      </w:r>
      <w:r>
        <w:rPr>
          <w:rFonts w:cstheme="minorHAnsi"/>
          <w:lang w:val="en-GB"/>
        </w:rPr>
        <w:t>Friis, “Microwave Repeater Research,” (ref. 8</w:t>
      </w:r>
      <w:r w:rsidR="004E33C0">
        <w:rPr>
          <w:rFonts w:cstheme="minorHAnsi"/>
          <w:lang w:val="en-GB"/>
        </w:rPr>
        <w:t>9</w:t>
      </w:r>
      <w:r>
        <w:rPr>
          <w:rFonts w:cstheme="minorHAnsi"/>
          <w:lang w:val="en-GB"/>
        </w:rPr>
        <w:t>),</w:t>
      </w:r>
      <w:r w:rsidRPr="00FD2D9E">
        <w:rPr>
          <w:rFonts w:cstheme="minorHAnsi"/>
          <w:lang w:val="en-GB"/>
        </w:rPr>
        <w:t xml:space="preserve"> 190-7; A.B. Crawford and</w:t>
      </w:r>
      <w:r>
        <w:rPr>
          <w:rFonts w:cstheme="minorHAnsi"/>
          <w:lang w:val="en-GB"/>
        </w:rPr>
        <w:t xml:space="preserve"> W.C. Jakes, “Selective Fading of Microwaves,”</w:t>
      </w:r>
      <w:r w:rsidRPr="00FD2D9E">
        <w:rPr>
          <w:rFonts w:cstheme="minorHAnsi"/>
          <w:lang w:val="en-GB"/>
        </w:rPr>
        <w:t xml:space="preserve"> </w:t>
      </w:r>
      <w:r w:rsidRPr="00FD2D9E">
        <w:rPr>
          <w:rFonts w:cstheme="minorHAnsi"/>
          <w:i/>
          <w:lang w:val="en-GB"/>
        </w:rPr>
        <w:t>B</w:t>
      </w:r>
      <w:r>
        <w:rPr>
          <w:rFonts w:cstheme="minorHAnsi"/>
          <w:i/>
          <w:lang w:val="en-GB"/>
        </w:rPr>
        <w:t>STJ</w:t>
      </w:r>
      <w:r w:rsidRPr="00FD2D9E">
        <w:rPr>
          <w:rFonts w:cstheme="minorHAnsi"/>
          <w:lang w:val="en-GB"/>
        </w:rPr>
        <w:t>, 31</w:t>
      </w:r>
      <w:r>
        <w:rPr>
          <w:rFonts w:cstheme="minorHAnsi"/>
          <w:lang w:val="en-GB"/>
        </w:rPr>
        <w:t xml:space="preserve">, no. </w:t>
      </w:r>
      <w:r w:rsidRPr="00FD2D9E">
        <w:rPr>
          <w:rFonts w:cstheme="minorHAnsi"/>
          <w:lang w:val="en-GB"/>
        </w:rPr>
        <w:t>1</w:t>
      </w:r>
      <w:r>
        <w:rPr>
          <w:rFonts w:cstheme="minorHAnsi"/>
          <w:lang w:val="en-GB"/>
        </w:rPr>
        <w:t xml:space="preserve"> (1952):</w:t>
      </w:r>
      <w:r w:rsidRPr="00FD2D9E">
        <w:rPr>
          <w:rFonts w:cstheme="minorHAnsi"/>
          <w:lang w:val="en-GB"/>
        </w:rPr>
        <w:t xml:space="preserve"> 68-90; A.B. Crawford, H</w:t>
      </w:r>
      <w:r>
        <w:rPr>
          <w:rFonts w:cstheme="minorHAnsi"/>
          <w:lang w:val="en-GB"/>
        </w:rPr>
        <w:t>.T. Friis and W.C. Jakes, Jr., “</w:t>
      </w:r>
      <w:r w:rsidRPr="00FD2D9E">
        <w:rPr>
          <w:rFonts w:cstheme="minorHAnsi"/>
          <w:lang w:val="en-GB"/>
        </w:rPr>
        <w:t>A 60-Foot Diameter Parabolic A</w:t>
      </w:r>
      <w:r>
        <w:rPr>
          <w:rFonts w:cstheme="minorHAnsi"/>
          <w:lang w:val="en-GB"/>
        </w:rPr>
        <w:t>ntenna for Propagation Studies,”</w:t>
      </w:r>
      <w:r w:rsidRPr="00FD2D9E">
        <w:rPr>
          <w:rFonts w:cstheme="minorHAnsi"/>
          <w:lang w:val="en-GB"/>
        </w:rPr>
        <w:t xml:space="preserve"> </w:t>
      </w:r>
      <w:r w:rsidRPr="00FD2D9E">
        <w:rPr>
          <w:rFonts w:cstheme="minorHAnsi"/>
          <w:i/>
          <w:lang w:val="en-GB"/>
        </w:rPr>
        <w:t>B</w:t>
      </w:r>
      <w:r>
        <w:rPr>
          <w:rFonts w:cstheme="minorHAnsi"/>
          <w:i/>
          <w:lang w:val="en-GB"/>
        </w:rPr>
        <w:t>STJ</w:t>
      </w:r>
      <w:r w:rsidRPr="00FD2D9E">
        <w:rPr>
          <w:rFonts w:cstheme="minorHAnsi"/>
          <w:lang w:val="en-GB"/>
        </w:rPr>
        <w:t xml:space="preserve">, 35 </w:t>
      </w:r>
      <w:r>
        <w:rPr>
          <w:rFonts w:cstheme="minorHAnsi"/>
          <w:lang w:val="en-GB"/>
        </w:rPr>
        <w:t xml:space="preserve">no. </w:t>
      </w:r>
      <w:r w:rsidRPr="00FD2D9E">
        <w:rPr>
          <w:rFonts w:cstheme="minorHAnsi"/>
          <w:lang w:val="en-GB"/>
        </w:rPr>
        <w:t>5</w:t>
      </w:r>
      <w:r>
        <w:rPr>
          <w:rFonts w:cstheme="minorHAnsi"/>
          <w:lang w:val="en-GB"/>
        </w:rPr>
        <w:t xml:space="preserve"> (1956):</w:t>
      </w:r>
      <w:r w:rsidRPr="00FD2D9E">
        <w:rPr>
          <w:rFonts w:cstheme="minorHAnsi"/>
          <w:lang w:val="en-GB"/>
        </w:rPr>
        <w:t xml:space="preserve"> </w:t>
      </w:r>
      <w:r>
        <w:rPr>
          <w:rFonts w:cstheme="minorHAnsi"/>
          <w:lang w:val="en-GB"/>
        </w:rPr>
        <w:t>1199-1208; Kenneth Bullington, “Radio Propagation Fundamentals,”</w:t>
      </w:r>
      <w:r w:rsidRPr="00FD2D9E">
        <w:rPr>
          <w:rFonts w:cstheme="minorHAnsi"/>
          <w:lang w:val="en-GB"/>
        </w:rPr>
        <w:t xml:space="preserve"> </w:t>
      </w:r>
      <w:r w:rsidRPr="00FD2D9E">
        <w:rPr>
          <w:rFonts w:cstheme="minorHAnsi"/>
          <w:i/>
          <w:lang w:val="en-GB"/>
        </w:rPr>
        <w:t>B</w:t>
      </w:r>
      <w:r>
        <w:rPr>
          <w:rFonts w:cstheme="minorHAnsi"/>
          <w:i/>
          <w:lang w:val="en-GB"/>
        </w:rPr>
        <w:t>STJ</w:t>
      </w:r>
      <w:r w:rsidRPr="00FD2D9E">
        <w:rPr>
          <w:rFonts w:cstheme="minorHAnsi"/>
          <w:lang w:val="en-GB"/>
        </w:rPr>
        <w:t>, 36</w:t>
      </w:r>
      <w:r>
        <w:rPr>
          <w:rFonts w:cstheme="minorHAnsi"/>
          <w:lang w:val="en-GB"/>
        </w:rPr>
        <w:t>, no. 3 (1957):</w:t>
      </w:r>
      <w:r w:rsidRPr="00FD2D9E">
        <w:rPr>
          <w:rFonts w:cstheme="minorHAnsi"/>
          <w:lang w:val="en-GB"/>
        </w:rPr>
        <w:t xml:space="preserve"> 593-626; H.T. Friis</w:t>
      </w:r>
      <w:r>
        <w:rPr>
          <w:rFonts w:cstheme="minorHAnsi"/>
          <w:lang w:val="en-GB"/>
        </w:rPr>
        <w:t>, A.B. Crawford and D.C. Hogg, “</w:t>
      </w:r>
      <w:r w:rsidRPr="00FD2D9E">
        <w:rPr>
          <w:rFonts w:cstheme="minorHAnsi"/>
          <w:lang w:val="en-GB"/>
        </w:rPr>
        <w:t xml:space="preserve">A Reflection Theory for </w:t>
      </w:r>
      <w:r>
        <w:rPr>
          <w:rFonts w:cstheme="minorHAnsi"/>
          <w:lang w:val="en-GB"/>
        </w:rPr>
        <w:t>Propagation Beyond the Horizon,”</w:t>
      </w:r>
      <w:r w:rsidRPr="00FD2D9E">
        <w:rPr>
          <w:rFonts w:cstheme="minorHAnsi"/>
          <w:lang w:val="en-GB"/>
        </w:rPr>
        <w:t xml:space="preserve"> </w:t>
      </w:r>
      <w:r w:rsidRPr="00FD2D9E">
        <w:rPr>
          <w:rFonts w:cstheme="minorHAnsi"/>
          <w:i/>
          <w:lang w:val="en-GB"/>
        </w:rPr>
        <w:t>B</w:t>
      </w:r>
      <w:r>
        <w:rPr>
          <w:rFonts w:cstheme="minorHAnsi"/>
          <w:i/>
          <w:lang w:val="en-GB"/>
        </w:rPr>
        <w:t>STJ</w:t>
      </w:r>
      <w:r w:rsidRPr="00FD2D9E">
        <w:rPr>
          <w:rFonts w:cstheme="minorHAnsi"/>
          <w:lang w:val="en-GB"/>
        </w:rPr>
        <w:t>, 38</w:t>
      </w:r>
      <w:r>
        <w:rPr>
          <w:rFonts w:cstheme="minorHAnsi"/>
          <w:lang w:val="en-GB"/>
        </w:rPr>
        <w:t xml:space="preserve">, no. </w:t>
      </w:r>
      <w:r w:rsidRPr="00FD2D9E">
        <w:rPr>
          <w:rFonts w:cstheme="minorHAnsi"/>
          <w:lang w:val="en-GB"/>
        </w:rPr>
        <w:t>5</w:t>
      </w:r>
      <w:r>
        <w:rPr>
          <w:rFonts w:cstheme="minorHAnsi"/>
          <w:lang w:val="en-GB"/>
        </w:rPr>
        <w:t xml:space="preserve"> (1959):</w:t>
      </w:r>
      <w:r w:rsidRPr="00FD2D9E">
        <w:rPr>
          <w:rFonts w:cstheme="minorHAnsi"/>
          <w:lang w:val="en-GB"/>
        </w:rPr>
        <w:t xml:space="preserve"> 627-44; A.B. Crawfo</w:t>
      </w:r>
      <w:r>
        <w:rPr>
          <w:rFonts w:cstheme="minorHAnsi"/>
          <w:lang w:val="en-GB"/>
        </w:rPr>
        <w:t>rd, D.C. Hogg and W.H. Kummer, “</w:t>
      </w:r>
      <w:r w:rsidRPr="00FD2D9E">
        <w:rPr>
          <w:rFonts w:cstheme="minorHAnsi"/>
          <w:lang w:val="en-GB"/>
        </w:rPr>
        <w:t xml:space="preserve">Studies in Tropospheric </w:t>
      </w:r>
      <w:r>
        <w:rPr>
          <w:rFonts w:cstheme="minorHAnsi"/>
          <w:lang w:val="en-GB"/>
        </w:rPr>
        <w:t>Propagation Beyond the Horizon,”</w:t>
      </w:r>
      <w:r w:rsidRPr="00FD2D9E">
        <w:rPr>
          <w:rFonts w:cstheme="minorHAnsi"/>
          <w:lang w:val="en-GB"/>
        </w:rPr>
        <w:t xml:space="preserve"> </w:t>
      </w:r>
      <w:r w:rsidRPr="00FD2D9E">
        <w:rPr>
          <w:rFonts w:cstheme="minorHAnsi"/>
          <w:i/>
          <w:lang w:val="en-GB"/>
        </w:rPr>
        <w:t>B</w:t>
      </w:r>
      <w:r>
        <w:rPr>
          <w:rFonts w:cstheme="minorHAnsi"/>
          <w:i/>
          <w:lang w:val="en-GB"/>
        </w:rPr>
        <w:t>STJ</w:t>
      </w:r>
      <w:r w:rsidRPr="00FD2D9E">
        <w:rPr>
          <w:rFonts w:cstheme="minorHAnsi"/>
          <w:lang w:val="en-GB"/>
        </w:rPr>
        <w:t>, 38</w:t>
      </w:r>
      <w:r>
        <w:rPr>
          <w:rFonts w:cstheme="minorHAnsi"/>
          <w:lang w:val="en-GB"/>
        </w:rPr>
        <w:t>, no. 5 (1959):</w:t>
      </w:r>
      <w:r w:rsidRPr="00FD2D9E">
        <w:rPr>
          <w:rFonts w:cstheme="minorHAnsi"/>
          <w:lang w:val="en-GB"/>
        </w:rPr>
        <w:t xml:space="preserve"> 1067-1178.</w:t>
      </w:r>
    </w:p>
  </w:footnote>
  <w:footnote w:id="93">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lang w:val="en-GB"/>
        </w:rPr>
        <w:t>“Notes on Crawford Hill,”</w:t>
      </w:r>
      <w:r w:rsidRPr="00FD2D9E">
        <w:rPr>
          <w:rFonts w:cstheme="minorHAnsi"/>
          <w:lang w:val="en-GB"/>
        </w:rPr>
        <w:t xml:space="preserve"> no date given (c. 1965),</w:t>
      </w:r>
      <w:r>
        <w:rPr>
          <w:rFonts w:cstheme="minorHAnsi"/>
          <w:lang w:val="en-GB"/>
        </w:rPr>
        <w:t xml:space="preserve"> ATTA, Subject Collection, location 86 06 01, folder 02A, ‘Holmdel’</w:t>
      </w:r>
      <w:r w:rsidRPr="00FD2D9E">
        <w:rPr>
          <w:rFonts w:cstheme="minorHAnsi"/>
        </w:rPr>
        <w:t>.</w:t>
      </w:r>
    </w:p>
  </w:footnote>
  <w:footnote w:id="94">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lang w:val="en-GB"/>
        </w:rPr>
        <w:t>Crawford, Hogg and Kummer, “</w:t>
      </w:r>
      <w:r w:rsidRPr="00FD2D9E">
        <w:rPr>
          <w:rFonts w:cstheme="minorHAnsi"/>
          <w:lang w:val="en-GB"/>
        </w:rPr>
        <w:t>Studies in Tropospheric</w:t>
      </w:r>
      <w:r>
        <w:rPr>
          <w:rFonts w:cstheme="minorHAnsi"/>
          <w:lang w:val="en-GB"/>
        </w:rPr>
        <w:t xml:space="preserve"> Propagation,” (ref. </w:t>
      </w:r>
      <w:r w:rsidR="004E33C0">
        <w:rPr>
          <w:rFonts w:cstheme="minorHAnsi"/>
          <w:lang w:val="en-GB"/>
        </w:rPr>
        <w:t>92</w:t>
      </w:r>
      <w:r>
        <w:rPr>
          <w:rFonts w:cstheme="minorHAnsi"/>
          <w:lang w:val="en-GB"/>
        </w:rPr>
        <w:t>)</w:t>
      </w:r>
      <w:r w:rsidRPr="00FD2D9E">
        <w:rPr>
          <w:rFonts w:cstheme="minorHAnsi"/>
          <w:lang w:val="en-GB"/>
        </w:rPr>
        <w:t>.</w:t>
      </w:r>
    </w:p>
  </w:footnote>
  <w:footnote w:id="95">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 xml:space="preserve">Donald C. Elder, </w:t>
      </w:r>
      <w:r w:rsidRPr="00FD2D9E">
        <w:rPr>
          <w:rFonts w:cstheme="minorHAnsi"/>
          <w:i/>
          <w:lang w:val="en-GB"/>
        </w:rPr>
        <w:t>Out from Behind the Eight-Ball: A History of Project Echo</w:t>
      </w:r>
      <w:r>
        <w:rPr>
          <w:rFonts w:cstheme="minorHAnsi"/>
          <w:lang w:val="en-GB"/>
        </w:rPr>
        <w:t>, (San Diego: American Astronautical Society, 1995), 14-18; J.R. Pierce, “Orbital Radio Relays,”</w:t>
      </w:r>
      <w:r w:rsidRPr="00FD2D9E">
        <w:rPr>
          <w:rFonts w:cstheme="minorHAnsi"/>
          <w:lang w:val="en-GB"/>
        </w:rPr>
        <w:t xml:space="preserve"> </w:t>
      </w:r>
      <w:r w:rsidRPr="00FD2D9E">
        <w:rPr>
          <w:rFonts w:cstheme="minorHAnsi"/>
          <w:i/>
          <w:lang w:val="en-GB"/>
        </w:rPr>
        <w:t>Jet Propulsion</w:t>
      </w:r>
      <w:r w:rsidRPr="00FD2D9E">
        <w:rPr>
          <w:rFonts w:cstheme="minorHAnsi"/>
          <w:lang w:val="en-GB"/>
        </w:rPr>
        <w:t>, Apr 1955, 153-7.</w:t>
      </w:r>
    </w:p>
  </w:footnote>
  <w:footnote w:id="96">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Elder, </w:t>
      </w:r>
      <w:r w:rsidRPr="00FD2D9E">
        <w:rPr>
          <w:rFonts w:cstheme="minorHAnsi"/>
          <w:i/>
        </w:rPr>
        <w:t>Out from Behind</w:t>
      </w:r>
      <w:r>
        <w:rPr>
          <w:rFonts w:cstheme="minorHAnsi"/>
        </w:rPr>
        <w:t xml:space="preserve"> (ref. </w:t>
      </w:r>
      <w:r w:rsidR="00DE703F">
        <w:rPr>
          <w:rFonts w:cstheme="minorHAnsi"/>
        </w:rPr>
        <w:t>95</w:t>
      </w:r>
      <w:r>
        <w:rPr>
          <w:rFonts w:cstheme="minorHAnsi"/>
        </w:rPr>
        <w:t>)</w:t>
      </w:r>
      <w:r w:rsidRPr="00FD2D9E">
        <w:rPr>
          <w:rFonts w:cstheme="minorHAnsi"/>
        </w:rPr>
        <w:t xml:space="preserve">, 99-115; </w:t>
      </w:r>
      <w:r>
        <w:rPr>
          <w:rFonts w:cstheme="minorHAnsi"/>
          <w:lang w:val="en-GB"/>
        </w:rPr>
        <w:t>William C. Jakes, Jr., “</w:t>
      </w:r>
      <w:r w:rsidRPr="00FD2D9E">
        <w:rPr>
          <w:rFonts w:cstheme="minorHAnsi"/>
          <w:lang w:val="en-GB"/>
        </w:rPr>
        <w:t>Participation of Bell Telephone Laboratories in Project</w:t>
      </w:r>
      <w:r>
        <w:rPr>
          <w:rFonts w:cstheme="minorHAnsi"/>
          <w:lang w:val="en-GB"/>
        </w:rPr>
        <w:t xml:space="preserve"> Echo and Experimental Results,”</w:t>
      </w:r>
      <w:r w:rsidRPr="00FD2D9E">
        <w:rPr>
          <w:rFonts w:cstheme="minorHAnsi"/>
          <w:lang w:val="en-GB"/>
        </w:rPr>
        <w:t xml:space="preserve"> </w:t>
      </w:r>
      <w:r w:rsidRPr="00FD2D9E">
        <w:rPr>
          <w:rFonts w:cstheme="minorHAnsi"/>
          <w:i/>
          <w:lang w:val="en-GB"/>
        </w:rPr>
        <w:t>B</w:t>
      </w:r>
      <w:r>
        <w:rPr>
          <w:rFonts w:cstheme="minorHAnsi"/>
          <w:i/>
          <w:lang w:val="en-GB"/>
        </w:rPr>
        <w:t>STJ</w:t>
      </w:r>
      <w:r>
        <w:rPr>
          <w:rFonts w:cstheme="minorHAnsi"/>
          <w:lang w:val="en-GB"/>
        </w:rPr>
        <w:t xml:space="preserve">, 40, no. 4 (1961): 975-1028; </w:t>
      </w:r>
      <w:r w:rsidRPr="00FD2D9E">
        <w:rPr>
          <w:rFonts w:cstheme="minorHAnsi"/>
          <w:lang w:val="en-GB"/>
        </w:rPr>
        <w:t>A.B. Craw</w:t>
      </w:r>
      <w:r>
        <w:rPr>
          <w:rFonts w:cstheme="minorHAnsi"/>
          <w:lang w:val="en-GB"/>
        </w:rPr>
        <w:t>ford, D.C. Hogg and L.E. Hunt, “</w:t>
      </w:r>
      <w:r w:rsidRPr="00FD2D9E">
        <w:rPr>
          <w:rFonts w:cstheme="minorHAnsi"/>
          <w:lang w:val="en-GB"/>
        </w:rPr>
        <w:t>Project Echo: A Horn-Reflector A</w:t>
      </w:r>
      <w:r>
        <w:rPr>
          <w:rFonts w:cstheme="minorHAnsi"/>
          <w:lang w:val="en-GB"/>
        </w:rPr>
        <w:t>ntenna for Space Communication,”</w:t>
      </w:r>
      <w:r w:rsidRPr="00FD2D9E">
        <w:rPr>
          <w:rFonts w:cstheme="minorHAnsi"/>
          <w:lang w:val="en-GB"/>
        </w:rPr>
        <w:t xml:space="preserve"> </w:t>
      </w:r>
      <w:r w:rsidRPr="00FD2D9E">
        <w:rPr>
          <w:rFonts w:cstheme="minorHAnsi"/>
          <w:i/>
          <w:lang w:val="en-GB"/>
        </w:rPr>
        <w:t>B</w:t>
      </w:r>
      <w:r>
        <w:rPr>
          <w:rFonts w:cstheme="minorHAnsi"/>
          <w:i/>
          <w:lang w:val="en-GB"/>
        </w:rPr>
        <w:t>STJ</w:t>
      </w:r>
      <w:r w:rsidRPr="00FD2D9E">
        <w:rPr>
          <w:rFonts w:cstheme="minorHAnsi"/>
          <w:lang w:val="en-GB"/>
        </w:rPr>
        <w:t>, 40</w:t>
      </w:r>
      <w:r>
        <w:rPr>
          <w:rFonts w:cstheme="minorHAnsi"/>
          <w:lang w:val="en-GB"/>
        </w:rPr>
        <w:t>, no. 4 (1961):</w:t>
      </w:r>
      <w:r w:rsidRPr="00FD2D9E">
        <w:rPr>
          <w:rFonts w:cstheme="minorHAnsi"/>
          <w:lang w:val="en-GB"/>
        </w:rPr>
        <w:t xml:space="preserve"> 1095-1116.</w:t>
      </w:r>
    </w:p>
  </w:footnote>
  <w:footnote w:id="97">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 xml:space="preserve">Buderi, </w:t>
      </w:r>
      <w:r>
        <w:rPr>
          <w:rFonts w:cstheme="minorHAnsi"/>
          <w:i/>
          <w:lang w:val="en-GB"/>
        </w:rPr>
        <w:t>Invention T</w:t>
      </w:r>
      <w:r w:rsidRPr="00FD2D9E">
        <w:rPr>
          <w:rFonts w:cstheme="minorHAnsi"/>
          <w:i/>
          <w:lang w:val="en-GB"/>
        </w:rPr>
        <w:t>hat Changed</w:t>
      </w:r>
      <w:r w:rsidRPr="00B72ECA">
        <w:rPr>
          <w:rFonts w:cstheme="minorHAnsi"/>
          <w:lang w:val="en-GB"/>
        </w:rPr>
        <w:t xml:space="preserve"> (ref. </w:t>
      </w:r>
      <w:r w:rsidR="00DE703F">
        <w:rPr>
          <w:rFonts w:cstheme="minorHAnsi"/>
          <w:lang w:val="en-GB"/>
        </w:rPr>
        <w:t>80</w:t>
      </w:r>
      <w:r w:rsidRPr="00B72ECA">
        <w:rPr>
          <w:rFonts w:cstheme="minorHAnsi"/>
          <w:lang w:val="en-GB"/>
        </w:rPr>
        <w:t>)</w:t>
      </w:r>
      <w:r w:rsidRPr="00FD2D9E">
        <w:rPr>
          <w:rFonts w:cstheme="minorHAnsi"/>
          <w:lang w:val="en-GB"/>
        </w:rPr>
        <w:t xml:space="preserve">, 297-9; Sullivan, </w:t>
      </w:r>
      <w:r w:rsidRPr="00FD2D9E">
        <w:rPr>
          <w:rFonts w:cstheme="minorHAnsi"/>
          <w:i/>
          <w:lang w:val="en-GB"/>
        </w:rPr>
        <w:t>Cosmic Noise</w:t>
      </w:r>
      <w:r>
        <w:rPr>
          <w:rFonts w:cstheme="minorHAnsi"/>
          <w:lang w:val="en-GB"/>
        </w:rPr>
        <w:t xml:space="preserve"> (ref. </w:t>
      </w:r>
      <w:r w:rsidR="00DE703F">
        <w:rPr>
          <w:rFonts w:cstheme="minorHAnsi"/>
          <w:lang w:val="en-GB"/>
        </w:rPr>
        <w:t>61</w:t>
      </w:r>
      <w:r>
        <w:rPr>
          <w:rFonts w:cstheme="minorHAnsi"/>
          <w:lang w:val="en-GB"/>
        </w:rPr>
        <w:t>)</w:t>
      </w:r>
      <w:r w:rsidRPr="00FD2D9E">
        <w:rPr>
          <w:rFonts w:cstheme="minorHAnsi"/>
          <w:lang w:val="en-GB"/>
        </w:rPr>
        <w:t>, 91-99, 206-8.</w:t>
      </w:r>
    </w:p>
  </w:footnote>
  <w:footnote w:id="98">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 xml:space="preserve">Buderi, </w:t>
      </w:r>
      <w:r w:rsidRPr="00FD2D9E">
        <w:rPr>
          <w:rFonts w:cstheme="minorHAnsi"/>
          <w:i/>
          <w:lang w:val="en-GB"/>
        </w:rPr>
        <w:t>Invention That Changed</w:t>
      </w:r>
      <w:r>
        <w:rPr>
          <w:rFonts w:cstheme="minorHAnsi"/>
          <w:lang w:val="en-GB"/>
        </w:rPr>
        <w:t xml:space="preserve"> (ref. </w:t>
      </w:r>
      <w:r w:rsidR="00DE703F">
        <w:rPr>
          <w:rFonts w:cstheme="minorHAnsi"/>
          <w:lang w:val="en-GB"/>
        </w:rPr>
        <w:t>80</w:t>
      </w:r>
      <w:r>
        <w:rPr>
          <w:rFonts w:cstheme="minorHAnsi"/>
          <w:lang w:val="en-GB"/>
        </w:rPr>
        <w:t>)</w:t>
      </w:r>
      <w:r w:rsidRPr="00FD2D9E">
        <w:rPr>
          <w:rFonts w:cstheme="minorHAnsi"/>
          <w:lang w:val="en-GB"/>
        </w:rPr>
        <w:t xml:space="preserve">, 299-307; Sullivan, </w:t>
      </w:r>
      <w:r w:rsidRPr="00FD2D9E">
        <w:rPr>
          <w:rFonts w:cstheme="minorHAnsi"/>
          <w:i/>
          <w:lang w:val="en-GB"/>
        </w:rPr>
        <w:t>Cosmic Noise</w:t>
      </w:r>
      <w:r>
        <w:rPr>
          <w:rFonts w:cstheme="minorHAnsi"/>
          <w:lang w:val="en-GB"/>
        </w:rPr>
        <w:t xml:space="preserve"> (ref. </w:t>
      </w:r>
      <w:r w:rsidR="00DE703F">
        <w:rPr>
          <w:rFonts w:cstheme="minorHAnsi"/>
          <w:lang w:val="en-GB"/>
        </w:rPr>
        <w:t>61</w:t>
      </w:r>
      <w:r>
        <w:rPr>
          <w:rFonts w:cstheme="minorHAnsi"/>
          <w:lang w:val="en-GB"/>
        </w:rPr>
        <w:t>)</w:t>
      </w:r>
      <w:r w:rsidRPr="00FD2D9E">
        <w:rPr>
          <w:rFonts w:cstheme="minorHAnsi"/>
          <w:lang w:val="en-GB"/>
        </w:rPr>
        <w:t>, 398-414.</w:t>
      </w:r>
    </w:p>
  </w:footnote>
  <w:footnote w:id="99">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lang w:val="en-GB"/>
        </w:rPr>
        <w:t>Marshall H. Cohen, “</w:t>
      </w:r>
      <w:r w:rsidRPr="00FD2D9E">
        <w:rPr>
          <w:rFonts w:cstheme="minorHAnsi"/>
          <w:lang w:val="en-GB"/>
        </w:rPr>
        <w:t xml:space="preserve">The Owens Valley </w:t>
      </w:r>
      <w:r>
        <w:rPr>
          <w:rFonts w:cstheme="minorHAnsi"/>
          <w:lang w:val="en-GB"/>
        </w:rPr>
        <w:t>Radio Observatory: Early Years,”</w:t>
      </w:r>
      <w:r w:rsidRPr="00FD2D9E">
        <w:rPr>
          <w:rFonts w:cstheme="minorHAnsi"/>
          <w:lang w:val="en-GB"/>
        </w:rPr>
        <w:t xml:space="preserve"> </w:t>
      </w:r>
      <w:r w:rsidRPr="00FD2D9E">
        <w:rPr>
          <w:rFonts w:cstheme="minorHAnsi"/>
          <w:i/>
          <w:lang w:val="en-GB"/>
        </w:rPr>
        <w:t>Engineering and Science</w:t>
      </w:r>
      <w:r w:rsidRPr="00FD2D9E">
        <w:rPr>
          <w:rFonts w:cstheme="minorHAnsi"/>
          <w:lang w:val="en-GB"/>
        </w:rPr>
        <w:t>, 57</w:t>
      </w:r>
      <w:r>
        <w:rPr>
          <w:rFonts w:cstheme="minorHAnsi"/>
          <w:lang w:val="en-GB"/>
        </w:rPr>
        <w:t>, no. 3 (1994):</w:t>
      </w:r>
      <w:r w:rsidRPr="00FD2D9E">
        <w:rPr>
          <w:rFonts w:cstheme="minorHAnsi"/>
          <w:lang w:val="en-GB"/>
        </w:rPr>
        <w:t xml:space="preserve"> 8-23; </w:t>
      </w:r>
      <w:r>
        <w:rPr>
          <w:rFonts w:cstheme="minorHAnsi"/>
          <w:lang w:val="en-GB"/>
        </w:rPr>
        <w:t>Richard M. Emberson, “</w:t>
      </w:r>
      <w:r w:rsidRPr="00FD2D9E">
        <w:rPr>
          <w:rFonts w:cstheme="minorHAnsi"/>
          <w:lang w:val="en-GB"/>
        </w:rPr>
        <w:t>Nation</w:t>
      </w:r>
      <w:r>
        <w:rPr>
          <w:rFonts w:cstheme="minorHAnsi"/>
          <w:lang w:val="en-GB"/>
        </w:rPr>
        <w:t>al Radio Astronomy Observatory,”</w:t>
      </w:r>
      <w:r w:rsidRPr="00FD2D9E">
        <w:rPr>
          <w:rFonts w:cstheme="minorHAnsi"/>
          <w:lang w:val="en-GB"/>
        </w:rPr>
        <w:t xml:space="preserve"> </w:t>
      </w:r>
      <w:r w:rsidRPr="00FD2D9E">
        <w:rPr>
          <w:rFonts w:cstheme="minorHAnsi"/>
          <w:i/>
          <w:lang w:val="en-GB"/>
        </w:rPr>
        <w:t>Science</w:t>
      </w:r>
      <w:r w:rsidRPr="00FD2D9E">
        <w:rPr>
          <w:rFonts w:cstheme="minorHAnsi"/>
          <w:lang w:val="en-GB"/>
        </w:rPr>
        <w:t>, 130</w:t>
      </w:r>
      <w:r>
        <w:rPr>
          <w:rFonts w:cstheme="minorHAnsi"/>
          <w:lang w:val="en-GB"/>
        </w:rPr>
        <w:t xml:space="preserve">, no. </w:t>
      </w:r>
      <w:r w:rsidRPr="00FD2D9E">
        <w:rPr>
          <w:rFonts w:cstheme="minorHAnsi"/>
          <w:lang w:val="en-GB"/>
        </w:rPr>
        <w:t>3385</w:t>
      </w:r>
      <w:r>
        <w:rPr>
          <w:rFonts w:cstheme="minorHAnsi"/>
          <w:lang w:val="en-GB"/>
        </w:rPr>
        <w:t xml:space="preserve"> (1959): 1307-18, on 1309; Allan A. Needell, “</w:t>
      </w:r>
      <w:r w:rsidRPr="00FD2D9E">
        <w:rPr>
          <w:rFonts w:cstheme="minorHAnsi"/>
          <w:lang w:val="en-GB"/>
        </w:rPr>
        <w:t>Lloyd Berkner, Merle Tuve, and the F</w:t>
      </w:r>
      <w:r>
        <w:rPr>
          <w:rFonts w:cstheme="minorHAnsi"/>
          <w:lang w:val="en-GB"/>
        </w:rPr>
        <w:t>ederal Role in Radio Astronomy,”</w:t>
      </w:r>
      <w:r w:rsidRPr="00FD2D9E">
        <w:rPr>
          <w:rFonts w:cstheme="minorHAnsi"/>
          <w:lang w:val="en-GB"/>
        </w:rPr>
        <w:t xml:space="preserve"> </w:t>
      </w:r>
      <w:r w:rsidRPr="00FD2D9E">
        <w:rPr>
          <w:rFonts w:cstheme="minorHAnsi"/>
          <w:i/>
          <w:lang w:val="en-GB"/>
        </w:rPr>
        <w:t>Osiris</w:t>
      </w:r>
      <w:r>
        <w:rPr>
          <w:rFonts w:cstheme="minorHAnsi"/>
          <w:lang w:val="en-GB"/>
        </w:rPr>
        <w:t>, 3 (1987):</w:t>
      </w:r>
      <w:r w:rsidRPr="00FD2D9E">
        <w:rPr>
          <w:rFonts w:cstheme="minorHAnsi"/>
          <w:lang w:val="en-GB"/>
        </w:rPr>
        <w:t xml:space="preserve"> 261-88; Sullivan, </w:t>
      </w:r>
      <w:r w:rsidRPr="00FD2D9E">
        <w:rPr>
          <w:rFonts w:cstheme="minorHAnsi"/>
          <w:i/>
          <w:lang w:val="en-GB"/>
        </w:rPr>
        <w:t>Cosmic Noise</w:t>
      </w:r>
      <w:r>
        <w:rPr>
          <w:rFonts w:cstheme="minorHAnsi"/>
          <w:lang w:val="en-GB"/>
        </w:rPr>
        <w:t xml:space="preserve"> (ref. </w:t>
      </w:r>
      <w:r w:rsidR="00DE703F">
        <w:rPr>
          <w:rFonts w:cstheme="minorHAnsi"/>
          <w:lang w:val="en-GB"/>
        </w:rPr>
        <w:t>61</w:t>
      </w:r>
      <w:r>
        <w:rPr>
          <w:rFonts w:cstheme="minorHAnsi"/>
          <w:lang w:val="en-GB"/>
        </w:rPr>
        <w:t>)</w:t>
      </w:r>
      <w:r w:rsidRPr="00FD2D9E">
        <w:rPr>
          <w:rFonts w:cstheme="minorHAnsi"/>
          <w:lang w:val="en-GB"/>
        </w:rPr>
        <w:t>, 208-10.</w:t>
      </w:r>
    </w:p>
  </w:footnote>
  <w:footnote w:id="100">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R.L. Smit</w:t>
      </w:r>
      <w:r>
        <w:rPr>
          <w:rFonts w:cstheme="minorHAnsi"/>
          <w:lang w:val="en-GB"/>
        </w:rPr>
        <w:t>h-Rose, “</w:t>
      </w:r>
      <w:r w:rsidRPr="00FD2D9E">
        <w:rPr>
          <w:rFonts w:cstheme="minorHAnsi"/>
          <w:lang w:val="en-GB"/>
        </w:rPr>
        <w:t>The Protection of F</w:t>
      </w:r>
      <w:r>
        <w:rPr>
          <w:rFonts w:cstheme="minorHAnsi"/>
          <w:lang w:val="en-GB"/>
        </w:rPr>
        <w:t>requencies for Radio Astronomy,”</w:t>
      </w:r>
      <w:r w:rsidRPr="00FD2D9E">
        <w:rPr>
          <w:rFonts w:cstheme="minorHAnsi"/>
          <w:lang w:val="en-GB"/>
        </w:rPr>
        <w:t xml:space="preserve"> </w:t>
      </w:r>
      <w:r w:rsidRPr="00FD2D9E">
        <w:rPr>
          <w:rFonts w:cstheme="minorHAnsi"/>
          <w:i/>
          <w:lang w:val="en-GB"/>
        </w:rPr>
        <w:t>Journal of Research for the Bureau of Standards</w:t>
      </w:r>
      <w:r w:rsidRPr="00FD2D9E">
        <w:rPr>
          <w:rFonts w:cstheme="minorHAnsi"/>
          <w:lang w:val="en-GB"/>
        </w:rPr>
        <w:t>, 67D</w:t>
      </w:r>
      <w:r>
        <w:rPr>
          <w:rFonts w:cstheme="minorHAnsi"/>
          <w:lang w:val="en-GB"/>
        </w:rPr>
        <w:t xml:space="preserve">, no. </w:t>
      </w:r>
      <w:r w:rsidRPr="00FD2D9E">
        <w:rPr>
          <w:rFonts w:cstheme="minorHAnsi"/>
          <w:lang w:val="en-GB"/>
        </w:rPr>
        <w:t>2</w:t>
      </w:r>
      <w:r>
        <w:rPr>
          <w:rFonts w:cstheme="minorHAnsi"/>
          <w:lang w:val="en-GB"/>
        </w:rPr>
        <w:t xml:space="preserve"> (1963):</w:t>
      </w:r>
      <w:r w:rsidRPr="00FD2D9E">
        <w:rPr>
          <w:rFonts w:cstheme="minorHAnsi"/>
          <w:lang w:val="en-GB"/>
        </w:rPr>
        <w:t xml:space="preserve"> 99-105.</w:t>
      </w:r>
    </w:p>
  </w:footnote>
  <w:footnote w:id="101">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 xml:space="preserve">Buderi, </w:t>
      </w:r>
      <w:r>
        <w:rPr>
          <w:rFonts w:cstheme="minorHAnsi"/>
          <w:i/>
          <w:lang w:val="en-GB"/>
        </w:rPr>
        <w:t>Invention T</w:t>
      </w:r>
      <w:r w:rsidRPr="00FD2D9E">
        <w:rPr>
          <w:rFonts w:cstheme="minorHAnsi"/>
          <w:i/>
          <w:lang w:val="en-GB"/>
        </w:rPr>
        <w:t>hat Changed</w:t>
      </w:r>
      <w:r>
        <w:rPr>
          <w:rFonts w:cstheme="minorHAnsi"/>
          <w:lang w:val="en-GB"/>
        </w:rPr>
        <w:t xml:space="preserve"> (ref. </w:t>
      </w:r>
      <w:r w:rsidR="00DE703F">
        <w:rPr>
          <w:rFonts w:cstheme="minorHAnsi"/>
          <w:lang w:val="en-GB"/>
        </w:rPr>
        <w:t>80</w:t>
      </w:r>
      <w:r>
        <w:rPr>
          <w:rFonts w:cstheme="minorHAnsi"/>
          <w:lang w:val="en-GB"/>
        </w:rPr>
        <w:t>)</w:t>
      </w:r>
      <w:r w:rsidRPr="00FD2D9E">
        <w:rPr>
          <w:rFonts w:cstheme="minorHAnsi"/>
          <w:lang w:val="en-GB"/>
        </w:rPr>
        <w:t>, 253, 288.</w:t>
      </w:r>
    </w:p>
  </w:footnote>
  <w:footnote w:id="102">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Pr>
          <w:rFonts w:cstheme="minorHAnsi"/>
        </w:rPr>
        <w:t xml:space="preserve"> Cohen, “</w:t>
      </w:r>
      <w:r w:rsidRPr="00FD2D9E">
        <w:rPr>
          <w:rFonts w:cstheme="minorHAnsi"/>
        </w:rPr>
        <w:t>The</w:t>
      </w:r>
      <w:r>
        <w:rPr>
          <w:rFonts w:cstheme="minorHAnsi"/>
        </w:rPr>
        <w:t xml:space="preserve"> Owens Valley Radio Observatory” (ref. 9</w:t>
      </w:r>
      <w:r w:rsidR="004E33C0">
        <w:rPr>
          <w:rFonts w:cstheme="minorHAnsi"/>
        </w:rPr>
        <w:t>9</w:t>
      </w:r>
      <w:r>
        <w:rPr>
          <w:rFonts w:cstheme="minorHAnsi"/>
        </w:rPr>
        <w:t>)</w:t>
      </w:r>
      <w:r w:rsidRPr="00FD2D9E">
        <w:rPr>
          <w:rFonts w:cstheme="minorHAnsi"/>
        </w:rPr>
        <w:t xml:space="preserve">; </w:t>
      </w:r>
      <w:r w:rsidRPr="00FD2D9E">
        <w:rPr>
          <w:rFonts w:cstheme="minorHAnsi"/>
          <w:lang w:val="en-GB"/>
        </w:rPr>
        <w:t>Jesse L. Greenste</w:t>
      </w:r>
      <w:r>
        <w:rPr>
          <w:rFonts w:cstheme="minorHAnsi"/>
          <w:lang w:val="en-GB"/>
        </w:rPr>
        <w:t>in, “</w:t>
      </w:r>
      <w:r w:rsidRPr="00FD2D9E">
        <w:rPr>
          <w:rFonts w:cstheme="minorHAnsi"/>
          <w:lang w:val="en-GB"/>
        </w:rPr>
        <w:t>The Early Years</w:t>
      </w:r>
      <w:r>
        <w:rPr>
          <w:rFonts w:cstheme="minorHAnsi"/>
          <w:lang w:val="en-GB"/>
        </w:rPr>
        <w:t xml:space="preserve"> of Radio Astronomy at Caltech,”</w:t>
      </w:r>
      <w:r w:rsidRPr="00FD2D9E">
        <w:rPr>
          <w:rFonts w:cstheme="minorHAnsi"/>
          <w:lang w:val="en-GB"/>
        </w:rPr>
        <w:t xml:space="preserve"> </w:t>
      </w:r>
      <w:r w:rsidRPr="00FD2D9E">
        <w:rPr>
          <w:rFonts w:cstheme="minorHAnsi"/>
          <w:i/>
          <w:lang w:val="en-GB"/>
        </w:rPr>
        <w:t>Australian Journal of Physics</w:t>
      </w:r>
      <w:r w:rsidRPr="00FD2D9E">
        <w:rPr>
          <w:rFonts w:cstheme="minorHAnsi"/>
          <w:lang w:val="en-GB"/>
        </w:rPr>
        <w:t>, 47</w:t>
      </w:r>
      <w:r>
        <w:rPr>
          <w:rFonts w:cstheme="minorHAnsi"/>
          <w:lang w:val="en-GB"/>
        </w:rPr>
        <w:t xml:space="preserve">, no. </w:t>
      </w:r>
      <w:r w:rsidRPr="00FD2D9E">
        <w:rPr>
          <w:rFonts w:cstheme="minorHAnsi"/>
          <w:lang w:val="en-GB"/>
        </w:rPr>
        <w:t>5</w:t>
      </w:r>
      <w:r>
        <w:rPr>
          <w:rFonts w:cstheme="minorHAnsi"/>
          <w:lang w:val="en-GB"/>
        </w:rPr>
        <w:t xml:space="preserve"> (1994): 555-60; Robert W. Wilson, “Two Astronomical Discoveries,”</w:t>
      </w:r>
      <w:r w:rsidRPr="00FD2D9E">
        <w:rPr>
          <w:rFonts w:cstheme="minorHAnsi"/>
          <w:lang w:val="en-GB"/>
        </w:rPr>
        <w:t xml:space="preserve"> in </w:t>
      </w:r>
      <w:r w:rsidRPr="00FD2D9E">
        <w:rPr>
          <w:rFonts w:cstheme="minorHAnsi"/>
          <w:i/>
          <w:lang w:val="en-GB"/>
        </w:rPr>
        <w:t>Finding the Big Bang</w:t>
      </w:r>
      <w:r>
        <w:rPr>
          <w:rFonts w:cstheme="minorHAnsi"/>
          <w:lang w:val="en-GB"/>
        </w:rPr>
        <w:t xml:space="preserve">, ed. </w:t>
      </w:r>
      <w:r w:rsidRPr="00FD2D9E">
        <w:rPr>
          <w:rFonts w:cstheme="minorHAnsi"/>
          <w:lang w:val="en-GB"/>
        </w:rPr>
        <w:t>Peebles, Page, and Partridge</w:t>
      </w:r>
      <w:r>
        <w:rPr>
          <w:rFonts w:cstheme="minorHAnsi"/>
          <w:lang w:val="en-GB"/>
        </w:rPr>
        <w:t xml:space="preserve"> (ref. 3</w:t>
      </w:r>
      <w:r w:rsidR="00DE703F">
        <w:rPr>
          <w:rFonts w:cstheme="minorHAnsi"/>
          <w:lang w:val="en-GB"/>
        </w:rPr>
        <w:t>6</w:t>
      </w:r>
      <w:r>
        <w:rPr>
          <w:rFonts w:cstheme="minorHAnsi"/>
          <w:lang w:val="en-GB"/>
        </w:rPr>
        <w:t xml:space="preserve">), </w:t>
      </w:r>
      <w:r w:rsidRPr="00FD2D9E">
        <w:rPr>
          <w:rFonts w:cstheme="minorHAnsi"/>
          <w:lang w:val="en-GB"/>
        </w:rPr>
        <w:t xml:space="preserve">158; </w:t>
      </w:r>
      <w:r>
        <w:rPr>
          <w:rFonts w:cstheme="minorHAnsi"/>
          <w:lang w:val="en-GB"/>
        </w:rPr>
        <w:t xml:space="preserve">Robert W. Wilson, </w:t>
      </w:r>
      <w:r w:rsidRPr="00FD2D9E">
        <w:rPr>
          <w:rFonts w:cstheme="minorHAnsi"/>
          <w:lang w:val="en-GB"/>
        </w:rPr>
        <w:t xml:space="preserve">interview </w:t>
      </w:r>
      <w:r w:rsidRPr="00FD2D9E">
        <w:rPr>
          <w:rFonts w:cstheme="minorHAnsi"/>
          <w:color w:val="000000"/>
          <w:shd w:val="clear" w:color="auto" w:fill="FFFFFF"/>
        </w:rPr>
        <w:t>by Woo</w:t>
      </w:r>
      <w:r>
        <w:rPr>
          <w:rFonts w:cstheme="minorHAnsi"/>
          <w:color w:val="000000"/>
          <w:shd w:val="clear" w:color="auto" w:fill="FFFFFF"/>
        </w:rPr>
        <w:t>druff T. Sullivan III on 23 Jun</w:t>
      </w:r>
      <w:r w:rsidRPr="00FD2D9E">
        <w:rPr>
          <w:rFonts w:cstheme="minorHAnsi"/>
          <w:color w:val="000000"/>
          <w:shd w:val="clear" w:color="auto" w:fill="FFFFFF"/>
        </w:rPr>
        <w:t xml:space="preserve"> 1976, National Radio Astronomy Observatory Archives, Charlottesville, VA</w:t>
      </w:r>
      <w:r>
        <w:rPr>
          <w:rFonts w:cstheme="minorHAnsi"/>
          <w:color w:val="000000"/>
          <w:shd w:val="clear" w:color="auto" w:fill="FFFFFF"/>
        </w:rPr>
        <w:t>,</w:t>
      </w:r>
      <w:r w:rsidRPr="00FD2D9E">
        <w:rPr>
          <w:rFonts w:cstheme="minorHAnsi"/>
          <w:color w:val="000000"/>
          <w:shd w:val="clear" w:color="auto" w:fill="FFFFFF"/>
        </w:rPr>
        <w:t xml:space="preserve"> Papers of Woodruff T. Sullivan III,</w:t>
      </w:r>
      <w:r>
        <w:rPr>
          <w:rFonts w:cstheme="minorHAnsi"/>
          <w:color w:val="000000"/>
          <w:shd w:val="clear" w:color="auto" w:fill="FFFFFF"/>
        </w:rPr>
        <w:t xml:space="preserve"> Tapes Series</w:t>
      </w:r>
      <w:r w:rsidRPr="00FD2D9E">
        <w:rPr>
          <w:rFonts w:cstheme="minorHAnsi"/>
          <w:color w:val="000000"/>
          <w:shd w:val="clear" w:color="auto" w:fill="FFFFFF"/>
        </w:rPr>
        <w:t xml:space="preserve">: </w:t>
      </w:r>
      <w:hyperlink r:id="rId3" w:history="1">
        <w:r w:rsidRPr="00FD2D9E">
          <w:rPr>
            <w:rStyle w:val="Hyperlink"/>
            <w:rFonts w:cstheme="minorHAnsi"/>
            <w:shd w:val="clear" w:color="auto" w:fill="FFFFFF"/>
          </w:rPr>
          <w:t>https://www.nrao.edu/archives/Sullivan/sullivan_transcript_wilson_1976.shtml</w:t>
        </w:r>
      </w:hyperlink>
      <w:r w:rsidRPr="00FD2D9E">
        <w:rPr>
          <w:rFonts w:cstheme="minorHAnsi"/>
          <w:color w:val="000000"/>
          <w:shd w:val="clear" w:color="auto" w:fill="FFFFFF"/>
        </w:rPr>
        <w:t xml:space="preserve"> (accessed 16 March 2018)</w:t>
      </w:r>
    </w:p>
  </w:footnote>
  <w:footnote w:id="103">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 xml:space="preserve">On the development of the maser, see Bromberg, </w:t>
      </w:r>
      <w:r w:rsidRPr="00FD2D9E">
        <w:rPr>
          <w:rFonts w:cstheme="minorHAnsi"/>
          <w:i/>
          <w:lang w:val="en-GB"/>
        </w:rPr>
        <w:t>Laser in America</w:t>
      </w:r>
      <w:r>
        <w:rPr>
          <w:rFonts w:cstheme="minorHAnsi"/>
          <w:lang w:val="en-GB"/>
        </w:rPr>
        <w:t xml:space="preserve"> (ref. 8</w:t>
      </w:r>
      <w:r w:rsidR="00DE703F">
        <w:rPr>
          <w:rFonts w:cstheme="minorHAnsi"/>
          <w:lang w:val="en-GB"/>
        </w:rPr>
        <w:t>4</w:t>
      </w:r>
      <w:r>
        <w:rPr>
          <w:rFonts w:cstheme="minorHAnsi"/>
          <w:lang w:val="en-GB"/>
        </w:rPr>
        <w:t>), 13-23; Paul Forman, “</w:t>
      </w:r>
      <w:r w:rsidRPr="00FD2D9E">
        <w:rPr>
          <w:rFonts w:cstheme="minorHAnsi"/>
          <w:lang w:val="en-GB"/>
        </w:rPr>
        <w:t xml:space="preserve">Inventing </w:t>
      </w:r>
      <w:r>
        <w:rPr>
          <w:rFonts w:cstheme="minorHAnsi"/>
          <w:lang w:val="en-GB"/>
        </w:rPr>
        <w:t>the Maser in Postwar America,”</w:t>
      </w:r>
      <w:r w:rsidRPr="00FD2D9E">
        <w:rPr>
          <w:rFonts w:cstheme="minorHAnsi"/>
          <w:lang w:val="en-GB"/>
        </w:rPr>
        <w:t xml:space="preserve"> </w:t>
      </w:r>
      <w:r w:rsidRPr="00FD2D9E">
        <w:rPr>
          <w:rFonts w:cstheme="minorHAnsi"/>
          <w:i/>
          <w:lang w:val="en-GB"/>
        </w:rPr>
        <w:t>Osiris</w:t>
      </w:r>
      <w:r w:rsidRPr="00FD2D9E">
        <w:rPr>
          <w:rFonts w:cstheme="minorHAnsi"/>
          <w:lang w:val="en-GB"/>
        </w:rPr>
        <w:t>, 2</w:t>
      </w:r>
      <w:r w:rsidRPr="00FD2D9E">
        <w:rPr>
          <w:rFonts w:cstheme="minorHAnsi"/>
          <w:vertAlign w:val="superscript"/>
          <w:lang w:val="en-GB"/>
        </w:rPr>
        <w:t>nd</w:t>
      </w:r>
      <w:r>
        <w:rPr>
          <w:rFonts w:cstheme="minorHAnsi"/>
          <w:lang w:val="en-GB"/>
        </w:rPr>
        <w:t xml:space="preserve"> Series, 7 (1992):</w:t>
      </w:r>
      <w:r w:rsidRPr="00FD2D9E">
        <w:rPr>
          <w:rFonts w:cstheme="minorHAnsi"/>
          <w:lang w:val="en-GB"/>
        </w:rPr>
        <w:t xml:space="preserve"> 105-34; Charles H. Townes, </w:t>
      </w:r>
      <w:r w:rsidRPr="00FD2D9E">
        <w:rPr>
          <w:rFonts w:cstheme="minorHAnsi"/>
          <w:i/>
          <w:lang w:val="en-GB"/>
        </w:rPr>
        <w:t>How the Laser Happened: Adventures of a Scientist</w:t>
      </w:r>
      <w:r>
        <w:rPr>
          <w:rFonts w:cstheme="minorHAnsi"/>
          <w:lang w:val="en-GB"/>
        </w:rPr>
        <w:t xml:space="preserve"> (New York: Oxford University Press, 1999):</w:t>
      </w:r>
      <w:r w:rsidRPr="00FD2D9E">
        <w:rPr>
          <w:rFonts w:cstheme="minorHAnsi"/>
          <w:lang w:val="en-GB"/>
        </w:rPr>
        <w:t xml:space="preserve"> 47-68.</w:t>
      </w:r>
    </w:p>
  </w:footnote>
  <w:footnote w:id="104">
    <w:p w:rsidR="00C56501" w:rsidRPr="00BF6CEC"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 xml:space="preserve">Bromberg, </w:t>
      </w:r>
      <w:r w:rsidRPr="00FD2D9E">
        <w:rPr>
          <w:rFonts w:cstheme="minorHAnsi"/>
          <w:i/>
          <w:lang w:val="en-GB"/>
        </w:rPr>
        <w:t>Laser in America</w:t>
      </w:r>
      <w:r>
        <w:rPr>
          <w:rFonts w:cstheme="minorHAnsi"/>
          <w:lang w:val="en-GB"/>
        </w:rPr>
        <w:t xml:space="preserve"> (ref. </w:t>
      </w:r>
      <w:r w:rsidR="00DE703F">
        <w:rPr>
          <w:rFonts w:cstheme="minorHAnsi"/>
          <w:lang w:val="en-GB"/>
        </w:rPr>
        <w:t>84</w:t>
      </w:r>
      <w:r>
        <w:rPr>
          <w:rFonts w:cstheme="minorHAnsi"/>
          <w:lang w:val="en-GB"/>
        </w:rPr>
        <w:t>)</w:t>
      </w:r>
      <w:r w:rsidRPr="00FD2D9E">
        <w:rPr>
          <w:rFonts w:cstheme="minorHAnsi"/>
          <w:lang w:val="en-GB"/>
        </w:rPr>
        <w:t>, 46-47.</w:t>
      </w:r>
      <w:r>
        <w:rPr>
          <w:rFonts w:cstheme="minorHAnsi"/>
          <w:lang w:val="en-GB"/>
        </w:rPr>
        <w:t xml:space="preserve"> The National Security Agency, for example, used masers in its Space Surveillance SIGINT Program to amplify signals collected from Soviet satellites. See H.D. Wagoner, </w:t>
      </w:r>
      <w:r>
        <w:rPr>
          <w:rFonts w:cstheme="minorHAnsi"/>
          <w:i/>
          <w:lang w:val="en-GB"/>
        </w:rPr>
        <w:t>United States Cryptologic History Special Series: No. 3: Space Surveillance SIGINT Program</w:t>
      </w:r>
      <w:r>
        <w:rPr>
          <w:rFonts w:cstheme="minorHAnsi"/>
          <w:lang w:val="en-GB"/>
        </w:rPr>
        <w:t xml:space="preserve"> (Fort Meade, MD: National Security Agency Central Security Service, 1980), 33: </w:t>
      </w:r>
      <w:hyperlink r:id="rId4" w:history="1">
        <w:r w:rsidRPr="00F23D5B">
          <w:rPr>
            <w:rStyle w:val="Hyperlink"/>
            <w:rFonts w:cstheme="minorHAnsi"/>
            <w:lang w:val="en-GB"/>
          </w:rPr>
          <w:t>https://www.nsa.gov/news-features/declassified-documents/cryptologic-histories/assets/files/space.pdf</w:t>
        </w:r>
      </w:hyperlink>
      <w:r>
        <w:rPr>
          <w:rFonts w:cstheme="minorHAnsi"/>
          <w:lang w:val="en-GB"/>
        </w:rPr>
        <w:t xml:space="preserve"> (accessed 16 May 2018)</w:t>
      </w:r>
    </w:p>
  </w:footnote>
  <w:footnote w:id="105">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Pr>
          <w:rFonts w:cstheme="minorHAnsi"/>
        </w:rPr>
        <w:t xml:space="preserve"> Forman, “</w:t>
      </w:r>
      <w:r w:rsidRPr="00FD2D9E">
        <w:rPr>
          <w:rFonts w:cstheme="minorHAnsi"/>
        </w:rPr>
        <w:t xml:space="preserve">Inventing the Maser in </w:t>
      </w:r>
      <w:r>
        <w:rPr>
          <w:rFonts w:cstheme="minorHAnsi"/>
        </w:rPr>
        <w:t xml:space="preserve">Postwar America” (ref. </w:t>
      </w:r>
      <w:r w:rsidR="00DE703F">
        <w:rPr>
          <w:rFonts w:cstheme="minorHAnsi"/>
        </w:rPr>
        <w:t>103</w:t>
      </w:r>
      <w:r>
        <w:rPr>
          <w:rFonts w:cstheme="minorHAnsi"/>
        </w:rPr>
        <w:t>),</w:t>
      </w:r>
      <w:r w:rsidRPr="00FD2D9E">
        <w:rPr>
          <w:rFonts w:cstheme="minorHAnsi"/>
        </w:rPr>
        <w:t xml:space="preserve"> 133-4; P. </w:t>
      </w:r>
      <w:r w:rsidRPr="00FD2D9E">
        <w:rPr>
          <w:rFonts w:cstheme="minorHAnsi"/>
          <w:lang w:val="en-GB"/>
        </w:rPr>
        <w:t>Kusch and H.M. Foley to T.W. Yerzley, 9 Jan 1959,</w:t>
      </w:r>
      <w:r>
        <w:rPr>
          <w:rFonts w:cstheme="minorHAnsi"/>
          <w:lang w:val="en-GB"/>
        </w:rPr>
        <w:t xml:space="preserve"> DPR, box 120, folder</w:t>
      </w:r>
      <w:r w:rsidRPr="00FD2D9E">
        <w:rPr>
          <w:rFonts w:cstheme="minorHAnsi"/>
          <w:lang w:val="en-GB"/>
        </w:rPr>
        <w:t xml:space="preserve"> 2.</w:t>
      </w:r>
    </w:p>
  </w:footnote>
  <w:footnote w:id="106">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 xml:space="preserve">Bromberg, </w:t>
      </w:r>
      <w:r w:rsidRPr="00FD2D9E">
        <w:rPr>
          <w:rFonts w:cstheme="minorHAnsi"/>
          <w:i/>
          <w:lang w:val="en-GB"/>
        </w:rPr>
        <w:t>Laser in America</w:t>
      </w:r>
      <w:r>
        <w:rPr>
          <w:rFonts w:cstheme="minorHAnsi"/>
          <w:lang w:val="en-GB"/>
        </w:rPr>
        <w:t xml:space="preserve"> (ref. </w:t>
      </w:r>
      <w:r w:rsidR="00DE703F">
        <w:rPr>
          <w:rFonts w:cstheme="minorHAnsi"/>
          <w:lang w:val="en-GB"/>
        </w:rPr>
        <w:t>84</w:t>
      </w:r>
      <w:r>
        <w:rPr>
          <w:rFonts w:cstheme="minorHAnsi"/>
          <w:lang w:val="en-GB"/>
        </w:rPr>
        <w:t>)</w:t>
      </w:r>
      <w:r w:rsidRPr="00FD2D9E">
        <w:rPr>
          <w:rFonts w:cstheme="minorHAnsi"/>
          <w:lang w:val="en-GB"/>
        </w:rPr>
        <w:t>, 31-46.</w:t>
      </w:r>
    </w:p>
  </w:footnote>
  <w:footnote w:id="107">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 xml:space="preserve">Ibid., 30; </w:t>
      </w:r>
      <w:r w:rsidRPr="00FD2D9E">
        <w:rPr>
          <w:rFonts w:cstheme="minorHAnsi"/>
          <w:color w:val="000000"/>
          <w:shd w:val="clear" w:color="auto" w:fill="FFFFFF"/>
        </w:rPr>
        <w:t>Henry Scovil</w:t>
      </w:r>
      <w:r>
        <w:rPr>
          <w:rFonts w:cstheme="minorHAnsi"/>
          <w:color w:val="000000"/>
          <w:shd w:val="clear" w:color="auto" w:fill="FFFFFF"/>
        </w:rPr>
        <w:t>, interview by Joan Bromberg on 5 Jul</w:t>
      </w:r>
      <w:r w:rsidRPr="00FD2D9E">
        <w:rPr>
          <w:rFonts w:cstheme="minorHAnsi"/>
          <w:color w:val="000000"/>
          <w:shd w:val="clear" w:color="auto" w:fill="FFFFFF"/>
        </w:rPr>
        <w:t xml:space="preserve"> 1983, NBLA.</w:t>
      </w:r>
    </w:p>
  </w:footnote>
  <w:footnote w:id="108">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Leonard Jaffe to</w:t>
      </w:r>
      <w:r>
        <w:rPr>
          <w:rFonts w:cstheme="minorHAnsi"/>
          <w:lang w:val="en-GB"/>
        </w:rPr>
        <w:t xml:space="preserve"> Director of Space Technology, “</w:t>
      </w:r>
      <w:r w:rsidRPr="00FD2D9E">
        <w:rPr>
          <w:rFonts w:cstheme="minorHAnsi"/>
          <w:lang w:val="en-GB"/>
        </w:rPr>
        <w:t>Commu</w:t>
      </w:r>
      <w:r>
        <w:rPr>
          <w:rFonts w:cstheme="minorHAnsi"/>
          <w:lang w:val="en-GB"/>
        </w:rPr>
        <w:t>nications satellite experiment,” 27 Jan</w:t>
      </w:r>
      <w:r w:rsidRPr="00FD2D9E">
        <w:rPr>
          <w:rFonts w:cstheme="minorHAnsi"/>
          <w:lang w:val="en-GB"/>
        </w:rPr>
        <w:t xml:space="preserve"> 1959, NASA History Office, NASA Headquarters, Washington, DC</w:t>
      </w:r>
      <w:r>
        <w:rPr>
          <w:rFonts w:cstheme="minorHAnsi"/>
          <w:lang w:val="en-GB"/>
        </w:rPr>
        <w:t xml:space="preserve">, </w:t>
      </w:r>
      <w:r w:rsidRPr="00FD2D9E">
        <w:rPr>
          <w:rFonts w:cstheme="minorHAnsi"/>
          <w:lang w:val="en-GB"/>
        </w:rPr>
        <w:t xml:space="preserve">folder 005769; </w:t>
      </w:r>
      <w:r>
        <w:rPr>
          <w:rFonts w:cstheme="minorHAnsi"/>
          <w:lang w:val="en-GB"/>
        </w:rPr>
        <w:t xml:space="preserve">Charles Townes, </w:t>
      </w:r>
      <w:r w:rsidRPr="00FD2D9E">
        <w:rPr>
          <w:rFonts w:cstheme="minorHAnsi"/>
          <w:color w:val="000000"/>
          <w:shd w:val="clear" w:color="auto" w:fill="FFFFFF"/>
        </w:rPr>
        <w:t>interview by Wi</w:t>
      </w:r>
      <w:r>
        <w:rPr>
          <w:rFonts w:cstheme="minorHAnsi"/>
          <w:color w:val="000000"/>
          <w:shd w:val="clear" w:color="auto" w:fill="FFFFFF"/>
        </w:rPr>
        <w:t>lliam V. Smith on 18 and 20 Jun</w:t>
      </w:r>
      <w:r w:rsidRPr="00FD2D9E">
        <w:rPr>
          <w:rFonts w:cstheme="minorHAnsi"/>
          <w:color w:val="000000"/>
          <w:shd w:val="clear" w:color="auto" w:fill="FFFFFF"/>
        </w:rPr>
        <w:t xml:space="preserve"> 1979, NBLA; Townes, </w:t>
      </w:r>
      <w:r w:rsidRPr="00FD2D9E">
        <w:rPr>
          <w:rFonts w:cstheme="minorHAnsi"/>
          <w:i/>
          <w:color w:val="000000"/>
          <w:shd w:val="clear" w:color="auto" w:fill="FFFFFF"/>
        </w:rPr>
        <w:t>How the Laser Happened</w:t>
      </w:r>
      <w:r>
        <w:rPr>
          <w:rFonts w:cstheme="minorHAnsi"/>
          <w:color w:val="000000"/>
          <w:shd w:val="clear" w:color="auto" w:fill="FFFFFF"/>
        </w:rPr>
        <w:t xml:space="preserve"> (ref. </w:t>
      </w:r>
      <w:r w:rsidR="00DE703F">
        <w:rPr>
          <w:rFonts w:cstheme="minorHAnsi"/>
          <w:color w:val="000000"/>
          <w:shd w:val="clear" w:color="auto" w:fill="FFFFFF"/>
        </w:rPr>
        <w:t>103</w:t>
      </w:r>
      <w:r>
        <w:rPr>
          <w:rFonts w:cstheme="minorHAnsi"/>
          <w:color w:val="000000"/>
          <w:shd w:val="clear" w:color="auto" w:fill="FFFFFF"/>
        </w:rPr>
        <w:t>)</w:t>
      </w:r>
      <w:r w:rsidRPr="00FD2D9E">
        <w:rPr>
          <w:rFonts w:cstheme="minorHAnsi"/>
          <w:color w:val="000000"/>
          <w:shd w:val="clear" w:color="auto" w:fill="FFFFFF"/>
        </w:rPr>
        <w:t>, 92.</w:t>
      </w:r>
    </w:p>
  </w:footnote>
  <w:footnote w:id="109">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Pr>
          <w:rFonts w:cstheme="minorHAnsi"/>
          <w:lang w:val="en-GB"/>
        </w:rPr>
        <w:t xml:space="preserve"> R.H. Dicke, “</w:t>
      </w:r>
      <w:r w:rsidRPr="00FD2D9E">
        <w:rPr>
          <w:rFonts w:cstheme="minorHAnsi"/>
          <w:lang w:val="en-GB"/>
        </w:rPr>
        <w:t>The Measurement of Thermal Radi</w:t>
      </w:r>
      <w:r>
        <w:rPr>
          <w:rFonts w:cstheme="minorHAnsi"/>
          <w:lang w:val="en-GB"/>
        </w:rPr>
        <w:t>ation at Microwave Frequencies,”</w:t>
      </w:r>
      <w:r w:rsidRPr="00FD2D9E">
        <w:rPr>
          <w:rFonts w:cstheme="minorHAnsi"/>
          <w:lang w:val="en-GB"/>
        </w:rPr>
        <w:t xml:space="preserve"> </w:t>
      </w:r>
      <w:r w:rsidRPr="00FD2D9E">
        <w:rPr>
          <w:rFonts w:cstheme="minorHAnsi"/>
          <w:i/>
          <w:lang w:val="en-GB"/>
        </w:rPr>
        <w:t>Review of Scientific Instruments</w:t>
      </w:r>
      <w:r w:rsidRPr="00FD2D9E">
        <w:rPr>
          <w:rFonts w:cstheme="minorHAnsi"/>
          <w:lang w:val="en-GB"/>
        </w:rPr>
        <w:t>, 17</w:t>
      </w:r>
      <w:r>
        <w:rPr>
          <w:rFonts w:cstheme="minorHAnsi"/>
          <w:lang w:val="en-GB"/>
        </w:rPr>
        <w:t xml:space="preserve">, no. </w:t>
      </w:r>
      <w:r w:rsidRPr="00FD2D9E">
        <w:rPr>
          <w:rFonts w:cstheme="minorHAnsi"/>
          <w:lang w:val="en-GB"/>
        </w:rPr>
        <w:t>7</w:t>
      </w:r>
      <w:r>
        <w:rPr>
          <w:rFonts w:cstheme="minorHAnsi"/>
          <w:lang w:val="en-GB"/>
        </w:rPr>
        <w:t xml:space="preserve"> (1946):</w:t>
      </w:r>
      <w:r w:rsidRPr="00FD2D9E">
        <w:rPr>
          <w:rFonts w:cstheme="minorHAnsi"/>
          <w:lang w:val="en-GB"/>
        </w:rPr>
        <w:t xml:space="preserve"> 268-75; Buderi, </w:t>
      </w:r>
      <w:r w:rsidRPr="00FD2D9E">
        <w:rPr>
          <w:rFonts w:cstheme="minorHAnsi"/>
          <w:i/>
          <w:lang w:val="en-GB"/>
        </w:rPr>
        <w:t>Invention That Changed</w:t>
      </w:r>
      <w:r>
        <w:rPr>
          <w:rFonts w:cstheme="minorHAnsi"/>
          <w:lang w:val="en-GB"/>
        </w:rPr>
        <w:t xml:space="preserve"> (ref. </w:t>
      </w:r>
      <w:r w:rsidR="00DE703F">
        <w:rPr>
          <w:rFonts w:cstheme="minorHAnsi"/>
          <w:lang w:val="en-GB"/>
        </w:rPr>
        <w:t>80</w:t>
      </w:r>
      <w:r>
        <w:rPr>
          <w:rFonts w:cstheme="minorHAnsi"/>
          <w:lang w:val="en-GB"/>
        </w:rPr>
        <w:t>)</w:t>
      </w:r>
      <w:r w:rsidRPr="00FD2D9E">
        <w:rPr>
          <w:rFonts w:cstheme="minorHAnsi"/>
          <w:lang w:val="en-GB"/>
        </w:rPr>
        <w:t>, 261-3, 297-9.</w:t>
      </w:r>
    </w:p>
  </w:footnote>
  <w:footnote w:id="110">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 xml:space="preserve">Bromberg, </w:t>
      </w:r>
      <w:r w:rsidRPr="00FD2D9E">
        <w:rPr>
          <w:rFonts w:cstheme="minorHAnsi"/>
          <w:i/>
          <w:lang w:val="en-GB"/>
        </w:rPr>
        <w:t>Laser in America</w:t>
      </w:r>
      <w:r>
        <w:rPr>
          <w:rFonts w:cstheme="minorHAnsi"/>
          <w:lang w:val="en-GB"/>
        </w:rPr>
        <w:t xml:space="preserve"> (ref. </w:t>
      </w:r>
      <w:r w:rsidR="00DE703F">
        <w:rPr>
          <w:rFonts w:cstheme="minorHAnsi"/>
          <w:lang w:val="en-GB"/>
        </w:rPr>
        <w:t>84</w:t>
      </w:r>
      <w:r>
        <w:rPr>
          <w:rFonts w:cstheme="minorHAnsi"/>
          <w:lang w:val="en-GB"/>
        </w:rPr>
        <w:t>)</w:t>
      </w:r>
      <w:r w:rsidRPr="00FD2D9E">
        <w:rPr>
          <w:rFonts w:cstheme="minorHAnsi"/>
          <w:lang w:val="en-GB"/>
        </w:rPr>
        <w:t>, 46-48.</w:t>
      </w:r>
    </w:p>
  </w:footnote>
  <w:footnote w:id="111">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Charles Townes, notes on conversation with Paul S. Johnson, 15 Jan 1969,</w:t>
      </w:r>
      <w:r>
        <w:rPr>
          <w:rFonts w:cstheme="minorHAnsi"/>
          <w:lang w:val="en-GB"/>
        </w:rPr>
        <w:t xml:space="preserve"> DPR, box 8,</w:t>
      </w:r>
      <w:r w:rsidRPr="00FD2D9E">
        <w:rPr>
          <w:rFonts w:cstheme="minorHAnsi"/>
          <w:lang w:val="en-GB"/>
        </w:rPr>
        <w:t xml:space="preserve"> folder 1.</w:t>
      </w:r>
    </w:p>
  </w:footnote>
  <w:footnote w:id="112">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lang w:val="en-GB"/>
        </w:rPr>
        <w:t>Townes to Johnson, 27 Jan 1959,</w:t>
      </w:r>
      <w:r>
        <w:rPr>
          <w:rFonts w:cstheme="minorHAnsi"/>
          <w:lang w:val="en-GB"/>
        </w:rPr>
        <w:t xml:space="preserve"> DPR, box 8,</w:t>
      </w:r>
      <w:r w:rsidRPr="00FD2D9E">
        <w:rPr>
          <w:rFonts w:cstheme="minorHAnsi"/>
          <w:lang w:val="en-GB"/>
        </w:rPr>
        <w:t xml:space="preserve"> folder 1</w:t>
      </w:r>
      <w:r>
        <w:rPr>
          <w:rFonts w:cstheme="minorHAnsi"/>
          <w:lang w:val="en-GB"/>
        </w:rPr>
        <w:t xml:space="preserve">; </w:t>
      </w:r>
      <w:r w:rsidRPr="00FD2D9E">
        <w:rPr>
          <w:rFonts w:cstheme="minorHAnsi"/>
          <w:lang w:val="en-GB"/>
        </w:rPr>
        <w:t>John A. Krout to William Bloor, 8 Apr 1959,</w:t>
      </w:r>
      <w:r>
        <w:rPr>
          <w:rFonts w:cstheme="minorHAnsi"/>
          <w:lang w:val="en-GB"/>
        </w:rPr>
        <w:t xml:space="preserve"> DPR, box 8,</w:t>
      </w:r>
      <w:r w:rsidRPr="00FD2D9E">
        <w:rPr>
          <w:rFonts w:cstheme="minorHAnsi"/>
          <w:lang w:val="en-GB"/>
        </w:rPr>
        <w:t xml:space="preserve"> folder 1.</w:t>
      </w:r>
    </w:p>
  </w:footnote>
  <w:footnote w:id="113">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List of graduate student employees, 7 May 1958,</w:t>
      </w:r>
      <w:r>
        <w:rPr>
          <w:rFonts w:cstheme="minorHAnsi"/>
        </w:rPr>
        <w:t xml:space="preserve"> DPR, box 7, </w:t>
      </w:r>
      <w:r w:rsidRPr="00FD2D9E">
        <w:rPr>
          <w:rFonts w:cstheme="minorHAnsi"/>
        </w:rPr>
        <w:t>folder 20</w:t>
      </w:r>
      <w:r w:rsidRPr="00FD2D9E">
        <w:rPr>
          <w:rFonts w:cstheme="minorHAnsi"/>
          <w:lang w:val="en-GB"/>
        </w:rPr>
        <w:t>.</w:t>
      </w:r>
    </w:p>
  </w:footnote>
  <w:footnote w:id="114">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color w:val="000000"/>
          <w:shd w:val="clear" w:color="auto" w:fill="FFFFFF"/>
        </w:rPr>
        <w:t>Arno A. Penzias</w:t>
      </w:r>
      <w:r>
        <w:rPr>
          <w:rFonts w:cstheme="minorHAnsi"/>
          <w:color w:val="000000"/>
          <w:shd w:val="clear" w:color="auto" w:fill="FFFFFF"/>
        </w:rPr>
        <w:t>, interview by Babak Ashrafi on 19 Jan</w:t>
      </w:r>
      <w:r w:rsidRPr="00FD2D9E">
        <w:rPr>
          <w:rFonts w:cstheme="minorHAnsi"/>
          <w:color w:val="000000"/>
          <w:shd w:val="clear" w:color="auto" w:fill="FFFFFF"/>
        </w:rPr>
        <w:t xml:space="preserve"> 2006, NBLA; Robert H. Sanders, </w:t>
      </w:r>
      <w:r w:rsidRPr="00FD2D9E">
        <w:rPr>
          <w:rFonts w:cstheme="minorHAnsi"/>
          <w:i/>
          <w:color w:val="000000"/>
          <w:shd w:val="clear" w:color="auto" w:fill="FFFFFF"/>
        </w:rPr>
        <w:t>The Dark Matter Problem: A Historical Perspective</w:t>
      </w:r>
      <w:r w:rsidRPr="00FD2D9E">
        <w:rPr>
          <w:rFonts w:cstheme="minorHAnsi"/>
          <w:color w:val="000000"/>
          <w:shd w:val="clear" w:color="auto" w:fill="FFFFFF"/>
        </w:rPr>
        <w:t xml:space="preserve"> (Cambridge</w:t>
      </w:r>
      <w:r>
        <w:rPr>
          <w:rFonts w:cstheme="minorHAnsi"/>
          <w:color w:val="000000"/>
          <w:shd w:val="clear" w:color="auto" w:fill="FFFFFF"/>
        </w:rPr>
        <w:t>: Cambridge University Press</w:t>
      </w:r>
      <w:r w:rsidRPr="00FD2D9E">
        <w:rPr>
          <w:rFonts w:cstheme="minorHAnsi"/>
          <w:color w:val="000000"/>
          <w:shd w:val="clear" w:color="auto" w:fill="FFFFFF"/>
        </w:rPr>
        <w:t>, 2010), 11-25.</w:t>
      </w:r>
    </w:p>
  </w:footnote>
  <w:footnote w:id="115">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color w:val="000000"/>
          <w:shd w:val="clear" w:color="auto" w:fill="FFFFFF"/>
        </w:rPr>
        <w:t>Penzias</w:t>
      </w:r>
      <w:r>
        <w:rPr>
          <w:rFonts w:cstheme="minorHAnsi"/>
          <w:color w:val="000000"/>
          <w:shd w:val="clear" w:color="auto" w:fill="FFFFFF"/>
        </w:rPr>
        <w:t>, interview</w:t>
      </w:r>
      <w:r w:rsidRPr="00FD2D9E">
        <w:rPr>
          <w:rFonts w:cstheme="minorHAnsi"/>
          <w:color w:val="000000"/>
          <w:shd w:val="clear" w:color="auto" w:fill="FFFFFF"/>
        </w:rPr>
        <w:t xml:space="preserve"> by </w:t>
      </w:r>
      <w:r>
        <w:rPr>
          <w:rFonts w:cstheme="minorHAnsi"/>
          <w:color w:val="000000"/>
          <w:shd w:val="clear" w:color="auto" w:fill="FFFFFF"/>
        </w:rPr>
        <w:t>Ashrafi on 19 Jan</w:t>
      </w:r>
      <w:r w:rsidRPr="00FD2D9E">
        <w:rPr>
          <w:rFonts w:cstheme="minorHAnsi"/>
          <w:color w:val="000000"/>
          <w:shd w:val="clear" w:color="auto" w:fill="FFFFFF"/>
        </w:rPr>
        <w:t xml:space="preserve"> 2006, NBLA;</w:t>
      </w:r>
      <w:r w:rsidRPr="00FD2D9E">
        <w:rPr>
          <w:rFonts w:cstheme="minorHAnsi"/>
          <w:lang w:val="en-GB"/>
        </w:rPr>
        <w:t xml:space="preserve"> C</w:t>
      </w:r>
      <w:r>
        <w:rPr>
          <w:rFonts w:cstheme="minorHAnsi"/>
          <w:lang w:val="en-GB"/>
        </w:rPr>
        <w:t>RL</w:t>
      </w:r>
      <w:r w:rsidRPr="00FD2D9E">
        <w:rPr>
          <w:rFonts w:cstheme="minorHAnsi"/>
          <w:lang w:val="en-GB"/>
        </w:rPr>
        <w:t xml:space="preserve">, </w:t>
      </w:r>
      <w:r>
        <w:rPr>
          <w:rFonts w:cstheme="minorHAnsi"/>
          <w:lang w:val="en-GB"/>
        </w:rPr>
        <w:t>“</w:t>
      </w:r>
      <w:r w:rsidRPr="00FD2D9E">
        <w:rPr>
          <w:rFonts w:cstheme="minorHAnsi"/>
          <w:lang w:val="en-GB"/>
        </w:rPr>
        <w:t>Research Investigation Directed Toward Extending the Useful Range of the Electromagnetic Spectrum: Fourth Quarterly Progress Report, September 16, 1958 through December 15, 195</w:t>
      </w:r>
      <w:r>
        <w:rPr>
          <w:rFonts w:cstheme="minorHAnsi"/>
          <w:lang w:val="en-GB"/>
        </w:rPr>
        <w:t>8: Contract DA-36-039 SC-73279,”</w:t>
      </w:r>
      <w:r w:rsidRPr="00FD2D9E">
        <w:rPr>
          <w:rFonts w:cstheme="minorHAnsi"/>
          <w:lang w:val="en-GB"/>
        </w:rPr>
        <w:t xml:space="preserve"> 15 Dec 1958,</w:t>
      </w:r>
      <w:r>
        <w:rPr>
          <w:rFonts w:cstheme="minorHAnsi"/>
          <w:lang w:val="en-GB"/>
        </w:rPr>
        <w:t xml:space="preserve"> DPR, box 12,</w:t>
      </w:r>
      <w:r w:rsidRPr="00FD2D9E">
        <w:rPr>
          <w:rFonts w:cstheme="minorHAnsi"/>
          <w:lang w:val="en-GB"/>
        </w:rPr>
        <w:t xml:space="preserve"> folder 12</w:t>
      </w:r>
      <w:r>
        <w:rPr>
          <w:rFonts w:cstheme="minorHAnsi"/>
          <w:lang w:val="en-GB"/>
        </w:rPr>
        <w:t>; F.R. Arams and S. Okwit, “</w:t>
      </w:r>
      <w:r w:rsidRPr="00FD2D9E">
        <w:rPr>
          <w:rFonts w:cstheme="minorHAnsi"/>
          <w:lang w:val="en-GB"/>
        </w:rPr>
        <w:t>Packaged Tu</w:t>
      </w:r>
      <w:r>
        <w:rPr>
          <w:rFonts w:cstheme="minorHAnsi"/>
          <w:lang w:val="en-GB"/>
        </w:rPr>
        <w:t>nable L-Band Maser System,”</w:t>
      </w:r>
      <w:r w:rsidRPr="00FD2D9E">
        <w:rPr>
          <w:rFonts w:cstheme="minorHAnsi"/>
          <w:lang w:val="en-GB"/>
        </w:rPr>
        <w:t xml:space="preserve"> </w:t>
      </w:r>
      <w:r w:rsidRPr="00FD2D9E">
        <w:rPr>
          <w:rFonts w:cstheme="minorHAnsi"/>
          <w:i/>
          <w:lang w:val="en-GB"/>
        </w:rPr>
        <w:t>Proceedings of the Institute of Radio Engineers</w:t>
      </w:r>
      <w:r w:rsidRPr="00FD2D9E">
        <w:rPr>
          <w:rFonts w:cstheme="minorHAnsi"/>
          <w:lang w:val="en-GB"/>
        </w:rPr>
        <w:t>, 48</w:t>
      </w:r>
      <w:r>
        <w:rPr>
          <w:rFonts w:cstheme="minorHAnsi"/>
          <w:lang w:val="en-GB"/>
        </w:rPr>
        <w:t>, no. 5 (1960):</w:t>
      </w:r>
      <w:r w:rsidRPr="00FD2D9E">
        <w:rPr>
          <w:rFonts w:cstheme="minorHAnsi"/>
          <w:lang w:val="en-GB"/>
        </w:rPr>
        <w:t xml:space="preserve"> 866-74. A 21-cm solid state maser was also being constructed at Harvard around the same time. </w:t>
      </w:r>
      <w:r>
        <w:rPr>
          <w:rFonts w:cstheme="minorHAnsi"/>
          <w:lang w:val="en-GB"/>
        </w:rPr>
        <w:t>J.V. Jelley and B.F.C. Cooper, “</w:t>
      </w:r>
      <w:r w:rsidRPr="00FD2D9E">
        <w:rPr>
          <w:rFonts w:cstheme="minorHAnsi"/>
          <w:lang w:val="en-GB"/>
        </w:rPr>
        <w:t xml:space="preserve">An Operational Ruby Maser for Observations at 21 Centimeters </w:t>
      </w:r>
      <w:r>
        <w:rPr>
          <w:rFonts w:cstheme="minorHAnsi"/>
          <w:lang w:val="en-GB"/>
        </w:rPr>
        <w:t>with a 60-Foot Radio Telescope,”</w:t>
      </w:r>
      <w:r w:rsidRPr="00FD2D9E">
        <w:rPr>
          <w:rFonts w:cstheme="minorHAnsi"/>
          <w:lang w:val="en-GB"/>
        </w:rPr>
        <w:t xml:space="preserve"> </w:t>
      </w:r>
      <w:r w:rsidRPr="00FD2D9E">
        <w:rPr>
          <w:rFonts w:cstheme="minorHAnsi"/>
          <w:i/>
          <w:lang w:val="en-GB"/>
        </w:rPr>
        <w:t>Review of Scientific Instruments</w:t>
      </w:r>
      <w:r w:rsidRPr="00FD2D9E">
        <w:rPr>
          <w:rFonts w:cstheme="minorHAnsi"/>
          <w:lang w:val="en-GB"/>
        </w:rPr>
        <w:t>, 32</w:t>
      </w:r>
      <w:r>
        <w:rPr>
          <w:rFonts w:cstheme="minorHAnsi"/>
          <w:lang w:val="en-GB"/>
        </w:rPr>
        <w:t xml:space="preserve">, no. </w:t>
      </w:r>
      <w:r w:rsidRPr="00FD2D9E">
        <w:rPr>
          <w:rFonts w:cstheme="minorHAnsi"/>
          <w:lang w:val="en-GB"/>
        </w:rPr>
        <w:t>2</w:t>
      </w:r>
      <w:r>
        <w:rPr>
          <w:rFonts w:cstheme="minorHAnsi"/>
          <w:lang w:val="en-GB"/>
        </w:rPr>
        <w:t xml:space="preserve"> (1961):</w:t>
      </w:r>
      <w:r w:rsidRPr="00FD2D9E">
        <w:rPr>
          <w:rFonts w:cstheme="minorHAnsi"/>
          <w:lang w:val="en-GB"/>
        </w:rPr>
        <w:t xml:space="preserve"> 166-75.   </w:t>
      </w:r>
    </w:p>
  </w:footnote>
  <w:footnote w:id="116">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sidRPr="00FD2D9E">
        <w:rPr>
          <w:rFonts w:cstheme="minorHAnsi"/>
          <w:color w:val="000000"/>
          <w:shd w:val="clear" w:color="auto" w:fill="FFFFFF"/>
        </w:rPr>
        <w:t>Penzias</w:t>
      </w:r>
      <w:r>
        <w:rPr>
          <w:rFonts w:cstheme="minorHAnsi"/>
          <w:color w:val="000000"/>
          <w:shd w:val="clear" w:color="auto" w:fill="FFFFFF"/>
        </w:rPr>
        <w:t>, interview by Ashrafi on 21 Mar</w:t>
      </w:r>
      <w:r w:rsidRPr="00FD2D9E">
        <w:rPr>
          <w:rFonts w:cstheme="minorHAnsi"/>
          <w:color w:val="000000"/>
          <w:shd w:val="clear" w:color="auto" w:fill="FFFFFF"/>
        </w:rPr>
        <w:t xml:space="preserve"> 2006, NBLA; </w:t>
      </w:r>
      <w:r>
        <w:rPr>
          <w:rFonts w:cstheme="minorHAnsi"/>
          <w:lang w:val="en-GB"/>
        </w:rPr>
        <w:t>CRL, “</w:t>
      </w:r>
      <w:r w:rsidRPr="00FD2D9E">
        <w:rPr>
          <w:rFonts w:cstheme="minorHAnsi"/>
          <w:lang w:val="en-GB"/>
        </w:rPr>
        <w:t>Research Investigation Directed Toward Extending the Useful Range of the Electromagnetic Spectrum: Sixth Quarterly Progress Report, March 16, 1959 through June 15, 195</w:t>
      </w:r>
      <w:r>
        <w:rPr>
          <w:rFonts w:cstheme="minorHAnsi"/>
          <w:lang w:val="en-GB"/>
        </w:rPr>
        <w:t>9: Contract DA-36-039 SC-73279,” 15 Jun</w:t>
      </w:r>
      <w:r w:rsidRPr="00FD2D9E">
        <w:rPr>
          <w:rFonts w:cstheme="minorHAnsi"/>
          <w:lang w:val="en-GB"/>
        </w:rPr>
        <w:t xml:space="preserve"> 1959, </w:t>
      </w:r>
      <w:r>
        <w:rPr>
          <w:rFonts w:cstheme="minorHAnsi"/>
          <w:lang w:val="en-GB"/>
        </w:rPr>
        <w:t xml:space="preserve">DPR, </w:t>
      </w:r>
      <w:r w:rsidRPr="00FD2D9E">
        <w:rPr>
          <w:rFonts w:cstheme="minorHAnsi"/>
          <w:lang w:val="en-GB"/>
        </w:rPr>
        <w:t>box 12,</w:t>
      </w:r>
      <w:r>
        <w:rPr>
          <w:rFonts w:cstheme="minorHAnsi"/>
          <w:lang w:val="en-GB"/>
        </w:rPr>
        <w:t xml:space="preserve"> folder 12.</w:t>
      </w:r>
    </w:p>
  </w:footnote>
  <w:footnote w:id="117">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No author identified, handwritten n</w:t>
      </w:r>
      <w:r w:rsidRPr="00FD2D9E">
        <w:rPr>
          <w:rFonts w:cstheme="minorHAnsi"/>
          <w:lang w:val="en-GB"/>
        </w:rPr>
        <w:t xml:space="preserve">ote </w:t>
      </w:r>
      <w:r>
        <w:rPr>
          <w:rFonts w:cstheme="minorHAnsi"/>
          <w:lang w:val="en-GB"/>
        </w:rPr>
        <w:t>on Penzias’ expenses, 18 Jan</w:t>
      </w:r>
      <w:r w:rsidRPr="00FD2D9E">
        <w:rPr>
          <w:rFonts w:cstheme="minorHAnsi"/>
          <w:lang w:val="en-GB"/>
        </w:rPr>
        <w:t xml:space="preserve"> 1960, </w:t>
      </w:r>
      <w:r>
        <w:rPr>
          <w:rFonts w:cstheme="minorHAnsi"/>
          <w:lang w:val="en-GB"/>
        </w:rPr>
        <w:t xml:space="preserve">DPR, box 7, </w:t>
      </w:r>
      <w:r w:rsidRPr="00FD2D9E">
        <w:rPr>
          <w:rFonts w:cstheme="minorHAnsi"/>
          <w:lang w:val="en-GB"/>
        </w:rPr>
        <w:t xml:space="preserve">folder 48; </w:t>
      </w:r>
      <w:r>
        <w:rPr>
          <w:rFonts w:cstheme="minorHAnsi"/>
          <w:lang w:val="en-GB"/>
        </w:rPr>
        <w:t>CRL, “</w:t>
      </w:r>
      <w:r w:rsidRPr="00FD2D9E">
        <w:rPr>
          <w:rFonts w:cstheme="minorHAnsi"/>
          <w:lang w:val="en-GB"/>
        </w:rPr>
        <w:t>Research Investigation Directed Toward Extending the Useful Range of the Electromagnetic Spectrum: Second Quarterly Progress Report, March 16, 1960 through June 15, 196</w:t>
      </w:r>
      <w:r>
        <w:rPr>
          <w:rFonts w:cstheme="minorHAnsi"/>
          <w:lang w:val="en-GB"/>
        </w:rPr>
        <w:t>0: Contract DA-36-039 SC-78330,” 15 Jun</w:t>
      </w:r>
      <w:r w:rsidRPr="00FD2D9E">
        <w:rPr>
          <w:rFonts w:cstheme="minorHAnsi"/>
          <w:lang w:val="en-GB"/>
        </w:rPr>
        <w:t xml:space="preserve"> 1960,</w:t>
      </w:r>
      <w:r>
        <w:rPr>
          <w:rFonts w:cstheme="minorHAnsi"/>
          <w:lang w:val="en-GB"/>
        </w:rPr>
        <w:t xml:space="preserve"> DPR, box 13,</w:t>
      </w:r>
      <w:r w:rsidRPr="00FD2D9E">
        <w:rPr>
          <w:rFonts w:cstheme="minorHAnsi"/>
          <w:lang w:val="en-GB"/>
        </w:rPr>
        <w:t xml:space="preserve"> folder 1</w:t>
      </w:r>
      <w:r>
        <w:rPr>
          <w:rFonts w:cstheme="minorHAnsi"/>
          <w:lang w:val="en-GB"/>
        </w:rPr>
        <w:t>;</w:t>
      </w:r>
      <w:r w:rsidRPr="00FD2D9E">
        <w:rPr>
          <w:rFonts w:cstheme="minorHAnsi"/>
          <w:lang w:val="en-GB"/>
        </w:rPr>
        <w:t xml:space="preserve"> </w:t>
      </w:r>
      <w:r w:rsidRPr="00FD2D9E">
        <w:rPr>
          <w:rFonts w:cstheme="minorHAnsi"/>
          <w:color w:val="000000"/>
          <w:shd w:val="clear" w:color="auto" w:fill="FFFFFF"/>
        </w:rPr>
        <w:t>Penzias</w:t>
      </w:r>
      <w:r>
        <w:rPr>
          <w:rFonts w:cstheme="minorHAnsi"/>
          <w:color w:val="000000"/>
          <w:shd w:val="clear" w:color="auto" w:fill="FFFFFF"/>
        </w:rPr>
        <w:t>, interview</w:t>
      </w:r>
      <w:r w:rsidRPr="00FD2D9E">
        <w:rPr>
          <w:rFonts w:cstheme="minorHAnsi"/>
          <w:color w:val="000000"/>
          <w:shd w:val="clear" w:color="auto" w:fill="FFFFFF"/>
        </w:rPr>
        <w:t xml:space="preserve"> by</w:t>
      </w:r>
      <w:r>
        <w:rPr>
          <w:rFonts w:cstheme="minorHAnsi"/>
          <w:color w:val="000000"/>
          <w:shd w:val="clear" w:color="auto" w:fill="FFFFFF"/>
        </w:rPr>
        <w:t xml:space="preserve"> Ashrafi on 19 Jan</w:t>
      </w:r>
      <w:r w:rsidRPr="00FD2D9E">
        <w:rPr>
          <w:rFonts w:cstheme="minorHAnsi"/>
          <w:color w:val="000000"/>
          <w:shd w:val="clear" w:color="auto" w:fill="FFFFFF"/>
        </w:rPr>
        <w:t xml:space="preserve"> 2006, NBLA.</w:t>
      </w:r>
      <w:r w:rsidRPr="00FD2D9E">
        <w:rPr>
          <w:rFonts w:cstheme="minorHAnsi"/>
          <w:lang w:val="en-GB"/>
        </w:rPr>
        <w:t xml:space="preserve">  </w:t>
      </w:r>
    </w:p>
  </w:footnote>
  <w:footnote w:id="118">
    <w:p w:rsidR="00C56501" w:rsidRPr="00FD2D9E"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rPr>
        <w:t>Penzias, i</w:t>
      </w:r>
      <w:r w:rsidRPr="00FD2D9E">
        <w:rPr>
          <w:rFonts w:cstheme="minorHAnsi"/>
          <w:color w:val="000000"/>
          <w:shd w:val="clear" w:color="auto" w:fill="FFFFFF"/>
        </w:rPr>
        <w:t>nterview by Ashrafi on 19 Jan</w:t>
      </w:r>
      <w:r>
        <w:rPr>
          <w:rFonts w:cstheme="minorHAnsi"/>
          <w:color w:val="000000"/>
          <w:shd w:val="clear" w:color="auto" w:fill="FFFFFF"/>
        </w:rPr>
        <w:t xml:space="preserve"> 2006, NBLA; A.A. Penzias, “</w:t>
      </w:r>
      <w:r w:rsidRPr="00FD2D9E">
        <w:rPr>
          <w:rFonts w:cstheme="minorHAnsi"/>
          <w:color w:val="000000"/>
          <w:shd w:val="clear" w:color="auto" w:fill="FFFFFF"/>
        </w:rPr>
        <w:t>Free Hydrogen in the</w:t>
      </w:r>
      <w:r>
        <w:rPr>
          <w:rFonts w:cstheme="minorHAnsi"/>
          <w:color w:val="000000"/>
          <w:shd w:val="clear" w:color="auto" w:fill="FFFFFF"/>
        </w:rPr>
        <w:t xml:space="preserve"> Pegasus I Cluster of Galaxies,”</w:t>
      </w:r>
      <w:r w:rsidRPr="00FD2D9E">
        <w:rPr>
          <w:rFonts w:cstheme="minorHAnsi"/>
          <w:color w:val="000000"/>
          <w:shd w:val="clear" w:color="auto" w:fill="FFFFFF"/>
        </w:rPr>
        <w:t xml:space="preserve"> </w:t>
      </w:r>
      <w:r w:rsidRPr="00FD2D9E">
        <w:rPr>
          <w:rFonts w:cstheme="minorHAnsi"/>
          <w:i/>
          <w:color w:val="000000"/>
          <w:shd w:val="clear" w:color="auto" w:fill="FFFFFF"/>
        </w:rPr>
        <w:t>Astronomical Journal</w:t>
      </w:r>
      <w:r w:rsidRPr="00FD2D9E">
        <w:rPr>
          <w:rFonts w:cstheme="minorHAnsi"/>
          <w:color w:val="000000"/>
          <w:shd w:val="clear" w:color="auto" w:fill="FFFFFF"/>
        </w:rPr>
        <w:t>, 66</w:t>
      </w:r>
      <w:r>
        <w:rPr>
          <w:rFonts w:cstheme="minorHAnsi"/>
          <w:color w:val="000000"/>
          <w:shd w:val="clear" w:color="auto" w:fill="FFFFFF"/>
        </w:rPr>
        <w:t>, no. 7 (1961):</w:t>
      </w:r>
      <w:r w:rsidRPr="00FD2D9E">
        <w:rPr>
          <w:rFonts w:cstheme="minorHAnsi"/>
          <w:color w:val="000000"/>
          <w:shd w:val="clear" w:color="auto" w:fill="FFFFFF"/>
        </w:rPr>
        <w:t xml:space="preserve"> 293; </w:t>
      </w:r>
      <w:r w:rsidRPr="00FD2D9E">
        <w:rPr>
          <w:rFonts w:cstheme="minorHAnsi"/>
          <w:lang w:val="en-GB"/>
        </w:rPr>
        <w:t>C</w:t>
      </w:r>
      <w:r>
        <w:rPr>
          <w:rFonts w:cstheme="minorHAnsi"/>
          <w:lang w:val="en-GB"/>
        </w:rPr>
        <w:t>RL</w:t>
      </w:r>
      <w:r w:rsidRPr="00FD2D9E">
        <w:rPr>
          <w:rFonts w:cstheme="minorHAnsi"/>
          <w:lang w:val="en-GB"/>
        </w:rPr>
        <w:t>, ‘Research Investigation Directed Toward Extending the Useful Range of the Electromagnetic Spectrum: Third Quarterly Progress Report, June 16, 1960 through September 15, 1960: Contract DA-36-039 SC-78330,’ 15 Sep 1960,</w:t>
      </w:r>
      <w:r>
        <w:rPr>
          <w:rFonts w:cstheme="minorHAnsi"/>
          <w:lang w:val="en-GB"/>
        </w:rPr>
        <w:t xml:space="preserve"> DPR, box 13, </w:t>
      </w:r>
      <w:r w:rsidRPr="00FD2D9E">
        <w:rPr>
          <w:rFonts w:cstheme="minorHAnsi"/>
          <w:lang w:val="en-GB"/>
        </w:rPr>
        <w:t xml:space="preserve">folder 1.  </w:t>
      </w:r>
    </w:p>
  </w:footnote>
  <w:footnote w:id="119">
    <w:p w:rsidR="00C56501" w:rsidRPr="000E1653" w:rsidRDefault="00C56501" w:rsidP="007554E2">
      <w:pPr>
        <w:pStyle w:val="FootnoteText"/>
        <w:spacing w:line="480" w:lineRule="auto"/>
        <w:rPr>
          <w:rFonts w:cstheme="minorHAnsi"/>
          <w:lang w:val="en-GB"/>
        </w:rPr>
      </w:pPr>
      <w:r w:rsidRPr="00FD2D9E">
        <w:rPr>
          <w:rStyle w:val="FootnoteReference"/>
          <w:rFonts w:cstheme="minorHAnsi"/>
        </w:rPr>
        <w:footnoteRef/>
      </w:r>
      <w:r w:rsidRPr="00FD2D9E">
        <w:rPr>
          <w:rFonts w:cstheme="minorHAnsi"/>
        </w:rPr>
        <w:t xml:space="preserve"> </w:t>
      </w:r>
      <w:r>
        <w:rPr>
          <w:rFonts w:cstheme="minorHAnsi"/>
          <w:lang w:val="en-GB"/>
        </w:rPr>
        <w:t>J.V. Jelley, “</w:t>
      </w:r>
      <w:r w:rsidRPr="00FD2D9E">
        <w:rPr>
          <w:rFonts w:cstheme="minorHAnsi"/>
          <w:lang w:val="en-GB"/>
        </w:rPr>
        <w:t xml:space="preserve">The Potentialities and </w:t>
      </w:r>
      <w:r w:rsidRPr="000E1653">
        <w:rPr>
          <w:rFonts w:cstheme="minorHAnsi"/>
          <w:lang w:val="en-GB"/>
        </w:rPr>
        <w:t>Present Status of Masers and Parametric</w:t>
      </w:r>
      <w:r>
        <w:rPr>
          <w:rFonts w:cstheme="minorHAnsi"/>
          <w:lang w:val="en-GB"/>
        </w:rPr>
        <w:t xml:space="preserve"> Amplifiers in Radio Astronomy,”</w:t>
      </w:r>
      <w:r w:rsidRPr="000E1653">
        <w:rPr>
          <w:rFonts w:cstheme="minorHAnsi"/>
          <w:lang w:val="en-GB"/>
        </w:rPr>
        <w:t xml:space="preserve"> </w:t>
      </w:r>
      <w:r w:rsidRPr="000E1653">
        <w:rPr>
          <w:rFonts w:cstheme="minorHAnsi"/>
          <w:i/>
          <w:lang w:val="en-GB"/>
        </w:rPr>
        <w:t>Proceedings of the Institute of Electrical and Electronics Engineers</w:t>
      </w:r>
      <w:r w:rsidRPr="000E1653">
        <w:rPr>
          <w:rFonts w:cstheme="minorHAnsi"/>
          <w:lang w:val="en-GB"/>
        </w:rPr>
        <w:t>, 51</w:t>
      </w:r>
      <w:r>
        <w:rPr>
          <w:rFonts w:cstheme="minorHAnsi"/>
          <w:lang w:val="en-GB"/>
        </w:rPr>
        <w:t>, no. 1 (1963): 30-45; B.J. Robinson, “</w:t>
      </w:r>
      <w:r w:rsidRPr="000E1653">
        <w:rPr>
          <w:rFonts w:cstheme="minorHAnsi"/>
          <w:lang w:val="en-GB"/>
        </w:rPr>
        <w:t>Low-Noise</w:t>
      </w:r>
      <w:r>
        <w:rPr>
          <w:rFonts w:cstheme="minorHAnsi"/>
          <w:lang w:val="en-GB"/>
        </w:rPr>
        <w:t xml:space="preserve"> Amplifiers in Radio Astronomy,”</w:t>
      </w:r>
      <w:r w:rsidRPr="000E1653">
        <w:rPr>
          <w:rFonts w:cstheme="minorHAnsi"/>
          <w:lang w:val="en-GB"/>
        </w:rPr>
        <w:t xml:space="preserve"> in International Scientific Radio Union, </w:t>
      </w:r>
      <w:r w:rsidRPr="000E1653">
        <w:rPr>
          <w:rFonts w:cstheme="minorHAnsi"/>
          <w:i/>
          <w:lang w:val="en-GB"/>
        </w:rPr>
        <w:t>Progress in Radio Science, 1963-1966, Volume 2: Proceedings during XVth General Assembly of Union Radio Scientifique Internationale, Munich, 5-15 September 1966</w:t>
      </w:r>
      <w:r w:rsidRPr="000E1653">
        <w:rPr>
          <w:rFonts w:cstheme="minorHAnsi"/>
          <w:lang w:val="en-GB"/>
        </w:rPr>
        <w:t xml:space="preserve"> (Amsterdam</w:t>
      </w:r>
      <w:r>
        <w:rPr>
          <w:rFonts w:cstheme="minorHAnsi"/>
          <w:lang w:val="en-GB"/>
        </w:rPr>
        <w:t>: Elsevier</w:t>
      </w:r>
      <w:r w:rsidRPr="000E1653">
        <w:rPr>
          <w:rFonts w:cstheme="minorHAnsi"/>
          <w:lang w:val="en-GB"/>
        </w:rPr>
        <w:t>, 1967), 2062-89.</w:t>
      </w:r>
    </w:p>
  </w:footnote>
  <w:footnote w:id="120">
    <w:p w:rsidR="00C56501" w:rsidRPr="000E1653" w:rsidRDefault="00C56501" w:rsidP="007554E2">
      <w:pPr>
        <w:pStyle w:val="FootnoteText"/>
        <w:spacing w:line="480" w:lineRule="auto"/>
        <w:rPr>
          <w:rFonts w:cstheme="minorHAnsi"/>
        </w:rPr>
      </w:pPr>
      <w:r w:rsidRPr="000E1653">
        <w:rPr>
          <w:rStyle w:val="FootnoteReference"/>
          <w:rFonts w:cstheme="minorHAnsi"/>
        </w:rPr>
        <w:footnoteRef/>
      </w:r>
      <w:r w:rsidRPr="000E1653">
        <w:rPr>
          <w:rFonts w:cstheme="minorHAnsi"/>
        </w:rPr>
        <w:t xml:space="preserve"> Elder, </w:t>
      </w:r>
      <w:r>
        <w:rPr>
          <w:rFonts w:cstheme="minorHAnsi"/>
          <w:i/>
        </w:rPr>
        <w:t>Out from B</w:t>
      </w:r>
      <w:r w:rsidRPr="000E1653">
        <w:rPr>
          <w:rFonts w:cstheme="minorHAnsi"/>
          <w:i/>
        </w:rPr>
        <w:t>ehind</w:t>
      </w:r>
      <w:r>
        <w:rPr>
          <w:rFonts w:cstheme="minorHAnsi"/>
        </w:rPr>
        <w:t xml:space="preserve"> (ref. </w:t>
      </w:r>
      <w:r w:rsidR="004E33C0">
        <w:rPr>
          <w:rFonts w:cstheme="minorHAnsi"/>
        </w:rPr>
        <w:t>95</w:t>
      </w:r>
      <w:r>
        <w:rPr>
          <w:rFonts w:cstheme="minorHAnsi"/>
        </w:rPr>
        <w:t>)</w:t>
      </w:r>
      <w:r w:rsidRPr="000E1653">
        <w:rPr>
          <w:rFonts w:cstheme="minorHAnsi"/>
        </w:rPr>
        <w:t xml:space="preserve">, 57; Bromberg, </w:t>
      </w:r>
      <w:r w:rsidRPr="000E1653">
        <w:rPr>
          <w:rFonts w:cstheme="minorHAnsi"/>
          <w:i/>
        </w:rPr>
        <w:t>Laser in America</w:t>
      </w:r>
      <w:r>
        <w:rPr>
          <w:rFonts w:cstheme="minorHAnsi"/>
        </w:rPr>
        <w:t xml:space="preserve"> (ref. </w:t>
      </w:r>
      <w:r w:rsidR="004E33C0">
        <w:rPr>
          <w:rFonts w:cstheme="minorHAnsi"/>
        </w:rPr>
        <w:t>84</w:t>
      </w:r>
      <w:r>
        <w:rPr>
          <w:rFonts w:cstheme="minorHAnsi"/>
        </w:rPr>
        <w:t>)</w:t>
      </w:r>
      <w:r w:rsidRPr="000E1653">
        <w:rPr>
          <w:rFonts w:cstheme="minorHAnsi"/>
        </w:rPr>
        <w:t>, 58.</w:t>
      </w:r>
    </w:p>
  </w:footnote>
  <w:footnote w:id="121">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E.A. Ohm, “Project Echo: Receiving System,”</w:t>
      </w:r>
      <w:r w:rsidRPr="000E1653">
        <w:rPr>
          <w:rFonts w:cstheme="minorHAnsi"/>
          <w:lang w:val="en-GB"/>
        </w:rPr>
        <w:t xml:space="preserve"> </w:t>
      </w:r>
      <w:r w:rsidRPr="000E1653">
        <w:rPr>
          <w:rFonts w:cstheme="minorHAnsi"/>
          <w:i/>
          <w:lang w:val="en-GB"/>
        </w:rPr>
        <w:t>B</w:t>
      </w:r>
      <w:r>
        <w:rPr>
          <w:rFonts w:cstheme="minorHAnsi"/>
          <w:i/>
          <w:lang w:val="en-GB"/>
        </w:rPr>
        <w:t>STJ</w:t>
      </w:r>
      <w:r w:rsidRPr="000E1653">
        <w:rPr>
          <w:rFonts w:cstheme="minorHAnsi"/>
          <w:lang w:val="en-GB"/>
        </w:rPr>
        <w:t>, 40</w:t>
      </w:r>
      <w:r>
        <w:rPr>
          <w:rFonts w:cstheme="minorHAnsi"/>
          <w:lang w:val="en-GB"/>
        </w:rPr>
        <w:t>, no. 4 (1961):</w:t>
      </w:r>
      <w:r w:rsidRPr="000E1653">
        <w:rPr>
          <w:rFonts w:cstheme="minorHAnsi"/>
          <w:lang w:val="en-GB"/>
        </w:rPr>
        <w:t xml:space="preserve"> 1065-93.</w:t>
      </w:r>
    </w:p>
  </w:footnote>
  <w:footnote w:id="122">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Ibid., 1091-93; H.M. Long, “</w:t>
      </w:r>
      <w:r w:rsidRPr="000E1653">
        <w:rPr>
          <w:rFonts w:cstheme="minorHAnsi"/>
          <w:lang w:val="en-GB"/>
        </w:rPr>
        <w:t>The Commercial Production, Storage and</w:t>
      </w:r>
      <w:r>
        <w:rPr>
          <w:rFonts w:cstheme="minorHAnsi"/>
          <w:lang w:val="en-GB"/>
        </w:rPr>
        <w:t xml:space="preserve"> Distribution of Liquid Helium,”</w:t>
      </w:r>
      <w:r w:rsidRPr="000E1653">
        <w:rPr>
          <w:rFonts w:cstheme="minorHAnsi"/>
          <w:lang w:val="en-GB"/>
        </w:rPr>
        <w:t xml:space="preserve"> in International Institute of Refrigeration, </w:t>
      </w:r>
      <w:r w:rsidRPr="000E1653">
        <w:rPr>
          <w:rFonts w:cstheme="minorHAnsi"/>
          <w:i/>
          <w:lang w:val="en-GB"/>
        </w:rPr>
        <w:t>Liquid Helium Technology</w:t>
      </w:r>
      <w:r w:rsidRPr="000E1653">
        <w:rPr>
          <w:rFonts w:cstheme="minorHAnsi"/>
          <w:lang w:val="en-GB"/>
        </w:rPr>
        <w:t xml:space="preserve"> (Oxford</w:t>
      </w:r>
      <w:r>
        <w:rPr>
          <w:rFonts w:cstheme="minorHAnsi"/>
          <w:lang w:val="en-GB"/>
        </w:rPr>
        <w:t>: Pergamon Press</w:t>
      </w:r>
      <w:r w:rsidRPr="000E1653">
        <w:rPr>
          <w:rFonts w:cstheme="minorHAnsi"/>
          <w:lang w:val="en-GB"/>
        </w:rPr>
        <w:t>, 1966),</w:t>
      </w:r>
      <w:r w:rsidRPr="000E1653">
        <w:rPr>
          <w:rFonts w:cstheme="minorHAnsi"/>
          <w:i/>
          <w:lang w:val="en-GB"/>
        </w:rPr>
        <w:t xml:space="preserve"> </w:t>
      </w:r>
      <w:r w:rsidRPr="000E1653">
        <w:rPr>
          <w:rFonts w:cstheme="minorHAnsi"/>
          <w:lang w:val="en-GB"/>
        </w:rPr>
        <w:t>187-214.</w:t>
      </w:r>
    </w:p>
  </w:footnote>
  <w:footnote w:id="123">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R.W. DeGrasse, D.C. Hog</w:t>
      </w:r>
      <w:r>
        <w:rPr>
          <w:rFonts w:cstheme="minorHAnsi"/>
        </w:rPr>
        <w:t>g, E.A. Ohm and H.E.D. Scovil, “</w:t>
      </w:r>
      <w:r w:rsidRPr="000E1653">
        <w:rPr>
          <w:rFonts w:cstheme="minorHAnsi"/>
        </w:rPr>
        <w:t>Ultra-Low-Noise Measurements Using a Horn Reflector Ante</w:t>
      </w:r>
      <w:r>
        <w:rPr>
          <w:rFonts w:cstheme="minorHAnsi"/>
        </w:rPr>
        <w:t>nna and a Traveling-Wave Maser,”</w:t>
      </w:r>
      <w:r w:rsidRPr="000E1653">
        <w:rPr>
          <w:rFonts w:cstheme="minorHAnsi"/>
        </w:rPr>
        <w:t xml:space="preserve"> </w:t>
      </w:r>
      <w:r w:rsidRPr="000E1653">
        <w:rPr>
          <w:rFonts w:cstheme="minorHAnsi"/>
          <w:i/>
        </w:rPr>
        <w:t>Journal of Applied Physics</w:t>
      </w:r>
      <w:r w:rsidRPr="000E1653">
        <w:rPr>
          <w:rFonts w:cstheme="minorHAnsi"/>
        </w:rPr>
        <w:t>, 30</w:t>
      </w:r>
      <w:r>
        <w:rPr>
          <w:rFonts w:cstheme="minorHAnsi"/>
        </w:rPr>
        <w:t>, no. 12 (1959):</w:t>
      </w:r>
      <w:r w:rsidRPr="000E1653">
        <w:rPr>
          <w:rFonts w:cstheme="minorHAnsi"/>
        </w:rPr>
        <w:t xml:space="preserve"> 2013; </w:t>
      </w:r>
      <w:r>
        <w:rPr>
          <w:rFonts w:cstheme="minorHAnsi"/>
          <w:lang w:val="en-GB"/>
        </w:rPr>
        <w:t>Ohm, “Project Echo: Receiving System”, (ref. 1</w:t>
      </w:r>
      <w:r w:rsidR="004E33C0">
        <w:rPr>
          <w:rFonts w:cstheme="minorHAnsi"/>
          <w:lang w:val="en-GB"/>
        </w:rPr>
        <w:t>21</w:t>
      </w:r>
      <w:r>
        <w:rPr>
          <w:rFonts w:cstheme="minorHAnsi"/>
          <w:lang w:val="en-GB"/>
        </w:rPr>
        <w:t>)</w:t>
      </w:r>
      <w:r w:rsidRPr="000E1653">
        <w:rPr>
          <w:rFonts w:cstheme="minorHAnsi"/>
          <w:lang w:val="en-GB"/>
        </w:rPr>
        <w:t>;</w:t>
      </w:r>
      <w:r>
        <w:rPr>
          <w:rFonts w:cstheme="minorHAnsi"/>
        </w:rPr>
        <w:t xml:space="preserve"> D.C. Hogg and R.A. Semplak, “</w:t>
      </w:r>
      <w:r w:rsidRPr="000E1653">
        <w:rPr>
          <w:rFonts w:cstheme="minorHAnsi"/>
        </w:rPr>
        <w:t>The Effect of Rain and Water Vapor on Sky N</w:t>
      </w:r>
      <w:r>
        <w:rPr>
          <w:rFonts w:cstheme="minorHAnsi"/>
        </w:rPr>
        <w:t>oise at Centimeter Wavelengths,”</w:t>
      </w:r>
      <w:r w:rsidRPr="000E1653">
        <w:rPr>
          <w:rFonts w:cstheme="minorHAnsi"/>
        </w:rPr>
        <w:t xml:space="preserve"> </w:t>
      </w:r>
      <w:r w:rsidRPr="000E1653">
        <w:rPr>
          <w:rFonts w:cstheme="minorHAnsi"/>
          <w:i/>
        </w:rPr>
        <w:t>B</w:t>
      </w:r>
      <w:r>
        <w:rPr>
          <w:rFonts w:cstheme="minorHAnsi"/>
          <w:i/>
        </w:rPr>
        <w:t>STJ</w:t>
      </w:r>
      <w:r w:rsidRPr="000E1653">
        <w:rPr>
          <w:rFonts w:cstheme="minorHAnsi"/>
        </w:rPr>
        <w:t>, 40</w:t>
      </w:r>
      <w:r>
        <w:rPr>
          <w:rFonts w:cstheme="minorHAnsi"/>
        </w:rPr>
        <w:t>, no. 5 (1961):</w:t>
      </w:r>
      <w:r w:rsidRPr="000E1653">
        <w:rPr>
          <w:rFonts w:cstheme="minorHAnsi"/>
        </w:rPr>
        <w:t xml:space="preserve"> 1331-48. </w:t>
      </w:r>
    </w:p>
  </w:footnote>
  <w:footnote w:id="124">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Ohm, “Project Echo: Receiving System” (ref. 1</w:t>
      </w:r>
      <w:r w:rsidR="004E33C0">
        <w:rPr>
          <w:rFonts w:cstheme="minorHAnsi"/>
          <w:lang w:val="en-GB"/>
        </w:rPr>
        <w:t>21</w:t>
      </w:r>
      <w:r>
        <w:rPr>
          <w:rFonts w:cstheme="minorHAnsi"/>
          <w:lang w:val="en-GB"/>
        </w:rPr>
        <w:t>).</w:t>
      </w:r>
    </w:p>
  </w:footnote>
  <w:footnote w:id="125">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Crawford,</w:t>
      </w:r>
      <w:r>
        <w:rPr>
          <w:rFonts w:cstheme="minorHAnsi"/>
          <w:lang w:val="en-GB"/>
        </w:rPr>
        <w:t xml:space="preserve"> Hogg and Hunt, “</w:t>
      </w:r>
      <w:r w:rsidRPr="000E1653">
        <w:rPr>
          <w:rFonts w:cstheme="minorHAnsi"/>
          <w:lang w:val="en-GB"/>
        </w:rPr>
        <w:t>Project Echo: Horn-Reflector Antenna</w:t>
      </w:r>
      <w:r>
        <w:rPr>
          <w:rFonts w:cstheme="minorHAnsi"/>
          <w:lang w:val="en-GB"/>
        </w:rPr>
        <w:t>,” (ref. 9</w:t>
      </w:r>
      <w:r w:rsidR="004E33C0">
        <w:rPr>
          <w:rFonts w:cstheme="minorHAnsi"/>
          <w:lang w:val="en-GB"/>
        </w:rPr>
        <w:t>6</w:t>
      </w:r>
      <w:r>
        <w:rPr>
          <w:rFonts w:cstheme="minorHAnsi"/>
          <w:lang w:val="en-GB"/>
        </w:rPr>
        <w:t>),</w:t>
      </w:r>
      <w:r w:rsidRPr="000E1653">
        <w:rPr>
          <w:rFonts w:cstheme="minorHAnsi"/>
          <w:lang w:val="en-GB"/>
        </w:rPr>
        <w:t xml:space="preserve"> 1109.</w:t>
      </w:r>
    </w:p>
  </w:footnote>
  <w:footnote w:id="126">
    <w:p w:rsidR="00C56501" w:rsidRPr="000E1653" w:rsidRDefault="00C56501" w:rsidP="00A204FB">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rPr>
        <w:t>Penzias, i</w:t>
      </w:r>
      <w:r w:rsidRPr="000E1653">
        <w:rPr>
          <w:rFonts w:cstheme="minorHAnsi"/>
          <w:color w:val="000000"/>
          <w:shd w:val="clear" w:color="auto" w:fill="FFFFFF"/>
        </w:rPr>
        <w:t>nterview by Ashrafi on 19 Jan 2006, NBLA.</w:t>
      </w:r>
      <w:r w:rsidRPr="000E1653">
        <w:rPr>
          <w:rFonts w:cstheme="minorHAnsi"/>
          <w:lang w:val="en-GB"/>
        </w:rPr>
        <w:t xml:space="preserve">  </w:t>
      </w:r>
    </w:p>
  </w:footnote>
  <w:footnote w:id="127">
    <w:p w:rsidR="00CC0D77" w:rsidRPr="005D68B1" w:rsidRDefault="00CC0D77" w:rsidP="00A204FB">
      <w:pPr>
        <w:pStyle w:val="FootnoteText"/>
        <w:spacing w:line="480" w:lineRule="auto"/>
        <w:rPr>
          <w:lang w:val="en-GB"/>
        </w:rPr>
      </w:pPr>
      <w:r>
        <w:rPr>
          <w:rStyle w:val="FootnoteReference"/>
        </w:rPr>
        <w:footnoteRef/>
      </w:r>
      <w:r>
        <w:t xml:space="preserve"> </w:t>
      </w:r>
      <w:r w:rsidR="00A204FB">
        <w:t xml:space="preserve">On Bell Labs and </w:t>
      </w:r>
      <w:r w:rsidR="00ED221C">
        <w:t>communication/information</w:t>
      </w:r>
      <w:r w:rsidR="00A204FB">
        <w:t xml:space="preserve"> theory, see</w:t>
      </w:r>
      <w:r w:rsidR="00740EA5">
        <w:t xml:space="preserve"> Jon Gertner, </w:t>
      </w:r>
      <w:r w:rsidR="00740EA5">
        <w:rPr>
          <w:i/>
        </w:rPr>
        <w:t>The Idea Factory: Bell Labs and the Great Age of American Innovation</w:t>
      </w:r>
      <w:r w:rsidR="00A204FB">
        <w:t xml:space="preserve"> </w:t>
      </w:r>
      <w:r w:rsidR="00740EA5">
        <w:t xml:space="preserve">(New York: Penguin, 2012), 115-35. </w:t>
      </w:r>
      <w:r>
        <w:rPr>
          <w:lang w:val="en-GB"/>
        </w:rPr>
        <w:t xml:space="preserve">For accounts of </w:t>
      </w:r>
      <w:r w:rsidR="00740EA5">
        <w:rPr>
          <w:lang w:val="en-GB"/>
        </w:rPr>
        <w:t>Bell Labs</w:t>
      </w:r>
      <w:r>
        <w:rPr>
          <w:lang w:val="en-GB"/>
        </w:rPr>
        <w:t xml:space="preserve"> involvement in defense work, see </w:t>
      </w:r>
      <w:r w:rsidR="00A204FB">
        <w:rPr>
          <w:lang w:val="en-GB"/>
        </w:rPr>
        <w:t xml:space="preserve">W.H. Tidd, </w:t>
      </w:r>
      <w:r w:rsidR="00740EA5">
        <w:rPr>
          <w:lang w:val="en-GB"/>
        </w:rPr>
        <w:t>“</w:t>
      </w:r>
      <w:r w:rsidR="00A204FB">
        <w:rPr>
          <w:lang w:val="en-GB"/>
        </w:rPr>
        <w:t>The BMEWS Communications System</w:t>
      </w:r>
      <w:r w:rsidR="00740EA5">
        <w:rPr>
          <w:lang w:val="en-GB"/>
        </w:rPr>
        <w:t xml:space="preserve">,” </w:t>
      </w:r>
      <w:r w:rsidR="00740EA5">
        <w:rPr>
          <w:i/>
          <w:lang w:val="en-GB"/>
        </w:rPr>
        <w:t xml:space="preserve">Bell Laboratories </w:t>
      </w:r>
      <w:r w:rsidR="00740EA5" w:rsidRPr="009861DB">
        <w:rPr>
          <w:i/>
          <w:lang w:val="en-GB"/>
        </w:rPr>
        <w:t>Record</w:t>
      </w:r>
      <w:r w:rsidR="009861DB">
        <w:rPr>
          <w:lang w:val="en-GB"/>
        </w:rPr>
        <w:t xml:space="preserve">, Nov </w:t>
      </w:r>
      <w:r w:rsidR="00740EA5">
        <w:rPr>
          <w:rFonts w:cstheme="minorHAnsi"/>
          <w:color w:val="000000"/>
          <w:shd w:val="clear" w:color="auto" w:fill="FFFFFF"/>
        </w:rPr>
        <w:t>1961</w:t>
      </w:r>
      <w:r w:rsidR="009861DB">
        <w:rPr>
          <w:rFonts w:cstheme="minorHAnsi"/>
          <w:color w:val="000000"/>
          <w:shd w:val="clear" w:color="auto" w:fill="FFFFFF"/>
        </w:rPr>
        <w:t>,</w:t>
      </w:r>
      <w:r w:rsidR="00740EA5" w:rsidRPr="000E1653">
        <w:rPr>
          <w:rFonts w:cstheme="minorHAnsi"/>
          <w:color w:val="000000"/>
          <w:shd w:val="clear" w:color="auto" w:fill="FFFFFF"/>
        </w:rPr>
        <w:t xml:space="preserve"> </w:t>
      </w:r>
      <w:r w:rsidR="00740EA5">
        <w:rPr>
          <w:rFonts w:cstheme="minorHAnsi"/>
          <w:color w:val="000000"/>
          <w:shd w:val="clear" w:color="auto" w:fill="FFFFFF"/>
        </w:rPr>
        <w:t xml:space="preserve">382-7; </w:t>
      </w:r>
      <w:r>
        <w:rPr>
          <w:lang w:val="en-GB"/>
        </w:rPr>
        <w:t xml:space="preserve">M.D. Fagen, ed., </w:t>
      </w:r>
      <w:r>
        <w:rPr>
          <w:i/>
          <w:lang w:val="en-GB"/>
        </w:rPr>
        <w:t>A History of Engineering and Science in the Bell System: National Service in War and Peace (1925-1975)</w:t>
      </w:r>
      <w:r>
        <w:rPr>
          <w:lang w:val="en-GB"/>
        </w:rPr>
        <w:t xml:space="preserve"> (New York: Bell Telephone Laboratories, Inc., 1978); and Bell Laboratories, </w:t>
      </w:r>
      <w:r w:rsidR="009861DB">
        <w:rPr>
          <w:lang w:val="en-GB"/>
        </w:rPr>
        <w:t>“</w:t>
      </w:r>
      <w:r>
        <w:rPr>
          <w:lang w:val="en-GB"/>
        </w:rPr>
        <w:t>Telephone Science and Defense: The Role of Bell Laboratories in Safeguarding America,</w:t>
      </w:r>
      <w:r w:rsidR="009861DB">
        <w:rPr>
          <w:lang w:val="en-GB"/>
        </w:rPr>
        <w:t>”</w:t>
      </w:r>
      <w:r>
        <w:rPr>
          <w:lang w:val="en-GB"/>
        </w:rPr>
        <w:t xml:space="preserve"> </w:t>
      </w:r>
      <w:r w:rsidR="009861DB">
        <w:rPr>
          <w:lang w:val="en-GB"/>
        </w:rPr>
        <w:t>no date given (c. 1959)</w:t>
      </w:r>
      <w:r w:rsidR="009861DB" w:rsidRPr="000E1653">
        <w:rPr>
          <w:rFonts w:cstheme="minorHAnsi"/>
        </w:rPr>
        <w:t>,</w:t>
      </w:r>
      <w:r w:rsidR="009861DB">
        <w:rPr>
          <w:rFonts w:cstheme="minorHAnsi"/>
        </w:rPr>
        <w:t xml:space="preserve"> ATTA, Corporate Collection, box 2075,</w:t>
      </w:r>
      <w:r w:rsidR="009861DB" w:rsidRPr="000E1653">
        <w:rPr>
          <w:rFonts w:cstheme="minorHAnsi"/>
        </w:rPr>
        <w:t xml:space="preserve"> folder </w:t>
      </w:r>
      <w:r w:rsidR="009861DB">
        <w:rPr>
          <w:rFonts w:cstheme="minorHAnsi"/>
        </w:rPr>
        <w:t>5</w:t>
      </w:r>
      <w:r>
        <w:t>.</w:t>
      </w:r>
      <w:r w:rsidR="009861DB">
        <w:t xml:space="preserve"> </w:t>
      </w:r>
      <w:r w:rsidR="00780EE0">
        <w:t xml:space="preserve">For </w:t>
      </w:r>
      <w:r w:rsidR="00ED221C">
        <w:t>con</w:t>
      </w:r>
      <w:r w:rsidR="00780EE0">
        <w:t xml:space="preserve">ceptions of </w:t>
      </w:r>
      <w:r w:rsidR="009861DB">
        <w:t xml:space="preserve">the </w:t>
      </w:r>
      <w:r w:rsidR="00780EE0">
        <w:t>coming</w:t>
      </w:r>
      <w:r w:rsidR="009861DB">
        <w:t xml:space="preserve"> revolution in telecommunications, see Francis Bello, “Tomorrow’s Telephone System,” </w:t>
      </w:r>
      <w:r w:rsidR="009861DB" w:rsidRPr="006B03DB">
        <w:rPr>
          <w:i/>
        </w:rPr>
        <w:t>Fortune</w:t>
      </w:r>
      <w:r w:rsidR="009861DB">
        <w:t xml:space="preserve">, Dec 1958, 117-21, 139-40, 142, 144, 146; </w:t>
      </w:r>
      <w:r w:rsidR="009861DB" w:rsidRPr="006B03DB">
        <w:rPr>
          <w:lang w:val="en-GB"/>
        </w:rPr>
        <w:t>Frederick</w:t>
      </w:r>
      <w:r w:rsidR="009861DB">
        <w:rPr>
          <w:lang w:val="en-GB"/>
        </w:rPr>
        <w:t xml:space="preserve"> R. Kappel, “Communications in the Space Age,” </w:t>
      </w:r>
      <w:r w:rsidR="009861DB">
        <w:rPr>
          <w:i/>
          <w:lang w:val="en-GB"/>
        </w:rPr>
        <w:t>Bell Telephone Laboratories Reporter</w:t>
      </w:r>
      <w:r w:rsidR="009861DB">
        <w:rPr>
          <w:lang w:val="en-GB"/>
        </w:rPr>
        <w:t>, Sep 1960, 5-9.</w:t>
      </w:r>
    </w:p>
  </w:footnote>
  <w:footnote w:id="128">
    <w:p w:rsidR="00D719C6" w:rsidRPr="000E1653" w:rsidRDefault="00D719C6" w:rsidP="00D719C6">
      <w:pPr>
        <w:pStyle w:val="FootnoteText"/>
        <w:spacing w:line="480" w:lineRule="auto"/>
        <w:rPr>
          <w:rFonts w:cstheme="minorHAnsi"/>
          <w:lang w:val="en-GB"/>
        </w:rPr>
      </w:pPr>
      <w:r w:rsidRPr="000E1653">
        <w:rPr>
          <w:rStyle w:val="FootnoteReference"/>
          <w:rFonts w:cstheme="minorHAnsi"/>
        </w:rPr>
        <w:footnoteRef/>
      </w:r>
      <w:r>
        <w:rPr>
          <w:rFonts w:cstheme="minorHAnsi"/>
        </w:rPr>
        <w:t xml:space="preserve"> “</w:t>
      </w:r>
      <w:r w:rsidRPr="000E1653">
        <w:rPr>
          <w:rFonts w:cstheme="minorHAnsi"/>
        </w:rPr>
        <w:t xml:space="preserve">Proposed Bell System Experiment on </w:t>
      </w:r>
      <w:r>
        <w:rPr>
          <w:rFonts w:cstheme="minorHAnsi"/>
        </w:rPr>
        <w:t>Active Satellite Communication,”</w:t>
      </w:r>
      <w:r w:rsidRPr="000E1653">
        <w:rPr>
          <w:rFonts w:cstheme="minorHAnsi"/>
        </w:rPr>
        <w:t xml:space="preserve"> enclosed with E.I. Green to T. Keith Glennan, 20 Oct 1960,</w:t>
      </w:r>
      <w:r>
        <w:rPr>
          <w:rFonts w:cstheme="minorHAnsi"/>
        </w:rPr>
        <w:t xml:space="preserve"> ATTA, Corporate Collection, box 2062,</w:t>
      </w:r>
      <w:r w:rsidRPr="000E1653">
        <w:rPr>
          <w:rFonts w:cstheme="minorHAnsi"/>
        </w:rPr>
        <w:t xml:space="preserve"> folder 3; D.F. Hot</w:t>
      </w:r>
      <w:r>
        <w:rPr>
          <w:rFonts w:cstheme="minorHAnsi"/>
        </w:rPr>
        <w:t>h, E.F. O’Neill and I. Welber, “</w:t>
      </w:r>
      <w:r w:rsidRPr="000E1653">
        <w:rPr>
          <w:rFonts w:cstheme="minorHAnsi"/>
        </w:rPr>
        <w:t xml:space="preserve">The </w:t>
      </w:r>
      <w:r w:rsidRPr="000E1653">
        <w:rPr>
          <w:rFonts w:cstheme="minorHAnsi"/>
          <w:i/>
        </w:rPr>
        <w:t>Telstar</w:t>
      </w:r>
      <w:r>
        <w:rPr>
          <w:rFonts w:cstheme="minorHAnsi"/>
        </w:rPr>
        <w:t xml:space="preserve"> Satellite System,”</w:t>
      </w:r>
      <w:r w:rsidRPr="000E1653">
        <w:rPr>
          <w:rFonts w:cstheme="minorHAnsi"/>
        </w:rPr>
        <w:t xml:space="preserve"> </w:t>
      </w:r>
      <w:r w:rsidRPr="000E1653">
        <w:rPr>
          <w:rFonts w:cstheme="minorHAnsi"/>
          <w:i/>
        </w:rPr>
        <w:t>B</w:t>
      </w:r>
      <w:r>
        <w:rPr>
          <w:rFonts w:cstheme="minorHAnsi"/>
          <w:i/>
        </w:rPr>
        <w:t>STJ</w:t>
      </w:r>
      <w:r w:rsidRPr="000E1653">
        <w:rPr>
          <w:rFonts w:cstheme="minorHAnsi"/>
        </w:rPr>
        <w:t>, 42</w:t>
      </w:r>
      <w:r>
        <w:rPr>
          <w:rFonts w:cstheme="minorHAnsi"/>
        </w:rPr>
        <w:t>, no. 4</w:t>
      </w:r>
      <w:r w:rsidRPr="000E1653">
        <w:rPr>
          <w:rFonts w:cstheme="minorHAnsi"/>
        </w:rPr>
        <w:t xml:space="preserve"> </w:t>
      </w:r>
      <w:r>
        <w:rPr>
          <w:rFonts w:cstheme="minorHAnsi"/>
        </w:rPr>
        <w:t>(1963):</w:t>
      </w:r>
      <w:r w:rsidRPr="000E1653">
        <w:rPr>
          <w:rFonts w:cstheme="minorHAnsi"/>
        </w:rPr>
        <w:t xml:space="preserve"> 765-99; David J. Whalen, </w:t>
      </w:r>
      <w:r w:rsidRPr="000E1653">
        <w:rPr>
          <w:rFonts w:cstheme="minorHAnsi"/>
          <w:i/>
        </w:rPr>
        <w:t>The Origins of Satellite Communications 1945-1965</w:t>
      </w:r>
      <w:r>
        <w:rPr>
          <w:rFonts w:cstheme="minorHAnsi"/>
        </w:rPr>
        <w:t xml:space="preserve"> (Washington, DC: Smithsonian Institution Press,</w:t>
      </w:r>
      <w:r w:rsidRPr="000E1653">
        <w:rPr>
          <w:rFonts w:cstheme="minorHAnsi"/>
        </w:rPr>
        <w:t xml:space="preserve"> 2002), 62-3.</w:t>
      </w:r>
    </w:p>
  </w:footnote>
  <w:footnote w:id="129">
    <w:p w:rsidR="00015023" w:rsidRPr="00015023" w:rsidRDefault="00015023" w:rsidP="00015023">
      <w:pPr>
        <w:pStyle w:val="FootnoteText"/>
        <w:spacing w:line="480" w:lineRule="auto"/>
        <w:rPr>
          <w:lang w:val="en-GB"/>
        </w:rPr>
      </w:pPr>
      <w:r>
        <w:rPr>
          <w:rStyle w:val="FootnoteReference"/>
        </w:rPr>
        <w:footnoteRef/>
      </w:r>
      <w:r>
        <w:t xml:space="preserve"> </w:t>
      </w:r>
      <w:r>
        <w:rPr>
          <w:lang w:val="en-GB"/>
        </w:rPr>
        <w:t xml:space="preserve">E.F. O’Neill, ed., </w:t>
      </w:r>
      <w:r>
        <w:rPr>
          <w:i/>
          <w:lang w:val="en-GB"/>
        </w:rPr>
        <w:t>A History of Engineering and Science in the Bell System: Transmission Technology (1925-1975)</w:t>
      </w:r>
      <w:r>
        <w:rPr>
          <w:lang w:val="en-GB"/>
        </w:rPr>
        <w:t xml:space="preserve"> (Indianapolis: AT&amp;T Bell Laboratories, 1985), 377-8.</w:t>
      </w:r>
    </w:p>
  </w:footnote>
  <w:footnote w:id="130">
    <w:p w:rsidR="00414BE6" w:rsidRPr="00414BE6" w:rsidRDefault="00414BE6">
      <w:pPr>
        <w:pStyle w:val="FootnoteText"/>
        <w:rPr>
          <w:lang w:val="en-GB"/>
        </w:rPr>
      </w:pPr>
      <w:r>
        <w:rPr>
          <w:rStyle w:val="FootnoteReference"/>
        </w:rPr>
        <w:footnoteRef/>
      </w:r>
      <w:r>
        <w:t xml:space="preserve"> </w:t>
      </w:r>
      <w:r>
        <w:rPr>
          <w:rFonts w:cstheme="minorHAnsi"/>
        </w:rPr>
        <w:t>Penzias, i</w:t>
      </w:r>
      <w:r w:rsidRPr="000E1653">
        <w:rPr>
          <w:rFonts w:cstheme="minorHAnsi"/>
          <w:color w:val="000000"/>
          <w:shd w:val="clear" w:color="auto" w:fill="FFFFFF"/>
        </w:rPr>
        <w:t>nterview by Ashrafi on 19 Jan 2006, NBLA.</w:t>
      </w:r>
      <w:r w:rsidRPr="000E1653">
        <w:rPr>
          <w:rFonts w:cstheme="minorHAnsi"/>
          <w:lang w:val="en-GB"/>
        </w:rPr>
        <w:t xml:space="preserve">  </w:t>
      </w:r>
    </w:p>
  </w:footnote>
  <w:footnote w:id="131">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Pr>
          <w:rFonts w:cstheme="minorHAnsi"/>
        </w:rPr>
        <w:t xml:space="preserve"> “</w:t>
      </w:r>
      <w:r w:rsidRPr="000E1653">
        <w:rPr>
          <w:rFonts w:cstheme="minorHAnsi"/>
        </w:rPr>
        <w:t xml:space="preserve">Satellite </w:t>
      </w:r>
      <w:r>
        <w:rPr>
          <w:rFonts w:cstheme="minorHAnsi"/>
        </w:rPr>
        <w:t>Earth Station to Move to Maine,”</w:t>
      </w:r>
      <w:r w:rsidRPr="000E1653">
        <w:rPr>
          <w:rFonts w:cstheme="minorHAnsi"/>
        </w:rPr>
        <w:t xml:space="preserve"> 3 Apr 1961,</w:t>
      </w:r>
      <w:r>
        <w:rPr>
          <w:rFonts w:cstheme="minorHAnsi"/>
        </w:rPr>
        <w:t xml:space="preserve"> ATTA, Corporate Collection, box 2043,</w:t>
      </w:r>
      <w:r w:rsidRPr="000E1653">
        <w:rPr>
          <w:rFonts w:cstheme="minorHAnsi"/>
        </w:rPr>
        <w:t xml:space="preserve"> folder 16</w:t>
      </w:r>
      <w:r>
        <w:rPr>
          <w:rFonts w:cstheme="minorHAnsi"/>
        </w:rPr>
        <w:t>; Hoth, O’Neill and Welber, “</w:t>
      </w:r>
      <w:r w:rsidRPr="000E1653">
        <w:rPr>
          <w:rFonts w:cstheme="minorHAnsi"/>
        </w:rPr>
        <w:t xml:space="preserve">The </w:t>
      </w:r>
      <w:r w:rsidRPr="000E1653">
        <w:rPr>
          <w:rFonts w:cstheme="minorHAnsi"/>
          <w:i/>
        </w:rPr>
        <w:t>Telstar</w:t>
      </w:r>
      <w:r>
        <w:rPr>
          <w:rFonts w:cstheme="minorHAnsi"/>
        </w:rPr>
        <w:t xml:space="preserve"> Satellite System” (ref. 12</w:t>
      </w:r>
      <w:r w:rsidR="007805F0">
        <w:rPr>
          <w:rFonts w:cstheme="minorHAnsi"/>
        </w:rPr>
        <w:t>8</w:t>
      </w:r>
      <w:r>
        <w:rPr>
          <w:rFonts w:cstheme="minorHAnsi"/>
        </w:rPr>
        <w:t>),</w:t>
      </w:r>
      <w:r w:rsidRPr="000E1653">
        <w:rPr>
          <w:rFonts w:cstheme="minorHAnsi"/>
        </w:rPr>
        <w:t xml:space="preserve"> 783-7</w:t>
      </w:r>
      <w:r>
        <w:rPr>
          <w:rFonts w:cstheme="minorHAnsi"/>
        </w:rPr>
        <w:t>.</w:t>
      </w:r>
    </w:p>
  </w:footnote>
  <w:footnote w:id="132">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rPr>
        <w:t>Penzias, interview</w:t>
      </w:r>
      <w:r w:rsidRPr="000E1653">
        <w:rPr>
          <w:rFonts w:cstheme="minorHAnsi"/>
          <w:color w:val="000000"/>
          <w:shd w:val="clear" w:color="auto" w:fill="FFFFFF"/>
        </w:rPr>
        <w:t xml:space="preserve"> by Babak Ashrafi on 19 Jan 2006, NBLA; </w:t>
      </w:r>
      <w:r>
        <w:rPr>
          <w:rFonts w:cstheme="minorHAnsi"/>
          <w:color w:val="000000"/>
          <w:shd w:val="clear" w:color="auto" w:fill="FFFFFF"/>
        </w:rPr>
        <w:t xml:space="preserve">Penzias, interview by </w:t>
      </w:r>
      <w:r w:rsidRPr="000E1653">
        <w:rPr>
          <w:rFonts w:cstheme="minorHAnsi"/>
          <w:color w:val="000000"/>
          <w:shd w:val="clear" w:color="auto" w:fill="FFFFFF"/>
        </w:rPr>
        <w:t>Ashrafi on 21 Mar 2006, NBLA.</w:t>
      </w:r>
    </w:p>
  </w:footnote>
  <w:footnote w:id="133">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Bernard J. Rainey, “</w:t>
      </w:r>
      <w:r w:rsidRPr="000E1653">
        <w:rPr>
          <w:rFonts w:cstheme="minorHAnsi"/>
          <w:lang w:val="en-GB"/>
        </w:rPr>
        <w:t>Report of Meeting Held at Bell Telephone Laboratories, Whip</w:t>
      </w:r>
      <w:r>
        <w:rPr>
          <w:rFonts w:cstheme="minorHAnsi"/>
          <w:lang w:val="en-GB"/>
        </w:rPr>
        <w:t>pany, N.J., on March 1, 1961,” 7 Mar</w:t>
      </w:r>
      <w:r w:rsidRPr="000E1653">
        <w:rPr>
          <w:rFonts w:cstheme="minorHAnsi"/>
          <w:lang w:val="en-GB"/>
        </w:rPr>
        <w:t xml:space="preserve"> 1961,</w:t>
      </w:r>
      <w:r>
        <w:rPr>
          <w:rFonts w:cstheme="minorHAnsi"/>
          <w:lang w:val="en-GB"/>
        </w:rPr>
        <w:t xml:space="preserve"> ATTA, TSX-1 Filecase Collection</w:t>
      </w:r>
      <w:r w:rsidRPr="000E1653">
        <w:rPr>
          <w:rFonts w:cstheme="minorHAnsi"/>
          <w:lang w:val="en-GB"/>
        </w:rPr>
        <w:t>, location 6300802,</w:t>
      </w:r>
      <w:r>
        <w:rPr>
          <w:rFonts w:cstheme="minorHAnsi"/>
          <w:lang w:val="en-GB"/>
        </w:rPr>
        <w:t xml:space="preserve"> folder 2</w:t>
      </w:r>
      <w:r>
        <w:rPr>
          <w:rFonts w:cstheme="minorHAnsi"/>
        </w:rPr>
        <w:t>; R. Kompfner, “</w:t>
      </w:r>
      <w:r w:rsidRPr="000E1653">
        <w:rPr>
          <w:rFonts w:cstheme="minorHAnsi"/>
        </w:rPr>
        <w:t xml:space="preserve">A Horn-Reflector </w:t>
      </w:r>
      <w:r>
        <w:rPr>
          <w:rFonts w:cstheme="minorHAnsi"/>
        </w:rPr>
        <w:t>Antenna for Dept. 124, Holmdel,”</w:t>
      </w:r>
      <w:r w:rsidRPr="000E1653">
        <w:rPr>
          <w:rFonts w:cstheme="minorHAnsi"/>
        </w:rPr>
        <w:t xml:space="preserve"> 24 May 1961, </w:t>
      </w:r>
      <w:r>
        <w:rPr>
          <w:rFonts w:cstheme="minorHAnsi"/>
        </w:rPr>
        <w:t xml:space="preserve">ATTA, Record Group R. Kompfner, box 19, </w:t>
      </w:r>
      <w:r w:rsidRPr="000E1653">
        <w:rPr>
          <w:rFonts w:cstheme="minorHAnsi"/>
        </w:rPr>
        <w:t>folder 3.</w:t>
      </w:r>
    </w:p>
  </w:footnote>
  <w:footnote w:id="134">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rPr>
        <w:t xml:space="preserve">Penzias, interview </w:t>
      </w:r>
      <w:r w:rsidRPr="000E1653">
        <w:rPr>
          <w:rFonts w:cstheme="minorHAnsi"/>
          <w:color w:val="000000"/>
          <w:shd w:val="clear" w:color="auto" w:fill="FFFFFF"/>
        </w:rPr>
        <w:t>by Ashrafi on 19 Jan 2006, NBLA.</w:t>
      </w:r>
    </w:p>
  </w:footnote>
  <w:footnote w:id="135">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rPr>
        <w:t xml:space="preserve">Penzias, interview </w:t>
      </w:r>
      <w:r w:rsidRPr="000E1653">
        <w:rPr>
          <w:rFonts w:cstheme="minorHAnsi"/>
          <w:color w:val="000000"/>
          <w:shd w:val="clear" w:color="auto" w:fill="FFFFFF"/>
        </w:rPr>
        <w:t>by Ashrafi on 21 Mar 2006, NBLA.</w:t>
      </w:r>
    </w:p>
  </w:footnote>
  <w:footnote w:id="136">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William C. Jakes, Jr., “</w:t>
      </w:r>
      <w:r w:rsidRPr="000E1653">
        <w:rPr>
          <w:rFonts w:cstheme="minorHAnsi"/>
          <w:lang w:val="en-GB"/>
        </w:rPr>
        <w:t xml:space="preserve">Participation of the Holmdel Station in the </w:t>
      </w:r>
      <w:r w:rsidRPr="000E1653">
        <w:rPr>
          <w:rFonts w:cstheme="minorHAnsi"/>
          <w:i/>
          <w:lang w:val="en-GB"/>
        </w:rPr>
        <w:t>Telstar</w:t>
      </w:r>
      <w:r>
        <w:rPr>
          <w:rFonts w:cstheme="minorHAnsi"/>
          <w:lang w:val="en-GB"/>
        </w:rPr>
        <w:t xml:space="preserve"> Project,”</w:t>
      </w:r>
      <w:r w:rsidRPr="000E1653">
        <w:rPr>
          <w:rFonts w:cstheme="minorHAnsi"/>
          <w:lang w:val="en-GB"/>
        </w:rPr>
        <w:t xml:space="preserve"> </w:t>
      </w:r>
      <w:r w:rsidRPr="000E1653">
        <w:rPr>
          <w:rFonts w:cstheme="minorHAnsi"/>
          <w:i/>
          <w:lang w:val="en-GB"/>
        </w:rPr>
        <w:t>B</w:t>
      </w:r>
      <w:r>
        <w:rPr>
          <w:rFonts w:cstheme="minorHAnsi"/>
          <w:i/>
          <w:lang w:val="en-GB"/>
        </w:rPr>
        <w:t>STJ</w:t>
      </w:r>
      <w:r w:rsidRPr="000E1653">
        <w:rPr>
          <w:rFonts w:cstheme="minorHAnsi"/>
          <w:lang w:val="en-GB"/>
        </w:rPr>
        <w:t>, 42</w:t>
      </w:r>
      <w:r>
        <w:rPr>
          <w:rFonts w:cstheme="minorHAnsi"/>
          <w:lang w:val="en-GB"/>
        </w:rPr>
        <w:t>, no. 4 (1963):</w:t>
      </w:r>
      <w:r w:rsidRPr="000E1653">
        <w:rPr>
          <w:rFonts w:cstheme="minorHAnsi"/>
          <w:lang w:val="en-GB"/>
        </w:rPr>
        <w:t xml:space="preserve"> 1421-47.</w:t>
      </w:r>
    </w:p>
  </w:footnote>
  <w:footnote w:id="137">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Pr>
          <w:rFonts w:cstheme="minorHAnsi"/>
        </w:rPr>
        <w:t xml:space="preserve"> “</w:t>
      </w:r>
      <w:r w:rsidRPr="000E1653">
        <w:rPr>
          <w:rFonts w:cstheme="minorHAnsi"/>
        </w:rPr>
        <w:t>Memorandum for Conference on Commu</w:t>
      </w:r>
      <w:r>
        <w:rPr>
          <w:rFonts w:cstheme="minorHAnsi"/>
        </w:rPr>
        <w:t>nication Satellite Development,”</w:t>
      </w:r>
      <w:r w:rsidRPr="000E1653">
        <w:rPr>
          <w:rFonts w:cstheme="minorHAnsi"/>
        </w:rPr>
        <w:t xml:space="preserve"> 7 Dec 1960, in </w:t>
      </w:r>
      <w:r w:rsidRPr="000E1653">
        <w:rPr>
          <w:rFonts w:cstheme="minorHAnsi"/>
          <w:i/>
        </w:rPr>
        <w:t>Exploring the Unknown: Selected Documents in the History of the U.S. Civil Space Program: Volume III: Using Space</w:t>
      </w:r>
      <w:r>
        <w:rPr>
          <w:rFonts w:cstheme="minorHAnsi"/>
        </w:rPr>
        <w:t xml:space="preserve">, ed. </w:t>
      </w:r>
      <w:r w:rsidRPr="000E1653">
        <w:rPr>
          <w:rFonts w:cstheme="minorHAnsi"/>
        </w:rPr>
        <w:t>John M. Logsdon with Roger D. Launius, David H</w:t>
      </w:r>
      <w:r>
        <w:rPr>
          <w:rFonts w:cstheme="minorHAnsi"/>
        </w:rPr>
        <w:t>. Onkst and Stephen J. Garber (Washington, DC: NASA,</w:t>
      </w:r>
      <w:r w:rsidRPr="000E1653">
        <w:rPr>
          <w:rFonts w:cstheme="minorHAnsi"/>
        </w:rPr>
        <w:t xml:space="preserve"> 1998), 39-41; </w:t>
      </w:r>
      <w:r w:rsidRPr="000E1653">
        <w:rPr>
          <w:rFonts w:cstheme="minorHAnsi"/>
          <w:lang w:val="en-GB"/>
        </w:rPr>
        <w:t xml:space="preserve">Whalen, </w:t>
      </w:r>
      <w:r w:rsidRPr="000E1653">
        <w:rPr>
          <w:rFonts w:cstheme="minorHAnsi"/>
          <w:i/>
          <w:lang w:val="en-GB"/>
        </w:rPr>
        <w:t>Origins of Satellite Communications</w:t>
      </w:r>
      <w:r>
        <w:rPr>
          <w:rFonts w:cstheme="minorHAnsi"/>
          <w:lang w:val="en-GB"/>
        </w:rPr>
        <w:t xml:space="preserve"> (ref. 12</w:t>
      </w:r>
      <w:r w:rsidR="007805F0">
        <w:rPr>
          <w:rFonts w:cstheme="minorHAnsi"/>
          <w:lang w:val="en-GB"/>
        </w:rPr>
        <w:t>8</w:t>
      </w:r>
      <w:r>
        <w:rPr>
          <w:rFonts w:cstheme="minorHAnsi"/>
          <w:lang w:val="en-GB"/>
        </w:rPr>
        <w:t>)</w:t>
      </w:r>
      <w:r w:rsidRPr="000E1653">
        <w:rPr>
          <w:rFonts w:cstheme="minorHAnsi"/>
          <w:lang w:val="en-GB"/>
        </w:rPr>
        <w:t>, 62-74.</w:t>
      </w:r>
    </w:p>
  </w:footnote>
  <w:footnote w:id="138">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 xml:space="preserve">Whalen, </w:t>
      </w:r>
      <w:r w:rsidRPr="000E1653">
        <w:rPr>
          <w:rFonts w:cstheme="minorHAnsi"/>
          <w:i/>
          <w:lang w:val="en-GB"/>
        </w:rPr>
        <w:t>Origins of Satellite Communications</w:t>
      </w:r>
      <w:r>
        <w:rPr>
          <w:rFonts w:cstheme="minorHAnsi"/>
          <w:lang w:val="en-GB"/>
        </w:rPr>
        <w:t xml:space="preserve"> (ref. 12</w:t>
      </w:r>
      <w:r w:rsidR="007805F0">
        <w:rPr>
          <w:rFonts w:cstheme="minorHAnsi"/>
          <w:lang w:val="en-GB"/>
        </w:rPr>
        <w:t>8</w:t>
      </w:r>
      <w:r>
        <w:rPr>
          <w:rFonts w:cstheme="minorHAnsi"/>
          <w:lang w:val="en-GB"/>
        </w:rPr>
        <w:t>)</w:t>
      </w:r>
      <w:r w:rsidRPr="000E1653">
        <w:rPr>
          <w:rFonts w:cstheme="minorHAnsi"/>
          <w:lang w:val="en-GB"/>
        </w:rPr>
        <w:t>, 101-10.</w:t>
      </w:r>
    </w:p>
  </w:footnote>
  <w:footnote w:id="139">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Pr>
          <w:rFonts w:cstheme="minorHAnsi"/>
        </w:rPr>
        <w:t xml:space="preserve"> Hugh Richard Slotten, “</w:t>
      </w:r>
      <w:r w:rsidRPr="000E1653">
        <w:rPr>
          <w:rFonts w:cstheme="minorHAnsi"/>
        </w:rPr>
        <w:t xml:space="preserve">Satellite Communications, Globalization, </w:t>
      </w:r>
      <w:r>
        <w:rPr>
          <w:rFonts w:cstheme="minorHAnsi"/>
        </w:rPr>
        <w:t>and the Cold War,”</w:t>
      </w:r>
      <w:r w:rsidRPr="000E1653">
        <w:rPr>
          <w:rFonts w:cstheme="minorHAnsi"/>
        </w:rPr>
        <w:t xml:space="preserve"> </w:t>
      </w:r>
      <w:r w:rsidRPr="000E1653">
        <w:rPr>
          <w:rFonts w:cstheme="minorHAnsi"/>
          <w:i/>
        </w:rPr>
        <w:t>Technology and Culture</w:t>
      </w:r>
      <w:r w:rsidRPr="000E1653">
        <w:rPr>
          <w:rFonts w:cstheme="minorHAnsi"/>
        </w:rPr>
        <w:t xml:space="preserve">, 43 </w:t>
      </w:r>
      <w:r>
        <w:rPr>
          <w:rFonts w:cstheme="minorHAnsi"/>
        </w:rPr>
        <w:t>no. 2 (2002):</w:t>
      </w:r>
      <w:r w:rsidRPr="000E1653">
        <w:rPr>
          <w:rFonts w:cstheme="minorHAnsi"/>
        </w:rPr>
        <w:t xml:space="preserve"> 315-50; </w:t>
      </w:r>
      <w:r w:rsidRPr="000E1653">
        <w:rPr>
          <w:rFonts w:cstheme="minorHAnsi"/>
          <w:lang w:val="en-GB"/>
        </w:rPr>
        <w:t xml:space="preserve">Peter Temin with Louis Galambos, </w:t>
      </w:r>
      <w:r w:rsidRPr="000E1653">
        <w:rPr>
          <w:rFonts w:cstheme="minorHAnsi"/>
          <w:i/>
          <w:lang w:val="en-GB"/>
        </w:rPr>
        <w:t>The Fall of the Bell System: A Study in Prices and Politics</w:t>
      </w:r>
      <w:r>
        <w:rPr>
          <w:rFonts w:cstheme="minorHAnsi"/>
          <w:lang w:val="en-GB"/>
        </w:rPr>
        <w:t xml:space="preserve"> (New York: Cambridge University Press,</w:t>
      </w:r>
      <w:r w:rsidRPr="000E1653">
        <w:rPr>
          <w:rFonts w:cstheme="minorHAnsi"/>
          <w:lang w:val="en-GB"/>
        </w:rPr>
        <w:t xml:space="preserve"> 1987), 28-40.</w:t>
      </w:r>
    </w:p>
  </w:footnote>
  <w:footnote w:id="140">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 xml:space="preserve">Hubert H. Humphrey et al. to John F. Kennedy, 24 Aug 1961, in </w:t>
      </w:r>
      <w:r w:rsidRPr="000E1653">
        <w:rPr>
          <w:rFonts w:cstheme="minorHAnsi"/>
          <w:i/>
        </w:rPr>
        <w:t>Exploring the Unknown: Volume III</w:t>
      </w:r>
      <w:r>
        <w:rPr>
          <w:rFonts w:cstheme="minorHAnsi"/>
        </w:rPr>
        <w:t>, ed. Logsdon (ref. 128)</w:t>
      </w:r>
      <w:r w:rsidRPr="000E1653">
        <w:rPr>
          <w:rFonts w:cstheme="minorHAnsi"/>
        </w:rPr>
        <w:t>, 68-71.</w:t>
      </w:r>
    </w:p>
  </w:footnote>
  <w:footnote w:id="141">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 xml:space="preserve">Delbert D. Smith, </w:t>
      </w:r>
      <w:r w:rsidRPr="000E1653">
        <w:rPr>
          <w:rFonts w:cstheme="minorHAnsi"/>
          <w:i/>
          <w:lang w:val="en-GB"/>
        </w:rPr>
        <w:t>Communication Via Satellite: A Vision in Retrospect</w:t>
      </w:r>
      <w:r w:rsidRPr="000E1653">
        <w:rPr>
          <w:rFonts w:cstheme="minorHAnsi"/>
          <w:lang w:val="en-GB"/>
        </w:rPr>
        <w:t xml:space="preserve"> (Boston</w:t>
      </w:r>
      <w:r>
        <w:rPr>
          <w:rFonts w:cstheme="minorHAnsi"/>
          <w:lang w:val="en-GB"/>
        </w:rPr>
        <w:t>: A.W. Sijthoff</w:t>
      </w:r>
      <w:r w:rsidRPr="000E1653">
        <w:rPr>
          <w:rFonts w:cstheme="minorHAnsi"/>
          <w:lang w:val="en-GB"/>
        </w:rPr>
        <w:t>, 1976), 99-111.</w:t>
      </w:r>
    </w:p>
  </w:footnote>
  <w:footnote w:id="142">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List of future jobs on Crawford Hill, 19 Sep 1963,</w:t>
      </w:r>
      <w:r>
        <w:rPr>
          <w:rFonts w:cstheme="minorHAnsi"/>
          <w:lang w:val="en-GB"/>
        </w:rPr>
        <w:t xml:space="preserve"> ATTA, Record Group R. Kompfner, box 19,</w:t>
      </w:r>
      <w:r w:rsidRPr="000E1653">
        <w:rPr>
          <w:rFonts w:cstheme="minorHAnsi"/>
          <w:lang w:val="en-GB"/>
        </w:rPr>
        <w:t xml:space="preserve"> folder 3</w:t>
      </w:r>
      <w:r w:rsidRPr="000E1653">
        <w:rPr>
          <w:rFonts w:cstheme="minorHAnsi"/>
        </w:rPr>
        <w:t>.</w:t>
      </w:r>
    </w:p>
  </w:footnote>
  <w:footnote w:id="143">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W.C. Jakes, Jr., “</w:t>
      </w:r>
      <w:r w:rsidRPr="000E1653">
        <w:rPr>
          <w:rFonts w:cstheme="minorHAnsi"/>
          <w:lang w:val="en-GB"/>
        </w:rPr>
        <w:t>Crawford</w:t>
      </w:r>
      <w:r>
        <w:rPr>
          <w:rFonts w:cstheme="minorHAnsi"/>
          <w:lang w:val="en-GB"/>
        </w:rPr>
        <w:t xml:space="preserve"> Hill Space Station Activities,”</w:t>
      </w:r>
      <w:r w:rsidRPr="000E1653">
        <w:rPr>
          <w:rFonts w:cstheme="minorHAnsi"/>
          <w:lang w:val="en-GB"/>
        </w:rPr>
        <w:t xml:space="preserve"> 11 May 1964, </w:t>
      </w:r>
      <w:r>
        <w:rPr>
          <w:rFonts w:cstheme="minorHAnsi"/>
          <w:lang w:val="en-GB"/>
        </w:rPr>
        <w:t xml:space="preserve">ATTA, </w:t>
      </w:r>
      <w:r w:rsidRPr="000E1653">
        <w:rPr>
          <w:rFonts w:cstheme="minorHAnsi"/>
        </w:rPr>
        <w:t>Record Group R. Kompfner,</w:t>
      </w:r>
      <w:r>
        <w:rPr>
          <w:rFonts w:cstheme="minorHAnsi"/>
        </w:rPr>
        <w:t xml:space="preserve"> box 19, folder 2.</w:t>
      </w:r>
    </w:p>
  </w:footnote>
  <w:footnote w:id="144">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W.C. Jakes, Jr., “</w:t>
      </w:r>
      <w:r w:rsidRPr="000E1653">
        <w:rPr>
          <w:rFonts w:cstheme="minorHAnsi"/>
          <w:lang w:val="en-GB"/>
        </w:rPr>
        <w:t>Crawford</w:t>
      </w:r>
      <w:r>
        <w:rPr>
          <w:rFonts w:cstheme="minorHAnsi"/>
          <w:lang w:val="en-GB"/>
        </w:rPr>
        <w:t xml:space="preserve"> Hill Space Station Activities,”</w:t>
      </w:r>
      <w:r w:rsidRPr="000E1653">
        <w:rPr>
          <w:rFonts w:cstheme="minorHAnsi"/>
          <w:lang w:val="en-GB"/>
        </w:rPr>
        <w:t xml:space="preserve"> 21 May 1964, </w:t>
      </w:r>
      <w:r>
        <w:rPr>
          <w:rFonts w:cstheme="minorHAnsi"/>
          <w:lang w:val="en-GB"/>
        </w:rPr>
        <w:t xml:space="preserve">ATTA, </w:t>
      </w:r>
      <w:r w:rsidRPr="000E1653">
        <w:rPr>
          <w:rFonts w:cstheme="minorHAnsi"/>
        </w:rPr>
        <w:t>Record Group R. Kompfner,</w:t>
      </w:r>
      <w:r>
        <w:rPr>
          <w:rFonts w:cstheme="minorHAnsi"/>
        </w:rPr>
        <w:t xml:space="preserve"> box 19, folder 2.</w:t>
      </w:r>
    </w:p>
  </w:footnote>
  <w:footnote w:id="145">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 xml:space="preserve">Jakes, </w:t>
      </w:r>
      <w:r>
        <w:rPr>
          <w:rFonts w:cstheme="minorHAnsi"/>
          <w:lang w:val="en-GB"/>
        </w:rPr>
        <w:t>“Space Station Activities,”</w:t>
      </w:r>
      <w:r w:rsidRPr="000E1653">
        <w:rPr>
          <w:rFonts w:cstheme="minorHAnsi"/>
          <w:lang w:val="en-GB"/>
        </w:rPr>
        <w:t xml:space="preserve"> 11 May 1964,</w:t>
      </w:r>
      <w:r>
        <w:rPr>
          <w:rFonts w:cstheme="minorHAnsi"/>
          <w:lang w:val="en-GB"/>
        </w:rPr>
        <w:t xml:space="preserve"> ATTA (ref. 14</w:t>
      </w:r>
      <w:r w:rsidR="007805F0">
        <w:rPr>
          <w:rFonts w:cstheme="minorHAnsi"/>
          <w:lang w:val="en-GB"/>
        </w:rPr>
        <w:t>3</w:t>
      </w:r>
      <w:r>
        <w:rPr>
          <w:rFonts w:cstheme="minorHAnsi"/>
          <w:lang w:val="en-GB"/>
        </w:rPr>
        <w:t>);</w:t>
      </w:r>
      <w:r>
        <w:rPr>
          <w:rFonts w:cstheme="minorHAnsi"/>
        </w:rPr>
        <w:t xml:space="preserve"> Wilson, “</w:t>
      </w:r>
      <w:r w:rsidRPr="000E1653">
        <w:rPr>
          <w:rFonts w:cstheme="minorHAnsi"/>
        </w:rPr>
        <w:t xml:space="preserve">Cosmic </w:t>
      </w:r>
      <w:r>
        <w:rPr>
          <w:rFonts w:cstheme="minorHAnsi"/>
        </w:rPr>
        <w:t xml:space="preserve">Microwave Background Radiation” (ref. </w:t>
      </w:r>
      <w:r w:rsidR="007805F0">
        <w:rPr>
          <w:rFonts w:cstheme="minorHAnsi"/>
        </w:rPr>
        <w:t>42</w:t>
      </w:r>
      <w:r>
        <w:rPr>
          <w:rFonts w:cstheme="minorHAnsi"/>
        </w:rPr>
        <w:t>),</w:t>
      </w:r>
      <w:r w:rsidRPr="000E1653">
        <w:rPr>
          <w:rFonts w:cstheme="minorHAnsi"/>
        </w:rPr>
        <w:t xml:space="preserve"> 867.</w:t>
      </w:r>
    </w:p>
  </w:footnote>
  <w:footnote w:id="146">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Jeremy Bernstein, </w:t>
      </w:r>
      <w:r w:rsidRPr="000E1653">
        <w:rPr>
          <w:rFonts w:cstheme="minorHAnsi"/>
          <w:i/>
        </w:rPr>
        <w:t>Three Degrees Above Zero: Bell Labs in the Information Age</w:t>
      </w:r>
      <w:r w:rsidRPr="000E1653">
        <w:rPr>
          <w:rFonts w:cstheme="minorHAnsi"/>
        </w:rPr>
        <w:t xml:space="preserve"> (New York</w:t>
      </w:r>
      <w:r>
        <w:rPr>
          <w:rFonts w:cstheme="minorHAnsi"/>
        </w:rPr>
        <w:t>: Charles Scribner’s Sons</w:t>
      </w:r>
      <w:r w:rsidRPr="000E1653">
        <w:rPr>
          <w:rFonts w:cstheme="minorHAnsi"/>
        </w:rPr>
        <w:t>, 1984), 226.</w:t>
      </w:r>
    </w:p>
  </w:footnote>
  <w:footnote w:id="147">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Wilson, “</w:t>
      </w:r>
      <w:r w:rsidRPr="000E1653">
        <w:rPr>
          <w:rFonts w:cstheme="minorHAnsi"/>
          <w:lang w:val="en-GB"/>
        </w:rPr>
        <w:t xml:space="preserve">Cosmic </w:t>
      </w:r>
      <w:r>
        <w:rPr>
          <w:rFonts w:cstheme="minorHAnsi"/>
          <w:lang w:val="en-GB"/>
        </w:rPr>
        <w:t xml:space="preserve">Microwave Background Radiation” (ref. </w:t>
      </w:r>
      <w:r w:rsidR="007805F0">
        <w:rPr>
          <w:rFonts w:cstheme="minorHAnsi"/>
          <w:lang w:val="en-GB"/>
        </w:rPr>
        <w:t>42</w:t>
      </w:r>
      <w:r>
        <w:rPr>
          <w:rFonts w:cstheme="minorHAnsi"/>
          <w:lang w:val="en-GB"/>
        </w:rPr>
        <w:t>),</w:t>
      </w:r>
      <w:r w:rsidRPr="000E1653">
        <w:rPr>
          <w:rFonts w:cstheme="minorHAnsi"/>
          <w:lang w:val="en-GB"/>
        </w:rPr>
        <w:t xml:space="preserve"> 867-868. </w:t>
      </w:r>
    </w:p>
  </w:footnote>
  <w:footnote w:id="148">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color w:val="000000"/>
          <w:shd w:val="clear" w:color="auto" w:fill="FFFFFF"/>
        </w:rPr>
        <w:t>Penzias</w:t>
      </w:r>
      <w:r>
        <w:rPr>
          <w:rFonts w:cstheme="minorHAnsi"/>
          <w:color w:val="000000"/>
          <w:shd w:val="clear" w:color="auto" w:fill="FFFFFF"/>
        </w:rPr>
        <w:t xml:space="preserve">, interview </w:t>
      </w:r>
      <w:r w:rsidRPr="000E1653">
        <w:rPr>
          <w:rFonts w:cstheme="minorHAnsi"/>
          <w:color w:val="000000"/>
          <w:shd w:val="clear" w:color="auto" w:fill="FFFFFF"/>
        </w:rPr>
        <w:t xml:space="preserve">by </w:t>
      </w:r>
      <w:r>
        <w:rPr>
          <w:rFonts w:cstheme="minorHAnsi"/>
          <w:color w:val="000000"/>
          <w:shd w:val="clear" w:color="auto" w:fill="FFFFFF"/>
        </w:rPr>
        <w:t>Ashrafi on 21 Mar 2006, NBLA; A.A. Penzias, “</w:t>
      </w:r>
      <w:r w:rsidRPr="000E1653">
        <w:rPr>
          <w:rFonts w:cstheme="minorHAnsi"/>
          <w:color w:val="000000"/>
          <w:shd w:val="clear" w:color="auto" w:fill="FFFFFF"/>
        </w:rPr>
        <w:t>Helium-Cooled Reference Noi</w:t>
      </w:r>
      <w:r>
        <w:rPr>
          <w:rFonts w:cstheme="minorHAnsi"/>
          <w:color w:val="000000"/>
          <w:shd w:val="clear" w:color="auto" w:fill="FFFFFF"/>
        </w:rPr>
        <w:t>se Source in a 4-kMc Waveguide,”</w:t>
      </w:r>
      <w:r w:rsidRPr="000E1653">
        <w:rPr>
          <w:rFonts w:cstheme="minorHAnsi"/>
          <w:color w:val="000000"/>
          <w:shd w:val="clear" w:color="auto" w:fill="FFFFFF"/>
        </w:rPr>
        <w:t xml:space="preserve"> </w:t>
      </w:r>
      <w:r w:rsidRPr="000E1653">
        <w:rPr>
          <w:rFonts w:cstheme="minorHAnsi"/>
          <w:i/>
          <w:color w:val="000000"/>
          <w:shd w:val="clear" w:color="auto" w:fill="FFFFFF"/>
        </w:rPr>
        <w:t>Review of Scientific Instruments</w:t>
      </w:r>
      <w:r w:rsidRPr="000E1653">
        <w:rPr>
          <w:rFonts w:cstheme="minorHAnsi"/>
          <w:color w:val="000000"/>
          <w:shd w:val="clear" w:color="auto" w:fill="FFFFFF"/>
        </w:rPr>
        <w:t>, 36</w:t>
      </w:r>
      <w:r>
        <w:rPr>
          <w:rFonts w:cstheme="minorHAnsi"/>
          <w:color w:val="000000"/>
          <w:shd w:val="clear" w:color="auto" w:fill="FFFFFF"/>
        </w:rPr>
        <w:t xml:space="preserve">, no. 1 </w:t>
      </w:r>
      <w:r w:rsidRPr="000E1653">
        <w:rPr>
          <w:rFonts w:cstheme="minorHAnsi"/>
          <w:color w:val="000000"/>
          <w:shd w:val="clear" w:color="auto" w:fill="FFFFFF"/>
        </w:rPr>
        <w:t>(</w:t>
      </w:r>
      <w:r>
        <w:rPr>
          <w:rFonts w:cstheme="minorHAnsi"/>
          <w:color w:val="000000"/>
          <w:shd w:val="clear" w:color="auto" w:fill="FFFFFF"/>
        </w:rPr>
        <w:t>1965):</w:t>
      </w:r>
      <w:r w:rsidRPr="000E1653">
        <w:rPr>
          <w:rFonts w:cstheme="minorHAnsi"/>
          <w:color w:val="000000"/>
          <w:shd w:val="clear" w:color="auto" w:fill="FFFFFF"/>
        </w:rPr>
        <w:t xml:space="preserve"> 68-70.</w:t>
      </w:r>
    </w:p>
  </w:footnote>
  <w:footnote w:id="149">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Wilson, “</w:t>
      </w:r>
      <w:r w:rsidRPr="000E1653">
        <w:rPr>
          <w:rFonts w:cstheme="minorHAnsi"/>
          <w:lang w:val="en-GB"/>
        </w:rPr>
        <w:t xml:space="preserve">Cosmic </w:t>
      </w:r>
      <w:r>
        <w:rPr>
          <w:rFonts w:cstheme="minorHAnsi"/>
          <w:lang w:val="en-GB"/>
        </w:rPr>
        <w:t xml:space="preserve">Microwave Background Radiation” (ref. </w:t>
      </w:r>
      <w:r w:rsidR="007805F0">
        <w:rPr>
          <w:rFonts w:cstheme="minorHAnsi"/>
          <w:lang w:val="en-GB"/>
        </w:rPr>
        <w:t>42</w:t>
      </w:r>
      <w:r>
        <w:rPr>
          <w:rFonts w:cstheme="minorHAnsi"/>
          <w:lang w:val="en-GB"/>
        </w:rPr>
        <w:t>),</w:t>
      </w:r>
      <w:r w:rsidRPr="000E1653">
        <w:rPr>
          <w:rFonts w:cstheme="minorHAnsi"/>
          <w:lang w:val="en-GB"/>
        </w:rPr>
        <w:t xml:space="preserve"> 868.</w:t>
      </w:r>
    </w:p>
  </w:footnote>
  <w:footnote w:id="150">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Ibid., 870;</w:t>
      </w:r>
      <w:r>
        <w:rPr>
          <w:rFonts w:cstheme="minorHAnsi"/>
          <w:lang w:val="en-GB"/>
        </w:rPr>
        <w:t xml:space="preserve"> A.A. Penzias and R.W. Wilson, “</w:t>
      </w:r>
      <w:r w:rsidRPr="000E1653">
        <w:rPr>
          <w:rFonts w:cstheme="minorHAnsi"/>
          <w:lang w:val="en-GB"/>
        </w:rPr>
        <w:t>A Measurement of Excess An</w:t>
      </w:r>
      <w:r>
        <w:rPr>
          <w:rFonts w:cstheme="minorHAnsi"/>
          <w:lang w:val="en-GB"/>
        </w:rPr>
        <w:t>tenna Temperature at 4080 Mc/s,”</w:t>
      </w:r>
      <w:r w:rsidRPr="000E1653">
        <w:rPr>
          <w:rFonts w:cstheme="minorHAnsi"/>
          <w:lang w:val="en-GB"/>
        </w:rPr>
        <w:t xml:space="preserve"> </w:t>
      </w:r>
      <w:r w:rsidRPr="000E1653">
        <w:rPr>
          <w:rFonts w:cstheme="minorHAnsi"/>
          <w:i/>
          <w:lang w:val="en-GB"/>
        </w:rPr>
        <w:t>Astrophysical Journal</w:t>
      </w:r>
      <w:r w:rsidRPr="000E1653">
        <w:rPr>
          <w:rFonts w:cstheme="minorHAnsi"/>
          <w:lang w:val="en-GB"/>
        </w:rPr>
        <w:t>, 147</w:t>
      </w:r>
      <w:r>
        <w:rPr>
          <w:rFonts w:cstheme="minorHAnsi"/>
          <w:lang w:val="en-GB"/>
        </w:rPr>
        <w:t>, no. 1 (1965):</w:t>
      </w:r>
      <w:r w:rsidRPr="000E1653">
        <w:rPr>
          <w:rFonts w:cstheme="minorHAnsi"/>
          <w:lang w:val="en-GB"/>
        </w:rPr>
        <w:t xml:space="preserve"> 419-421.</w:t>
      </w:r>
    </w:p>
  </w:footnote>
  <w:footnote w:id="151">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Wilson, “</w:t>
      </w:r>
      <w:r w:rsidRPr="000E1653">
        <w:rPr>
          <w:rFonts w:cstheme="minorHAnsi"/>
          <w:lang w:val="en-GB"/>
        </w:rPr>
        <w:t xml:space="preserve">Cosmic </w:t>
      </w:r>
      <w:r>
        <w:rPr>
          <w:rFonts w:cstheme="minorHAnsi"/>
          <w:lang w:val="en-GB"/>
        </w:rPr>
        <w:t xml:space="preserve">Microwave Background Radiation” (ref. </w:t>
      </w:r>
      <w:r w:rsidR="007805F0">
        <w:rPr>
          <w:rFonts w:cstheme="minorHAnsi"/>
          <w:lang w:val="en-GB"/>
        </w:rPr>
        <w:t>42</w:t>
      </w:r>
      <w:r>
        <w:rPr>
          <w:rFonts w:cstheme="minorHAnsi"/>
          <w:lang w:val="en-GB"/>
        </w:rPr>
        <w:t>),</w:t>
      </w:r>
      <w:r w:rsidRPr="000E1653">
        <w:rPr>
          <w:rFonts w:cstheme="minorHAnsi"/>
          <w:lang w:val="en-GB"/>
        </w:rPr>
        <w:t xml:space="preserve"> 870-1.</w:t>
      </w:r>
    </w:p>
  </w:footnote>
  <w:footnote w:id="152">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R.H. Dicke, P.J.E. Peebles, P.G. Roll and D.T. Wil</w:t>
      </w:r>
      <w:r>
        <w:rPr>
          <w:rFonts w:cstheme="minorHAnsi"/>
          <w:lang w:val="en-GB"/>
        </w:rPr>
        <w:t>kinson, “Cosmic Black-Body Radiation,”</w:t>
      </w:r>
      <w:r w:rsidRPr="000E1653">
        <w:rPr>
          <w:rFonts w:cstheme="minorHAnsi"/>
          <w:lang w:val="en-GB"/>
        </w:rPr>
        <w:t xml:space="preserve"> </w:t>
      </w:r>
      <w:r w:rsidRPr="000E1653">
        <w:rPr>
          <w:rFonts w:cstheme="minorHAnsi"/>
          <w:i/>
          <w:lang w:val="en-GB"/>
        </w:rPr>
        <w:t>Astrophysical Journal</w:t>
      </w:r>
      <w:r w:rsidRPr="000E1653">
        <w:rPr>
          <w:rFonts w:cstheme="minorHAnsi"/>
          <w:lang w:val="en-GB"/>
        </w:rPr>
        <w:t xml:space="preserve">, </w:t>
      </w:r>
      <w:r w:rsidRPr="000E1653">
        <w:rPr>
          <w:rFonts w:cstheme="minorHAnsi"/>
        </w:rPr>
        <w:t>142</w:t>
      </w:r>
      <w:r>
        <w:rPr>
          <w:rFonts w:cstheme="minorHAnsi"/>
        </w:rPr>
        <w:t>, no. 1 (1965):</w:t>
      </w:r>
      <w:r w:rsidRPr="000E1653">
        <w:rPr>
          <w:rFonts w:cstheme="minorHAnsi"/>
        </w:rPr>
        <w:t xml:space="preserve"> 414-19.</w:t>
      </w:r>
    </w:p>
  </w:footnote>
  <w:footnote w:id="153">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Wilkinson</w:t>
      </w:r>
      <w:r>
        <w:rPr>
          <w:rFonts w:cstheme="minorHAnsi"/>
          <w:lang w:val="en-GB"/>
        </w:rPr>
        <w:t xml:space="preserve">, interview by </w:t>
      </w:r>
      <w:r w:rsidRPr="000E1653">
        <w:rPr>
          <w:rFonts w:cstheme="minorHAnsi"/>
          <w:lang w:val="en-GB"/>
        </w:rPr>
        <w:t>Harwit on 27 Sep 1984,</w:t>
      </w:r>
      <w:r w:rsidRPr="000E1653">
        <w:rPr>
          <w:rFonts w:cstheme="minorHAnsi"/>
          <w:color w:val="000000"/>
          <w:shd w:val="clear" w:color="auto" w:fill="FFFFFF"/>
        </w:rPr>
        <w:t xml:space="preserve"> NBLA.</w:t>
      </w:r>
    </w:p>
  </w:footnote>
  <w:footnote w:id="154">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lang w:val="en-GB"/>
        </w:rPr>
        <w:t>Peebles, “</w:t>
      </w:r>
      <w:r w:rsidRPr="00482432">
        <w:rPr>
          <w:rFonts w:cstheme="minorHAnsi"/>
          <w:lang w:val="en-GB"/>
        </w:rPr>
        <w:t>Cosmic Black Body Radiation</w:t>
      </w:r>
      <w:r>
        <w:rPr>
          <w:rFonts w:cstheme="minorHAnsi"/>
          <w:lang w:val="en-GB"/>
        </w:rPr>
        <w:t>” (draft), Mar 1965, HP (ref. 4</w:t>
      </w:r>
      <w:r w:rsidR="005F4706">
        <w:rPr>
          <w:rFonts w:cstheme="minorHAnsi"/>
          <w:lang w:val="en-GB"/>
        </w:rPr>
        <w:t>9</w:t>
      </w:r>
      <w:r>
        <w:rPr>
          <w:rFonts w:cstheme="minorHAnsi"/>
          <w:lang w:val="en-GB"/>
        </w:rPr>
        <w:t>)</w:t>
      </w:r>
      <w:r w:rsidRPr="00482432">
        <w:rPr>
          <w:rFonts w:cstheme="minorHAnsi"/>
          <w:lang w:val="en-GB"/>
        </w:rPr>
        <w:t>.</w:t>
      </w:r>
      <w:r w:rsidRPr="000E1653">
        <w:rPr>
          <w:rFonts w:cstheme="minorHAnsi"/>
          <w:lang w:val="en-GB"/>
        </w:rPr>
        <w:t xml:space="preserve"> Hogg and Semplak, </w:t>
      </w:r>
      <w:r>
        <w:rPr>
          <w:rFonts w:cstheme="minorHAnsi"/>
        </w:rPr>
        <w:t>“</w:t>
      </w:r>
      <w:r w:rsidRPr="000E1653">
        <w:rPr>
          <w:rFonts w:cstheme="minorHAnsi"/>
        </w:rPr>
        <w:t>The Effect of Rain</w:t>
      </w:r>
      <w:r>
        <w:rPr>
          <w:rFonts w:cstheme="minorHAnsi"/>
        </w:rPr>
        <w:t>” (ref. 1</w:t>
      </w:r>
      <w:r w:rsidR="005F4706">
        <w:rPr>
          <w:rFonts w:cstheme="minorHAnsi"/>
        </w:rPr>
        <w:t>23</w:t>
      </w:r>
      <w:r>
        <w:rPr>
          <w:rFonts w:cstheme="minorHAnsi"/>
        </w:rPr>
        <w:t>)</w:t>
      </w:r>
      <w:r w:rsidRPr="000E1653">
        <w:rPr>
          <w:rFonts w:cstheme="minorHAnsi"/>
        </w:rPr>
        <w:t xml:space="preserve"> is cited in footnote 17.</w:t>
      </w:r>
    </w:p>
  </w:footnote>
  <w:footnote w:id="155">
    <w:p w:rsidR="00C56501" w:rsidRPr="00922710" w:rsidRDefault="00C56501" w:rsidP="007554E2">
      <w:pPr>
        <w:pStyle w:val="FootnoteText"/>
        <w:spacing w:line="480" w:lineRule="auto"/>
        <w:rPr>
          <w:lang w:val="en-GB"/>
        </w:rPr>
      </w:pPr>
      <w:r>
        <w:rPr>
          <w:rStyle w:val="FootnoteReference"/>
        </w:rPr>
        <w:footnoteRef/>
      </w:r>
      <w:r>
        <w:t xml:space="preserve"> </w:t>
      </w:r>
      <w:r>
        <w:rPr>
          <w:rFonts w:cstheme="minorHAnsi"/>
          <w:lang w:val="en-GB"/>
        </w:rPr>
        <w:t>Peebles, “</w:t>
      </w:r>
      <w:r w:rsidRPr="00482432">
        <w:rPr>
          <w:rFonts w:cstheme="minorHAnsi"/>
          <w:lang w:val="en-GB"/>
        </w:rPr>
        <w:t>Cosmic Black Body Radiation</w:t>
      </w:r>
      <w:r>
        <w:rPr>
          <w:rFonts w:cstheme="minorHAnsi"/>
          <w:lang w:val="en-GB"/>
        </w:rPr>
        <w:t>” (draft), Mar 1965, HP (ref. 4</w:t>
      </w:r>
      <w:r w:rsidR="005F4706">
        <w:rPr>
          <w:rFonts w:cstheme="minorHAnsi"/>
          <w:lang w:val="en-GB"/>
        </w:rPr>
        <w:t>9</w:t>
      </w:r>
      <w:r>
        <w:rPr>
          <w:rFonts w:cstheme="minorHAnsi"/>
          <w:lang w:val="en-GB"/>
        </w:rPr>
        <w:t>)</w:t>
      </w:r>
      <w:r w:rsidRPr="00482432">
        <w:rPr>
          <w:rFonts w:cstheme="minorHAnsi"/>
          <w:lang w:val="en-GB"/>
        </w:rPr>
        <w:t>.</w:t>
      </w:r>
    </w:p>
  </w:footnote>
  <w:footnote w:id="156">
    <w:p w:rsidR="00C56501" w:rsidRPr="00105489" w:rsidRDefault="00C56501" w:rsidP="007554E2">
      <w:pPr>
        <w:pStyle w:val="FootnoteText"/>
        <w:spacing w:line="480" w:lineRule="auto"/>
        <w:rPr>
          <w:lang w:val="en-GB"/>
        </w:rPr>
      </w:pPr>
      <w:r>
        <w:rPr>
          <w:rStyle w:val="FootnoteReference"/>
        </w:rPr>
        <w:footnoteRef/>
      </w:r>
      <w:r>
        <w:t xml:space="preserve"> </w:t>
      </w:r>
      <w:r>
        <w:rPr>
          <w:rFonts w:cstheme="minorHAnsi"/>
        </w:rPr>
        <w:t xml:space="preserve">Dicke, “Status Report,” 10 Jun 1965, DP (ref. </w:t>
      </w:r>
      <w:r w:rsidR="005F4706">
        <w:rPr>
          <w:rFonts w:cstheme="minorHAnsi"/>
        </w:rPr>
        <w:t>74</w:t>
      </w:r>
      <w:r>
        <w:rPr>
          <w:rFonts w:cstheme="minorHAnsi"/>
        </w:rPr>
        <w:t>).</w:t>
      </w:r>
    </w:p>
  </w:footnote>
  <w:footnote w:id="157">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Wilkinson</w:t>
      </w:r>
      <w:r>
        <w:rPr>
          <w:rFonts w:cstheme="minorHAnsi"/>
          <w:lang w:val="en-GB"/>
        </w:rPr>
        <w:t>, interview by Harwit on 27 Sep</w:t>
      </w:r>
      <w:r w:rsidRPr="000E1653">
        <w:rPr>
          <w:rFonts w:cstheme="minorHAnsi"/>
          <w:lang w:val="en-GB"/>
        </w:rPr>
        <w:t xml:space="preserve"> 1984,</w:t>
      </w:r>
      <w:r w:rsidRPr="000E1653">
        <w:rPr>
          <w:rFonts w:cstheme="minorHAnsi"/>
          <w:color w:val="000000"/>
          <w:shd w:val="clear" w:color="auto" w:fill="FFFFFF"/>
        </w:rPr>
        <w:t xml:space="preserve"> NBLA.</w:t>
      </w:r>
    </w:p>
  </w:footnote>
  <w:footnote w:id="158">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lang w:val="en-GB"/>
        </w:rPr>
        <w:t>Ibid.;</w:t>
      </w:r>
      <w:r>
        <w:rPr>
          <w:rFonts w:cstheme="minorHAnsi"/>
          <w:lang w:val="en-GB"/>
        </w:rPr>
        <w:t xml:space="preserve"> P.G. Roll and D.T. Wilkinson, “</w:t>
      </w:r>
      <w:r w:rsidRPr="000E1653">
        <w:rPr>
          <w:rFonts w:cstheme="minorHAnsi"/>
          <w:lang w:val="en-GB"/>
        </w:rPr>
        <w:t>Cosmic Background Radiation at 3.2 cm – Support f</w:t>
      </w:r>
      <w:r>
        <w:rPr>
          <w:rFonts w:cstheme="minorHAnsi"/>
          <w:lang w:val="en-GB"/>
        </w:rPr>
        <w:t>or Cosmic Black-Body Radiation,”</w:t>
      </w:r>
      <w:r w:rsidRPr="000E1653">
        <w:rPr>
          <w:rFonts w:cstheme="minorHAnsi"/>
          <w:lang w:val="en-GB"/>
        </w:rPr>
        <w:t xml:space="preserve"> </w:t>
      </w:r>
      <w:r w:rsidRPr="000E1653">
        <w:rPr>
          <w:rFonts w:cstheme="minorHAnsi"/>
          <w:i/>
          <w:lang w:val="en-GB"/>
        </w:rPr>
        <w:t>Physical Review Letters</w:t>
      </w:r>
      <w:r w:rsidRPr="000E1653">
        <w:rPr>
          <w:rFonts w:cstheme="minorHAnsi"/>
          <w:lang w:val="en-GB"/>
        </w:rPr>
        <w:t>, 16</w:t>
      </w:r>
      <w:r>
        <w:rPr>
          <w:rFonts w:cstheme="minorHAnsi"/>
          <w:lang w:val="en-GB"/>
        </w:rPr>
        <w:t>, no. 10 (1966):</w:t>
      </w:r>
      <w:r w:rsidRPr="000E1653">
        <w:rPr>
          <w:rFonts w:cstheme="minorHAnsi"/>
          <w:lang w:val="en-GB"/>
        </w:rPr>
        <w:t xml:space="preserve"> 405-7; P.G</w:t>
      </w:r>
      <w:r>
        <w:rPr>
          <w:rFonts w:cstheme="minorHAnsi"/>
          <w:lang w:val="en-GB"/>
        </w:rPr>
        <w:t>. Roll and David T. Wilkinson, “</w:t>
      </w:r>
      <w:r w:rsidRPr="000E1653">
        <w:rPr>
          <w:rFonts w:cstheme="minorHAnsi"/>
          <w:lang w:val="en-GB"/>
        </w:rPr>
        <w:t xml:space="preserve">Measurement of Cosmic Background </w:t>
      </w:r>
      <w:r>
        <w:rPr>
          <w:rFonts w:cstheme="minorHAnsi"/>
          <w:lang w:val="en-GB"/>
        </w:rPr>
        <w:t>Radiation at 3.2-cm Wavelength,”</w:t>
      </w:r>
      <w:r w:rsidRPr="000E1653">
        <w:rPr>
          <w:rFonts w:cstheme="minorHAnsi"/>
          <w:lang w:val="en-GB"/>
        </w:rPr>
        <w:t xml:space="preserve"> </w:t>
      </w:r>
      <w:r w:rsidRPr="000E1653">
        <w:rPr>
          <w:rFonts w:cstheme="minorHAnsi"/>
          <w:i/>
          <w:lang w:val="en-GB"/>
        </w:rPr>
        <w:t>Annals of Physics</w:t>
      </w:r>
      <w:r>
        <w:rPr>
          <w:rFonts w:cstheme="minorHAnsi"/>
          <w:lang w:val="en-GB"/>
        </w:rPr>
        <w:t>, 44, no. 2 (1967):</w:t>
      </w:r>
      <w:r w:rsidRPr="000E1653">
        <w:rPr>
          <w:rFonts w:cstheme="minorHAnsi"/>
          <w:lang w:val="en-GB"/>
        </w:rPr>
        <w:t xml:space="preserve"> 289-321.</w:t>
      </w:r>
    </w:p>
  </w:footnote>
  <w:footnote w:id="159">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rPr>
        <w:t xml:space="preserve">Wilkinson, interview </w:t>
      </w:r>
      <w:r w:rsidRPr="000E1653">
        <w:rPr>
          <w:rFonts w:cstheme="minorHAnsi"/>
          <w:lang w:val="en-GB"/>
        </w:rPr>
        <w:t>by Harwit on 27 Sep 1984,</w:t>
      </w:r>
      <w:r w:rsidRPr="000E1653">
        <w:rPr>
          <w:rFonts w:cstheme="minorHAnsi"/>
          <w:color w:val="000000"/>
          <w:shd w:val="clear" w:color="auto" w:fill="FFFFFF"/>
        </w:rPr>
        <w:t xml:space="preserve"> NBLA.</w:t>
      </w:r>
    </w:p>
  </w:footnote>
  <w:footnote w:id="160">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Pr>
          <w:rFonts w:cstheme="minorHAnsi"/>
        </w:rPr>
        <w:t xml:space="preserve"> Dicke to Wilson, 2 Mar</w:t>
      </w:r>
      <w:r w:rsidRPr="000E1653">
        <w:rPr>
          <w:rFonts w:cstheme="minorHAnsi"/>
        </w:rPr>
        <w:t xml:space="preserve"> 1979, </w:t>
      </w:r>
      <w:r>
        <w:rPr>
          <w:rFonts w:cstheme="minorHAnsi"/>
        </w:rPr>
        <w:t xml:space="preserve">DP, box 14, </w:t>
      </w:r>
      <w:r w:rsidRPr="000E1653">
        <w:rPr>
          <w:rFonts w:cstheme="minorHAnsi"/>
        </w:rPr>
        <w:t xml:space="preserve">folder 3; </w:t>
      </w:r>
      <w:r>
        <w:rPr>
          <w:rFonts w:cstheme="minorHAnsi"/>
          <w:lang w:val="en-GB"/>
        </w:rPr>
        <w:t>Wilson, “</w:t>
      </w:r>
      <w:r w:rsidRPr="000E1653">
        <w:rPr>
          <w:rFonts w:cstheme="minorHAnsi"/>
          <w:lang w:val="en-GB"/>
        </w:rPr>
        <w:t>Cosmic</w:t>
      </w:r>
      <w:r>
        <w:rPr>
          <w:rFonts w:cstheme="minorHAnsi"/>
          <w:lang w:val="en-GB"/>
        </w:rPr>
        <w:t xml:space="preserve"> Microwave Background Radiation” (ref. </w:t>
      </w:r>
      <w:r w:rsidR="005F4706">
        <w:rPr>
          <w:rFonts w:cstheme="minorHAnsi"/>
          <w:lang w:val="en-GB"/>
        </w:rPr>
        <w:t>42</w:t>
      </w:r>
      <w:r>
        <w:rPr>
          <w:rFonts w:cstheme="minorHAnsi"/>
          <w:lang w:val="en-GB"/>
        </w:rPr>
        <w:t>),</w:t>
      </w:r>
      <w:r w:rsidRPr="000E1653">
        <w:rPr>
          <w:rFonts w:cstheme="minorHAnsi"/>
          <w:lang w:val="en-GB"/>
        </w:rPr>
        <w:t xml:space="preserve"> 871-2.</w:t>
      </w:r>
    </w:p>
  </w:footnote>
  <w:footnote w:id="161">
    <w:p w:rsidR="00C56501" w:rsidRPr="000E1653"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sidRPr="000E1653">
        <w:rPr>
          <w:rFonts w:cstheme="minorHAnsi"/>
          <w:color w:val="000000"/>
          <w:shd w:val="clear" w:color="auto" w:fill="FFFFFF"/>
        </w:rPr>
        <w:t>Penzias</w:t>
      </w:r>
      <w:r>
        <w:rPr>
          <w:rFonts w:cstheme="minorHAnsi"/>
          <w:color w:val="000000"/>
          <w:shd w:val="clear" w:color="auto" w:fill="FFFFFF"/>
        </w:rPr>
        <w:t xml:space="preserve">, interview by </w:t>
      </w:r>
      <w:r w:rsidRPr="000E1653">
        <w:rPr>
          <w:rFonts w:cstheme="minorHAnsi"/>
          <w:color w:val="000000"/>
          <w:shd w:val="clear" w:color="auto" w:fill="FFFFFF"/>
        </w:rPr>
        <w:t>Ashrafi on 21 March 2006, NBLA.</w:t>
      </w:r>
    </w:p>
  </w:footnote>
  <w:footnote w:id="162">
    <w:p w:rsidR="00C56501" w:rsidRPr="00FB3BF1" w:rsidRDefault="00C56501" w:rsidP="007554E2">
      <w:pPr>
        <w:pStyle w:val="FootnoteText"/>
        <w:spacing w:line="480" w:lineRule="auto"/>
        <w:rPr>
          <w:rFonts w:cstheme="minorHAnsi"/>
          <w:lang w:val="en-GB"/>
        </w:rPr>
      </w:pPr>
      <w:r w:rsidRPr="000E1653">
        <w:rPr>
          <w:rStyle w:val="FootnoteReference"/>
          <w:rFonts w:cstheme="minorHAnsi"/>
        </w:rPr>
        <w:footnoteRef/>
      </w:r>
      <w:r w:rsidRPr="000E1653">
        <w:rPr>
          <w:rFonts w:cstheme="minorHAnsi"/>
        </w:rPr>
        <w:t xml:space="preserve"> </w:t>
      </w:r>
      <w:r>
        <w:rPr>
          <w:rFonts w:cstheme="minorHAnsi"/>
        </w:rPr>
        <w:t>Dicke to Wilson, 2 Mar</w:t>
      </w:r>
      <w:r w:rsidRPr="00FB3BF1">
        <w:rPr>
          <w:rFonts w:cstheme="minorHAnsi"/>
        </w:rPr>
        <w:t xml:space="preserve"> 1979,</w:t>
      </w:r>
      <w:r>
        <w:rPr>
          <w:rFonts w:cstheme="minorHAnsi"/>
        </w:rPr>
        <w:t xml:space="preserve"> DP (ref. 151)</w:t>
      </w:r>
      <w:r>
        <w:rPr>
          <w:rFonts w:cstheme="minorHAnsi"/>
          <w:lang w:val="en-GB"/>
        </w:rPr>
        <w:t>; Roll and Wilkinson, “</w:t>
      </w:r>
      <w:r w:rsidRPr="00FB3BF1">
        <w:rPr>
          <w:rFonts w:cstheme="minorHAnsi"/>
          <w:lang w:val="en-GB"/>
        </w:rPr>
        <w:t>Cosmic</w:t>
      </w:r>
      <w:r>
        <w:rPr>
          <w:rFonts w:cstheme="minorHAnsi"/>
          <w:lang w:val="en-GB"/>
        </w:rPr>
        <w:t xml:space="preserve"> Background Radiation at 3.2 cm” (ref. 1</w:t>
      </w:r>
      <w:r w:rsidR="005F4706">
        <w:rPr>
          <w:rFonts w:cstheme="minorHAnsi"/>
          <w:lang w:val="en-GB"/>
        </w:rPr>
        <w:t>58</w:t>
      </w:r>
      <w:r>
        <w:rPr>
          <w:rFonts w:cstheme="minorHAnsi"/>
          <w:lang w:val="en-GB"/>
        </w:rPr>
        <w:t>)</w:t>
      </w:r>
      <w:r w:rsidRPr="00FB3BF1">
        <w:rPr>
          <w:rFonts w:cstheme="minorHAnsi"/>
          <w:lang w:val="en-GB"/>
        </w:rPr>
        <w:t>.</w:t>
      </w:r>
    </w:p>
  </w:footnote>
  <w:footnote w:id="163">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Nasser Zakariya, </w:t>
      </w:r>
      <w:r w:rsidRPr="00FB3BF1">
        <w:rPr>
          <w:rFonts w:cstheme="minorHAnsi"/>
          <w:i/>
          <w:lang w:val="en-GB"/>
        </w:rPr>
        <w:t>A Final Story: Science, Myth &amp; Beginnings</w:t>
      </w:r>
      <w:r w:rsidRPr="00FB3BF1">
        <w:rPr>
          <w:rFonts w:cstheme="minorHAnsi"/>
          <w:lang w:val="en-GB"/>
        </w:rPr>
        <w:t xml:space="preserve"> (Chicago</w:t>
      </w:r>
      <w:r>
        <w:rPr>
          <w:rFonts w:cstheme="minorHAnsi"/>
          <w:lang w:val="en-GB"/>
        </w:rPr>
        <w:t>: University of Chicago Press</w:t>
      </w:r>
      <w:r w:rsidRPr="00FB3BF1">
        <w:rPr>
          <w:rFonts w:cstheme="minorHAnsi"/>
          <w:lang w:val="en-GB"/>
        </w:rPr>
        <w:t>, 2017), 8-12.</w:t>
      </w:r>
    </w:p>
  </w:footnote>
  <w:footnote w:id="164">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 xml:space="preserve">Sean Carroll, </w:t>
      </w:r>
      <w:r w:rsidRPr="00FB3BF1">
        <w:rPr>
          <w:rFonts w:cstheme="minorHAnsi"/>
          <w:i/>
          <w:lang w:val="en-GB"/>
        </w:rPr>
        <w:t>The Particle at the End of the Universe: The Hunt for the Higgs and the Discovery of a New World</w:t>
      </w:r>
      <w:r w:rsidRPr="00FB3BF1">
        <w:rPr>
          <w:rFonts w:cstheme="minorHAnsi"/>
          <w:lang w:val="en-GB"/>
        </w:rPr>
        <w:t>, (London</w:t>
      </w:r>
      <w:r>
        <w:rPr>
          <w:rFonts w:cstheme="minorHAnsi"/>
          <w:lang w:val="en-GB"/>
        </w:rPr>
        <w:t>: Oneworld</w:t>
      </w:r>
      <w:r w:rsidRPr="00FB3BF1">
        <w:rPr>
          <w:rFonts w:cstheme="minorHAnsi"/>
          <w:lang w:val="en-GB"/>
        </w:rPr>
        <w:t xml:space="preserve">, 2012); Bartusiak, </w:t>
      </w:r>
      <w:r w:rsidRPr="00FB3BF1">
        <w:rPr>
          <w:rFonts w:cstheme="minorHAnsi"/>
          <w:i/>
          <w:lang w:val="en-GB"/>
        </w:rPr>
        <w:t>Einstein’s Unfinished Symphony</w:t>
      </w:r>
      <w:r>
        <w:rPr>
          <w:rFonts w:cstheme="minorHAnsi"/>
          <w:lang w:val="en-GB"/>
        </w:rPr>
        <w:t xml:space="preserve"> (ref. 2)</w:t>
      </w:r>
      <w:r w:rsidRPr="00FB3BF1">
        <w:rPr>
          <w:rFonts w:cstheme="minorHAnsi"/>
          <w:lang w:val="en-GB"/>
        </w:rPr>
        <w:t>.</w:t>
      </w:r>
    </w:p>
  </w:footnote>
  <w:footnote w:id="165">
    <w:p w:rsidR="00C56501" w:rsidRPr="00FB3BF1" w:rsidRDefault="00C56501" w:rsidP="007554E2">
      <w:pPr>
        <w:pStyle w:val="FootnoteText"/>
        <w:spacing w:line="480" w:lineRule="auto"/>
        <w:rPr>
          <w:rFonts w:cstheme="minorHAnsi"/>
          <w:lang w:val="en-GB"/>
        </w:rPr>
      </w:pPr>
      <w:r w:rsidRPr="00FB3BF1">
        <w:rPr>
          <w:rStyle w:val="FootnoteReference"/>
          <w:rFonts w:cstheme="minorHAnsi"/>
        </w:rPr>
        <w:footnoteRef/>
      </w:r>
      <w:r>
        <w:rPr>
          <w:rFonts w:cstheme="minorHAnsi"/>
        </w:rPr>
        <w:t xml:space="preserve"> Peebles, i</w:t>
      </w:r>
      <w:r w:rsidRPr="00FB3BF1">
        <w:rPr>
          <w:rFonts w:cstheme="minorHAnsi"/>
          <w:lang w:val="en-GB"/>
        </w:rPr>
        <w:t xml:space="preserve">nterview </w:t>
      </w:r>
      <w:r w:rsidRPr="00FB3BF1">
        <w:rPr>
          <w:rFonts w:cstheme="minorHAnsi"/>
          <w:color w:val="000000"/>
          <w:shd w:val="clear" w:color="auto" w:fill="FFFFFF"/>
        </w:rPr>
        <w:t>by</w:t>
      </w:r>
      <w:r>
        <w:rPr>
          <w:rFonts w:cstheme="minorHAnsi"/>
          <w:color w:val="000000"/>
          <w:shd w:val="clear" w:color="auto" w:fill="FFFFFF"/>
        </w:rPr>
        <w:t xml:space="preserve"> Lightman on 19 Jan</w:t>
      </w:r>
      <w:r w:rsidRPr="00FB3BF1">
        <w:rPr>
          <w:rFonts w:cstheme="minorHAnsi"/>
          <w:color w:val="000000"/>
          <w:shd w:val="clear" w:color="auto" w:fill="FFFFFF"/>
        </w:rPr>
        <w:t xml:space="preserve"> 1988, NBLA; </w:t>
      </w:r>
      <w:r>
        <w:rPr>
          <w:rFonts w:cstheme="minorHAnsi"/>
          <w:color w:val="000000"/>
          <w:shd w:val="clear" w:color="auto" w:fill="FFFFFF"/>
        </w:rPr>
        <w:t xml:space="preserve">Wilkinson, </w:t>
      </w:r>
      <w:r w:rsidRPr="00FB3BF1">
        <w:rPr>
          <w:rFonts w:cstheme="minorHAnsi"/>
          <w:color w:val="000000"/>
          <w:shd w:val="clear" w:color="auto" w:fill="FFFFFF"/>
        </w:rPr>
        <w:t>i</w:t>
      </w:r>
      <w:r w:rsidRPr="00FB3BF1">
        <w:rPr>
          <w:rFonts w:cstheme="minorHAnsi"/>
          <w:lang w:val="en-GB"/>
        </w:rPr>
        <w:t xml:space="preserve">nterview </w:t>
      </w:r>
      <w:r>
        <w:rPr>
          <w:rFonts w:cstheme="minorHAnsi"/>
          <w:lang w:val="en-GB"/>
        </w:rPr>
        <w:t>by Harwit on 27 Sep</w:t>
      </w:r>
      <w:r w:rsidRPr="00FB3BF1">
        <w:rPr>
          <w:rFonts w:cstheme="minorHAnsi"/>
          <w:lang w:val="en-GB"/>
        </w:rPr>
        <w:t xml:space="preserve"> 1984,</w:t>
      </w:r>
      <w:r w:rsidRPr="00FB3BF1">
        <w:rPr>
          <w:rFonts w:cstheme="minorHAnsi"/>
          <w:color w:val="000000"/>
          <w:shd w:val="clear" w:color="auto" w:fill="FFFFFF"/>
        </w:rPr>
        <w:t xml:space="preserve"> NBLA.</w:t>
      </w:r>
    </w:p>
  </w:footnote>
  <w:footnote w:id="166">
    <w:p w:rsidR="00C56501" w:rsidRPr="00550786" w:rsidRDefault="00C56501" w:rsidP="007554E2">
      <w:pPr>
        <w:pStyle w:val="FootnoteText"/>
        <w:spacing w:line="480" w:lineRule="auto"/>
        <w:rPr>
          <w:rFonts w:cstheme="minorHAnsi"/>
          <w:lang w:val="en-GB"/>
        </w:rPr>
      </w:pPr>
      <w:r w:rsidRPr="00FB3BF1">
        <w:rPr>
          <w:rStyle w:val="FootnoteReference"/>
          <w:rFonts w:cstheme="minorHAnsi"/>
        </w:rPr>
        <w:footnoteRef/>
      </w:r>
      <w:r w:rsidRPr="00FB3BF1">
        <w:rPr>
          <w:rFonts w:cstheme="minorHAnsi"/>
        </w:rPr>
        <w:t xml:space="preserve"> </w:t>
      </w:r>
      <w:r w:rsidRPr="00FB3BF1">
        <w:rPr>
          <w:rFonts w:cstheme="minorHAnsi"/>
          <w:lang w:val="en-GB"/>
        </w:rPr>
        <w:t>On te</w:t>
      </w:r>
      <w:r w:rsidRPr="00550786">
        <w:rPr>
          <w:rFonts w:cstheme="minorHAnsi"/>
          <w:lang w:val="en-GB"/>
        </w:rPr>
        <w:t xml:space="preserve">chnoscience, see Bruno Latour, </w:t>
      </w:r>
      <w:r w:rsidRPr="00550786">
        <w:rPr>
          <w:rFonts w:cstheme="minorHAnsi"/>
          <w:i/>
          <w:lang w:val="en-GB"/>
        </w:rPr>
        <w:t>Science in Action: How to Follow Scientists and Engineers Through Society</w:t>
      </w:r>
      <w:r>
        <w:rPr>
          <w:rFonts w:cstheme="minorHAnsi"/>
          <w:lang w:val="en-GB"/>
        </w:rPr>
        <w:t xml:space="preserve"> (Cambridge, MA: Harvard University Press,</w:t>
      </w:r>
      <w:r w:rsidRPr="00550786">
        <w:rPr>
          <w:rFonts w:cstheme="minorHAnsi"/>
          <w:lang w:val="en-GB"/>
        </w:rPr>
        <w:t xml:space="preserve"> 1987); David F. Channel, </w:t>
      </w:r>
      <w:r w:rsidRPr="00550786">
        <w:rPr>
          <w:rFonts w:cstheme="minorHAnsi"/>
          <w:i/>
          <w:lang w:val="en-GB"/>
        </w:rPr>
        <w:t>A History of Technoscience: Erasing the Boundaries between Science and Technology</w:t>
      </w:r>
      <w:r>
        <w:rPr>
          <w:rFonts w:cstheme="minorHAnsi"/>
          <w:lang w:val="en-GB"/>
        </w:rPr>
        <w:t xml:space="preserve"> (Abingdon: Routledge,</w:t>
      </w:r>
      <w:r w:rsidRPr="00550786">
        <w:rPr>
          <w:rFonts w:cstheme="minorHAnsi"/>
          <w:lang w:val="en-GB"/>
        </w:rPr>
        <w:t xml:space="preserve"> 2017).</w:t>
      </w:r>
    </w:p>
  </w:footnote>
  <w:footnote w:id="167">
    <w:p w:rsidR="00C56501" w:rsidRPr="00550786" w:rsidRDefault="00C56501" w:rsidP="007554E2">
      <w:pPr>
        <w:pStyle w:val="FootnoteText"/>
        <w:spacing w:line="480" w:lineRule="auto"/>
        <w:rPr>
          <w:lang w:val="en-GB"/>
        </w:rPr>
      </w:pPr>
      <w:r w:rsidRPr="00550786">
        <w:rPr>
          <w:rStyle w:val="FootnoteReference"/>
        </w:rPr>
        <w:footnoteRef/>
      </w:r>
      <w:r>
        <w:t xml:space="preserve"> Dicke to Penzias, 6 Feb</w:t>
      </w:r>
      <w:r w:rsidRPr="00550786">
        <w:t xml:space="preserve"> 1979,</w:t>
      </w:r>
      <w:r>
        <w:t xml:space="preserve"> LC, Penzias Papers, box 25,</w:t>
      </w:r>
      <w:r w:rsidRPr="00550786">
        <w:t xml:space="preserve"> folder 6.</w:t>
      </w:r>
    </w:p>
  </w:footnote>
  <w:footnote w:id="168">
    <w:p w:rsidR="00C56501" w:rsidRPr="00550786" w:rsidRDefault="00C56501" w:rsidP="007554E2">
      <w:pPr>
        <w:pStyle w:val="FootnoteText"/>
        <w:spacing w:line="480" w:lineRule="auto"/>
        <w:rPr>
          <w:lang w:val="en-GB"/>
        </w:rPr>
      </w:pPr>
      <w:r w:rsidRPr="00550786">
        <w:rPr>
          <w:rStyle w:val="FootnoteReference"/>
        </w:rPr>
        <w:footnoteRef/>
      </w:r>
      <w:r w:rsidRPr="00550786">
        <w:t xml:space="preserve"> </w:t>
      </w:r>
      <w:r w:rsidRPr="00550786">
        <w:rPr>
          <w:lang w:val="en-GB"/>
        </w:rPr>
        <w:t xml:space="preserve">K. Kellermann and B. Sheets, </w:t>
      </w:r>
      <w:r w:rsidRPr="00550786">
        <w:rPr>
          <w:i/>
          <w:lang w:val="en-GB"/>
        </w:rPr>
        <w:t>Serendipitous Discoveries in Radio Astronomy</w:t>
      </w:r>
      <w:r w:rsidR="004E33C0">
        <w:rPr>
          <w:lang w:val="en-GB"/>
        </w:rPr>
        <w:t xml:space="preserve"> (ref. 60)</w:t>
      </w:r>
      <w:r w:rsidRPr="00550786">
        <w:rPr>
          <w:lang w:val="en-GB"/>
        </w:rPr>
        <w:t xml:space="preserve">; David O. Edge and Michael J. Mulkay, </w:t>
      </w:r>
      <w:r w:rsidRPr="00550786">
        <w:rPr>
          <w:i/>
          <w:lang w:val="en-GB"/>
        </w:rPr>
        <w:t>Astronomy Transformed: The Emergence of Radio Astronomy in Britain</w:t>
      </w:r>
      <w:r>
        <w:rPr>
          <w:lang w:val="en-GB"/>
        </w:rPr>
        <w:t xml:space="preserve"> (New York: John Wiley &amp; Sons,</w:t>
      </w:r>
      <w:r w:rsidRPr="00550786">
        <w:rPr>
          <w:lang w:val="en-GB"/>
        </w:rPr>
        <w:t xml:space="preserve"> 1976), 350-402.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07"/>
    <w:rsid w:val="00000D50"/>
    <w:rsid w:val="0000518E"/>
    <w:rsid w:val="00015023"/>
    <w:rsid w:val="00025C2C"/>
    <w:rsid w:val="0003015E"/>
    <w:rsid w:val="00036864"/>
    <w:rsid w:val="000440E2"/>
    <w:rsid w:val="00044466"/>
    <w:rsid w:val="000524CF"/>
    <w:rsid w:val="00053ABE"/>
    <w:rsid w:val="000567DA"/>
    <w:rsid w:val="00060ED3"/>
    <w:rsid w:val="000619CE"/>
    <w:rsid w:val="000624EB"/>
    <w:rsid w:val="00063FCD"/>
    <w:rsid w:val="00070065"/>
    <w:rsid w:val="00071DBF"/>
    <w:rsid w:val="00074A3E"/>
    <w:rsid w:val="00082412"/>
    <w:rsid w:val="0008344E"/>
    <w:rsid w:val="00084A9E"/>
    <w:rsid w:val="000856EB"/>
    <w:rsid w:val="0009216B"/>
    <w:rsid w:val="00092B76"/>
    <w:rsid w:val="00093226"/>
    <w:rsid w:val="000940F6"/>
    <w:rsid w:val="000A1B73"/>
    <w:rsid w:val="000A2FDD"/>
    <w:rsid w:val="000A3C77"/>
    <w:rsid w:val="000A4F96"/>
    <w:rsid w:val="000A5D0A"/>
    <w:rsid w:val="000A6F21"/>
    <w:rsid w:val="000B0D65"/>
    <w:rsid w:val="000B3E74"/>
    <w:rsid w:val="000B4D34"/>
    <w:rsid w:val="000B6ED7"/>
    <w:rsid w:val="000B743E"/>
    <w:rsid w:val="000C0504"/>
    <w:rsid w:val="000C2799"/>
    <w:rsid w:val="000C3974"/>
    <w:rsid w:val="000C5837"/>
    <w:rsid w:val="000E085C"/>
    <w:rsid w:val="000E1653"/>
    <w:rsid w:val="000E435C"/>
    <w:rsid w:val="000E6B7B"/>
    <w:rsid w:val="000E7197"/>
    <w:rsid w:val="00103F4E"/>
    <w:rsid w:val="00103F54"/>
    <w:rsid w:val="00105393"/>
    <w:rsid w:val="00105489"/>
    <w:rsid w:val="00105756"/>
    <w:rsid w:val="00105B33"/>
    <w:rsid w:val="00117114"/>
    <w:rsid w:val="00123048"/>
    <w:rsid w:val="00123AA7"/>
    <w:rsid w:val="00131DBE"/>
    <w:rsid w:val="00135E33"/>
    <w:rsid w:val="00143C82"/>
    <w:rsid w:val="001447D4"/>
    <w:rsid w:val="00147384"/>
    <w:rsid w:val="00152FEB"/>
    <w:rsid w:val="00154645"/>
    <w:rsid w:val="001578AC"/>
    <w:rsid w:val="00171957"/>
    <w:rsid w:val="00171E7A"/>
    <w:rsid w:val="00172800"/>
    <w:rsid w:val="0017367E"/>
    <w:rsid w:val="001831A4"/>
    <w:rsid w:val="001839F6"/>
    <w:rsid w:val="00185A3F"/>
    <w:rsid w:val="00186AD0"/>
    <w:rsid w:val="0019265C"/>
    <w:rsid w:val="001A4D78"/>
    <w:rsid w:val="001C1FF1"/>
    <w:rsid w:val="001C4DB2"/>
    <w:rsid w:val="001D3A85"/>
    <w:rsid w:val="001D4A8F"/>
    <w:rsid w:val="001E23E2"/>
    <w:rsid w:val="001E34B6"/>
    <w:rsid w:val="001E5E9C"/>
    <w:rsid w:val="001E7B7E"/>
    <w:rsid w:val="001F215F"/>
    <w:rsid w:val="001F5987"/>
    <w:rsid w:val="001F62DC"/>
    <w:rsid w:val="00207E85"/>
    <w:rsid w:val="00210AF7"/>
    <w:rsid w:val="00210DCB"/>
    <w:rsid w:val="00212FD1"/>
    <w:rsid w:val="00215E1B"/>
    <w:rsid w:val="00215F9B"/>
    <w:rsid w:val="00225A82"/>
    <w:rsid w:val="00225F1B"/>
    <w:rsid w:val="00226FB7"/>
    <w:rsid w:val="00231BF3"/>
    <w:rsid w:val="00232325"/>
    <w:rsid w:val="00235ED1"/>
    <w:rsid w:val="002363C1"/>
    <w:rsid w:val="002407E9"/>
    <w:rsid w:val="00240CD4"/>
    <w:rsid w:val="00245312"/>
    <w:rsid w:val="002456AA"/>
    <w:rsid w:val="00247448"/>
    <w:rsid w:val="00251F7C"/>
    <w:rsid w:val="00272A71"/>
    <w:rsid w:val="00277D3C"/>
    <w:rsid w:val="00297175"/>
    <w:rsid w:val="002A62C8"/>
    <w:rsid w:val="002B1A1D"/>
    <w:rsid w:val="002B216D"/>
    <w:rsid w:val="002B22AE"/>
    <w:rsid w:val="002B4FE9"/>
    <w:rsid w:val="002B533B"/>
    <w:rsid w:val="002B6A46"/>
    <w:rsid w:val="002C10E3"/>
    <w:rsid w:val="002C370B"/>
    <w:rsid w:val="002C39F1"/>
    <w:rsid w:val="002C4F66"/>
    <w:rsid w:val="002C52A2"/>
    <w:rsid w:val="002C746F"/>
    <w:rsid w:val="002D2D47"/>
    <w:rsid w:val="002D3133"/>
    <w:rsid w:val="002D49E5"/>
    <w:rsid w:val="002D7EF9"/>
    <w:rsid w:val="002E4568"/>
    <w:rsid w:val="002F1039"/>
    <w:rsid w:val="002F59AD"/>
    <w:rsid w:val="0030090D"/>
    <w:rsid w:val="00313504"/>
    <w:rsid w:val="003212D8"/>
    <w:rsid w:val="00321354"/>
    <w:rsid w:val="00321B26"/>
    <w:rsid w:val="00324228"/>
    <w:rsid w:val="00326498"/>
    <w:rsid w:val="003302AE"/>
    <w:rsid w:val="00331CD0"/>
    <w:rsid w:val="00333B6D"/>
    <w:rsid w:val="0033602D"/>
    <w:rsid w:val="00342FDC"/>
    <w:rsid w:val="00344118"/>
    <w:rsid w:val="00344854"/>
    <w:rsid w:val="00344A72"/>
    <w:rsid w:val="00354D17"/>
    <w:rsid w:val="00355C08"/>
    <w:rsid w:val="00362A65"/>
    <w:rsid w:val="00363715"/>
    <w:rsid w:val="00366D70"/>
    <w:rsid w:val="003705D4"/>
    <w:rsid w:val="00372A0D"/>
    <w:rsid w:val="00374473"/>
    <w:rsid w:val="00374737"/>
    <w:rsid w:val="003760EC"/>
    <w:rsid w:val="00385B77"/>
    <w:rsid w:val="003919D9"/>
    <w:rsid w:val="00396A44"/>
    <w:rsid w:val="003A0DB4"/>
    <w:rsid w:val="003A5482"/>
    <w:rsid w:val="003B013F"/>
    <w:rsid w:val="003C1758"/>
    <w:rsid w:val="003E2B40"/>
    <w:rsid w:val="003E6529"/>
    <w:rsid w:val="003E7468"/>
    <w:rsid w:val="00406284"/>
    <w:rsid w:val="00413C39"/>
    <w:rsid w:val="00414BE6"/>
    <w:rsid w:val="00415F27"/>
    <w:rsid w:val="00417C28"/>
    <w:rsid w:val="00417F4F"/>
    <w:rsid w:val="00422655"/>
    <w:rsid w:val="004272E8"/>
    <w:rsid w:val="004273D7"/>
    <w:rsid w:val="00436E6E"/>
    <w:rsid w:val="00436F40"/>
    <w:rsid w:val="0044283D"/>
    <w:rsid w:val="0045090D"/>
    <w:rsid w:val="00451F24"/>
    <w:rsid w:val="00454F55"/>
    <w:rsid w:val="004568FE"/>
    <w:rsid w:val="004575CB"/>
    <w:rsid w:val="004640D3"/>
    <w:rsid w:val="00464D07"/>
    <w:rsid w:val="00471A44"/>
    <w:rsid w:val="0047332C"/>
    <w:rsid w:val="00482432"/>
    <w:rsid w:val="00483364"/>
    <w:rsid w:val="00483CCB"/>
    <w:rsid w:val="00485CAD"/>
    <w:rsid w:val="004A582D"/>
    <w:rsid w:val="004A5AF2"/>
    <w:rsid w:val="004B124F"/>
    <w:rsid w:val="004B448C"/>
    <w:rsid w:val="004C1768"/>
    <w:rsid w:val="004C1D00"/>
    <w:rsid w:val="004C4722"/>
    <w:rsid w:val="004C5AA0"/>
    <w:rsid w:val="004C5F51"/>
    <w:rsid w:val="004D0B31"/>
    <w:rsid w:val="004D1787"/>
    <w:rsid w:val="004D388A"/>
    <w:rsid w:val="004D4ECD"/>
    <w:rsid w:val="004D724A"/>
    <w:rsid w:val="004E33C0"/>
    <w:rsid w:val="004F1948"/>
    <w:rsid w:val="004F2A3D"/>
    <w:rsid w:val="004F3882"/>
    <w:rsid w:val="004F475B"/>
    <w:rsid w:val="004F4FE0"/>
    <w:rsid w:val="004F60EF"/>
    <w:rsid w:val="00502929"/>
    <w:rsid w:val="005059ED"/>
    <w:rsid w:val="00506F51"/>
    <w:rsid w:val="00507ED3"/>
    <w:rsid w:val="00515A3B"/>
    <w:rsid w:val="00520231"/>
    <w:rsid w:val="00523069"/>
    <w:rsid w:val="0052490B"/>
    <w:rsid w:val="00536ABC"/>
    <w:rsid w:val="00537001"/>
    <w:rsid w:val="005376AB"/>
    <w:rsid w:val="00550786"/>
    <w:rsid w:val="005508E2"/>
    <w:rsid w:val="0055517D"/>
    <w:rsid w:val="0055611D"/>
    <w:rsid w:val="005621B7"/>
    <w:rsid w:val="0056220B"/>
    <w:rsid w:val="00562E66"/>
    <w:rsid w:val="00564A90"/>
    <w:rsid w:val="00565351"/>
    <w:rsid w:val="005671D1"/>
    <w:rsid w:val="00567907"/>
    <w:rsid w:val="00567B0D"/>
    <w:rsid w:val="005736F4"/>
    <w:rsid w:val="00573D98"/>
    <w:rsid w:val="0057441A"/>
    <w:rsid w:val="0057709E"/>
    <w:rsid w:val="00590D13"/>
    <w:rsid w:val="00593AF2"/>
    <w:rsid w:val="00595B1E"/>
    <w:rsid w:val="005963BB"/>
    <w:rsid w:val="005A1790"/>
    <w:rsid w:val="005A2CAC"/>
    <w:rsid w:val="005A2D17"/>
    <w:rsid w:val="005B3186"/>
    <w:rsid w:val="005B4236"/>
    <w:rsid w:val="005B580C"/>
    <w:rsid w:val="005B6821"/>
    <w:rsid w:val="005B6A76"/>
    <w:rsid w:val="005C0653"/>
    <w:rsid w:val="005C131B"/>
    <w:rsid w:val="005C2DAF"/>
    <w:rsid w:val="005C531A"/>
    <w:rsid w:val="005D6E17"/>
    <w:rsid w:val="005E0B51"/>
    <w:rsid w:val="005E2E35"/>
    <w:rsid w:val="005E36B8"/>
    <w:rsid w:val="005E6D44"/>
    <w:rsid w:val="005F0876"/>
    <w:rsid w:val="005F3047"/>
    <w:rsid w:val="005F4706"/>
    <w:rsid w:val="00602579"/>
    <w:rsid w:val="0060433C"/>
    <w:rsid w:val="006076FF"/>
    <w:rsid w:val="0061450A"/>
    <w:rsid w:val="00622714"/>
    <w:rsid w:val="00627A6B"/>
    <w:rsid w:val="00630088"/>
    <w:rsid w:val="0063046C"/>
    <w:rsid w:val="00630645"/>
    <w:rsid w:val="00631587"/>
    <w:rsid w:val="0063486A"/>
    <w:rsid w:val="00634C60"/>
    <w:rsid w:val="00640FF7"/>
    <w:rsid w:val="00642B24"/>
    <w:rsid w:val="00643AA8"/>
    <w:rsid w:val="006451F5"/>
    <w:rsid w:val="00672732"/>
    <w:rsid w:val="006807F9"/>
    <w:rsid w:val="00692E3A"/>
    <w:rsid w:val="00693E98"/>
    <w:rsid w:val="00695962"/>
    <w:rsid w:val="006A1B6C"/>
    <w:rsid w:val="006A3633"/>
    <w:rsid w:val="006A46F8"/>
    <w:rsid w:val="006A4C10"/>
    <w:rsid w:val="006B68A0"/>
    <w:rsid w:val="006C1C66"/>
    <w:rsid w:val="006C3635"/>
    <w:rsid w:val="006C7F72"/>
    <w:rsid w:val="006D3E74"/>
    <w:rsid w:val="006D47F5"/>
    <w:rsid w:val="006D493C"/>
    <w:rsid w:val="006D4A81"/>
    <w:rsid w:val="006E0F21"/>
    <w:rsid w:val="006E42AF"/>
    <w:rsid w:val="006E6382"/>
    <w:rsid w:val="006E6953"/>
    <w:rsid w:val="006E6C35"/>
    <w:rsid w:val="006F133A"/>
    <w:rsid w:val="00700FF8"/>
    <w:rsid w:val="00706DD1"/>
    <w:rsid w:val="00710803"/>
    <w:rsid w:val="00714143"/>
    <w:rsid w:val="00722919"/>
    <w:rsid w:val="007242A3"/>
    <w:rsid w:val="00725208"/>
    <w:rsid w:val="007252A5"/>
    <w:rsid w:val="00727F43"/>
    <w:rsid w:val="007365C5"/>
    <w:rsid w:val="00740EA5"/>
    <w:rsid w:val="00743A38"/>
    <w:rsid w:val="00744D95"/>
    <w:rsid w:val="007519E2"/>
    <w:rsid w:val="00753A50"/>
    <w:rsid w:val="00753EB8"/>
    <w:rsid w:val="007554E2"/>
    <w:rsid w:val="0075551C"/>
    <w:rsid w:val="00762944"/>
    <w:rsid w:val="00765F37"/>
    <w:rsid w:val="00765FD5"/>
    <w:rsid w:val="007664F2"/>
    <w:rsid w:val="0077282A"/>
    <w:rsid w:val="007743E3"/>
    <w:rsid w:val="007805F0"/>
    <w:rsid w:val="007807AF"/>
    <w:rsid w:val="00780EE0"/>
    <w:rsid w:val="00783D0D"/>
    <w:rsid w:val="00783EFF"/>
    <w:rsid w:val="007854FD"/>
    <w:rsid w:val="00791A21"/>
    <w:rsid w:val="00793ED8"/>
    <w:rsid w:val="007948AA"/>
    <w:rsid w:val="007A02DB"/>
    <w:rsid w:val="007A18FD"/>
    <w:rsid w:val="007A1FA0"/>
    <w:rsid w:val="007A7FB2"/>
    <w:rsid w:val="007B60C5"/>
    <w:rsid w:val="007C11D5"/>
    <w:rsid w:val="007C7744"/>
    <w:rsid w:val="007C7BE5"/>
    <w:rsid w:val="007D17F5"/>
    <w:rsid w:val="007D20FE"/>
    <w:rsid w:val="007D2E70"/>
    <w:rsid w:val="007D4290"/>
    <w:rsid w:val="007D7B68"/>
    <w:rsid w:val="007E57FB"/>
    <w:rsid w:val="007E615A"/>
    <w:rsid w:val="007E672A"/>
    <w:rsid w:val="007F05E2"/>
    <w:rsid w:val="007F1FED"/>
    <w:rsid w:val="007F2631"/>
    <w:rsid w:val="007F4588"/>
    <w:rsid w:val="007F4AC5"/>
    <w:rsid w:val="007F72BB"/>
    <w:rsid w:val="00800CAB"/>
    <w:rsid w:val="00804169"/>
    <w:rsid w:val="00810D64"/>
    <w:rsid w:val="00810F5C"/>
    <w:rsid w:val="00813DD8"/>
    <w:rsid w:val="008142A0"/>
    <w:rsid w:val="0081565B"/>
    <w:rsid w:val="00815903"/>
    <w:rsid w:val="00825659"/>
    <w:rsid w:val="00825DE6"/>
    <w:rsid w:val="00827C52"/>
    <w:rsid w:val="008309E6"/>
    <w:rsid w:val="00831383"/>
    <w:rsid w:val="0084486E"/>
    <w:rsid w:val="008503F6"/>
    <w:rsid w:val="008527B8"/>
    <w:rsid w:val="00857425"/>
    <w:rsid w:val="0086407D"/>
    <w:rsid w:val="0087216B"/>
    <w:rsid w:val="00872831"/>
    <w:rsid w:val="0087620D"/>
    <w:rsid w:val="008763DD"/>
    <w:rsid w:val="00881C98"/>
    <w:rsid w:val="00885986"/>
    <w:rsid w:val="00887CC8"/>
    <w:rsid w:val="00890A48"/>
    <w:rsid w:val="00892E85"/>
    <w:rsid w:val="00893B5C"/>
    <w:rsid w:val="008A4220"/>
    <w:rsid w:val="008A5EB7"/>
    <w:rsid w:val="008B5EB2"/>
    <w:rsid w:val="008C45E6"/>
    <w:rsid w:val="008C4D45"/>
    <w:rsid w:val="008C708D"/>
    <w:rsid w:val="008D0CB1"/>
    <w:rsid w:val="008E65E9"/>
    <w:rsid w:val="008E6827"/>
    <w:rsid w:val="008F08B5"/>
    <w:rsid w:val="00900194"/>
    <w:rsid w:val="0090126B"/>
    <w:rsid w:val="00902253"/>
    <w:rsid w:val="009041B7"/>
    <w:rsid w:val="00904442"/>
    <w:rsid w:val="009142B6"/>
    <w:rsid w:val="00914805"/>
    <w:rsid w:val="009212C1"/>
    <w:rsid w:val="00922710"/>
    <w:rsid w:val="00925F12"/>
    <w:rsid w:val="00926BEB"/>
    <w:rsid w:val="009305A7"/>
    <w:rsid w:val="00932979"/>
    <w:rsid w:val="00932C4C"/>
    <w:rsid w:val="00932DFB"/>
    <w:rsid w:val="00934C7E"/>
    <w:rsid w:val="00937045"/>
    <w:rsid w:val="009377CA"/>
    <w:rsid w:val="00940488"/>
    <w:rsid w:val="00954504"/>
    <w:rsid w:val="00956D1F"/>
    <w:rsid w:val="00960E98"/>
    <w:rsid w:val="00972DEA"/>
    <w:rsid w:val="00972E94"/>
    <w:rsid w:val="00973259"/>
    <w:rsid w:val="0097339E"/>
    <w:rsid w:val="00985044"/>
    <w:rsid w:val="00985FB1"/>
    <w:rsid w:val="009861DB"/>
    <w:rsid w:val="0098695F"/>
    <w:rsid w:val="00991451"/>
    <w:rsid w:val="009965AE"/>
    <w:rsid w:val="009967D3"/>
    <w:rsid w:val="009A009C"/>
    <w:rsid w:val="009A686C"/>
    <w:rsid w:val="009B27BE"/>
    <w:rsid w:val="009B58EE"/>
    <w:rsid w:val="009C46AF"/>
    <w:rsid w:val="009C6D66"/>
    <w:rsid w:val="009D3306"/>
    <w:rsid w:val="009D6269"/>
    <w:rsid w:val="009E0C15"/>
    <w:rsid w:val="009E559E"/>
    <w:rsid w:val="009F3713"/>
    <w:rsid w:val="009F7482"/>
    <w:rsid w:val="00A04EC8"/>
    <w:rsid w:val="00A075A2"/>
    <w:rsid w:val="00A15D8C"/>
    <w:rsid w:val="00A204FB"/>
    <w:rsid w:val="00A24B8C"/>
    <w:rsid w:val="00A26439"/>
    <w:rsid w:val="00A32D34"/>
    <w:rsid w:val="00A418EA"/>
    <w:rsid w:val="00A43901"/>
    <w:rsid w:val="00A536DF"/>
    <w:rsid w:val="00A5375F"/>
    <w:rsid w:val="00A55A09"/>
    <w:rsid w:val="00A57812"/>
    <w:rsid w:val="00A57F0F"/>
    <w:rsid w:val="00A60D6B"/>
    <w:rsid w:val="00A629FC"/>
    <w:rsid w:val="00A66444"/>
    <w:rsid w:val="00A70654"/>
    <w:rsid w:val="00A70856"/>
    <w:rsid w:val="00A71134"/>
    <w:rsid w:val="00A71FAA"/>
    <w:rsid w:val="00A77C5F"/>
    <w:rsid w:val="00A804F6"/>
    <w:rsid w:val="00A83D8C"/>
    <w:rsid w:val="00A91271"/>
    <w:rsid w:val="00AB49F4"/>
    <w:rsid w:val="00AB60CB"/>
    <w:rsid w:val="00AC0188"/>
    <w:rsid w:val="00AC2D95"/>
    <w:rsid w:val="00AC3474"/>
    <w:rsid w:val="00AC3F10"/>
    <w:rsid w:val="00AC4C1D"/>
    <w:rsid w:val="00AD066D"/>
    <w:rsid w:val="00AD326B"/>
    <w:rsid w:val="00AE23AE"/>
    <w:rsid w:val="00AE4B8D"/>
    <w:rsid w:val="00AE60DA"/>
    <w:rsid w:val="00AE6D90"/>
    <w:rsid w:val="00AF0A05"/>
    <w:rsid w:val="00AF5729"/>
    <w:rsid w:val="00AF7563"/>
    <w:rsid w:val="00B01DF9"/>
    <w:rsid w:val="00B03C9A"/>
    <w:rsid w:val="00B04745"/>
    <w:rsid w:val="00B055C0"/>
    <w:rsid w:val="00B14A41"/>
    <w:rsid w:val="00B216AB"/>
    <w:rsid w:val="00B270E0"/>
    <w:rsid w:val="00B32FCC"/>
    <w:rsid w:val="00B40AF0"/>
    <w:rsid w:val="00B462E7"/>
    <w:rsid w:val="00B57170"/>
    <w:rsid w:val="00B64212"/>
    <w:rsid w:val="00B6423B"/>
    <w:rsid w:val="00B65620"/>
    <w:rsid w:val="00B6608C"/>
    <w:rsid w:val="00B72ECA"/>
    <w:rsid w:val="00B84FB3"/>
    <w:rsid w:val="00B872AC"/>
    <w:rsid w:val="00B95DC7"/>
    <w:rsid w:val="00B962E1"/>
    <w:rsid w:val="00BA755D"/>
    <w:rsid w:val="00BA75AA"/>
    <w:rsid w:val="00BB450D"/>
    <w:rsid w:val="00BC4BD9"/>
    <w:rsid w:val="00BD4F1E"/>
    <w:rsid w:val="00BD7FBD"/>
    <w:rsid w:val="00BE0A9E"/>
    <w:rsid w:val="00BE2E99"/>
    <w:rsid w:val="00BF09AB"/>
    <w:rsid w:val="00BF14FC"/>
    <w:rsid w:val="00BF33B2"/>
    <w:rsid w:val="00BF3C03"/>
    <w:rsid w:val="00BF52CF"/>
    <w:rsid w:val="00BF5E22"/>
    <w:rsid w:val="00BF6CEC"/>
    <w:rsid w:val="00C00B49"/>
    <w:rsid w:val="00C00FE2"/>
    <w:rsid w:val="00C0321D"/>
    <w:rsid w:val="00C07DA7"/>
    <w:rsid w:val="00C07F55"/>
    <w:rsid w:val="00C16C0A"/>
    <w:rsid w:val="00C2213C"/>
    <w:rsid w:val="00C31FB5"/>
    <w:rsid w:val="00C32B56"/>
    <w:rsid w:val="00C33D32"/>
    <w:rsid w:val="00C372D5"/>
    <w:rsid w:val="00C3733B"/>
    <w:rsid w:val="00C432B1"/>
    <w:rsid w:val="00C4524F"/>
    <w:rsid w:val="00C54247"/>
    <w:rsid w:val="00C56501"/>
    <w:rsid w:val="00C56ED0"/>
    <w:rsid w:val="00C61BE2"/>
    <w:rsid w:val="00C70505"/>
    <w:rsid w:val="00C74730"/>
    <w:rsid w:val="00C74EB4"/>
    <w:rsid w:val="00C75462"/>
    <w:rsid w:val="00C75D12"/>
    <w:rsid w:val="00C75DD3"/>
    <w:rsid w:val="00C81182"/>
    <w:rsid w:val="00C85F3F"/>
    <w:rsid w:val="00C87C34"/>
    <w:rsid w:val="00C96DC1"/>
    <w:rsid w:val="00C970BE"/>
    <w:rsid w:val="00CA243D"/>
    <w:rsid w:val="00CA5026"/>
    <w:rsid w:val="00CB0B1A"/>
    <w:rsid w:val="00CC0D77"/>
    <w:rsid w:val="00CC167B"/>
    <w:rsid w:val="00CC2851"/>
    <w:rsid w:val="00CC5685"/>
    <w:rsid w:val="00CC60FF"/>
    <w:rsid w:val="00CD00D7"/>
    <w:rsid w:val="00CD20AE"/>
    <w:rsid w:val="00CD346D"/>
    <w:rsid w:val="00CD5267"/>
    <w:rsid w:val="00CE0DE6"/>
    <w:rsid w:val="00CE32F7"/>
    <w:rsid w:val="00CE5F35"/>
    <w:rsid w:val="00CF073D"/>
    <w:rsid w:val="00CF2A4B"/>
    <w:rsid w:val="00CF4AD8"/>
    <w:rsid w:val="00CF67C9"/>
    <w:rsid w:val="00D036F5"/>
    <w:rsid w:val="00D046A3"/>
    <w:rsid w:val="00D06E96"/>
    <w:rsid w:val="00D16EA2"/>
    <w:rsid w:val="00D2104B"/>
    <w:rsid w:val="00D21672"/>
    <w:rsid w:val="00D26A7B"/>
    <w:rsid w:val="00D30589"/>
    <w:rsid w:val="00D3235B"/>
    <w:rsid w:val="00D37112"/>
    <w:rsid w:val="00D46293"/>
    <w:rsid w:val="00D46A36"/>
    <w:rsid w:val="00D60B94"/>
    <w:rsid w:val="00D6373E"/>
    <w:rsid w:val="00D6467D"/>
    <w:rsid w:val="00D648B7"/>
    <w:rsid w:val="00D663E2"/>
    <w:rsid w:val="00D719C6"/>
    <w:rsid w:val="00D71FA2"/>
    <w:rsid w:val="00D72530"/>
    <w:rsid w:val="00D72AEF"/>
    <w:rsid w:val="00D74C34"/>
    <w:rsid w:val="00D7622F"/>
    <w:rsid w:val="00D81DAF"/>
    <w:rsid w:val="00D84A5C"/>
    <w:rsid w:val="00D87954"/>
    <w:rsid w:val="00D87E81"/>
    <w:rsid w:val="00D951C1"/>
    <w:rsid w:val="00DA15DD"/>
    <w:rsid w:val="00DA717D"/>
    <w:rsid w:val="00DB2FB1"/>
    <w:rsid w:val="00DB34D5"/>
    <w:rsid w:val="00DB5174"/>
    <w:rsid w:val="00DB575D"/>
    <w:rsid w:val="00DC11C5"/>
    <w:rsid w:val="00DC30E6"/>
    <w:rsid w:val="00DC5B8C"/>
    <w:rsid w:val="00DC6339"/>
    <w:rsid w:val="00DD1A8E"/>
    <w:rsid w:val="00DD61AB"/>
    <w:rsid w:val="00DD65AB"/>
    <w:rsid w:val="00DD7623"/>
    <w:rsid w:val="00DE0C4A"/>
    <w:rsid w:val="00DE1686"/>
    <w:rsid w:val="00DE703F"/>
    <w:rsid w:val="00DF73E9"/>
    <w:rsid w:val="00DF77E4"/>
    <w:rsid w:val="00E00EE9"/>
    <w:rsid w:val="00E16A9B"/>
    <w:rsid w:val="00E16BF2"/>
    <w:rsid w:val="00E20139"/>
    <w:rsid w:val="00E27AE7"/>
    <w:rsid w:val="00E32E57"/>
    <w:rsid w:val="00E33450"/>
    <w:rsid w:val="00E50120"/>
    <w:rsid w:val="00E52BFB"/>
    <w:rsid w:val="00E62698"/>
    <w:rsid w:val="00E66FD5"/>
    <w:rsid w:val="00E700D8"/>
    <w:rsid w:val="00E73082"/>
    <w:rsid w:val="00E745B6"/>
    <w:rsid w:val="00E86A34"/>
    <w:rsid w:val="00E97591"/>
    <w:rsid w:val="00EA44FF"/>
    <w:rsid w:val="00EA5942"/>
    <w:rsid w:val="00EA7FEE"/>
    <w:rsid w:val="00EB2CDA"/>
    <w:rsid w:val="00EB315B"/>
    <w:rsid w:val="00EB6D3C"/>
    <w:rsid w:val="00EC3FFA"/>
    <w:rsid w:val="00EC5425"/>
    <w:rsid w:val="00EC560B"/>
    <w:rsid w:val="00ED01F3"/>
    <w:rsid w:val="00ED221C"/>
    <w:rsid w:val="00ED39F7"/>
    <w:rsid w:val="00ED475B"/>
    <w:rsid w:val="00F05945"/>
    <w:rsid w:val="00F07502"/>
    <w:rsid w:val="00F10AEC"/>
    <w:rsid w:val="00F1558B"/>
    <w:rsid w:val="00F1684A"/>
    <w:rsid w:val="00F16E08"/>
    <w:rsid w:val="00F171D1"/>
    <w:rsid w:val="00F27BF3"/>
    <w:rsid w:val="00F366F2"/>
    <w:rsid w:val="00F471A8"/>
    <w:rsid w:val="00F5068B"/>
    <w:rsid w:val="00F51997"/>
    <w:rsid w:val="00F626BE"/>
    <w:rsid w:val="00F64CEB"/>
    <w:rsid w:val="00F65798"/>
    <w:rsid w:val="00F67130"/>
    <w:rsid w:val="00F735FB"/>
    <w:rsid w:val="00F77A5F"/>
    <w:rsid w:val="00F84EA2"/>
    <w:rsid w:val="00F85BBF"/>
    <w:rsid w:val="00F873DC"/>
    <w:rsid w:val="00F90579"/>
    <w:rsid w:val="00F936F4"/>
    <w:rsid w:val="00F954A9"/>
    <w:rsid w:val="00FA1472"/>
    <w:rsid w:val="00FA1C57"/>
    <w:rsid w:val="00FB13DB"/>
    <w:rsid w:val="00FB145F"/>
    <w:rsid w:val="00FB174A"/>
    <w:rsid w:val="00FB3919"/>
    <w:rsid w:val="00FB3BF1"/>
    <w:rsid w:val="00FB3F56"/>
    <w:rsid w:val="00FB4D05"/>
    <w:rsid w:val="00FB5036"/>
    <w:rsid w:val="00FC0FC1"/>
    <w:rsid w:val="00FD251F"/>
    <w:rsid w:val="00FD2D9E"/>
    <w:rsid w:val="00FD3A47"/>
    <w:rsid w:val="00FD6191"/>
    <w:rsid w:val="00FD690F"/>
    <w:rsid w:val="00FE2272"/>
    <w:rsid w:val="00FF4996"/>
    <w:rsid w:val="00FF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74BCE-B7A3-4D5B-8721-1BAE16CE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090D"/>
    <w:pPr>
      <w:spacing w:after="0" w:line="240" w:lineRule="auto"/>
    </w:pPr>
    <w:rPr>
      <w:sz w:val="20"/>
      <w:szCs w:val="20"/>
    </w:rPr>
  </w:style>
  <w:style w:type="character" w:customStyle="1" w:styleId="FootnoteTextChar">
    <w:name w:val="Footnote Text Char"/>
    <w:basedOn w:val="DefaultParagraphFont"/>
    <w:link w:val="FootnoteText"/>
    <w:uiPriority w:val="99"/>
    <w:rsid w:val="0045090D"/>
    <w:rPr>
      <w:sz w:val="20"/>
      <w:szCs w:val="20"/>
    </w:rPr>
  </w:style>
  <w:style w:type="character" w:styleId="FootnoteReference">
    <w:name w:val="footnote reference"/>
    <w:basedOn w:val="DefaultParagraphFont"/>
    <w:uiPriority w:val="99"/>
    <w:semiHidden/>
    <w:unhideWhenUsed/>
    <w:rsid w:val="0045090D"/>
    <w:rPr>
      <w:vertAlign w:val="superscript"/>
    </w:rPr>
  </w:style>
  <w:style w:type="character" w:customStyle="1" w:styleId="apple-converted-space">
    <w:name w:val="apple-converted-space"/>
    <w:basedOn w:val="DefaultParagraphFont"/>
    <w:rsid w:val="00C31FB5"/>
  </w:style>
  <w:style w:type="character" w:styleId="Hyperlink">
    <w:name w:val="Hyperlink"/>
    <w:basedOn w:val="DefaultParagraphFont"/>
    <w:uiPriority w:val="99"/>
    <w:unhideWhenUsed/>
    <w:rsid w:val="00103F54"/>
    <w:rPr>
      <w:color w:val="0563C1" w:themeColor="hyperlink"/>
      <w:u w:val="single"/>
    </w:rPr>
  </w:style>
  <w:style w:type="character" w:customStyle="1" w:styleId="UnresolvedMention1">
    <w:name w:val="Unresolved Mention1"/>
    <w:basedOn w:val="DefaultParagraphFont"/>
    <w:uiPriority w:val="99"/>
    <w:semiHidden/>
    <w:unhideWhenUsed/>
    <w:rsid w:val="00BF6CEC"/>
    <w:rPr>
      <w:color w:val="808080"/>
      <w:shd w:val="clear" w:color="auto" w:fill="E6E6E6"/>
    </w:rPr>
  </w:style>
  <w:style w:type="paragraph" w:styleId="Header">
    <w:name w:val="header"/>
    <w:basedOn w:val="Normal"/>
    <w:link w:val="HeaderChar"/>
    <w:uiPriority w:val="99"/>
    <w:unhideWhenUsed/>
    <w:rsid w:val="006E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F21"/>
  </w:style>
  <w:style w:type="paragraph" w:styleId="Footer">
    <w:name w:val="footer"/>
    <w:basedOn w:val="Normal"/>
    <w:link w:val="FooterChar"/>
    <w:uiPriority w:val="99"/>
    <w:unhideWhenUsed/>
    <w:rsid w:val="006E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F21"/>
  </w:style>
  <w:style w:type="character" w:styleId="FollowedHyperlink">
    <w:name w:val="FollowedHyperlink"/>
    <w:basedOn w:val="DefaultParagraphFont"/>
    <w:uiPriority w:val="99"/>
    <w:semiHidden/>
    <w:unhideWhenUsed/>
    <w:rsid w:val="00E86A34"/>
    <w:rPr>
      <w:color w:val="954F72" w:themeColor="followedHyperlink"/>
      <w:u w:val="single"/>
    </w:rPr>
  </w:style>
  <w:style w:type="paragraph" w:styleId="BalloonText">
    <w:name w:val="Balloon Text"/>
    <w:basedOn w:val="Normal"/>
    <w:link w:val="BalloonTextChar"/>
    <w:uiPriority w:val="99"/>
    <w:semiHidden/>
    <w:unhideWhenUsed/>
    <w:rsid w:val="00D046A3"/>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D046A3"/>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0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soton.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rao.edu/archives/Sullivan/sullivan_transcript_wilson_1976.shtml" TargetMode="External"/><Relationship Id="rId2" Type="http://schemas.openxmlformats.org/officeDocument/2006/relationships/hyperlink" Target="https://www.cia.gov/library/readingroom/document/cia-rdp78t04751a000100010025-7" TargetMode="External"/><Relationship Id="rId1" Type="http://schemas.openxmlformats.org/officeDocument/2006/relationships/hyperlink" Target="http://www.presidency.ucsb.edu/ws/?pid=10950" TargetMode="External"/><Relationship Id="rId4" Type="http://schemas.openxmlformats.org/officeDocument/2006/relationships/hyperlink" Target="https://www.nsa.gov/news-features/declassified-documents/cryptologic-histories/assets/files/spa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CE52-F615-4D79-9BF4-9818C96E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12378</Words>
  <Characters>70559</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K.J.</dc:creator>
  <cp:keywords/>
  <dc:description/>
  <cp:lastModifiedBy>de Montfalcon S.P.</cp:lastModifiedBy>
  <cp:revision>2</cp:revision>
  <cp:lastPrinted>2018-05-22T11:28:00Z</cp:lastPrinted>
  <dcterms:created xsi:type="dcterms:W3CDTF">2019-02-07T16:18:00Z</dcterms:created>
  <dcterms:modified xsi:type="dcterms:W3CDTF">2019-02-07T16:18:00Z</dcterms:modified>
</cp:coreProperties>
</file>