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377" w:rsidRPr="00FD5BB6" w:rsidRDefault="0036661E" w:rsidP="00FD5BB6">
      <w:pPr>
        <w:jc w:val="both"/>
        <w:rPr>
          <w:rFonts w:ascii="Times New Roman" w:hAnsi="Times New Roman" w:cs="Times New Roman"/>
          <w:b/>
          <w:sz w:val="24"/>
          <w:szCs w:val="24"/>
        </w:rPr>
      </w:pPr>
      <w:bookmarkStart w:id="0" w:name="_GoBack"/>
      <w:bookmarkEnd w:id="0"/>
      <w:r w:rsidRPr="00FD5BB6">
        <w:rPr>
          <w:rFonts w:ascii="Times New Roman" w:hAnsi="Times New Roman" w:cs="Times New Roman"/>
          <w:b/>
          <w:sz w:val="24"/>
          <w:szCs w:val="24"/>
        </w:rPr>
        <w:t xml:space="preserve">England’s Trade with the Continent in the </w:t>
      </w:r>
      <w:r w:rsidR="003959A6" w:rsidRPr="00FD5BB6">
        <w:rPr>
          <w:rFonts w:ascii="Times New Roman" w:hAnsi="Times New Roman" w:cs="Times New Roman"/>
          <w:b/>
          <w:sz w:val="24"/>
          <w:szCs w:val="24"/>
        </w:rPr>
        <w:t xml:space="preserve"> Early </w:t>
      </w:r>
      <w:r w:rsidRPr="00FD5BB6">
        <w:rPr>
          <w:rFonts w:ascii="Times New Roman" w:hAnsi="Times New Roman" w:cs="Times New Roman"/>
          <w:b/>
          <w:sz w:val="24"/>
          <w:szCs w:val="24"/>
        </w:rPr>
        <w:t>Thirteenth Century: Customs and the Port of Dover</w:t>
      </w:r>
    </w:p>
    <w:p w:rsidR="003959A6" w:rsidRPr="00FD5BB6" w:rsidRDefault="003959A6" w:rsidP="00FD5BB6">
      <w:pPr>
        <w:jc w:val="both"/>
        <w:rPr>
          <w:rFonts w:ascii="Times New Roman" w:hAnsi="Times New Roman" w:cs="Times New Roman"/>
          <w:sz w:val="24"/>
          <w:szCs w:val="24"/>
        </w:rPr>
      </w:pPr>
    </w:p>
    <w:p w:rsidR="003959A6" w:rsidRPr="00FD5BB6" w:rsidRDefault="003959A6" w:rsidP="0087644C">
      <w:pPr>
        <w:jc w:val="both"/>
        <w:rPr>
          <w:rFonts w:ascii="Times New Roman" w:hAnsi="Times New Roman" w:cs="Times New Roman"/>
          <w:sz w:val="24"/>
          <w:szCs w:val="24"/>
        </w:rPr>
      </w:pPr>
      <w:r w:rsidRPr="0087644C">
        <w:rPr>
          <w:rFonts w:ascii="Times New Roman" w:hAnsi="Times New Roman" w:cs="Times New Roman"/>
          <w:sz w:val="24"/>
          <w:szCs w:val="24"/>
        </w:rPr>
        <w:t xml:space="preserve">150-word abstract: This article identifies </w:t>
      </w:r>
      <w:r w:rsidR="00ED27CC" w:rsidRPr="0087644C">
        <w:rPr>
          <w:rFonts w:ascii="Times New Roman" w:hAnsi="Times New Roman" w:cs="Times New Roman"/>
          <w:sz w:val="24"/>
          <w:szCs w:val="24"/>
        </w:rPr>
        <w:t xml:space="preserve">and prints </w:t>
      </w:r>
      <w:r w:rsidRPr="0087644C">
        <w:rPr>
          <w:rFonts w:ascii="Times New Roman" w:hAnsi="Times New Roman" w:cs="Times New Roman"/>
          <w:sz w:val="24"/>
          <w:szCs w:val="24"/>
        </w:rPr>
        <w:t>the earliest detailed customs list from northern Europe, which was prepared for the port of Dover in 1233</w:t>
      </w:r>
      <w:r w:rsidR="005E40C1">
        <w:rPr>
          <w:rFonts w:ascii="Times New Roman" w:hAnsi="Times New Roman" w:cs="Times New Roman"/>
          <w:sz w:val="24"/>
          <w:szCs w:val="24"/>
        </w:rPr>
        <w:t xml:space="preserve"> or soon after</w:t>
      </w:r>
      <w:r w:rsidR="0087644C" w:rsidRPr="0087644C">
        <w:rPr>
          <w:rFonts w:ascii="Times New Roman" w:hAnsi="Times New Roman" w:cs="Times New Roman"/>
          <w:sz w:val="24"/>
          <w:szCs w:val="24"/>
        </w:rPr>
        <w:t>, and it gives fuller and more detailed information about trade than for any other northern European port at this early date.</w:t>
      </w:r>
      <w:r w:rsidRPr="0087644C">
        <w:rPr>
          <w:rFonts w:ascii="Times New Roman" w:hAnsi="Times New Roman" w:cs="Times New Roman"/>
          <w:sz w:val="24"/>
          <w:szCs w:val="24"/>
        </w:rPr>
        <w:t xml:space="preserve"> </w:t>
      </w:r>
      <w:r w:rsidR="00906EE1" w:rsidRPr="0087644C">
        <w:rPr>
          <w:rFonts w:ascii="Times New Roman" w:hAnsi="Times New Roman" w:cs="Times New Roman"/>
          <w:sz w:val="24"/>
          <w:szCs w:val="24"/>
        </w:rPr>
        <w:t>The list shows a remarkable diversity of trade, including some of the earliest references to goods in E</w:t>
      </w:r>
      <w:r w:rsidR="00246A41" w:rsidRPr="0087644C">
        <w:rPr>
          <w:rFonts w:ascii="Times New Roman" w:hAnsi="Times New Roman" w:cs="Times New Roman"/>
          <w:sz w:val="24"/>
          <w:szCs w:val="24"/>
        </w:rPr>
        <w:t xml:space="preserve">nglish </w:t>
      </w:r>
      <w:r w:rsidR="00576FF3">
        <w:rPr>
          <w:rFonts w:ascii="Times New Roman" w:hAnsi="Times New Roman" w:cs="Times New Roman"/>
          <w:sz w:val="24"/>
          <w:szCs w:val="24"/>
        </w:rPr>
        <w:t>document</w:t>
      </w:r>
      <w:r w:rsidR="00246A41" w:rsidRPr="0087644C">
        <w:rPr>
          <w:rFonts w:ascii="Times New Roman" w:hAnsi="Times New Roman" w:cs="Times New Roman"/>
          <w:sz w:val="24"/>
          <w:szCs w:val="24"/>
        </w:rPr>
        <w:t>s, and widespread sources of trade including Flanders, Germany and Italy. The depiction of such trading links prompt</w:t>
      </w:r>
      <w:r w:rsidR="00576FF3">
        <w:rPr>
          <w:rFonts w:ascii="Times New Roman" w:hAnsi="Times New Roman" w:cs="Times New Roman"/>
          <w:sz w:val="24"/>
          <w:szCs w:val="24"/>
        </w:rPr>
        <w:t>s</w:t>
      </w:r>
      <w:r w:rsidR="00246A41" w:rsidRPr="0087644C">
        <w:rPr>
          <w:rFonts w:ascii="Times New Roman" w:hAnsi="Times New Roman" w:cs="Times New Roman"/>
          <w:sz w:val="24"/>
          <w:szCs w:val="24"/>
        </w:rPr>
        <w:t xml:space="preserve"> questions about the ‘commercial revolution’ thesis about the development of European trade, for it shows how diversified trade </w:t>
      </w:r>
      <w:r w:rsidR="0087644C" w:rsidRPr="0087644C">
        <w:rPr>
          <w:rFonts w:ascii="Times New Roman" w:hAnsi="Times New Roman" w:cs="Times New Roman"/>
          <w:sz w:val="24"/>
          <w:szCs w:val="24"/>
        </w:rPr>
        <w:t xml:space="preserve">and consumption </w:t>
      </w:r>
      <w:r w:rsidR="00246A41" w:rsidRPr="0087644C">
        <w:rPr>
          <w:rFonts w:ascii="Times New Roman" w:hAnsi="Times New Roman" w:cs="Times New Roman"/>
          <w:sz w:val="24"/>
          <w:szCs w:val="24"/>
        </w:rPr>
        <w:t>could be in the era of the fairs of the Champagne towns, before the establishment of direct maritime links from the Italian cities to northern Europe.</w:t>
      </w:r>
      <w:r w:rsidR="0087644C" w:rsidRPr="0087644C">
        <w:rPr>
          <w:rFonts w:ascii="Times New Roman" w:hAnsi="Times New Roman" w:cs="Times New Roman"/>
          <w:sz w:val="24"/>
          <w:szCs w:val="24"/>
        </w:rPr>
        <w:t xml:space="preserve"> The appearance of commodities and trading links in the Dover list suggests that commercial development was earlier and more evolutionary. </w:t>
      </w:r>
    </w:p>
    <w:p w:rsidR="003959A6" w:rsidRPr="00FD5BB6" w:rsidRDefault="003959A6" w:rsidP="00FD5BB6">
      <w:pPr>
        <w:jc w:val="both"/>
        <w:rPr>
          <w:rFonts w:ascii="Times New Roman" w:hAnsi="Times New Roman" w:cs="Times New Roman"/>
          <w:sz w:val="24"/>
          <w:szCs w:val="24"/>
        </w:rPr>
      </w:pPr>
    </w:p>
    <w:p w:rsidR="003959A6" w:rsidRDefault="003959A6" w:rsidP="00FD5BB6">
      <w:pPr>
        <w:jc w:val="both"/>
        <w:rPr>
          <w:rFonts w:ascii="Times New Roman" w:hAnsi="Times New Roman" w:cs="Times New Roman"/>
          <w:sz w:val="24"/>
          <w:szCs w:val="24"/>
        </w:rPr>
      </w:pPr>
      <w:r w:rsidRPr="00ED27CC">
        <w:rPr>
          <w:rFonts w:ascii="Times New Roman" w:hAnsi="Times New Roman" w:cs="Times New Roman"/>
          <w:sz w:val="24"/>
          <w:szCs w:val="24"/>
        </w:rPr>
        <w:t xml:space="preserve">Keywords: Trade; Customs; </w:t>
      </w:r>
      <w:r w:rsidR="00576FF3">
        <w:rPr>
          <w:rFonts w:ascii="Times New Roman" w:hAnsi="Times New Roman" w:cs="Times New Roman"/>
          <w:sz w:val="24"/>
          <w:szCs w:val="24"/>
        </w:rPr>
        <w:t xml:space="preserve">Tolls; Shipping; </w:t>
      </w:r>
      <w:r w:rsidRPr="00ED27CC">
        <w:rPr>
          <w:rFonts w:ascii="Times New Roman" w:hAnsi="Times New Roman" w:cs="Times New Roman"/>
          <w:sz w:val="24"/>
          <w:szCs w:val="24"/>
        </w:rPr>
        <w:t>Wool; Silk; Wine; Dyes; Dover</w:t>
      </w:r>
      <w:r w:rsidR="00ED27CC">
        <w:rPr>
          <w:rFonts w:ascii="Times New Roman" w:hAnsi="Times New Roman" w:cs="Times New Roman"/>
          <w:sz w:val="24"/>
          <w:szCs w:val="24"/>
        </w:rPr>
        <w:t>;</w:t>
      </w:r>
      <w:r w:rsidR="00002504">
        <w:rPr>
          <w:rFonts w:ascii="Times New Roman" w:hAnsi="Times New Roman" w:cs="Times New Roman"/>
          <w:sz w:val="24"/>
          <w:szCs w:val="24"/>
        </w:rPr>
        <w:t xml:space="preserve"> commercial revolution</w:t>
      </w:r>
    </w:p>
    <w:p w:rsidR="0087644C" w:rsidRPr="00FD5BB6" w:rsidRDefault="0087644C" w:rsidP="00FD5BB6">
      <w:pPr>
        <w:jc w:val="both"/>
        <w:rPr>
          <w:rFonts w:ascii="Times New Roman" w:hAnsi="Times New Roman" w:cs="Times New Roman"/>
          <w:sz w:val="24"/>
          <w:szCs w:val="24"/>
        </w:rPr>
      </w:pPr>
    </w:p>
    <w:p w:rsidR="00EA0DDD" w:rsidRPr="00FD5BB6" w:rsidRDefault="00980882" w:rsidP="00FD5BB6">
      <w:pPr>
        <w:jc w:val="both"/>
        <w:rPr>
          <w:rFonts w:ascii="Times New Roman" w:hAnsi="Times New Roman" w:cs="Times New Roman"/>
          <w:sz w:val="24"/>
          <w:szCs w:val="24"/>
        </w:rPr>
      </w:pPr>
      <w:r w:rsidRPr="00FD5BB6">
        <w:rPr>
          <w:rFonts w:ascii="Times New Roman" w:hAnsi="Times New Roman" w:cs="Times New Roman"/>
          <w:sz w:val="24"/>
          <w:szCs w:val="24"/>
        </w:rPr>
        <w:t>The</w:t>
      </w:r>
      <w:r w:rsidR="00E20526" w:rsidRPr="00FD5BB6">
        <w:rPr>
          <w:rStyle w:val="FootnoteReference"/>
          <w:rFonts w:ascii="Times New Roman" w:hAnsi="Times New Roman" w:cs="Times New Roman"/>
          <w:sz w:val="24"/>
          <w:szCs w:val="24"/>
        </w:rPr>
        <w:footnoteReference w:id="1"/>
      </w:r>
      <w:r w:rsidRPr="00FD5BB6">
        <w:rPr>
          <w:rFonts w:ascii="Times New Roman" w:hAnsi="Times New Roman" w:cs="Times New Roman"/>
          <w:sz w:val="24"/>
          <w:szCs w:val="24"/>
        </w:rPr>
        <w:t xml:space="preserve"> overall pattern of the European economy in the thirteenth century has generally been represented through the theory of the ‘commercial revolution’. This </w:t>
      </w:r>
      <w:r w:rsidR="0036661E" w:rsidRPr="00FD5BB6">
        <w:rPr>
          <w:rFonts w:ascii="Times New Roman" w:hAnsi="Times New Roman" w:cs="Times New Roman"/>
          <w:sz w:val="24"/>
          <w:szCs w:val="24"/>
        </w:rPr>
        <w:t>concept</w:t>
      </w:r>
      <w:r w:rsidRPr="00FD5BB6">
        <w:rPr>
          <w:rFonts w:ascii="Times New Roman" w:hAnsi="Times New Roman" w:cs="Times New Roman"/>
          <w:sz w:val="24"/>
          <w:szCs w:val="24"/>
        </w:rPr>
        <w:t xml:space="preserve">, patterned on the idea of the later ‘industrial revolution’, holds that agricultural improvements and demographic expansion from the tenth century onwards </w:t>
      </w:r>
      <w:r w:rsidR="00B30377" w:rsidRPr="00FD5BB6">
        <w:rPr>
          <w:rFonts w:ascii="Times New Roman" w:hAnsi="Times New Roman" w:cs="Times New Roman"/>
          <w:sz w:val="24"/>
          <w:szCs w:val="24"/>
        </w:rPr>
        <w:t>provided the basis for the transformation and commercialisation of</w:t>
      </w:r>
      <w:r w:rsidRPr="00FD5BB6">
        <w:rPr>
          <w:rFonts w:ascii="Times New Roman" w:hAnsi="Times New Roman" w:cs="Times New Roman"/>
          <w:sz w:val="24"/>
          <w:szCs w:val="24"/>
        </w:rPr>
        <w:t xml:space="preserve"> the European economy, so that not only did volumes of trade multiply, but also the means of carrying out trade were transformed.</w:t>
      </w:r>
      <w:r w:rsidR="00237E43" w:rsidRPr="00FD5BB6">
        <w:rPr>
          <w:rStyle w:val="FootnoteReference"/>
          <w:rFonts w:ascii="Times New Roman" w:hAnsi="Times New Roman" w:cs="Times New Roman"/>
          <w:sz w:val="24"/>
          <w:szCs w:val="24"/>
        </w:rPr>
        <w:footnoteReference w:id="2"/>
      </w:r>
      <w:r w:rsidRPr="00FD5BB6">
        <w:rPr>
          <w:rFonts w:ascii="Times New Roman" w:hAnsi="Times New Roman" w:cs="Times New Roman"/>
          <w:sz w:val="24"/>
          <w:szCs w:val="24"/>
        </w:rPr>
        <w:t xml:space="preserve"> A wider variety of goods was </w:t>
      </w:r>
      <w:r w:rsidRPr="00FD5BB6">
        <w:rPr>
          <w:rFonts w:ascii="Times New Roman" w:hAnsi="Times New Roman" w:cs="Times New Roman"/>
          <w:sz w:val="24"/>
          <w:szCs w:val="24"/>
        </w:rPr>
        <w:lastRenderedPageBreak/>
        <w:t xml:space="preserve">traded, including commodities of relatively low value; towns </w:t>
      </w:r>
      <w:r w:rsidR="00B30377" w:rsidRPr="00FD5BB6">
        <w:rPr>
          <w:rFonts w:ascii="Times New Roman" w:hAnsi="Times New Roman" w:cs="Times New Roman"/>
          <w:sz w:val="24"/>
          <w:szCs w:val="24"/>
        </w:rPr>
        <w:t>expanded considerably through trade and manufacturing</w:t>
      </w:r>
      <w:r w:rsidRPr="00FD5BB6">
        <w:rPr>
          <w:rFonts w:ascii="Times New Roman" w:hAnsi="Times New Roman" w:cs="Times New Roman"/>
          <w:sz w:val="24"/>
          <w:szCs w:val="24"/>
        </w:rPr>
        <w:t xml:space="preserve">; large-scale artisan activity came to depend on the importation of goods over long distances; </w:t>
      </w:r>
      <w:r w:rsidR="004E7DF4" w:rsidRPr="00FD5BB6">
        <w:rPr>
          <w:rFonts w:ascii="Times New Roman" w:hAnsi="Times New Roman" w:cs="Times New Roman"/>
          <w:sz w:val="24"/>
          <w:szCs w:val="24"/>
        </w:rPr>
        <w:t xml:space="preserve">knowledge and </w:t>
      </w:r>
      <w:r w:rsidR="00B6546F" w:rsidRPr="00FD5BB6">
        <w:rPr>
          <w:rFonts w:ascii="Times New Roman" w:hAnsi="Times New Roman" w:cs="Times New Roman"/>
          <w:sz w:val="24"/>
          <w:szCs w:val="24"/>
        </w:rPr>
        <w:t>contacts</w:t>
      </w:r>
      <w:r w:rsidR="004E7DF4" w:rsidRPr="00FD5BB6">
        <w:rPr>
          <w:rFonts w:ascii="Times New Roman" w:hAnsi="Times New Roman" w:cs="Times New Roman"/>
          <w:sz w:val="24"/>
          <w:szCs w:val="24"/>
        </w:rPr>
        <w:t xml:space="preserve"> disseminated across long distances; </w:t>
      </w:r>
      <w:r w:rsidRPr="00FD5BB6">
        <w:rPr>
          <w:rFonts w:ascii="Times New Roman" w:hAnsi="Times New Roman" w:cs="Times New Roman"/>
          <w:sz w:val="24"/>
          <w:szCs w:val="24"/>
        </w:rPr>
        <w:t xml:space="preserve">trade came to be embodied in permanent towns rather than seasonal fairs; banking and finance developed to support many of these activities. </w:t>
      </w:r>
      <w:r w:rsidR="0036661E" w:rsidRPr="00FD5BB6">
        <w:rPr>
          <w:rFonts w:ascii="Times New Roman" w:hAnsi="Times New Roman" w:cs="Times New Roman"/>
          <w:sz w:val="24"/>
          <w:szCs w:val="24"/>
        </w:rPr>
        <w:t xml:space="preserve">These developments accumulated over time, and came together </w:t>
      </w:r>
      <w:r w:rsidR="00E20526" w:rsidRPr="00FD5BB6">
        <w:rPr>
          <w:rFonts w:ascii="Times New Roman" w:hAnsi="Times New Roman" w:cs="Times New Roman"/>
          <w:sz w:val="24"/>
          <w:szCs w:val="24"/>
        </w:rPr>
        <w:t xml:space="preserve">to their fullest extent </w:t>
      </w:r>
      <w:r w:rsidR="0036661E" w:rsidRPr="00FD5BB6">
        <w:rPr>
          <w:rFonts w:ascii="Times New Roman" w:hAnsi="Times New Roman" w:cs="Times New Roman"/>
          <w:sz w:val="24"/>
          <w:szCs w:val="24"/>
        </w:rPr>
        <w:t>in the later thirteenth century. Nor did</w:t>
      </w:r>
      <w:r w:rsidRPr="00FD5BB6">
        <w:rPr>
          <w:rFonts w:ascii="Times New Roman" w:hAnsi="Times New Roman" w:cs="Times New Roman"/>
          <w:sz w:val="24"/>
          <w:szCs w:val="24"/>
        </w:rPr>
        <w:t xml:space="preserve"> </w:t>
      </w:r>
      <w:r w:rsidR="0036661E" w:rsidRPr="00FD5BB6">
        <w:rPr>
          <w:rFonts w:ascii="Times New Roman" w:hAnsi="Times New Roman" w:cs="Times New Roman"/>
          <w:sz w:val="24"/>
          <w:szCs w:val="24"/>
        </w:rPr>
        <w:t xml:space="preserve">they </w:t>
      </w:r>
      <w:r w:rsidRPr="00FD5BB6">
        <w:rPr>
          <w:rFonts w:ascii="Times New Roman" w:hAnsi="Times New Roman" w:cs="Times New Roman"/>
          <w:sz w:val="24"/>
          <w:szCs w:val="24"/>
        </w:rPr>
        <w:t>affect all parts of Europe equally. There were clear centres of change, in the cities of northern Italy and the towns of Flanders, which developed substantial trading networks and forms of economic production that depended on them. Development elsewhere was much more variable</w:t>
      </w:r>
      <w:r w:rsidR="006C6DAB" w:rsidRPr="00FD5BB6">
        <w:rPr>
          <w:rFonts w:ascii="Times New Roman" w:hAnsi="Times New Roman" w:cs="Times New Roman"/>
          <w:sz w:val="24"/>
          <w:szCs w:val="24"/>
        </w:rPr>
        <w:t xml:space="preserve">, for some centres attained to participation in the ‘commercial revolution’, while elsewhere whole regions </w:t>
      </w:r>
      <w:r w:rsidR="00E20526" w:rsidRPr="00FD5BB6">
        <w:rPr>
          <w:rFonts w:ascii="Times New Roman" w:hAnsi="Times New Roman" w:cs="Times New Roman"/>
          <w:sz w:val="24"/>
          <w:szCs w:val="24"/>
        </w:rPr>
        <w:t>took part</w:t>
      </w:r>
      <w:r w:rsidR="006C6DAB" w:rsidRPr="00FD5BB6">
        <w:rPr>
          <w:rFonts w:ascii="Times New Roman" w:hAnsi="Times New Roman" w:cs="Times New Roman"/>
          <w:sz w:val="24"/>
          <w:szCs w:val="24"/>
        </w:rPr>
        <w:t xml:space="preserve"> only insofar as they provided raw materials for the use of industries </w:t>
      </w:r>
      <w:r w:rsidR="0036661E" w:rsidRPr="00FD5BB6">
        <w:rPr>
          <w:rFonts w:ascii="Times New Roman" w:hAnsi="Times New Roman" w:cs="Times New Roman"/>
          <w:sz w:val="24"/>
          <w:szCs w:val="24"/>
        </w:rPr>
        <w:t>in other locations</w:t>
      </w:r>
      <w:r w:rsidR="006C6DAB" w:rsidRPr="00FD5BB6">
        <w:rPr>
          <w:rFonts w:ascii="Times New Roman" w:hAnsi="Times New Roman" w:cs="Times New Roman"/>
          <w:sz w:val="24"/>
          <w:szCs w:val="24"/>
        </w:rPr>
        <w:t>. Overall, the period between the tenth and thirteenth centuries saw a marked decline in the proportion of the European population which took part in agriculture as its principal form of economic activity.</w:t>
      </w:r>
    </w:p>
    <w:p w:rsidR="006C6DAB" w:rsidRPr="00FD5BB6" w:rsidRDefault="006C6DAB" w:rsidP="00FD5BB6">
      <w:pPr>
        <w:jc w:val="both"/>
        <w:rPr>
          <w:rFonts w:ascii="Times New Roman" w:hAnsi="Times New Roman" w:cs="Times New Roman"/>
          <w:sz w:val="24"/>
          <w:szCs w:val="24"/>
        </w:rPr>
      </w:pPr>
      <w:r w:rsidRPr="00FD5BB6">
        <w:rPr>
          <w:rFonts w:ascii="Times New Roman" w:hAnsi="Times New Roman" w:cs="Times New Roman"/>
          <w:sz w:val="24"/>
          <w:szCs w:val="24"/>
        </w:rPr>
        <w:t>The prominence of the Italian cities and the Mediterranean more generally in modern interpretations of the ‘commercial revolution’ is grounded in the rich archives of commercial and fiscal, and to some extent literary, sources which allow their trade to be assessed and evaluated.</w:t>
      </w:r>
      <w:r w:rsidR="00237E43" w:rsidRPr="00FD5BB6">
        <w:rPr>
          <w:rStyle w:val="FootnoteReference"/>
          <w:rFonts w:ascii="Times New Roman" w:hAnsi="Times New Roman" w:cs="Times New Roman"/>
          <w:sz w:val="24"/>
          <w:szCs w:val="24"/>
        </w:rPr>
        <w:footnoteReference w:id="3"/>
      </w:r>
      <w:r w:rsidRPr="00FD5BB6">
        <w:rPr>
          <w:rFonts w:ascii="Times New Roman" w:hAnsi="Times New Roman" w:cs="Times New Roman"/>
          <w:sz w:val="24"/>
          <w:szCs w:val="24"/>
        </w:rPr>
        <w:t xml:space="preserve"> </w:t>
      </w:r>
      <w:r w:rsidR="00237E43" w:rsidRPr="00FD5BB6">
        <w:rPr>
          <w:rFonts w:ascii="Times New Roman" w:hAnsi="Times New Roman" w:cs="Times New Roman"/>
          <w:sz w:val="24"/>
          <w:szCs w:val="24"/>
        </w:rPr>
        <w:t>The correspondence and financial records reflect the activitie</w:t>
      </w:r>
      <w:r w:rsidR="00684E12">
        <w:rPr>
          <w:rFonts w:ascii="Times New Roman" w:hAnsi="Times New Roman" w:cs="Times New Roman"/>
          <w:sz w:val="24"/>
          <w:szCs w:val="24"/>
        </w:rPr>
        <w:t>s of a highly literate and well-</w:t>
      </w:r>
      <w:r w:rsidR="00237E43" w:rsidRPr="00FD5BB6">
        <w:rPr>
          <w:rFonts w:ascii="Times New Roman" w:hAnsi="Times New Roman" w:cs="Times New Roman"/>
          <w:sz w:val="24"/>
          <w:szCs w:val="24"/>
        </w:rPr>
        <w:t>resourced society, and show in some detail how commercial contracts developed and how a system for providing banking services came into being. Elsewhere, these rich archives generally do not survive, and this has marked consequences for how the roles of other regions of Europe in the ‘commercial revolution’ are understood. Without records generated by merchants or by those who dealt with and levied tariffs on merchants, it is hard to see how far particular regions participated in the ‘commercial revolution’, or how far the timelines of those participations might have reflected or diverged from the timelines of the Italian cities</w:t>
      </w:r>
      <w:r w:rsidR="00E20526" w:rsidRPr="00FD5BB6">
        <w:rPr>
          <w:rFonts w:ascii="Times New Roman" w:hAnsi="Times New Roman" w:cs="Times New Roman"/>
          <w:sz w:val="24"/>
          <w:szCs w:val="24"/>
        </w:rPr>
        <w:t>; it is also hard to see the nature and timescales of what came before</w:t>
      </w:r>
      <w:r w:rsidR="00237E43" w:rsidRPr="00FD5BB6">
        <w:rPr>
          <w:rFonts w:ascii="Times New Roman" w:hAnsi="Times New Roman" w:cs="Times New Roman"/>
          <w:sz w:val="24"/>
          <w:szCs w:val="24"/>
        </w:rPr>
        <w:t xml:space="preserve">. </w:t>
      </w:r>
    </w:p>
    <w:p w:rsidR="00A16760" w:rsidRPr="00FD5BB6" w:rsidRDefault="00237E43"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In the case of England, the pattern of documentation </w:t>
      </w:r>
      <w:r w:rsidR="00BC2D53" w:rsidRPr="00FD5BB6">
        <w:rPr>
          <w:rFonts w:ascii="Times New Roman" w:hAnsi="Times New Roman" w:cs="Times New Roman"/>
          <w:sz w:val="24"/>
          <w:szCs w:val="24"/>
        </w:rPr>
        <w:t xml:space="preserve">allows only a partial </w:t>
      </w:r>
      <w:r w:rsidR="00A16760" w:rsidRPr="00FD5BB6">
        <w:rPr>
          <w:rFonts w:ascii="Times New Roman" w:hAnsi="Times New Roman" w:cs="Times New Roman"/>
          <w:sz w:val="24"/>
          <w:szCs w:val="24"/>
        </w:rPr>
        <w:t xml:space="preserve">assessment of the extent to which that kingdom participated in the ‘commercial revolution’. Manorial documents starting with the Winchester Pipe Rolls allow the growth in population and prices during the thirteenth century to be understood to some extent, and other financial sources allow changes in prices to be assessed. There are abundant references to merchants, production and </w:t>
      </w:r>
      <w:r w:rsidR="00E20526" w:rsidRPr="00FD5BB6">
        <w:rPr>
          <w:rFonts w:ascii="Times New Roman" w:hAnsi="Times New Roman" w:cs="Times New Roman"/>
          <w:sz w:val="24"/>
          <w:szCs w:val="24"/>
        </w:rPr>
        <w:t xml:space="preserve">economic </w:t>
      </w:r>
      <w:r w:rsidR="00E20526" w:rsidRPr="00FD5BB6">
        <w:rPr>
          <w:rFonts w:ascii="Times New Roman" w:hAnsi="Times New Roman" w:cs="Times New Roman"/>
          <w:sz w:val="24"/>
          <w:szCs w:val="24"/>
        </w:rPr>
        <w:lastRenderedPageBreak/>
        <w:t>activity in narrative</w:t>
      </w:r>
      <w:r w:rsidR="00A16760" w:rsidRPr="00FD5BB6">
        <w:rPr>
          <w:rFonts w:ascii="Times New Roman" w:hAnsi="Times New Roman" w:cs="Times New Roman"/>
          <w:sz w:val="24"/>
          <w:szCs w:val="24"/>
        </w:rPr>
        <w:t xml:space="preserve">s and, indeed, sources of many kinds. </w:t>
      </w:r>
      <w:r w:rsidR="00B30377" w:rsidRPr="00FD5BB6">
        <w:rPr>
          <w:rFonts w:ascii="Times New Roman" w:hAnsi="Times New Roman" w:cs="Times New Roman"/>
          <w:sz w:val="24"/>
          <w:szCs w:val="24"/>
        </w:rPr>
        <w:t>Other categories are absent from the English record at early dates, however</w:t>
      </w:r>
      <w:r w:rsidR="00E20526" w:rsidRPr="00FD5BB6">
        <w:rPr>
          <w:rFonts w:ascii="Times New Roman" w:hAnsi="Times New Roman" w:cs="Times New Roman"/>
          <w:sz w:val="24"/>
          <w:szCs w:val="24"/>
        </w:rPr>
        <w:t xml:space="preserve">, including </w:t>
      </w:r>
      <w:r w:rsidR="00B30377" w:rsidRPr="00FD5BB6">
        <w:rPr>
          <w:rFonts w:ascii="Times New Roman" w:hAnsi="Times New Roman" w:cs="Times New Roman"/>
          <w:sz w:val="24"/>
          <w:szCs w:val="24"/>
        </w:rPr>
        <w:t>mercantile records, and most of those were prepared by overseas merchants.</w:t>
      </w:r>
      <w:r w:rsidR="00B30377" w:rsidRPr="00FD5BB6">
        <w:rPr>
          <w:rStyle w:val="FootnoteReference"/>
          <w:rFonts w:ascii="Times New Roman" w:hAnsi="Times New Roman" w:cs="Times New Roman"/>
          <w:sz w:val="24"/>
          <w:szCs w:val="24"/>
        </w:rPr>
        <w:footnoteReference w:id="4"/>
      </w:r>
      <w:r w:rsidR="00B30377" w:rsidRPr="00FD5BB6">
        <w:rPr>
          <w:rFonts w:ascii="Times New Roman" w:hAnsi="Times New Roman" w:cs="Times New Roman"/>
          <w:sz w:val="24"/>
          <w:szCs w:val="24"/>
        </w:rPr>
        <w:t xml:space="preserve"> </w:t>
      </w:r>
      <w:r w:rsidR="004E7DF4" w:rsidRPr="00FD5BB6">
        <w:rPr>
          <w:rFonts w:ascii="Times New Roman" w:hAnsi="Times New Roman" w:cs="Times New Roman"/>
          <w:sz w:val="24"/>
          <w:szCs w:val="24"/>
        </w:rPr>
        <w:t>D</w:t>
      </w:r>
      <w:r w:rsidR="00A16760" w:rsidRPr="00FD5BB6">
        <w:rPr>
          <w:rFonts w:ascii="Times New Roman" w:hAnsi="Times New Roman" w:cs="Times New Roman"/>
          <w:sz w:val="24"/>
          <w:szCs w:val="24"/>
        </w:rPr>
        <w:t>etailed evidence for trade and exchange depends on the survival of customs records from the later thirteenth century. From 1275, and with further elaborations in the fourteenth century, English kings levied customs on certain goods, and created an administration to ensure that those customs were collected efficiently and consistently.</w:t>
      </w:r>
      <w:r w:rsidR="00A16760" w:rsidRPr="00FD5BB6">
        <w:rPr>
          <w:rStyle w:val="FootnoteReference"/>
          <w:rFonts w:ascii="Times New Roman" w:hAnsi="Times New Roman" w:cs="Times New Roman"/>
          <w:sz w:val="24"/>
          <w:szCs w:val="24"/>
        </w:rPr>
        <w:footnoteReference w:id="5"/>
      </w:r>
      <w:r w:rsidR="00A16760" w:rsidRPr="00FD5BB6">
        <w:rPr>
          <w:rFonts w:ascii="Times New Roman" w:hAnsi="Times New Roman" w:cs="Times New Roman"/>
          <w:sz w:val="24"/>
          <w:szCs w:val="24"/>
        </w:rPr>
        <w:t xml:space="preserve"> The king’s officers gathered </w:t>
      </w:r>
      <w:r w:rsidR="00576FF3">
        <w:rPr>
          <w:rFonts w:ascii="Times New Roman" w:hAnsi="Times New Roman" w:cs="Times New Roman"/>
          <w:sz w:val="24"/>
          <w:szCs w:val="24"/>
        </w:rPr>
        <w:t>much</w:t>
      </w:r>
      <w:r w:rsidR="00A16760" w:rsidRPr="00FD5BB6">
        <w:rPr>
          <w:rFonts w:ascii="Times New Roman" w:hAnsi="Times New Roman" w:cs="Times New Roman"/>
          <w:sz w:val="24"/>
          <w:szCs w:val="24"/>
        </w:rPr>
        <w:t xml:space="preserve"> information as part of this task; they noted the size or capacity of ships, their destinations and cargoes, and their shipmasters and ports of origin. These records have been used to reconstruct networks of trade from across Europe and north-western Europe in particular, and to show how these were structured and operated.</w:t>
      </w:r>
      <w:r w:rsidR="00A16760" w:rsidRPr="00FD5BB6">
        <w:rPr>
          <w:rStyle w:val="FootnoteReference"/>
          <w:rFonts w:ascii="Times New Roman" w:hAnsi="Times New Roman" w:cs="Times New Roman"/>
          <w:sz w:val="24"/>
          <w:szCs w:val="24"/>
        </w:rPr>
        <w:footnoteReference w:id="6"/>
      </w:r>
      <w:r w:rsidR="00A16760" w:rsidRPr="00FD5BB6">
        <w:rPr>
          <w:rFonts w:ascii="Times New Roman" w:hAnsi="Times New Roman" w:cs="Times New Roman"/>
          <w:sz w:val="24"/>
          <w:szCs w:val="24"/>
        </w:rPr>
        <w:t xml:space="preserve"> The data from 1275 onwards is rich and has been used to good effect, but it suffers from some notable limitations. It covered those items, mostly wool and wine, which were directly taxed by the Crown</w:t>
      </w:r>
      <w:r w:rsidR="004E7DF4" w:rsidRPr="00FD5BB6">
        <w:rPr>
          <w:rFonts w:ascii="Times New Roman" w:hAnsi="Times New Roman" w:cs="Times New Roman"/>
          <w:sz w:val="24"/>
          <w:szCs w:val="24"/>
        </w:rPr>
        <w:t>, but not other kinds of goods</w:t>
      </w:r>
      <w:r w:rsidR="00A16760" w:rsidRPr="00FD5BB6">
        <w:rPr>
          <w:rFonts w:ascii="Times New Roman" w:hAnsi="Times New Roman" w:cs="Times New Roman"/>
          <w:sz w:val="24"/>
          <w:szCs w:val="24"/>
        </w:rPr>
        <w:t xml:space="preserve">; it covered trade external to the kingdom </w:t>
      </w:r>
      <w:r w:rsidR="004E7DF4" w:rsidRPr="00FD5BB6">
        <w:rPr>
          <w:rFonts w:ascii="Times New Roman" w:hAnsi="Times New Roman" w:cs="Times New Roman"/>
          <w:sz w:val="24"/>
          <w:szCs w:val="24"/>
        </w:rPr>
        <w:t>and so excluded</w:t>
      </w:r>
      <w:r w:rsidR="00A16760" w:rsidRPr="00FD5BB6">
        <w:rPr>
          <w:rFonts w:ascii="Times New Roman" w:hAnsi="Times New Roman" w:cs="Times New Roman"/>
          <w:sz w:val="24"/>
          <w:szCs w:val="24"/>
        </w:rPr>
        <w:t xml:space="preserve"> the extensive coastal traffic and inland trade; it omitted some privileged trade nodes of particular importance, such as the Cinque Ports </w:t>
      </w:r>
      <w:r w:rsidR="00E20526" w:rsidRPr="00FD5BB6">
        <w:rPr>
          <w:rFonts w:ascii="Times New Roman" w:hAnsi="Times New Roman" w:cs="Times New Roman"/>
          <w:sz w:val="24"/>
          <w:szCs w:val="24"/>
        </w:rPr>
        <w:t xml:space="preserve">federation </w:t>
      </w:r>
      <w:r w:rsidR="00A16760" w:rsidRPr="00FD5BB6">
        <w:rPr>
          <w:rFonts w:ascii="Times New Roman" w:hAnsi="Times New Roman" w:cs="Times New Roman"/>
          <w:sz w:val="24"/>
          <w:szCs w:val="24"/>
        </w:rPr>
        <w:t>of south-eastern England</w:t>
      </w:r>
      <w:r w:rsidR="0036661E" w:rsidRPr="00FD5BB6">
        <w:rPr>
          <w:rFonts w:ascii="Times New Roman" w:hAnsi="Times New Roman" w:cs="Times New Roman"/>
          <w:sz w:val="24"/>
          <w:szCs w:val="24"/>
        </w:rPr>
        <w:t xml:space="preserve"> which lay outside direct royal supervision</w:t>
      </w:r>
      <w:r w:rsidR="00A16760" w:rsidRPr="00FD5BB6">
        <w:rPr>
          <w:rFonts w:ascii="Times New Roman" w:hAnsi="Times New Roman" w:cs="Times New Roman"/>
          <w:sz w:val="24"/>
          <w:szCs w:val="24"/>
        </w:rPr>
        <w:t>;</w:t>
      </w:r>
      <w:r w:rsidR="00A16760" w:rsidRPr="00FD5BB6">
        <w:rPr>
          <w:rStyle w:val="FootnoteReference"/>
          <w:rFonts w:ascii="Times New Roman" w:hAnsi="Times New Roman" w:cs="Times New Roman"/>
          <w:sz w:val="24"/>
          <w:szCs w:val="24"/>
        </w:rPr>
        <w:footnoteReference w:id="7"/>
      </w:r>
      <w:r w:rsidR="00A16760" w:rsidRPr="00FD5BB6">
        <w:rPr>
          <w:rFonts w:ascii="Times New Roman" w:hAnsi="Times New Roman" w:cs="Times New Roman"/>
          <w:sz w:val="24"/>
          <w:szCs w:val="24"/>
        </w:rPr>
        <w:t xml:space="preserve"> and, obviously, it omitted trade before 1275.</w:t>
      </w:r>
    </w:p>
    <w:p w:rsidR="00A16760" w:rsidRPr="00FD5BB6" w:rsidRDefault="00A16760" w:rsidP="00FD5BB6">
      <w:pPr>
        <w:jc w:val="both"/>
        <w:rPr>
          <w:rFonts w:ascii="Times New Roman" w:hAnsi="Times New Roman" w:cs="Times New Roman"/>
          <w:sz w:val="24"/>
          <w:szCs w:val="24"/>
        </w:rPr>
      </w:pPr>
      <w:r w:rsidRPr="00FD5BB6">
        <w:rPr>
          <w:rFonts w:ascii="Times New Roman" w:hAnsi="Times New Roman" w:cs="Times New Roman"/>
          <w:sz w:val="24"/>
          <w:szCs w:val="24"/>
        </w:rPr>
        <w:t>The post-1275 system of customs and their administration was not the totality of English royal exploitation of trade, however. There were also the local customs, which were much older and wider-ranging than the royal customs. These also went to the king, but were collected through local functionaries who had wider responsibilities for royal revenue;</w:t>
      </w:r>
      <w:r w:rsidRPr="00FD5BB6">
        <w:rPr>
          <w:rStyle w:val="FootnoteReference"/>
          <w:rFonts w:ascii="Times New Roman" w:hAnsi="Times New Roman" w:cs="Times New Roman"/>
          <w:sz w:val="24"/>
          <w:szCs w:val="24"/>
        </w:rPr>
        <w:footnoteReference w:id="8"/>
      </w:r>
      <w:r w:rsidRPr="00FD5BB6">
        <w:rPr>
          <w:rFonts w:ascii="Times New Roman" w:hAnsi="Times New Roman" w:cs="Times New Roman"/>
          <w:sz w:val="24"/>
          <w:szCs w:val="24"/>
        </w:rPr>
        <w:t xml:space="preserve"> when kings put towns at farm, so that their townsmen could manage them, these tolls were usually included in such grants. Local customs were not consistent in the levels at which tolls were charged, and nor on the articles on which they were levied. These local customs are not documented well from the period before 1275</w:t>
      </w:r>
      <w:r w:rsidR="00B30377" w:rsidRPr="00FD5BB6">
        <w:rPr>
          <w:rFonts w:ascii="Times New Roman" w:hAnsi="Times New Roman" w:cs="Times New Roman"/>
          <w:sz w:val="24"/>
          <w:szCs w:val="24"/>
        </w:rPr>
        <w:t>, because there was no central archive for their records; preservation depends on local archives rather than central ones</w:t>
      </w:r>
      <w:r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9"/>
      </w:r>
      <w:r w:rsidRPr="00FD5BB6">
        <w:rPr>
          <w:rFonts w:ascii="Times New Roman" w:hAnsi="Times New Roman" w:cs="Times New Roman"/>
          <w:sz w:val="24"/>
          <w:szCs w:val="24"/>
        </w:rPr>
        <w:t xml:space="preserve"> There are some lists of customs,</w:t>
      </w:r>
      <w:r w:rsidRPr="00FD5BB6">
        <w:rPr>
          <w:rStyle w:val="FootnoteReference"/>
          <w:rFonts w:ascii="Times New Roman" w:hAnsi="Times New Roman" w:cs="Times New Roman"/>
          <w:sz w:val="24"/>
          <w:szCs w:val="24"/>
        </w:rPr>
        <w:footnoteReference w:id="10"/>
      </w:r>
      <w:r w:rsidRPr="00FD5BB6">
        <w:rPr>
          <w:rFonts w:ascii="Times New Roman" w:hAnsi="Times New Roman" w:cs="Times New Roman"/>
          <w:sz w:val="24"/>
          <w:szCs w:val="24"/>
        </w:rPr>
        <w:t xml:space="preserve"> and </w:t>
      </w:r>
      <w:r w:rsidRPr="00FD5BB6">
        <w:rPr>
          <w:rFonts w:ascii="Times New Roman" w:hAnsi="Times New Roman" w:cs="Times New Roman"/>
          <w:sz w:val="24"/>
          <w:szCs w:val="24"/>
        </w:rPr>
        <w:lastRenderedPageBreak/>
        <w:t>mentions in other sources,</w:t>
      </w:r>
      <w:r w:rsidRPr="00FD5BB6">
        <w:rPr>
          <w:rStyle w:val="FootnoteReference"/>
          <w:rFonts w:ascii="Times New Roman" w:hAnsi="Times New Roman" w:cs="Times New Roman"/>
          <w:sz w:val="24"/>
          <w:szCs w:val="24"/>
        </w:rPr>
        <w:footnoteReference w:id="11"/>
      </w:r>
      <w:r w:rsidRPr="00FD5BB6">
        <w:rPr>
          <w:rFonts w:ascii="Times New Roman" w:hAnsi="Times New Roman" w:cs="Times New Roman"/>
          <w:sz w:val="24"/>
          <w:szCs w:val="24"/>
        </w:rPr>
        <w:t xml:space="preserve"> but coverage is limited and often </w:t>
      </w:r>
      <w:r w:rsidR="008F7403" w:rsidRPr="00FD5BB6">
        <w:rPr>
          <w:rFonts w:ascii="Times New Roman" w:hAnsi="Times New Roman" w:cs="Times New Roman"/>
          <w:sz w:val="24"/>
          <w:szCs w:val="24"/>
        </w:rPr>
        <w:t xml:space="preserve">it </w:t>
      </w:r>
      <w:r w:rsidRPr="00FD5BB6">
        <w:rPr>
          <w:rFonts w:ascii="Times New Roman" w:hAnsi="Times New Roman" w:cs="Times New Roman"/>
          <w:sz w:val="24"/>
          <w:szCs w:val="24"/>
        </w:rPr>
        <w:t xml:space="preserve">does not survive from the most significant ports. The local customs, the main focus of this paper, will be called tolls in the </w:t>
      </w:r>
      <w:r w:rsidR="00684E12">
        <w:rPr>
          <w:rFonts w:ascii="Times New Roman" w:hAnsi="Times New Roman" w:cs="Times New Roman"/>
          <w:sz w:val="24"/>
          <w:szCs w:val="24"/>
        </w:rPr>
        <w:t xml:space="preserve">following </w:t>
      </w:r>
      <w:r w:rsidRPr="00FD5BB6">
        <w:rPr>
          <w:rFonts w:ascii="Times New Roman" w:hAnsi="Times New Roman" w:cs="Times New Roman"/>
          <w:sz w:val="24"/>
          <w:szCs w:val="24"/>
        </w:rPr>
        <w:t>discussion.</w:t>
      </w:r>
    </w:p>
    <w:p w:rsidR="00D439A6" w:rsidRPr="00FD5BB6" w:rsidRDefault="00D439A6" w:rsidP="00FD5BB6">
      <w:pPr>
        <w:jc w:val="both"/>
        <w:rPr>
          <w:rFonts w:ascii="Times New Roman" w:hAnsi="Times New Roman" w:cs="Times New Roman"/>
          <w:sz w:val="24"/>
          <w:szCs w:val="24"/>
        </w:rPr>
      </w:pPr>
    </w:p>
    <w:p w:rsidR="00B30377" w:rsidRPr="00FD5BB6" w:rsidRDefault="00B30377" w:rsidP="00FD5BB6">
      <w:pPr>
        <w:jc w:val="both"/>
        <w:rPr>
          <w:rFonts w:ascii="Times New Roman" w:hAnsi="Times New Roman" w:cs="Times New Roman"/>
          <w:b/>
          <w:sz w:val="24"/>
          <w:szCs w:val="24"/>
        </w:rPr>
      </w:pPr>
      <w:r w:rsidRPr="00FD5BB6">
        <w:rPr>
          <w:rFonts w:ascii="Times New Roman" w:hAnsi="Times New Roman" w:cs="Times New Roman"/>
          <w:b/>
          <w:sz w:val="24"/>
          <w:szCs w:val="24"/>
        </w:rPr>
        <w:t>The Dover List and Trade: Imports, Exports and their Classification</w:t>
      </w:r>
    </w:p>
    <w:p w:rsidR="00B30377" w:rsidRPr="00FD5BB6" w:rsidRDefault="00A16760" w:rsidP="00FD5BB6">
      <w:pPr>
        <w:jc w:val="both"/>
        <w:rPr>
          <w:rFonts w:ascii="Times New Roman" w:hAnsi="Times New Roman" w:cs="Times New Roman"/>
          <w:sz w:val="24"/>
          <w:szCs w:val="24"/>
        </w:rPr>
      </w:pPr>
      <w:r w:rsidRPr="00FD5BB6">
        <w:rPr>
          <w:rFonts w:ascii="Times New Roman" w:hAnsi="Times New Roman" w:cs="Times New Roman"/>
          <w:sz w:val="24"/>
          <w:szCs w:val="24"/>
        </w:rPr>
        <w:t>This essay is based around a source which has not hitherto been printed or discussed in detail, and which supplements the known sources for trade in north-western Europe. It is a list of local tolls from the port of Dover,</w:t>
      </w:r>
      <w:r w:rsidR="00E20526" w:rsidRPr="00FD5BB6">
        <w:rPr>
          <w:rStyle w:val="FootnoteReference"/>
          <w:rFonts w:ascii="Times New Roman" w:hAnsi="Times New Roman" w:cs="Times New Roman"/>
          <w:sz w:val="24"/>
          <w:szCs w:val="24"/>
        </w:rPr>
        <w:footnoteReference w:id="12"/>
      </w:r>
      <w:r w:rsidRPr="00FD5BB6">
        <w:rPr>
          <w:rFonts w:ascii="Times New Roman" w:hAnsi="Times New Roman" w:cs="Times New Roman"/>
          <w:sz w:val="24"/>
          <w:szCs w:val="24"/>
        </w:rPr>
        <w:t xml:space="preserve"> which, though undated, can securely be attributed to some point between 1217 and 1241, and was very probably produced in 1233.</w:t>
      </w:r>
      <w:r w:rsidR="00E20526" w:rsidRPr="00FD5BB6">
        <w:rPr>
          <w:rStyle w:val="FootnoteReference"/>
          <w:rFonts w:ascii="Times New Roman" w:hAnsi="Times New Roman" w:cs="Times New Roman"/>
          <w:sz w:val="24"/>
          <w:szCs w:val="24"/>
        </w:rPr>
        <w:footnoteReference w:id="13"/>
      </w:r>
      <w:r w:rsidRPr="00FD5BB6">
        <w:rPr>
          <w:rFonts w:ascii="Times New Roman" w:hAnsi="Times New Roman" w:cs="Times New Roman"/>
          <w:sz w:val="24"/>
          <w:szCs w:val="24"/>
        </w:rPr>
        <w:t xml:space="preserve"> </w:t>
      </w:r>
      <w:r w:rsidR="007A3665" w:rsidRPr="00FD5BB6">
        <w:rPr>
          <w:rFonts w:ascii="Times New Roman" w:hAnsi="Times New Roman" w:cs="Times New Roman"/>
          <w:sz w:val="24"/>
          <w:szCs w:val="24"/>
        </w:rPr>
        <w:t>It is of particular importance that this list comes from Dover, because of that port’s location and role. It lies at the north-western edge of the Straits of Dover, and is the nearest point in the British Isles to mainland continental Europe. It developed as a major centre for shipping in Roman times, and the second-</w:t>
      </w:r>
      <w:r w:rsidR="008C70C3" w:rsidRPr="00FD5BB6">
        <w:rPr>
          <w:rFonts w:ascii="Times New Roman" w:hAnsi="Times New Roman" w:cs="Times New Roman"/>
          <w:sz w:val="24"/>
          <w:szCs w:val="24"/>
        </w:rPr>
        <w:t>century lighthouse still stands,</w:t>
      </w:r>
      <w:r w:rsidR="007A3665" w:rsidRPr="00FD5BB6">
        <w:rPr>
          <w:rStyle w:val="FootnoteReference"/>
          <w:rFonts w:ascii="Times New Roman" w:hAnsi="Times New Roman" w:cs="Times New Roman"/>
          <w:sz w:val="24"/>
          <w:szCs w:val="24"/>
        </w:rPr>
        <w:footnoteReference w:id="14"/>
      </w:r>
      <w:r w:rsidR="007A3665" w:rsidRPr="00FD5BB6">
        <w:rPr>
          <w:rFonts w:ascii="Times New Roman" w:hAnsi="Times New Roman" w:cs="Times New Roman"/>
          <w:sz w:val="24"/>
          <w:szCs w:val="24"/>
        </w:rPr>
        <w:t xml:space="preserve"> </w:t>
      </w:r>
      <w:r w:rsidR="008C70C3" w:rsidRPr="00FD5BB6">
        <w:rPr>
          <w:rFonts w:ascii="Times New Roman" w:hAnsi="Times New Roman" w:cs="Times New Roman"/>
          <w:sz w:val="24"/>
          <w:szCs w:val="24"/>
        </w:rPr>
        <w:t xml:space="preserve">and </w:t>
      </w:r>
      <w:r w:rsidR="007A3665" w:rsidRPr="00FD5BB6">
        <w:rPr>
          <w:rFonts w:ascii="Times New Roman" w:hAnsi="Times New Roman" w:cs="Times New Roman"/>
          <w:sz w:val="24"/>
          <w:szCs w:val="24"/>
        </w:rPr>
        <w:t xml:space="preserve">the port </w:t>
      </w:r>
      <w:r w:rsidR="008C70C3" w:rsidRPr="00FD5BB6">
        <w:rPr>
          <w:rFonts w:ascii="Times New Roman" w:hAnsi="Times New Roman" w:cs="Times New Roman"/>
          <w:sz w:val="24"/>
          <w:szCs w:val="24"/>
        </w:rPr>
        <w:t xml:space="preserve">became </w:t>
      </w:r>
      <w:r w:rsidR="007A3665" w:rsidRPr="00FD5BB6">
        <w:rPr>
          <w:rFonts w:ascii="Times New Roman" w:hAnsi="Times New Roman" w:cs="Times New Roman"/>
          <w:sz w:val="24"/>
          <w:szCs w:val="24"/>
        </w:rPr>
        <w:t>of commercial and strategic sign</w:t>
      </w:r>
      <w:r w:rsidR="008F7403" w:rsidRPr="00FD5BB6">
        <w:rPr>
          <w:rFonts w:ascii="Times New Roman" w:hAnsi="Times New Roman" w:cs="Times New Roman"/>
          <w:sz w:val="24"/>
          <w:szCs w:val="24"/>
        </w:rPr>
        <w:t>i</w:t>
      </w:r>
      <w:r w:rsidR="007A3665" w:rsidRPr="00FD5BB6">
        <w:rPr>
          <w:rFonts w:ascii="Times New Roman" w:hAnsi="Times New Roman" w:cs="Times New Roman"/>
          <w:sz w:val="24"/>
          <w:szCs w:val="24"/>
        </w:rPr>
        <w:t xml:space="preserve">ficance. </w:t>
      </w:r>
      <w:r w:rsidR="004927DE" w:rsidRPr="00FD5BB6">
        <w:rPr>
          <w:rFonts w:ascii="Times New Roman" w:hAnsi="Times New Roman" w:cs="Times New Roman"/>
          <w:sz w:val="24"/>
          <w:szCs w:val="24"/>
        </w:rPr>
        <w:t xml:space="preserve">Its position on the shortest crossing of the English Channel meant that it developed as a major port for that crossing and one of the key locations for cross-Channel trade, a status still held by the modern port. Evidence from Dover </w:t>
      </w:r>
      <w:r w:rsidR="008F7403" w:rsidRPr="00FD5BB6">
        <w:rPr>
          <w:rFonts w:ascii="Times New Roman" w:hAnsi="Times New Roman" w:cs="Times New Roman"/>
          <w:sz w:val="24"/>
          <w:szCs w:val="24"/>
        </w:rPr>
        <w:t xml:space="preserve">thus </w:t>
      </w:r>
      <w:r w:rsidR="004927DE" w:rsidRPr="00FD5BB6">
        <w:rPr>
          <w:rFonts w:ascii="Times New Roman" w:hAnsi="Times New Roman" w:cs="Times New Roman"/>
          <w:sz w:val="24"/>
          <w:szCs w:val="24"/>
        </w:rPr>
        <w:t>has special significance in assessing the nature and scope of trade in north-western Europe</w:t>
      </w:r>
      <w:r w:rsidR="008F7403" w:rsidRPr="00FD5BB6">
        <w:rPr>
          <w:rFonts w:ascii="Times New Roman" w:hAnsi="Times New Roman" w:cs="Times New Roman"/>
          <w:sz w:val="24"/>
          <w:szCs w:val="24"/>
        </w:rPr>
        <w:t>, because of its status as a major node for trade passing into and out of the British Isles</w:t>
      </w:r>
      <w:r w:rsidR="004927DE" w:rsidRPr="00FD5BB6">
        <w:rPr>
          <w:rFonts w:ascii="Times New Roman" w:hAnsi="Times New Roman" w:cs="Times New Roman"/>
          <w:sz w:val="24"/>
          <w:szCs w:val="24"/>
        </w:rPr>
        <w:t xml:space="preserve">. </w:t>
      </w:r>
      <w:r w:rsidR="008F7403" w:rsidRPr="00FD5BB6">
        <w:rPr>
          <w:rFonts w:ascii="Times New Roman" w:hAnsi="Times New Roman" w:cs="Times New Roman"/>
          <w:sz w:val="24"/>
          <w:szCs w:val="24"/>
        </w:rPr>
        <w:t xml:space="preserve">More broadly, </w:t>
      </w:r>
      <w:r w:rsidR="00576FF3">
        <w:rPr>
          <w:rFonts w:ascii="Times New Roman" w:hAnsi="Times New Roman" w:cs="Times New Roman"/>
          <w:sz w:val="24"/>
          <w:szCs w:val="24"/>
        </w:rPr>
        <w:t>the list of tolls</w:t>
      </w:r>
      <w:r w:rsidR="008F7403" w:rsidRPr="00FD5BB6">
        <w:rPr>
          <w:rFonts w:ascii="Times New Roman" w:hAnsi="Times New Roman" w:cs="Times New Roman"/>
          <w:sz w:val="24"/>
          <w:szCs w:val="24"/>
        </w:rPr>
        <w:t xml:space="preserve"> is the earliest </w:t>
      </w:r>
      <w:r w:rsidR="00576FF3">
        <w:rPr>
          <w:rFonts w:ascii="Times New Roman" w:hAnsi="Times New Roman" w:cs="Times New Roman"/>
          <w:sz w:val="24"/>
          <w:szCs w:val="24"/>
        </w:rPr>
        <w:t xml:space="preserve">one </w:t>
      </w:r>
      <w:r w:rsidR="008F7403" w:rsidRPr="00FD5BB6">
        <w:rPr>
          <w:rFonts w:ascii="Times New Roman" w:hAnsi="Times New Roman" w:cs="Times New Roman"/>
          <w:sz w:val="24"/>
          <w:szCs w:val="24"/>
        </w:rPr>
        <w:t>from north-western Europe</w:t>
      </w:r>
      <w:r w:rsidR="0036661E" w:rsidRPr="00FD5BB6">
        <w:rPr>
          <w:rFonts w:ascii="Times New Roman" w:hAnsi="Times New Roman" w:cs="Times New Roman"/>
          <w:sz w:val="24"/>
          <w:szCs w:val="24"/>
        </w:rPr>
        <w:t xml:space="preserve">, and so offers a unique opportunity for examining the nature and scope of the ‘commercial revolution’ in its northern aspect, </w:t>
      </w:r>
      <w:r w:rsidR="004927DE" w:rsidRPr="00FD5BB6">
        <w:rPr>
          <w:rFonts w:ascii="Times New Roman" w:hAnsi="Times New Roman" w:cs="Times New Roman"/>
          <w:sz w:val="24"/>
          <w:szCs w:val="24"/>
        </w:rPr>
        <w:t xml:space="preserve">and </w:t>
      </w:r>
      <w:r w:rsidR="00490344" w:rsidRPr="00FD5BB6">
        <w:rPr>
          <w:rFonts w:ascii="Times New Roman" w:hAnsi="Times New Roman" w:cs="Times New Roman"/>
          <w:sz w:val="24"/>
          <w:szCs w:val="24"/>
        </w:rPr>
        <w:t>of asse</w:t>
      </w:r>
      <w:r w:rsidR="0036661E" w:rsidRPr="00FD5BB6">
        <w:rPr>
          <w:rFonts w:ascii="Times New Roman" w:hAnsi="Times New Roman" w:cs="Times New Roman"/>
          <w:sz w:val="24"/>
          <w:szCs w:val="24"/>
        </w:rPr>
        <w:t>s</w:t>
      </w:r>
      <w:r w:rsidR="00490344" w:rsidRPr="00FD5BB6">
        <w:rPr>
          <w:rFonts w:ascii="Times New Roman" w:hAnsi="Times New Roman" w:cs="Times New Roman"/>
          <w:sz w:val="24"/>
          <w:szCs w:val="24"/>
        </w:rPr>
        <w:t xml:space="preserve">sing how far trade had developed outside the core zones of the ‘commercial revolution’ by a point early in that revolution. </w:t>
      </w:r>
    </w:p>
    <w:p w:rsidR="00490344" w:rsidRPr="00FD5BB6" w:rsidRDefault="00490344"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list is included in </w:t>
      </w:r>
      <w:r w:rsidR="008C70C3" w:rsidRPr="00FD5BB6">
        <w:rPr>
          <w:rFonts w:ascii="Times New Roman" w:hAnsi="Times New Roman" w:cs="Times New Roman"/>
          <w:sz w:val="24"/>
          <w:szCs w:val="24"/>
        </w:rPr>
        <w:t>A</w:t>
      </w:r>
      <w:r w:rsidRPr="00FD5BB6">
        <w:rPr>
          <w:rFonts w:ascii="Times New Roman" w:hAnsi="Times New Roman" w:cs="Times New Roman"/>
          <w:sz w:val="24"/>
          <w:szCs w:val="24"/>
        </w:rPr>
        <w:t xml:space="preserve">ppendix </w:t>
      </w:r>
      <w:r w:rsidR="008C70C3" w:rsidRPr="00FD5BB6">
        <w:rPr>
          <w:rFonts w:ascii="Times New Roman" w:hAnsi="Times New Roman" w:cs="Times New Roman"/>
          <w:sz w:val="24"/>
          <w:szCs w:val="24"/>
        </w:rPr>
        <w:t xml:space="preserve">1 </w:t>
      </w:r>
      <w:r w:rsidRPr="00FD5BB6">
        <w:rPr>
          <w:rFonts w:ascii="Times New Roman" w:hAnsi="Times New Roman" w:cs="Times New Roman"/>
          <w:sz w:val="24"/>
          <w:szCs w:val="24"/>
        </w:rPr>
        <w:t xml:space="preserve">to this article, with full notes to identify the commodities, persons and locations named in the text. </w:t>
      </w:r>
      <w:r w:rsidR="00981E66" w:rsidRPr="00FD5BB6">
        <w:rPr>
          <w:rFonts w:ascii="Times New Roman" w:hAnsi="Times New Roman" w:cs="Times New Roman"/>
          <w:sz w:val="24"/>
          <w:szCs w:val="24"/>
        </w:rPr>
        <w:t>It</w:t>
      </w:r>
      <w:r w:rsidR="000B27FD" w:rsidRPr="00FD5BB6">
        <w:rPr>
          <w:rFonts w:ascii="Times New Roman" w:hAnsi="Times New Roman" w:cs="Times New Roman"/>
          <w:sz w:val="24"/>
          <w:szCs w:val="24"/>
        </w:rPr>
        <w:t xml:space="preserve"> is organised through classification into four </w:t>
      </w:r>
      <w:r w:rsidRPr="00FD5BB6">
        <w:rPr>
          <w:rFonts w:ascii="Times New Roman" w:hAnsi="Times New Roman" w:cs="Times New Roman"/>
          <w:sz w:val="24"/>
          <w:szCs w:val="24"/>
        </w:rPr>
        <w:t>sections</w:t>
      </w:r>
      <w:r w:rsidR="000B27FD" w:rsidRPr="00FD5BB6">
        <w:rPr>
          <w:rFonts w:ascii="Times New Roman" w:hAnsi="Times New Roman" w:cs="Times New Roman"/>
          <w:sz w:val="24"/>
          <w:szCs w:val="24"/>
        </w:rPr>
        <w:t xml:space="preserve">. The first is called the Great Toll, but that </w:t>
      </w:r>
      <w:r w:rsidR="00981E66" w:rsidRPr="00FD5BB6">
        <w:rPr>
          <w:rFonts w:ascii="Times New Roman" w:hAnsi="Times New Roman" w:cs="Times New Roman"/>
          <w:sz w:val="24"/>
          <w:szCs w:val="24"/>
        </w:rPr>
        <w:t xml:space="preserve">itself </w:t>
      </w:r>
      <w:r w:rsidR="000B27FD" w:rsidRPr="00FD5BB6">
        <w:rPr>
          <w:rFonts w:ascii="Times New Roman" w:hAnsi="Times New Roman" w:cs="Times New Roman"/>
          <w:sz w:val="24"/>
          <w:szCs w:val="24"/>
        </w:rPr>
        <w:t xml:space="preserve">is divided into two separate parts, one for goods being exported from England </w:t>
      </w:r>
      <w:r w:rsidR="000B27FD" w:rsidRPr="00FD5BB6">
        <w:rPr>
          <w:rFonts w:ascii="Times New Roman" w:hAnsi="Times New Roman" w:cs="Times New Roman"/>
          <w:b/>
          <w:bCs/>
          <w:sz w:val="24"/>
          <w:szCs w:val="24"/>
        </w:rPr>
        <w:t>[a]</w:t>
      </w:r>
      <w:r w:rsidR="000B27FD" w:rsidRPr="00FD5BB6">
        <w:rPr>
          <w:rFonts w:ascii="Times New Roman" w:hAnsi="Times New Roman" w:cs="Times New Roman"/>
          <w:sz w:val="24"/>
          <w:szCs w:val="24"/>
        </w:rPr>
        <w:t xml:space="preserve">, and the other for goods being brought into England </w:t>
      </w:r>
      <w:r w:rsidR="000B27FD" w:rsidRPr="00FD5BB6">
        <w:rPr>
          <w:rFonts w:ascii="Times New Roman" w:hAnsi="Times New Roman" w:cs="Times New Roman"/>
          <w:b/>
          <w:bCs/>
          <w:sz w:val="24"/>
          <w:szCs w:val="24"/>
        </w:rPr>
        <w:t>[b]</w:t>
      </w:r>
      <w:r w:rsidR="00684E12">
        <w:rPr>
          <w:rFonts w:ascii="Times New Roman" w:hAnsi="Times New Roman" w:cs="Times New Roman"/>
          <w:bCs/>
          <w:sz w:val="24"/>
          <w:szCs w:val="24"/>
        </w:rPr>
        <w:t xml:space="preserve">, even though </w:t>
      </w:r>
      <w:r w:rsidR="000B27FD" w:rsidRPr="00FD5BB6">
        <w:rPr>
          <w:rFonts w:ascii="Times New Roman" w:hAnsi="Times New Roman" w:cs="Times New Roman"/>
          <w:bCs/>
          <w:sz w:val="24"/>
          <w:szCs w:val="24"/>
        </w:rPr>
        <w:t>t</w:t>
      </w:r>
      <w:r w:rsidR="00684E12">
        <w:rPr>
          <w:rFonts w:ascii="Times New Roman" w:hAnsi="Times New Roman" w:cs="Times New Roman"/>
          <w:bCs/>
          <w:sz w:val="24"/>
          <w:szCs w:val="24"/>
        </w:rPr>
        <w:t>he latter</w:t>
      </w:r>
      <w:r w:rsidR="000B27FD" w:rsidRPr="00FD5BB6">
        <w:rPr>
          <w:rFonts w:ascii="Times New Roman" w:hAnsi="Times New Roman" w:cs="Times New Roman"/>
          <w:bCs/>
          <w:sz w:val="24"/>
          <w:szCs w:val="24"/>
        </w:rPr>
        <w:t xml:space="preserve"> breaks down at the end</w:t>
      </w:r>
      <w:r w:rsidRPr="00FD5BB6">
        <w:rPr>
          <w:rFonts w:ascii="Times New Roman" w:hAnsi="Times New Roman" w:cs="Times New Roman"/>
          <w:bCs/>
          <w:sz w:val="24"/>
          <w:szCs w:val="24"/>
        </w:rPr>
        <w:t xml:space="preserve"> through the inclusion of exports</w:t>
      </w:r>
      <w:r w:rsidR="0033602E" w:rsidRPr="00FD5BB6">
        <w:rPr>
          <w:rFonts w:ascii="Times New Roman" w:hAnsi="Times New Roman" w:cs="Times New Roman"/>
          <w:b/>
          <w:bCs/>
          <w:sz w:val="24"/>
          <w:szCs w:val="24"/>
        </w:rPr>
        <w:t xml:space="preserve"> [b51, b54</w:t>
      </w:r>
      <w:r w:rsidR="000B27FD" w:rsidRPr="00FD5BB6">
        <w:rPr>
          <w:rFonts w:ascii="Times New Roman" w:hAnsi="Times New Roman" w:cs="Times New Roman"/>
          <w:b/>
          <w:bCs/>
          <w:sz w:val="24"/>
          <w:szCs w:val="24"/>
        </w:rPr>
        <w:t>]</w:t>
      </w:r>
      <w:r w:rsidR="000B27FD" w:rsidRPr="00FD5BB6">
        <w:rPr>
          <w:rFonts w:ascii="Times New Roman" w:hAnsi="Times New Roman" w:cs="Times New Roman"/>
          <w:sz w:val="24"/>
          <w:szCs w:val="24"/>
        </w:rPr>
        <w:t xml:space="preserve">. The second is called the Small Toll </w:t>
      </w:r>
      <w:r w:rsidR="000B27FD" w:rsidRPr="00FD5BB6">
        <w:rPr>
          <w:rFonts w:ascii="Times New Roman" w:hAnsi="Times New Roman" w:cs="Times New Roman"/>
          <w:b/>
          <w:bCs/>
          <w:sz w:val="24"/>
          <w:szCs w:val="24"/>
        </w:rPr>
        <w:t>[c]</w:t>
      </w:r>
      <w:r w:rsidR="000B27FD" w:rsidRPr="00FD5BB6">
        <w:rPr>
          <w:rFonts w:ascii="Times New Roman" w:hAnsi="Times New Roman" w:cs="Times New Roman"/>
          <w:sz w:val="24"/>
          <w:szCs w:val="24"/>
        </w:rPr>
        <w:t>,</w:t>
      </w:r>
      <w:r w:rsidR="000B27FD" w:rsidRPr="00FD5BB6">
        <w:rPr>
          <w:rStyle w:val="FootnoteReference"/>
          <w:rFonts w:ascii="Times New Roman" w:hAnsi="Times New Roman" w:cs="Times New Roman"/>
          <w:sz w:val="24"/>
          <w:szCs w:val="24"/>
        </w:rPr>
        <w:footnoteReference w:id="15"/>
      </w:r>
      <w:r w:rsidR="000B27FD" w:rsidRPr="00FD5BB6">
        <w:rPr>
          <w:rFonts w:ascii="Times New Roman" w:hAnsi="Times New Roman" w:cs="Times New Roman"/>
          <w:sz w:val="24"/>
          <w:szCs w:val="24"/>
        </w:rPr>
        <w:t xml:space="preserve"> which is miscellaneo</w:t>
      </w:r>
      <w:r w:rsidR="00981E66" w:rsidRPr="00FD5BB6">
        <w:rPr>
          <w:rFonts w:ascii="Times New Roman" w:hAnsi="Times New Roman" w:cs="Times New Roman"/>
          <w:sz w:val="24"/>
          <w:szCs w:val="24"/>
        </w:rPr>
        <w:t>us in nature; it covers charges</w:t>
      </w:r>
      <w:r w:rsidR="000B27FD" w:rsidRPr="00FD5BB6">
        <w:rPr>
          <w:rFonts w:ascii="Times New Roman" w:hAnsi="Times New Roman" w:cs="Times New Roman"/>
          <w:sz w:val="24"/>
          <w:szCs w:val="24"/>
        </w:rPr>
        <w:t xml:space="preserve"> for facilities and shipping, but also charges on </w:t>
      </w:r>
      <w:r w:rsidR="00981E66" w:rsidRPr="00FD5BB6">
        <w:rPr>
          <w:rFonts w:ascii="Times New Roman" w:hAnsi="Times New Roman" w:cs="Times New Roman"/>
          <w:sz w:val="24"/>
          <w:szCs w:val="24"/>
        </w:rPr>
        <w:t>transactions made in Dover by outsiders who could not partake in th</w:t>
      </w:r>
      <w:r w:rsidR="0036661E" w:rsidRPr="00FD5BB6">
        <w:rPr>
          <w:rFonts w:ascii="Times New Roman" w:hAnsi="Times New Roman" w:cs="Times New Roman"/>
          <w:sz w:val="24"/>
          <w:szCs w:val="24"/>
        </w:rPr>
        <w:t>e town’s commerci</w:t>
      </w:r>
      <w:r w:rsidR="00981E66" w:rsidRPr="00FD5BB6">
        <w:rPr>
          <w:rFonts w:ascii="Times New Roman" w:hAnsi="Times New Roman" w:cs="Times New Roman"/>
          <w:sz w:val="24"/>
          <w:szCs w:val="24"/>
        </w:rPr>
        <w:t>al privileges</w:t>
      </w:r>
      <w:r w:rsidR="000B27FD" w:rsidRPr="00FD5BB6">
        <w:rPr>
          <w:rFonts w:ascii="Times New Roman" w:hAnsi="Times New Roman" w:cs="Times New Roman"/>
          <w:sz w:val="24"/>
          <w:szCs w:val="24"/>
        </w:rPr>
        <w:t xml:space="preserve">. This seems to have been assessed on the merchants rather than on the goods themselves, so that traders were in essence buying a licence to transact certain kinds of business. Finally, there is a section on </w:t>
      </w:r>
      <w:r w:rsidR="00981E66" w:rsidRPr="00FD5BB6">
        <w:rPr>
          <w:rFonts w:ascii="Times New Roman" w:hAnsi="Times New Roman" w:cs="Times New Roman"/>
          <w:sz w:val="24"/>
          <w:szCs w:val="24"/>
        </w:rPr>
        <w:t xml:space="preserve">special </w:t>
      </w:r>
      <w:r w:rsidR="000B27FD" w:rsidRPr="00FD5BB6">
        <w:rPr>
          <w:rFonts w:ascii="Times New Roman" w:hAnsi="Times New Roman" w:cs="Times New Roman"/>
          <w:sz w:val="24"/>
          <w:szCs w:val="24"/>
        </w:rPr>
        <w:t xml:space="preserve">exemptions from the Small Toll </w:t>
      </w:r>
      <w:r w:rsidR="000B27FD" w:rsidRPr="00FD5BB6">
        <w:rPr>
          <w:rFonts w:ascii="Times New Roman" w:hAnsi="Times New Roman" w:cs="Times New Roman"/>
          <w:b/>
          <w:bCs/>
          <w:sz w:val="24"/>
          <w:szCs w:val="24"/>
        </w:rPr>
        <w:t>[d]</w:t>
      </w:r>
      <w:r w:rsidR="000B27FD" w:rsidRPr="00FD5BB6">
        <w:rPr>
          <w:rFonts w:ascii="Times New Roman" w:hAnsi="Times New Roman" w:cs="Times New Roman"/>
          <w:sz w:val="24"/>
          <w:szCs w:val="24"/>
        </w:rPr>
        <w:t xml:space="preserve">. </w:t>
      </w:r>
      <w:r w:rsidR="00923F80" w:rsidRPr="00FD5BB6">
        <w:rPr>
          <w:rFonts w:ascii="Times New Roman" w:hAnsi="Times New Roman" w:cs="Times New Roman"/>
          <w:sz w:val="24"/>
          <w:szCs w:val="24"/>
        </w:rPr>
        <w:t xml:space="preserve">Within the four sections, the list mostly comprises statements beginning ‘Item, ...’, and these have been numbered consecutively for ease of use. Thus, references to the </w:t>
      </w:r>
      <w:r w:rsidR="008C70C3" w:rsidRPr="00FD5BB6">
        <w:rPr>
          <w:rFonts w:ascii="Times New Roman" w:hAnsi="Times New Roman" w:cs="Times New Roman"/>
          <w:sz w:val="24"/>
          <w:szCs w:val="24"/>
        </w:rPr>
        <w:t xml:space="preserve">Dover tolls </w:t>
      </w:r>
      <w:r w:rsidR="00923F80" w:rsidRPr="00FD5BB6">
        <w:rPr>
          <w:rFonts w:ascii="Times New Roman" w:hAnsi="Times New Roman" w:cs="Times New Roman"/>
          <w:sz w:val="24"/>
          <w:szCs w:val="24"/>
        </w:rPr>
        <w:t xml:space="preserve">list in this essay are made in the form </w:t>
      </w:r>
      <w:r w:rsidR="00923F80" w:rsidRPr="00FD5BB6">
        <w:rPr>
          <w:rFonts w:ascii="Times New Roman" w:hAnsi="Times New Roman" w:cs="Times New Roman"/>
          <w:b/>
          <w:sz w:val="24"/>
          <w:szCs w:val="24"/>
        </w:rPr>
        <w:t>[c5]</w:t>
      </w:r>
      <w:r w:rsidR="00923F80" w:rsidRPr="00FD5BB6">
        <w:rPr>
          <w:rFonts w:ascii="Times New Roman" w:hAnsi="Times New Roman" w:cs="Times New Roman"/>
          <w:sz w:val="24"/>
          <w:szCs w:val="24"/>
        </w:rPr>
        <w:t xml:space="preserve"> or similar, which should be both economical and unambiguous. </w:t>
      </w:r>
      <w:r w:rsidR="008C70C3" w:rsidRPr="00FD5BB6">
        <w:rPr>
          <w:rFonts w:ascii="Times New Roman" w:hAnsi="Times New Roman" w:cs="Times New Roman"/>
          <w:sz w:val="24"/>
          <w:szCs w:val="24"/>
        </w:rPr>
        <w:t xml:space="preserve">Appendix 2 consists of a shorter and less specific statement concerning the Dover tolls, which survives separately through the records of the king’s exchequer; citations to </w:t>
      </w:r>
      <w:r w:rsidR="008C70C3" w:rsidRPr="00FD5BB6">
        <w:rPr>
          <w:rFonts w:ascii="Times New Roman" w:hAnsi="Times New Roman" w:cs="Times New Roman"/>
          <w:sz w:val="24"/>
          <w:szCs w:val="24"/>
        </w:rPr>
        <w:lastRenderedPageBreak/>
        <w:t xml:space="preserve">that are in the form </w:t>
      </w:r>
      <w:r w:rsidR="008C70C3" w:rsidRPr="00FD5BB6">
        <w:rPr>
          <w:rFonts w:ascii="Times New Roman" w:hAnsi="Times New Roman" w:cs="Times New Roman"/>
          <w:b/>
          <w:sz w:val="24"/>
          <w:szCs w:val="24"/>
        </w:rPr>
        <w:t>[25]</w:t>
      </w:r>
      <w:r w:rsidR="008C70C3" w:rsidRPr="00FD5BB6">
        <w:rPr>
          <w:rFonts w:ascii="Times New Roman" w:hAnsi="Times New Roman" w:cs="Times New Roman"/>
          <w:sz w:val="24"/>
          <w:szCs w:val="24"/>
        </w:rPr>
        <w:t xml:space="preserve"> or similar. The lack of letters in the citation to Appendix 2 means that there should be no scope for ambiguity in these citations.</w:t>
      </w:r>
    </w:p>
    <w:p w:rsidR="000B27FD" w:rsidRPr="00FD5BB6" w:rsidRDefault="000B27FD" w:rsidP="00FD5BB6">
      <w:pPr>
        <w:jc w:val="both"/>
        <w:rPr>
          <w:rFonts w:ascii="Times New Roman" w:hAnsi="Times New Roman" w:cs="Times New Roman"/>
          <w:b/>
          <w:bCs/>
          <w:sz w:val="24"/>
          <w:szCs w:val="24"/>
        </w:rPr>
      </w:pPr>
      <w:r w:rsidRPr="00FD5BB6">
        <w:rPr>
          <w:rFonts w:ascii="Times New Roman" w:hAnsi="Times New Roman" w:cs="Times New Roman"/>
          <w:b/>
          <w:bCs/>
          <w:i/>
          <w:sz w:val="24"/>
          <w:szCs w:val="24"/>
        </w:rPr>
        <w:t xml:space="preserve">Exports: part </w:t>
      </w:r>
      <w:r w:rsidRPr="00FD5BB6">
        <w:rPr>
          <w:rFonts w:ascii="Times New Roman" w:hAnsi="Times New Roman" w:cs="Times New Roman"/>
          <w:b/>
          <w:bCs/>
          <w:sz w:val="24"/>
          <w:szCs w:val="24"/>
        </w:rPr>
        <w:t>[a]</w:t>
      </w:r>
    </w:p>
    <w:p w:rsidR="000B27FD"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list of exports from Dover is the shortest of the four parts that make up the list of Dover tolls. More than half of the list comprises wool, cloth and hides, and these items are described much more fully than any others. The list starts with the toll on sacks of wool </w:t>
      </w:r>
      <w:r w:rsidRPr="00FD5BB6">
        <w:rPr>
          <w:rFonts w:ascii="Times New Roman" w:hAnsi="Times New Roman" w:cs="Times New Roman"/>
          <w:b/>
          <w:bCs/>
          <w:sz w:val="24"/>
          <w:szCs w:val="24"/>
        </w:rPr>
        <w:t>[a2]</w:t>
      </w:r>
      <w:r w:rsidRPr="00FD5BB6">
        <w:rPr>
          <w:rFonts w:ascii="Times New Roman" w:hAnsi="Times New Roman" w:cs="Times New Roman"/>
          <w:sz w:val="24"/>
          <w:szCs w:val="24"/>
        </w:rPr>
        <w:t>, and this is emphasised by the opening statement ‘In the first place …’. This should probably be taken as an indication of the importance of wool as a commodity.</w:t>
      </w:r>
      <w:r w:rsidRPr="00FD5BB6">
        <w:rPr>
          <w:rStyle w:val="FootnoteReference"/>
          <w:rFonts w:ascii="Times New Roman" w:hAnsi="Times New Roman" w:cs="Times New Roman"/>
          <w:sz w:val="24"/>
          <w:szCs w:val="24"/>
        </w:rPr>
        <w:footnoteReference w:id="16"/>
      </w:r>
      <w:r w:rsidRPr="00FD5BB6">
        <w:rPr>
          <w:rFonts w:ascii="Times New Roman" w:hAnsi="Times New Roman" w:cs="Times New Roman"/>
          <w:sz w:val="24"/>
          <w:szCs w:val="24"/>
        </w:rPr>
        <w:t xml:space="preserve"> It is possible that </w:t>
      </w:r>
      <w:r w:rsidR="00684E12">
        <w:rPr>
          <w:rFonts w:ascii="Times New Roman" w:hAnsi="Times New Roman" w:cs="Times New Roman"/>
          <w:sz w:val="24"/>
          <w:szCs w:val="24"/>
        </w:rPr>
        <w:t xml:space="preserve">this part of </w:t>
      </w:r>
      <w:r w:rsidRPr="00FD5BB6">
        <w:rPr>
          <w:rFonts w:ascii="Times New Roman" w:hAnsi="Times New Roman" w:cs="Times New Roman"/>
          <w:sz w:val="24"/>
          <w:szCs w:val="24"/>
        </w:rPr>
        <w:t xml:space="preserve">the list should be read as though the goods are listed in order of bulk, value or importance, for the penultimate item </w:t>
      </w:r>
      <w:r w:rsidRPr="00FD5BB6">
        <w:rPr>
          <w:rFonts w:ascii="Times New Roman" w:hAnsi="Times New Roman" w:cs="Times New Roman"/>
          <w:b/>
          <w:bCs/>
          <w:sz w:val="24"/>
          <w:szCs w:val="24"/>
        </w:rPr>
        <w:t>[a13]</w:t>
      </w:r>
      <w:r w:rsidRPr="00FD5BB6">
        <w:rPr>
          <w:rFonts w:ascii="Times New Roman" w:hAnsi="Times New Roman" w:cs="Times New Roman"/>
          <w:sz w:val="24"/>
          <w:szCs w:val="24"/>
        </w:rPr>
        <w:t xml:space="preserve"> brings together different kinds of goods and closes with a blanket reference to ‘all other lesser items exported from England’.  </w:t>
      </w:r>
    </w:p>
    <w:p w:rsidR="00DC6A23" w:rsidRPr="00FD5BB6" w:rsidRDefault="00DC6A23"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Perhaps the most important point about the list of exports is how far it shows that the port of Dover was a channel through which </w:t>
      </w:r>
      <w:r w:rsidR="007C3A43" w:rsidRPr="00FD5BB6">
        <w:rPr>
          <w:rFonts w:ascii="Times New Roman" w:hAnsi="Times New Roman" w:cs="Times New Roman"/>
          <w:sz w:val="24"/>
          <w:szCs w:val="24"/>
        </w:rPr>
        <w:t xml:space="preserve">many kinds of </w:t>
      </w:r>
      <w:r w:rsidR="00576FF3">
        <w:rPr>
          <w:rFonts w:ascii="Times New Roman" w:hAnsi="Times New Roman" w:cs="Times New Roman"/>
          <w:sz w:val="24"/>
          <w:szCs w:val="24"/>
        </w:rPr>
        <w:t>exports</w:t>
      </w:r>
      <w:r w:rsidR="007C3A43" w:rsidRPr="00FD5BB6">
        <w:rPr>
          <w:rFonts w:ascii="Times New Roman" w:hAnsi="Times New Roman" w:cs="Times New Roman"/>
          <w:sz w:val="24"/>
          <w:szCs w:val="24"/>
        </w:rPr>
        <w:t xml:space="preserve"> passed, and that those commodities arose from different parts of England. Implicit in all this is the idea that Dover was a focus for diverse networks that spread across many parts of England, and which produced goods for export through Dover and presumably other ports. Goods were mined, grown or manufactured across a range of regions and industries (presumably) with the intention that they should be exported, which indicates that the producers saw economic opportunities in the production and marketing of their goods. </w:t>
      </w:r>
      <w:r w:rsidR="0089494A" w:rsidRPr="00FD5BB6">
        <w:rPr>
          <w:rFonts w:ascii="Times New Roman" w:hAnsi="Times New Roman" w:cs="Times New Roman"/>
          <w:sz w:val="24"/>
          <w:szCs w:val="24"/>
        </w:rPr>
        <w:t xml:space="preserve">The list also implies the transport </w:t>
      </w:r>
      <w:r w:rsidR="00B6546F" w:rsidRPr="00FD5BB6">
        <w:rPr>
          <w:rFonts w:ascii="Times New Roman" w:hAnsi="Times New Roman" w:cs="Times New Roman"/>
          <w:sz w:val="24"/>
          <w:szCs w:val="24"/>
        </w:rPr>
        <w:t>routes</w:t>
      </w:r>
      <w:r w:rsidR="0089494A" w:rsidRPr="00FD5BB6">
        <w:rPr>
          <w:rFonts w:ascii="Times New Roman" w:hAnsi="Times New Roman" w:cs="Times New Roman"/>
          <w:sz w:val="24"/>
          <w:szCs w:val="24"/>
        </w:rPr>
        <w:t xml:space="preserve"> that linked those producers through Dover and the overseas markets it served, that there was awareness over long distances of the commercial potential in transporting </w:t>
      </w:r>
      <w:r w:rsidR="00C1350D" w:rsidRPr="00FD5BB6">
        <w:rPr>
          <w:rFonts w:ascii="Times New Roman" w:hAnsi="Times New Roman" w:cs="Times New Roman"/>
          <w:sz w:val="24"/>
          <w:szCs w:val="24"/>
        </w:rPr>
        <w:t>commodities</w:t>
      </w:r>
      <w:r w:rsidR="0089494A" w:rsidRPr="00FD5BB6">
        <w:rPr>
          <w:rFonts w:ascii="Times New Roman" w:hAnsi="Times New Roman" w:cs="Times New Roman"/>
          <w:sz w:val="24"/>
          <w:szCs w:val="24"/>
        </w:rPr>
        <w:t xml:space="preserve">. </w:t>
      </w:r>
      <w:r w:rsidR="008C70C3" w:rsidRPr="00FD5BB6">
        <w:rPr>
          <w:rFonts w:ascii="Times New Roman" w:hAnsi="Times New Roman" w:cs="Times New Roman"/>
          <w:sz w:val="24"/>
          <w:szCs w:val="24"/>
        </w:rPr>
        <w:t>T</w:t>
      </w:r>
      <w:r w:rsidR="0089494A" w:rsidRPr="00FD5BB6">
        <w:rPr>
          <w:rFonts w:ascii="Times New Roman" w:hAnsi="Times New Roman" w:cs="Times New Roman"/>
          <w:sz w:val="24"/>
          <w:szCs w:val="24"/>
        </w:rPr>
        <w:t xml:space="preserve">here are specific mentions of tolls on carts and on packhorses </w:t>
      </w:r>
      <w:r w:rsidR="0089494A" w:rsidRPr="00FD5BB6">
        <w:rPr>
          <w:rFonts w:ascii="Times New Roman" w:hAnsi="Times New Roman" w:cs="Times New Roman"/>
          <w:b/>
          <w:sz w:val="24"/>
          <w:szCs w:val="24"/>
        </w:rPr>
        <w:t>[</w:t>
      </w:r>
      <w:r w:rsidR="00981E66" w:rsidRPr="00FD5BB6">
        <w:rPr>
          <w:rFonts w:ascii="Times New Roman" w:hAnsi="Times New Roman" w:cs="Times New Roman"/>
          <w:b/>
          <w:sz w:val="24"/>
          <w:szCs w:val="24"/>
        </w:rPr>
        <w:t>c10, c 11</w:t>
      </w:r>
      <w:r w:rsidR="0089494A" w:rsidRPr="00FD5BB6">
        <w:rPr>
          <w:rFonts w:ascii="Times New Roman" w:hAnsi="Times New Roman" w:cs="Times New Roman"/>
          <w:b/>
          <w:sz w:val="24"/>
          <w:szCs w:val="24"/>
        </w:rPr>
        <w:t>]</w:t>
      </w:r>
      <w:r w:rsidR="0089494A" w:rsidRPr="00FD5BB6">
        <w:rPr>
          <w:rFonts w:ascii="Times New Roman" w:hAnsi="Times New Roman" w:cs="Times New Roman"/>
          <w:sz w:val="24"/>
          <w:szCs w:val="24"/>
        </w:rPr>
        <w:t xml:space="preserve">, and some commodities were tolled by the cartload </w:t>
      </w:r>
      <w:r w:rsidR="0089494A" w:rsidRPr="00FD5BB6">
        <w:rPr>
          <w:rFonts w:ascii="Times New Roman" w:hAnsi="Times New Roman" w:cs="Times New Roman"/>
          <w:b/>
          <w:sz w:val="24"/>
          <w:szCs w:val="24"/>
        </w:rPr>
        <w:t>[</w:t>
      </w:r>
      <w:r w:rsidR="00214BC5" w:rsidRPr="00FD5BB6">
        <w:rPr>
          <w:rFonts w:ascii="Times New Roman" w:hAnsi="Times New Roman" w:cs="Times New Roman"/>
          <w:b/>
          <w:sz w:val="24"/>
          <w:szCs w:val="24"/>
        </w:rPr>
        <w:t>a6, a7, b47</w:t>
      </w:r>
      <w:r w:rsidR="0089494A" w:rsidRPr="00FD5BB6">
        <w:rPr>
          <w:rFonts w:ascii="Times New Roman" w:hAnsi="Times New Roman" w:cs="Times New Roman"/>
          <w:b/>
          <w:sz w:val="24"/>
          <w:szCs w:val="24"/>
        </w:rPr>
        <w:t>]</w:t>
      </w:r>
      <w:r w:rsidR="0089494A" w:rsidRPr="00FD5BB6">
        <w:rPr>
          <w:rFonts w:ascii="Times New Roman" w:hAnsi="Times New Roman" w:cs="Times New Roman"/>
          <w:sz w:val="24"/>
          <w:szCs w:val="24"/>
        </w:rPr>
        <w:t>. Overland transport is mentioned or implied in the list in a number of places, but this need not exclude the likelihood that some goods were moved to Dover by coastal shipping. Ove</w:t>
      </w:r>
      <w:r w:rsidR="00C1350D" w:rsidRPr="00FD5BB6">
        <w:rPr>
          <w:rFonts w:ascii="Times New Roman" w:hAnsi="Times New Roman" w:cs="Times New Roman"/>
          <w:sz w:val="24"/>
          <w:szCs w:val="24"/>
        </w:rPr>
        <w:t>rall, the list of exports shows</w:t>
      </w:r>
      <w:r w:rsidR="0089494A" w:rsidRPr="00FD5BB6">
        <w:rPr>
          <w:rFonts w:ascii="Times New Roman" w:hAnsi="Times New Roman" w:cs="Times New Roman"/>
          <w:sz w:val="24"/>
          <w:szCs w:val="24"/>
        </w:rPr>
        <w:t xml:space="preserve"> how commercial </w:t>
      </w:r>
      <w:r w:rsidR="00B6546F" w:rsidRPr="00FD5BB6">
        <w:rPr>
          <w:rFonts w:ascii="Times New Roman" w:hAnsi="Times New Roman" w:cs="Times New Roman"/>
          <w:sz w:val="24"/>
          <w:szCs w:val="24"/>
        </w:rPr>
        <w:t>contact</w:t>
      </w:r>
      <w:r w:rsidR="0089494A" w:rsidRPr="00FD5BB6">
        <w:rPr>
          <w:rFonts w:ascii="Times New Roman" w:hAnsi="Times New Roman" w:cs="Times New Roman"/>
          <w:sz w:val="24"/>
          <w:szCs w:val="24"/>
        </w:rPr>
        <w:t>s, the recognition of commercial opportunities, and participation in commercial practices was quite widespread across England as early as 1233, even though England was clearly peripheral to the European ‘commercial revolution’ as a whole.</w:t>
      </w:r>
    </w:p>
    <w:p w:rsidR="00206EB2" w:rsidRPr="00FD5BB6" w:rsidRDefault="00206EB2" w:rsidP="00FD5BB6">
      <w:pPr>
        <w:jc w:val="both"/>
        <w:rPr>
          <w:rFonts w:ascii="Times New Roman" w:hAnsi="Times New Roman" w:cs="Times New Roman"/>
          <w:sz w:val="24"/>
          <w:szCs w:val="24"/>
        </w:rPr>
      </w:pPr>
      <w:r w:rsidRPr="00FD5BB6">
        <w:rPr>
          <w:rFonts w:ascii="Times New Roman" w:hAnsi="Times New Roman" w:cs="Times New Roman"/>
          <w:sz w:val="24"/>
          <w:szCs w:val="24"/>
        </w:rPr>
        <w:t>The most common item for export on the list is c</w:t>
      </w:r>
      <w:r w:rsidR="000B27FD" w:rsidRPr="00FD5BB6">
        <w:rPr>
          <w:rFonts w:ascii="Times New Roman" w:hAnsi="Times New Roman" w:cs="Times New Roman"/>
          <w:sz w:val="24"/>
          <w:szCs w:val="24"/>
        </w:rPr>
        <w:t>loth</w:t>
      </w:r>
      <w:r w:rsidRPr="00FD5BB6">
        <w:rPr>
          <w:rFonts w:ascii="Times New Roman" w:hAnsi="Times New Roman" w:cs="Times New Roman"/>
          <w:sz w:val="24"/>
          <w:szCs w:val="24"/>
        </w:rPr>
        <w:t>, and it</w:t>
      </w:r>
      <w:r w:rsidR="000B27FD" w:rsidRPr="00FD5BB6">
        <w:rPr>
          <w:rFonts w:ascii="Times New Roman" w:hAnsi="Times New Roman" w:cs="Times New Roman"/>
          <w:sz w:val="24"/>
          <w:szCs w:val="24"/>
        </w:rPr>
        <w:t xml:space="preserve"> is described and categorised much more fully than any other article, for its nature and place of origin were both covered. Scarlet cloth—a high-quality cloth—from Lincoln </w:t>
      </w:r>
      <w:r w:rsidR="000B27FD" w:rsidRPr="00FD5BB6">
        <w:rPr>
          <w:rFonts w:ascii="Times New Roman" w:hAnsi="Times New Roman" w:cs="Times New Roman"/>
          <w:b/>
          <w:bCs/>
          <w:sz w:val="24"/>
          <w:szCs w:val="24"/>
        </w:rPr>
        <w:t>[a4]</w:t>
      </w:r>
      <w:r w:rsidR="000B27FD" w:rsidRPr="00FD5BB6">
        <w:rPr>
          <w:rFonts w:ascii="Times New Roman" w:hAnsi="Times New Roman" w:cs="Times New Roman"/>
          <w:sz w:val="24"/>
          <w:szCs w:val="24"/>
        </w:rPr>
        <w:t xml:space="preserve"> was distinguished from bolts of cloth in other colours </w:t>
      </w:r>
      <w:r w:rsidR="000B27FD" w:rsidRPr="00FD5BB6">
        <w:rPr>
          <w:rFonts w:ascii="Times New Roman" w:hAnsi="Times New Roman" w:cs="Times New Roman"/>
          <w:b/>
          <w:bCs/>
          <w:sz w:val="24"/>
          <w:szCs w:val="24"/>
        </w:rPr>
        <w:t>[a5]</w:t>
      </w:r>
      <w:r w:rsidR="000B27FD" w:rsidRPr="00FD5BB6">
        <w:rPr>
          <w:rFonts w:ascii="Times New Roman" w:hAnsi="Times New Roman" w:cs="Times New Roman"/>
          <w:sz w:val="24"/>
          <w:szCs w:val="24"/>
        </w:rPr>
        <w:t xml:space="preserve">, and from bolts of cloth from Stamford </w:t>
      </w:r>
      <w:r w:rsidR="00C13F2C" w:rsidRPr="00FD5BB6">
        <w:rPr>
          <w:rFonts w:ascii="Times New Roman" w:hAnsi="Times New Roman" w:cs="Times New Roman"/>
          <w:sz w:val="24"/>
          <w:szCs w:val="24"/>
        </w:rPr>
        <w:t xml:space="preserve">and </w:t>
      </w:r>
      <w:r w:rsidR="000B27FD" w:rsidRPr="00FD5BB6">
        <w:rPr>
          <w:rFonts w:ascii="Times New Roman" w:hAnsi="Times New Roman" w:cs="Times New Roman"/>
          <w:sz w:val="24"/>
          <w:szCs w:val="24"/>
        </w:rPr>
        <w:t xml:space="preserve">Northampton </w:t>
      </w:r>
      <w:r w:rsidR="000B27FD" w:rsidRPr="00FD5BB6">
        <w:rPr>
          <w:rFonts w:ascii="Times New Roman" w:hAnsi="Times New Roman" w:cs="Times New Roman"/>
          <w:b/>
          <w:bCs/>
          <w:sz w:val="24"/>
          <w:szCs w:val="24"/>
        </w:rPr>
        <w:t>[a6]</w:t>
      </w:r>
      <w:r w:rsidR="008C70C3" w:rsidRPr="00FD5BB6">
        <w:rPr>
          <w:rFonts w:ascii="Times New Roman" w:hAnsi="Times New Roman" w:cs="Times New Roman"/>
          <w:bCs/>
          <w:sz w:val="24"/>
          <w:szCs w:val="24"/>
        </w:rPr>
        <w:t>; there was also</w:t>
      </w:r>
      <w:r w:rsidR="003F446F" w:rsidRPr="00FD5BB6">
        <w:rPr>
          <w:rFonts w:ascii="Times New Roman" w:hAnsi="Times New Roman" w:cs="Times New Roman"/>
          <w:bCs/>
          <w:sz w:val="24"/>
          <w:szCs w:val="24"/>
        </w:rPr>
        <w:t xml:space="preserve"> </w:t>
      </w:r>
      <w:r w:rsidR="00C13F2C" w:rsidRPr="00FD5BB6">
        <w:rPr>
          <w:rFonts w:ascii="Times New Roman" w:hAnsi="Times New Roman" w:cs="Times New Roman"/>
          <w:bCs/>
          <w:sz w:val="24"/>
          <w:szCs w:val="24"/>
        </w:rPr>
        <w:t xml:space="preserve">say cloth from </w:t>
      </w:r>
      <w:r w:rsidR="003F446F" w:rsidRPr="00FD5BB6">
        <w:rPr>
          <w:rFonts w:ascii="Times New Roman" w:hAnsi="Times New Roman" w:cs="Times New Roman"/>
          <w:bCs/>
          <w:sz w:val="24"/>
          <w:szCs w:val="24"/>
        </w:rPr>
        <w:t xml:space="preserve">Louth </w:t>
      </w:r>
      <w:r w:rsidR="003F446F" w:rsidRPr="00FD5BB6">
        <w:rPr>
          <w:rFonts w:ascii="Times New Roman" w:hAnsi="Times New Roman" w:cs="Times New Roman"/>
          <w:b/>
          <w:bCs/>
          <w:sz w:val="24"/>
          <w:szCs w:val="24"/>
        </w:rPr>
        <w:t>[a13]</w:t>
      </w:r>
      <w:r w:rsidR="00C13F2C" w:rsidRPr="00FD5BB6">
        <w:rPr>
          <w:rFonts w:ascii="Times New Roman" w:hAnsi="Times New Roman" w:cs="Times New Roman"/>
          <w:bCs/>
          <w:sz w:val="24"/>
          <w:szCs w:val="24"/>
        </w:rPr>
        <w:t>,</w:t>
      </w:r>
      <w:r w:rsidR="000B27FD" w:rsidRPr="00FD5BB6">
        <w:rPr>
          <w:rFonts w:ascii="Times New Roman" w:hAnsi="Times New Roman" w:cs="Times New Roman"/>
          <w:bCs/>
          <w:sz w:val="24"/>
          <w:szCs w:val="24"/>
        </w:rPr>
        <w:t xml:space="preserve"> </w:t>
      </w:r>
      <w:r w:rsidR="008C70C3" w:rsidRPr="00FD5BB6">
        <w:rPr>
          <w:rFonts w:ascii="Times New Roman" w:hAnsi="Times New Roman" w:cs="Times New Roman"/>
          <w:bCs/>
          <w:sz w:val="24"/>
          <w:szCs w:val="24"/>
        </w:rPr>
        <w:t xml:space="preserve">and </w:t>
      </w:r>
      <w:r w:rsidR="000B27FD" w:rsidRPr="00FD5BB6">
        <w:rPr>
          <w:rFonts w:ascii="Times New Roman" w:hAnsi="Times New Roman" w:cs="Times New Roman"/>
          <w:sz w:val="24"/>
          <w:szCs w:val="24"/>
        </w:rPr>
        <w:t xml:space="preserve">rougher woollen cloth and caps </w:t>
      </w:r>
      <w:r w:rsidR="000B27FD" w:rsidRPr="00FD5BB6">
        <w:rPr>
          <w:rFonts w:ascii="Times New Roman" w:hAnsi="Times New Roman" w:cs="Times New Roman"/>
          <w:b/>
          <w:bCs/>
          <w:sz w:val="24"/>
          <w:szCs w:val="24"/>
        </w:rPr>
        <w:t>[a10]</w:t>
      </w:r>
      <w:r w:rsidR="000B27FD" w:rsidRPr="00FD5BB6">
        <w:rPr>
          <w:rFonts w:ascii="Times New Roman" w:hAnsi="Times New Roman" w:cs="Times New Roman"/>
          <w:sz w:val="24"/>
          <w:szCs w:val="24"/>
        </w:rPr>
        <w:t>. The cloth industries of the midlands towns were important in the twelfth and early thirteenth centuries, but had declined to insignificance by the end; their inclusion here is a confirmation of the early date of the list.</w:t>
      </w:r>
      <w:r w:rsidR="000B27FD" w:rsidRPr="00FD5BB6">
        <w:rPr>
          <w:rStyle w:val="FootnoteReference"/>
          <w:rFonts w:ascii="Times New Roman" w:hAnsi="Times New Roman" w:cs="Times New Roman"/>
          <w:sz w:val="24"/>
          <w:szCs w:val="24"/>
        </w:rPr>
        <w:footnoteReference w:id="17"/>
      </w:r>
      <w:r w:rsidR="000B27FD" w:rsidRPr="00FD5BB6">
        <w:rPr>
          <w:rFonts w:ascii="Times New Roman" w:hAnsi="Times New Roman" w:cs="Times New Roman"/>
          <w:sz w:val="24"/>
          <w:szCs w:val="24"/>
        </w:rPr>
        <w:t xml:space="preserve"> The descriptions of cloth point to how the makers of the list understood the kinds of goods and </w:t>
      </w:r>
      <w:r w:rsidR="000B27FD" w:rsidRPr="00FD5BB6">
        <w:rPr>
          <w:rFonts w:ascii="Times New Roman" w:hAnsi="Times New Roman" w:cs="Times New Roman"/>
          <w:sz w:val="24"/>
          <w:szCs w:val="24"/>
        </w:rPr>
        <w:lastRenderedPageBreak/>
        <w:t xml:space="preserve">the trading, transport and distribution networks that lay behind them. </w:t>
      </w:r>
      <w:r w:rsidRPr="00FD5BB6">
        <w:rPr>
          <w:rFonts w:ascii="Times New Roman" w:hAnsi="Times New Roman" w:cs="Times New Roman"/>
          <w:sz w:val="24"/>
          <w:szCs w:val="24"/>
        </w:rPr>
        <w:t>Dover may have had a role as an aggregator of goods, for a narrative source from the later twelfth century suggests that producers might go to Dover to market their goods.</w:t>
      </w:r>
      <w:r w:rsidRPr="00FD5BB6">
        <w:rPr>
          <w:rStyle w:val="FootnoteReference"/>
          <w:rFonts w:ascii="Times New Roman" w:hAnsi="Times New Roman" w:cs="Times New Roman"/>
          <w:sz w:val="24"/>
          <w:szCs w:val="24"/>
        </w:rPr>
        <w:footnoteReference w:id="18"/>
      </w:r>
    </w:p>
    <w:p w:rsidR="000B27FD"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Leather </w:t>
      </w:r>
      <w:r w:rsidRPr="00FD5BB6">
        <w:rPr>
          <w:rFonts w:ascii="Times New Roman" w:hAnsi="Times New Roman" w:cs="Times New Roman"/>
          <w:b/>
          <w:bCs/>
          <w:sz w:val="24"/>
          <w:szCs w:val="24"/>
        </w:rPr>
        <w:t>[a3]</w:t>
      </w:r>
      <w:r w:rsidRPr="00FD5BB6">
        <w:rPr>
          <w:rFonts w:ascii="Times New Roman" w:hAnsi="Times New Roman" w:cs="Times New Roman"/>
          <w:sz w:val="24"/>
          <w:szCs w:val="24"/>
        </w:rPr>
        <w:t xml:space="preserve"> and some furs </w:t>
      </w:r>
      <w:r w:rsidRPr="00FD5BB6">
        <w:rPr>
          <w:rFonts w:ascii="Times New Roman" w:hAnsi="Times New Roman" w:cs="Times New Roman"/>
          <w:b/>
          <w:bCs/>
          <w:sz w:val="24"/>
          <w:szCs w:val="24"/>
        </w:rPr>
        <w:t>[a13]</w:t>
      </w:r>
      <w:r w:rsidRPr="00FD5BB6">
        <w:rPr>
          <w:rFonts w:ascii="Times New Roman" w:hAnsi="Times New Roman" w:cs="Times New Roman"/>
          <w:sz w:val="24"/>
          <w:szCs w:val="24"/>
        </w:rPr>
        <w:t xml:space="preserve"> were exported, as well as lead </w:t>
      </w:r>
      <w:r w:rsidRPr="00FD5BB6">
        <w:rPr>
          <w:rFonts w:ascii="Times New Roman" w:hAnsi="Times New Roman" w:cs="Times New Roman"/>
          <w:b/>
          <w:bCs/>
          <w:sz w:val="24"/>
          <w:szCs w:val="24"/>
        </w:rPr>
        <w:t>[a7]</w:t>
      </w:r>
      <w:r w:rsidRPr="00FD5BB6">
        <w:rPr>
          <w:rFonts w:ascii="Times New Roman" w:hAnsi="Times New Roman" w:cs="Times New Roman"/>
          <w:sz w:val="24"/>
          <w:szCs w:val="24"/>
        </w:rPr>
        <w:t xml:space="preserve"> and tin </w:t>
      </w:r>
      <w:r w:rsidRPr="00FD5BB6">
        <w:rPr>
          <w:rFonts w:ascii="Times New Roman" w:hAnsi="Times New Roman" w:cs="Times New Roman"/>
          <w:b/>
          <w:bCs/>
          <w:sz w:val="24"/>
          <w:szCs w:val="24"/>
        </w:rPr>
        <w:t>[a8]</w:t>
      </w:r>
      <w:r w:rsidRPr="00FD5BB6">
        <w:rPr>
          <w:rFonts w:ascii="Times New Roman" w:hAnsi="Times New Roman" w:cs="Times New Roman"/>
          <w:sz w:val="24"/>
          <w:szCs w:val="24"/>
        </w:rPr>
        <w:t xml:space="preserve">. </w:t>
      </w:r>
      <w:r w:rsidR="00923F80" w:rsidRPr="00FD5BB6">
        <w:rPr>
          <w:rFonts w:ascii="Times New Roman" w:hAnsi="Times New Roman" w:cs="Times New Roman"/>
          <w:sz w:val="24"/>
          <w:szCs w:val="24"/>
        </w:rPr>
        <w:t>Neither lead nor tin can be mined within the region around Dover; that these commodities were exported through the port of Dover indicates that they had already been transported long distances, probably from Cornwall in the case of tin, and from the Peak District or the Mendips in the case of lead.</w:t>
      </w:r>
      <w:r w:rsidR="008B0717" w:rsidRPr="00FD5BB6">
        <w:rPr>
          <w:rStyle w:val="FootnoteReference"/>
          <w:rFonts w:ascii="Times New Roman" w:hAnsi="Times New Roman" w:cs="Times New Roman"/>
          <w:sz w:val="24"/>
          <w:szCs w:val="24"/>
        </w:rPr>
        <w:footnoteReference w:id="19"/>
      </w:r>
      <w:r w:rsidR="00923F80" w:rsidRPr="00FD5BB6">
        <w:rPr>
          <w:rFonts w:ascii="Times New Roman" w:hAnsi="Times New Roman" w:cs="Times New Roman"/>
          <w:sz w:val="24"/>
          <w:szCs w:val="24"/>
        </w:rPr>
        <w:t xml:space="preserve"> </w:t>
      </w:r>
      <w:r w:rsidRPr="00FD5BB6">
        <w:rPr>
          <w:rFonts w:ascii="Times New Roman" w:hAnsi="Times New Roman" w:cs="Times New Roman"/>
          <w:sz w:val="24"/>
          <w:szCs w:val="24"/>
        </w:rPr>
        <w:t>These were seemingly exported as unworked metal for use elsewhere</w:t>
      </w:r>
      <w:r w:rsidR="00206EB2" w:rsidRPr="00FD5BB6">
        <w:rPr>
          <w:rFonts w:ascii="Times New Roman" w:hAnsi="Times New Roman" w:cs="Times New Roman"/>
          <w:sz w:val="24"/>
          <w:szCs w:val="24"/>
        </w:rPr>
        <w:t xml:space="preserve"> rather than as manufactured articles</w:t>
      </w:r>
      <w:r w:rsidRPr="00FD5BB6">
        <w:rPr>
          <w:rFonts w:ascii="Times New Roman" w:hAnsi="Times New Roman" w:cs="Times New Roman"/>
          <w:sz w:val="24"/>
          <w:szCs w:val="24"/>
        </w:rPr>
        <w:t xml:space="preserve">. Horses were exported for sale </w:t>
      </w:r>
      <w:r w:rsidRPr="00FD5BB6">
        <w:rPr>
          <w:rFonts w:ascii="Times New Roman" w:hAnsi="Times New Roman" w:cs="Times New Roman"/>
          <w:b/>
          <w:bCs/>
          <w:sz w:val="24"/>
          <w:szCs w:val="24"/>
        </w:rPr>
        <w:t>[a11]</w:t>
      </w:r>
      <w:r w:rsidRPr="00FD5BB6">
        <w:rPr>
          <w:rFonts w:ascii="Times New Roman" w:hAnsi="Times New Roman" w:cs="Times New Roman"/>
          <w:sz w:val="24"/>
          <w:szCs w:val="24"/>
        </w:rPr>
        <w:t xml:space="preserve">, and this was seemingly a matter of concern because arrangements for this, and extra tolls for services linked to the export of horses, were noted among the Small Tolls </w:t>
      </w:r>
      <w:r w:rsidR="006C6373" w:rsidRPr="00FD5BB6">
        <w:rPr>
          <w:rFonts w:ascii="Times New Roman" w:hAnsi="Times New Roman" w:cs="Times New Roman"/>
          <w:b/>
          <w:bCs/>
          <w:sz w:val="24"/>
          <w:szCs w:val="24"/>
        </w:rPr>
        <w:t>[b62, b64</w:t>
      </w:r>
      <w:r w:rsidRPr="00FD5BB6">
        <w:rPr>
          <w:rFonts w:ascii="Times New Roman" w:hAnsi="Times New Roman" w:cs="Times New Roman"/>
          <w:b/>
          <w:bCs/>
          <w:sz w:val="24"/>
          <w:szCs w:val="24"/>
        </w:rPr>
        <w:t>]</w:t>
      </w:r>
      <w:r w:rsidRPr="00FD5BB6">
        <w:rPr>
          <w:rFonts w:ascii="Times New Roman" w:hAnsi="Times New Roman" w:cs="Times New Roman"/>
          <w:sz w:val="24"/>
          <w:szCs w:val="24"/>
        </w:rPr>
        <w:t xml:space="preserve">. </w:t>
      </w:r>
      <w:r w:rsidR="003F446F" w:rsidRPr="00FD5BB6">
        <w:rPr>
          <w:rFonts w:ascii="Times New Roman" w:hAnsi="Times New Roman" w:cs="Times New Roman"/>
          <w:sz w:val="24"/>
          <w:szCs w:val="24"/>
        </w:rPr>
        <w:t xml:space="preserve">As the Small Tolls were principally levied on those who were not members of Dover or its allied ports, this entry indicates that parts of the trade of Dover was carried out by </w:t>
      </w:r>
      <w:r w:rsidR="008B0717" w:rsidRPr="00FD5BB6">
        <w:rPr>
          <w:rFonts w:ascii="Times New Roman" w:hAnsi="Times New Roman" w:cs="Times New Roman"/>
          <w:sz w:val="24"/>
          <w:szCs w:val="24"/>
        </w:rPr>
        <w:t xml:space="preserve">people from outside the town. </w:t>
      </w:r>
      <w:r w:rsidRPr="00FD5BB6">
        <w:rPr>
          <w:rFonts w:ascii="Times New Roman" w:hAnsi="Times New Roman" w:cs="Times New Roman"/>
          <w:sz w:val="24"/>
          <w:szCs w:val="24"/>
        </w:rPr>
        <w:t>The latter indicates that Dover was a centre for the marketing and sale of horses. The extra stages that had to be completed to export horses might be linked with pre-Conquest limitations on the export of horses from England.</w:t>
      </w:r>
      <w:r w:rsidRPr="00FD5BB6">
        <w:rPr>
          <w:rStyle w:val="FootnoteReference"/>
          <w:rFonts w:ascii="Times New Roman" w:hAnsi="Times New Roman" w:cs="Times New Roman"/>
          <w:sz w:val="24"/>
          <w:szCs w:val="24"/>
        </w:rPr>
        <w:footnoteReference w:id="20"/>
      </w:r>
      <w:r w:rsidRPr="00FD5BB6">
        <w:rPr>
          <w:rFonts w:ascii="Times New Roman" w:hAnsi="Times New Roman" w:cs="Times New Roman"/>
          <w:sz w:val="24"/>
          <w:szCs w:val="24"/>
        </w:rPr>
        <w:t xml:space="preserve"> </w:t>
      </w:r>
    </w:p>
    <w:p w:rsidR="000B27FD"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Overall, the list of items </w:t>
      </w:r>
      <w:r w:rsidR="008001CA" w:rsidRPr="00FD5BB6">
        <w:rPr>
          <w:rFonts w:ascii="Times New Roman" w:hAnsi="Times New Roman" w:cs="Times New Roman"/>
          <w:sz w:val="24"/>
          <w:szCs w:val="24"/>
        </w:rPr>
        <w:t xml:space="preserve">exported through Dover to mainland Europe suggests that </w:t>
      </w:r>
      <w:r w:rsidR="0090284C" w:rsidRPr="00FD5BB6">
        <w:rPr>
          <w:rFonts w:ascii="Times New Roman" w:hAnsi="Times New Roman" w:cs="Times New Roman"/>
          <w:sz w:val="24"/>
          <w:szCs w:val="24"/>
        </w:rPr>
        <w:t xml:space="preserve">commercial awareness and commercial habits were quite widely disseminated in England </w:t>
      </w:r>
      <w:r w:rsidR="00A952E9" w:rsidRPr="00FD5BB6">
        <w:rPr>
          <w:rFonts w:ascii="Times New Roman" w:hAnsi="Times New Roman" w:cs="Times New Roman"/>
          <w:sz w:val="24"/>
          <w:szCs w:val="24"/>
        </w:rPr>
        <w:t>in the earlier decades of the thirteenth century</w:t>
      </w:r>
      <w:r w:rsidR="008B0717" w:rsidRPr="00FD5BB6">
        <w:rPr>
          <w:rFonts w:ascii="Times New Roman" w:hAnsi="Times New Roman" w:cs="Times New Roman"/>
          <w:sz w:val="24"/>
          <w:szCs w:val="24"/>
        </w:rPr>
        <w:t xml:space="preserve">, and that such knowledge and </w:t>
      </w:r>
      <w:r w:rsidR="00C1350D" w:rsidRPr="00FD5BB6">
        <w:rPr>
          <w:rFonts w:ascii="Times New Roman" w:hAnsi="Times New Roman" w:cs="Times New Roman"/>
          <w:sz w:val="24"/>
          <w:szCs w:val="24"/>
        </w:rPr>
        <w:t>practices</w:t>
      </w:r>
      <w:r w:rsidR="008B0717" w:rsidRPr="00FD5BB6">
        <w:rPr>
          <w:rFonts w:ascii="Times New Roman" w:hAnsi="Times New Roman" w:cs="Times New Roman"/>
          <w:sz w:val="24"/>
          <w:szCs w:val="24"/>
        </w:rPr>
        <w:t xml:space="preserve"> had already spread far beyond the well-known wool trade</w:t>
      </w:r>
      <w:r w:rsidR="00A952E9" w:rsidRPr="00FD5BB6">
        <w:rPr>
          <w:rFonts w:ascii="Times New Roman" w:hAnsi="Times New Roman" w:cs="Times New Roman"/>
          <w:sz w:val="24"/>
          <w:szCs w:val="24"/>
        </w:rPr>
        <w:t xml:space="preserve">. The list shows aspects of trade from England to the European mainland, and shows how </w:t>
      </w:r>
      <w:r w:rsidR="00B6546F" w:rsidRPr="00FD5BB6">
        <w:rPr>
          <w:rFonts w:ascii="Times New Roman" w:hAnsi="Times New Roman" w:cs="Times New Roman"/>
          <w:sz w:val="24"/>
          <w:szCs w:val="24"/>
        </w:rPr>
        <w:t>knowledge</w:t>
      </w:r>
      <w:r w:rsidR="00A952E9" w:rsidRPr="00FD5BB6">
        <w:rPr>
          <w:rFonts w:ascii="Times New Roman" w:hAnsi="Times New Roman" w:cs="Times New Roman"/>
          <w:sz w:val="24"/>
          <w:szCs w:val="24"/>
        </w:rPr>
        <w:t xml:space="preserve"> spread out from Dover, into the clothmaking towns of the east Midlands, into even more distant mining concerns, and so forth. The list of exports omits one category of information which is of the greatest importance; the destination of these commodities. </w:t>
      </w:r>
      <w:r w:rsidR="00CC3921" w:rsidRPr="00FD5BB6">
        <w:rPr>
          <w:rFonts w:ascii="Times New Roman" w:hAnsi="Times New Roman" w:cs="Times New Roman"/>
          <w:sz w:val="24"/>
          <w:szCs w:val="24"/>
        </w:rPr>
        <w:t xml:space="preserve">Perhaps it was not necessary to know where the ultimate recipient lay (spice producers in what is now Indonesia could presumably have had only limited knowledge of how far their produce was traded) but faith in the presence of such markets underpinned the activities named in the list. Two obvious destinations suggest themselves, though. The fairs of Champagne were at the peak of their activities in the earlier thirteenth century, and could have provided a means by which these exports could have been traded widely, including to the Mediterranean world. The towns of Flanders provided a large and more permanent market, and had </w:t>
      </w:r>
      <w:r w:rsidRPr="00FD5BB6">
        <w:rPr>
          <w:rFonts w:ascii="Times New Roman" w:hAnsi="Times New Roman" w:cs="Times New Roman"/>
          <w:sz w:val="24"/>
          <w:szCs w:val="24"/>
        </w:rPr>
        <w:t>demands for food and for materials for manufacturing that could not be met from Flemish resources.</w:t>
      </w:r>
      <w:r w:rsidRPr="00FD5BB6">
        <w:rPr>
          <w:rStyle w:val="FootnoteReference"/>
          <w:rFonts w:ascii="Times New Roman" w:hAnsi="Times New Roman" w:cs="Times New Roman"/>
          <w:sz w:val="24"/>
          <w:szCs w:val="24"/>
        </w:rPr>
        <w:footnoteReference w:id="21"/>
      </w:r>
      <w:r w:rsidRPr="00FD5BB6">
        <w:rPr>
          <w:rFonts w:ascii="Times New Roman" w:hAnsi="Times New Roman" w:cs="Times New Roman"/>
          <w:sz w:val="24"/>
          <w:szCs w:val="24"/>
        </w:rPr>
        <w:t xml:space="preserve"> </w:t>
      </w:r>
      <w:r w:rsidR="00CC3921" w:rsidRPr="00FD5BB6">
        <w:rPr>
          <w:rFonts w:ascii="Times New Roman" w:hAnsi="Times New Roman" w:cs="Times New Roman"/>
          <w:sz w:val="24"/>
          <w:szCs w:val="24"/>
        </w:rPr>
        <w:t xml:space="preserve">Either or both of these destinations could be implied here, but either way the presence of these goods in the Dover tolls list shows how English producers could participate in long-range commercial links even at this early date. </w:t>
      </w:r>
    </w:p>
    <w:p w:rsidR="000B27FD" w:rsidRPr="00FD5BB6" w:rsidRDefault="000B27FD" w:rsidP="00FD5BB6">
      <w:pPr>
        <w:jc w:val="both"/>
        <w:rPr>
          <w:rFonts w:ascii="Times New Roman" w:hAnsi="Times New Roman" w:cs="Times New Roman"/>
          <w:b/>
          <w:bCs/>
          <w:sz w:val="24"/>
          <w:szCs w:val="24"/>
        </w:rPr>
      </w:pPr>
      <w:r w:rsidRPr="00FD5BB6">
        <w:rPr>
          <w:rFonts w:ascii="Times New Roman" w:hAnsi="Times New Roman" w:cs="Times New Roman"/>
          <w:b/>
          <w:bCs/>
          <w:i/>
          <w:sz w:val="24"/>
          <w:szCs w:val="24"/>
        </w:rPr>
        <w:t>Imports: part</w:t>
      </w:r>
      <w:r w:rsidRPr="00FD5BB6">
        <w:rPr>
          <w:rFonts w:ascii="Times New Roman" w:hAnsi="Times New Roman" w:cs="Times New Roman"/>
          <w:b/>
          <w:bCs/>
          <w:sz w:val="24"/>
          <w:szCs w:val="24"/>
        </w:rPr>
        <w:t xml:space="preserve"> [b]</w:t>
      </w:r>
    </w:p>
    <w:p w:rsidR="000460E8"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list of goods imported and liable for toll at Dover is much longer than the list of exports, and includes a greater diversity of articles. </w:t>
      </w:r>
      <w:r w:rsidR="00DC2BC6" w:rsidRPr="00FD5BB6">
        <w:rPr>
          <w:rFonts w:ascii="Times New Roman" w:hAnsi="Times New Roman" w:cs="Times New Roman"/>
          <w:sz w:val="24"/>
          <w:szCs w:val="24"/>
        </w:rPr>
        <w:t xml:space="preserve">Given the range of goods described, the list is hard to characterise. Much of it could be described as luxury goods, including items such as spices, lavish and expensive cloth, and high-status furs. </w:t>
      </w:r>
      <w:r w:rsidR="000460E8" w:rsidRPr="00FD5BB6">
        <w:rPr>
          <w:rFonts w:ascii="Times New Roman" w:hAnsi="Times New Roman" w:cs="Times New Roman"/>
          <w:sz w:val="24"/>
          <w:szCs w:val="24"/>
        </w:rPr>
        <w:t xml:space="preserve">This part of the list has important implications for an understanding of the ‘commercial revolution’, for it shows how </w:t>
      </w:r>
      <w:r w:rsidR="00E01495" w:rsidRPr="00FD5BB6">
        <w:rPr>
          <w:rFonts w:ascii="Times New Roman" w:hAnsi="Times New Roman" w:cs="Times New Roman"/>
          <w:sz w:val="24"/>
          <w:szCs w:val="24"/>
        </w:rPr>
        <w:t xml:space="preserve">far trade was </w:t>
      </w:r>
      <w:r w:rsidR="00716E21" w:rsidRPr="00FD5BB6">
        <w:rPr>
          <w:rFonts w:ascii="Times New Roman" w:hAnsi="Times New Roman" w:cs="Times New Roman"/>
          <w:sz w:val="24"/>
          <w:szCs w:val="24"/>
        </w:rPr>
        <w:t>diversified</w:t>
      </w:r>
      <w:r w:rsidR="00E01495" w:rsidRPr="00FD5BB6">
        <w:rPr>
          <w:rFonts w:ascii="Times New Roman" w:hAnsi="Times New Roman" w:cs="Times New Roman"/>
          <w:sz w:val="24"/>
          <w:szCs w:val="24"/>
        </w:rPr>
        <w:t xml:space="preserve"> in the early thirteenth century, and how it could incorporate many different locations and kinds of commodity. It suggests that commerce was </w:t>
      </w:r>
      <w:r w:rsidR="00716E21" w:rsidRPr="00FD5BB6">
        <w:rPr>
          <w:rFonts w:ascii="Times New Roman" w:hAnsi="Times New Roman" w:cs="Times New Roman"/>
          <w:sz w:val="24"/>
          <w:szCs w:val="24"/>
        </w:rPr>
        <w:t>varied</w:t>
      </w:r>
      <w:r w:rsidR="00E01495" w:rsidRPr="00FD5BB6">
        <w:rPr>
          <w:rFonts w:ascii="Times New Roman" w:hAnsi="Times New Roman" w:cs="Times New Roman"/>
          <w:sz w:val="24"/>
          <w:szCs w:val="24"/>
        </w:rPr>
        <w:t xml:space="preserve"> and voluminous even at the earlier stages of that process. It also shows how the role of even a peripheral economy such as that of England could be complex. England exported much wool, presumably for the clothworking industries of Italy and Flanders, and it imported high-quality finished textiles; but it also shows how England was an importer of quite humble foodstuffs and manufacturing materials, and was not merely a contributor of raw materials for use elsewhere. </w:t>
      </w:r>
    </w:p>
    <w:p w:rsidR="00E01495" w:rsidRPr="00FD5BB6" w:rsidRDefault="00E01495" w:rsidP="00FD5BB6">
      <w:pPr>
        <w:jc w:val="both"/>
        <w:rPr>
          <w:rFonts w:ascii="Times New Roman" w:hAnsi="Times New Roman" w:cs="Times New Roman"/>
          <w:sz w:val="24"/>
          <w:szCs w:val="24"/>
        </w:rPr>
      </w:pPr>
      <w:r w:rsidRPr="00FD5BB6">
        <w:rPr>
          <w:rFonts w:ascii="Times New Roman" w:hAnsi="Times New Roman" w:cs="Times New Roman"/>
          <w:sz w:val="24"/>
          <w:szCs w:val="24"/>
        </w:rPr>
        <w:t>The list of imports is also more complex than the list of exports</w:t>
      </w:r>
      <w:r w:rsidR="00A238BD" w:rsidRPr="00FD5BB6">
        <w:rPr>
          <w:rFonts w:ascii="Times New Roman" w:hAnsi="Times New Roman" w:cs="Times New Roman"/>
          <w:sz w:val="24"/>
          <w:szCs w:val="24"/>
        </w:rPr>
        <w:t xml:space="preserve">, and it seems to be divided into themed sections. These sections are not identified by rubrics, but only through the ways in which goods are grouped in the list, so these groupings are somewhat informal and ill-defined. Of the five sections distinguished here, sections one, two and four are coherent, but sections three and five are more varied or more complex; the latter in particular seems to be a catch-all for various miscellaneous categories of goods. </w:t>
      </w:r>
    </w:p>
    <w:p w:rsidR="000B27FD"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The first section covers wine, which was one of the commonest imports into medieval England.</w:t>
      </w:r>
      <w:r w:rsidR="00690199" w:rsidRPr="00FD5BB6">
        <w:rPr>
          <w:rStyle w:val="FootnoteReference"/>
          <w:rFonts w:ascii="Times New Roman" w:hAnsi="Times New Roman" w:cs="Times New Roman"/>
          <w:sz w:val="24"/>
          <w:szCs w:val="24"/>
        </w:rPr>
        <w:footnoteReference w:id="22"/>
      </w:r>
      <w:r w:rsidRPr="00FD5BB6">
        <w:rPr>
          <w:rFonts w:ascii="Times New Roman" w:hAnsi="Times New Roman" w:cs="Times New Roman"/>
          <w:sz w:val="24"/>
          <w:szCs w:val="24"/>
        </w:rPr>
        <w:t xml:space="preserve"> Wine was clas</w:t>
      </w:r>
      <w:r w:rsidR="00C86442" w:rsidRPr="00FD5BB6">
        <w:rPr>
          <w:rFonts w:ascii="Times New Roman" w:hAnsi="Times New Roman" w:cs="Times New Roman"/>
          <w:sz w:val="24"/>
          <w:szCs w:val="24"/>
        </w:rPr>
        <w:t>sified in terms of the containers</w:t>
      </w:r>
      <w:r w:rsidRPr="00FD5BB6">
        <w:rPr>
          <w:rFonts w:ascii="Times New Roman" w:hAnsi="Times New Roman" w:cs="Times New Roman"/>
          <w:sz w:val="24"/>
          <w:szCs w:val="24"/>
        </w:rPr>
        <w:t xml:space="preserve"> in which it travelled, and its point of origin. Rhenish wine was charged at 2s. per </w:t>
      </w:r>
      <w:r w:rsidRPr="00FD5BB6">
        <w:rPr>
          <w:rFonts w:ascii="Times New Roman" w:hAnsi="Times New Roman" w:cs="Times New Roman"/>
          <w:i/>
          <w:iCs/>
          <w:sz w:val="24"/>
          <w:szCs w:val="24"/>
        </w:rPr>
        <w:t xml:space="preserve">doleum </w:t>
      </w:r>
      <w:r w:rsidRPr="00FD5BB6">
        <w:rPr>
          <w:rFonts w:ascii="Times New Roman" w:hAnsi="Times New Roman" w:cs="Times New Roman"/>
          <w:sz w:val="24"/>
          <w:szCs w:val="24"/>
        </w:rPr>
        <w:t xml:space="preserve">or 12d. per pipe </w:t>
      </w:r>
      <w:r w:rsidRPr="00FD5BB6">
        <w:rPr>
          <w:rFonts w:ascii="Times New Roman" w:hAnsi="Times New Roman" w:cs="Times New Roman"/>
          <w:b/>
          <w:bCs/>
          <w:sz w:val="24"/>
          <w:szCs w:val="24"/>
        </w:rPr>
        <w:t>[b2, b3]</w:t>
      </w:r>
      <w:r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3"/>
      </w:r>
      <w:r w:rsidRPr="00FD5BB6">
        <w:rPr>
          <w:rFonts w:ascii="Times New Roman" w:hAnsi="Times New Roman" w:cs="Times New Roman"/>
          <w:sz w:val="24"/>
          <w:szCs w:val="24"/>
        </w:rPr>
        <w:t xml:space="preserve"> while Gascon or La Rochelle wine was charged at the lower rate of 12d. per </w:t>
      </w:r>
      <w:r w:rsidRPr="00FD5BB6">
        <w:rPr>
          <w:rFonts w:ascii="Times New Roman" w:hAnsi="Times New Roman" w:cs="Times New Roman"/>
          <w:i/>
          <w:iCs/>
          <w:sz w:val="24"/>
          <w:szCs w:val="24"/>
        </w:rPr>
        <w:t>doleum</w:t>
      </w:r>
      <w:r w:rsidRPr="00FD5BB6">
        <w:rPr>
          <w:rFonts w:ascii="Times New Roman" w:hAnsi="Times New Roman" w:cs="Times New Roman"/>
          <w:sz w:val="24"/>
          <w:szCs w:val="24"/>
        </w:rPr>
        <w:t xml:space="preserve"> </w:t>
      </w:r>
      <w:r w:rsidRPr="00FD5BB6">
        <w:rPr>
          <w:rFonts w:ascii="Times New Roman" w:hAnsi="Times New Roman" w:cs="Times New Roman"/>
          <w:b/>
          <w:bCs/>
          <w:sz w:val="24"/>
          <w:szCs w:val="24"/>
        </w:rPr>
        <w:t>[b4]</w:t>
      </w:r>
      <w:r w:rsidRPr="00FD5BB6">
        <w:rPr>
          <w:rFonts w:ascii="Times New Roman" w:hAnsi="Times New Roman" w:cs="Times New Roman"/>
          <w:sz w:val="24"/>
          <w:szCs w:val="24"/>
        </w:rPr>
        <w:t>. The reason for the differential in toll is not stated, but it may have been linked to privileges; Cologne merchants were given the right to trade wine at a preferential rate, but seemingly only at their guildhall in London.</w:t>
      </w:r>
      <w:r w:rsidRPr="00FD5BB6">
        <w:rPr>
          <w:rStyle w:val="FootnoteReference"/>
          <w:rFonts w:ascii="Times New Roman" w:hAnsi="Times New Roman" w:cs="Times New Roman"/>
          <w:sz w:val="24"/>
          <w:szCs w:val="24"/>
        </w:rPr>
        <w:footnoteReference w:id="24"/>
      </w:r>
    </w:p>
    <w:p w:rsidR="000B27FD"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second section covers cloth, and </w:t>
      </w:r>
      <w:r w:rsidR="00664BC6" w:rsidRPr="00FD5BB6">
        <w:rPr>
          <w:rFonts w:ascii="Times New Roman" w:hAnsi="Times New Roman" w:cs="Times New Roman"/>
          <w:sz w:val="24"/>
          <w:szCs w:val="24"/>
        </w:rPr>
        <w:t>includes</w:t>
      </w:r>
      <w:r w:rsidRPr="00FD5BB6">
        <w:rPr>
          <w:rFonts w:ascii="Times New Roman" w:hAnsi="Times New Roman" w:cs="Times New Roman"/>
          <w:sz w:val="24"/>
          <w:szCs w:val="24"/>
        </w:rPr>
        <w:t xml:space="preserve"> the more common kinds of cloth which were also produced within England. Thus, overseas scarlet cloth on being imported </w:t>
      </w:r>
      <w:r w:rsidRPr="00FD5BB6">
        <w:rPr>
          <w:rFonts w:ascii="Times New Roman" w:hAnsi="Times New Roman" w:cs="Times New Roman"/>
          <w:b/>
          <w:bCs/>
          <w:sz w:val="24"/>
          <w:szCs w:val="24"/>
        </w:rPr>
        <w:t>[b5]</w:t>
      </w:r>
      <w:r w:rsidRPr="00FD5BB6">
        <w:rPr>
          <w:rFonts w:ascii="Times New Roman" w:hAnsi="Times New Roman" w:cs="Times New Roman"/>
          <w:sz w:val="24"/>
          <w:szCs w:val="24"/>
        </w:rPr>
        <w:t xml:space="preserve"> was charged at the same rate as Lincoln scarlet cloth being exported </w:t>
      </w:r>
      <w:r w:rsidRPr="00FD5BB6">
        <w:rPr>
          <w:rFonts w:ascii="Times New Roman" w:hAnsi="Times New Roman" w:cs="Times New Roman"/>
          <w:b/>
          <w:bCs/>
          <w:sz w:val="24"/>
          <w:szCs w:val="24"/>
        </w:rPr>
        <w:t>[a4]</w:t>
      </w:r>
      <w:r w:rsidRPr="00FD5BB6">
        <w:rPr>
          <w:rFonts w:ascii="Times New Roman" w:hAnsi="Times New Roman" w:cs="Times New Roman"/>
          <w:sz w:val="24"/>
          <w:szCs w:val="24"/>
        </w:rPr>
        <w:t xml:space="preserve">. Bolts of cloth from Flanders were charged at the same rate as English cloth </w:t>
      </w:r>
      <w:r w:rsidRPr="00FD5BB6">
        <w:rPr>
          <w:rFonts w:ascii="Times New Roman" w:hAnsi="Times New Roman" w:cs="Times New Roman"/>
          <w:b/>
          <w:bCs/>
          <w:sz w:val="24"/>
          <w:szCs w:val="24"/>
        </w:rPr>
        <w:t>[b6, a5]</w:t>
      </w:r>
      <w:r w:rsidRPr="00FD5BB6">
        <w:rPr>
          <w:rFonts w:ascii="Times New Roman" w:hAnsi="Times New Roman" w:cs="Times New Roman"/>
          <w:sz w:val="24"/>
          <w:szCs w:val="24"/>
        </w:rPr>
        <w:t xml:space="preserve">. </w:t>
      </w:r>
      <w:r w:rsidR="00684E12">
        <w:rPr>
          <w:rFonts w:ascii="Times New Roman" w:hAnsi="Times New Roman" w:cs="Times New Roman"/>
          <w:sz w:val="24"/>
          <w:szCs w:val="24"/>
        </w:rPr>
        <w:t>The imports included r</w:t>
      </w:r>
      <w:r w:rsidRPr="00FD5BB6">
        <w:rPr>
          <w:rFonts w:ascii="Times New Roman" w:hAnsi="Times New Roman" w:cs="Times New Roman"/>
          <w:sz w:val="24"/>
          <w:szCs w:val="24"/>
        </w:rPr>
        <w:t>ays</w:t>
      </w:r>
      <w:r w:rsidR="00684E12">
        <w:rPr>
          <w:rFonts w:ascii="Times New Roman" w:hAnsi="Times New Roman" w:cs="Times New Roman"/>
          <w:sz w:val="24"/>
          <w:szCs w:val="24"/>
        </w:rPr>
        <w:t>, which</w:t>
      </w:r>
      <w:r w:rsidRPr="00FD5BB6">
        <w:rPr>
          <w:rFonts w:ascii="Times New Roman" w:hAnsi="Times New Roman" w:cs="Times New Roman"/>
          <w:sz w:val="24"/>
          <w:szCs w:val="24"/>
        </w:rPr>
        <w:t xml:space="preserve"> were lower-cost </w:t>
      </w:r>
      <w:r w:rsidR="00D12520">
        <w:rPr>
          <w:rFonts w:ascii="Times New Roman" w:hAnsi="Times New Roman" w:cs="Times New Roman"/>
          <w:sz w:val="24"/>
          <w:szCs w:val="24"/>
        </w:rPr>
        <w:t xml:space="preserve">and striped </w:t>
      </w:r>
      <w:r w:rsidRPr="00FD5BB6">
        <w:rPr>
          <w:rFonts w:ascii="Times New Roman" w:hAnsi="Times New Roman" w:cs="Times New Roman"/>
          <w:sz w:val="24"/>
          <w:szCs w:val="24"/>
        </w:rPr>
        <w:t xml:space="preserve">fabrics, </w:t>
      </w:r>
      <w:r w:rsidR="00684E12">
        <w:rPr>
          <w:rFonts w:ascii="Times New Roman" w:hAnsi="Times New Roman" w:cs="Times New Roman"/>
          <w:sz w:val="24"/>
          <w:szCs w:val="24"/>
        </w:rPr>
        <w:t>showing that</w:t>
      </w:r>
      <w:r w:rsidRPr="00FD5BB6">
        <w:rPr>
          <w:rFonts w:ascii="Times New Roman" w:hAnsi="Times New Roman" w:cs="Times New Roman"/>
          <w:sz w:val="24"/>
          <w:szCs w:val="24"/>
        </w:rPr>
        <w:t xml:space="preserve"> imported fabrics were not serving only a luxury market</w:t>
      </w:r>
      <w:r w:rsidR="00684E12">
        <w:rPr>
          <w:rFonts w:ascii="Times New Roman" w:hAnsi="Times New Roman" w:cs="Times New Roman"/>
          <w:sz w:val="24"/>
          <w:szCs w:val="24"/>
        </w:rPr>
        <w:t xml:space="preserve"> </w:t>
      </w:r>
      <w:r w:rsidR="00684E12" w:rsidRPr="00684E12">
        <w:rPr>
          <w:rFonts w:ascii="Times New Roman" w:hAnsi="Times New Roman" w:cs="Times New Roman"/>
          <w:b/>
          <w:sz w:val="24"/>
          <w:szCs w:val="24"/>
        </w:rPr>
        <w:t>[b7]</w:t>
      </w:r>
      <w:r w:rsidRPr="00FD5BB6">
        <w:rPr>
          <w:rFonts w:ascii="Times New Roman" w:hAnsi="Times New Roman" w:cs="Times New Roman"/>
          <w:sz w:val="24"/>
          <w:szCs w:val="24"/>
        </w:rPr>
        <w:t>. The pattern here, in which scarlets were most expensive and rays least, matches that in Continental sources.</w:t>
      </w:r>
      <w:r w:rsidRPr="00FD5BB6">
        <w:rPr>
          <w:rStyle w:val="FootnoteReference"/>
          <w:rFonts w:ascii="Times New Roman" w:hAnsi="Times New Roman" w:cs="Times New Roman"/>
          <w:sz w:val="24"/>
          <w:szCs w:val="24"/>
        </w:rPr>
        <w:footnoteReference w:id="25"/>
      </w:r>
      <w:r w:rsidRPr="00FD5BB6">
        <w:rPr>
          <w:rFonts w:ascii="Times New Roman" w:hAnsi="Times New Roman" w:cs="Times New Roman"/>
          <w:sz w:val="24"/>
          <w:szCs w:val="24"/>
        </w:rPr>
        <w:t xml:space="preserve"> </w:t>
      </w:r>
    </w:p>
    <w:p w:rsidR="000B27FD"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third section describes imported luxury goods. It includes squirrel fur </w:t>
      </w:r>
      <w:r w:rsidRPr="00FD5BB6">
        <w:rPr>
          <w:rFonts w:ascii="Times New Roman" w:hAnsi="Times New Roman" w:cs="Times New Roman"/>
          <w:b/>
          <w:bCs/>
          <w:sz w:val="24"/>
          <w:szCs w:val="24"/>
        </w:rPr>
        <w:t xml:space="preserve">[b9, b10, b11] </w:t>
      </w:r>
      <w:r w:rsidRPr="00FD5BB6">
        <w:rPr>
          <w:rFonts w:ascii="Times New Roman" w:hAnsi="Times New Roman" w:cs="Times New Roman"/>
          <w:sz w:val="24"/>
          <w:szCs w:val="24"/>
        </w:rPr>
        <w:t>and rabbit fur</w:t>
      </w:r>
      <w:r w:rsidRPr="00FD5BB6">
        <w:rPr>
          <w:rFonts w:ascii="Times New Roman" w:hAnsi="Times New Roman" w:cs="Times New Roman"/>
          <w:b/>
          <w:bCs/>
          <w:sz w:val="24"/>
          <w:szCs w:val="24"/>
        </w:rPr>
        <w:t xml:space="preserve"> [b12]</w:t>
      </w:r>
      <w:r w:rsidRPr="00FD5BB6">
        <w:rPr>
          <w:rFonts w:ascii="Times New Roman" w:hAnsi="Times New Roman" w:cs="Times New Roman"/>
          <w:sz w:val="24"/>
          <w:szCs w:val="24"/>
        </w:rPr>
        <w:t>,</w:t>
      </w:r>
      <w:r w:rsidR="00690199" w:rsidRPr="00FD5BB6">
        <w:rPr>
          <w:rStyle w:val="FootnoteReference"/>
          <w:rFonts w:ascii="Times New Roman" w:hAnsi="Times New Roman" w:cs="Times New Roman"/>
          <w:sz w:val="24"/>
          <w:szCs w:val="24"/>
        </w:rPr>
        <w:footnoteReference w:id="26"/>
      </w:r>
      <w:r w:rsidRPr="00FD5BB6">
        <w:rPr>
          <w:rFonts w:ascii="Times New Roman" w:hAnsi="Times New Roman" w:cs="Times New Roman"/>
          <w:sz w:val="24"/>
          <w:szCs w:val="24"/>
        </w:rPr>
        <w:t xml:space="preserve"> which were mostly used for lining garments, and hides that had been worked in some way </w:t>
      </w:r>
      <w:r w:rsidRPr="00FD5BB6">
        <w:rPr>
          <w:rFonts w:ascii="Times New Roman" w:hAnsi="Times New Roman" w:cs="Times New Roman"/>
          <w:b/>
          <w:bCs/>
          <w:sz w:val="24"/>
          <w:szCs w:val="24"/>
        </w:rPr>
        <w:t>[b13]</w:t>
      </w:r>
      <w:r w:rsidRPr="00FD5BB6">
        <w:rPr>
          <w:rFonts w:ascii="Times New Roman" w:hAnsi="Times New Roman" w:cs="Times New Roman"/>
          <w:sz w:val="24"/>
          <w:szCs w:val="24"/>
        </w:rPr>
        <w:t xml:space="preserve">. The next two entries, of tawed leather and (maybe) sheep’s leather </w:t>
      </w:r>
      <w:r w:rsidRPr="00FD5BB6">
        <w:rPr>
          <w:rFonts w:ascii="Times New Roman" w:hAnsi="Times New Roman" w:cs="Times New Roman"/>
          <w:b/>
          <w:bCs/>
          <w:sz w:val="24"/>
          <w:szCs w:val="24"/>
        </w:rPr>
        <w:t>[b14, b15]</w:t>
      </w:r>
      <w:r w:rsidRPr="00FD5BB6">
        <w:rPr>
          <w:rFonts w:ascii="Times New Roman" w:hAnsi="Times New Roman" w:cs="Times New Roman"/>
          <w:sz w:val="24"/>
          <w:szCs w:val="24"/>
        </w:rPr>
        <w:t xml:space="preserve"> should probably be linked with these. The theme of luxury goods continues with foodstuffs, which comprised items that could not ordinarily have been grown in northern Europe, and which were imported from the Mediterranean: almonds, rice, figs and raisins </w:t>
      </w:r>
      <w:r w:rsidRPr="00FD5BB6">
        <w:rPr>
          <w:rFonts w:ascii="Times New Roman" w:hAnsi="Times New Roman" w:cs="Times New Roman"/>
          <w:b/>
          <w:bCs/>
          <w:sz w:val="24"/>
          <w:szCs w:val="24"/>
        </w:rPr>
        <w:t>[b16, b17]</w:t>
      </w:r>
      <w:r w:rsidRPr="00FD5BB6">
        <w:rPr>
          <w:rFonts w:ascii="Times New Roman" w:hAnsi="Times New Roman" w:cs="Times New Roman"/>
          <w:sz w:val="24"/>
          <w:szCs w:val="24"/>
        </w:rPr>
        <w:t xml:space="preserve">. The presence of these again points to long and complicated trading networks. </w:t>
      </w:r>
    </w:p>
    <w:p w:rsidR="000B27FD"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fourth section is the lengthiest of all among the list of exports, and covers luxury cloth of various kinds, mostly imported from Italy </w:t>
      </w:r>
      <w:r w:rsidRPr="00FD5BB6">
        <w:rPr>
          <w:rFonts w:ascii="Times New Roman" w:hAnsi="Times New Roman" w:cs="Times New Roman"/>
          <w:b/>
          <w:bCs/>
          <w:sz w:val="24"/>
          <w:szCs w:val="24"/>
        </w:rPr>
        <w:t>[b18</w:t>
      </w:r>
      <w:r w:rsidR="00AD5A89" w:rsidRPr="00AD5A89">
        <w:rPr>
          <w:rFonts w:ascii="Times New Roman" w:hAnsi="Times New Roman" w:cs="Times New Roman"/>
          <w:bCs/>
          <w:sz w:val="24"/>
          <w:szCs w:val="24"/>
        </w:rPr>
        <w:t>–</w:t>
      </w:r>
      <w:r w:rsidRPr="00FD5BB6">
        <w:rPr>
          <w:rFonts w:ascii="Times New Roman" w:hAnsi="Times New Roman" w:cs="Times New Roman"/>
          <w:b/>
          <w:bCs/>
          <w:sz w:val="24"/>
          <w:szCs w:val="24"/>
        </w:rPr>
        <w:t>b36]</w:t>
      </w:r>
      <w:r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7"/>
      </w:r>
      <w:r w:rsidRPr="00FD5BB6">
        <w:rPr>
          <w:rFonts w:ascii="Times New Roman" w:hAnsi="Times New Roman" w:cs="Times New Roman"/>
          <w:sz w:val="24"/>
          <w:szCs w:val="24"/>
        </w:rPr>
        <w:t xml:space="preserve"> The places of origin are recorded for these items where they were not for the luxury foodstuffs imported from Mediterranean countries; presumably the locations were in some sense a brand identity. These included fabrics worked with precious metals </w:t>
      </w:r>
      <w:r w:rsidRPr="00FD5BB6">
        <w:rPr>
          <w:rFonts w:ascii="Times New Roman" w:hAnsi="Times New Roman" w:cs="Times New Roman"/>
          <w:b/>
          <w:bCs/>
          <w:sz w:val="24"/>
          <w:szCs w:val="24"/>
        </w:rPr>
        <w:t>[b21, b22]</w:t>
      </w:r>
      <w:r w:rsidRPr="00FD5BB6">
        <w:rPr>
          <w:rFonts w:ascii="Times New Roman" w:hAnsi="Times New Roman" w:cs="Times New Roman"/>
          <w:sz w:val="24"/>
          <w:szCs w:val="24"/>
        </w:rPr>
        <w:t xml:space="preserve">, so these items were clearly of high value, but the quantities involved were probably never that great. Silk was imported by the pound </w:t>
      </w:r>
      <w:r w:rsidRPr="00FD5BB6">
        <w:rPr>
          <w:rFonts w:ascii="Times New Roman" w:hAnsi="Times New Roman" w:cs="Times New Roman"/>
          <w:b/>
          <w:bCs/>
          <w:sz w:val="24"/>
          <w:szCs w:val="24"/>
        </w:rPr>
        <w:t>[b29, b30]</w:t>
      </w:r>
      <w:r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8"/>
      </w:r>
      <w:r w:rsidRPr="00FD5BB6">
        <w:rPr>
          <w:rFonts w:ascii="Times New Roman" w:hAnsi="Times New Roman" w:cs="Times New Roman"/>
          <w:sz w:val="24"/>
          <w:szCs w:val="24"/>
        </w:rPr>
        <w:t xml:space="preserve"> but cotton by the hundredweight </w:t>
      </w:r>
      <w:r w:rsidRPr="00FD5BB6">
        <w:rPr>
          <w:rFonts w:ascii="Times New Roman" w:hAnsi="Times New Roman" w:cs="Times New Roman"/>
          <w:b/>
          <w:bCs/>
          <w:sz w:val="24"/>
          <w:szCs w:val="24"/>
        </w:rPr>
        <w:t>[b31]</w:t>
      </w:r>
      <w:r w:rsidRPr="00FD5BB6">
        <w:rPr>
          <w:rFonts w:ascii="Times New Roman" w:hAnsi="Times New Roman" w:cs="Times New Roman"/>
          <w:bCs/>
          <w:sz w:val="24"/>
          <w:szCs w:val="24"/>
        </w:rPr>
        <w:t>, so that the latter may have been traded in some quantities</w:t>
      </w:r>
      <w:r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9"/>
      </w:r>
      <w:r w:rsidRPr="00FD5BB6">
        <w:rPr>
          <w:rFonts w:ascii="Times New Roman" w:hAnsi="Times New Roman" w:cs="Times New Roman"/>
          <w:sz w:val="24"/>
          <w:szCs w:val="24"/>
        </w:rPr>
        <w:t xml:space="preserve"> The theme of luxury goods was continued by pearls </w:t>
      </w:r>
      <w:r w:rsidRPr="00FD5BB6">
        <w:rPr>
          <w:rFonts w:ascii="Times New Roman" w:hAnsi="Times New Roman" w:cs="Times New Roman"/>
          <w:b/>
          <w:bCs/>
          <w:sz w:val="24"/>
          <w:szCs w:val="24"/>
        </w:rPr>
        <w:t>[b37]</w:t>
      </w:r>
      <w:r w:rsidRPr="00FD5BB6">
        <w:rPr>
          <w:rFonts w:ascii="Times New Roman" w:hAnsi="Times New Roman" w:cs="Times New Roman"/>
          <w:sz w:val="24"/>
          <w:szCs w:val="24"/>
        </w:rPr>
        <w:t xml:space="preserve">, gold </w:t>
      </w:r>
      <w:r w:rsidRPr="00FD5BB6">
        <w:rPr>
          <w:rFonts w:ascii="Times New Roman" w:hAnsi="Times New Roman" w:cs="Times New Roman"/>
          <w:b/>
          <w:bCs/>
          <w:sz w:val="24"/>
          <w:szCs w:val="24"/>
        </w:rPr>
        <w:t>[b38, b39]</w:t>
      </w:r>
      <w:r w:rsidRPr="00FD5BB6">
        <w:rPr>
          <w:rFonts w:ascii="Times New Roman" w:hAnsi="Times New Roman" w:cs="Times New Roman"/>
          <w:sz w:val="24"/>
          <w:szCs w:val="24"/>
        </w:rPr>
        <w:t xml:space="preserve">, and spices </w:t>
      </w:r>
      <w:r w:rsidR="00AD5A89">
        <w:rPr>
          <w:rFonts w:ascii="Times New Roman" w:hAnsi="Times New Roman" w:cs="Times New Roman"/>
          <w:b/>
          <w:bCs/>
          <w:sz w:val="24"/>
          <w:szCs w:val="24"/>
        </w:rPr>
        <w:t>[b40</w:t>
      </w:r>
      <w:r w:rsidR="00AD5A89" w:rsidRPr="00AD5A89">
        <w:rPr>
          <w:rFonts w:ascii="Times New Roman" w:hAnsi="Times New Roman" w:cs="Times New Roman"/>
          <w:bCs/>
          <w:sz w:val="24"/>
          <w:szCs w:val="24"/>
        </w:rPr>
        <w:t>–</w:t>
      </w:r>
      <w:r w:rsidRPr="00FD5BB6">
        <w:rPr>
          <w:rFonts w:ascii="Times New Roman" w:hAnsi="Times New Roman" w:cs="Times New Roman"/>
          <w:b/>
          <w:bCs/>
          <w:sz w:val="24"/>
          <w:szCs w:val="24"/>
        </w:rPr>
        <w:t>b42]</w:t>
      </w:r>
      <w:r w:rsidRPr="00FD5BB6">
        <w:rPr>
          <w:rFonts w:ascii="Times New Roman" w:hAnsi="Times New Roman" w:cs="Times New Roman"/>
          <w:sz w:val="24"/>
          <w:szCs w:val="24"/>
        </w:rPr>
        <w:t xml:space="preserve">, among which was sugar </w:t>
      </w:r>
      <w:r w:rsidRPr="00FD5BB6">
        <w:rPr>
          <w:rFonts w:ascii="Times New Roman" w:hAnsi="Times New Roman" w:cs="Times New Roman"/>
          <w:b/>
          <w:bCs/>
          <w:sz w:val="24"/>
          <w:szCs w:val="24"/>
        </w:rPr>
        <w:t>[b41]</w:t>
      </w:r>
      <w:r w:rsidRPr="00FD5BB6">
        <w:rPr>
          <w:rFonts w:ascii="Times New Roman" w:hAnsi="Times New Roman" w:cs="Times New Roman"/>
          <w:sz w:val="24"/>
          <w:szCs w:val="24"/>
        </w:rPr>
        <w:t xml:space="preserve">, another Mediterranean product. </w:t>
      </w:r>
    </w:p>
    <w:p w:rsidR="0024743F"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fifth and final section includes various goods; wax </w:t>
      </w:r>
      <w:r w:rsidRPr="00FD5BB6">
        <w:rPr>
          <w:rFonts w:ascii="Times New Roman" w:hAnsi="Times New Roman" w:cs="Times New Roman"/>
          <w:b/>
          <w:bCs/>
          <w:sz w:val="24"/>
          <w:szCs w:val="24"/>
        </w:rPr>
        <w:t>[b43]</w:t>
      </w:r>
      <w:r w:rsidRPr="00FD5BB6">
        <w:rPr>
          <w:rFonts w:ascii="Times New Roman" w:hAnsi="Times New Roman" w:cs="Times New Roman"/>
          <w:sz w:val="24"/>
          <w:szCs w:val="24"/>
        </w:rPr>
        <w:t xml:space="preserve">, </w:t>
      </w:r>
      <w:r w:rsidR="00C86442" w:rsidRPr="00FD5BB6">
        <w:rPr>
          <w:rFonts w:ascii="Times New Roman" w:hAnsi="Times New Roman" w:cs="Times New Roman"/>
          <w:sz w:val="24"/>
          <w:szCs w:val="24"/>
        </w:rPr>
        <w:t>different</w:t>
      </w:r>
      <w:r w:rsidRPr="00FD5BB6">
        <w:rPr>
          <w:rFonts w:ascii="Times New Roman" w:hAnsi="Times New Roman" w:cs="Times New Roman"/>
          <w:sz w:val="24"/>
          <w:szCs w:val="24"/>
        </w:rPr>
        <w:t xml:space="preserve"> kinds of dye for clothworking </w:t>
      </w:r>
      <w:r w:rsidRPr="00FD5BB6">
        <w:rPr>
          <w:rFonts w:ascii="Times New Roman" w:hAnsi="Times New Roman" w:cs="Times New Roman"/>
          <w:b/>
          <w:bCs/>
          <w:sz w:val="24"/>
          <w:szCs w:val="24"/>
        </w:rPr>
        <w:t>[b44</w:t>
      </w:r>
      <w:r w:rsidR="00AD5A89" w:rsidRPr="00AD5A89">
        <w:rPr>
          <w:rFonts w:ascii="Times New Roman" w:hAnsi="Times New Roman" w:cs="Times New Roman"/>
          <w:bCs/>
          <w:sz w:val="24"/>
          <w:szCs w:val="24"/>
        </w:rPr>
        <w:t>–</w:t>
      </w:r>
      <w:r w:rsidRPr="00FD5BB6">
        <w:rPr>
          <w:rFonts w:ascii="Times New Roman" w:hAnsi="Times New Roman" w:cs="Times New Roman"/>
          <w:b/>
          <w:bCs/>
          <w:sz w:val="24"/>
          <w:szCs w:val="24"/>
        </w:rPr>
        <w:t>b46]</w:t>
      </w:r>
      <w:r w:rsidRPr="00FD5BB6">
        <w:rPr>
          <w:rFonts w:ascii="Times New Roman" w:hAnsi="Times New Roman" w:cs="Times New Roman"/>
          <w:sz w:val="24"/>
          <w:szCs w:val="24"/>
        </w:rPr>
        <w:t xml:space="preserve">, and potash </w:t>
      </w:r>
      <w:r w:rsidRPr="00FD5BB6">
        <w:rPr>
          <w:rFonts w:ascii="Times New Roman" w:hAnsi="Times New Roman" w:cs="Times New Roman"/>
          <w:b/>
          <w:bCs/>
          <w:sz w:val="24"/>
          <w:szCs w:val="24"/>
        </w:rPr>
        <w:t>[b48</w:t>
      </w:r>
      <w:r w:rsidR="00AD5A89" w:rsidRPr="00AD5A89">
        <w:rPr>
          <w:rFonts w:ascii="Times New Roman" w:hAnsi="Times New Roman" w:cs="Times New Roman"/>
          <w:bCs/>
          <w:sz w:val="24"/>
          <w:szCs w:val="24"/>
        </w:rPr>
        <w:t>–</w:t>
      </w:r>
      <w:r w:rsidRPr="00FD5BB6">
        <w:rPr>
          <w:rFonts w:ascii="Times New Roman" w:hAnsi="Times New Roman" w:cs="Times New Roman"/>
          <w:b/>
          <w:bCs/>
          <w:sz w:val="24"/>
          <w:szCs w:val="24"/>
        </w:rPr>
        <w:t>b50]</w:t>
      </w:r>
      <w:r w:rsidRPr="00FD5BB6">
        <w:rPr>
          <w:rFonts w:ascii="Times New Roman" w:hAnsi="Times New Roman" w:cs="Times New Roman"/>
          <w:sz w:val="24"/>
          <w:szCs w:val="24"/>
        </w:rPr>
        <w:t xml:space="preserve">, also for clothworking. Liquorice is listed here </w:t>
      </w:r>
      <w:r w:rsidRPr="00FD5BB6">
        <w:rPr>
          <w:rFonts w:ascii="Times New Roman" w:hAnsi="Times New Roman" w:cs="Times New Roman"/>
          <w:b/>
          <w:bCs/>
          <w:sz w:val="24"/>
          <w:szCs w:val="24"/>
        </w:rPr>
        <w:t>[b47]</w:t>
      </w:r>
      <w:r w:rsidRPr="00FD5BB6">
        <w:rPr>
          <w:rFonts w:ascii="Times New Roman" w:hAnsi="Times New Roman" w:cs="Times New Roman"/>
          <w:sz w:val="24"/>
          <w:szCs w:val="24"/>
        </w:rPr>
        <w:t xml:space="preserve">, though it seems out of place, and might find a more natural home among the luxury foodstuffs. </w:t>
      </w:r>
      <w:r w:rsidRPr="00FD5BB6">
        <w:rPr>
          <w:rFonts w:ascii="Times New Roman" w:hAnsi="Times New Roman" w:cs="Times New Roman"/>
          <w:b/>
          <w:bCs/>
          <w:sz w:val="24"/>
          <w:szCs w:val="24"/>
        </w:rPr>
        <w:t>[b51]</w:t>
      </w:r>
      <w:r w:rsidRPr="00FD5BB6">
        <w:rPr>
          <w:rFonts w:ascii="Times New Roman" w:hAnsi="Times New Roman" w:cs="Times New Roman"/>
          <w:sz w:val="24"/>
          <w:szCs w:val="24"/>
        </w:rPr>
        <w:t xml:space="preserve"> includes Rhenish cloth, oats, beans and so forth.</w:t>
      </w:r>
      <w:r w:rsidRPr="00FD5BB6">
        <w:rPr>
          <w:rStyle w:val="FootnoteReference"/>
          <w:rFonts w:ascii="Times New Roman" w:hAnsi="Times New Roman" w:cs="Times New Roman"/>
          <w:sz w:val="24"/>
          <w:szCs w:val="24"/>
        </w:rPr>
        <w:footnoteReference w:id="30"/>
      </w:r>
      <w:r w:rsidRPr="00FD5BB6">
        <w:rPr>
          <w:rFonts w:ascii="Times New Roman" w:hAnsi="Times New Roman" w:cs="Times New Roman"/>
          <w:sz w:val="24"/>
          <w:szCs w:val="24"/>
        </w:rPr>
        <w:t xml:space="preserve"> The later clauses of the section on imports </w:t>
      </w:r>
      <w:r w:rsidR="00617D9D" w:rsidRPr="00FD5BB6">
        <w:rPr>
          <w:rFonts w:ascii="Times New Roman" w:hAnsi="Times New Roman" w:cs="Times New Roman"/>
          <w:b/>
          <w:bCs/>
          <w:sz w:val="24"/>
          <w:szCs w:val="24"/>
        </w:rPr>
        <w:t>[b53</w:t>
      </w:r>
      <w:r w:rsidR="00AD5A89" w:rsidRPr="00AD5A89">
        <w:rPr>
          <w:rFonts w:ascii="Times New Roman" w:hAnsi="Times New Roman" w:cs="Times New Roman"/>
          <w:bCs/>
          <w:sz w:val="24"/>
          <w:szCs w:val="24"/>
        </w:rPr>
        <w:t>–</w:t>
      </w:r>
      <w:r w:rsidR="00617D9D" w:rsidRPr="00FD5BB6">
        <w:rPr>
          <w:rFonts w:ascii="Times New Roman" w:hAnsi="Times New Roman" w:cs="Times New Roman"/>
          <w:b/>
          <w:bCs/>
          <w:sz w:val="24"/>
          <w:szCs w:val="24"/>
        </w:rPr>
        <w:t>b66</w:t>
      </w:r>
      <w:r w:rsidRPr="00FD5BB6">
        <w:rPr>
          <w:rFonts w:ascii="Times New Roman" w:hAnsi="Times New Roman" w:cs="Times New Roman"/>
          <w:b/>
          <w:bCs/>
          <w:sz w:val="24"/>
          <w:szCs w:val="24"/>
        </w:rPr>
        <w:t>]</w:t>
      </w:r>
      <w:r w:rsidRPr="00FD5BB6">
        <w:rPr>
          <w:rFonts w:ascii="Times New Roman" w:hAnsi="Times New Roman" w:cs="Times New Roman"/>
          <w:sz w:val="24"/>
          <w:szCs w:val="24"/>
        </w:rPr>
        <w:t xml:space="preserve"> seem out of place, in that they do not follow the agenda set by the rubric to section </w:t>
      </w:r>
      <w:r w:rsidRPr="00FD5BB6">
        <w:rPr>
          <w:rFonts w:ascii="Times New Roman" w:hAnsi="Times New Roman" w:cs="Times New Roman"/>
          <w:b/>
          <w:bCs/>
          <w:sz w:val="24"/>
          <w:szCs w:val="24"/>
        </w:rPr>
        <w:t>[b]</w:t>
      </w:r>
      <w:r w:rsidRPr="00FD5BB6">
        <w:rPr>
          <w:rFonts w:ascii="Times New Roman" w:hAnsi="Times New Roman" w:cs="Times New Roman"/>
          <w:sz w:val="24"/>
          <w:szCs w:val="24"/>
        </w:rPr>
        <w:t xml:space="preserve">. It covers how some humans had to pay toll at Dover </w:t>
      </w:r>
      <w:r w:rsidR="0033602E" w:rsidRPr="00FD5BB6">
        <w:rPr>
          <w:rFonts w:ascii="Times New Roman" w:hAnsi="Times New Roman" w:cs="Times New Roman"/>
          <w:b/>
          <w:bCs/>
          <w:sz w:val="24"/>
          <w:szCs w:val="24"/>
        </w:rPr>
        <w:t>[b54</w:t>
      </w:r>
      <w:r w:rsidRPr="00FD5BB6">
        <w:rPr>
          <w:rFonts w:ascii="Times New Roman" w:hAnsi="Times New Roman" w:cs="Times New Roman"/>
          <w:b/>
          <w:bCs/>
          <w:sz w:val="24"/>
          <w:szCs w:val="24"/>
        </w:rPr>
        <w:t>]</w:t>
      </w:r>
      <w:r w:rsidRPr="00FD5BB6">
        <w:rPr>
          <w:rFonts w:ascii="Times New Roman" w:hAnsi="Times New Roman" w:cs="Times New Roman"/>
          <w:sz w:val="24"/>
          <w:szCs w:val="24"/>
        </w:rPr>
        <w:t xml:space="preserve">, fish </w:t>
      </w:r>
      <w:r w:rsidR="0033602E" w:rsidRPr="00FD5BB6">
        <w:rPr>
          <w:rFonts w:ascii="Times New Roman" w:hAnsi="Times New Roman" w:cs="Times New Roman"/>
          <w:b/>
          <w:bCs/>
          <w:sz w:val="24"/>
          <w:szCs w:val="24"/>
        </w:rPr>
        <w:t>[b60, b61</w:t>
      </w:r>
      <w:r w:rsidRPr="00FD5BB6">
        <w:rPr>
          <w:rFonts w:ascii="Times New Roman" w:hAnsi="Times New Roman" w:cs="Times New Roman"/>
          <w:b/>
          <w:bCs/>
          <w:sz w:val="24"/>
          <w:szCs w:val="24"/>
        </w:rPr>
        <w:t>]</w:t>
      </w:r>
      <w:r w:rsidRPr="00FD5BB6">
        <w:rPr>
          <w:rFonts w:ascii="Times New Roman" w:hAnsi="Times New Roman" w:cs="Times New Roman"/>
          <w:sz w:val="24"/>
          <w:szCs w:val="24"/>
        </w:rPr>
        <w:t xml:space="preserve">, and detailed arrangements for the sale of horses in Dover itself </w:t>
      </w:r>
      <w:r w:rsidR="0033602E" w:rsidRPr="00FD5BB6">
        <w:rPr>
          <w:rFonts w:ascii="Times New Roman" w:hAnsi="Times New Roman" w:cs="Times New Roman"/>
          <w:b/>
          <w:bCs/>
          <w:sz w:val="24"/>
          <w:szCs w:val="24"/>
        </w:rPr>
        <w:t>[b53, b62, b63</w:t>
      </w:r>
      <w:r w:rsidR="00617D9D" w:rsidRPr="00FD5BB6">
        <w:rPr>
          <w:rFonts w:ascii="Times New Roman" w:hAnsi="Times New Roman" w:cs="Times New Roman"/>
          <w:b/>
          <w:bCs/>
          <w:sz w:val="24"/>
          <w:szCs w:val="24"/>
        </w:rPr>
        <w:t>, b64</w:t>
      </w:r>
      <w:r w:rsidRPr="00FD5BB6">
        <w:rPr>
          <w:rFonts w:ascii="Times New Roman" w:hAnsi="Times New Roman" w:cs="Times New Roman"/>
          <w:b/>
          <w:bCs/>
          <w:sz w:val="24"/>
          <w:szCs w:val="24"/>
        </w:rPr>
        <w:t>]</w:t>
      </w:r>
      <w:r w:rsidRPr="00FD5BB6">
        <w:rPr>
          <w:rFonts w:ascii="Times New Roman" w:hAnsi="Times New Roman" w:cs="Times New Roman"/>
          <w:sz w:val="24"/>
          <w:szCs w:val="24"/>
        </w:rPr>
        <w:t>, among other matters.</w:t>
      </w:r>
      <w:r w:rsidR="00AF3D4A" w:rsidRPr="00FD5BB6">
        <w:rPr>
          <w:rFonts w:ascii="Times New Roman" w:hAnsi="Times New Roman" w:cs="Times New Roman"/>
          <w:sz w:val="24"/>
          <w:szCs w:val="24"/>
        </w:rPr>
        <w:t xml:space="preserve"> Overall, the list of imports points to how demand was diversified and varied. </w:t>
      </w:r>
    </w:p>
    <w:p w:rsidR="0024743F" w:rsidRPr="00FD5BB6" w:rsidRDefault="00AF3D4A"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Some of the words and items </w:t>
      </w:r>
      <w:r w:rsidR="0024743F" w:rsidRPr="00FD5BB6">
        <w:rPr>
          <w:rFonts w:ascii="Times New Roman" w:hAnsi="Times New Roman" w:cs="Times New Roman"/>
          <w:sz w:val="24"/>
          <w:szCs w:val="24"/>
        </w:rPr>
        <w:t xml:space="preserve">named in the Dover list appear there for the first time in English sources. Thus, the earliest cited occurrence of the </w:t>
      </w:r>
      <w:r w:rsidR="0024743F" w:rsidRPr="00FD5BB6">
        <w:rPr>
          <w:rFonts w:ascii="Times New Roman" w:hAnsi="Times New Roman" w:cs="Times New Roman"/>
          <w:i/>
          <w:sz w:val="24"/>
          <w:szCs w:val="24"/>
        </w:rPr>
        <w:t>millenarius</w:t>
      </w:r>
      <w:r w:rsidR="0024743F" w:rsidRPr="00FD5BB6">
        <w:rPr>
          <w:rFonts w:ascii="Times New Roman" w:hAnsi="Times New Roman" w:cs="Times New Roman"/>
          <w:sz w:val="24"/>
          <w:szCs w:val="24"/>
        </w:rPr>
        <w:t xml:space="preserve"> as a unit for measuring tin is 1407,</w:t>
      </w:r>
      <w:r w:rsidR="0024743F" w:rsidRPr="00FD5BB6">
        <w:rPr>
          <w:rStyle w:val="FootnoteReference"/>
          <w:rFonts w:ascii="Times New Roman" w:hAnsi="Times New Roman" w:cs="Times New Roman"/>
          <w:sz w:val="24"/>
          <w:szCs w:val="24"/>
        </w:rPr>
        <w:footnoteReference w:id="31"/>
      </w:r>
      <w:r w:rsidR="0024743F" w:rsidRPr="00FD5BB6">
        <w:rPr>
          <w:rFonts w:ascii="Times New Roman" w:hAnsi="Times New Roman" w:cs="Times New Roman"/>
          <w:sz w:val="24"/>
          <w:szCs w:val="24"/>
        </w:rPr>
        <w:t xml:space="preserve"> later than both the list and the manuscript through which it has been transmitted </w:t>
      </w:r>
      <w:r w:rsidR="0024743F" w:rsidRPr="00FD5BB6">
        <w:rPr>
          <w:rFonts w:ascii="Times New Roman" w:hAnsi="Times New Roman" w:cs="Times New Roman"/>
          <w:b/>
          <w:sz w:val="24"/>
          <w:szCs w:val="24"/>
        </w:rPr>
        <w:t>[a8]</w:t>
      </w:r>
      <w:r w:rsidR="0024743F" w:rsidRPr="00FD5BB6">
        <w:rPr>
          <w:rFonts w:ascii="Times New Roman" w:hAnsi="Times New Roman" w:cs="Times New Roman"/>
          <w:sz w:val="24"/>
          <w:szCs w:val="24"/>
        </w:rPr>
        <w:t xml:space="preserve">. The Dover list also has earlier references than </w:t>
      </w:r>
      <w:r w:rsidR="00576FF3">
        <w:rPr>
          <w:rFonts w:ascii="Times New Roman" w:hAnsi="Times New Roman" w:cs="Times New Roman"/>
          <w:sz w:val="24"/>
          <w:szCs w:val="24"/>
        </w:rPr>
        <w:t>those otherwise known for strand</w:t>
      </w:r>
      <w:r w:rsidR="0024743F" w:rsidRPr="00FD5BB6">
        <w:rPr>
          <w:rFonts w:ascii="Times New Roman" w:hAnsi="Times New Roman" w:cs="Times New Roman"/>
          <w:sz w:val="24"/>
          <w:szCs w:val="24"/>
        </w:rPr>
        <w:t>ling and popel</w:t>
      </w:r>
      <w:r w:rsidR="00576FF3">
        <w:rPr>
          <w:rFonts w:ascii="Times New Roman" w:hAnsi="Times New Roman" w:cs="Times New Roman"/>
          <w:sz w:val="24"/>
          <w:szCs w:val="24"/>
        </w:rPr>
        <w:t>lus</w:t>
      </w:r>
      <w:r w:rsidR="0024743F" w:rsidRPr="00FD5BB6">
        <w:rPr>
          <w:rFonts w:ascii="Times New Roman" w:hAnsi="Times New Roman" w:cs="Times New Roman"/>
          <w:sz w:val="24"/>
          <w:szCs w:val="24"/>
        </w:rPr>
        <w:t xml:space="preserve"> </w:t>
      </w:r>
      <w:r w:rsidR="0024743F" w:rsidRPr="00FD5BB6">
        <w:rPr>
          <w:rFonts w:ascii="Times New Roman" w:hAnsi="Times New Roman" w:cs="Times New Roman"/>
          <w:b/>
          <w:sz w:val="24"/>
          <w:szCs w:val="24"/>
        </w:rPr>
        <w:t>[b10]</w:t>
      </w:r>
      <w:r w:rsidR="0024743F" w:rsidRPr="00FD5BB6">
        <w:rPr>
          <w:rFonts w:ascii="Times New Roman" w:hAnsi="Times New Roman" w:cs="Times New Roman"/>
          <w:sz w:val="24"/>
          <w:szCs w:val="24"/>
        </w:rPr>
        <w:t xml:space="preserve"> as terms for squirrel fur.</w:t>
      </w:r>
      <w:r w:rsidR="0024743F" w:rsidRPr="00FD5BB6">
        <w:rPr>
          <w:rStyle w:val="FootnoteReference"/>
          <w:rFonts w:ascii="Times New Roman" w:hAnsi="Times New Roman" w:cs="Times New Roman"/>
          <w:sz w:val="24"/>
          <w:szCs w:val="24"/>
        </w:rPr>
        <w:footnoteReference w:id="32"/>
      </w:r>
      <w:r w:rsidR="0024743F" w:rsidRPr="00FD5BB6">
        <w:rPr>
          <w:rFonts w:ascii="Times New Roman" w:hAnsi="Times New Roman" w:cs="Times New Roman"/>
          <w:sz w:val="24"/>
          <w:szCs w:val="24"/>
        </w:rPr>
        <w:t xml:space="preserve"> In other places, words appear </w:t>
      </w:r>
      <w:r w:rsidR="005E4FA9" w:rsidRPr="00FD5BB6">
        <w:rPr>
          <w:rFonts w:ascii="Times New Roman" w:hAnsi="Times New Roman" w:cs="Times New Roman"/>
          <w:sz w:val="24"/>
          <w:szCs w:val="24"/>
        </w:rPr>
        <w:t xml:space="preserve">here at an unusually early date, comparable to the earliest occurrences known elsewhere, such as sugar </w:t>
      </w:r>
      <w:r w:rsidR="005E4FA9" w:rsidRPr="00FD5BB6">
        <w:rPr>
          <w:rFonts w:ascii="Times New Roman" w:hAnsi="Times New Roman" w:cs="Times New Roman"/>
          <w:b/>
          <w:sz w:val="24"/>
          <w:szCs w:val="24"/>
        </w:rPr>
        <w:t>[b41]</w:t>
      </w:r>
      <w:r w:rsidR="005E4FA9" w:rsidRPr="00FD5BB6">
        <w:rPr>
          <w:rFonts w:ascii="Times New Roman" w:hAnsi="Times New Roman" w:cs="Times New Roman"/>
          <w:sz w:val="24"/>
          <w:szCs w:val="24"/>
        </w:rPr>
        <w:t>.</w:t>
      </w:r>
      <w:r w:rsidR="005E4FA9" w:rsidRPr="00FD5BB6">
        <w:rPr>
          <w:rStyle w:val="FootnoteReference"/>
          <w:rFonts w:ascii="Times New Roman" w:hAnsi="Times New Roman" w:cs="Times New Roman"/>
          <w:sz w:val="24"/>
          <w:szCs w:val="24"/>
        </w:rPr>
        <w:footnoteReference w:id="33"/>
      </w:r>
    </w:p>
    <w:p w:rsidR="000B27FD" w:rsidRPr="00FD5BB6" w:rsidRDefault="000B27FD" w:rsidP="00FD5BB6">
      <w:pPr>
        <w:jc w:val="both"/>
        <w:rPr>
          <w:rFonts w:ascii="Times New Roman" w:hAnsi="Times New Roman" w:cs="Times New Roman"/>
          <w:b/>
          <w:bCs/>
          <w:sz w:val="24"/>
          <w:szCs w:val="24"/>
        </w:rPr>
      </w:pPr>
      <w:r w:rsidRPr="00FD5BB6">
        <w:rPr>
          <w:rFonts w:ascii="Times New Roman" w:hAnsi="Times New Roman" w:cs="Times New Roman"/>
          <w:b/>
          <w:bCs/>
          <w:i/>
          <w:sz w:val="24"/>
          <w:szCs w:val="24"/>
        </w:rPr>
        <w:t>Small Toll: part</w:t>
      </w:r>
      <w:r w:rsidRPr="00FD5BB6">
        <w:rPr>
          <w:rFonts w:ascii="Times New Roman" w:hAnsi="Times New Roman" w:cs="Times New Roman"/>
          <w:b/>
          <w:bCs/>
          <w:sz w:val="24"/>
          <w:szCs w:val="24"/>
        </w:rPr>
        <w:t xml:space="preserve"> [c]</w:t>
      </w:r>
    </w:p>
    <w:p w:rsidR="002C1D6B"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The Small Toll (</w:t>
      </w:r>
      <w:r w:rsidRPr="00FD5BB6">
        <w:rPr>
          <w:rFonts w:ascii="Times New Roman" w:hAnsi="Times New Roman" w:cs="Times New Roman"/>
          <w:i/>
          <w:iCs/>
          <w:sz w:val="24"/>
          <w:szCs w:val="24"/>
        </w:rPr>
        <w:t>Parvus theoloneus</w:t>
      </w:r>
      <w:r w:rsidRPr="00FD5BB6">
        <w:rPr>
          <w:rFonts w:ascii="Times New Roman" w:hAnsi="Times New Roman" w:cs="Times New Roman"/>
          <w:sz w:val="24"/>
          <w:szCs w:val="24"/>
        </w:rPr>
        <w:t xml:space="preserve">) forms a section by itself, and it was assessed very differently from the Great Toll which covered the imports and exports discussed above. The Small Toll was not levied on goods but on the people or ships who moved them. Thus, for instance, </w:t>
      </w:r>
      <w:r w:rsidRPr="00FD5BB6">
        <w:rPr>
          <w:rFonts w:ascii="Times New Roman" w:hAnsi="Times New Roman" w:cs="Times New Roman"/>
          <w:b/>
          <w:bCs/>
          <w:sz w:val="24"/>
          <w:szCs w:val="24"/>
        </w:rPr>
        <w:t>[c2]</w:t>
      </w:r>
      <w:r w:rsidRPr="00FD5BB6">
        <w:rPr>
          <w:rFonts w:ascii="Times New Roman" w:hAnsi="Times New Roman" w:cs="Times New Roman"/>
          <w:sz w:val="24"/>
          <w:szCs w:val="24"/>
        </w:rPr>
        <w:t xml:space="preserve"> states that anyone who took bacon </w:t>
      </w:r>
      <w:r w:rsidR="00992F20" w:rsidRPr="00FD5BB6">
        <w:rPr>
          <w:rFonts w:ascii="Times New Roman" w:hAnsi="Times New Roman" w:cs="Times New Roman"/>
          <w:sz w:val="24"/>
          <w:szCs w:val="24"/>
        </w:rPr>
        <w:t xml:space="preserve">or pork </w:t>
      </w:r>
      <w:r w:rsidRPr="00FD5BB6">
        <w:rPr>
          <w:rFonts w:ascii="Times New Roman" w:hAnsi="Times New Roman" w:cs="Times New Roman"/>
          <w:sz w:val="24"/>
          <w:szCs w:val="24"/>
        </w:rPr>
        <w:t xml:space="preserve">beyond the seas without the </w:t>
      </w:r>
      <w:r w:rsidR="002C1D6B" w:rsidRPr="00FD5BB6">
        <w:rPr>
          <w:rFonts w:ascii="Times New Roman" w:hAnsi="Times New Roman" w:cs="Times New Roman"/>
          <w:sz w:val="24"/>
          <w:szCs w:val="24"/>
        </w:rPr>
        <w:t xml:space="preserve">liberty or right to </w:t>
      </w:r>
      <w:r w:rsidRPr="00FD5BB6">
        <w:rPr>
          <w:rFonts w:ascii="Times New Roman" w:hAnsi="Times New Roman" w:cs="Times New Roman"/>
          <w:sz w:val="24"/>
          <w:szCs w:val="24"/>
        </w:rPr>
        <w:t xml:space="preserve">do so should pay 1d. </w:t>
      </w:r>
      <w:r w:rsidR="002C1D6B" w:rsidRPr="00FD5BB6">
        <w:rPr>
          <w:rFonts w:ascii="Times New Roman" w:hAnsi="Times New Roman" w:cs="Times New Roman"/>
          <w:sz w:val="24"/>
          <w:szCs w:val="24"/>
        </w:rPr>
        <w:t xml:space="preserve">Section </w:t>
      </w:r>
      <w:r w:rsidR="002C1D6B" w:rsidRPr="00FD5BB6">
        <w:rPr>
          <w:rFonts w:ascii="Times New Roman" w:hAnsi="Times New Roman" w:cs="Times New Roman"/>
          <w:b/>
          <w:sz w:val="24"/>
          <w:szCs w:val="24"/>
        </w:rPr>
        <w:t>[d]</w:t>
      </w:r>
      <w:r w:rsidR="002C1D6B" w:rsidRPr="00FD5BB6">
        <w:rPr>
          <w:rFonts w:ascii="Times New Roman" w:hAnsi="Times New Roman" w:cs="Times New Roman"/>
          <w:sz w:val="24"/>
          <w:szCs w:val="24"/>
        </w:rPr>
        <w:t xml:space="preserve"> lists those who were of the liberty and so were not tolled for these functions, and these included many who had been granted exemptions by kings, or who held exemption through their participation in the Cinque Ports confederation. </w:t>
      </w:r>
    </w:p>
    <w:p w:rsidR="000B27FD"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This toll on the person who took the bacon </w:t>
      </w:r>
      <w:r w:rsidR="005E4FA9" w:rsidRPr="00FD5BB6">
        <w:rPr>
          <w:rFonts w:ascii="Times New Roman" w:hAnsi="Times New Roman" w:cs="Times New Roman"/>
          <w:sz w:val="24"/>
          <w:szCs w:val="24"/>
        </w:rPr>
        <w:t xml:space="preserve">or pork </w:t>
      </w:r>
      <w:r w:rsidRPr="00FD5BB6">
        <w:rPr>
          <w:rFonts w:ascii="Times New Roman" w:hAnsi="Times New Roman" w:cs="Times New Roman"/>
          <w:sz w:val="24"/>
          <w:szCs w:val="24"/>
        </w:rPr>
        <w:t xml:space="preserve">was presumably in addition to the levy on the exported bacon </w:t>
      </w:r>
      <w:r w:rsidR="00AF3D4A" w:rsidRPr="00FD5BB6">
        <w:rPr>
          <w:rFonts w:ascii="Times New Roman" w:hAnsi="Times New Roman" w:cs="Times New Roman"/>
          <w:sz w:val="24"/>
          <w:szCs w:val="24"/>
        </w:rPr>
        <w:t xml:space="preserve">or pork </w:t>
      </w:r>
      <w:r w:rsidRPr="00FD5BB6">
        <w:rPr>
          <w:rFonts w:ascii="Times New Roman" w:hAnsi="Times New Roman" w:cs="Times New Roman"/>
          <w:sz w:val="24"/>
          <w:szCs w:val="24"/>
        </w:rPr>
        <w:t xml:space="preserve">itself which appeared under the Great Toll </w:t>
      </w:r>
      <w:r w:rsidRPr="00FD5BB6">
        <w:rPr>
          <w:rFonts w:ascii="Times New Roman" w:hAnsi="Times New Roman" w:cs="Times New Roman"/>
          <w:b/>
          <w:bCs/>
          <w:sz w:val="24"/>
          <w:szCs w:val="24"/>
        </w:rPr>
        <w:t>[a12]</w:t>
      </w:r>
      <w:r w:rsidRPr="00FD5BB6">
        <w:rPr>
          <w:rFonts w:ascii="Times New Roman" w:hAnsi="Times New Roman" w:cs="Times New Roman"/>
          <w:sz w:val="24"/>
          <w:szCs w:val="24"/>
        </w:rPr>
        <w:t xml:space="preserve">. The Small Toll also included levies on mooring ships and boats </w:t>
      </w:r>
      <w:r w:rsidRPr="00FD5BB6">
        <w:rPr>
          <w:rFonts w:ascii="Times New Roman" w:hAnsi="Times New Roman" w:cs="Times New Roman"/>
          <w:b/>
          <w:bCs/>
          <w:sz w:val="24"/>
          <w:szCs w:val="24"/>
        </w:rPr>
        <w:t>[c8, c9]</w:t>
      </w:r>
      <w:r w:rsidRPr="00FD5BB6">
        <w:rPr>
          <w:rFonts w:ascii="Times New Roman" w:hAnsi="Times New Roman" w:cs="Times New Roman"/>
          <w:sz w:val="24"/>
          <w:szCs w:val="24"/>
        </w:rPr>
        <w:t xml:space="preserve"> and on anchoring </w:t>
      </w:r>
      <w:r w:rsidRPr="00FD5BB6">
        <w:rPr>
          <w:rFonts w:ascii="Times New Roman" w:hAnsi="Times New Roman" w:cs="Times New Roman"/>
          <w:b/>
          <w:bCs/>
          <w:sz w:val="24"/>
          <w:szCs w:val="24"/>
        </w:rPr>
        <w:t>[c24]</w:t>
      </w:r>
      <w:r w:rsidRPr="00FD5BB6">
        <w:rPr>
          <w:rFonts w:ascii="Times New Roman" w:hAnsi="Times New Roman" w:cs="Times New Roman"/>
          <w:sz w:val="24"/>
          <w:szCs w:val="24"/>
        </w:rPr>
        <w:t xml:space="preserve">, and on merchants themselves </w:t>
      </w:r>
      <w:r w:rsidRPr="00FD5BB6">
        <w:rPr>
          <w:rFonts w:ascii="Times New Roman" w:hAnsi="Times New Roman" w:cs="Times New Roman"/>
          <w:b/>
          <w:bCs/>
          <w:sz w:val="24"/>
          <w:szCs w:val="24"/>
        </w:rPr>
        <w:t>[c12]</w:t>
      </w:r>
      <w:r w:rsidRPr="00FD5BB6">
        <w:rPr>
          <w:rFonts w:ascii="Times New Roman" w:hAnsi="Times New Roman" w:cs="Times New Roman"/>
          <w:sz w:val="24"/>
          <w:szCs w:val="24"/>
        </w:rPr>
        <w:t xml:space="preserve">. The Small Toll was paid on buying </w:t>
      </w:r>
      <w:r w:rsidR="00AF3D4A" w:rsidRPr="00FD5BB6">
        <w:rPr>
          <w:rFonts w:ascii="Times New Roman" w:hAnsi="Times New Roman" w:cs="Times New Roman"/>
          <w:sz w:val="24"/>
          <w:szCs w:val="24"/>
        </w:rPr>
        <w:t>maritime</w:t>
      </w:r>
      <w:r w:rsidRPr="00FD5BB6">
        <w:rPr>
          <w:rFonts w:ascii="Times New Roman" w:hAnsi="Times New Roman" w:cs="Times New Roman"/>
          <w:sz w:val="24"/>
          <w:szCs w:val="24"/>
        </w:rPr>
        <w:t xml:space="preserve"> goods, including nets if they were to be taken overseas </w:t>
      </w:r>
      <w:r w:rsidRPr="00FD5BB6">
        <w:rPr>
          <w:rFonts w:ascii="Times New Roman" w:hAnsi="Times New Roman" w:cs="Times New Roman"/>
          <w:b/>
          <w:bCs/>
          <w:sz w:val="24"/>
          <w:szCs w:val="24"/>
        </w:rPr>
        <w:t>[c9]</w:t>
      </w:r>
      <w:r w:rsidRPr="00FD5BB6">
        <w:rPr>
          <w:rFonts w:ascii="Times New Roman" w:hAnsi="Times New Roman" w:cs="Times New Roman"/>
          <w:sz w:val="24"/>
          <w:szCs w:val="24"/>
        </w:rPr>
        <w:t xml:space="preserve"> and ships and boats themselves </w:t>
      </w:r>
      <w:r w:rsidRPr="00FD5BB6">
        <w:rPr>
          <w:rFonts w:ascii="Times New Roman" w:hAnsi="Times New Roman" w:cs="Times New Roman"/>
          <w:b/>
          <w:bCs/>
          <w:sz w:val="24"/>
          <w:szCs w:val="24"/>
        </w:rPr>
        <w:t>[c22]</w:t>
      </w:r>
      <w:r w:rsidRPr="00FD5BB6">
        <w:rPr>
          <w:rFonts w:ascii="Times New Roman" w:hAnsi="Times New Roman" w:cs="Times New Roman"/>
          <w:sz w:val="24"/>
          <w:szCs w:val="24"/>
        </w:rPr>
        <w:t xml:space="preserve">. The Small Toll or Petty Toll of the Dover </w:t>
      </w:r>
      <w:r w:rsidR="00AF3D4A" w:rsidRPr="00FD5BB6">
        <w:rPr>
          <w:rFonts w:ascii="Times New Roman" w:hAnsi="Times New Roman" w:cs="Times New Roman"/>
          <w:sz w:val="24"/>
          <w:szCs w:val="24"/>
        </w:rPr>
        <w:t xml:space="preserve">list </w:t>
      </w:r>
      <w:r w:rsidRPr="00FD5BB6">
        <w:rPr>
          <w:rFonts w:ascii="Times New Roman" w:hAnsi="Times New Roman" w:cs="Times New Roman"/>
          <w:sz w:val="24"/>
          <w:szCs w:val="24"/>
        </w:rPr>
        <w:t>should not be confused with the later Petty Custom which was imposed across the realm from 1303 and was levied on all goods except wine, wool, woolfells and hides.</w:t>
      </w:r>
      <w:r w:rsidRPr="00FD5BB6">
        <w:rPr>
          <w:rStyle w:val="FootnoteReference"/>
          <w:rFonts w:ascii="Times New Roman" w:hAnsi="Times New Roman" w:cs="Times New Roman"/>
          <w:sz w:val="24"/>
          <w:szCs w:val="24"/>
        </w:rPr>
        <w:footnoteReference w:id="34"/>
      </w:r>
      <w:r w:rsidR="00992F20" w:rsidRPr="00FD5BB6">
        <w:rPr>
          <w:rFonts w:ascii="Times New Roman" w:hAnsi="Times New Roman" w:cs="Times New Roman"/>
          <w:sz w:val="24"/>
          <w:szCs w:val="24"/>
        </w:rPr>
        <w:t xml:space="preserve"> </w:t>
      </w:r>
    </w:p>
    <w:p w:rsidR="000B27FD" w:rsidRPr="00FD5BB6" w:rsidRDefault="000B27FD" w:rsidP="00FD5BB6">
      <w:pPr>
        <w:jc w:val="both"/>
        <w:rPr>
          <w:rFonts w:ascii="Times New Roman" w:hAnsi="Times New Roman" w:cs="Times New Roman"/>
          <w:b/>
          <w:bCs/>
          <w:sz w:val="24"/>
          <w:szCs w:val="24"/>
        </w:rPr>
      </w:pPr>
      <w:r w:rsidRPr="00FD5BB6">
        <w:rPr>
          <w:rFonts w:ascii="Times New Roman" w:hAnsi="Times New Roman" w:cs="Times New Roman"/>
          <w:b/>
          <w:bCs/>
          <w:i/>
          <w:sz w:val="24"/>
          <w:szCs w:val="24"/>
        </w:rPr>
        <w:t>Exemptions: part</w:t>
      </w:r>
      <w:r w:rsidRPr="00FD5BB6">
        <w:rPr>
          <w:rFonts w:ascii="Times New Roman" w:hAnsi="Times New Roman" w:cs="Times New Roman"/>
          <w:b/>
          <w:bCs/>
          <w:sz w:val="24"/>
          <w:szCs w:val="24"/>
        </w:rPr>
        <w:t xml:space="preserve"> [d]</w:t>
      </w:r>
      <w:r w:rsidRPr="00FD5BB6">
        <w:rPr>
          <w:rStyle w:val="FootnoteReference"/>
          <w:rFonts w:ascii="Times New Roman" w:hAnsi="Times New Roman" w:cs="Times New Roman"/>
          <w:bCs/>
          <w:sz w:val="24"/>
          <w:szCs w:val="24"/>
        </w:rPr>
        <w:footnoteReference w:id="35"/>
      </w:r>
    </w:p>
    <w:p w:rsidR="000B27FD"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The final section comprises a list of those who were exempted from the Small Toll.</w:t>
      </w:r>
      <w:r w:rsidRPr="00FD5BB6">
        <w:rPr>
          <w:rStyle w:val="FootnoteReference"/>
          <w:rFonts w:ascii="Times New Roman" w:hAnsi="Times New Roman" w:cs="Times New Roman"/>
          <w:sz w:val="24"/>
          <w:szCs w:val="24"/>
        </w:rPr>
        <w:footnoteReference w:id="36"/>
      </w:r>
      <w:r w:rsidRPr="00FD5BB6">
        <w:rPr>
          <w:rFonts w:ascii="Times New Roman" w:hAnsi="Times New Roman" w:cs="Times New Roman"/>
          <w:sz w:val="24"/>
          <w:szCs w:val="24"/>
        </w:rPr>
        <w:t xml:space="preserve"> This exemption applied to those sums which were destined for the king as well to those which were destined for </w:t>
      </w:r>
      <w:r w:rsidR="00992F20" w:rsidRPr="00FD5BB6">
        <w:rPr>
          <w:rFonts w:ascii="Times New Roman" w:hAnsi="Times New Roman" w:cs="Times New Roman"/>
          <w:sz w:val="24"/>
          <w:szCs w:val="24"/>
        </w:rPr>
        <w:t>Dover P</w:t>
      </w:r>
      <w:r w:rsidRPr="00FD5BB6">
        <w:rPr>
          <w:rFonts w:ascii="Times New Roman" w:hAnsi="Times New Roman" w:cs="Times New Roman"/>
          <w:sz w:val="24"/>
          <w:szCs w:val="24"/>
        </w:rPr>
        <w:t xml:space="preserve">riory. There is no mention of exemption with regard to the Great Toll, so it might be assumed that those named in this list were still liable for </w:t>
      </w:r>
      <w:r w:rsidR="005E4FA9" w:rsidRPr="00FD5BB6">
        <w:rPr>
          <w:rFonts w:ascii="Times New Roman" w:hAnsi="Times New Roman" w:cs="Times New Roman"/>
          <w:sz w:val="24"/>
          <w:szCs w:val="24"/>
        </w:rPr>
        <w:t>it</w:t>
      </w:r>
      <w:r w:rsidRPr="00FD5BB6">
        <w:rPr>
          <w:rFonts w:ascii="Times New Roman" w:hAnsi="Times New Roman" w:cs="Times New Roman"/>
          <w:sz w:val="24"/>
          <w:szCs w:val="24"/>
        </w:rPr>
        <w:t xml:space="preserve">. Those included in the list of exemptions mostly had strong links to south-eastern England, and especially to Kent. They included the archbishop and archdeacon of Canterbury </w:t>
      </w:r>
      <w:r w:rsidRPr="00FD5BB6">
        <w:rPr>
          <w:rFonts w:ascii="Times New Roman" w:hAnsi="Times New Roman" w:cs="Times New Roman"/>
          <w:b/>
          <w:bCs/>
          <w:sz w:val="24"/>
          <w:szCs w:val="24"/>
        </w:rPr>
        <w:t>[d4, d6]</w:t>
      </w:r>
      <w:r w:rsidRPr="00FD5BB6">
        <w:rPr>
          <w:rFonts w:ascii="Times New Roman" w:hAnsi="Times New Roman" w:cs="Times New Roman"/>
          <w:sz w:val="24"/>
          <w:szCs w:val="24"/>
        </w:rPr>
        <w:t>, many landholders with interest</w:t>
      </w:r>
      <w:r w:rsidR="00AF3D4A" w:rsidRPr="00FD5BB6">
        <w:rPr>
          <w:rFonts w:ascii="Times New Roman" w:hAnsi="Times New Roman" w:cs="Times New Roman"/>
          <w:sz w:val="24"/>
          <w:szCs w:val="24"/>
        </w:rPr>
        <w:t>s</w:t>
      </w:r>
      <w:r w:rsidRPr="00FD5BB6">
        <w:rPr>
          <w:rFonts w:ascii="Times New Roman" w:hAnsi="Times New Roman" w:cs="Times New Roman"/>
          <w:sz w:val="24"/>
          <w:szCs w:val="24"/>
        </w:rPr>
        <w:t xml:space="preserve"> in or near to Dover </w:t>
      </w:r>
      <w:r w:rsidRPr="00FD5BB6">
        <w:rPr>
          <w:rFonts w:ascii="Times New Roman" w:hAnsi="Times New Roman" w:cs="Times New Roman"/>
          <w:b/>
          <w:bCs/>
          <w:sz w:val="24"/>
          <w:szCs w:val="24"/>
        </w:rPr>
        <w:t>[d9, d12, d13, d15]</w:t>
      </w:r>
      <w:r w:rsidRPr="00FD5BB6">
        <w:rPr>
          <w:rFonts w:ascii="Times New Roman" w:hAnsi="Times New Roman" w:cs="Times New Roman"/>
          <w:sz w:val="24"/>
          <w:szCs w:val="24"/>
        </w:rPr>
        <w:t xml:space="preserve">, the abbot of Battle in Sussex </w:t>
      </w:r>
      <w:r w:rsidRPr="00FD5BB6">
        <w:rPr>
          <w:rFonts w:ascii="Times New Roman" w:hAnsi="Times New Roman" w:cs="Times New Roman"/>
          <w:b/>
          <w:bCs/>
          <w:sz w:val="24"/>
          <w:szCs w:val="24"/>
        </w:rPr>
        <w:t>[d10]</w:t>
      </w:r>
      <w:r w:rsidRPr="00FD5BB6">
        <w:rPr>
          <w:rFonts w:ascii="Times New Roman" w:hAnsi="Times New Roman" w:cs="Times New Roman"/>
          <w:sz w:val="24"/>
          <w:szCs w:val="24"/>
        </w:rPr>
        <w:t xml:space="preserve">, the Cinque Ports </w:t>
      </w:r>
      <w:r w:rsidRPr="00FD5BB6">
        <w:rPr>
          <w:rFonts w:ascii="Times New Roman" w:hAnsi="Times New Roman" w:cs="Times New Roman"/>
          <w:b/>
          <w:bCs/>
          <w:sz w:val="24"/>
          <w:szCs w:val="24"/>
        </w:rPr>
        <w:t>[d16]</w:t>
      </w:r>
      <w:r w:rsidRPr="00FD5BB6">
        <w:rPr>
          <w:rFonts w:ascii="Times New Roman" w:hAnsi="Times New Roman" w:cs="Times New Roman"/>
          <w:sz w:val="24"/>
          <w:szCs w:val="24"/>
        </w:rPr>
        <w:t xml:space="preserve"> and Canterbury and Faversham </w:t>
      </w:r>
      <w:r w:rsidRPr="00FD5BB6">
        <w:rPr>
          <w:rFonts w:ascii="Times New Roman" w:hAnsi="Times New Roman" w:cs="Times New Roman"/>
          <w:b/>
          <w:bCs/>
          <w:sz w:val="24"/>
          <w:szCs w:val="24"/>
        </w:rPr>
        <w:t>[d17, d18]</w:t>
      </w:r>
      <w:r w:rsidRPr="00FD5BB6">
        <w:rPr>
          <w:rFonts w:ascii="Times New Roman" w:hAnsi="Times New Roman" w:cs="Times New Roman"/>
          <w:sz w:val="24"/>
          <w:szCs w:val="24"/>
        </w:rPr>
        <w:t xml:space="preserve">. There were also powerful individuals from the western edge of Flanders who had come to hold lands and other assets in Kent, the lords of Guines </w:t>
      </w:r>
      <w:r w:rsidRPr="00FD5BB6">
        <w:rPr>
          <w:rFonts w:ascii="Times New Roman" w:hAnsi="Times New Roman" w:cs="Times New Roman"/>
          <w:b/>
          <w:sz w:val="24"/>
          <w:szCs w:val="24"/>
        </w:rPr>
        <w:t>[d7]</w:t>
      </w:r>
      <w:r w:rsidRPr="00FD5BB6">
        <w:rPr>
          <w:rFonts w:ascii="Times New Roman" w:hAnsi="Times New Roman" w:cs="Times New Roman"/>
          <w:sz w:val="24"/>
          <w:szCs w:val="24"/>
        </w:rPr>
        <w:t xml:space="preserve">, Merck </w:t>
      </w:r>
      <w:r w:rsidRPr="00FD5BB6">
        <w:rPr>
          <w:rFonts w:ascii="Times New Roman" w:hAnsi="Times New Roman" w:cs="Times New Roman"/>
          <w:b/>
          <w:sz w:val="24"/>
          <w:szCs w:val="24"/>
        </w:rPr>
        <w:t>[d8]</w:t>
      </w:r>
      <w:r w:rsidRPr="00FD5BB6">
        <w:rPr>
          <w:rFonts w:ascii="Times New Roman" w:hAnsi="Times New Roman" w:cs="Times New Roman"/>
          <w:sz w:val="24"/>
          <w:szCs w:val="24"/>
        </w:rPr>
        <w:t xml:space="preserve"> and Fiennes </w:t>
      </w:r>
      <w:r w:rsidRPr="00FD5BB6">
        <w:rPr>
          <w:rFonts w:ascii="Times New Roman" w:hAnsi="Times New Roman" w:cs="Times New Roman"/>
          <w:b/>
          <w:sz w:val="24"/>
          <w:szCs w:val="24"/>
        </w:rPr>
        <w:t>[d9]</w:t>
      </w:r>
      <w:r w:rsidRPr="00FD5BB6">
        <w:rPr>
          <w:rFonts w:ascii="Times New Roman" w:hAnsi="Times New Roman" w:cs="Times New Roman"/>
          <w:sz w:val="24"/>
          <w:szCs w:val="24"/>
        </w:rPr>
        <w:t xml:space="preserve">. These exemptions must give some sense of the </w:t>
      </w:r>
      <w:r w:rsidR="00B6546F" w:rsidRPr="00FD5BB6">
        <w:rPr>
          <w:rFonts w:ascii="Times New Roman" w:hAnsi="Times New Roman" w:cs="Times New Roman"/>
          <w:sz w:val="24"/>
          <w:szCs w:val="24"/>
        </w:rPr>
        <w:t xml:space="preserve">contacts of </w:t>
      </w:r>
      <w:r w:rsidRPr="00FD5BB6">
        <w:rPr>
          <w:rFonts w:ascii="Times New Roman" w:hAnsi="Times New Roman" w:cs="Times New Roman"/>
          <w:sz w:val="24"/>
          <w:szCs w:val="24"/>
        </w:rPr>
        <w:t xml:space="preserve">the monks of Dover Priory, for presumably only they could have granted exemptions from that part of the toll charged in their name. Many of the beneficiaries named in the exemption list were probably not engaged in large-scale trade, and so their exemptions may have applied instead to the supply of goods for their own use. </w:t>
      </w:r>
    </w:p>
    <w:p w:rsidR="000B27FD"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Dover list shows much about the trade of thirteenth-century England. It shows that some classes of merchandise passed through the port of Dover, and that tolls were levied upon them; but there are some kinds of information that it does not show. Most significantly, it does not contain any indication as to quantity, so that the relative proportions of the goods described are not addressed at all. Some of the luxury imports were probably rare items that passed through the port infrequently, such as gilded Italian cloth, while some of the others were bulk items which might have been traded daily, such as wool and wine. The list provides no indications as to how much revenue was generated by each of the detailed tolls in the list. The other way in which the list might hide information is that it only describes some kinds of trade. Other items must have passed through the port, because traces of their presence can be found; these included items such as books and glass. Seemingly, they were not charged toll, or, if they were, it was not mentioned. It is possible that some items not named might have been significant commodities </w:t>
      </w:r>
      <w:r w:rsidR="00AF3D4A" w:rsidRPr="00FD5BB6">
        <w:rPr>
          <w:rFonts w:ascii="Times New Roman" w:hAnsi="Times New Roman" w:cs="Times New Roman"/>
          <w:sz w:val="24"/>
          <w:szCs w:val="24"/>
        </w:rPr>
        <w:t xml:space="preserve">traded </w:t>
      </w:r>
      <w:r w:rsidRPr="00FD5BB6">
        <w:rPr>
          <w:rFonts w:ascii="Times New Roman" w:hAnsi="Times New Roman" w:cs="Times New Roman"/>
          <w:sz w:val="24"/>
          <w:szCs w:val="24"/>
        </w:rPr>
        <w:t xml:space="preserve">through the port. Yet, despite these limitations, there are some clear trends that emerge from the list. Imports were more varied than exports, and included a wide range of items which could not have been produced within northern Europe due to the limitations of the climate, as well as specialist and luxury manufactured goods of high value, especially cloth. Exports, in contrast, included items which had not been processed to any great extent, such as wool for making into cloth, or metals for working into finished products. </w:t>
      </w:r>
    </w:p>
    <w:p w:rsidR="000B27FD" w:rsidRPr="00FD5BB6" w:rsidRDefault="000B27FD" w:rsidP="00FD5BB6">
      <w:pPr>
        <w:jc w:val="both"/>
        <w:rPr>
          <w:rFonts w:ascii="Times New Roman" w:hAnsi="Times New Roman" w:cs="Times New Roman"/>
          <w:sz w:val="24"/>
          <w:szCs w:val="24"/>
        </w:rPr>
      </w:pPr>
    </w:p>
    <w:p w:rsidR="000B27FD" w:rsidRPr="00FD5BB6" w:rsidRDefault="000B27FD" w:rsidP="00FD5BB6">
      <w:pPr>
        <w:jc w:val="both"/>
        <w:rPr>
          <w:rFonts w:ascii="Times New Roman" w:hAnsi="Times New Roman" w:cs="Times New Roman"/>
          <w:b/>
          <w:sz w:val="24"/>
          <w:szCs w:val="24"/>
        </w:rPr>
      </w:pPr>
      <w:r w:rsidRPr="00FD5BB6">
        <w:rPr>
          <w:rFonts w:ascii="Times New Roman" w:hAnsi="Times New Roman" w:cs="Times New Roman"/>
          <w:b/>
          <w:sz w:val="24"/>
          <w:szCs w:val="24"/>
        </w:rPr>
        <w:t xml:space="preserve">Locations and Trade </w:t>
      </w:r>
    </w:p>
    <w:p w:rsidR="003045F1" w:rsidRPr="00FD5BB6" w:rsidRDefault="003045F1"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list of tolls includes </w:t>
      </w:r>
      <w:r w:rsidR="00BC742A" w:rsidRPr="00FD5BB6">
        <w:rPr>
          <w:rFonts w:ascii="Times New Roman" w:hAnsi="Times New Roman" w:cs="Times New Roman"/>
          <w:sz w:val="24"/>
          <w:szCs w:val="24"/>
        </w:rPr>
        <w:t xml:space="preserve">some references to the sources of trade through Dover. </w:t>
      </w:r>
      <w:r w:rsidR="002D0876" w:rsidRPr="00FD5BB6">
        <w:rPr>
          <w:rFonts w:ascii="Times New Roman" w:hAnsi="Times New Roman" w:cs="Times New Roman"/>
          <w:sz w:val="24"/>
          <w:szCs w:val="24"/>
        </w:rPr>
        <w:t>These comments do not occur in relation to most of the commodities named</w:t>
      </w:r>
      <w:r w:rsidR="004A340B" w:rsidRPr="00FD5BB6">
        <w:rPr>
          <w:rFonts w:ascii="Times New Roman" w:hAnsi="Times New Roman" w:cs="Times New Roman"/>
          <w:sz w:val="24"/>
          <w:szCs w:val="24"/>
        </w:rPr>
        <w:t xml:space="preserve">. Many of those which are named are those which were </w:t>
      </w:r>
      <w:r w:rsidR="00CD6FAC" w:rsidRPr="00FD5BB6">
        <w:rPr>
          <w:rFonts w:ascii="Times New Roman" w:hAnsi="Times New Roman" w:cs="Times New Roman"/>
          <w:sz w:val="24"/>
          <w:szCs w:val="24"/>
        </w:rPr>
        <w:t>linked to</w:t>
      </w:r>
      <w:r w:rsidR="00AF3D4A" w:rsidRPr="00FD5BB6">
        <w:rPr>
          <w:rFonts w:ascii="Times New Roman" w:hAnsi="Times New Roman" w:cs="Times New Roman"/>
          <w:sz w:val="24"/>
          <w:szCs w:val="24"/>
        </w:rPr>
        <w:t xml:space="preserve"> higher </w:t>
      </w:r>
      <w:r w:rsidR="004A340B" w:rsidRPr="00FD5BB6">
        <w:rPr>
          <w:rFonts w:ascii="Times New Roman" w:hAnsi="Times New Roman" w:cs="Times New Roman"/>
          <w:sz w:val="24"/>
          <w:szCs w:val="24"/>
        </w:rPr>
        <w:t>status</w:t>
      </w:r>
      <w:r w:rsidR="00CD6FAC" w:rsidRPr="00FD5BB6">
        <w:rPr>
          <w:rFonts w:ascii="Times New Roman" w:hAnsi="Times New Roman" w:cs="Times New Roman"/>
          <w:sz w:val="24"/>
          <w:szCs w:val="24"/>
        </w:rPr>
        <w:t xml:space="preserve"> goods</w:t>
      </w:r>
      <w:r w:rsidR="004A340B" w:rsidRPr="00FD5BB6">
        <w:rPr>
          <w:rFonts w:ascii="Times New Roman" w:hAnsi="Times New Roman" w:cs="Times New Roman"/>
          <w:sz w:val="24"/>
          <w:szCs w:val="24"/>
        </w:rPr>
        <w:t>, including some of the luxury cloth named in the list. These were named in accordance with the places where they were made, and that link with the place of manufacture formed something akin to a brand.</w:t>
      </w:r>
      <w:r w:rsidR="000B27FD" w:rsidRPr="00FD5BB6">
        <w:rPr>
          <w:rStyle w:val="FootnoteReference"/>
          <w:rFonts w:ascii="Times New Roman" w:hAnsi="Times New Roman" w:cs="Times New Roman"/>
          <w:sz w:val="24"/>
          <w:szCs w:val="24"/>
        </w:rPr>
        <w:footnoteReference w:id="37"/>
      </w:r>
      <w:r w:rsidR="000B27FD" w:rsidRPr="00FD5BB6">
        <w:rPr>
          <w:rFonts w:ascii="Times New Roman" w:hAnsi="Times New Roman" w:cs="Times New Roman"/>
          <w:sz w:val="24"/>
          <w:szCs w:val="24"/>
        </w:rPr>
        <w:t xml:space="preserve"> </w:t>
      </w:r>
      <w:r w:rsidR="004A340B" w:rsidRPr="00FD5BB6">
        <w:rPr>
          <w:rFonts w:ascii="Times New Roman" w:hAnsi="Times New Roman" w:cs="Times New Roman"/>
          <w:sz w:val="24"/>
          <w:szCs w:val="24"/>
        </w:rPr>
        <w:t xml:space="preserve">This means that the list gives much information about where the goods originated, but not necessarily about how the goods were traded and transported so that they passed through Dover. </w:t>
      </w:r>
    </w:p>
    <w:p w:rsidR="000B27FD"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first section of the list consists of goods exported from England, and the places named here were mostly associated by the makers of the list with cloth production in various forms. Lincoln </w:t>
      </w:r>
      <w:r w:rsidRPr="00FD5BB6">
        <w:rPr>
          <w:rFonts w:ascii="Times New Roman" w:hAnsi="Times New Roman" w:cs="Times New Roman"/>
          <w:b/>
          <w:sz w:val="24"/>
          <w:szCs w:val="24"/>
        </w:rPr>
        <w:t>[a4]</w:t>
      </w:r>
      <w:r w:rsidRPr="00FD5BB6">
        <w:rPr>
          <w:rFonts w:ascii="Times New Roman" w:hAnsi="Times New Roman" w:cs="Times New Roman"/>
          <w:sz w:val="24"/>
          <w:szCs w:val="24"/>
        </w:rPr>
        <w:t xml:space="preserve">, Stamford and Northampton </w:t>
      </w:r>
      <w:r w:rsidRPr="00FD5BB6">
        <w:rPr>
          <w:rFonts w:ascii="Times New Roman" w:hAnsi="Times New Roman" w:cs="Times New Roman"/>
          <w:b/>
          <w:sz w:val="24"/>
          <w:szCs w:val="24"/>
        </w:rPr>
        <w:t>[a6]</w:t>
      </w:r>
      <w:r w:rsidRPr="00FD5BB6">
        <w:rPr>
          <w:rFonts w:ascii="Times New Roman" w:hAnsi="Times New Roman" w:cs="Times New Roman"/>
          <w:sz w:val="24"/>
          <w:szCs w:val="24"/>
        </w:rPr>
        <w:t xml:space="preserve">, and </w:t>
      </w:r>
      <w:r w:rsidR="000B483C" w:rsidRPr="00FD5BB6">
        <w:rPr>
          <w:rFonts w:ascii="Times New Roman" w:hAnsi="Times New Roman" w:cs="Times New Roman"/>
          <w:sz w:val="24"/>
          <w:szCs w:val="24"/>
        </w:rPr>
        <w:t>probably Louth</w:t>
      </w:r>
      <w:r w:rsidRPr="00FD5BB6">
        <w:rPr>
          <w:rFonts w:ascii="Times New Roman" w:hAnsi="Times New Roman" w:cs="Times New Roman"/>
          <w:sz w:val="24"/>
          <w:szCs w:val="24"/>
        </w:rPr>
        <w:t xml:space="preserve"> </w:t>
      </w:r>
      <w:r w:rsidR="000B483C" w:rsidRPr="00FD5BB6">
        <w:rPr>
          <w:rFonts w:ascii="Times New Roman" w:hAnsi="Times New Roman" w:cs="Times New Roman"/>
          <w:b/>
          <w:sz w:val="24"/>
          <w:szCs w:val="24"/>
        </w:rPr>
        <w:t>[a13</w:t>
      </w:r>
      <w:r w:rsidRPr="00FD5BB6">
        <w:rPr>
          <w:rFonts w:ascii="Times New Roman" w:hAnsi="Times New Roman" w:cs="Times New Roman"/>
          <w:b/>
          <w:sz w:val="24"/>
          <w:szCs w:val="24"/>
        </w:rPr>
        <w:t>]</w:t>
      </w:r>
      <w:r w:rsidRPr="00FD5BB6">
        <w:rPr>
          <w:rFonts w:ascii="Times New Roman" w:hAnsi="Times New Roman" w:cs="Times New Roman"/>
          <w:sz w:val="24"/>
          <w:szCs w:val="24"/>
        </w:rPr>
        <w:t xml:space="preserve"> were all linked with cloth, while Lindsey in Lincolnshire was linked with fur </w:t>
      </w:r>
      <w:r w:rsidRPr="00FD5BB6">
        <w:rPr>
          <w:rFonts w:ascii="Times New Roman" w:hAnsi="Times New Roman" w:cs="Times New Roman"/>
          <w:b/>
          <w:sz w:val="24"/>
          <w:szCs w:val="24"/>
        </w:rPr>
        <w:t>[a13]</w:t>
      </w:r>
      <w:r w:rsidR="00AF3D4A" w:rsidRPr="00FD5BB6">
        <w:rPr>
          <w:rFonts w:ascii="Times New Roman" w:hAnsi="Times New Roman" w:cs="Times New Roman"/>
          <w:sz w:val="24"/>
          <w:szCs w:val="24"/>
        </w:rPr>
        <w:t>. The</w:t>
      </w:r>
      <w:r w:rsidRPr="00FD5BB6">
        <w:rPr>
          <w:rFonts w:ascii="Times New Roman" w:hAnsi="Times New Roman" w:cs="Times New Roman"/>
          <w:sz w:val="24"/>
          <w:szCs w:val="24"/>
        </w:rPr>
        <w:t>s</w:t>
      </w:r>
      <w:r w:rsidR="00AF3D4A" w:rsidRPr="00FD5BB6">
        <w:rPr>
          <w:rFonts w:ascii="Times New Roman" w:hAnsi="Times New Roman" w:cs="Times New Roman"/>
          <w:sz w:val="24"/>
          <w:szCs w:val="24"/>
        </w:rPr>
        <w:t>e</w:t>
      </w:r>
      <w:r w:rsidRPr="00FD5BB6">
        <w:rPr>
          <w:rFonts w:ascii="Times New Roman" w:hAnsi="Times New Roman" w:cs="Times New Roman"/>
          <w:sz w:val="24"/>
          <w:szCs w:val="24"/>
        </w:rPr>
        <w:t xml:space="preserve"> may have arrived in Dover by sea, or possibly on packhorses </w:t>
      </w:r>
      <w:r w:rsidRPr="00FD5BB6">
        <w:rPr>
          <w:rFonts w:ascii="Times New Roman" w:hAnsi="Times New Roman" w:cs="Times New Roman"/>
          <w:b/>
          <w:sz w:val="24"/>
          <w:szCs w:val="24"/>
        </w:rPr>
        <w:t>[c11]</w:t>
      </w:r>
      <w:r w:rsidRPr="00FD5BB6">
        <w:rPr>
          <w:rFonts w:ascii="Times New Roman" w:hAnsi="Times New Roman" w:cs="Times New Roman"/>
          <w:sz w:val="24"/>
          <w:szCs w:val="24"/>
        </w:rPr>
        <w:t xml:space="preserve">. The next section is much the more important, and shows the trade that fed into Dover. There are many </w:t>
      </w:r>
      <w:r w:rsidR="00576FF3">
        <w:rPr>
          <w:rFonts w:ascii="Times New Roman" w:hAnsi="Times New Roman" w:cs="Times New Roman"/>
          <w:sz w:val="24"/>
          <w:szCs w:val="24"/>
        </w:rPr>
        <w:t xml:space="preserve">places </w:t>
      </w:r>
      <w:r w:rsidRPr="00FD5BB6">
        <w:rPr>
          <w:rFonts w:ascii="Times New Roman" w:hAnsi="Times New Roman" w:cs="Times New Roman"/>
          <w:sz w:val="24"/>
          <w:szCs w:val="24"/>
        </w:rPr>
        <w:t xml:space="preserve">in the regions facing Dover across the Channel, and which reflect close links based on the cloth trade. These are the Rhineland </w:t>
      </w:r>
      <w:r w:rsidR="00AF3D4A" w:rsidRPr="00FD5BB6">
        <w:rPr>
          <w:rFonts w:ascii="Times New Roman" w:hAnsi="Times New Roman" w:cs="Times New Roman"/>
          <w:b/>
          <w:sz w:val="24"/>
          <w:szCs w:val="24"/>
        </w:rPr>
        <w:t>[b2</w:t>
      </w:r>
      <w:r w:rsidRPr="00FD5BB6">
        <w:rPr>
          <w:rFonts w:ascii="Times New Roman" w:hAnsi="Times New Roman" w:cs="Times New Roman"/>
          <w:b/>
          <w:sz w:val="24"/>
          <w:szCs w:val="24"/>
        </w:rPr>
        <w:t>]</w:t>
      </w:r>
      <w:r w:rsidRPr="00FD5BB6">
        <w:rPr>
          <w:rFonts w:ascii="Times New Roman" w:hAnsi="Times New Roman" w:cs="Times New Roman"/>
          <w:sz w:val="24"/>
          <w:szCs w:val="24"/>
        </w:rPr>
        <w:t xml:space="preserve">, Douai, Ypres, Ghent and Cambrai </w:t>
      </w:r>
      <w:r w:rsidRPr="00FD5BB6">
        <w:rPr>
          <w:rFonts w:ascii="Times New Roman" w:hAnsi="Times New Roman" w:cs="Times New Roman"/>
          <w:b/>
          <w:sz w:val="24"/>
          <w:szCs w:val="24"/>
        </w:rPr>
        <w:t>[b6]</w:t>
      </w:r>
      <w:r w:rsidRPr="00FD5BB6">
        <w:rPr>
          <w:rFonts w:ascii="Times New Roman" w:hAnsi="Times New Roman" w:cs="Times New Roman"/>
          <w:sz w:val="24"/>
          <w:szCs w:val="24"/>
        </w:rPr>
        <w:t xml:space="preserve">, </w:t>
      </w:r>
      <w:r w:rsidR="007D2862" w:rsidRPr="00FD5BB6">
        <w:rPr>
          <w:rFonts w:ascii="Times New Roman" w:hAnsi="Times New Roman" w:cs="Times New Roman"/>
          <w:sz w:val="24"/>
          <w:szCs w:val="24"/>
        </w:rPr>
        <w:t xml:space="preserve">Gistel in Western Flanders </w:t>
      </w:r>
      <w:r w:rsidR="007D2862" w:rsidRPr="00FD5BB6">
        <w:rPr>
          <w:rFonts w:ascii="Times New Roman" w:hAnsi="Times New Roman" w:cs="Times New Roman"/>
          <w:b/>
          <w:sz w:val="24"/>
          <w:szCs w:val="24"/>
        </w:rPr>
        <w:t>[b51]</w:t>
      </w:r>
      <w:r w:rsidR="007D2862" w:rsidRPr="00FD5BB6">
        <w:rPr>
          <w:rFonts w:ascii="Times New Roman" w:hAnsi="Times New Roman" w:cs="Times New Roman"/>
          <w:sz w:val="24"/>
          <w:szCs w:val="24"/>
        </w:rPr>
        <w:t xml:space="preserve">, </w:t>
      </w:r>
      <w:r w:rsidRPr="00FD5BB6">
        <w:rPr>
          <w:rFonts w:ascii="Times New Roman" w:hAnsi="Times New Roman" w:cs="Times New Roman"/>
          <w:sz w:val="24"/>
          <w:szCs w:val="24"/>
        </w:rPr>
        <w:t xml:space="preserve">some of the great Flemish cloth towns, </w:t>
      </w:r>
      <w:r w:rsidR="006D63DB">
        <w:rPr>
          <w:rFonts w:ascii="Times New Roman" w:hAnsi="Times New Roman" w:cs="Times New Roman"/>
          <w:sz w:val="24"/>
          <w:szCs w:val="24"/>
        </w:rPr>
        <w:t>R</w:t>
      </w:r>
      <w:r w:rsidR="00AF3D4A" w:rsidRPr="00FD5BB6">
        <w:rPr>
          <w:rFonts w:ascii="Times New Roman" w:hAnsi="Times New Roman" w:cs="Times New Roman"/>
          <w:sz w:val="24"/>
          <w:szCs w:val="24"/>
        </w:rPr>
        <w:t xml:space="preserve">eims </w:t>
      </w:r>
      <w:r w:rsidR="00AF3D4A" w:rsidRPr="00FD5BB6">
        <w:rPr>
          <w:rFonts w:ascii="Times New Roman" w:hAnsi="Times New Roman" w:cs="Times New Roman"/>
          <w:b/>
          <w:sz w:val="24"/>
          <w:szCs w:val="24"/>
        </w:rPr>
        <w:t>[b51]</w:t>
      </w:r>
      <w:r w:rsidR="00AF3D4A" w:rsidRPr="00FD5BB6">
        <w:rPr>
          <w:rFonts w:ascii="Times New Roman" w:hAnsi="Times New Roman" w:cs="Times New Roman"/>
          <w:sz w:val="24"/>
          <w:szCs w:val="24"/>
        </w:rPr>
        <w:t xml:space="preserve">, </w:t>
      </w:r>
      <w:r w:rsidRPr="00FD5BB6">
        <w:rPr>
          <w:rFonts w:ascii="Times New Roman" w:hAnsi="Times New Roman" w:cs="Times New Roman"/>
          <w:sz w:val="24"/>
          <w:szCs w:val="24"/>
        </w:rPr>
        <w:t>and Provins,</w:t>
      </w:r>
      <w:r w:rsidRPr="00FD5BB6">
        <w:rPr>
          <w:rFonts w:ascii="Times New Roman" w:hAnsi="Times New Roman" w:cs="Times New Roman"/>
          <w:i/>
          <w:sz w:val="24"/>
          <w:szCs w:val="24"/>
        </w:rPr>
        <w:t xml:space="preserve"> </w:t>
      </w:r>
      <w:r w:rsidRPr="00FD5BB6">
        <w:rPr>
          <w:rFonts w:ascii="Times New Roman" w:hAnsi="Times New Roman" w:cs="Times New Roman"/>
          <w:sz w:val="24"/>
          <w:szCs w:val="24"/>
        </w:rPr>
        <w:t xml:space="preserve">the home of the great Champagne fair and cloth workshops </w:t>
      </w:r>
      <w:r w:rsidRPr="00FD5BB6">
        <w:rPr>
          <w:rFonts w:ascii="Times New Roman" w:hAnsi="Times New Roman" w:cs="Times New Roman"/>
          <w:b/>
          <w:sz w:val="24"/>
          <w:szCs w:val="24"/>
        </w:rPr>
        <w:t>[b6]</w:t>
      </w:r>
      <w:r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38"/>
      </w:r>
      <w:r w:rsidRPr="00FD5BB6">
        <w:rPr>
          <w:rFonts w:ascii="Times New Roman" w:hAnsi="Times New Roman" w:cs="Times New Roman"/>
          <w:sz w:val="24"/>
          <w:szCs w:val="24"/>
        </w:rPr>
        <w:t xml:space="preserve"> These places were in some sense a brand, and they were known for manufacturing quality and specialisation. Wine is not prominent in the list, but it was imported from the Rhineland </w:t>
      </w:r>
      <w:r w:rsidRPr="00FD5BB6">
        <w:rPr>
          <w:rFonts w:ascii="Times New Roman" w:hAnsi="Times New Roman" w:cs="Times New Roman"/>
          <w:b/>
          <w:sz w:val="24"/>
          <w:szCs w:val="24"/>
        </w:rPr>
        <w:t>[b2, b3]</w:t>
      </w:r>
      <w:r w:rsidRPr="00FD5BB6">
        <w:rPr>
          <w:rFonts w:ascii="Times New Roman" w:hAnsi="Times New Roman" w:cs="Times New Roman"/>
          <w:sz w:val="24"/>
          <w:szCs w:val="24"/>
        </w:rPr>
        <w:t xml:space="preserve"> and from Gascony, Saint-Jean-de-Luz and La Rochelle </w:t>
      </w:r>
      <w:r w:rsidRPr="00FD5BB6">
        <w:rPr>
          <w:rFonts w:ascii="Times New Roman" w:hAnsi="Times New Roman" w:cs="Times New Roman"/>
          <w:b/>
          <w:sz w:val="24"/>
          <w:szCs w:val="24"/>
        </w:rPr>
        <w:t>[b4]</w:t>
      </w:r>
      <w:r w:rsidRPr="00FD5BB6">
        <w:rPr>
          <w:rFonts w:ascii="Times New Roman" w:hAnsi="Times New Roman" w:cs="Times New Roman"/>
          <w:sz w:val="24"/>
          <w:szCs w:val="24"/>
        </w:rPr>
        <w:t xml:space="preserve">. </w:t>
      </w:r>
    </w:p>
    <w:p w:rsidR="000B27FD" w:rsidRPr="00FD5BB6" w:rsidRDefault="000B27F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more distant locations catch the eye more, however. A significant part of the traffic through Dover originated in Italy. Luxury cloth was imported from Genoa </w:t>
      </w:r>
      <w:r w:rsidRPr="00FD5BB6">
        <w:rPr>
          <w:rFonts w:ascii="Times New Roman" w:hAnsi="Times New Roman" w:cs="Times New Roman"/>
          <w:b/>
          <w:sz w:val="24"/>
          <w:szCs w:val="24"/>
        </w:rPr>
        <w:t>[b20, b21]</w:t>
      </w:r>
      <w:r w:rsidRPr="00FD5BB6">
        <w:rPr>
          <w:rFonts w:ascii="Times New Roman" w:hAnsi="Times New Roman" w:cs="Times New Roman"/>
          <w:sz w:val="24"/>
          <w:szCs w:val="24"/>
        </w:rPr>
        <w:t xml:space="preserve">, probably Alessandria </w:t>
      </w:r>
      <w:r w:rsidRPr="00FD5BB6">
        <w:rPr>
          <w:rFonts w:ascii="Times New Roman" w:hAnsi="Times New Roman" w:cs="Times New Roman"/>
          <w:b/>
          <w:sz w:val="24"/>
          <w:szCs w:val="24"/>
        </w:rPr>
        <w:t>[b20]</w:t>
      </w:r>
      <w:r w:rsidRPr="00FD5BB6">
        <w:rPr>
          <w:rFonts w:ascii="Times New Roman" w:hAnsi="Times New Roman" w:cs="Times New Roman"/>
          <w:sz w:val="24"/>
          <w:szCs w:val="24"/>
        </w:rPr>
        <w:t xml:space="preserve">, Venice </w:t>
      </w:r>
      <w:r w:rsidRPr="00FD5BB6">
        <w:rPr>
          <w:rFonts w:ascii="Times New Roman" w:hAnsi="Times New Roman" w:cs="Times New Roman"/>
          <w:b/>
          <w:sz w:val="24"/>
          <w:szCs w:val="24"/>
        </w:rPr>
        <w:t>[b20]</w:t>
      </w:r>
      <w:r w:rsidRPr="00FD5BB6">
        <w:rPr>
          <w:rFonts w:ascii="Times New Roman" w:hAnsi="Times New Roman" w:cs="Times New Roman"/>
          <w:sz w:val="24"/>
          <w:szCs w:val="24"/>
        </w:rPr>
        <w:t xml:space="preserve">, Lucca </w:t>
      </w:r>
      <w:r w:rsidRPr="00FD5BB6">
        <w:rPr>
          <w:rFonts w:ascii="Times New Roman" w:hAnsi="Times New Roman" w:cs="Times New Roman"/>
          <w:b/>
          <w:sz w:val="24"/>
          <w:szCs w:val="24"/>
        </w:rPr>
        <w:t>[b20, b23]</w:t>
      </w:r>
      <w:r w:rsidRPr="00FD5BB6">
        <w:rPr>
          <w:rFonts w:ascii="Times New Roman" w:hAnsi="Times New Roman" w:cs="Times New Roman"/>
          <w:sz w:val="24"/>
          <w:szCs w:val="24"/>
        </w:rPr>
        <w:t xml:space="preserve"> and Assisi </w:t>
      </w:r>
      <w:r w:rsidRPr="00FD5BB6">
        <w:rPr>
          <w:rFonts w:ascii="Times New Roman" w:hAnsi="Times New Roman" w:cs="Times New Roman"/>
          <w:b/>
          <w:sz w:val="24"/>
          <w:szCs w:val="24"/>
        </w:rPr>
        <w:t>[b26]</w:t>
      </w:r>
      <w:r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39"/>
      </w:r>
      <w:r w:rsidRPr="00FD5BB6">
        <w:rPr>
          <w:rFonts w:ascii="Times New Roman" w:hAnsi="Times New Roman" w:cs="Times New Roman"/>
          <w:sz w:val="24"/>
          <w:szCs w:val="24"/>
        </w:rPr>
        <w:t xml:space="preserve"> These represented the </w:t>
      </w:r>
      <w:r w:rsidR="00AF3D4A" w:rsidRPr="00FD5BB6">
        <w:rPr>
          <w:rFonts w:ascii="Times New Roman" w:hAnsi="Times New Roman" w:cs="Times New Roman"/>
          <w:sz w:val="24"/>
          <w:szCs w:val="24"/>
        </w:rPr>
        <w:t xml:space="preserve">main </w:t>
      </w:r>
      <w:r w:rsidRPr="00FD5BB6">
        <w:rPr>
          <w:rFonts w:ascii="Times New Roman" w:hAnsi="Times New Roman" w:cs="Times New Roman"/>
          <w:sz w:val="24"/>
          <w:szCs w:val="24"/>
        </w:rPr>
        <w:t>outer limits of the knowledge of the Dover merchants, but they were aware that some of the networks in which they participated went beyond these points. Worked leather was sourced beyond the Spanish Sea (</w:t>
      </w:r>
      <w:r w:rsidRPr="00FD5BB6">
        <w:rPr>
          <w:rFonts w:ascii="Times New Roman" w:hAnsi="Times New Roman" w:cs="Times New Roman"/>
          <w:i/>
          <w:sz w:val="24"/>
          <w:szCs w:val="24"/>
        </w:rPr>
        <w:t>ultra mare Ispanie</w:t>
      </w:r>
      <w:r w:rsidRPr="00FD5BB6">
        <w:rPr>
          <w:rFonts w:ascii="Times New Roman" w:hAnsi="Times New Roman" w:cs="Times New Roman"/>
          <w:sz w:val="24"/>
          <w:szCs w:val="24"/>
        </w:rPr>
        <w:t xml:space="preserve">) </w:t>
      </w:r>
      <w:r w:rsidRPr="00FD5BB6">
        <w:rPr>
          <w:rFonts w:ascii="Times New Roman" w:hAnsi="Times New Roman" w:cs="Times New Roman"/>
          <w:b/>
          <w:sz w:val="24"/>
          <w:szCs w:val="24"/>
        </w:rPr>
        <w:t>[b13]</w:t>
      </w:r>
      <w:r w:rsidRPr="00FD5BB6">
        <w:rPr>
          <w:rFonts w:ascii="Times New Roman" w:hAnsi="Times New Roman" w:cs="Times New Roman"/>
          <w:sz w:val="24"/>
          <w:szCs w:val="24"/>
        </w:rPr>
        <w:t>, which could be interpreted in many ways but might mean North Africa; and some cloth was sourced in other lands beyond the Greek Sea (</w:t>
      </w:r>
      <w:r w:rsidRPr="00FD5BB6">
        <w:rPr>
          <w:rFonts w:ascii="Times New Roman" w:hAnsi="Times New Roman" w:cs="Times New Roman"/>
          <w:i/>
          <w:sz w:val="24"/>
          <w:szCs w:val="24"/>
        </w:rPr>
        <w:t>aliis terris ultra mare Grecum</w:t>
      </w:r>
      <w:r w:rsidRPr="00FD5BB6">
        <w:rPr>
          <w:rFonts w:ascii="Times New Roman" w:hAnsi="Times New Roman" w:cs="Times New Roman"/>
          <w:sz w:val="24"/>
          <w:szCs w:val="24"/>
        </w:rPr>
        <w:t xml:space="preserve">) </w:t>
      </w:r>
      <w:r w:rsidRPr="00FD5BB6">
        <w:rPr>
          <w:rFonts w:ascii="Times New Roman" w:hAnsi="Times New Roman" w:cs="Times New Roman"/>
          <w:b/>
          <w:sz w:val="24"/>
          <w:szCs w:val="24"/>
        </w:rPr>
        <w:t>[b20]</w:t>
      </w:r>
      <w:r w:rsidRPr="00FD5BB6">
        <w:rPr>
          <w:rFonts w:ascii="Times New Roman" w:hAnsi="Times New Roman" w:cs="Times New Roman"/>
          <w:sz w:val="24"/>
          <w:szCs w:val="24"/>
        </w:rPr>
        <w:t xml:space="preserve">, which might refer to many places in the eastern Mediterranean or even the Black Sea, of which many were Islamic. </w:t>
      </w:r>
      <w:r w:rsidR="004A340B" w:rsidRPr="00FD5BB6">
        <w:rPr>
          <w:rFonts w:ascii="Times New Roman" w:hAnsi="Times New Roman" w:cs="Times New Roman"/>
          <w:sz w:val="24"/>
          <w:szCs w:val="24"/>
        </w:rPr>
        <w:t xml:space="preserve">The furthest location named </w:t>
      </w:r>
      <w:r w:rsidR="00CD6FAC" w:rsidRPr="00FD5BB6">
        <w:rPr>
          <w:rFonts w:ascii="Times New Roman" w:hAnsi="Times New Roman" w:cs="Times New Roman"/>
          <w:sz w:val="24"/>
          <w:szCs w:val="24"/>
        </w:rPr>
        <w:t xml:space="preserve">as </w:t>
      </w:r>
      <w:r w:rsidR="00576FF3">
        <w:rPr>
          <w:rFonts w:ascii="Times New Roman" w:hAnsi="Times New Roman" w:cs="Times New Roman"/>
          <w:sz w:val="24"/>
          <w:szCs w:val="24"/>
        </w:rPr>
        <w:t>a source of trade</w:t>
      </w:r>
      <w:r w:rsidR="00CD6FAC" w:rsidRPr="00FD5BB6">
        <w:rPr>
          <w:rFonts w:ascii="Times New Roman" w:hAnsi="Times New Roman" w:cs="Times New Roman"/>
          <w:sz w:val="24"/>
          <w:szCs w:val="24"/>
        </w:rPr>
        <w:t xml:space="preserve"> </w:t>
      </w:r>
      <w:r w:rsidR="004A340B" w:rsidRPr="00FD5BB6">
        <w:rPr>
          <w:rFonts w:ascii="Times New Roman" w:hAnsi="Times New Roman" w:cs="Times New Roman"/>
          <w:sz w:val="24"/>
          <w:szCs w:val="24"/>
        </w:rPr>
        <w:t xml:space="preserve">is probably Tripoli in Syria, which acted as a port for the Crusader territories </w:t>
      </w:r>
      <w:r w:rsidR="004A340B" w:rsidRPr="00FD5BB6">
        <w:rPr>
          <w:rFonts w:ascii="Times New Roman" w:hAnsi="Times New Roman" w:cs="Times New Roman"/>
          <w:b/>
          <w:sz w:val="24"/>
          <w:szCs w:val="24"/>
        </w:rPr>
        <w:t>[b</w:t>
      </w:r>
      <w:r w:rsidR="00AF3D4A" w:rsidRPr="00FD5BB6">
        <w:rPr>
          <w:rFonts w:ascii="Times New Roman" w:hAnsi="Times New Roman" w:cs="Times New Roman"/>
          <w:b/>
          <w:sz w:val="24"/>
          <w:szCs w:val="24"/>
        </w:rPr>
        <w:t>25</w:t>
      </w:r>
      <w:r w:rsidR="004A340B" w:rsidRPr="00FD5BB6">
        <w:rPr>
          <w:rFonts w:ascii="Times New Roman" w:hAnsi="Times New Roman" w:cs="Times New Roman"/>
          <w:b/>
          <w:sz w:val="24"/>
          <w:szCs w:val="24"/>
        </w:rPr>
        <w:t>]</w:t>
      </w:r>
      <w:r w:rsidR="00CD6FAC" w:rsidRPr="00FD5BB6">
        <w:rPr>
          <w:rFonts w:ascii="Times New Roman" w:hAnsi="Times New Roman" w:cs="Times New Roman"/>
          <w:sz w:val="24"/>
          <w:szCs w:val="24"/>
        </w:rPr>
        <w:t xml:space="preserve">, though Bukhara in Uzbekistan is referred to in the name of a kind of cloth </w:t>
      </w:r>
      <w:r w:rsidR="00CD6FAC" w:rsidRPr="00FD5BB6">
        <w:rPr>
          <w:rFonts w:ascii="Times New Roman" w:hAnsi="Times New Roman" w:cs="Times New Roman"/>
          <w:b/>
          <w:sz w:val="24"/>
          <w:szCs w:val="24"/>
        </w:rPr>
        <w:t>[b62]</w:t>
      </w:r>
      <w:r w:rsidR="00CD6FAC" w:rsidRPr="00FD5BB6">
        <w:rPr>
          <w:rFonts w:ascii="Times New Roman" w:hAnsi="Times New Roman" w:cs="Times New Roman"/>
          <w:sz w:val="24"/>
          <w:szCs w:val="24"/>
        </w:rPr>
        <w:t xml:space="preserve">. </w:t>
      </w:r>
      <w:r w:rsidR="005E4FA9" w:rsidRPr="00FD5BB6">
        <w:rPr>
          <w:rFonts w:ascii="Times New Roman" w:hAnsi="Times New Roman" w:cs="Times New Roman"/>
          <w:sz w:val="24"/>
          <w:szCs w:val="24"/>
        </w:rPr>
        <w:t>Presumably</w:t>
      </w:r>
      <w:r w:rsidRPr="00FD5BB6">
        <w:rPr>
          <w:rFonts w:ascii="Times New Roman" w:hAnsi="Times New Roman" w:cs="Times New Roman"/>
          <w:sz w:val="24"/>
          <w:szCs w:val="24"/>
        </w:rPr>
        <w:t xml:space="preserve"> those who passed through Dover had only limited knowledge of these places, and may have ch</w:t>
      </w:r>
      <w:r w:rsidR="00B6546F" w:rsidRPr="00FD5BB6">
        <w:rPr>
          <w:rFonts w:ascii="Times New Roman" w:hAnsi="Times New Roman" w:cs="Times New Roman"/>
          <w:sz w:val="24"/>
          <w:szCs w:val="24"/>
        </w:rPr>
        <w:t>osen to gloss over trade contact</w:t>
      </w:r>
      <w:r w:rsidRPr="00FD5BB6">
        <w:rPr>
          <w:rFonts w:ascii="Times New Roman" w:hAnsi="Times New Roman" w:cs="Times New Roman"/>
          <w:sz w:val="24"/>
          <w:szCs w:val="24"/>
        </w:rPr>
        <w:t xml:space="preserve">s that extended into such spaces. Such references, it might be assumed, came from conversations rather than experience. </w:t>
      </w:r>
    </w:p>
    <w:p w:rsidR="003045F1" w:rsidRPr="00FD5BB6" w:rsidRDefault="00AC0B4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evidence for transport is mixed. Some can be inferred; the wine from the Rhineland </w:t>
      </w:r>
      <w:r w:rsidRPr="00FD5BB6">
        <w:rPr>
          <w:rFonts w:ascii="Times New Roman" w:hAnsi="Times New Roman" w:cs="Times New Roman"/>
          <w:b/>
          <w:sz w:val="24"/>
          <w:szCs w:val="24"/>
        </w:rPr>
        <w:t>[b2, b3]</w:t>
      </w:r>
      <w:r w:rsidRPr="00FD5BB6">
        <w:rPr>
          <w:rFonts w:ascii="Times New Roman" w:hAnsi="Times New Roman" w:cs="Times New Roman"/>
          <w:sz w:val="24"/>
          <w:szCs w:val="24"/>
        </w:rPr>
        <w:t xml:space="preserve"> and from Gascony, Saint-Jean-de-Luz and La Rochelle </w:t>
      </w:r>
      <w:r w:rsidRPr="00FD5BB6">
        <w:rPr>
          <w:rFonts w:ascii="Times New Roman" w:hAnsi="Times New Roman" w:cs="Times New Roman"/>
          <w:b/>
          <w:sz w:val="24"/>
          <w:szCs w:val="24"/>
        </w:rPr>
        <w:t xml:space="preserve">[b4] </w:t>
      </w:r>
      <w:r w:rsidRPr="00FD5BB6">
        <w:rPr>
          <w:rFonts w:ascii="Times New Roman" w:hAnsi="Times New Roman" w:cs="Times New Roman"/>
          <w:sz w:val="24"/>
          <w:szCs w:val="24"/>
        </w:rPr>
        <w:t xml:space="preserve">must have travelled by ship because wine was so heavy and bulky that overland trade was much more expensive. Clearly shipping from Dover was not restricted to the short cross-Channel route that dominates the port today, </w:t>
      </w:r>
      <w:r w:rsidR="00E96895" w:rsidRPr="00FD5BB6">
        <w:rPr>
          <w:rFonts w:ascii="Times New Roman" w:hAnsi="Times New Roman" w:cs="Times New Roman"/>
          <w:sz w:val="24"/>
          <w:szCs w:val="24"/>
        </w:rPr>
        <w:t xml:space="preserve">but rather went much longer distances towards the east and south-west. </w:t>
      </w:r>
      <w:r w:rsidR="0076567A" w:rsidRPr="00FD5BB6">
        <w:rPr>
          <w:rFonts w:ascii="Times New Roman" w:hAnsi="Times New Roman" w:cs="Times New Roman"/>
          <w:sz w:val="24"/>
          <w:szCs w:val="24"/>
        </w:rPr>
        <w:t xml:space="preserve">The </w:t>
      </w:r>
      <w:r w:rsidR="00B7514B" w:rsidRPr="00FD5BB6">
        <w:rPr>
          <w:rFonts w:ascii="Times New Roman" w:hAnsi="Times New Roman" w:cs="Times New Roman"/>
          <w:sz w:val="24"/>
          <w:szCs w:val="24"/>
        </w:rPr>
        <w:t>contacts</w:t>
      </w:r>
      <w:r w:rsidR="0076567A" w:rsidRPr="00FD5BB6">
        <w:rPr>
          <w:rFonts w:ascii="Times New Roman" w:hAnsi="Times New Roman" w:cs="Times New Roman"/>
          <w:sz w:val="24"/>
          <w:szCs w:val="24"/>
        </w:rPr>
        <w:t xml:space="preserve"> that brought the other goods through Dover are not referred to within the list, </w:t>
      </w:r>
      <w:r w:rsidR="00D35209" w:rsidRPr="00FD5BB6">
        <w:rPr>
          <w:rFonts w:ascii="Times New Roman" w:hAnsi="Times New Roman" w:cs="Times New Roman"/>
          <w:sz w:val="24"/>
          <w:szCs w:val="24"/>
        </w:rPr>
        <w:t>but can be inferred contextually. Early thirteenth-century trade used the fairs of Champagne as one of the most significant points of exchange, where goods from the Mediterranean and further afield were brought northwards in caravans by Italian merchants.</w:t>
      </w:r>
      <w:r w:rsidR="00AF3D4A" w:rsidRPr="00FD5BB6">
        <w:rPr>
          <w:rStyle w:val="FootnoteReference"/>
          <w:rFonts w:ascii="Times New Roman" w:hAnsi="Times New Roman" w:cs="Times New Roman"/>
          <w:sz w:val="24"/>
          <w:szCs w:val="24"/>
        </w:rPr>
        <w:footnoteReference w:id="40"/>
      </w:r>
      <w:r w:rsidR="00D35209" w:rsidRPr="00FD5BB6">
        <w:rPr>
          <w:rFonts w:ascii="Times New Roman" w:hAnsi="Times New Roman" w:cs="Times New Roman"/>
          <w:sz w:val="24"/>
          <w:szCs w:val="24"/>
        </w:rPr>
        <w:t xml:space="preserve"> Goods from the southern parts of Europe </w:t>
      </w:r>
      <w:r w:rsidR="00940C45" w:rsidRPr="00FD5BB6">
        <w:rPr>
          <w:rFonts w:ascii="Times New Roman" w:hAnsi="Times New Roman" w:cs="Times New Roman"/>
          <w:sz w:val="24"/>
          <w:szCs w:val="24"/>
        </w:rPr>
        <w:t xml:space="preserve">were then traded for goods from the north; </w:t>
      </w:r>
      <w:r w:rsidR="00684E12">
        <w:rPr>
          <w:rFonts w:ascii="Times New Roman" w:hAnsi="Times New Roman" w:cs="Times New Roman"/>
          <w:sz w:val="24"/>
          <w:szCs w:val="24"/>
        </w:rPr>
        <w:t>before</w:t>
      </w:r>
      <w:r w:rsidR="00940C45" w:rsidRPr="00FD5BB6">
        <w:rPr>
          <w:rFonts w:ascii="Times New Roman" w:hAnsi="Times New Roman" w:cs="Times New Roman"/>
          <w:sz w:val="24"/>
          <w:szCs w:val="24"/>
        </w:rPr>
        <w:t xml:space="preserve"> a reliable sea route from the Mediterranean was opened in the 1270s, the overland route was the dominant one. Rich Italian cloth, spices from Asia and so forth would have been disseminated across the north via these fairs</w:t>
      </w:r>
      <w:r w:rsidR="00FC09B5" w:rsidRPr="00FD5BB6">
        <w:rPr>
          <w:rFonts w:ascii="Times New Roman" w:hAnsi="Times New Roman" w:cs="Times New Roman"/>
          <w:sz w:val="24"/>
          <w:szCs w:val="24"/>
        </w:rPr>
        <w:t xml:space="preserve">, and Flemish cloth, furs and so forth would be taken southwards in exchange. </w:t>
      </w:r>
      <w:r w:rsidR="002F1A8C" w:rsidRPr="00FD5BB6">
        <w:rPr>
          <w:rFonts w:ascii="Times New Roman" w:hAnsi="Times New Roman" w:cs="Times New Roman"/>
          <w:sz w:val="24"/>
          <w:szCs w:val="24"/>
        </w:rPr>
        <w:t xml:space="preserve">The Champagne fairs are probably the unstated channel </w:t>
      </w:r>
      <w:r w:rsidR="00576FF3">
        <w:rPr>
          <w:rFonts w:ascii="Times New Roman" w:hAnsi="Times New Roman" w:cs="Times New Roman"/>
          <w:sz w:val="24"/>
          <w:szCs w:val="24"/>
        </w:rPr>
        <w:t>used for</w:t>
      </w:r>
      <w:r w:rsidR="002F1A8C" w:rsidRPr="00FD5BB6">
        <w:rPr>
          <w:rFonts w:ascii="Times New Roman" w:hAnsi="Times New Roman" w:cs="Times New Roman"/>
          <w:sz w:val="24"/>
          <w:szCs w:val="24"/>
        </w:rPr>
        <w:t xml:space="preserve"> many of the goods named in the Dover list, for these alone would have given access to the wide range of goods named there. </w:t>
      </w:r>
      <w:r w:rsidR="00C62A62" w:rsidRPr="00FD5BB6">
        <w:rPr>
          <w:rFonts w:ascii="Times New Roman" w:hAnsi="Times New Roman" w:cs="Times New Roman"/>
          <w:sz w:val="24"/>
          <w:szCs w:val="24"/>
        </w:rPr>
        <w:t xml:space="preserve">Dover was well-placed to take trade </w:t>
      </w:r>
      <w:r w:rsidR="005E4FA9" w:rsidRPr="00FD5BB6">
        <w:rPr>
          <w:rFonts w:ascii="Times New Roman" w:hAnsi="Times New Roman" w:cs="Times New Roman"/>
          <w:sz w:val="24"/>
          <w:szCs w:val="24"/>
        </w:rPr>
        <w:t>coming northward from the fairs</w:t>
      </w:r>
      <w:r w:rsidR="00C62A62" w:rsidRPr="00FD5BB6">
        <w:rPr>
          <w:rFonts w:ascii="Times New Roman" w:hAnsi="Times New Roman" w:cs="Times New Roman"/>
          <w:sz w:val="24"/>
          <w:szCs w:val="24"/>
        </w:rPr>
        <w:t xml:space="preserve"> as these had to go by land or river to the coast of northern France; the role of Dover probably </w:t>
      </w:r>
      <w:r w:rsidR="005E4FA9" w:rsidRPr="00FD5BB6">
        <w:rPr>
          <w:rFonts w:ascii="Times New Roman" w:hAnsi="Times New Roman" w:cs="Times New Roman"/>
          <w:sz w:val="24"/>
          <w:szCs w:val="24"/>
        </w:rPr>
        <w:t xml:space="preserve">only </w:t>
      </w:r>
      <w:r w:rsidR="00C62A62" w:rsidRPr="00FD5BB6">
        <w:rPr>
          <w:rFonts w:ascii="Times New Roman" w:hAnsi="Times New Roman" w:cs="Times New Roman"/>
          <w:sz w:val="24"/>
          <w:szCs w:val="24"/>
        </w:rPr>
        <w:t xml:space="preserve">declined once Italian shipping could make the journey to northern Europe around Iberia. </w:t>
      </w:r>
    </w:p>
    <w:p w:rsidR="00470A1B" w:rsidRPr="00FD5BB6" w:rsidRDefault="00470A1B" w:rsidP="00FD5BB6">
      <w:pPr>
        <w:jc w:val="both"/>
        <w:rPr>
          <w:rFonts w:ascii="Times New Roman" w:hAnsi="Times New Roman" w:cs="Times New Roman"/>
          <w:sz w:val="24"/>
          <w:szCs w:val="24"/>
        </w:rPr>
      </w:pPr>
    </w:p>
    <w:p w:rsidR="00470A1B" w:rsidRPr="00FD5BB6" w:rsidRDefault="00470A1B" w:rsidP="00FD5BB6">
      <w:pPr>
        <w:jc w:val="both"/>
        <w:rPr>
          <w:rFonts w:ascii="Times New Roman" w:hAnsi="Times New Roman" w:cs="Times New Roman"/>
          <w:b/>
          <w:sz w:val="24"/>
          <w:szCs w:val="24"/>
        </w:rPr>
      </w:pPr>
      <w:r w:rsidRPr="00FD5BB6">
        <w:rPr>
          <w:rFonts w:ascii="Times New Roman" w:hAnsi="Times New Roman" w:cs="Times New Roman"/>
          <w:b/>
          <w:sz w:val="24"/>
          <w:szCs w:val="24"/>
        </w:rPr>
        <w:t>The making and the survival of the Dover tolls list</w:t>
      </w:r>
    </w:p>
    <w:p w:rsidR="00470A1B" w:rsidRPr="00FD5BB6" w:rsidRDefault="00470A1B" w:rsidP="00FD5BB6">
      <w:pPr>
        <w:jc w:val="both"/>
        <w:rPr>
          <w:rFonts w:ascii="Times New Roman" w:hAnsi="Times New Roman" w:cs="Times New Roman"/>
          <w:sz w:val="24"/>
          <w:szCs w:val="24"/>
        </w:rPr>
      </w:pPr>
      <w:r w:rsidRPr="00FD5BB6">
        <w:rPr>
          <w:rFonts w:ascii="Times New Roman" w:hAnsi="Times New Roman" w:cs="Times New Roman"/>
          <w:sz w:val="24"/>
          <w:szCs w:val="24"/>
        </w:rPr>
        <w:t>The list of tolls at Dover does not survive through records of the port or of the exchequer’s oversight of the customs, but rather through a local source from Dover itself, the cartulary of the Benedictine Priory of St Mary and St Martin adjacent to the town, and which is now Lambeth Palace Library</w:t>
      </w:r>
      <w:r w:rsidR="005E4FA9" w:rsidRPr="00FD5BB6">
        <w:rPr>
          <w:rFonts w:ascii="Times New Roman" w:hAnsi="Times New Roman" w:cs="Times New Roman"/>
          <w:sz w:val="24"/>
          <w:szCs w:val="24"/>
        </w:rPr>
        <w:t xml:space="preserve"> ms. 241</w:t>
      </w:r>
      <w:r w:rsidRPr="00FD5BB6">
        <w:rPr>
          <w:rFonts w:ascii="Times New Roman" w:hAnsi="Times New Roman" w:cs="Times New Roman"/>
          <w:sz w:val="24"/>
          <w:szCs w:val="24"/>
        </w:rPr>
        <w:t>. This is not by chance; the link to Dover Priory expresses something important about how the tolls in Dover worked, for half of the revenue of the Dover tolls was channelled towards its monks rather than towards the king, who was the more usual recipient. The toll was also a large part of the income of the priory; when warfare in 1347 disrupted trade and the toll, the priory was exempted from taxation on the grounds of poverty.</w:t>
      </w:r>
      <w:r w:rsidRPr="00FD5BB6">
        <w:rPr>
          <w:rStyle w:val="FootnoteReference"/>
          <w:rFonts w:ascii="Times New Roman" w:hAnsi="Times New Roman" w:cs="Times New Roman"/>
          <w:sz w:val="24"/>
          <w:szCs w:val="24"/>
        </w:rPr>
        <w:footnoteReference w:id="41"/>
      </w:r>
    </w:p>
    <w:p w:rsidR="00470A1B" w:rsidRPr="00FD5BB6" w:rsidRDefault="00470A1B"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priory’s claim to a share in the tolls went back to a time before the priory even existed. </w:t>
      </w:r>
      <w:r w:rsidR="00576FF3">
        <w:rPr>
          <w:rFonts w:ascii="Times New Roman" w:hAnsi="Times New Roman" w:cs="Times New Roman"/>
          <w:sz w:val="24"/>
          <w:szCs w:val="24"/>
        </w:rPr>
        <w:t xml:space="preserve">It </w:t>
      </w:r>
      <w:r w:rsidRPr="00FD5BB6">
        <w:rPr>
          <w:rFonts w:ascii="Times New Roman" w:hAnsi="Times New Roman" w:cs="Times New Roman"/>
          <w:sz w:val="24"/>
          <w:szCs w:val="24"/>
        </w:rPr>
        <w:t>was established as a Benedictine house by Theobald, archbishop of Canterbury (1139-1161), as a means of resolving a long-running dispute over the status and character of St Martin’s church. It claimed origins in the early kingdom of Kent, when a church of St Mary was established by King Eadbald in about 619;</w:t>
      </w:r>
      <w:r w:rsidRPr="00FD5BB6">
        <w:rPr>
          <w:rStyle w:val="FootnoteReference"/>
          <w:rFonts w:ascii="Times New Roman" w:hAnsi="Times New Roman" w:cs="Times New Roman"/>
          <w:sz w:val="24"/>
          <w:szCs w:val="24"/>
        </w:rPr>
        <w:footnoteReference w:id="42"/>
      </w:r>
      <w:r w:rsidRPr="00FD5BB6">
        <w:rPr>
          <w:rFonts w:ascii="Times New Roman" w:hAnsi="Times New Roman" w:cs="Times New Roman"/>
          <w:sz w:val="24"/>
          <w:szCs w:val="24"/>
        </w:rPr>
        <w:t xml:space="preserve"> that church was moved and augmented in the name of St Martin by King Wihtred (</w:t>
      </w:r>
      <w:r w:rsidRPr="00FD5BB6">
        <w:rPr>
          <w:rFonts w:ascii="Times New Roman" w:hAnsi="Times New Roman" w:cs="Times New Roman"/>
          <w:i/>
          <w:sz w:val="24"/>
          <w:szCs w:val="24"/>
        </w:rPr>
        <w:t>c.</w:t>
      </w:r>
      <w:r w:rsidRPr="00FD5BB6">
        <w:rPr>
          <w:rFonts w:ascii="Times New Roman" w:hAnsi="Times New Roman" w:cs="Times New Roman"/>
          <w:sz w:val="24"/>
          <w:szCs w:val="24"/>
        </w:rPr>
        <w:t xml:space="preserve"> 691</w:t>
      </w:r>
      <w:r w:rsidR="00AD5A89" w:rsidRPr="00AD5A89">
        <w:rPr>
          <w:rFonts w:ascii="Times New Roman" w:hAnsi="Times New Roman" w:cs="Times New Roman"/>
          <w:bCs/>
          <w:sz w:val="24"/>
          <w:szCs w:val="24"/>
        </w:rPr>
        <w:t>–</w:t>
      </w:r>
      <w:r w:rsidRPr="00FD5BB6">
        <w:rPr>
          <w:rFonts w:ascii="Times New Roman" w:hAnsi="Times New Roman" w:cs="Times New Roman"/>
          <w:sz w:val="24"/>
          <w:szCs w:val="24"/>
        </w:rPr>
        <w:t>725).</w:t>
      </w:r>
      <w:r w:rsidRPr="00FD5BB6">
        <w:rPr>
          <w:rStyle w:val="FootnoteReference"/>
          <w:rFonts w:ascii="Times New Roman" w:hAnsi="Times New Roman" w:cs="Times New Roman"/>
          <w:sz w:val="24"/>
          <w:szCs w:val="24"/>
        </w:rPr>
        <w:footnoteReference w:id="43"/>
      </w:r>
      <w:r w:rsidRPr="00FD5BB6">
        <w:rPr>
          <w:rFonts w:ascii="Times New Roman" w:hAnsi="Times New Roman" w:cs="Times New Roman"/>
          <w:sz w:val="24"/>
          <w:szCs w:val="24"/>
        </w:rPr>
        <w:t xml:space="preserve"> </w:t>
      </w:r>
    </w:p>
    <w:p w:rsidR="00470A1B" w:rsidRPr="00FD5BB6" w:rsidRDefault="00470A1B" w:rsidP="00FD5BB6">
      <w:pPr>
        <w:jc w:val="both"/>
        <w:rPr>
          <w:rFonts w:ascii="Times New Roman" w:hAnsi="Times New Roman" w:cs="Times New Roman"/>
          <w:sz w:val="24"/>
          <w:szCs w:val="24"/>
        </w:rPr>
      </w:pPr>
      <w:r w:rsidRPr="00FD5BB6">
        <w:rPr>
          <w:rFonts w:ascii="Times New Roman" w:hAnsi="Times New Roman" w:cs="Times New Roman"/>
          <w:sz w:val="24"/>
          <w:szCs w:val="24"/>
        </w:rPr>
        <w:t>It is not known when the church’s interest in the Dover tolls began, but it had clearly started before the Norman Conquest, and perhaps well before 1066. The interest is mentioned in Domesday Book, and is described in these terms:</w:t>
      </w:r>
    </w:p>
    <w:p w:rsidR="00470A1B" w:rsidRPr="00FD5BB6" w:rsidRDefault="00470A1B" w:rsidP="00FD5BB6">
      <w:pPr>
        <w:ind w:left="283"/>
        <w:jc w:val="both"/>
        <w:rPr>
          <w:rFonts w:ascii="Times New Roman" w:hAnsi="Times New Roman" w:cs="Times New Roman"/>
          <w:sz w:val="24"/>
          <w:szCs w:val="24"/>
        </w:rPr>
      </w:pPr>
      <w:r w:rsidRPr="00FD5BB6">
        <w:rPr>
          <w:rFonts w:ascii="Times New Roman" w:hAnsi="Times New Roman" w:cs="Times New Roman"/>
          <w:sz w:val="24"/>
          <w:szCs w:val="24"/>
        </w:rPr>
        <w:t>Dover in the time of King Edward rendered £18, of which money King Edward had 2 parts and Earl Godwine the third. Besides this, the canons of St Martin had the other half.</w:t>
      </w:r>
      <w:r w:rsidRPr="00FD5BB6">
        <w:rPr>
          <w:rStyle w:val="FootnoteReference"/>
          <w:rFonts w:ascii="Times New Roman" w:hAnsi="Times New Roman" w:cs="Times New Roman"/>
          <w:sz w:val="24"/>
          <w:szCs w:val="24"/>
        </w:rPr>
        <w:footnoteReference w:id="44"/>
      </w:r>
    </w:p>
    <w:p w:rsidR="00470A1B" w:rsidRPr="00FD5BB6" w:rsidRDefault="00470A1B" w:rsidP="00FD5BB6">
      <w:pPr>
        <w:jc w:val="both"/>
        <w:rPr>
          <w:rFonts w:ascii="Times New Roman" w:hAnsi="Times New Roman" w:cs="Times New Roman"/>
          <w:sz w:val="24"/>
          <w:szCs w:val="24"/>
        </w:rPr>
      </w:pPr>
      <w:r w:rsidRPr="00FD5BB6">
        <w:rPr>
          <w:rFonts w:ascii="Times New Roman" w:hAnsi="Times New Roman" w:cs="Times New Roman"/>
          <w:sz w:val="24"/>
          <w:szCs w:val="24"/>
        </w:rPr>
        <w:t>The half-share of Dover Priory in the Dover tolls was thus of some antiquity. There is no indication as to the date at which this claim on the tolls began, but some indication can be taken from the way in which the claim was structured. The church received half the tolls, and the other half was divided between the king and the earl in the proportion of two thirds and one third. It was conventional in the eleventh century that the earl would receive a third of the king’s revenues in those shires where the earl held authority (‘the third penny’), but this conventional division only applied to half of the Dover tolls. This could be taken as an indication that the priory’s claim antedated any interest acquired by an earl, and so was in place before the early eleventh century when earls first appeared; if, as seems possible, ealdormen claimed similar dues as the precursors of earls, it is possible that it was established before the advent of ealdormen.</w:t>
      </w:r>
      <w:r w:rsidRPr="00FD5BB6">
        <w:rPr>
          <w:rStyle w:val="FootnoteReference"/>
          <w:rFonts w:ascii="Times New Roman" w:hAnsi="Times New Roman" w:cs="Times New Roman"/>
          <w:sz w:val="24"/>
          <w:szCs w:val="24"/>
        </w:rPr>
        <w:footnoteReference w:id="45"/>
      </w:r>
      <w:r w:rsidRPr="00FD5BB6">
        <w:rPr>
          <w:rFonts w:ascii="Times New Roman" w:hAnsi="Times New Roman" w:cs="Times New Roman"/>
          <w:sz w:val="24"/>
          <w:szCs w:val="24"/>
        </w:rPr>
        <w:t xml:space="preserve"> This would suggest that the interest started in or before the tenth century, and might go back to the era of the Kentish kingdom. </w:t>
      </w:r>
    </w:p>
    <w:p w:rsidR="00470A1B" w:rsidRPr="00FD5BB6" w:rsidRDefault="00470A1B" w:rsidP="00FD5BB6">
      <w:pPr>
        <w:jc w:val="both"/>
        <w:rPr>
          <w:rFonts w:ascii="Times New Roman" w:hAnsi="Times New Roman" w:cs="Times New Roman"/>
          <w:sz w:val="24"/>
          <w:szCs w:val="24"/>
        </w:rPr>
      </w:pPr>
      <w:r w:rsidRPr="00FD5BB6">
        <w:rPr>
          <w:rFonts w:ascii="Times New Roman" w:hAnsi="Times New Roman" w:cs="Times New Roman"/>
          <w:sz w:val="24"/>
          <w:szCs w:val="24"/>
        </w:rPr>
        <w:t>The ancient minster survived the Conquest, though it lost many assets as part of those events; these depredations are set out in Domesday Book.</w:t>
      </w:r>
      <w:r w:rsidRPr="00FD5BB6">
        <w:rPr>
          <w:rStyle w:val="FootnoteReference"/>
          <w:rFonts w:ascii="Times New Roman" w:hAnsi="Times New Roman" w:cs="Times New Roman"/>
          <w:sz w:val="24"/>
          <w:szCs w:val="24"/>
        </w:rPr>
        <w:footnoteReference w:id="46"/>
      </w:r>
      <w:r w:rsidRPr="00FD5BB6">
        <w:rPr>
          <w:rFonts w:ascii="Times New Roman" w:hAnsi="Times New Roman" w:cs="Times New Roman"/>
          <w:sz w:val="24"/>
          <w:szCs w:val="24"/>
        </w:rPr>
        <w:t xml:space="preserve"> Many pre-Conquest minsters disappeared after the Norman Conquest, as religious ideals and organisation changed. At Dover, the minster was turned into a priory of Augustinian canons by William of Corbeil, archbishop of Canterbury </w:t>
      </w:r>
      <w:r w:rsidR="00576FF3">
        <w:rPr>
          <w:rFonts w:ascii="Times New Roman" w:hAnsi="Times New Roman" w:cs="Times New Roman"/>
          <w:sz w:val="24"/>
          <w:szCs w:val="24"/>
        </w:rPr>
        <w:t>(</w:t>
      </w:r>
      <w:r w:rsidRPr="00FD5BB6">
        <w:rPr>
          <w:rFonts w:ascii="Times New Roman" w:hAnsi="Times New Roman" w:cs="Times New Roman"/>
          <w:sz w:val="24"/>
          <w:szCs w:val="24"/>
        </w:rPr>
        <w:t>1123</w:t>
      </w:r>
      <w:r w:rsidR="00AD5A89" w:rsidRPr="00AD5A89">
        <w:rPr>
          <w:rFonts w:ascii="Times New Roman" w:hAnsi="Times New Roman" w:cs="Times New Roman"/>
          <w:bCs/>
          <w:sz w:val="24"/>
          <w:szCs w:val="24"/>
        </w:rPr>
        <w:t>–</w:t>
      </w:r>
      <w:r w:rsidRPr="00FD5BB6">
        <w:rPr>
          <w:rFonts w:ascii="Times New Roman" w:hAnsi="Times New Roman" w:cs="Times New Roman"/>
          <w:sz w:val="24"/>
          <w:szCs w:val="24"/>
        </w:rPr>
        <w:t>1136</w:t>
      </w:r>
      <w:r w:rsidR="00576FF3">
        <w:rPr>
          <w:rFonts w:ascii="Times New Roman" w:hAnsi="Times New Roman" w:cs="Times New Roman"/>
          <w:sz w:val="24"/>
          <w:szCs w:val="24"/>
        </w:rPr>
        <w:t>)</w:t>
      </w:r>
      <w:r w:rsidRPr="00FD5BB6">
        <w:rPr>
          <w:rFonts w:ascii="Times New Roman" w:hAnsi="Times New Roman" w:cs="Times New Roman"/>
          <w:sz w:val="24"/>
          <w:szCs w:val="24"/>
        </w:rPr>
        <w:t>, after it was transferred to dependence on Canterbury by King Henry I.</w:t>
      </w:r>
      <w:r w:rsidRPr="00FD5BB6">
        <w:rPr>
          <w:rStyle w:val="FootnoteReference"/>
          <w:rFonts w:ascii="Times New Roman" w:hAnsi="Times New Roman" w:cs="Times New Roman"/>
          <w:sz w:val="24"/>
          <w:szCs w:val="24"/>
        </w:rPr>
        <w:footnoteReference w:id="47"/>
      </w:r>
      <w:r w:rsidRPr="00FD5BB6">
        <w:rPr>
          <w:rFonts w:ascii="Times New Roman" w:hAnsi="Times New Roman" w:cs="Times New Roman"/>
          <w:sz w:val="24"/>
          <w:szCs w:val="24"/>
        </w:rPr>
        <w:t xml:space="preserve"> Henry’s grant was recorded in a charter which is not without problems, and which transferred to the Augustinian foundation ‘the church of the blessed Martin of Dover with all things which belong to it on land and sea, in toll and all its other belongings’.</w:t>
      </w:r>
      <w:r w:rsidRPr="00FD5BB6">
        <w:rPr>
          <w:rStyle w:val="FootnoteReference"/>
          <w:rFonts w:ascii="Times New Roman" w:hAnsi="Times New Roman" w:cs="Times New Roman"/>
          <w:sz w:val="24"/>
          <w:szCs w:val="24"/>
        </w:rPr>
        <w:footnoteReference w:id="48"/>
      </w:r>
      <w:r w:rsidRPr="00FD5BB6">
        <w:rPr>
          <w:rFonts w:ascii="Times New Roman" w:hAnsi="Times New Roman" w:cs="Times New Roman"/>
          <w:sz w:val="24"/>
          <w:szCs w:val="24"/>
        </w:rPr>
        <w:t xml:space="preserve"> After his death, the monks of Christ Church, Canterbury, claimed the church for themselves, and were able to seize it for a while.</w:t>
      </w:r>
      <w:r w:rsidRPr="00FD5BB6">
        <w:rPr>
          <w:rStyle w:val="FootnoteReference"/>
          <w:rFonts w:ascii="Times New Roman" w:hAnsi="Times New Roman" w:cs="Times New Roman"/>
          <w:sz w:val="24"/>
          <w:szCs w:val="24"/>
        </w:rPr>
        <w:footnoteReference w:id="49"/>
      </w:r>
      <w:r w:rsidRPr="00FD5BB6">
        <w:rPr>
          <w:rFonts w:ascii="Times New Roman" w:hAnsi="Times New Roman" w:cs="Times New Roman"/>
          <w:sz w:val="24"/>
          <w:szCs w:val="24"/>
        </w:rPr>
        <w:t xml:space="preserve"> This complex situation was ended by the next archbishop, Theobald of Bec, who refounded the church as a Benedictine priory linked to Christ Church Priory, Canterbury, and which persisted to the Reformation.</w:t>
      </w:r>
      <w:r w:rsidRPr="00FD5BB6">
        <w:rPr>
          <w:rStyle w:val="FootnoteReference"/>
          <w:rFonts w:ascii="Times New Roman" w:hAnsi="Times New Roman" w:cs="Times New Roman"/>
          <w:sz w:val="24"/>
          <w:szCs w:val="24"/>
        </w:rPr>
        <w:footnoteReference w:id="50"/>
      </w:r>
      <w:r w:rsidRPr="00FD5BB6">
        <w:rPr>
          <w:rFonts w:ascii="Times New Roman" w:hAnsi="Times New Roman" w:cs="Times New Roman"/>
          <w:sz w:val="24"/>
          <w:szCs w:val="24"/>
        </w:rPr>
        <w:t xml:space="preserve"> </w:t>
      </w:r>
    </w:p>
    <w:p w:rsidR="00470A1B" w:rsidRPr="00FD5BB6" w:rsidRDefault="00470A1B" w:rsidP="00FD5BB6">
      <w:pPr>
        <w:jc w:val="both"/>
        <w:rPr>
          <w:rFonts w:ascii="Times New Roman" w:hAnsi="Times New Roman" w:cs="Times New Roman"/>
          <w:sz w:val="24"/>
          <w:szCs w:val="24"/>
        </w:rPr>
      </w:pPr>
      <w:r w:rsidRPr="00FD5BB6">
        <w:rPr>
          <w:rFonts w:ascii="Times New Roman" w:hAnsi="Times New Roman" w:cs="Times New Roman"/>
          <w:sz w:val="24"/>
          <w:szCs w:val="24"/>
        </w:rPr>
        <w:t>The history of the church and priory in the twelfth century was turbulent, and the monks may have received only limited evidences from the earlier phases of the history of their church. The priory’s archive was further damaged in 1295, when French wartime raids on the town and church meant that records were destroyed or stolen.</w:t>
      </w:r>
      <w:r w:rsidRPr="00FD5BB6">
        <w:rPr>
          <w:rStyle w:val="FootnoteReference"/>
          <w:rFonts w:ascii="Times New Roman" w:hAnsi="Times New Roman" w:cs="Times New Roman"/>
          <w:sz w:val="24"/>
          <w:szCs w:val="24"/>
        </w:rPr>
        <w:footnoteReference w:id="51"/>
      </w:r>
      <w:r w:rsidRPr="00FD5BB6">
        <w:rPr>
          <w:rFonts w:ascii="Times New Roman" w:hAnsi="Times New Roman" w:cs="Times New Roman"/>
          <w:sz w:val="24"/>
          <w:szCs w:val="24"/>
        </w:rPr>
        <w:t xml:space="preserve"> This became a problem when the monks were required to prove their claim to their stake in the Dover tolls to the satisfaction of the barons of the exchequer in 1306, for the barons had ordered the warden of the Cinque Ports to send all the tolls to the king’s treasury rather than allow the monks to claim a half share.</w:t>
      </w:r>
      <w:r w:rsidRPr="00FD5BB6">
        <w:rPr>
          <w:rStyle w:val="FootnoteReference"/>
          <w:rFonts w:ascii="Times New Roman" w:hAnsi="Times New Roman" w:cs="Times New Roman"/>
          <w:sz w:val="24"/>
          <w:szCs w:val="24"/>
        </w:rPr>
        <w:footnoteReference w:id="52"/>
      </w:r>
      <w:r w:rsidRPr="00FD5BB6">
        <w:rPr>
          <w:rFonts w:ascii="Times New Roman" w:hAnsi="Times New Roman" w:cs="Times New Roman"/>
          <w:sz w:val="24"/>
          <w:szCs w:val="24"/>
        </w:rPr>
        <w:t xml:space="preserve"> The </w:t>
      </w:r>
      <w:r w:rsidR="00CA2D32">
        <w:rPr>
          <w:rFonts w:ascii="Times New Roman" w:hAnsi="Times New Roman" w:cs="Times New Roman"/>
          <w:sz w:val="24"/>
          <w:szCs w:val="24"/>
        </w:rPr>
        <w:t xml:space="preserve">king ordered the </w:t>
      </w:r>
      <w:r w:rsidRPr="00FD5BB6">
        <w:rPr>
          <w:rFonts w:ascii="Times New Roman" w:hAnsi="Times New Roman" w:cs="Times New Roman"/>
          <w:sz w:val="24"/>
          <w:szCs w:val="24"/>
        </w:rPr>
        <w:t>barons of the exchequer to search their records first, and they found a statement in the Red Book of the Exchequer which confirmed the monks’ claim in general terms.</w:t>
      </w:r>
      <w:r w:rsidRPr="00FD5BB6">
        <w:rPr>
          <w:rStyle w:val="FootnoteReference"/>
          <w:rFonts w:ascii="Times New Roman" w:hAnsi="Times New Roman" w:cs="Times New Roman"/>
          <w:sz w:val="24"/>
          <w:szCs w:val="24"/>
        </w:rPr>
        <w:footnoteReference w:id="53"/>
      </w:r>
      <w:r w:rsidRPr="00FD5BB6">
        <w:rPr>
          <w:rFonts w:ascii="Times New Roman" w:hAnsi="Times New Roman" w:cs="Times New Roman"/>
          <w:sz w:val="24"/>
          <w:szCs w:val="24"/>
        </w:rPr>
        <w:t xml:space="preserve"> The barons, however, deemed this statement insufficient as proof, and so an inquest jury was set up to provide evidence on the question. The jurors stated that the monks once had a charter of Henry I which granted the tolls to them, and which the jurors had seen before its loss during the French raid, and so the monks were allowed to keep their interest in the toll. There are indications that further challenges were raised, for they obtained a confirmation of the 1306 decision from Edward III in 1338, which included an exemplification of the exchequer proceedings and the inquest.</w:t>
      </w:r>
      <w:r w:rsidRPr="00FD5BB6">
        <w:rPr>
          <w:rStyle w:val="FootnoteReference"/>
          <w:rFonts w:ascii="Times New Roman" w:hAnsi="Times New Roman" w:cs="Times New Roman"/>
          <w:sz w:val="24"/>
          <w:szCs w:val="24"/>
        </w:rPr>
        <w:footnoteReference w:id="54"/>
      </w:r>
      <w:r w:rsidRPr="00FD5BB6">
        <w:rPr>
          <w:rFonts w:ascii="Times New Roman" w:hAnsi="Times New Roman" w:cs="Times New Roman"/>
          <w:sz w:val="24"/>
          <w:szCs w:val="24"/>
        </w:rPr>
        <w:t xml:space="preserve"> </w:t>
      </w:r>
    </w:p>
    <w:p w:rsidR="00470A1B" w:rsidRPr="00FD5BB6" w:rsidRDefault="00470A1B" w:rsidP="00FD5BB6">
      <w:pPr>
        <w:jc w:val="both"/>
        <w:rPr>
          <w:rFonts w:ascii="Times New Roman" w:hAnsi="Times New Roman" w:cs="Times New Roman"/>
          <w:sz w:val="24"/>
          <w:szCs w:val="24"/>
        </w:rPr>
      </w:pPr>
      <w:r w:rsidRPr="00FD5BB6">
        <w:rPr>
          <w:rFonts w:ascii="Times New Roman" w:hAnsi="Times New Roman" w:cs="Times New Roman"/>
          <w:sz w:val="24"/>
          <w:szCs w:val="24"/>
        </w:rPr>
        <w:t>The monks’ efforts to protect their interest in the tolls were documented in a sequence of texts. These survive as a group in the fourteenth-century Dover cartulary, and in a second copy in a fourteenth-century booklet that survives separately and which probably also originates in Dover.</w:t>
      </w:r>
      <w:r w:rsidRPr="00FD5BB6">
        <w:rPr>
          <w:rStyle w:val="FootnoteReference"/>
          <w:rFonts w:ascii="Times New Roman" w:hAnsi="Times New Roman" w:cs="Times New Roman"/>
          <w:sz w:val="24"/>
          <w:szCs w:val="24"/>
        </w:rPr>
        <w:footnoteReference w:id="55"/>
      </w:r>
      <w:r w:rsidRPr="00FD5BB6">
        <w:rPr>
          <w:rFonts w:ascii="Times New Roman" w:hAnsi="Times New Roman" w:cs="Times New Roman"/>
          <w:sz w:val="24"/>
          <w:szCs w:val="24"/>
        </w:rPr>
        <w:t xml:space="preserve"> The two manuscripts present the same items in the same order. First is a transcript of the 1306 proceedings in full, including all stages thereof;</w:t>
      </w:r>
      <w:r w:rsidRPr="00FD5BB6">
        <w:rPr>
          <w:rStyle w:val="FootnoteReference"/>
          <w:rFonts w:ascii="Times New Roman" w:hAnsi="Times New Roman" w:cs="Times New Roman"/>
          <w:sz w:val="24"/>
          <w:szCs w:val="24"/>
        </w:rPr>
        <w:footnoteReference w:id="56"/>
      </w:r>
      <w:r w:rsidRPr="00FD5BB6">
        <w:rPr>
          <w:rFonts w:ascii="Times New Roman" w:hAnsi="Times New Roman" w:cs="Times New Roman"/>
          <w:sz w:val="24"/>
          <w:szCs w:val="24"/>
        </w:rPr>
        <w:t xml:space="preserve"> second is a testimonial letter from the mayor and barons of Dover confirming the monks’ possession of the toll;</w:t>
      </w:r>
      <w:r w:rsidRPr="00FD5BB6">
        <w:rPr>
          <w:rStyle w:val="FootnoteReference"/>
          <w:rFonts w:ascii="Times New Roman" w:hAnsi="Times New Roman" w:cs="Times New Roman"/>
          <w:sz w:val="24"/>
          <w:szCs w:val="24"/>
        </w:rPr>
        <w:footnoteReference w:id="57"/>
      </w:r>
      <w:r w:rsidRPr="00FD5BB6">
        <w:rPr>
          <w:rFonts w:ascii="Times New Roman" w:hAnsi="Times New Roman" w:cs="Times New Roman"/>
          <w:sz w:val="24"/>
          <w:szCs w:val="24"/>
        </w:rPr>
        <w:t xml:space="preserve"> third is the 1338 confirmation of Edward III;</w:t>
      </w:r>
      <w:r w:rsidRPr="00FD5BB6">
        <w:rPr>
          <w:rStyle w:val="FootnoteReference"/>
          <w:rFonts w:ascii="Times New Roman" w:hAnsi="Times New Roman" w:cs="Times New Roman"/>
          <w:sz w:val="24"/>
          <w:szCs w:val="24"/>
        </w:rPr>
        <w:footnoteReference w:id="58"/>
      </w:r>
      <w:r w:rsidRPr="00FD5BB6">
        <w:rPr>
          <w:rFonts w:ascii="Times New Roman" w:hAnsi="Times New Roman" w:cs="Times New Roman"/>
          <w:sz w:val="24"/>
          <w:szCs w:val="24"/>
        </w:rPr>
        <w:t xml:space="preserve"> then a charter of Henry II,</w:t>
      </w:r>
      <w:r w:rsidRPr="00FD5BB6">
        <w:rPr>
          <w:rStyle w:val="FootnoteReference"/>
          <w:rFonts w:ascii="Times New Roman" w:hAnsi="Times New Roman" w:cs="Times New Roman"/>
          <w:sz w:val="24"/>
          <w:szCs w:val="24"/>
        </w:rPr>
        <w:footnoteReference w:id="59"/>
      </w:r>
      <w:r w:rsidRPr="00FD5BB6">
        <w:rPr>
          <w:rFonts w:ascii="Times New Roman" w:hAnsi="Times New Roman" w:cs="Times New Roman"/>
          <w:sz w:val="24"/>
          <w:szCs w:val="24"/>
        </w:rPr>
        <w:t xml:space="preserve"> one of John,</w:t>
      </w:r>
      <w:r w:rsidRPr="00FD5BB6">
        <w:rPr>
          <w:rStyle w:val="FootnoteReference"/>
          <w:rFonts w:ascii="Times New Roman" w:hAnsi="Times New Roman" w:cs="Times New Roman"/>
          <w:sz w:val="24"/>
          <w:szCs w:val="24"/>
        </w:rPr>
        <w:footnoteReference w:id="60"/>
      </w:r>
      <w:r w:rsidRPr="00FD5BB6">
        <w:rPr>
          <w:rFonts w:ascii="Times New Roman" w:hAnsi="Times New Roman" w:cs="Times New Roman"/>
          <w:sz w:val="24"/>
          <w:szCs w:val="24"/>
        </w:rPr>
        <w:t xml:space="preserve"> a confirmation by Henry III,</w:t>
      </w:r>
      <w:r w:rsidRPr="00FD5BB6">
        <w:rPr>
          <w:rStyle w:val="FootnoteReference"/>
          <w:rFonts w:ascii="Times New Roman" w:hAnsi="Times New Roman" w:cs="Times New Roman"/>
          <w:sz w:val="24"/>
          <w:szCs w:val="24"/>
        </w:rPr>
        <w:footnoteReference w:id="61"/>
      </w:r>
      <w:r w:rsidRPr="00FD5BB6">
        <w:rPr>
          <w:rFonts w:ascii="Times New Roman" w:hAnsi="Times New Roman" w:cs="Times New Roman"/>
          <w:sz w:val="24"/>
          <w:szCs w:val="24"/>
        </w:rPr>
        <w:t xml:space="preserve"> and a writ of Henry III;</w:t>
      </w:r>
      <w:r w:rsidRPr="00FD5BB6">
        <w:rPr>
          <w:rStyle w:val="FootnoteReference"/>
          <w:rFonts w:ascii="Times New Roman" w:hAnsi="Times New Roman" w:cs="Times New Roman"/>
          <w:sz w:val="24"/>
          <w:szCs w:val="24"/>
        </w:rPr>
        <w:footnoteReference w:id="62"/>
      </w:r>
      <w:r w:rsidRPr="00FD5BB6">
        <w:rPr>
          <w:rFonts w:ascii="Times New Roman" w:hAnsi="Times New Roman" w:cs="Times New Roman"/>
          <w:sz w:val="24"/>
          <w:szCs w:val="24"/>
        </w:rPr>
        <w:t xml:space="preserve"> then an inquest before the sheriff of Kent;</w:t>
      </w:r>
      <w:r w:rsidRPr="00FD5BB6">
        <w:rPr>
          <w:rStyle w:val="FootnoteReference"/>
          <w:rFonts w:ascii="Times New Roman" w:hAnsi="Times New Roman" w:cs="Times New Roman"/>
          <w:sz w:val="24"/>
          <w:szCs w:val="24"/>
        </w:rPr>
        <w:footnoteReference w:id="63"/>
      </w:r>
      <w:r w:rsidRPr="00FD5BB6">
        <w:rPr>
          <w:rFonts w:ascii="Times New Roman" w:hAnsi="Times New Roman" w:cs="Times New Roman"/>
          <w:sz w:val="24"/>
          <w:szCs w:val="24"/>
        </w:rPr>
        <w:t xml:space="preserve"> and a writ of Edward III.</w:t>
      </w:r>
      <w:r w:rsidRPr="00FD5BB6">
        <w:rPr>
          <w:rStyle w:val="FootnoteReference"/>
          <w:rFonts w:ascii="Times New Roman" w:hAnsi="Times New Roman" w:cs="Times New Roman"/>
          <w:sz w:val="24"/>
          <w:szCs w:val="24"/>
        </w:rPr>
        <w:footnoteReference w:id="64"/>
      </w:r>
      <w:r w:rsidRPr="00FD5BB6">
        <w:rPr>
          <w:rFonts w:ascii="Times New Roman" w:hAnsi="Times New Roman" w:cs="Times New Roman"/>
          <w:sz w:val="24"/>
          <w:szCs w:val="24"/>
        </w:rPr>
        <w:t xml:space="preserve"> In the cartulary though not in the booklet, the sequence of evidence is followed by the list of Dover tolls.</w:t>
      </w:r>
      <w:r w:rsidRPr="00FD5BB6">
        <w:rPr>
          <w:rStyle w:val="FootnoteReference"/>
          <w:rFonts w:ascii="Times New Roman" w:hAnsi="Times New Roman" w:cs="Times New Roman"/>
          <w:sz w:val="24"/>
          <w:szCs w:val="24"/>
        </w:rPr>
        <w:footnoteReference w:id="65"/>
      </w:r>
    </w:p>
    <w:p w:rsidR="00470A1B" w:rsidRPr="00FD5BB6" w:rsidRDefault="00470A1B" w:rsidP="00FD5BB6">
      <w:pPr>
        <w:jc w:val="both"/>
        <w:rPr>
          <w:rFonts w:ascii="Times New Roman" w:hAnsi="Times New Roman" w:cs="Times New Roman"/>
          <w:sz w:val="24"/>
          <w:szCs w:val="24"/>
        </w:rPr>
      </w:pPr>
      <w:r w:rsidRPr="00FD5BB6">
        <w:rPr>
          <w:rFonts w:ascii="Times New Roman" w:hAnsi="Times New Roman" w:cs="Times New Roman"/>
          <w:sz w:val="24"/>
          <w:szCs w:val="24"/>
        </w:rPr>
        <w:t>Much the most important for understanding how the tolls were managed is the writ of Henry II.</w:t>
      </w:r>
      <w:r w:rsidRPr="00FD5BB6">
        <w:rPr>
          <w:rStyle w:val="FootnoteReference"/>
          <w:rFonts w:ascii="Times New Roman" w:hAnsi="Times New Roman" w:cs="Times New Roman"/>
          <w:sz w:val="24"/>
          <w:szCs w:val="24"/>
        </w:rPr>
        <w:footnoteReference w:id="66"/>
      </w:r>
      <w:r w:rsidRPr="00FD5BB6">
        <w:rPr>
          <w:rFonts w:ascii="Times New Roman" w:hAnsi="Times New Roman" w:cs="Times New Roman"/>
          <w:sz w:val="24"/>
          <w:szCs w:val="24"/>
        </w:rPr>
        <w:t xml:space="preserve"> It shows that though the priory received the income, it did not collect it; this duty belonged to the reeve of Dover, who collected the tolls and handed half each to the priory and to the king. The reeve was directly accountable to the king, for Dover was not in this period let to its townsfolk at farm.</w:t>
      </w:r>
      <w:r w:rsidRPr="00FD5BB6">
        <w:rPr>
          <w:rStyle w:val="FootnoteReference"/>
          <w:rFonts w:ascii="Times New Roman" w:hAnsi="Times New Roman" w:cs="Times New Roman"/>
          <w:sz w:val="24"/>
          <w:szCs w:val="24"/>
        </w:rPr>
        <w:footnoteReference w:id="67"/>
      </w:r>
      <w:r w:rsidRPr="00FD5BB6">
        <w:rPr>
          <w:rFonts w:ascii="Times New Roman" w:hAnsi="Times New Roman" w:cs="Times New Roman"/>
          <w:sz w:val="24"/>
          <w:szCs w:val="24"/>
        </w:rPr>
        <w:t xml:space="preserve"> It explains to the reeve how he should interpret the many grants of exemption from toll that Henry II had given, and presumably how similar grants from earlier kings should likewise be interpreted. The king ordered that the exemption should be observed, but that it applied only to the king’s part of the Dover tolls. The monks’ portion of the tolls should not be affected by Henry’s grants of exemptions from toll. Henry states that this was because he did not wish to diminish the alms of the priory. The writ was presumably obtained by the prior and his monks to guide the behaviour of the borough reeve; it might be inferred that the reeve had been allowing holders of exemptions to pass without paying any part of the tolls, and that the priory’s income had been damaged by this practice. </w:t>
      </w:r>
    </w:p>
    <w:p w:rsidR="00470A1B" w:rsidRPr="00FD5BB6" w:rsidRDefault="00470A1B" w:rsidP="00FD5BB6">
      <w:pPr>
        <w:jc w:val="both"/>
        <w:rPr>
          <w:rFonts w:ascii="Times New Roman" w:hAnsi="Times New Roman" w:cs="Times New Roman"/>
          <w:sz w:val="24"/>
          <w:szCs w:val="24"/>
        </w:rPr>
      </w:pPr>
      <w:r w:rsidRPr="00FD5BB6">
        <w:rPr>
          <w:rFonts w:ascii="Times New Roman" w:hAnsi="Times New Roman" w:cs="Times New Roman"/>
          <w:sz w:val="24"/>
          <w:szCs w:val="24"/>
        </w:rPr>
        <w:t>The role of the reeve or bailiff in the collection and allocation of the Dover tolls was fundamental in the later twelfth century, but into the thirteenth the role changed in ways that may have disadvantaged the priory. In 1215 Hubert de Burgh, one of King John’s main supporters and later justiciar, was appointed as constable of Dover Castle, and the post was enlarged for him, so that it included control over the bailiff of Dover.</w:t>
      </w:r>
      <w:r w:rsidRPr="00FD5BB6">
        <w:rPr>
          <w:rStyle w:val="FootnoteReference"/>
          <w:rFonts w:ascii="Times New Roman" w:hAnsi="Times New Roman" w:cs="Times New Roman"/>
          <w:sz w:val="24"/>
          <w:szCs w:val="24"/>
        </w:rPr>
        <w:footnoteReference w:id="68"/>
      </w:r>
      <w:r w:rsidRPr="00FD5BB6">
        <w:rPr>
          <w:rFonts w:ascii="Times New Roman" w:hAnsi="Times New Roman" w:cs="Times New Roman"/>
          <w:sz w:val="24"/>
          <w:szCs w:val="24"/>
        </w:rPr>
        <w:t xml:space="preserve"> This meant that he controlled the tolls and their collection. The money raised could have been used for work on Dover Castle, for much was spent on it during de Burgh’s tenure as constable.</w:t>
      </w:r>
      <w:r w:rsidRPr="00FD5BB6">
        <w:rPr>
          <w:rStyle w:val="FootnoteReference"/>
          <w:rFonts w:ascii="Times New Roman" w:hAnsi="Times New Roman" w:cs="Times New Roman"/>
          <w:sz w:val="24"/>
          <w:szCs w:val="24"/>
        </w:rPr>
        <w:footnoteReference w:id="69"/>
      </w:r>
      <w:r w:rsidRPr="00FD5BB6">
        <w:rPr>
          <w:rFonts w:ascii="Times New Roman" w:hAnsi="Times New Roman" w:cs="Times New Roman"/>
          <w:sz w:val="24"/>
          <w:szCs w:val="24"/>
        </w:rPr>
        <w:t xml:space="preserve"> </w:t>
      </w:r>
      <w:r w:rsidR="00BA7236" w:rsidRPr="00FD5BB6">
        <w:rPr>
          <w:rFonts w:ascii="Times New Roman" w:hAnsi="Times New Roman" w:cs="Times New Roman"/>
          <w:sz w:val="24"/>
          <w:szCs w:val="24"/>
        </w:rPr>
        <w:t>How</w:t>
      </w:r>
      <w:r w:rsidRPr="00FD5BB6">
        <w:rPr>
          <w:rFonts w:ascii="Times New Roman" w:hAnsi="Times New Roman" w:cs="Times New Roman"/>
          <w:sz w:val="24"/>
          <w:szCs w:val="24"/>
        </w:rPr>
        <w:t xml:space="preserve"> de Burgh </w:t>
      </w:r>
      <w:r w:rsidR="00BA7236" w:rsidRPr="00FD5BB6">
        <w:rPr>
          <w:rFonts w:ascii="Times New Roman" w:hAnsi="Times New Roman" w:cs="Times New Roman"/>
          <w:sz w:val="24"/>
          <w:szCs w:val="24"/>
        </w:rPr>
        <w:t>managed</w:t>
      </w:r>
      <w:r w:rsidRPr="00FD5BB6">
        <w:rPr>
          <w:rFonts w:ascii="Times New Roman" w:hAnsi="Times New Roman" w:cs="Times New Roman"/>
          <w:sz w:val="24"/>
          <w:szCs w:val="24"/>
        </w:rPr>
        <w:t xml:space="preserve"> the Dover tolls is apparent only from sources after he was expelled from his role as justiciar and surrendered his interests in Dover to Bertram de Criol in 1232.</w:t>
      </w:r>
      <w:r w:rsidRPr="00FD5BB6">
        <w:rPr>
          <w:rStyle w:val="FootnoteReference"/>
          <w:rFonts w:ascii="Times New Roman" w:hAnsi="Times New Roman" w:cs="Times New Roman"/>
          <w:sz w:val="24"/>
          <w:szCs w:val="24"/>
        </w:rPr>
        <w:footnoteReference w:id="70"/>
      </w:r>
      <w:r w:rsidRPr="00FD5BB6">
        <w:rPr>
          <w:rFonts w:ascii="Times New Roman" w:hAnsi="Times New Roman" w:cs="Times New Roman"/>
          <w:sz w:val="24"/>
          <w:szCs w:val="24"/>
        </w:rPr>
        <w:t xml:space="preserve"> Soon after, Henry III ordered the bailiff of the port of Dover that he should no longer levy the ‘paagium’ on horses crossing the Channel at any level higher than it had been </w:t>
      </w:r>
      <w:r w:rsidR="00BA7236" w:rsidRPr="00FD5BB6">
        <w:rPr>
          <w:rFonts w:ascii="Times New Roman" w:hAnsi="Times New Roman" w:cs="Times New Roman"/>
          <w:sz w:val="24"/>
          <w:szCs w:val="24"/>
        </w:rPr>
        <w:t>charged</w:t>
      </w:r>
      <w:r w:rsidRPr="00FD5BB6">
        <w:rPr>
          <w:rFonts w:ascii="Times New Roman" w:hAnsi="Times New Roman" w:cs="Times New Roman"/>
          <w:sz w:val="24"/>
          <w:szCs w:val="24"/>
        </w:rPr>
        <w:t xml:space="preserve"> during the reign of King John, and that the surcharge known as the ‘malam toltam’ which had been levied during the time of Hubert de Burgh should no longer be collected.</w:t>
      </w:r>
      <w:r w:rsidRPr="00FD5BB6">
        <w:rPr>
          <w:rStyle w:val="FootnoteReference"/>
          <w:rFonts w:ascii="Times New Roman" w:hAnsi="Times New Roman" w:cs="Times New Roman"/>
          <w:sz w:val="24"/>
          <w:szCs w:val="24"/>
        </w:rPr>
        <w:footnoteReference w:id="71"/>
      </w:r>
      <w:r w:rsidRPr="00FD5BB6">
        <w:rPr>
          <w:rFonts w:ascii="Times New Roman" w:hAnsi="Times New Roman" w:cs="Times New Roman"/>
          <w:sz w:val="24"/>
          <w:szCs w:val="24"/>
        </w:rPr>
        <w:t xml:space="preserve"> </w:t>
      </w:r>
    </w:p>
    <w:p w:rsidR="00343015" w:rsidRPr="00FD5BB6" w:rsidRDefault="00470A1B" w:rsidP="00FD5BB6">
      <w:pPr>
        <w:jc w:val="both"/>
        <w:rPr>
          <w:rFonts w:ascii="Times New Roman" w:hAnsi="Times New Roman" w:cs="Times New Roman"/>
          <w:sz w:val="24"/>
          <w:szCs w:val="24"/>
        </w:rPr>
      </w:pPr>
      <w:r w:rsidRPr="00FD5BB6">
        <w:rPr>
          <w:rFonts w:ascii="Times New Roman" w:hAnsi="Times New Roman" w:cs="Times New Roman"/>
          <w:sz w:val="24"/>
          <w:szCs w:val="24"/>
        </w:rPr>
        <w:t>In the aftermath of the fall of Hubert de Burgh, there seem to have been various initiatives to try to return the tolls to their former level, and to ensure that exemptions and other rights were observed. Thus, Count Baldwin of Guines obtained writs from Henry III so that his claim to exemption from toll would be documented and observed.</w:t>
      </w:r>
      <w:r w:rsidRPr="00FD5BB6">
        <w:rPr>
          <w:rStyle w:val="FootnoteReference"/>
          <w:rFonts w:ascii="Times New Roman" w:hAnsi="Times New Roman" w:cs="Times New Roman"/>
          <w:sz w:val="24"/>
          <w:szCs w:val="24"/>
        </w:rPr>
        <w:footnoteReference w:id="72"/>
      </w:r>
      <w:r w:rsidRPr="00FD5BB6">
        <w:rPr>
          <w:rFonts w:ascii="Times New Roman" w:hAnsi="Times New Roman" w:cs="Times New Roman"/>
          <w:sz w:val="24"/>
          <w:szCs w:val="24"/>
        </w:rPr>
        <w:t xml:space="preserve"> A more wide-ranging analysis of the Dover tolls was copied into the Red Book of the Exchequer before the middle of the thirteenth century.</w:t>
      </w:r>
      <w:r w:rsidR="00343015" w:rsidRPr="00FD5BB6">
        <w:rPr>
          <w:rStyle w:val="FootnoteReference"/>
          <w:rFonts w:ascii="Times New Roman" w:hAnsi="Times New Roman" w:cs="Times New Roman"/>
          <w:sz w:val="24"/>
          <w:szCs w:val="24"/>
        </w:rPr>
        <w:footnoteReference w:id="73"/>
      </w:r>
      <w:r w:rsidRPr="00FD5BB6">
        <w:rPr>
          <w:rFonts w:ascii="Times New Roman" w:hAnsi="Times New Roman" w:cs="Times New Roman"/>
          <w:sz w:val="24"/>
          <w:szCs w:val="24"/>
        </w:rPr>
        <w:t xml:space="preserve"> </w:t>
      </w:r>
      <w:r w:rsidR="00684E12">
        <w:rPr>
          <w:rFonts w:ascii="Times New Roman" w:hAnsi="Times New Roman" w:cs="Times New Roman"/>
          <w:sz w:val="24"/>
          <w:szCs w:val="24"/>
        </w:rPr>
        <w:t xml:space="preserve">It </w:t>
      </w:r>
      <w:r w:rsidRPr="00FD5BB6">
        <w:rPr>
          <w:rFonts w:ascii="Times New Roman" w:hAnsi="Times New Roman" w:cs="Times New Roman"/>
          <w:sz w:val="24"/>
          <w:szCs w:val="24"/>
        </w:rPr>
        <w:t xml:space="preserve">must date to the </w:t>
      </w:r>
      <w:r w:rsidR="00794538">
        <w:rPr>
          <w:rFonts w:ascii="Times New Roman" w:hAnsi="Times New Roman" w:cs="Times New Roman"/>
          <w:sz w:val="24"/>
          <w:szCs w:val="24"/>
        </w:rPr>
        <w:t xml:space="preserve">period immediately </w:t>
      </w:r>
      <w:r w:rsidRPr="00FD5BB6">
        <w:rPr>
          <w:rFonts w:ascii="Times New Roman" w:hAnsi="Times New Roman" w:cs="Times New Roman"/>
          <w:sz w:val="24"/>
          <w:szCs w:val="24"/>
        </w:rPr>
        <w:t xml:space="preserve">after the fall of Hubert de Burgh because he is named in it as earl of Kent, and because it includes references to his foundation of the </w:t>
      </w:r>
      <w:r w:rsidR="00343015" w:rsidRPr="00FD5BB6">
        <w:rPr>
          <w:rFonts w:ascii="Times New Roman" w:hAnsi="Times New Roman" w:cs="Times New Roman"/>
          <w:sz w:val="24"/>
          <w:szCs w:val="24"/>
        </w:rPr>
        <w:t>Maison Dieu and other donations.</w:t>
      </w:r>
    </w:p>
    <w:p w:rsidR="005E40C1" w:rsidRDefault="00470A1B" w:rsidP="00FD5BB6">
      <w:pPr>
        <w:jc w:val="both"/>
        <w:rPr>
          <w:rFonts w:ascii="Times New Roman" w:hAnsi="Times New Roman" w:cs="Times New Roman"/>
          <w:sz w:val="24"/>
          <w:szCs w:val="24"/>
        </w:rPr>
      </w:pPr>
      <w:r w:rsidRPr="00FD5BB6">
        <w:rPr>
          <w:rFonts w:ascii="Times New Roman" w:hAnsi="Times New Roman" w:cs="Times New Roman"/>
          <w:sz w:val="24"/>
          <w:szCs w:val="24"/>
        </w:rPr>
        <w:t>There are very strong parallels between this text from the Red Book of the Exchequer and the list of tolls from the Dover Priory Cartulary. T</w:t>
      </w:r>
      <w:r w:rsidR="005E40C1">
        <w:rPr>
          <w:rFonts w:ascii="Times New Roman" w:hAnsi="Times New Roman" w:cs="Times New Roman"/>
          <w:sz w:val="24"/>
          <w:szCs w:val="24"/>
        </w:rPr>
        <w:t>he Red Book text must be of 1232</w:t>
      </w:r>
      <w:r w:rsidRPr="00FD5BB6">
        <w:rPr>
          <w:rFonts w:ascii="Times New Roman" w:hAnsi="Times New Roman" w:cs="Times New Roman"/>
          <w:sz w:val="24"/>
          <w:szCs w:val="24"/>
        </w:rPr>
        <w:t xml:space="preserve"> or soon after, and clearly before de Burgh’s death in 1243</w:t>
      </w:r>
      <w:r w:rsidR="005E40C1">
        <w:rPr>
          <w:rFonts w:ascii="Times New Roman" w:hAnsi="Times New Roman" w:cs="Times New Roman"/>
          <w:sz w:val="24"/>
          <w:szCs w:val="24"/>
        </w:rPr>
        <w:t>; the list of tolls between 1232</w:t>
      </w:r>
      <w:r w:rsidRPr="00FD5BB6">
        <w:rPr>
          <w:rFonts w:ascii="Times New Roman" w:hAnsi="Times New Roman" w:cs="Times New Roman"/>
          <w:sz w:val="24"/>
          <w:szCs w:val="24"/>
        </w:rPr>
        <w:t xml:space="preserve"> and 1244. Both describe how the Dover tolls should be divided and allocated among different parties. Both include detailed coverage of exemptions from those tolls, and distinguish carefully between those who were exempt from the king’s portion of the toll, and those who were exempt from the monks’ portion. The king’s portion included many more exemptions, and many which concerned parts of the realm distant from Dover, and more Continental beneficiaries. Yet, among the beneficiaries of exemptions who were linked to Kent, there is very considerable overlap. The Red Book list includes Hamo Peche</w:t>
      </w:r>
      <w:r w:rsidR="00794538">
        <w:rPr>
          <w:rFonts w:ascii="Times New Roman" w:hAnsi="Times New Roman" w:cs="Times New Roman"/>
          <w:sz w:val="24"/>
          <w:szCs w:val="24"/>
        </w:rPr>
        <w:t xml:space="preserve"> </w:t>
      </w:r>
      <w:r w:rsidR="00794538" w:rsidRPr="00794538">
        <w:rPr>
          <w:rFonts w:ascii="Times New Roman" w:hAnsi="Times New Roman" w:cs="Times New Roman"/>
          <w:b/>
          <w:sz w:val="24"/>
          <w:szCs w:val="24"/>
        </w:rPr>
        <w:t>[40]</w:t>
      </w:r>
      <w:r w:rsidRPr="00FD5BB6">
        <w:rPr>
          <w:rFonts w:ascii="Times New Roman" w:hAnsi="Times New Roman" w:cs="Times New Roman"/>
          <w:sz w:val="24"/>
          <w:szCs w:val="24"/>
        </w:rPr>
        <w:t>, the lord of Chilham (otherwise Richard, illegitimate son of King John)</w:t>
      </w:r>
      <w:r w:rsidR="00794538">
        <w:rPr>
          <w:rFonts w:ascii="Times New Roman" w:hAnsi="Times New Roman" w:cs="Times New Roman"/>
          <w:sz w:val="24"/>
          <w:szCs w:val="24"/>
        </w:rPr>
        <w:t xml:space="preserve"> </w:t>
      </w:r>
      <w:r w:rsidR="00794538" w:rsidRPr="00794538">
        <w:rPr>
          <w:rFonts w:ascii="Times New Roman" w:hAnsi="Times New Roman" w:cs="Times New Roman"/>
          <w:b/>
          <w:sz w:val="24"/>
          <w:szCs w:val="24"/>
        </w:rPr>
        <w:t>[</w:t>
      </w:r>
      <w:r w:rsidR="00794538">
        <w:rPr>
          <w:rFonts w:ascii="Times New Roman" w:hAnsi="Times New Roman" w:cs="Times New Roman"/>
          <w:b/>
          <w:sz w:val="24"/>
          <w:szCs w:val="24"/>
        </w:rPr>
        <w:t>41</w:t>
      </w:r>
      <w:r w:rsidR="00794538" w:rsidRPr="00794538">
        <w:rPr>
          <w:rFonts w:ascii="Times New Roman" w:hAnsi="Times New Roman" w:cs="Times New Roman"/>
          <w:b/>
          <w:sz w:val="24"/>
          <w:szCs w:val="24"/>
        </w:rPr>
        <w:t>]</w:t>
      </w:r>
      <w:r w:rsidRPr="00FD5BB6">
        <w:rPr>
          <w:rFonts w:ascii="Times New Roman" w:hAnsi="Times New Roman" w:cs="Times New Roman"/>
          <w:sz w:val="24"/>
          <w:szCs w:val="24"/>
        </w:rPr>
        <w:t>, the countess of Eu</w:t>
      </w:r>
      <w:r w:rsidR="00794538">
        <w:rPr>
          <w:rFonts w:ascii="Times New Roman" w:hAnsi="Times New Roman" w:cs="Times New Roman"/>
          <w:sz w:val="24"/>
          <w:szCs w:val="24"/>
        </w:rPr>
        <w:t xml:space="preserve"> </w:t>
      </w:r>
      <w:r w:rsidR="00794538" w:rsidRPr="00794538">
        <w:rPr>
          <w:rFonts w:ascii="Times New Roman" w:hAnsi="Times New Roman" w:cs="Times New Roman"/>
          <w:b/>
          <w:sz w:val="24"/>
          <w:szCs w:val="24"/>
        </w:rPr>
        <w:t>[</w:t>
      </w:r>
      <w:r w:rsidR="00794538">
        <w:rPr>
          <w:rFonts w:ascii="Times New Roman" w:hAnsi="Times New Roman" w:cs="Times New Roman"/>
          <w:b/>
          <w:sz w:val="24"/>
          <w:szCs w:val="24"/>
        </w:rPr>
        <w:t>42</w:t>
      </w:r>
      <w:r w:rsidR="00794538" w:rsidRPr="00794538">
        <w:rPr>
          <w:rFonts w:ascii="Times New Roman" w:hAnsi="Times New Roman" w:cs="Times New Roman"/>
          <w:b/>
          <w:sz w:val="24"/>
          <w:szCs w:val="24"/>
        </w:rPr>
        <w:t>]</w:t>
      </w:r>
      <w:r w:rsidRPr="00FD5BB6">
        <w:rPr>
          <w:rFonts w:ascii="Times New Roman" w:hAnsi="Times New Roman" w:cs="Times New Roman"/>
          <w:sz w:val="24"/>
          <w:szCs w:val="24"/>
        </w:rPr>
        <w:t>, the count of Guines</w:t>
      </w:r>
      <w:r w:rsidR="00794538">
        <w:rPr>
          <w:rFonts w:ascii="Times New Roman" w:hAnsi="Times New Roman" w:cs="Times New Roman"/>
          <w:sz w:val="24"/>
          <w:szCs w:val="24"/>
        </w:rPr>
        <w:t xml:space="preserve"> </w:t>
      </w:r>
      <w:r w:rsidR="00794538" w:rsidRPr="00794538">
        <w:rPr>
          <w:rFonts w:ascii="Times New Roman" w:hAnsi="Times New Roman" w:cs="Times New Roman"/>
          <w:b/>
          <w:sz w:val="24"/>
          <w:szCs w:val="24"/>
        </w:rPr>
        <w:t>[</w:t>
      </w:r>
      <w:r w:rsidR="00794538">
        <w:rPr>
          <w:rFonts w:ascii="Times New Roman" w:hAnsi="Times New Roman" w:cs="Times New Roman"/>
          <w:b/>
          <w:sz w:val="24"/>
          <w:szCs w:val="24"/>
        </w:rPr>
        <w:t>43</w:t>
      </w:r>
      <w:r w:rsidR="00794538" w:rsidRPr="00794538">
        <w:rPr>
          <w:rFonts w:ascii="Times New Roman" w:hAnsi="Times New Roman" w:cs="Times New Roman"/>
          <w:b/>
          <w:sz w:val="24"/>
          <w:szCs w:val="24"/>
        </w:rPr>
        <w:t>]</w:t>
      </w:r>
      <w:r w:rsidRPr="00FD5BB6">
        <w:rPr>
          <w:rFonts w:ascii="Times New Roman" w:hAnsi="Times New Roman" w:cs="Times New Roman"/>
          <w:sz w:val="24"/>
          <w:szCs w:val="24"/>
        </w:rPr>
        <w:t>, William de Fiennes</w:t>
      </w:r>
      <w:r w:rsidR="00794538">
        <w:rPr>
          <w:rFonts w:ascii="Times New Roman" w:hAnsi="Times New Roman" w:cs="Times New Roman"/>
          <w:sz w:val="24"/>
          <w:szCs w:val="24"/>
        </w:rPr>
        <w:t xml:space="preserve"> </w:t>
      </w:r>
      <w:r w:rsidR="00794538" w:rsidRPr="00794538">
        <w:rPr>
          <w:rFonts w:ascii="Times New Roman" w:hAnsi="Times New Roman" w:cs="Times New Roman"/>
          <w:b/>
          <w:sz w:val="24"/>
          <w:szCs w:val="24"/>
        </w:rPr>
        <w:t>[</w:t>
      </w:r>
      <w:r w:rsidR="00794538">
        <w:rPr>
          <w:rFonts w:ascii="Times New Roman" w:hAnsi="Times New Roman" w:cs="Times New Roman"/>
          <w:b/>
          <w:sz w:val="24"/>
          <w:szCs w:val="24"/>
        </w:rPr>
        <w:t>44</w:t>
      </w:r>
      <w:r w:rsidR="00794538" w:rsidRPr="00794538">
        <w:rPr>
          <w:rFonts w:ascii="Times New Roman" w:hAnsi="Times New Roman" w:cs="Times New Roman"/>
          <w:b/>
          <w:sz w:val="24"/>
          <w:szCs w:val="24"/>
        </w:rPr>
        <w:t>]</w:t>
      </w:r>
      <w:r w:rsidRPr="00FD5BB6">
        <w:rPr>
          <w:rFonts w:ascii="Times New Roman" w:hAnsi="Times New Roman" w:cs="Times New Roman"/>
          <w:sz w:val="24"/>
          <w:szCs w:val="24"/>
        </w:rPr>
        <w:t>, and Engelram de Merke</w:t>
      </w:r>
      <w:r w:rsidR="00794538">
        <w:rPr>
          <w:rFonts w:ascii="Times New Roman" w:hAnsi="Times New Roman" w:cs="Times New Roman"/>
          <w:sz w:val="24"/>
          <w:szCs w:val="24"/>
        </w:rPr>
        <w:t xml:space="preserve"> </w:t>
      </w:r>
      <w:r w:rsidR="00794538" w:rsidRPr="00794538">
        <w:rPr>
          <w:rFonts w:ascii="Times New Roman" w:hAnsi="Times New Roman" w:cs="Times New Roman"/>
          <w:b/>
          <w:sz w:val="24"/>
          <w:szCs w:val="24"/>
        </w:rPr>
        <w:t>[</w:t>
      </w:r>
      <w:r w:rsidR="00794538">
        <w:rPr>
          <w:rFonts w:ascii="Times New Roman" w:hAnsi="Times New Roman" w:cs="Times New Roman"/>
          <w:b/>
          <w:sz w:val="24"/>
          <w:szCs w:val="24"/>
        </w:rPr>
        <w:t>45</w:t>
      </w:r>
      <w:r w:rsidR="00794538" w:rsidRPr="00794538">
        <w:rPr>
          <w:rFonts w:ascii="Times New Roman" w:hAnsi="Times New Roman" w:cs="Times New Roman"/>
          <w:b/>
          <w:sz w:val="24"/>
          <w:szCs w:val="24"/>
        </w:rPr>
        <w:t>]</w:t>
      </w:r>
      <w:r w:rsidRPr="00FD5BB6">
        <w:rPr>
          <w:rFonts w:ascii="Times New Roman" w:hAnsi="Times New Roman" w:cs="Times New Roman"/>
          <w:sz w:val="24"/>
          <w:szCs w:val="24"/>
        </w:rPr>
        <w:t xml:space="preserve">, all of whom benefitted from exemptions from the monks’ portion of toll </w:t>
      </w:r>
      <w:r w:rsidRPr="00FD5BB6">
        <w:rPr>
          <w:rFonts w:ascii="Times New Roman" w:hAnsi="Times New Roman" w:cs="Times New Roman"/>
          <w:b/>
          <w:sz w:val="24"/>
          <w:szCs w:val="24"/>
        </w:rPr>
        <w:t>[d13, d14, d11, d7, d9, d8]</w:t>
      </w:r>
      <w:r w:rsidRPr="00FD5BB6">
        <w:rPr>
          <w:rFonts w:ascii="Times New Roman" w:hAnsi="Times New Roman" w:cs="Times New Roman"/>
          <w:sz w:val="24"/>
          <w:szCs w:val="24"/>
        </w:rPr>
        <w:t xml:space="preserve">. </w:t>
      </w:r>
      <w:r w:rsidR="00521E57">
        <w:rPr>
          <w:rFonts w:ascii="Times New Roman" w:hAnsi="Times New Roman" w:cs="Times New Roman"/>
          <w:sz w:val="24"/>
          <w:szCs w:val="24"/>
        </w:rPr>
        <w:t xml:space="preserve">The list of Dover tolls in Appendix 1 and the Red Book document in Appendix 2 can only be dated certainly between the fall of Hubert de Burgh in 1232 and his death in 1243, but they must very probably date from the start of that period, </w:t>
      </w:r>
      <w:r w:rsidR="005E40C1">
        <w:rPr>
          <w:rFonts w:ascii="Times New Roman" w:hAnsi="Times New Roman" w:cs="Times New Roman"/>
          <w:sz w:val="24"/>
          <w:szCs w:val="24"/>
        </w:rPr>
        <w:t xml:space="preserve">and most probably in 1233, when the exemption of the count of Guines </w:t>
      </w:r>
      <w:r w:rsidR="00083650">
        <w:rPr>
          <w:rFonts w:ascii="Times New Roman" w:hAnsi="Times New Roman" w:cs="Times New Roman"/>
          <w:sz w:val="24"/>
          <w:szCs w:val="24"/>
        </w:rPr>
        <w:t>was investigated and recognised,</w:t>
      </w:r>
      <w:r w:rsidR="00083650">
        <w:rPr>
          <w:rStyle w:val="FootnoteReference"/>
          <w:rFonts w:ascii="Times New Roman" w:hAnsi="Times New Roman" w:cs="Times New Roman"/>
          <w:sz w:val="24"/>
          <w:szCs w:val="24"/>
        </w:rPr>
        <w:footnoteReference w:id="74"/>
      </w:r>
      <w:r w:rsidR="00083650">
        <w:rPr>
          <w:rFonts w:ascii="Times New Roman" w:hAnsi="Times New Roman" w:cs="Times New Roman"/>
          <w:sz w:val="24"/>
          <w:szCs w:val="24"/>
        </w:rPr>
        <w:t xml:space="preserve"> for that exemption was included in the tolls list </w:t>
      </w:r>
      <w:r w:rsidR="00083650" w:rsidRPr="00083650">
        <w:rPr>
          <w:rFonts w:ascii="Times New Roman" w:hAnsi="Times New Roman" w:cs="Times New Roman"/>
          <w:b/>
          <w:sz w:val="24"/>
          <w:szCs w:val="24"/>
        </w:rPr>
        <w:t>[d7]</w:t>
      </w:r>
      <w:r w:rsidR="00083650">
        <w:rPr>
          <w:rFonts w:ascii="Times New Roman" w:hAnsi="Times New Roman" w:cs="Times New Roman"/>
          <w:sz w:val="24"/>
          <w:szCs w:val="24"/>
        </w:rPr>
        <w:t>.</w:t>
      </w:r>
    </w:p>
    <w:p w:rsidR="00470A1B" w:rsidRPr="00FD5BB6" w:rsidRDefault="00470A1B" w:rsidP="00FD5BB6">
      <w:pPr>
        <w:jc w:val="both"/>
        <w:rPr>
          <w:rFonts w:ascii="Times New Roman" w:hAnsi="Times New Roman" w:cs="Times New Roman"/>
          <w:sz w:val="24"/>
          <w:szCs w:val="24"/>
        </w:rPr>
      </w:pPr>
      <w:r w:rsidRPr="00FD5BB6">
        <w:rPr>
          <w:rFonts w:ascii="Times New Roman" w:hAnsi="Times New Roman" w:cs="Times New Roman"/>
          <w:sz w:val="24"/>
          <w:szCs w:val="24"/>
        </w:rPr>
        <w:t>The list of Dover tolls was thus produced not out of a desire to define the tolls as a service to merchants, but as a means of documenting particular privileges in relation to the levying and distribution of the tolls. Thus, it has parallels to the few other documents which define tolls from England before the middle of the thirteenth century. The earliest, that from London and probably from the reign of Æthelred the Unready (978</w:t>
      </w:r>
      <w:r w:rsidR="00AD5A89" w:rsidRPr="00AD5A89">
        <w:rPr>
          <w:rFonts w:ascii="Times New Roman" w:hAnsi="Times New Roman" w:cs="Times New Roman"/>
          <w:bCs/>
          <w:sz w:val="24"/>
          <w:szCs w:val="24"/>
        </w:rPr>
        <w:t>–</w:t>
      </w:r>
      <w:r w:rsidRPr="00FD5BB6">
        <w:rPr>
          <w:rFonts w:ascii="Times New Roman" w:hAnsi="Times New Roman" w:cs="Times New Roman"/>
          <w:sz w:val="24"/>
          <w:szCs w:val="24"/>
        </w:rPr>
        <w:t>1016), notes some rates and some exemptions, but is organised around where the toll was levied rather than the kind of levy or where the goods were meant to travel.</w:t>
      </w:r>
      <w:r w:rsidRPr="00FD5BB6">
        <w:rPr>
          <w:rStyle w:val="FootnoteReference"/>
          <w:rFonts w:ascii="Times New Roman" w:hAnsi="Times New Roman" w:cs="Times New Roman"/>
          <w:sz w:val="24"/>
          <w:szCs w:val="24"/>
        </w:rPr>
        <w:footnoteReference w:id="75"/>
      </w:r>
      <w:r w:rsidRPr="00FD5BB6">
        <w:rPr>
          <w:rFonts w:ascii="Times New Roman" w:hAnsi="Times New Roman" w:cs="Times New Roman"/>
          <w:sz w:val="24"/>
          <w:szCs w:val="24"/>
        </w:rPr>
        <w:t xml:space="preserve"> Two later twelfth-century documents report tolls in terms of local privileges and rights, and describe privileges in terms of who granted them and when they were held. That from Newcastle</w:t>
      </w:r>
      <w:r w:rsidRPr="00FD5BB6">
        <w:rPr>
          <w:rStyle w:val="FootnoteReference"/>
          <w:rFonts w:ascii="Times New Roman" w:hAnsi="Times New Roman" w:cs="Times New Roman"/>
          <w:sz w:val="24"/>
          <w:szCs w:val="24"/>
        </w:rPr>
        <w:footnoteReference w:id="76"/>
      </w:r>
      <w:r w:rsidRPr="00FD5BB6">
        <w:rPr>
          <w:rFonts w:ascii="Times New Roman" w:hAnsi="Times New Roman" w:cs="Times New Roman"/>
          <w:sz w:val="24"/>
          <w:szCs w:val="24"/>
        </w:rPr>
        <w:t xml:space="preserve"> reports tolls and other rights of the townsmen of Newcastle quite widely, and is organised in sections on rights held in the time of a King Henry, then in the times of Bishops Ranulf (1099</w:t>
      </w:r>
      <w:r w:rsidR="00AD5A89" w:rsidRPr="00AD5A89">
        <w:rPr>
          <w:rFonts w:ascii="Times New Roman" w:hAnsi="Times New Roman" w:cs="Times New Roman"/>
          <w:bCs/>
          <w:sz w:val="24"/>
          <w:szCs w:val="24"/>
        </w:rPr>
        <w:t>–</w:t>
      </w:r>
      <w:r w:rsidRPr="00FD5BB6">
        <w:rPr>
          <w:rFonts w:ascii="Times New Roman" w:hAnsi="Times New Roman" w:cs="Times New Roman"/>
          <w:sz w:val="24"/>
          <w:szCs w:val="24"/>
        </w:rPr>
        <w:t>1128), Geoffrey (1133</w:t>
      </w:r>
      <w:r w:rsidR="00AD5A89" w:rsidRPr="00AD5A89">
        <w:rPr>
          <w:rFonts w:ascii="Times New Roman" w:hAnsi="Times New Roman" w:cs="Times New Roman"/>
          <w:bCs/>
          <w:sz w:val="24"/>
          <w:szCs w:val="24"/>
        </w:rPr>
        <w:t>–</w:t>
      </w:r>
      <w:r w:rsidRPr="00FD5BB6">
        <w:rPr>
          <w:rFonts w:ascii="Times New Roman" w:hAnsi="Times New Roman" w:cs="Times New Roman"/>
          <w:sz w:val="24"/>
          <w:szCs w:val="24"/>
        </w:rPr>
        <w:t>1141) and William (1143</w:t>
      </w:r>
      <w:r w:rsidR="00AD5A89" w:rsidRPr="00AD5A89">
        <w:rPr>
          <w:rFonts w:ascii="Times New Roman" w:hAnsi="Times New Roman" w:cs="Times New Roman"/>
          <w:bCs/>
          <w:sz w:val="24"/>
          <w:szCs w:val="24"/>
        </w:rPr>
        <w:t>–</w:t>
      </w:r>
      <w:r w:rsidRPr="00FD5BB6">
        <w:rPr>
          <w:rFonts w:ascii="Times New Roman" w:hAnsi="Times New Roman" w:cs="Times New Roman"/>
          <w:sz w:val="24"/>
          <w:szCs w:val="24"/>
        </w:rPr>
        <w:t>1152) of Durham, and then it closes with a section on rights granted to the townsmen by another King Henry. There are no references to or obvious quotations from specific texts; the whole might be the product of an inquest from a later date. A similar pattern can be seen in the list of tolls at Cardiff;</w:t>
      </w:r>
      <w:r w:rsidRPr="00FD5BB6">
        <w:rPr>
          <w:rStyle w:val="FootnoteReference"/>
          <w:rFonts w:ascii="Times New Roman" w:hAnsi="Times New Roman" w:cs="Times New Roman"/>
          <w:sz w:val="24"/>
          <w:szCs w:val="24"/>
        </w:rPr>
        <w:footnoteReference w:id="77"/>
      </w:r>
      <w:r w:rsidRPr="00FD5BB6">
        <w:rPr>
          <w:rFonts w:ascii="Times New Roman" w:hAnsi="Times New Roman" w:cs="Times New Roman"/>
          <w:sz w:val="24"/>
          <w:szCs w:val="24"/>
        </w:rPr>
        <w:t xml:space="preserve"> the tolls are only a section of a much longer text which records the rights of the men of the towns and hundreds of Cardiff and Tewkesbury, and again seems to be a retrospective summary. It notes grants by Earls Robert (died 1147) and William (died 1183) of Gloucester, but these make up only a small part of the text as a whole.</w:t>
      </w:r>
      <w:r w:rsidRPr="00FD5BB6">
        <w:rPr>
          <w:rStyle w:val="FootnoteReference"/>
          <w:rFonts w:ascii="Times New Roman" w:hAnsi="Times New Roman" w:cs="Times New Roman"/>
          <w:sz w:val="24"/>
          <w:szCs w:val="24"/>
        </w:rPr>
        <w:footnoteReference w:id="78"/>
      </w:r>
      <w:r w:rsidRPr="00FD5BB6">
        <w:rPr>
          <w:rFonts w:ascii="Times New Roman" w:hAnsi="Times New Roman" w:cs="Times New Roman"/>
          <w:sz w:val="24"/>
          <w:szCs w:val="24"/>
        </w:rPr>
        <w:t xml:space="preserve"> In all these cases tolls on overseas trade are mixed with tolls on inland trade; there is no sense of customs as a distinct category.</w:t>
      </w:r>
    </w:p>
    <w:p w:rsidR="00470A1B" w:rsidRPr="00FD5BB6" w:rsidRDefault="00470A1B" w:rsidP="00FD5BB6">
      <w:pPr>
        <w:jc w:val="both"/>
        <w:rPr>
          <w:rFonts w:ascii="Times New Roman" w:hAnsi="Times New Roman" w:cs="Times New Roman"/>
          <w:sz w:val="24"/>
          <w:szCs w:val="24"/>
        </w:rPr>
      </w:pPr>
      <w:r w:rsidRPr="00FD5BB6">
        <w:rPr>
          <w:rFonts w:ascii="Times New Roman" w:hAnsi="Times New Roman" w:cs="Times New Roman"/>
          <w:sz w:val="24"/>
          <w:szCs w:val="24"/>
        </w:rPr>
        <w:t>The Dover document is the earliest list which focusses on tolls and customs to the exclusion of other rights. The nearest parallel to it is the list of tolls levied at Torksey in Lincolnshire, which is dated to 1238, and likewise restricts its coverage to tolls on transport and trade.</w:t>
      </w:r>
      <w:r w:rsidRPr="00FD5BB6">
        <w:rPr>
          <w:rStyle w:val="FootnoteReference"/>
          <w:rFonts w:ascii="Times New Roman" w:hAnsi="Times New Roman" w:cs="Times New Roman"/>
          <w:sz w:val="24"/>
          <w:szCs w:val="24"/>
        </w:rPr>
        <w:footnoteReference w:id="79"/>
      </w:r>
      <w:r w:rsidRPr="00FD5BB6">
        <w:rPr>
          <w:rFonts w:ascii="Times New Roman" w:hAnsi="Times New Roman" w:cs="Times New Roman"/>
          <w:sz w:val="24"/>
          <w:szCs w:val="24"/>
        </w:rPr>
        <w:t xml:space="preserve"> The Torksey tolls belonged to the lord of that place, and the list there was concerned with restricting trading at other places on the River Trent, with levying toll on river traffic, and finally with levying tolls on overland trade from the town. The list of articles covered is much more limited than that at Dover, in that it lacks the extensive trade in bulk commodities and luxury goods that passed through Dover. </w:t>
      </w:r>
    </w:p>
    <w:p w:rsidR="00D2627B" w:rsidRPr="00FD5BB6" w:rsidRDefault="00D2627B" w:rsidP="00FD5BB6">
      <w:pPr>
        <w:jc w:val="both"/>
        <w:rPr>
          <w:rFonts w:ascii="Times New Roman" w:hAnsi="Times New Roman" w:cs="Times New Roman"/>
          <w:sz w:val="24"/>
          <w:szCs w:val="24"/>
        </w:rPr>
      </w:pPr>
    </w:p>
    <w:p w:rsidR="004F6C14" w:rsidRPr="009E01B3" w:rsidRDefault="00470A1B" w:rsidP="00FD5BB6">
      <w:pPr>
        <w:jc w:val="both"/>
        <w:rPr>
          <w:rFonts w:ascii="Times New Roman" w:hAnsi="Times New Roman" w:cs="Times New Roman"/>
          <w:b/>
          <w:sz w:val="24"/>
          <w:szCs w:val="24"/>
        </w:rPr>
      </w:pPr>
      <w:r w:rsidRPr="00FD5BB6">
        <w:rPr>
          <w:rFonts w:ascii="Times New Roman" w:hAnsi="Times New Roman" w:cs="Times New Roman"/>
          <w:b/>
          <w:sz w:val="24"/>
          <w:szCs w:val="24"/>
        </w:rPr>
        <w:t>Conclusion</w:t>
      </w:r>
    </w:p>
    <w:p w:rsidR="004F6C14" w:rsidRDefault="004F6C14" w:rsidP="004716DA">
      <w:pPr>
        <w:jc w:val="both"/>
        <w:rPr>
          <w:rFonts w:ascii="Times New Roman" w:hAnsi="Times New Roman" w:cs="Times New Roman"/>
          <w:sz w:val="24"/>
          <w:szCs w:val="24"/>
        </w:rPr>
      </w:pPr>
      <w:r w:rsidRPr="00FD5BB6">
        <w:rPr>
          <w:rFonts w:ascii="Times New Roman" w:hAnsi="Times New Roman" w:cs="Times New Roman"/>
          <w:sz w:val="24"/>
          <w:szCs w:val="24"/>
        </w:rPr>
        <w:t xml:space="preserve">The Dover list of tolls is a remarkable document which presents a fuller picture of trade than can be found elsewhere in northern Europe from the 1230s. It does not cover one of the great centres of population, politics and prestige, but rather a provincial port, albeit one which was of particular prominence because of its position. Despite this, the list of tolls covers a remarkably wide range of goods, from food and wine to bulk commodities such as wool, and even up to luxury cloth and spices from distant centres of trade and manufacturing. The demand for all this could not have come from Dover itself, but reflects how far </w:t>
      </w:r>
      <w:r w:rsidR="00B74913">
        <w:rPr>
          <w:rFonts w:ascii="Times New Roman" w:hAnsi="Times New Roman" w:cs="Times New Roman"/>
          <w:sz w:val="24"/>
          <w:szCs w:val="24"/>
        </w:rPr>
        <w:t>it</w:t>
      </w:r>
      <w:r w:rsidRPr="00FD5BB6">
        <w:rPr>
          <w:rFonts w:ascii="Times New Roman" w:hAnsi="Times New Roman" w:cs="Times New Roman"/>
          <w:sz w:val="24"/>
          <w:szCs w:val="24"/>
        </w:rPr>
        <w:t xml:space="preserve"> drew on complex trade connections that </w:t>
      </w:r>
      <w:r w:rsidR="00B74913">
        <w:rPr>
          <w:rFonts w:ascii="Times New Roman" w:hAnsi="Times New Roman" w:cs="Times New Roman"/>
          <w:sz w:val="24"/>
          <w:szCs w:val="24"/>
        </w:rPr>
        <w:t>brought</w:t>
      </w:r>
      <w:r w:rsidRPr="00FD5BB6">
        <w:rPr>
          <w:rFonts w:ascii="Times New Roman" w:hAnsi="Times New Roman" w:cs="Times New Roman"/>
          <w:sz w:val="24"/>
          <w:szCs w:val="24"/>
        </w:rPr>
        <w:t xml:space="preserve"> trade to it but also distributed goods beyond. Even as early as the 1230s, when the ‘commercial revolution’ was still beginning, the range of goods traded through Dover seems little different from what might have been available a century later. </w:t>
      </w:r>
      <w:r w:rsidR="00DB2656">
        <w:rPr>
          <w:rFonts w:ascii="Times New Roman" w:hAnsi="Times New Roman" w:cs="Times New Roman"/>
          <w:sz w:val="24"/>
          <w:szCs w:val="24"/>
        </w:rPr>
        <w:t xml:space="preserve">The list also includes many ordinary foodstuffs, including beans and onions, </w:t>
      </w:r>
      <w:r w:rsidR="004716DA">
        <w:rPr>
          <w:rFonts w:ascii="Times New Roman" w:hAnsi="Times New Roman" w:cs="Times New Roman"/>
          <w:sz w:val="24"/>
          <w:szCs w:val="24"/>
        </w:rPr>
        <w:t xml:space="preserve">which suggests how demand and consumption at less elite levels might also be depend on long-distance </w:t>
      </w:r>
      <w:r w:rsidR="00732259">
        <w:rPr>
          <w:rFonts w:ascii="Times New Roman" w:hAnsi="Times New Roman" w:cs="Times New Roman"/>
          <w:sz w:val="24"/>
          <w:szCs w:val="24"/>
        </w:rPr>
        <w:t>exchange, and how far neighbouring territories might have integrated economies</w:t>
      </w:r>
      <w:r w:rsidR="004716DA">
        <w:rPr>
          <w:rFonts w:ascii="Times New Roman" w:hAnsi="Times New Roman" w:cs="Times New Roman"/>
          <w:sz w:val="24"/>
          <w:szCs w:val="24"/>
        </w:rPr>
        <w:t xml:space="preserve">. </w:t>
      </w:r>
    </w:p>
    <w:p w:rsidR="00B74913" w:rsidRPr="00FD5BB6" w:rsidRDefault="00B74913" w:rsidP="00FD5BB6">
      <w:pPr>
        <w:jc w:val="both"/>
        <w:rPr>
          <w:rFonts w:ascii="Times New Roman" w:hAnsi="Times New Roman" w:cs="Times New Roman"/>
          <w:sz w:val="24"/>
          <w:szCs w:val="24"/>
        </w:rPr>
      </w:pPr>
      <w:r>
        <w:rPr>
          <w:rFonts w:ascii="Times New Roman" w:hAnsi="Times New Roman" w:cs="Times New Roman"/>
          <w:sz w:val="24"/>
          <w:szCs w:val="24"/>
        </w:rPr>
        <w:t xml:space="preserve">Dover was a conduit through which goods passed from across large areas of southern and midland England, and from Flanders, northern France, the Rhineland and Gascony. Much of the trade that originated in more distant places passed through the fairs of the Champagne towns, which have usually been seen as a preliminary to the establishment of direct trade contacts between northern Europe and the Mediterranean in the 1270s. Yet the list of commodities in the Dover tolls list suggests that the range of goods traded to northern Europe in the age of the Champagne fairs was not lesser than that which was possible in the later era of direct maritime trade. The establishment of direct maritime trade may have developed existing patterns </w:t>
      </w:r>
      <w:r w:rsidR="009E01B3">
        <w:rPr>
          <w:rFonts w:ascii="Times New Roman" w:hAnsi="Times New Roman" w:cs="Times New Roman"/>
          <w:sz w:val="24"/>
          <w:szCs w:val="24"/>
        </w:rPr>
        <w:t>of trade and consumption, but seemingly did not create them.</w:t>
      </w:r>
    </w:p>
    <w:p w:rsidR="004F6C14" w:rsidRPr="00FD5BB6" w:rsidRDefault="004F6C14"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list of tolls is only one document and reflects the perspectives generated in only one place, and so there are limitations on how far it can be used to </w:t>
      </w:r>
      <w:r w:rsidR="004A0057">
        <w:rPr>
          <w:rFonts w:ascii="Times New Roman" w:hAnsi="Times New Roman" w:cs="Times New Roman"/>
          <w:sz w:val="24"/>
          <w:szCs w:val="24"/>
        </w:rPr>
        <w:t xml:space="preserve">change broader understandings of the development of trade and commerce across Europe. Nonetheless, it points to how the ‘commercial revolution’ from the 1270s was tied intimately to what came before, and that it represented an evolution rather than a revolution.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sz w:val="24"/>
          <w:szCs w:val="24"/>
        </w:rPr>
        <w:br w:type="page"/>
      </w:r>
    </w:p>
    <w:p w:rsidR="009301FA" w:rsidRPr="00FD5BB6" w:rsidRDefault="009301FA" w:rsidP="00FD5BB6">
      <w:pPr>
        <w:jc w:val="both"/>
        <w:rPr>
          <w:rFonts w:ascii="Times New Roman" w:hAnsi="Times New Roman" w:cs="Times New Roman"/>
          <w:b/>
          <w:sz w:val="24"/>
          <w:szCs w:val="24"/>
        </w:rPr>
      </w:pPr>
      <w:r w:rsidRPr="00FD5BB6">
        <w:rPr>
          <w:rFonts w:ascii="Times New Roman" w:hAnsi="Times New Roman" w:cs="Times New Roman"/>
          <w:b/>
          <w:sz w:val="24"/>
          <w:szCs w:val="24"/>
        </w:rPr>
        <w:t>APPENDIX</w:t>
      </w:r>
      <w:r w:rsidR="00E20526" w:rsidRPr="00FD5BB6">
        <w:rPr>
          <w:rFonts w:ascii="Times New Roman" w:hAnsi="Times New Roman" w:cs="Times New Roman"/>
          <w:b/>
          <w:sz w:val="24"/>
          <w:szCs w:val="24"/>
        </w:rPr>
        <w:t xml:space="preserve"> 1</w:t>
      </w:r>
      <w:r w:rsidR="00BF38AA" w:rsidRPr="00FD5BB6">
        <w:rPr>
          <w:rFonts w:ascii="Times New Roman" w:hAnsi="Times New Roman" w:cs="Times New Roman"/>
          <w:b/>
          <w:sz w:val="24"/>
          <w:szCs w:val="24"/>
        </w:rPr>
        <w:t>: THE DOVER TOLLS LIST</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sz w:val="24"/>
          <w:szCs w:val="24"/>
        </w:rPr>
        <w:t>The text of the list of tolls follows this paragraph, and has been taken from the later fourteenth-century cartulary of St Martin’s Priory, Dover, which was started by the monks in 1372 or 1373, and which is now Lambeth Palace Library ms. 241.</w:t>
      </w:r>
      <w:r w:rsidRPr="00FD5BB6">
        <w:rPr>
          <w:rStyle w:val="FootnoteReference"/>
          <w:rFonts w:ascii="Times New Roman" w:hAnsi="Times New Roman" w:cs="Times New Roman"/>
          <w:sz w:val="24"/>
          <w:szCs w:val="24"/>
        </w:rPr>
        <w:footnoteReference w:id="80"/>
      </w:r>
      <w:r w:rsidRPr="00FD5BB6">
        <w:rPr>
          <w:rFonts w:ascii="Times New Roman" w:hAnsi="Times New Roman" w:cs="Times New Roman"/>
          <w:sz w:val="24"/>
          <w:szCs w:val="24"/>
        </w:rPr>
        <w:t xml:space="preserve"> The cartulary is carefully organised into discrete sections, most of which relate to the wards of the town of Dover in which the monks held land, or to their interests in rural locations in Kent. Folios 1</w:t>
      </w:r>
      <w:r w:rsidR="00AD5A89" w:rsidRPr="00AD5A89">
        <w:rPr>
          <w:rFonts w:ascii="Times New Roman" w:hAnsi="Times New Roman" w:cs="Times New Roman"/>
          <w:bCs/>
          <w:sz w:val="24"/>
          <w:szCs w:val="24"/>
        </w:rPr>
        <w:t>–</w:t>
      </w:r>
      <w:r w:rsidRPr="00FD5BB6">
        <w:rPr>
          <w:rFonts w:ascii="Times New Roman" w:hAnsi="Times New Roman" w:cs="Times New Roman"/>
          <w:sz w:val="24"/>
          <w:szCs w:val="24"/>
        </w:rPr>
        <w:t>56, though, cover more general themes; these include sections on the privileges of the monastery and its relationship to the archbishops of Canterbury and C</w:t>
      </w:r>
      <w:r w:rsidR="00B73BBD" w:rsidRPr="00FD5BB6">
        <w:rPr>
          <w:rFonts w:ascii="Times New Roman" w:hAnsi="Times New Roman" w:cs="Times New Roman"/>
          <w:sz w:val="24"/>
          <w:szCs w:val="24"/>
        </w:rPr>
        <w:t>hrist Church Priory, Canterbury;</w:t>
      </w:r>
      <w:r w:rsidRPr="00FD5BB6">
        <w:rPr>
          <w:rFonts w:ascii="Times New Roman" w:hAnsi="Times New Roman" w:cs="Times New Roman"/>
          <w:sz w:val="24"/>
          <w:szCs w:val="24"/>
        </w:rPr>
        <w:t xml:space="preserve"> on the mon</w:t>
      </w:r>
      <w:r w:rsidR="00B73BBD" w:rsidRPr="00FD5BB6">
        <w:rPr>
          <w:rFonts w:ascii="Times New Roman" w:hAnsi="Times New Roman" w:cs="Times New Roman"/>
          <w:sz w:val="24"/>
          <w:szCs w:val="24"/>
        </w:rPr>
        <w:t>ks’ interest in the Dover tolls;</w:t>
      </w:r>
      <w:r w:rsidRPr="00FD5BB6">
        <w:rPr>
          <w:rFonts w:ascii="Times New Roman" w:hAnsi="Times New Roman" w:cs="Times New Roman"/>
          <w:sz w:val="24"/>
          <w:szCs w:val="24"/>
        </w:rPr>
        <w:t xml:space="preserve"> on thei</w:t>
      </w:r>
      <w:r w:rsidR="00B73BBD" w:rsidRPr="00FD5BB6">
        <w:rPr>
          <w:rFonts w:ascii="Times New Roman" w:hAnsi="Times New Roman" w:cs="Times New Roman"/>
          <w:sz w:val="24"/>
          <w:szCs w:val="24"/>
        </w:rPr>
        <w:t>r tithe of fish landed at Dover;</w:t>
      </w:r>
      <w:r w:rsidRPr="00FD5BB6">
        <w:rPr>
          <w:rFonts w:ascii="Times New Roman" w:hAnsi="Times New Roman" w:cs="Times New Roman"/>
          <w:sz w:val="24"/>
          <w:szCs w:val="24"/>
        </w:rPr>
        <w:t xml:space="preserve"> on their relationship to the Maison Dieu foun</w:t>
      </w:r>
      <w:r w:rsidR="00B73BBD" w:rsidRPr="00FD5BB6">
        <w:rPr>
          <w:rFonts w:ascii="Times New Roman" w:hAnsi="Times New Roman" w:cs="Times New Roman"/>
          <w:sz w:val="24"/>
          <w:szCs w:val="24"/>
        </w:rPr>
        <w:t>ded in Dover by Hubert de Burgh;</w:t>
      </w:r>
      <w:r w:rsidRPr="00FD5BB6">
        <w:rPr>
          <w:rFonts w:ascii="Times New Roman" w:hAnsi="Times New Roman" w:cs="Times New Roman"/>
          <w:sz w:val="24"/>
          <w:szCs w:val="24"/>
        </w:rPr>
        <w:t xml:space="preserve"> and sections on pensions and indulgences. The organisation alone testifies to the importance of the tolls to the monks of Dover; the tolls formed a whole section of their own and it was the second section in the cartulary, coming after only the section on general privileges.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content of the cartulary section on toll is described above. The list of tolls runs on from the end of this section. It seems to be an addition to the main section on toll because, where the rest of the section is written in one hand which runs through many of the early sections of the cartulary, the </w:t>
      </w:r>
      <w:r w:rsidR="00794538">
        <w:rPr>
          <w:rFonts w:ascii="Times New Roman" w:hAnsi="Times New Roman" w:cs="Times New Roman"/>
          <w:sz w:val="24"/>
          <w:szCs w:val="24"/>
        </w:rPr>
        <w:t>list of toll is written in two</w:t>
      </w:r>
      <w:r w:rsidRPr="00FD5BB6">
        <w:rPr>
          <w:rFonts w:ascii="Times New Roman" w:hAnsi="Times New Roman" w:cs="Times New Roman"/>
          <w:sz w:val="24"/>
          <w:szCs w:val="24"/>
        </w:rPr>
        <w:t xml:space="preserve"> different hands. One wrote the opening rubric and the entries </w:t>
      </w:r>
      <w:r w:rsidRPr="00FD5BB6">
        <w:rPr>
          <w:rFonts w:ascii="Times New Roman" w:hAnsi="Times New Roman" w:cs="Times New Roman"/>
          <w:b/>
          <w:sz w:val="24"/>
          <w:szCs w:val="24"/>
        </w:rPr>
        <w:t>[a2]</w:t>
      </w:r>
      <w:r w:rsidRPr="00FD5BB6">
        <w:rPr>
          <w:rFonts w:ascii="Times New Roman" w:hAnsi="Times New Roman" w:cs="Times New Roman"/>
          <w:sz w:val="24"/>
          <w:szCs w:val="24"/>
        </w:rPr>
        <w:t xml:space="preserve"> to the first half of </w:t>
      </w:r>
      <w:r w:rsidRPr="00FD5BB6">
        <w:rPr>
          <w:rFonts w:ascii="Times New Roman" w:hAnsi="Times New Roman" w:cs="Times New Roman"/>
          <w:b/>
          <w:sz w:val="24"/>
          <w:szCs w:val="24"/>
        </w:rPr>
        <w:t>[b1]</w:t>
      </w:r>
      <w:r w:rsidRPr="00FD5BB6">
        <w:rPr>
          <w:rFonts w:ascii="Times New Roman" w:hAnsi="Times New Roman" w:cs="Times New Roman"/>
          <w:sz w:val="24"/>
          <w:szCs w:val="24"/>
        </w:rPr>
        <w:t xml:space="preserve">; the second added the rubric </w:t>
      </w:r>
      <w:r w:rsidRPr="00FD5BB6">
        <w:rPr>
          <w:rFonts w:ascii="Times New Roman" w:hAnsi="Times New Roman" w:cs="Times New Roman"/>
          <w:b/>
          <w:sz w:val="24"/>
          <w:szCs w:val="24"/>
        </w:rPr>
        <w:t>[a1]</w:t>
      </w:r>
      <w:r w:rsidRPr="00FD5BB6">
        <w:rPr>
          <w:rFonts w:ascii="Times New Roman" w:hAnsi="Times New Roman" w:cs="Times New Roman"/>
          <w:sz w:val="24"/>
          <w:szCs w:val="24"/>
        </w:rPr>
        <w:t xml:space="preserve"> and the rest of the document from </w:t>
      </w:r>
      <w:r w:rsidRPr="00FD5BB6">
        <w:rPr>
          <w:rFonts w:ascii="Times New Roman" w:hAnsi="Times New Roman" w:cs="Times New Roman"/>
          <w:b/>
          <w:sz w:val="24"/>
          <w:szCs w:val="24"/>
        </w:rPr>
        <w:t>[b2]</w:t>
      </w:r>
      <w:r w:rsidRPr="00FD5BB6">
        <w:rPr>
          <w:rFonts w:ascii="Times New Roman" w:hAnsi="Times New Roman" w:cs="Times New Roman"/>
          <w:sz w:val="24"/>
          <w:szCs w:val="24"/>
        </w:rPr>
        <w:t xml:space="preserve"> to the end. The two scribes organised their sections in somewhat different ways. The first scribe started each entry with a new line, and placed the sums of money in the margins at the right. The second scribe, in contrast, wrote the entries as a block of text and did not separate out the sums of money. Given this arrangement, the second scribe added paraph markers (¶) at the start of each entry so that </w:t>
      </w:r>
      <w:r w:rsidR="00C43F39">
        <w:rPr>
          <w:rFonts w:ascii="Times New Roman" w:hAnsi="Times New Roman" w:cs="Times New Roman"/>
          <w:sz w:val="24"/>
          <w:szCs w:val="24"/>
        </w:rPr>
        <w:t>each was</w:t>
      </w:r>
      <w:r w:rsidRPr="00FD5BB6">
        <w:rPr>
          <w:rFonts w:ascii="Times New Roman" w:hAnsi="Times New Roman" w:cs="Times New Roman"/>
          <w:sz w:val="24"/>
          <w:szCs w:val="24"/>
        </w:rPr>
        <w:t xml:space="preserve"> distinct.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It is possible to speculate about the form of the source manuscript from which the cartulary list was copied. The rubrics articulate the list clearly structure the list, but are not presented consistently in the cartulary. Rubric </w:t>
      </w:r>
      <w:r w:rsidRPr="00FD5BB6">
        <w:rPr>
          <w:rFonts w:ascii="Times New Roman" w:hAnsi="Times New Roman" w:cs="Times New Roman"/>
          <w:b/>
          <w:sz w:val="24"/>
          <w:szCs w:val="24"/>
        </w:rPr>
        <w:t>[b1]</w:t>
      </w:r>
      <w:r w:rsidRPr="00FD5BB6">
        <w:rPr>
          <w:rFonts w:ascii="Times New Roman" w:hAnsi="Times New Roman" w:cs="Times New Roman"/>
          <w:sz w:val="24"/>
          <w:szCs w:val="24"/>
        </w:rPr>
        <w:t xml:space="preserve"> runs on into entry </w:t>
      </w:r>
      <w:r w:rsidRPr="00FD5BB6">
        <w:rPr>
          <w:rFonts w:ascii="Times New Roman" w:hAnsi="Times New Roman" w:cs="Times New Roman"/>
          <w:b/>
          <w:sz w:val="24"/>
          <w:szCs w:val="24"/>
        </w:rPr>
        <w:t>[b2]</w:t>
      </w:r>
      <w:r w:rsidRPr="00FD5BB6">
        <w:rPr>
          <w:rFonts w:ascii="Times New Roman" w:hAnsi="Times New Roman" w:cs="Times New Roman"/>
          <w:sz w:val="24"/>
          <w:szCs w:val="24"/>
        </w:rPr>
        <w:t xml:space="preserve"> without any break or punctuation, and maybe the recognition of the error prompted the first scribe to stop. Meanwhile, the second scribe added rubric </w:t>
      </w:r>
      <w:r w:rsidRPr="00FD5BB6">
        <w:rPr>
          <w:rFonts w:ascii="Times New Roman" w:hAnsi="Times New Roman" w:cs="Times New Roman"/>
          <w:b/>
          <w:sz w:val="24"/>
          <w:szCs w:val="24"/>
        </w:rPr>
        <w:t>[a1]</w:t>
      </w:r>
      <w:r w:rsidRPr="00FD5BB6">
        <w:rPr>
          <w:rFonts w:ascii="Times New Roman" w:hAnsi="Times New Roman" w:cs="Times New Roman"/>
          <w:sz w:val="24"/>
          <w:szCs w:val="24"/>
        </w:rPr>
        <w:t xml:space="preserve"> in red to the text in the space left after the end of the </w:t>
      </w:r>
      <w:r w:rsidR="00794538">
        <w:rPr>
          <w:rFonts w:ascii="Times New Roman" w:hAnsi="Times New Roman" w:cs="Times New Roman"/>
          <w:sz w:val="24"/>
          <w:szCs w:val="24"/>
        </w:rPr>
        <w:t xml:space="preserve">overall </w:t>
      </w:r>
      <w:r w:rsidRPr="00FD5BB6">
        <w:rPr>
          <w:rFonts w:ascii="Times New Roman" w:hAnsi="Times New Roman" w:cs="Times New Roman"/>
          <w:sz w:val="24"/>
          <w:szCs w:val="24"/>
        </w:rPr>
        <w:t xml:space="preserve">rubric ‘Hee sunt consuetudines ...’, for there had been no dedicated line for it; yet the second scribe probably added the rubric ‘Parvus theoloneus’ in red </w:t>
      </w:r>
      <w:r w:rsidRPr="00FD5BB6">
        <w:rPr>
          <w:rFonts w:ascii="Times New Roman" w:hAnsi="Times New Roman" w:cs="Times New Roman"/>
          <w:b/>
          <w:sz w:val="24"/>
          <w:szCs w:val="24"/>
        </w:rPr>
        <w:t>[b52]</w:t>
      </w:r>
      <w:r w:rsidRPr="00FD5BB6">
        <w:rPr>
          <w:rFonts w:ascii="Times New Roman" w:hAnsi="Times New Roman" w:cs="Times New Roman"/>
          <w:sz w:val="24"/>
          <w:szCs w:val="24"/>
        </w:rPr>
        <w:t xml:space="preserve"> on its own line, but then had second thoughts and removed it, before adding the same rubric as </w:t>
      </w:r>
      <w:r w:rsidRPr="00FD5BB6">
        <w:rPr>
          <w:rFonts w:ascii="Times New Roman" w:hAnsi="Times New Roman" w:cs="Times New Roman"/>
          <w:b/>
          <w:sz w:val="24"/>
          <w:szCs w:val="24"/>
        </w:rPr>
        <w:t>[c1]</w:t>
      </w:r>
      <w:r w:rsidRPr="00FD5BB6">
        <w:rPr>
          <w:rFonts w:ascii="Times New Roman" w:hAnsi="Times New Roman" w:cs="Times New Roman"/>
          <w:sz w:val="24"/>
          <w:szCs w:val="24"/>
        </w:rPr>
        <w:t xml:space="preserve">, yet jammed in at the end of a line as an obvious later addition. Rubric </w:t>
      </w:r>
      <w:r w:rsidRPr="00FD5BB6">
        <w:rPr>
          <w:rFonts w:ascii="Times New Roman" w:hAnsi="Times New Roman" w:cs="Times New Roman"/>
          <w:b/>
          <w:sz w:val="24"/>
          <w:szCs w:val="24"/>
        </w:rPr>
        <w:t>[b1]</w:t>
      </w:r>
      <w:r w:rsidRPr="00FD5BB6">
        <w:rPr>
          <w:rFonts w:ascii="Times New Roman" w:hAnsi="Times New Roman" w:cs="Times New Roman"/>
          <w:sz w:val="24"/>
          <w:szCs w:val="24"/>
        </w:rPr>
        <w:t xml:space="preserve"> suggests that the rubrics were part of the underlying manuscript, but the relocation of the ‘Parvus theoloneus’ rubric suggests that they may have been an addition. </w:t>
      </w:r>
    </w:p>
    <w:p w:rsidR="00B73BBD" w:rsidRPr="00FD5BB6" w:rsidRDefault="00B73BBD"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Nonetheless, it is clear that this source must have been prepared at an early date, and that most or all of it has been transmitted as it was written in the 1230s. The references to the cloth towns of the east Midlands </w:t>
      </w:r>
      <w:r w:rsidRPr="00FD5BB6">
        <w:rPr>
          <w:rFonts w:ascii="Times New Roman" w:hAnsi="Times New Roman" w:cs="Times New Roman"/>
          <w:b/>
          <w:sz w:val="24"/>
          <w:szCs w:val="24"/>
        </w:rPr>
        <w:t>[a4, a6, a13]</w:t>
      </w:r>
      <w:r w:rsidRPr="00FD5BB6">
        <w:rPr>
          <w:rFonts w:ascii="Times New Roman" w:hAnsi="Times New Roman" w:cs="Times New Roman"/>
          <w:sz w:val="24"/>
          <w:szCs w:val="24"/>
        </w:rPr>
        <w:t xml:space="preserve"> </w:t>
      </w:r>
      <w:r w:rsidR="00794538" w:rsidRPr="00FD5BB6">
        <w:rPr>
          <w:rFonts w:ascii="Times New Roman" w:hAnsi="Times New Roman" w:cs="Times New Roman"/>
          <w:sz w:val="24"/>
          <w:szCs w:val="24"/>
        </w:rPr>
        <w:t xml:space="preserve">matches </w:t>
      </w:r>
      <w:r w:rsidRPr="00FD5BB6">
        <w:rPr>
          <w:rFonts w:ascii="Times New Roman" w:hAnsi="Times New Roman" w:cs="Times New Roman"/>
          <w:sz w:val="24"/>
          <w:szCs w:val="24"/>
        </w:rPr>
        <w:t xml:space="preserve">patterns of production of cloth in the first half of the thirteenth century, but even by the end of that century their predominance among centres of English cloth production had been lost. Likewise, the list consistently calls the charges tolls rather than customs, except in the initial rubric; this reflects the usual pattern in the uses of words before Edward I’s creation of the new royal customs in the 1270s. On the basis of this usage, the </w:t>
      </w:r>
      <w:r w:rsidR="00794538">
        <w:rPr>
          <w:rFonts w:ascii="Times New Roman" w:hAnsi="Times New Roman" w:cs="Times New Roman"/>
          <w:sz w:val="24"/>
          <w:szCs w:val="24"/>
        </w:rPr>
        <w:t xml:space="preserve">overall </w:t>
      </w:r>
      <w:r w:rsidRPr="00FD5BB6">
        <w:rPr>
          <w:rFonts w:ascii="Times New Roman" w:hAnsi="Times New Roman" w:cs="Times New Roman"/>
          <w:sz w:val="24"/>
          <w:szCs w:val="24"/>
        </w:rPr>
        <w:t xml:space="preserve">rubric alone might be a later addition.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The text is presented in the manuscript as a rubric and four paragraphs, and this arrangement has been preserved here; capitals and punctuation have been modernised, but spellings in the manuscript have been preserved.  Suspended forms are extended where the full form is not ambiguous; extensions in place names use italic. </w:t>
      </w:r>
    </w:p>
    <w:p w:rsidR="009301FA" w:rsidRPr="00FD5BB6" w:rsidRDefault="009301FA" w:rsidP="00FD5BB6">
      <w:pPr>
        <w:jc w:val="both"/>
        <w:rPr>
          <w:rFonts w:ascii="Times New Roman" w:hAnsi="Times New Roman" w:cs="Times New Roman"/>
          <w:sz w:val="24"/>
          <w:szCs w:val="24"/>
        </w:rPr>
      </w:pP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sz w:val="24"/>
          <w:szCs w:val="24"/>
        </w:rPr>
        <w:t>Hee sunt consuetudines pertinentes domino regi et prioratui sancte Marie et sancti Martini Dovorrie.</w:t>
      </w:r>
      <w:r w:rsidRPr="00FD5BB6">
        <w:rPr>
          <w:rStyle w:val="FootnoteReference"/>
          <w:rFonts w:ascii="Times New Roman" w:hAnsi="Times New Roman" w:cs="Times New Roman"/>
          <w:sz w:val="24"/>
          <w:szCs w:val="24"/>
        </w:rPr>
        <w:footnoteReference w:id="81"/>
      </w:r>
    </w:p>
    <w:p w:rsidR="009301FA" w:rsidRPr="00FD5BB6" w:rsidRDefault="009301FA" w:rsidP="00FD5BB6">
      <w:pPr>
        <w:jc w:val="both"/>
        <w:rPr>
          <w:rFonts w:ascii="Times New Roman" w:hAnsi="Times New Roman" w:cs="Times New Roman"/>
          <w:sz w:val="24"/>
          <w:szCs w:val="24"/>
        </w:rPr>
      </w:pPr>
    </w:p>
    <w:p w:rsidR="009301FA" w:rsidRPr="00FD5BB6" w:rsidRDefault="009301FA" w:rsidP="00FD5BB6">
      <w:pPr>
        <w:jc w:val="both"/>
        <w:rPr>
          <w:rFonts w:ascii="Times New Roman" w:hAnsi="Times New Roman" w:cs="Times New Roman"/>
          <w:sz w:val="24"/>
          <w:szCs w:val="24"/>
          <w:u w:val="single"/>
        </w:rPr>
      </w:pPr>
      <w:r w:rsidRPr="00FD5BB6">
        <w:rPr>
          <w:rFonts w:ascii="Times New Roman" w:hAnsi="Times New Roman" w:cs="Times New Roman"/>
          <w:b/>
          <w:sz w:val="24"/>
          <w:szCs w:val="24"/>
        </w:rPr>
        <w:t>[a1]</w:t>
      </w:r>
      <w:r w:rsidRPr="00FD5BB6">
        <w:rPr>
          <w:rFonts w:ascii="Times New Roman" w:hAnsi="Times New Roman" w:cs="Times New Roman"/>
          <w:sz w:val="24"/>
          <w:szCs w:val="24"/>
        </w:rPr>
        <w:t xml:space="preserve"> </w:t>
      </w:r>
      <w:r w:rsidRPr="00FD5BB6">
        <w:rPr>
          <w:rFonts w:ascii="Times New Roman" w:hAnsi="Times New Roman" w:cs="Times New Roman"/>
          <w:sz w:val="24"/>
          <w:szCs w:val="24"/>
          <w:u w:val="single"/>
        </w:rPr>
        <w:t>Magnus theoloneus.</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[a2]</w:t>
      </w:r>
      <w:r w:rsidRPr="00FD5BB6">
        <w:rPr>
          <w:rFonts w:ascii="Times New Roman" w:hAnsi="Times New Roman" w:cs="Times New Roman"/>
          <w:sz w:val="24"/>
          <w:szCs w:val="24"/>
        </w:rPr>
        <w:t xml:space="preserve"> In primis de quolibet sacco</w:t>
      </w:r>
      <w:r w:rsidRPr="00FD5BB6">
        <w:rPr>
          <w:rStyle w:val="FootnoteReference"/>
          <w:rFonts w:ascii="Times New Roman" w:hAnsi="Times New Roman" w:cs="Times New Roman"/>
          <w:sz w:val="24"/>
          <w:szCs w:val="24"/>
        </w:rPr>
        <w:footnoteReference w:id="82"/>
      </w:r>
      <w:r w:rsidRPr="00FD5BB6">
        <w:rPr>
          <w:rFonts w:ascii="Times New Roman" w:hAnsi="Times New Roman" w:cs="Times New Roman"/>
          <w:sz w:val="24"/>
          <w:szCs w:val="24"/>
        </w:rPr>
        <w:t xml:space="preserve"> lane exeunte de Anglia – ii s.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[a3] </w:t>
      </w:r>
      <w:r w:rsidRPr="00FD5BB6">
        <w:rPr>
          <w:rFonts w:ascii="Times New Roman" w:hAnsi="Times New Roman" w:cs="Times New Roman"/>
          <w:sz w:val="24"/>
          <w:szCs w:val="24"/>
        </w:rPr>
        <w:t>Item de quolibet lasto corei</w:t>
      </w:r>
      <w:r w:rsidRPr="00FD5BB6">
        <w:rPr>
          <w:rStyle w:val="FootnoteReference"/>
          <w:rFonts w:ascii="Times New Roman" w:hAnsi="Times New Roman" w:cs="Times New Roman"/>
          <w:sz w:val="24"/>
          <w:szCs w:val="24"/>
        </w:rPr>
        <w:footnoteReference w:id="83"/>
      </w:r>
      <w:r w:rsidRPr="00FD5BB6">
        <w:rPr>
          <w:rFonts w:ascii="Times New Roman" w:hAnsi="Times New Roman" w:cs="Times New Roman"/>
          <w:sz w:val="24"/>
          <w:szCs w:val="24"/>
        </w:rPr>
        <w:t xml:space="preserve"> – v s.</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[a4] </w:t>
      </w:r>
      <w:r w:rsidRPr="00FD5BB6">
        <w:rPr>
          <w:rFonts w:ascii="Times New Roman" w:hAnsi="Times New Roman" w:cs="Times New Roman"/>
          <w:sz w:val="24"/>
          <w:szCs w:val="24"/>
        </w:rPr>
        <w:t>Item de qualibet scarleta</w:t>
      </w:r>
      <w:r w:rsidRPr="00FD5BB6">
        <w:rPr>
          <w:rStyle w:val="FootnoteReference"/>
          <w:rFonts w:ascii="Times New Roman" w:hAnsi="Times New Roman" w:cs="Times New Roman"/>
          <w:sz w:val="24"/>
          <w:szCs w:val="24"/>
        </w:rPr>
        <w:footnoteReference w:id="84"/>
      </w:r>
      <w:r w:rsidRPr="00FD5BB6">
        <w:rPr>
          <w:rFonts w:ascii="Times New Roman" w:hAnsi="Times New Roman" w:cs="Times New Roman"/>
          <w:sz w:val="24"/>
          <w:szCs w:val="24"/>
        </w:rPr>
        <w:t xml:space="preserve"> Lincoln'</w:t>
      </w:r>
      <w:r w:rsidRPr="00FD5BB6">
        <w:rPr>
          <w:rStyle w:val="FootnoteReference"/>
          <w:rFonts w:ascii="Times New Roman" w:hAnsi="Times New Roman" w:cs="Times New Roman"/>
          <w:sz w:val="24"/>
          <w:szCs w:val="24"/>
        </w:rPr>
        <w:footnoteReference w:id="85"/>
      </w:r>
      <w:r w:rsidRPr="00FD5BB6">
        <w:rPr>
          <w:rFonts w:ascii="Times New Roman" w:hAnsi="Times New Roman" w:cs="Times New Roman"/>
          <w:sz w:val="24"/>
          <w:szCs w:val="24"/>
        </w:rPr>
        <w:t xml:space="preserve"> – xviii d.</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[a5] </w:t>
      </w:r>
      <w:r w:rsidRPr="00FD5BB6">
        <w:rPr>
          <w:rFonts w:ascii="Times New Roman" w:hAnsi="Times New Roman" w:cs="Times New Roman"/>
          <w:sz w:val="24"/>
          <w:szCs w:val="24"/>
        </w:rPr>
        <w:t>Item de quolibet panno</w:t>
      </w:r>
      <w:r w:rsidRPr="00FD5BB6">
        <w:rPr>
          <w:rStyle w:val="FootnoteReference"/>
          <w:rFonts w:ascii="Times New Roman" w:hAnsi="Times New Roman" w:cs="Times New Roman"/>
          <w:sz w:val="24"/>
          <w:szCs w:val="24"/>
        </w:rPr>
        <w:footnoteReference w:id="86"/>
      </w:r>
      <w:r w:rsidRPr="00FD5BB6">
        <w:rPr>
          <w:rFonts w:ascii="Times New Roman" w:hAnsi="Times New Roman" w:cs="Times New Roman"/>
          <w:sz w:val="24"/>
          <w:szCs w:val="24"/>
        </w:rPr>
        <w:t xml:space="preserve"> alius coloris – vi d.</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[a6] </w:t>
      </w:r>
      <w:r w:rsidR="00500FDB">
        <w:rPr>
          <w:rFonts w:ascii="Times New Roman" w:hAnsi="Times New Roman" w:cs="Times New Roman"/>
          <w:sz w:val="24"/>
          <w:szCs w:val="24"/>
        </w:rPr>
        <w:t>Item de qualibet carectat</w:t>
      </w:r>
      <w:r w:rsidR="00500FDB" w:rsidRPr="00500FDB">
        <w:rPr>
          <w:rFonts w:ascii="Times New Roman" w:hAnsi="Times New Roman" w:cs="Times New Roman"/>
          <w:i/>
          <w:sz w:val="24"/>
          <w:szCs w:val="24"/>
        </w:rPr>
        <w:t>a</w:t>
      </w:r>
      <w:r w:rsidRPr="00FD5BB6">
        <w:rPr>
          <w:rStyle w:val="FootnoteReference"/>
          <w:rFonts w:ascii="Times New Roman" w:hAnsi="Times New Roman" w:cs="Times New Roman"/>
          <w:sz w:val="24"/>
          <w:szCs w:val="24"/>
        </w:rPr>
        <w:footnoteReference w:id="87"/>
      </w:r>
      <w:r w:rsidRPr="00FD5BB6">
        <w:rPr>
          <w:rFonts w:ascii="Times New Roman" w:hAnsi="Times New Roman" w:cs="Times New Roman"/>
          <w:sz w:val="24"/>
          <w:szCs w:val="24"/>
        </w:rPr>
        <w:t xml:space="preserve"> panni de Stanford'</w:t>
      </w:r>
      <w:r w:rsidRPr="00FD5BB6">
        <w:rPr>
          <w:rStyle w:val="FootnoteReference"/>
          <w:rFonts w:ascii="Times New Roman" w:hAnsi="Times New Roman" w:cs="Times New Roman"/>
          <w:sz w:val="24"/>
          <w:szCs w:val="24"/>
        </w:rPr>
        <w:footnoteReference w:id="88"/>
      </w:r>
      <w:r w:rsidRPr="00FD5BB6">
        <w:rPr>
          <w:rFonts w:ascii="Times New Roman" w:hAnsi="Times New Roman" w:cs="Times New Roman"/>
          <w:sz w:val="24"/>
          <w:szCs w:val="24"/>
        </w:rPr>
        <w:t xml:space="preserve"> seu de Norhamton'</w:t>
      </w:r>
      <w:r w:rsidRPr="00FD5BB6">
        <w:rPr>
          <w:rStyle w:val="FootnoteReference"/>
          <w:rFonts w:ascii="Times New Roman" w:hAnsi="Times New Roman" w:cs="Times New Roman"/>
          <w:sz w:val="24"/>
          <w:szCs w:val="24"/>
        </w:rPr>
        <w:footnoteReference w:id="89"/>
      </w:r>
      <w:r w:rsidRPr="00FD5BB6">
        <w:rPr>
          <w:rFonts w:ascii="Times New Roman" w:hAnsi="Times New Roman" w:cs="Times New Roman"/>
          <w:sz w:val="24"/>
          <w:szCs w:val="24"/>
        </w:rPr>
        <w:t xml:space="preserve"> – x s.</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[a7] </w:t>
      </w:r>
      <w:r w:rsidRPr="00FD5BB6">
        <w:rPr>
          <w:rFonts w:ascii="Times New Roman" w:hAnsi="Times New Roman" w:cs="Times New Roman"/>
          <w:sz w:val="24"/>
          <w:szCs w:val="24"/>
        </w:rPr>
        <w:t>Item de qualibet carectat</w:t>
      </w:r>
      <w:r w:rsidRPr="00500FDB">
        <w:rPr>
          <w:rFonts w:ascii="Times New Roman" w:hAnsi="Times New Roman" w:cs="Times New Roman"/>
          <w:i/>
          <w:sz w:val="24"/>
          <w:szCs w:val="24"/>
        </w:rPr>
        <w:t>a</w:t>
      </w:r>
      <w:r w:rsidRPr="00FD5BB6">
        <w:rPr>
          <w:rFonts w:ascii="Times New Roman" w:hAnsi="Times New Roman" w:cs="Times New Roman"/>
          <w:sz w:val="24"/>
          <w:szCs w:val="24"/>
        </w:rPr>
        <w:t xml:space="preserve"> plumbi – iiii d.</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[a8] </w:t>
      </w:r>
      <w:r w:rsidR="00500FDB">
        <w:rPr>
          <w:rFonts w:ascii="Times New Roman" w:hAnsi="Times New Roman" w:cs="Times New Roman"/>
          <w:sz w:val="24"/>
          <w:szCs w:val="24"/>
        </w:rPr>
        <w:t>Item de quolibet mill</w:t>
      </w:r>
      <w:r w:rsidRPr="00500FDB">
        <w:rPr>
          <w:rFonts w:ascii="Times New Roman" w:hAnsi="Times New Roman" w:cs="Times New Roman"/>
          <w:i/>
          <w:sz w:val="24"/>
          <w:szCs w:val="24"/>
        </w:rPr>
        <w:t>enario</w:t>
      </w:r>
      <w:r w:rsidRPr="00FD5BB6">
        <w:rPr>
          <w:rStyle w:val="FootnoteReference"/>
          <w:rFonts w:ascii="Times New Roman" w:hAnsi="Times New Roman" w:cs="Times New Roman"/>
          <w:sz w:val="24"/>
          <w:szCs w:val="24"/>
        </w:rPr>
        <w:footnoteReference w:id="90"/>
      </w:r>
      <w:r w:rsidRPr="00FD5BB6">
        <w:rPr>
          <w:rFonts w:ascii="Times New Roman" w:hAnsi="Times New Roman" w:cs="Times New Roman"/>
          <w:sz w:val="24"/>
          <w:szCs w:val="24"/>
        </w:rPr>
        <w:t xml:space="preserve"> stagni</w:t>
      </w:r>
      <w:r w:rsidRPr="00FD5BB6">
        <w:rPr>
          <w:rStyle w:val="FootnoteReference"/>
          <w:rFonts w:ascii="Times New Roman" w:hAnsi="Times New Roman" w:cs="Times New Roman"/>
          <w:sz w:val="24"/>
          <w:szCs w:val="24"/>
        </w:rPr>
        <w:footnoteReference w:id="91"/>
      </w:r>
      <w:r w:rsidRPr="00FD5BB6">
        <w:rPr>
          <w:rFonts w:ascii="Times New Roman" w:hAnsi="Times New Roman" w:cs="Times New Roman"/>
          <w:sz w:val="24"/>
          <w:szCs w:val="24"/>
        </w:rPr>
        <w:t xml:space="preserve"> </w:t>
      </w:r>
      <w:r w:rsidR="00AD5A89" w:rsidRPr="00AD5A89">
        <w:rPr>
          <w:rFonts w:ascii="Times New Roman" w:hAnsi="Times New Roman" w:cs="Times New Roman"/>
          <w:bCs/>
          <w:sz w:val="24"/>
          <w:szCs w:val="24"/>
        </w:rPr>
        <w:t>–</w:t>
      </w:r>
      <w:r w:rsidRPr="00FD5BB6">
        <w:rPr>
          <w:rFonts w:ascii="Times New Roman" w:hAnsi="Times New Roman" w:cs="Times New Roman"/>
          <w:sz w:val="24"/>
          <w:szCs w:val="24"/>
        </w:rPr>
        <w:t xml:space="preserve"> viii d.</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[a9] </w:t>
      </w:r>
      <w:r w:rsidRPr="00FD5BB6">
        <w:rPr>
          <w:rFonts w:ascii="Times New Roman" w:hAnsi="Times New Roman" w:cs="Times New Roman"/>
          <w:sz w:val="24"/>
          <w:szCs w:val="24"/>
        </w:rPr>
        <w:t>Item de quolibet doleo</w:t>
      </w:r>
      <w:r w:rsidRPr="00FD5BB6">
        <w:rPr>
          <w:rStyle w:val="FootnoteReference"/>
          <w:rFonts w:ascii="Times New Roman" w:hAnsi="Times New Roman" w:cs="Times New Roman"/>
          <w:sz w:val="24"/>
          <w:szCs w:val="24"/>
        </w:rPr>
        <w:footnoteReference w:id="92"/>
      </w:r>
      <w:r w:rsidRPr="00FD5BB6">
        <w:rPr>
          <w:rFonts w:ascii="Times New Roman" w:hAnsi="Times New Roman" w:cs="Times New Roman"/>
          <w:sz w:val="24"/>
          <w:szCs w:val="24"/>
        </w:rPr>
        <w:t xml:space="preserve"> mellis – ii s.</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[a10] </w:t>
      </w:r>
      <w:r w:rsidR="00FC3203" w:rsidRPr="00FD5BB6">
        <w:rPr>
          <w:rFonts w:ascii="Times New Roman" w:hAnsi="Times New Roman" w:cs="Times New Roman"/>
          <w:sz w:val="24"/>
          <w:szCs w:val="24"/>
        </w:rPr>
        <w:t>Item de qua</w:t>
      </w:r>
      <w:r w:rsidRPr="00FD5BB6">
        <w:rPr>
          <w:rFonts w:ascii="Times New Roman" w:hAnsi="Times New Roman" w:cs="Times New Roman"/>
          <w:sz w:val="24"/>
          <w:szCs w:val="24"/>
        </w:rPr>
        <w:t>libet duodena</w:t>
      </w:r>
      <w:r w:rsidRPr="00FD5BB6">
        <w:rPr>
          <w:rStyle w:val="FootnoteReference"/>
          <w:rFonts w:ascii="Times New Roman" w:hAnsi="Times New Roman" w:cs="Times New Roman"/>
          <w:sz w:val="24"/>
          <w:szCs w:val="24"/>
        </w:rPr>
        <w:footnoteReference w:id="93"/>
      </w:r>
      <w:r w:rsidRPr="00FD5BB6">
        <w:rPr>
          <w:rFonts w:ascii="Times New Roman" w:hAnsi="Times New Roman" w:cs="Times New Roman"/>
          <w:sz w:val="24"/>
          <w:szCs w:val="24"/>
        </w:rPr>
        <w:t xml:space="preserve"> burorum</w:t>
      </w:r>
      <w:r w:rsidRPr="00FD5BB6">
        <w:rPr>
          <w:rStyle w:val="FootnoteReference"/>
          <w:rFonts w:ascii="Times New Roman" w:hAnsi="Times New Roman" w:cs="Times New Roman"/>
          <w:sz w:val="24"/>
          <w:szCs w:val="24"/>
        </w:rPr>
        <w:footnoteReference w:id="94"/>
      </w:r>
      <w:r w:rsidRPr="00FD5BB6">
        <w:rPr>
          <w:rFonts w:ascii="Times New Roman" w:hAnsi="Times New Roman" w:cs="Times New Roman"/>
          <w:sz w:val="24"/>
          <w:szCs w:val="24"/>
        </w:rPr>
        <w:t xml:space="preserve"> et capellorum</w:t>
      </w:r>
      <w:r w:rsidRPr="00FD5BB6">
        <w:rPr>
          <w:rStyle w:val="FootnoteReference"/>
          <w:rFonts w:ascii="Times New Roman" w:hAnsi="Times New Roman" w:cs="Times New Roman"/>
          <w:sz w:val="24"/>
          <w:szCs w:val="24"/>
        </w:rPr>
        <w:footnoteReference w:id="95"/>
      </w:r>
      <w:r w:rsidRPr="00FD5BB6">
        <w:rPr>
          <w:rFonts w:ascii="Times New Roman" w:hAnsi="Times New Roman" w:cs="Times New Roman"/>
          <w:sz w:val="24"/>
          <w:szCs w:val="24"/>
        </w:rPr>
        <w:t xml:space="preserve"> – ob. qua.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[a11] </w:t>
      </w:r>
      <w:r w:rsidRPr="00FD5BB6">
        <w:rPr>
          <w:rFonts w:ascii="Times New Roman" w:hAnsi="Times New Roman" w:cs="Times New Roman"/>
          <w:sz w:val="24"/>
          <w:szCs w:val="24"/>
        </w:rPr>
        <w:t>Item de omnibus equis exeuntibus de Angl' ad vendend</w:t>
      </w:r>
      <w:r w:rsidRPr="00FD5BB6">
        <w:rPr>
          <w:rFonts w:ascii="Times New Roman" w:hAnsi="Times New Roman" w:cs="Times New Roman"/>
          <w:i/>
          <w:sz w:val="24"/>
          <w:szCs w:val="24"/>
        </w:rPr>
        <w:t>um</w:t>
      </w:r>
      <w:r w:rsidRPr="00FD5BB6">
        <w:rPr>
          <w:rFonts w:ascii="Times New Roman" w:hAnsi="Times New Roman" w:cs="Times New Roman"/>
          <w:sz w:val="24"/>
          <w:szCs w:val="24"/>
        </w:rPr>
        <w:t xml:space="preserve"> de valor</w:t>
      </w:r>
      <w:r w:rsidRPr="00FD5BB6">
        <w:rPr>
          <w:rFonts w:ascii="Times New Roman" w:hAnsi="Times New Roman" w:cs="Times New Roman"/>
          <w:i/>
          <w:sz w:val="24"/>
          <w:szCs w:val="24"/>
        </w:rPr>
        <w:t>e</w:t>
      </w:r>
      <w:r w:rsidRPr="00FD5BB6">
        <w:rPr>
          <w:rFonts w:ascii="Times New Roman" w:hAnsi="Times New Roman" w:cs="Times New Roman"/>
          <w:sz w:val="24"/>
          <w:szCs w:val="24"/>
        </w:rPr>
        <w:t xml:space="preserve"> xx s. – ii d.</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[a12] </w:t>
      </w:r>
      <w:r w:rsidRPr="00FD5BB6">
        <w:rPr>
          <w:rFonts w:ascii="Times New Roman" w:hAnsi="Times New Roman" w:cs="Times New Roman"/>
          <w:sz w:val="24"/>
          <w:szCs w:val="24"/>
        </w:rPr>
        <w:t>Item de uncto,</w:t>
      </w:r>
      <w:r w:rsidRPr="00FD5BB6">
        <w:rPr>
          <w:rStyle w:val="FootnoteReference"/>
          <w:rFonts w:ascii="Times New Roman" w:hAnsi="Times New Roman" w:cs="Times New Roman"/>
          <w:sz w:val="24"/>
          <w:szCs w:val="24"/>
        </w:rPr>
        <w:footnoteReference w:id="96"/>
      </w:r>
      <w:r w:rsidRPr="00FD5BB6">
        <w:rPr>
          <w:rFonts w:ascii="Times New Roman" w:hAnsi="Times New Roman" w:cs="Times New Roman"/>
          <w:sz w:val="24"/>
          <w:szCs w:val="24"/>
        </w:rPr>
        <w:t xml:space="preserve"> bacone,</w:t>
      </w:r>
      <w:r w:rsidRPr="00FD5BB6">
        <w:rPr>
          <w:rStyle w:val="FootnoteReference"/>
          <w:rFonts w:ascii="Times New Roman" w:hAnsi="Times New Roman" w:cs="Times New Roman"/>
          <w:sz w:val="24"/>
          <w:szCs w:val="24"/>
        </w:rPr>
        <w:footnoteReference w:id="97"/>
      </w:r>
      <w:r w:rsidRPr="00FD5BB6">
        <w:rPr>
          <w:rFonts w:ascii="Times New Roman" w:hAnsi="Times New Roman" w:cs="Times New Roman"/>
          <w:sz w:val="24"/>
          <w:szCs w:val="24"/>
        </w:rPr>
        <w:t xml:space="preserve"> butiro, caseo, frumento,</w:t>
      </w:r>
      <w:r w:rsidRPr="00FD5BB6">
        <w:rPr>
          <w:rStyle w:val="FootnoteReference"/>
          <w:rFonts w:ascii="Times New Roman" w:hAnsi="Times New Roman" w:cs="Times New Roman"/>
          <w:sz w:val="24"/>
          <w:szCs w:val="24"/>
        </w:rPr>
        <w:footnoteReference w:id="98"/>
      </w:r>
      <w:r w:rsidRPr="00FD5BB6">
        <w:rPr>
          <w:rFonts w:ascii="Times New Roman" w:hAnsi="Times New Roman" w:cs="Times New Roman"/>
          <w:sz w:val="24"/>
          <w:szCs w:val="24"/>
        </w:rPr>
        <w:t xml:space="preserve"> avena, serusia,</w:t>
      </w:r>
      <w:r w:rsidR="001A77FC">
        <w:rPr>
          <w:rStyle w:val="FootnoteReference"/>
          <w:rFonts w:ascii="Times New Roman" w:hAnsi="Times New Roman" w:cs="Times New Roman"/>
          <w:sz w:val="24"/>
          <w:szCs w:val="24"/>
        </w:rPr>
        <w:footnoteReference w:id="99"/>
      </w:r>
      <w:r w:rsidRPr="00FD5BB6">
        <w:rPr>
          <w:rFonts w:ascii="Times New Roman" w:hAnsi="Times New Roman" w:cs="Times New Roman"/>
          <w:sz w:val="24"/>
          <w:szCs w:val="24"/>
        </w:rPr>
        <w:t xml:space="preserve"> carbone et aliis mercandisis que nominare nescimus precii xx s. – ii d.</w:t>
      </w:r>
      <w:r w:rsidR="00FC3203" w:rsidRPr="00FD5BB6">
        <w:rPr>
          <w:rStyle w:val="FootnoteReference"/>
          <w:rFonts w:ascii="Times New Roman" w:hAnsi="Times New Roman" w:cs="Times New Roman"/>
          <w:sz w:val="24"/>
          <w:szCs w:val="24"/>
        </w:rPr>
        <w:footnoteReference w:id="100"/>
      </w:r>
      <w:r w:rsidRPr="00FD5BB6">
        <w:rPr>
          <w:rFonts w:ascii="Times New Roman" w:hAnsi="Times New Roman" w:cs="Times New Roman"/>
          <w:sz w:val="24"/>
          <w:szCs w:val="24"/>
        </w:rPr>
        <w:t xml:space="preserve">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[a13] </w:t>
      </w:r>
      <w:r w:rsidRPr="00FD5BB6">
        <w:rPr>
          <w:rFonts w:ascii="Times New Roman" w:hAnsi="Times New Roman" w:cs="Times New Roman"/>
          <w:sz w:val="24"/>
          <w:szCs w:val="24"/>
        </w:rPr>
        <w:t>Item de pellur</w:t>
      </w:r>
      <w:r w:rsidRPr="00FD5BB6">
        <w:rPr>
          <w:rFonts w:ascii="Times New Roman" w:hAnsi="Times New Roman" w:cs="Times New Roman"/>
          <w:i/>
          <w:sz w:val="24"/>
          <w:szCs w:val="24"/>
        </w:rPr>
        <w:t>is</w:t>
      </w:r>
      <w:r w:rsidRPr="00FD5BB6">
        <w:rPr>
          <w:rFonts w:ascii="Times New Roman" w:hAnsi="Times New Roman" w:cs="Times New Roman"/>
          <w:sz w:val="24"/>
          <w:szCs w:val="24"/>
        </w:rPr>
        <w:t xml:space="preserve"> de Lindes'</w:t>
      </w:r>
      <w:r w:rsidRPr="00FD5BB6">
        <w:rPr>
          <w:rStyle w:val="FootnoteReference"/>
          <w:rFonts w:ascii="Times New Roman" w:hAnsi="Times New Roman" w:cs="Times New Roman"/>
          <w:sz w:val="24"/>
          <w:szCs w:val="24"/>
        </w:rPr>
        <w:footnoteReference w:id="101"/>
      </w:r>
      <w:r w:rsidRPr="00FD5BB6">
        <w:rPr>
          <w:rFonts w:ascii="Times New Roman" w:hAnsi="Times New Roman" w:cs="Times New Roman"/>
          <w:sz w:val="24"/>
          <w:szCs w:val="24"/>
        </w:rPr>
        <w:t xml:space="preserve"> et furur</w:t>
      </w:r>
      <w:r w:rsidRPr="00FD5BB6">
        <w:rPr>
          <w:rFonts w:ascii="Times New Roman" w:hAnsi="Times New Roman" w:cs="Times New Roman"/>
          <w:i/>
          <w:sz w:val="24"/>
          <w:szCs w:val="24"/>
        </w:rPr>
        <w:t>is</w:t>
      </w:r>
      <w:r w:rsidRPr="00FD5BB6">
        <w:rPr>
          <w:rStyle w:val="FootnoteReference"/>
          <w:rFonts w:ascii="Times New Roman" w:hAnsi="Times New Roman" w:cs="Times New Roman"/>
          <w:sz w:val="24"/>
          <w:szCs w:val="24"/>
        </w:rPr>
        <w:footnoteReference w:id="102"/>
      </w:r>
      <w:r w:rsidRPr="00FD5BB6">
        <w:rPr>
          <w:rFonts w:ascii="Times New Roman" w:hAnsi="Times New Roman" w:cs="Times New Roman"/>
          <w:sz w:val="24"/>
          <w:szCs w:val="24"/>
        </w:rPr>
        <w:t xml:space="preserve"> de Lindes' et aliunde</w:t>
      </w:r>
      <w:r w:rsidRPr="00FD5BB6">
        <w:rPr>
          <w:rStyle w:val="FootnoteReference"/>
          <w:rFonts w:ascii="Times New Roman" w:hAnsi="Times New Roman" w:cs="Times New Roman"/>
          <w:sz w:val="24"/>
          <w:szCs w:val="24"/>
        </w:rPr>
        <w:footnoteReference w:id="103"/>
      </w:r>
      <w:r w:rsidRPr="00FD5BB6">
        <w:rPr>
          <w:rFonts w:ascii="Times New Roman" w:hAnsi="Times New Roman" w:cs="Times New Roman"/>
          <w:sz w:val="24"/>
          <w:szCs w:val="24"/>
        </w:rPr>
        <w:t xml:space="preserve"> et say</w:t>
      </w:r>
      <w:r w:rsidRPr="00FD5BB6">
        <w:rPr>
          <w:rStyle w:val="FootnoteReference"/>
          <w:rFonts w:ascii="Times New Roman" w:hAnsi="Times New Roman" w:cs="Times New Roman"/>
          <w:sz w:val="24"/>
          <w:szCs w:val="24"/>
        </w:rPr>
        <w:footnoteReference w:id="104"/>
      </w:r>
      <w:r w:rsidRPr="00FD5BB6">
        <w:rPr>
          <w:rFonts w:ascii="Times New Roman" w:hAnsi="Times New Roman" w:cs="Times New Roman"/>
          <w:sz w:val="24"/>
          <w:szCs w:val="24"/>
        </w:rPr>
        <w:t xml:space="preserve"> de Loue</w:t>
      </w:r>
      <w:r w:rsidRPr="00FD5BB6">
        <w:rPr>
          <w:rStyle w:val="FootnoteReference"/>
          <w:rFonts w:ascii="Times New Roman" w:hAnsi="Times New Roman" w:cs="Times New Roman"/>
          <w:sz w:val="24"/>
          <w:szCs w:val="24"/>
        </w:rPr>
        <w:footnoteReference w:id="105"/>
      </w:r>
      <w:r w:rsidRPr="00FD5BB6">
        <w:rPr>
          <w:rFonts w:ascii="Times New Roman" w:hAnsi="Times New Roman" w:cs="Times New Roman"/>
          <w:sz w:val="24"/>
          <w:szCs w:val="24"/>
        </w:rPr>
        <w:t xml:space="preserve"> et omnibus aliis minutis exeuntibus de Anglia precii xx s. – ii. d.</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[a14] </w:t>
      </w:r>
      <w:r w:rsidRPr="00FD5BB6">
        <w:rPr>
          <w:rFonts w:ascii="Times New Roman" w:hAnsi="Times New Roman" w:cs="Times New Roman"/>
          <w:sz w:val="24"/>
          <w:szCs w:val="24"/>
        </w:rPr>
        <w:t>Item de pannis de castreys</w:t>
      </w:r>
      <w:r w:rsidRPr="00FD5BB6">
        <w:rPr>
          <w:rStyle w:val="FootnoteReference"/>
          <w:rFonts w:ascii="Times New Roman" w:hAnsi="Times New Roman" w:cs="Times New Roman"/>
          <w:sz w:val="24"/>
          <w:szCs w:val="24"/>
        </w:rPr>
        <w:footnoteReference w:id="106"/>
      </w:r>
      <w:r w:rsidRPr="00FD5BB6">
        <w:rPr>
          <w:rFonts w:ascii="Times New Roman" w:hAnsi="Times New Roman" w:cs="Times New Roman"/>
          <w:sz w:val="24"/>
          <w:szCs w:val="24"/>
        </w:rPr>
        <w:t xml:space="preserve"> ad vesturas monachorum precii xx s. – ii d.</w:t>
      </w:r>
    </w:p>
    <w:p w:rsidR="009301FA" w:rsidRPr="00FD5BB6" w:rsidRDefault="009301FA" w:rsidP="00FD5BB6">
      <w:pPr>
        <w:jc w:val="both"/>
        <w:rPr>
          <w:rFonts w:ascii="Times New Roman" w:hAnsi="Times New Roman" w:cs="Times New Roman"/>
          <w:sz w:val="24"/>
          <w:szCs w:val="24"/>
        </w:rPr>
      </w:pP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[b1]</w:t>
      </w:r>
      <w:r w:rsidRPr="00FD5BB6">
        <w:rPr>
          <w:rFonts w:ascii="Times New Roman" w:hAnsi="Times New Roman" w:cs="Times New Roman"/>
          <w:sz w:val="24"/>
          <w:szCs w:val="24"/>
        </w:rPr>
        <w:t xml:space="preserve"> </w:t>
      </w:r>
      <w:r w:rsidRPr="00FD5BB6">
        <w:rPr>
          <w:rFonts w:ascii="Times New Roman" w:hAnsi="Times New Roman" w:cs="Times New Roman"/>
          <w:sz w:val="24"/>
          <w:szCs w:val="24"/>
          <w:u w:val="single"/>
        </w:rPr>
        <w:t>Item de mercandisis venientibus in Angl</w:t>
      </w:r>
      <w:r w:rsidRPr="00FD5BB6">
        <w:rPr>
          <w:rFonts w:ascii="Times New Roman" w:hAnsi="Times New Roman" w:cs="Times New Roman"/>
          <w:i/>
          <w:sz w:val="24"/>
          <w:szCs w:val="24"/>
          <w:u w:val="single"/>
        </w:rPr>
        <w:t>ia</w:t>
      </w:r>
      <w:r w:rsidRPr="00FD5BB6">
        <w:rPr>
          <w:rFonts w:ascii="Times New Roman" w:hAnsi="Times New Roman" w:cs="Times New Roman"/>
          <w:sz w:val="24"/>
          <w:szCs w:val="24"/>
          <w:u w:val="single"/>
        </w:rPr>
        <w:t>.</w:t>
      </w:r>
      <w:r w:rsidRPr="00FD5BB6">
        <w:rPr>
          <w:rFonts w:ascii="Times New Roman" w:hAnsi="Times New Roman" w:cs="Times New Roman"/>
          <w:sz w:val="24"/>
          <w:szCs w:val="24"/>
        </w:rPr>
        <w:t xml:space="preserve">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[b2] </w:t>
      </w:r>
      <w:r w:rsidRPr="00FD5BB6">
        <w:rPr>
          <w:rFonts w:ascii="Times New Roman" w:hAnsi="Times New Roman" w:cs="Times New Roman"/>
          <w:sz w:val="24"/>
          <w:szCs w:val="24"/>
        </w:rPr>
        <w:t>De quolibet doleo vini de Reneys</w:t>
      </w:r>
      <w:r w:rsidRPr="00FD5BB6">
        <w:rPr>
          <w:rStyle w:val="FootnoteReference"/>
          <w:rFonts w:ascii="Times New Roman" w:hAnsi="Times New Roman" w:cs="Times New Roman"/>
          <w:sz w:val="24"/>
          <w:szCs w:val="24"/>
        </w:rPr>
        <w:footnoteReference w:id="107"/>
      </w:r>
      <w:r w:rsidRPr="00FD5BB6">
        <w:rPr>
          <w:rFonts w:ascii="Times New Roman" w:hAnsi="Times New Roman" w:cs="Times New Roman"/>
          <w:sz w:val="24"/>
          <w:szCs w:val="24"/>
        </w:rPr>
        <w:t xml:space="preserve"> – ii s.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[b3] </w:t>
      </w:r>
      <w:r w:rsidRPr="00FD5BB6">
        <w:rPr>
          <w:rFonts w:ascii="Times New Roman" w:hAnsi="Times New Roman" w:cs="Times New Roman"/>
          <w:sz w:val="24"/>
          <w:szCs w:val="24"/>
        </w:rPr>
        <w:t>Item de qualibet pipa</w:t>
      </w:r>
      <w:r w:rsidRPr="00FD5BB6">
        <w:rPr>
          <w:rStyle w:val="FootnoteReference"/>
          <w:rFonts w:ascii="Times New Roman" w:hAnsi="Times New Roman" w:cs="Times New Roman"/>
          <w:sz w:val="24"/>
          <w:szCs w:val="24"/>
        </w:rPr>
        <w:footnoteReference w:id="108"/>
      </w:r>
      <w:r w:rsidRPr="00FD5BB6">
        <w:rPr>
          <w:rFonts w:ascii="Times New Roman" w:hAnsi="Times New Roman" w:cs="Times New Roman"/>
          <w:sz w:val="24"/>
          <w:szCs w:val="24"/>
        </w:rPr>
        <w:t xml:space="preserve"> eiusdem vini – xii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[b4] </w:t>
      </w:r>
      <w:r w:rsidRPr="00FD5BB6">
        <w:rPr>
          <w:rFonts w:ascii="Times New Roman" w:hAnsi="Times New Roman" w:cs="Times New Roman"/>
          <w:sz w:val="24"/>
          <w:szCs w:val="24"/>
        </w:rPr>
        <w:t>Item de quolibet doleo vini de Vascon' vel de sancto Ioh</w:t>
      </w:r>
      <w:r w:rsidRPr="00FD5BB6">
        <w:rPr>
          <w:rFonts w:ascii="Times New Roman" w:hAnsi="Times New Roman" w:cs="Times New Roman"/>
          <w:i/>
          <w:sz w:val="24"/>
          <w:szCs w:val="24"/>
        </w:rPr>
        <w:t>ann</w:t>
      </w:r>
      <w:r w:rsidRPr="00FD5BB6">
        <w:rPr>
          <w:rFonts w:ascii="Times New Roman" w:hAnsi="Times New Roman" w:cs="Times New Roman"/>
          <w:sz w:val="24"/>
          <w:szCs w:val="24"/>
        </w:rPr>
        <w:t>e</w:t>
      </w:r>
      <w:r w:rsidRPr="00FD5BB6">
        <w:rPr>
          <w:rStyle w:val="FootnoteReference"/>
          <w:rFonts w:ascii="Times New Roman" w:hAnsi="Times New Roman" w:cs="Times New Roman"/>
          <w:sz w:val="24"/>
          <w:szCs w:val="24"/>
        </w:rPr>
        <w:footnoteReference w:id="109"/>
      </w:r>
      <w:r w:rsidRPr="00FD5BB6">
        <w:rPr>
          <w:rFonts w:ascii="Times New Roman" w:hAnsi="Times New Roman" w:cs="Times New Roman"/>
          <w:sz w:val="24"/>
          <w:szCs w:val="24"/>
        </w:rPr>
        <w:t xml:space="preserve"> vel de Ripella</w:t>
      </w:r>
      <w:r w:rsidRPr="00FD5BB6">
        <w:rPr>
          <w:rStyle w:val="FootnoteReference"/>
          <w:rFonts w:ascii="Times New Roman" w:hAnsi="Times New Roman" w:cs="Times New Roman"/>
          <w:sz w:val="24"/>
          <w:szCs w:val="24"/>
        </w:rPr>
        <w:footnoteReference w:id="110"/>
      </w:r>
      <w:r w:rsidRPr="00FD5BB6">
        <w:rPr>
          <w:rFonts w:ascii="Times New Roman" w:hAnsi="Times New Roman" w:cs="Times New Roman"/>
          <w:sz w:val="24"/>
          <w:szCs w:val="24"/>
        </w:rPr>
        <w:t xml:space="preserve"> seu de aliis locis – xii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[b5] </w:t>
      </w:r>
      <w:r w:rsidRPr="00FD5BB6">
        <w:rPr>
          <w:rFonts w:ascii="Times New Roman" w:hAnsi="Times New Roman" w:cs="Times New Roman"/>
          <w:sz w:val="24"/>
          <w:szCs w:val="24"/>
        </w:rPr>
        <w:t xml:space="preserve">Item de qualibet scarleta transmarina – xviii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[b6] </w:t>
      </w:r>
      <w:r w:rsidRPr="00FD5BB6">
        <w:rPr>
          <w:rFonts w:ascii="Times New Roman" w:hAnsi="Times New Roman" w:cs="Times New Roman"/>
          <w:sz w:val="24"/>
          <w:szCs w:val="24"/>
        </w:rPr>
        <w:t>Item de quolibet panno de Duaco,</w:t>
      </w:r>
      <w:r w:rsidRPr="00FD5BB6">
        <w:rPr>
          <w:rStyle w:val="FootnoteReference"/>
          <w:rFonts w:ascii="Times New Roman" w:hAnsi="Times New Roman" w:cs="Times New Roman"/>
          <w:sz w:val="24"/>
          <w:szCs w:val="24"/>
        </w:rPr>
        <w:footnoteReference w:id="111"/>
      </w:r>
      <w:r w:rsidRPr="00FD5BB6">
        <w:rPr>
          <w:rFonts w:ascii="Times New Roman" w:hAnsi="Times New Roman" w:cs="Times New Roman"/>
          <w:sz w:val="24"/>
          <w:szCs w:val="24"/>
        </w:rPr>
        <w:t xml:space="preserve"> de Ipra,</w:t>
      </w:r>
      <w:r w:rsidRPr="00FD5BB6">
        <w:rPr>
          <w:rStyle w:val="FootnoteReference"/>
          <w:rFonts w:ascii="Times New Roman" w:hAnsi="Times New Roman" w:cs="Times New Roman"/>
          <w:sz w:val="24"/>
          <w:szCs w:val="24"/>
        </w:rPr>
        <w:footnoteReference w:id="112"/>
      </w:r>
      <w:r w:rsidRPr="00FD5BB6">
        <w:rPr>
          <w:rFonts w:ascii="Times New Roman" w:hAnsi="Times New Roman" w:cs="Times New Roman"/>
          <w:sz w:val="24"/>
          <w:szCs w:val="24"/>
        </w:rPr>
        <w:t xml:space="preserve"> de Gant,</w:t>
      </w:r>
      <w:r w:rsidRPr="00FD5BB6">
        <w:rPr>
          <w:rStyle w:val="FootnoteReference"/>
          <w:rFonts w:ascii="Times New Roman" w:hAnsi="Times New Roman" w:cs="Times New Roman"/>
          <w:sz w:val="24"/>
          <w:szCs w:val="24"/>
        </w:rPr>
        <w:footnoteReference w:id="113"/>
      </w:r>
      <w:r w:rsidRPr="00FD5BB6">
        <w:rPr>
          <w:rFonts w:ascii="Times New Roman" w:hAnsi="Times New Roman" w:cs="Times New Roman"/>
          <w:sz w:val="24"/>
          <w:szCs w:val="24"/>
        </w:rPr>
        <w:t xml:space="preserve"> de Cambiaco,</w:t>
      </w:r>
      <w:r w:rsidRPr="00FD5BB6">
        <w:rPr>
          <w:rStyle w:val="FootnoteReference"/>
          <w:rFonts w:ascii="Times New Roman" w:hAnsi="Times New Roman" w:cs="Times New Roman"/>
          <w:sz w:val="24"/>
          <w:szCs w:val="24"/>
        </w:rPr>
        <w:footnoteReference w:id="114"/>
      </w:r>
      <w:r w:rsidRPr="00FD5BB6">
        <w:rPr>
          <w:rFonts w:ascii="Times New Roman" w:hAnsi="Times New Roman" w:cs="Times New Roman"/>
          <w:sz w:val="24"/>
          <w:szCs w:val="24"/>
        </w:rPr>
        <w:t xml:space="preserve"> de Provino</w:t>
      </w:r>
      <w:r w:rsidRPr="00FD5BB6">
        <w:rPr>
          <w:rStyle w:val="FootnoteReference"/>
          <w:rFonts w:ascii="Times New Roman" w:hAnsi="Times New Roman" w:cs="Times New Roman"/>
          <w:sz w:val="24"/>
          <w:szCs w:val="24"/>
        </w:rPr>
        <w:footnoteReference w:id="115"/>
      </w:r>
      <w:r w:rsidRPr="00FD5BB6">
        <w:rPr>
          <w:rFonts w:ascii="Times New Roman" w:hAnsi="Times New Roman" w:cs="Times New Roman"/>
          <w:sz w:val="24"/>
          <w:szCs w:val="24"/>
        </w:rPr>
        <w:t xml:space="preserve">  et de aliis locis transmarinis unius coloris – vi d.</w:t>
      </w:r>
      <w:r w:rsidRPr="00FD5BB6">
        <w:rPr>
          <w:rStyle w:val="FootnoteReference"/>
          <w:rFonts w:ascii="Times New Roman" w:hAnsi="Times New Roman" w:cs="Times New Roman"/>
          <w:sz w:val="24"/>
          <w:szCs w:val="24"/>
        </w:rPr>
        <w:footnoteReference w:id="116"/>
      </w:r>
      <w:r w:rsidRPr="00FD5BB6">
        <w:rPr>
          <w:rFonts w:ascii="Times New Roman" w:hAnsi="Times New Roman" w:cs="Times New Roman"/>
          <w:sz w:val="24"/>
          <w:szCs w:val="24"/>
        </w:rPr>
        <w:t xml:space="preserve">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[b7] </w:t>
      </w:r>
      <w:r w:rsidRPr="00FD5BB6">
        <w:rPr>
          <w:rFonts w:ascii="Times New Roman" w:hAnsi="Times New Roman" w:cs="Times New Roman"/>
          <w:sz w:val="24"/>
          <w:szCs w:val="24"/>
        </w:rPr>
        <w:t>Item de quolibet panno reforciato</w:t>
      </w:r>
      <w:r w:rsidRPr="00FD5BB6">
        <w:rPr>
          <w:rStyle w:val="FootnoteReference"/>
          <w:rFonts w:ascii="Times New Roman" w:hAnsi="Times New Roman" w:cs="Times New Roman"/>
          <w:sz w:val="24"/>
          <w:szCs w:val="24"/>
        </w:rPr>
        <w:footnoteReference w:id="117"/>
      </w:r>
      <w:r w:rsidRPr="00FD5BB6">
        <w:rPr>
          <w:rFonts w:ascii="Times New Roman" w:hAnsi="Times New Roman" w:cs="Times New Roman"/>
          <w:sz w:val="24"/>
          <w:szCs w:val="24"/>
        </w:rPr>
        <w:t xml:space="preserve"> –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[b8] </w:t>
      </w:r>
      <w:r w:rsidRPr="00FD5BB6">
        <w:rPr>
          <w:rFonts w:ascii="Times New Roman" w:hAnsi="Times New Roman" w:cs="Times New Roman"/>
          <w:sz w:val="24"/>
          <w:szCs w:val="24"/>
        </w:rPr>
        <w:t>Item de quolibet panno transmarino ad modum stantford</w:t>
      </w:r>
      <w:r w:rsidR="00D4412D">
        <w:rPr>
          <w:rStyle w:val="FootnoteReference"/>
          <w:rFonts w:ascii="Times New Roman" w:hAnsi="Times New Roman" w:cs="Times New Roman"/>
          <w:sz w:val="24"/>
          <w:szCs w:val="24"/>
        </w:rPr>
        <w:footnoteReference w:id="118"/>
      </w:r>
      <w:r w:rsidRPr="00FD5BB6">
        <w:rPr>
          <w:rFonts w:ascii="Times New Roman" w:hAnsi="Times New Roman" w:cs="Times New Roman"/>
          <w:sz w:val="24"/>
          <w:szCs w:val="24"/>
        </w:rPr>
        <w:t xml:space="preserve"> confecto – iiii d.</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[b9] </w:t>
      </w:r>
      <w:r w:rsidR="00500FDB">
        <w:rPr>
          <w:rFonts w:ascii="Times New Roman" w:hAnsi="Times New Roman" w:cs="Times New Roman"/>
          <w:sz w:val="24"/>
          <w:szCs w:val="24"/>
        </w:rPr>
        <w:t>Item de quolibet mill</w:t>
      </w:r>
      <w:r w:rsidRPr="00500FDB">
        <w:rPr>
          <w:rFonts w:ascii="Times New Roman" w:hAnsi="Times New Roman" w:cs="Times New Roman"/>
          <w:i/>
          <w:sz w:val="24"/>
          <w:szCs w:val="24"/>
        </w:rPr>
        <w:t>enario</w:t>
      </w:r>
      <w:r w:rsidRPr="00FD5BB6">
        <w:rPr>
          <w:rFonts w:ascii="Times New Roman" w:hAnsi="Times New Roman" w:cs="Times New Roman"/>
          <w:sz w:val="24"/>
          <w:szCs w:val="24"/>
        </w:rPr>
        <w:t xml:space="preserve"> grisorum</w:t>
      </w:r>
      <w:r w:rsidRPr="00FD5BB6">
        <w:rPr>
          <w:rStyle w:val="FootnoteReference"/>
          <w:rFonts w:ascii="Times New Roman" w:hAnsi="Times New Roman" w:cs="Times New Roman"/>
          <w:sz w:val="24"/>
          <w:szCs w:val="24"/>
        </w:rPr>
        <w:footnoteReference w:id="119"/>
      </w:r>
      <w:r w:rsidRPr="00FD5BB6">
        <w:rPr>
          <w:rFonts w:ascii="Times New Roman" w:hAnsi="Times New Roman" w:cs="Times New Roman"/>
          <w:sz w:val="24"/>
          <w:szCs w:val="24"/>
        </w:rPr>
        <w:t xml:space="preserve"> – xl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[b10] </w:t>
      </w:r>
      <w:r w:rsidR="00500FDB">
        <w:rPr>
          <w:rFonts w:ascii="Times New Roman" w:hAnsi="Times New Roman" w:cs="Times New Roman"/>
          <w:sz w:val="24"/>
          <w:szCs w:val="24"/>
        </w:rPr>
        <w:t>Item de quolibet mill</w:t>
      </w:r>
      <w:r w:rsidRPr="00500FDB">
        <w:rPr>
          <w:rFonts w:ascii="Times New Roman" w:hAnsi="Times New Roman" w:cs="Times New Roman"/>
          <w:i/>
          <w:sz w:val="24"/>
          <w:szCs w:val="24"/>
        </w:rPr>
        <w:t>enario</w:t>
      </w:r>
      <w:r w:rsidRPr="00FD5BB6">
        <w:rPr>
          <w:rFonts w:ascii="Times New Roman" w:hAnsi="Times New Roman" w:cs="Times New Roman"/>
          <w:sz w:val="24"/>
          <w:szCs w:val="24"/>
        </w:rPr>
        <w:t xml:space="preserve"> stranlingorum</w:t>
      </w:r>
      <w:r w:rsidRPr="00FD5BB6">
        <w:rPr>
          <w:rStyle w:val="FootnoteReference"/>
          <w:rFonts w:ascii="Times New Roman" w:hAnsi="Times New Roman" w:cs="Times New Roman"/>
          <w:sz w:val="24"/>
          <w:szCs w:val="24"/>
        </w:rPr>
        <w:footnoteReference w:id="120"/>
      </w:r>
      <w:r w:rsidR="00500FDB">
        <w:rPr>
          <w:rFonts w:ascii="Times New Roman" w:hAnsi="Times New Roman" w:cs="Times New Roman"/>
          <w:sz w:val="24"/>
          <w:szCs w:val="24"/>
        </w:rPr>
        <w:t xml:space="preserve"> et popel</w:t>
      </w:r>
      <w:r w:rsidRPr="00500FDB">
        <w:rPr>
          <w:rFonts w:ascii="Times New Roman" w:hAnsi="Times New Roman" w:cs="Times New Roman"/>
          <w:i/>
          <w:sz w:val="24"/>
          <w:szCs w:val="24"/>
        </w:rPr>
        <w:t>orum</w:t>
      </w:r>
      <w:r w:rsidRPr="00FD5BB6">
        <w:rPr>
          <w:rStyle w:val="FootnoteReference"/>
          <w:rFonts w:ascii="Times New Roman" w:hAnsi="Times New Roman" w:cs="Times New Roman"/>
          <w:sz w:val="24"/>
          <w:szCs w:val="24"/>
        </w:rPr>
        <w:footnoteReference w:id="121"/>
      </w:r>
      <w:r w:rsidRPr="00FD5BB6">
        <w:rPr>
          <w:rFonts w:ascii="Times New Roman" w:hAnsi="Times New Roman" w:cs="Times New Roman"/>
          <w:sz w:val="24"/>
          <w:szCs w:val="24"/>
        </w:rPr>
        <w:t xml:space="preserve"> – ii s.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[b11] </w:t>
      </w:r>
      <w:r w:rsidR="00500FDB">
        <w:rPr>
          <w:rFonts w:ascii="Times New Roman" w:hAnsi="Times New Roman" w:cs="Times New Roman"/>
          <w:sz w:val="24"/>
          <w:szCs w:val="24"/>
        </w:rPr>
        <w:t>Item de quolibet mill</w:t>
      </w:r>
      <w:r w:rsidRPr="00500FDB">
        <w:rPr>
          <w:rFonts w:ascii="Times New Roman" w:hAnsi="Times New Roman" w:cs="Times New Roman"/>
          <w:i/>
          <w:sz w:val="24"/>
          <w:szCs w:val="24"/>
        </w:rPr>
        <w:t>enario</w:t>
      </w:r>
      <w:r w:rsidRPr="00FD5BB6">
        <w:rPr>
          <w:rFonts w:ascii="Times New Roman" w:hAnsi="Times New Roman" w:cs="Times New Roman"/>
          <w:sz w:val="24"/>
          <w:szCs w:val="24"/>
        </w:rPr>
        <w:t xml:space="preserve"> scurellorum</w:t>
      </w:r>
      <w:r w:rsidRPr="00FD5BB6">
        <w:rPr>
          <w:rStyle w:val="FootnoteReference"/>
          <w:rFonts w:ascii="Times New Roman" w:hAnsi="Times New Roman" w:cs="Times New Roman"/>
          <w:sz w:val="24"/>
          <w:szCs w:val="24"/>
        </w:rPr>
        <w:footnoteReference w:id="122"/>
      </w:r>
      <w:r w:rsidRPr="00FD5BB6">
        <w:rPr>
          <w:rFonts w:ascii="Times New Roman" w:hAnsi="Times New Roman" w:cs="Times New Roman"/>
          <w:sz w:val="24"/>
          <w:szCs w:val="24"/>
        </w:rPr>
        <w:t xml:space="preserve"> – xii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[b12] </w:t>
      </w:r>
      <w:r w:rsidR="00500FDB">
        <w:rPr>
          <w:rFonts w:ascii="Times New Roman" w:hAnsi="Times New Roman" w:cs="Times New Roman"/>
          <w:sz w:val="24"/>
          <w:szCs w:val="24"/>
        </w:rPr>
        <w:t>Item de quolibet mill</w:t>
      </w:r>
      <w:r w:rsidRPr="00500FDB">
        <w:rPr>
          <w:rFonts w:ascii="Times New Roman" w:hAnsi="Times New Roman" w:cs="Times New Roman"/>
          <w:i/>
          <w:sz w:val="24"/>
          <w:szCs w:val="24"/>
        </w:rPr>
        <w:t>enario</w:t>
      </w:r>
      <w:r w:rsidRPr="00FD5BB6">
        <w:rPr>
          <w:rFonts w:ascii="Times New Roman" w:hAnsi="Times New Roman" w:cs="Times New Roman"/>
          <w:sz w:val="24"/>
          <w:szCs w:val="24"/>
        </w:rPr>
        <w:t xml:space="preserve"> cuniculorum</w:t>
      </w:r>
      <w:r w:rsidRPr="00FD5BB6">
        <w:rPr>
          <w:rStyle w:val="FootnoteReference"/>
          <w:rFonts w:ascii="Times New Roman" w:hAnsi="Times New Roman" w:cs="Times New Roman"/>
          <w:sz w:val="24"/>
          <w:szCs w:val="24"/>
        </w:rPr>
        <w:footnoteReference w:id="123"/>
      </w:r>
      <w:r w:rsidRPr="00FD5BB6">
        <w:rPr>
          <w:rFonts w:ascii="Times New Roman" w:hAnsi="Times New Roman" w:cs="Times New Roman"/>
          <w:sz w:val="24"/>
          <w:szCs w:val="24"/>
        </w:rPr>
        <w:t xml:space="preserve"> –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[b13] </w:t>
      </w:r>
      <w:r w:rsidR="00500FDB">
        <w:rPr>
          <w:rFonts w:ascii="Times New Roman" w:hAnsi="Times New Roman" w:cs="Times New Roman"/>
          <w:sz w:val="24"/>
          <w:szCs w:val="24"/>
        </w:rPr>
        <w:t>Item de omnibus pellur</w:t>
      </w:r>
      <w:r w:rsidRPr="00500FDB">
        <w:rPr>
          <w:rFonts w:ascii="Times New Roman" w:hAnsi="Times New Roman" w:cs="Times New Roman"/>
          <w:i/>
          <w:sz w:val="24"/>
          <w:szCs w:val="24"/>
        </w:rPr>
        <w:t>is</w:t>
      </w:r>
      <w:r w:rsidR="00500FDB">
        <w:rPr>
          <w:rFonts w:ascii="Times New Roman" w:hAnsi="Times New Roman" w:cs="Times New Roman"/>
          <w:sz w:val="24"/>
          <w:szCs w:val="24"/>
        </w:rPr>
        <w:t xml:space="preserve"> operat</w:t>
      </w:r>
      <w:r w:rsidRPr="00500FDB">
        <w:rPr>
          <w:rFonts w:ascii="Times New Roman" w:hAnsi="Times New Roman" w:cs="Times New Roman"/>
          <w:i/>
          <w:sz w:val="24"/>
          <w:szCs w:val="24"/>
        </w:rPr>
        <w:t>is</w:t>
      </w:r>
      <w:r w:rsidRPr="00FD5BB6">
        <w:rPr>
          <w:rFonts w:ascii="Times New Roman" w:hAnsi="Times New Roman" w:cs="Times New Roman"/>
          <w:sz w:val="24"/>
          <w:szCs w:val="24"/>
        </w:rPr>
        <w:t xml:space="preserve"> ultra mare Ispanie prec' xx s. – 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[b14] </w:t>
      </w:r>
      <w:r w:rsidRPr="00FD5BB6">
        <w:rPr>
          <w:rFonts w:ascii="Times New Roman" w:hAnsi="Times New Roman" w:cs="Times New Roman"/>
          <w:sz w:val="24"/>
          <w:szCs w:val="24"/>
        </w:rPr>
        <w:t>Item de duodena allucti</w:t>
      </w:r>
      <w:r w:rsidRPr="00FD5BB6">
        <w:rPr>
          <w:rStyle w:val="FootnoteReference"/>
          <w:rFonts w:ascii="Times New Roman" w:hAnsi="Times New Roman" w:cs="Times New Roman"/>
          <w:sz w:val="24"/>
          <w:szCs w:val="24"/>
        </w:rPr>
        <w:footnoteReference w:id="124"/>
      </w:r>
      <w:r w:rsidRPr="00FD5BB6">
        <w:rPr>
          <w:rFonts w:ascii="Times New Roman" w:hAnsi="Times New Roman" w:cs="Times New Roman"/>
          <w:sz w:val="24"/>
          <w:szCs w:val="24"/>
        </w:rPr>
        <w:t xml:space="preserve"> – 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[b15] </w:t>
      </w:r>
      <w:r w:rsidRPr="00FD5BB6">
        <w:rPr>
          <w:rFonts w:ascii="Times New Roman" w:hAnsi="Times New Roman" w:cs="Times New Roman"/>
          <w:sz w:val="24"/>
          <w:szCs w:val="24"/>
        </w:rPr>
        <w:t>Item duodena bazeygn'</w:t>
      </w:r>
      <w:r w:rsidRPr="00FD5BB6">
        <w:rPr>
          <w:rStyle w:val="FootnoteReference"/>
          <w:rFonts w:ascii="Times New Roman" w:hAnsi="Times New Roman" w:cs="Times New Roman"/>
          <w:sz w:val="24"/>
          <w:szCs w:val="24"/>
        </w:rPr>
        <w:footnoteReference w:id="125"/>
      </w:r>
      <w:r w:rsidRPr="00FD5BB6">
        <w:rPr>
          <w:rFonts w:ascii="Times New Roman" w:hAnsi="Times New Roman" w:cs="Times New Roman"/>
          <w:sz w:val="24"/>
          <w:szCs w:val="24"/>
        </w:rPr>
        <w:t xml:space="preserve"> – ob.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[b16] </w:t>
      </w:r>
      <w:r w:rsidRPr="00FD5BB6">
        <w:rPr>
          <w:rFonts w:ascii="Times New Roman" w:hAnsi="Times New Roman" w:cs="Times New Roman"/>
          <w:sz w:val="24"/>
          <w:szCs w:val="24"/>
        </w:rPr>
        <w:t>Item de centena</w:t>
      </w:r>
      <w:r w:rsidRPr="00FD5BB6">
        <w:rPr>
          <w:rStyle w:val="FootnoteReference"/>
          <w:rFonts w:ascii="Times New Roman" w:hAnsi="Times New Roman" w:cs="Times New Roman"/>
          <w:sz w:val="24"/>
          <w:szCs w:val="24"/>
        </w:rPr>
        <w:footnoteReference w:id="126"/>
      </w:r>
      <w:r w:rsidRPr="00FD5BB6">
        <w:rPr>
          <w:rFonts w:ascii="Times New Roman" w:hAnsi="Times New Roman" w:cs="Times New Roman"/>
          <w:sz w:val="24"/>
          <w:szCs w:val="24"/>
        </w:rPr>
        <w:t xml:space="preserve"> amigdal'</w:t>
      </w:r>
      <w:r w:rsidRPr="00FD5BB6">
        <w:rPr>
          <w:rStyle w:val="FootnoteReference"/>
          <w:rFonts w:ascii="Times New Roman" w:hAnsi="Times New Roman" w:cs="Times New Roman"/>
          <w:sz w:val="24"/>
          <w:szCs w:val="24"/>
        </w:rPr>
        <w:footnoteReference w:id="127"/>
      </w:r>
      <w:r w:rsidRPr="00FD5BB6">
        <w:rPr>
          <w:rFonts w:ascii="Times New Roman" w:hAnsi="Times New Roman" w:cs="Times New Roman"/>
          <w:sz w:val="24"/>
          <w:szCs w:val="24"/>
        </w:rPr>
        <w:t xml:space="preserve"> et ris</w:t>
      </w:r>
      <w:r w:rsidRPr="00FD5BB6">
        <w:rPr>
          <w:rStyle w:val="FootnoteReference"/>
          <w:rFonts w:ascii="Times New Roman" w:hAnsi="Times New Roman" w:cs="Times New Roman"/>
          <w:sz w:val="24"/>
          <w:szCs w:val="24"/>
        </w:rPr>
        <w:footnoteReference w:id="128"/>
      </w:r>
      <w:r w:rsidRPr="00FD5BB6">
        <w:rPr>
          <w:rFonts w:ascii="Times New Roman" w:hAnsi="Times New Roman" w:cs="Times New Roman"/>
          <w:sz w:val="24"/>
          <w:szCs w:val="24"/>
        </w:rPr>
        <w:t xml:space="preserve"> – 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[b17] </w:t>
      </w:r>
      <w:r w:rsidRPr="00FD5BB6">
        <w:rPr>
          <w:rFonts w:ascii="Times New Roman" w:hAnsi="Times New Roman" w:cs="Times New Roman"/>
          <w:sz w:val="24"/>
          <w:szCs w:val="24"/>
        </w:rPr>
        <w:t>Item de quolibet fratello</w:t>
      </w:r>
      <w:r w:rsidRPr="00FD5BB6">
        <w:rPr>
          <w:rStyle w:val="FootnoteReference"/>
          <w:rFonts w:ascii="Times New Roman" w:hAnsi="Times New Roman" w:cs="Times New Roman"/>
          <w:sz w:val="24"/>
          <w:szCs w:val="24"/>
        </w:rPr>
        <w:footnoteReference w:id="129"/>
      </w:r>
      <w:r w:rsidRPr="00FD5BB6">
        <w:rPr>
          <w:rFonts w:ascii="Times New Roman" w:hAnsi="Times New Roman" w:cs="Times New Roman"/>
          <w:sz w:val="24"/>
          <w:szCs w:val="24"/>
        </w:rPr>
        <w:t xml:space="preserve"> </w:t>
      </w:r>
      <w:r w:rsidRPr="00500FDB">
        <w:rPr>
          <w:rFonts w:ascii="Times New Roman" w:hAnsi="Times New Roman" w:cs="Times New Roman"/>
          <w:sz w:val="24"/>
          <w:szCs w:val="24"/>
        </w:rPr>
        <w:t>ficun'</w:t>
      </w:r>
      <w:r w:rsidRPr="00500FDB">
        <w:rPr>
          <w:rStyle w:val="FootnoteReference"/>
          <w:rFonts w:ascii="Times New Roman" w:hAnsi="Times New Roman" w:cs="Times New Roman"/>
          <w:sz w:val="24"/>
          <w:szCs w:val="24"/>
        </w:rPr>
        <w:footnoteReference w:id="130"/>
      </w:r>
      <w:r w:rsidR="00500FDB">
        <w:rPr>
          <w:rFonts w:ascii="Times New Roman" w:hAnsi="Times New Roman" w:cs="Times New Roman"/>
          <w:sz w:val="24"/>
          <w:szCs w:val="24"/>
        </w:rPr>
        <w:t xml:space="preserve"> [</w:t>
      </w:r>
      <w:r w:rsidR="00500FDB" w:rsidRPr="00500FDB">
        <w:rPr>
          <w:rFonts w:ascii="Times New Roman" w:hAnsi="Times New Roman" w:cs="Times New Roman"/>
          <w:i/>
          <w:sz w:val="24"/>
          <w:szCs w:val="24"/>
        </w:rPr>
        <w:t>sic</w:t>
      </w:r>
      <w:r w:rsidR="00500FDB">
        <w:rPr>
          <w:rFonts w:ascii="Times New Roman" w:hAnsi="Times New Roman" w:cs="Times New Roman"/>
          <w:sz w:val="24"/>
          <w:szCs w:val="24"/>
        </w:rPr>
        <w:t>]</w:t>
      </w:r>
      <w:r w:rsidRPr="00FD5BB6">
        <w:rPr>
          <w:rFonts w:ascii="Times New Roman" w:hAnsi="Times New Roman" w:cs="Times New Roman"/>
          <w:sz w:val="24"/>
          <w:szCs w:val="24"/>
        </w:rPr>
        <w:t xml:space="preserve"> et reysinorum</w:t>
      </w:r>
      <w:r w:rsidRPr="00FD5BB6">
        <w:rPr>
          <w:rStyle w:val="FootnoteReference"/>
          <w:rFonts w:ascii="Times New Roman" w:hAnsi="Times New Roman" w:cs="Times New Roman"/>
          <w:sz w:val="24"/>
          <w:szCs w:val="24"/>
        </w:rPr>
        <w:footnoteReference w:id="131"/>
      </w:r>
      <w:r w:rsidRPr="00FD5BB6">
        <w:rPr>
          <w:rFonts w:ascii="Times New Roman" w:hAnsi="Times New Roman" w:cs="Times New Roman"/>
          <w:sz w:val="24"/>
          <w:szCs w:val="24"/>
        </w:rPr>
        <w:t xml:space="preserve"> – ob.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[b18] </w:t>
      </w:r>
      <w:r w:rsidRPr="00FD5BB6">
        <w:rPr>
          <w:rFonts w:ascii="Times New Roman" w:hAnsi="Times New Roman" w:cs="Times New Roman"/>
          <w:sz w:val="24"/>
          <w:szCs w:val="24"/>
        </w:rPr>
        <w:t>Item de qualibet pecia sandalli</w:t>
      </w:r>
      <w:r w:rsidRPr="00FD5BB6">
        <w:rPr>
          <w:rStyle w:val="FootnoteReference"/>
          <w:rFonts w:ascii="Times New Roman" w:hAnsi="Times New Roman" w:cs="Times New Roman"/>
          <w:sz w:val="24"/>
          <w:szCs w:val="24"/>
        </w:rPr>
        <w:footnoteReference w:id="132"/>
      </w:r>
      <w:r w:rsidRPr="00FD5BB6">
        <w:rPr>
          <w:rFonts w:ascii="Times New Roman" w:hAnsi="Times New Roman" w:cs="Times New Roman"/>
          <w:sz w:val="24"/>
          <w:szCs w:val="24"/>
        </w:rPr>
        <w:t xml:space="preserve"> de lege</w:t>
      </w:r>
      <w:r w:rsidRPr="00FD5BB6">
        <w:rPr>
          <w:rStyle w:val="FootnoteReference"/>
          <w:rFonts w:ascii="Times New Roman" w:hAnsi="Times New Roman" w:cs="Times New Roman"/>
          <w:sz w:val="24"/>
          <w:szCs w:val="24"/>
        </w:rPr>
        <w:footnoteReference w:id="133"/>
      </w:r>
      <w:r w:rsidRPr="00FD5BB6">
        <w:rPr>
          <w:rFonts w:ascii="Times New Roman" w:hAnsi="Times New Roman" w:cs="Times New Roman"/>
          <w:sz w:val="24"/>
          <w:szCs w:val="24"/>
        </w:rPr>
        <w:t xml:space="preserve"> – ob.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[b19] </w:t>
      </w:r>
      <w:r w:rsidRPr="00FD5BB6">
        <w:rPr>
          <w:rFonts w:ascii="Times New Roman" w:hAnsi="Times New Roman" w:cs="Times New Roman"/>
          <w:sz w:val="24"/>
          <w:szCs w:val="24"/>
        </w:rPr>
        <w:t xml:space="preserve">Item de qualibet pecia sandalli reforciati – 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[b20] </w:t>
      </w:r>
      <w:r w:rsidRPr="00FD5BB6">
        <w:rPr>
          <w:rFonts w:ascii="Times New Roman" w:hAnsi="Times New Roman" w:cs="Times New Roman"/>
          <w:sz w:val="24"/>
          <w:szCs w:val="24"/>
        </w:rPr>
        <w:t>Item de qualibet pecia pannorum de Genue</w:t>
      </w:r>
      <w:r w:rsidRPr="00FD5BB6">
        <w:rPr>
          <w:rStyle w:val="FootnoteReference"/>
          <w:rFonts w:ascii="Times New Roman" w:hAnsi="Times New Roman" w:cs="Times New Roman"/>
          <w:sz w:val="24"/>
          <w:szCs w:val="24"/>
        </w:rPr>
        <w:footnoteReference w:id="134"/>
      </w:r>
      <w:r w:rsidRPr="00FD5BB6">
        <w:rPr>
          <w:rFonts w:ascii="Times New Roman" w:hAnsi="Times New Roman" w:cs="Times New Roman"/>
          <w:sz w:val="24"/>
          <w:szCs w:val="24"/>
        </w:rPr>
        <w:t xml:space="preserve"> et Alestr'</w:t>
      </w:r>
      <w:r w:rsidRPr="00FD5BB6">
        <w:rPr>
          <w:rStyle w:val="FootnoteReference"/>
          <w:rFonts w:ascii="Times New Roman" w:hAnsi="Times New Roman" w:cs="Times New Roman"/>
          <w:sz w:val="24"/>
          <w:szCs w:val="24"/>
        </w:rPr>
        <w:footnoteReference w:id="135"/>
      </w:r>
      <w:r w:rsidRPr="00FD5BB6">
        <w:rPr>
          <w:rFonts w:ascii="Times New Roman" w:hAnsi="Times New Roman" w:cs="Times New Roman"/>
          <w:sz w:val="24"/>
          <w:szCs w:val="24"/>
        </w:rPr>
        <w:t xml:space="preserve"> et aliis terris ultra mare Grecum – ob. qua.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[b21] </w:t>
      </w:r>
      <w:r w:rsidRPr="00FD5BB6">
        <w:rPr>
          <w:rFonts w:ascii="Times New Roman" w:hAnsi="Times New Roman" w:cs="Times New Roman"/>
          <w:sz w:val="24"/>
          <w:szCs w:val="24"/>
        </w:rPr>
        <w:t>Item de qualibet pecia panni deaurati de Genua et Venisia</w:t>
      </w:r>
      <w:r w:rsidRPr="00FD5BB6">
        <w:rPr>
          <w:rStyle w:val="FootnoteReference"/>
          <w:rFonts w:ascii="Times New Roman" w:hAnsi="Times New Roman" w:cs="Times New Roman"/>
          <w:sz w:val="24"/>
          <w:szCs w:val="24"/>
        </w:rPr>
        <w:footnoteReference w:id="136"/>
      </w:r>
      <w:r w:rsidRPr="00FD5BB6">
        <w:rPr>
          <w:rFonts w:ascii="Times New Roman" w:hAnsi="Times New Roman" w:cs="Times New Roman"/>
          <w:sz w:val="24"/>
          <w:szCs w:val="24"/>
        </w:rPr>
        <w:t xml:space="preserve"> et de Luca</w:t>
      </w:r>
      <w:r w:rsidRPr="00FD5BB6">
        <w:rPr>
          <w:rStyle w:val="FootnoteReference"/>
          <w:rFonts w:ascii="Times New Roman" w:hAnsi="Times New Roman" w:cs="Times New Roman"/>
          <w:sz w:val="24"/>
          <w:szCs w:val="24"/>
        </w:rPr>
        <w:footnoteReference w:id="137"/>
      </w:r>
      <w:r w:rsidRPr="00FD5BB6">
        <w:rPr>
          <w:rFonts w:ascii="Times New Roman" w:hAnsi="Times New Roman" w:cs="Times New Roman"/>
          <w:sz w:val="24"/>
          <w:szCs w:val="24"/>
        </w:rPr>
        <w:t xml:space="preserve"> –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[b22] </w:t>
      </w:r>
      <w:r w:rsidRPr="00FD5BB6">
        <w:rPr>
          <w:rFonts w:ascii="Times New Roman" w:hAnsi="Times New Roman" w:cs="Times New Roman"/>
          <w:sz w:val="24"/>
          <w:szCs w:val="24"/>
        </w:rPr>
        <w:t>Item de qualibet pecia samitti</w:t>
      </w:r>
      <w:r w:rsidRPr="00FD5BB6">
        <w:rPr>
          <w:rStyle w:val="FootnoteReference"/>
          <w:rFonts w:ascii="Times New Roman" w:hAnsi="Times New Roman" w:cs="Times New Roman"/>
          <w:sz w:val="24"/>
          <w:szCs w:val="24"/>
        </w:rPr>
        <w:footnoteReference w:id="138"/>
      </w:r>
      <w:r w:rsidRPr="00FD5BB6">
        <w:rPr>
          <w:rFonts w:ascii="Times New Roman" w:hAnsi="Times New Roman" w:cs="Times New Roman"/>
          <w:sz w:val="24"/>
          <w:szCs w:val="24"/>
        </w:rPr>
        <w:t xml:space="preserve"> – xi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[b23] </w:t>
      </w:r>
      <w:r w:rsidRPr="00FD5BB6">
        <w:rPr>
          <w:rFonts w:ascii="Times New Roman" w:hAnsi="Times New Roman" w:cs="Times New Roman"/>
          <w:sz w:val="24"/>
          <w:szCs w:val="24"/>
        </w:rPr>
        <w:t xml:space="preserve">Item de (fo. 33v) qualibet pecia de samitti de Luca – viii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[b24] </w:t>
      </w:r>
      <w:r w:rsidRPr="00FD5BB6">
        <w:rPr>
          <w:rFonts w:ascii="Times New Roman" w:hAnsi="Times New Roman" w:cs="Times New Roman"/>
          <w:sz w:val="24"/>
          <w:szCs w:val="24"/>
        </w:rPr>
        <w:t>Item de qualibet pecia gaudiorum</w:t>
      </w:r>
      <w:r w:rsidRPr="00FD5BB6">
        <w:rPr>
          <w:rStyle w:val="FootnoteReference"/>
          <w:rFonts w:ascii="Times New Roman" w:hAnsi="Times New Roman" w:cs="Times New Roman"/>
          <w:sz w:val="24"/>
          <w:szCs w:val="24"/>
        </w:rPr>
        <w:footnoteReference w:id="139"/>
      </w:r>
      <w:r w:rsidRPr="00FD5BB6">
        <w:rPr>
          <w:rFonts w:ascii="Times New Roman" w:hAnsi="Times New Roman" w:cs="Times New Roman"/>
          <w:sz w:val="24"/>
          <w:szCs w:val="24"/>
        </w:rPr>
        <w:t xml:space="preserve"> accobin'</w:t>
      </w:r>
      <w:r w:rsidRPr="00FD5BB6">
        <w:rPr>
          <w:rStyle w:val="FootnoteReference"/>
          <w:rFonts w:ascii="Times New Roman" w:hAnsi="Times New Roman" w:cs="Times New Roman"/>
          <w:sz w:val="24"/>
          <w:szCs w:val="24"/>
        </w:rPr>
        <w:footnoteReference w:id="140"/>
      </w:r>
      <w:r w:rsidRPr="00FD5BB6">
        <w:rPr>
          <w:rFonts w:ascii="Times New Roman" w:hAnsi="Times New Roman" w:cs="Times New Roman"/>
          <w:sz w:val="24"/>
          <w:szCs w:val="24"/>
        </w:rPr>
        <w:t xml:space="preserve"> et aliorum pannorum de seta</w:t>
      </w:r>
      <w:r w:rsidRPr="00FD5BB6">
        <w:rPr>
          <w:rStyle w:val="FootnoteReference"/>
          <w:rFonts w:ascii="Times New Roman" w:hAnsi="Times New Roman" w:cs="Times New Roman"/>
          <w:sz w:val="24"/>
          <w:szCs w:val="24"/>
        </w:rPr>
        <w:footnoteReference w:id="141"/>
      </w:r>
      <w:r w:rsidRPr="00FD5BB6">
        <w:rPr>
          <w:rFonts w:ascii="Times New Roman" w:hAnsi="Times New Roman" w:cs="Times New Roman"/>
          <w:sz w:val="24"/>
          <w:szCs w:val="24"/>
        </w:rPr>
        <w:t xml:space="preserve"> – vi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[b25] </w:t>
      </w:r>
      <w:r w:rsidRPr="00FD5BB6">
        <w:rPr>
          <w:rFonts w:ascii="Times New Roman" w:hAnsi="Times New Roman" w:cs="Times New Roman"/>
          <w:sz w:val="24"/>
          <w:szCs w:val="24"/>
        </w:rPr>
        <w:t>Item de qualibet pecia cameloti</w:t>
      </w:r>
      <w:r w:rsidRPr="00FD5BB6">
        <w:rPr>
          <w:rStyle w:val="FootnoteReference"/>
          <w:rFonts w:ascii="Times New Roman" w:hAnsi="Times New Roman" w:cs="Times New Roman"/>
          <w:sz w:val="24"/>
          <w:szCs w:val="24"/>
        </w:rPr>
        <w:footnoteReference w:id="142"/>
      </w:r>
      <w:r w:rsidRPr="00FD5BB6">
        <w:rPr>
          <w:rFonts w:ascii="Times New Roman" w:hAnsi="Times New Roman" w:cs="Times New Roman"/>
          <w:sz w:val="24"/>
          <w:szCs w:val="24"/>
        </w:rPr>
        <w:t xml:space="preserve"> de Tripa</w:t>
      </w:r>
      <w:r w:rsidRPr="00FD5BB6">
        <w:rPr>
          <w:rStyle w:val="FootnoteReference"/>
          <w:rFonts w:ascii="Times New Roman" w:hAnsi="Times New Roman" w:cs="Times New Roman"/>
          <w:sz w:val="24"/>
          <w:szCs w:val="24"/>
        </w:rPr>
        <w:footnoteReference w:id="143"/>
      </w:r>
      <w:r w:rsidRPr="00FD5BB6">
        <w:rPr>
          <w:rFonts w:ascii="Times New Roman" w:hAnsi="Times New Roman" w:cs="Times New Roman"/>
          <w:sz w:val="24"/>
          <w:szCs w:val="24"/>
        </w:rPr>
        <w:t xml:space="preserve"> – 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[b26] </w:t>
      </w:r>
      <w:r w:rsidRPr="00FD5BB6">
        <w:rPr>
          <w:rFonts w:ascii="Times New Roman" w:hAnsi="Times New Roman" w:cs="Times New Roman"/>
          <w:sz w:val="24"/>
          <w:szCs w:val="24"/>
        </w:rPr>
        <w:t>Item de qualibet pecia cameloti de Assisa</w:t>
      </w:r>
      <w:r w:rsidR="00111452" w:rsidRPr="00FD5BB6">
        <w:rPr>
          <w:rStyle w:val="FootnoteReference"/>
          <w:rFonts w:ascii="Times New Roman" w:hAnsi="Times New Roman" w:cs="Times New Roman"/>
          <w:sz w:val="24"/>
          <w:szCs w:val="24"/>
        </w:rPr>
        <w:footnoteReference w:id="144"/>
      </w:r>
      <w:r w:rsidRPr="00FD5BB6">
        <w:rPr>
          <w:rFonts w:ascii="Times New Roman" w:hAnsi="Times New Roman" w:cs="Times New Roman"/>
          <w:sz w:val="24"/>
          <w:szCs w:val="24"/>
        </w:rPr>
        <w:t xml:space="preserve"> – 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[b27] </w:t>
      </w:r>
      <w:r w:rsidRPr="00FD5BB6">
        <w:rPr>
          <w:rFonts w:ascii="Times New Roman" w:hAnsi="Times New Roman" w:cs="Times New Roman"/>
          <w:sz w:val="24"/>
          <w:szCs w:val="24"/>
        </w:rPr>
        <w:t>Item de qualibet duodena bokera</w:t>
      </w:r>
      <w:r w:rsidRPr="00FD5BB6">
        <w:rPr>
          <w:rFonts w:ascii="Times New Roman" w:hAnsi="Times New Roman" w:cs="Times New Roman"/>
          <w:i/>
          <w:sz w:val="24"/>
          <w:szCs w:val="24"/>
        </w:rPr>
        <w:t>m</w:t>
      </w:r>
      <w:r w:rsidRPr="00FD5BB6">
        <w:rPr>
          <w:rStyle w:val="FootnoteReference"/>
          <w:rFonts w:ascii="Times New Roman" w:hAnsi="Times New Roman" w:cs="Times New Roman"/>
          <w:sz w:val="24"/>
          <w:szCs w:val="24"/>
        </w:rPr>
        <w:footnoteReference w:id="145"/>
      </w:r>
      <w:r w:rsidRPr="00FD5BB6">
        <w:rPr>
          <w:rFonts w:ascii="Times New Roman" w:hAnsi="Times New Roman" w:cs="Times New Roman"/>
          <w:sz w:val="24"/>
          <w:szCs w:val="24"/>
        </w:rPr>
        <w:t xml:space="preserve"> –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[b28] </w:t>
      </w:r>
      <w:r w:rsidRPr="00FD5BB6">
        <w:rPr>
          <w:rFonts w:ascii="Times New Roman" w:hAnsi="Times New Roman" w:cs="Times New Roman"/>
          <w:sz w:val="24"/>
          <w:szCs w:val="24"/>
        </w:rPr>
        <w:t>Item de qualibet duodena de fustyan'</w:t>
      </w:r>
      <w:r w:rsidRPr="00FD5BB6">
        <w:rPr>
          <w:rStyle w:val="FootnoteReference"/>
          <w:rFonts w:ascii="Times New Roman" w:hAnsi="Times New Roman" w:cs="Times New Roman"/>
          <w:sz w:val="24"/>
          <w:szCs w:val="24"/>
        </w:rPr>
        <w:footnoteReference w:id="146"/>
      </w:r>
      <w:r w:rsidRPr="00FD5BB6">
        <w:rPr>
          <w:rFonts w:ascii="Times New Roman" w:hAnsi="Times New Roman" w:cs="Times New Roman"/>
          <w:sz w:val="24"/>
          <w:szCs w:val="24"/>
        </w:rPr>
        <w:t xml:space="preserve"> – 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[b29] </w:t>
      </w:r>
      <w:r w:rsidRPr="00FD5BB6">
        <w:rPr>
          <w:rFonts w:ascii="Times New Roman" w:hAnsi="Times New Roman" w:cs="Times New Roman"/>
          <w:sz w:val="24"/>
          <w:szCs w:val="24"/>
        </w:rPr>
        <w:t>Item de qualibet libra</w:t>
      </w:r>
      <w:r w:rsidRPr="00FD5BB6">
        <w:rPr>
          <w:rStyle w:val="FootnoteReference"/>
          <w:rFonts w:ascii="Times New Roman" w:hAnsi="Times New Roman" w:cs="Times New Roman"/>
          <w:sz w:val="24"/>
          <w:szCs w:val="24"/>
        </w:rPr>
        <w:footnoteReference w:id="147"/>
      </w:r>
      <w:r w:rsidRPr="00FD5BB6">
        <w:rPr>
          <w:rFonts w:ascii="Times New Roman" w:hAnsi="Times New Roman" w:cs="Times New Roman"/>
          <w:sz w:val="24"/>
          <w:szCs w:val="24"/>
        </w:rPr>
        <w:t xml:space="preserve"> cete</w:t>
      </w:r>
      <w:r w:rsidRPr="00FD5BB6">
        <w:rPr>
          <w:rStyle w:val="FootnoteReference"/>
          <w:rFonts w:ascii="Times New Roman" w:hAnsi="Times New Roman" w:cs="Times New Roman"/>
          <w:sz w:val="24"/>
          <w:szCs w:val="24"/>
        </w:rPr>
        <w:footnoteReference w:id="148"/>
      </w:r>
      <w:r w:rsidRPr="00FD5BB6">
        <w:rPr>
          <w:rFonts w:ascii="Times New Roman" w:hAnsi="Times New Roman" w:cs="Times New Roman"/>
          <w:sz w:val="24"/>
          <w:szCs w:val="24"/>
        </w:rPr>
        <w:t xml:space="preserve"> crude</w:t>
      </w:r>
      <w:r w:rsidRPr="00FD5BB6">
        <w:rPr>
          <w:rStyle w:val="FootnoteReference"/>
          <w:rFonts w:ascii="Times New Roman" w:hAnsi="Times New Roman" w:cs="Times New Roman"/>
          <w:sz w:val="24"/>
          <w:szCs w:val="24"/>
        </w:rPr>
        <w:footnoteReference w:id="149"/>
      </w:r>
      <w:r w:rsidRPr="00FD5BB6">
        <w:rPr>
          <w:rFonts w:ascii="Times New Roman" w:hAnsi="Times New Roman" w:cs="Times New Roman"/>
          <w:sz w:val="24"/>
          <w:szCs w:val="24"/>
        </w:rPr>
        <w:t xml:space="preserve"> – ob.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[b30] </w:t>
      </w:r>
      <w:r w:rsidRPr="00FD5BB6">
        <w:rPr>
          <w:rFonts w:ascii="Times New Roman" w:hAnsi="Times New Roman" w:cs="Times New Roman"/>
          <w:sz w:val="24"/>
          <w:szCs w:val="24"/>
        </w:rPr>
        <w:t xml:space="preserve">Item de qualibet libra cete tincte – 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[b31] </w:t>
      </w:r>
      <w:r w:rsidRPr="00FD5BB6">
        <w:rPr>
          <w:rFonts w:ascii="Times New Roman" w:hAnsi="Times New Roman" w:cs="Times New Roman"/>
          <w:sz w:val="24"/>
          <w:szCs w:val="24"/>
        </w:rPr>
        <w:t>Item de qualibet centena coton'</w:t>
      </w:r>
      <w:r w:rsidRPr="00FD5BB6">
        <w:rPr>
          <w:rStyle w:val="FootnoteReference"/>
          <w:rFonts w:ascii="Times New Roman" w:hAnsi="Times New Roman" w:cs="Times New Roman"/>
          <w:sz w:val="24"/>
          <w:szCs w:val="24"/>
        </w:rPr>
        <w:footnoteReference w:id="150"/>
      </w:r>
      <w:r w:rsidR="00111452" w:rsidRPr="00FD5BB6">
        <w:rPr>
          <w:rFonts w:ascii="Times New Roman" w:hAnsi="Times New Roman" w:cs="Times New Roman"/>
          <w:sz w:val="24"/>
          <w:szCs w:val="24"/>
        </w:rPr>
        <w:t xml:space="preserve"> – </w:t>
      </w:r>
      <w:r w:rsidRPr="00FD5BB6">
        <w:rPr>
          <w:rFonts w:ascii="Times New Roman" w:hAnsi="Times New Roman" w:cs="Times New Roman"/>
          <w:sz w:val="24"/>
          <w:szCs w:val="24"/>
        </w:rPr>
        <w:t xml:space="preserve">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[b32] </w:t>
      </w:r>
      <w:r w:rsidRPr="00FD5BB6">
        <w:rPr>
          <w:rFonts w:ascii="Times New Roman" w:hAnsi="Times New Roman" w:cs="Times New Roman"/>
          <w:sz w:val="24"/>
          <w:szCs w:val="24"/>
        </w:rPr>
        <w:t>Item de qualibet centena de cadaz</w:t>
      </w:r>
      <w:r w:rsidRPr="00FD5BB6">
        <w:rPr>
          <w:rStyle w:val="FootnoteReference"/>
          <w:rFonts w:ascii="Times New Roman" w:hAnsi="Times New Roman" w:cs="Times New Roman"/>
          <w:sz w:val="24"/>
          <w:szCs w:val="24"/>
        </w:rPr>
        <w:footnoteReference w:id="151"/>
      </w:r>
      <w:r w:rsidRPr="00FD5BB6">
        <w:rPr>
          <w:rFonts w:ascii="Times New Roman" w:hAnsi="Times New Roman" w:cs="Times New Roman"/>
          <w:sz w:val="24"/>
          <w:szCs w:val="24"/>
        </w:rPr>
        <w:t xml:space="preserve"> – xii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[b33] </w:t>
      </w:r>
      <w:r w:rsidRPr="00FD5BB6">
        <w:rPr>
          <w:rFonts w:ascii="Times New Roman" w:hAnsi="Times New Roman" w:cs="Times New Roman"/>
          <w:sz w:val="24"/>
          <w:szCs w:val="24"/>
        </w:rPr>
        <w:t>Item de qualibet centena ulnarum</w:t>
      </w:r>
      <w:r w:rsidRPr="00FD5BB6">
        <w:rPr>
          <w:rStyle w:val="FootnoteReference"/>
          <w:rFonts w:ascii="Times New Roman" w:hAnsi="Times New Roman" w:cs="Times New Roman"/>
          <w:sz w:val="24"/>
          <w:szCs w:val="24"/>
        </w:rPr>
        <w:footnoteReference w:id="152"/>
      </w:r>
      <w:r w:rsidRPr="00FD5BB6">
        <w:rPr>
          <w:rFonts w:ascii="Times New Roman" w:hAnsi="Times New Roman" w:cs="Times New Roman"/>
          <w:sz w:val="24"/>
          <w:szCs w:val="24"/>
        </w:rPr>
        <w:t xml:space="preserve"> tele</w:t>
      </w:r>
      <w:r w:rsidRPr="00FD5BB6">
        <w:rPr>
          <w:rStyle w:val="FootnoteReference"/>
          <w:rFonts w:ascii="Times New Roman" w:hAnsi="Times New Roman" w:cs="Times New Roman"/>
          <w:sz w:val="24"/>
          <w:szCs w:val="24"/>
        </w:rPr>
        <w:footnoteReference w:id="153"/>
      </w:r>
      <w:r w:rsidR="00111452" w:rsidRPr="00FD5BB6">
        <w:rPr>
          <w:rFonts w:ascii="Times New Roman" w:hAnsi="Times New Roman" w:cs="Times New Roman"/>
          <w:sz w:val="24"/>
          <w:szCs w:val="24"/>
        </w:rPr>
        <w:t xml:space="preserve"> tincte – i</w:t>
      </w:r>
      <w:r w:rsidRPr="00FD5BB6">
        <w:rPr>
          <w:rFonts w:ascii="Times New Roman" w:hAnsi="Times New Roman" w:cs="Times New Roman"/>
          <w:sz w:val="24"/>
          <w:szCs w:val="24"/>
        </w:rPr>
        <w:t xml:space="preserve">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[b34] </w:t>
      </w:r>
      <w:r w:rsidRPr="00FD5BB6">
        <w:rPr>
          <w:rFonts w:ascii="Times New Roman" w:hAnsi="Times New Roman" w:cs="Times New Roman"/>
          <w:sz w:val="24"/>
          <w:szCs w:val="24"/>
        </w:rPr>
        <w:t>Item de qualibet centena de canevas'</w:t>
      </w:r>
      <w:r w:rsidRPr="00FD5BB6">
        <w:rPr>
          <w:rStyle w:val="FootnoteReference"/>
          <w:rFonts w:ascii="Times New Roman" w:hAnsi="Times New Roman" w:cs="Times New Roman"/>
          <w:sz w:val="24"/>
          <w:szCs w:val="24"/>
        </w:rPr>
        <w:footnoteReference w:id="154"/>
      </w:r>
      <w:r w:rsidRPr="00FD5BB6">
        <w:rPr>
          <w:rFonts w:ascii="Times New Roman" w:hAnsi="Times New Roman" w:cs="Times New Roman"/>
          <w:sz w:val="24"/>
          <w:szCs w:val="24"/>
        </w:rPr>
        <w:t xml:space="preserve"> – 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[b35] </w:t>
      </w:r>
      <w:r w:rsidRPr="00FD5BB6">
        <w:rPr>
          <w:rFonts w:ascii="Times New Roman" w:hAnsi="Times New Roman" w:cs="Times New Roman"/>
          <w:sz w:val="24"/>
          <w:szCs w:val="24"/>
        </w:rPr>
        <w:t>Item q</w:t>
      </w:r>
      <w:r w:rsidR="00111452" w:rsidRPr="00FD5BB6">
        <w:rPr>
          <w:rFonts w:ascii="Times New Roman" w:hAnsi="Times New Roman" w:cs="Times New Roman"/>
          <w:sz w:val="24"/>
          <w:szCs w:val="24"/>
        </w:rPr>
        <w:t>ualibet tela alba de valore</w:t>
      </w:r>
      <w:r w:rsidRPr="00FD5BB6">
        <w:rPr>
          <w:rFonts w:ascii="Times New Roman" w:hAnsi="Times New Roman" w:cs="Times New Roman"/>
          <w:sz w:val="24"/>
          <w:szCs w:val="24"/>
        </w:rPr>
        <w:t xml:space="preserve"> xx s. – 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[b36] </w:t>
      </w:r>
      <w:r w:rsidRPr="00FD5BB6">
        <w:rPr>
          <w:rFonts w:ascii="Times New Roman" w:hAnsi="Times New Roman" w:cs="Times New Roman"/>
          <w:sz w:val="24"/>
          <w:szCs w:val="24"/>
        </w:rPr>
        <w:t>Item de velaminibus</w:t>
      </w:r>
      <w:r w:rsidRPr="00FD5BB6">
        <w:rPr>
          <w:rStyle w:val="FootnoteReference"/>
          <w:rFonts w:ascii="Times New Roman" w:hAnsi="Times New Roman" w:cs="Times New Roman"/>
          <w:sz w:val="24"/>
          <w:szCs w:val="24"/>
        </w:rPr>
        <w:footnoteReference w:id="155"/>
      </w:r>
      <w:r w:rsidRPr="00FD5BB6">
        <w:rPr>
          <w:rFonts w:ascii="Times New Roman" w:hAnsi="Times New Roman" w:cs="Times New Roman"/>
          <w:sz w:val="24"/>
          <w:szCs w:val="24"/>
        </w:rPr>
        <w:t xml:space="preserve"> peplis</w:t>
      </w:r>
      <w:r w:rsidRPr="00FD5BB6">
        <w:rPr>
          <w:rStyle w:val="FootnoteReference"/>
          <w:rFonts w:ascii="Times New Roman" w:hAnsi="Times New Roman" w:cs="Times New Roman"/>
          <w:sz w:val="24"/>
          <w:szCs w:val="24"/>
        </w:rPr>
        <w:footnoteReference w:id="156"/>
      </w:r>
      <w:r w:rsidRPr="00FD5BB6">
        <w:rPr>
          <w:rFonts w:ascii="Times New Roman" w:hAnsi="Times New Roman" w:cs="Times New Roman"/>
          <w:sz w:val="24"/>
          <w:szCs w:val="24"/>
        </w:rPr>
        <w:t xml:space="preserve"> et aliis subtilibus</w:t>
      </w:r>
      <w:r w:rsidRPr="00FD5BB6">
        <w:rPr>
          <w:rStyle w:val="FootnoteReference"/>
          <w:rFonts w:ascii="Times New Roman" w:hAnsi="Times New Roman" w:cs="Times New Roman"/>
          <w:sz w:val="24"/>
          <w:szCs w:val="24"/>
        </w:rPr>
        <w:footnoteReference w:id="157"/>
      </w:r>
      <w:r w:rsidRPr="00FD5BB6">
        <w:rPr>
          <w:rFonts w:ascii="Times New Roman" w:hAnsi="Times New Roman" w:cs="Times New Roman"/>
          <w:sz w:val="24"/>
          <w:szCs w:val="24"/>
        </w:rPr>
        <w:t xml:space="preserve"> mercandisis precii xx s. – 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[b37] </w:t>
      </w:r>
      <w:r w:rsidRPr="00FD5BB6">
        <w:rPr>
          <w:rFonts w:ascii="Times New Roman" w:hAnsi="Times New Roman" w:cs="Times New Roman"/>
          <w:sz w:val="24"/>
          <w:szCs w:val="24"/>
        </w:rPr>
        <w:t>Item de qualibet marca albarum perlarum</w:t>
      </w:r>
      <w:r w:rsidRPr="00FD5BB6">
        <w:rPr>
          <w:rStyle w:val="FootnoteReference"/>
          <w:rFonts w:ascii="Times New Roman" w:hAnsi="Times New Roman" w:cs="Times New Roman"/>
          <w:sz w:val="24"/>
          <w:szCs w:val="24"/>
        </w:rPr>
        <w:footnoteReference w:id="158"/>
      </w:r>
      <w:r w:rsidR="00111452" w:rsidRPr="00FD5BB6">
        <w:rPr>
          <w:rFonts w:ascii="Times New Roman" w:hAnsi="Times New Roman" w:cs="Times New Roman"/>
          <w:sz w:val="24"/>
          <w:szCs w:val="24"/>
        </w:rPr>
        <w:t xml:space="preserve"> </w:t>
      </w:r>
      <w:r w:rsidRPr="00FD5BB6">
        <w:rPr>
          <w:rFonts w:ascii="Times New Roman" w:hAnsi="Times New Roman" w:cs="Times New Roman"/>
          <w:sz w:val="24"/>
          <w:szCs w:val="24"/>
        </w:rPr>
        <w:t xml:space="preserve">– x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[b38] </w:t>
      </w:r>
      <w:r w:rsidRPr="00FD5BB6">
        <w:rPr>
          <w:rFonts w:ascii="Times New Roman" w:hAnsi="Times New Roman" w:cs="Times New Roman"/>
          <w:sz w:val="24"/>
          <w:szCs w:val="24"/>
        </w:rPr>
        <w:t>Item de qualibet marca auri de pailol'</w:t>
      </w:r>
      <w:r w:rsidRPr="00FD5BB6">
        <w:rPr>
          <w:rStyle w:val="FootnoteReference"/>
          <w:rFonts w:ascii="Times New Roman" w:hAnsi="Times New Roman" w:cs="Times New Roman"/>
          <w:sz w:val="24"/>
          <w:szCs w:val="24"/>
        </w:rPr>
        <w:footnoteReference w:id="159"/>
      </w:r>
      <w:r w:rsidRPr="00FD5BB6">
        <w:rPr>
          <w:rFonts w:ascii="Times New Roman" w:hAnsi="Times New Roman" w:cs="Times New Roman"/>
          <w:sz w:val="24"/>
          <w:szCs w:val="24"/>
        </w:rPr>
        <w:t xml:space="preserve"> – x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[b39] </w:t>
      </w:r>
      <w:r w:rsidRPr="00FD5BB6">
        <w:rPr>
          <w:rFonts w:ascii="Times New Roman" w:hAnsi="Times New Roman" w:cs="Times New Roman"/>
          <w:sz w:val="24"/>
          <w:szCs w:val="24"/>
        </w:rPr>
        <w:t>Item de qualibet marca auri fini</w:t>
      </w:r>
      <w:r w:rsidRPr="00FD5BB6">
        <w:rPr>
          <w:rStyle w:val="FootnoteReference"/>
          <w:rFonts w:ascii="Times New Roman" w:hAnsi="Times New Roman" w:cs="Times New Roman"/>
          <w:sz w:val="24"/>
          <w:szCs w:val="24"/>
        </w:rPr>
        <w:footnoteReference w:id="160"/>
      </w:r>
      <w:r w:rsidRPr="00FD5BB6">
        <w:rPr>
          <w:rFonts w:ascii="Times New Roman" w:hAnsi="Times New Roman" w:cs="Times New Roman"/>
          <w:sz w:val="24"/>
          <w:szCs w:val="24"/>
        </w:rPr>
        <w:t xml:space="preserve"> – xii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[b40] </w:t>
      </w:r>
      <w:r w:rsidRPr="00FD5BB6">
        <w:rPr>
          <w:rFonts w:ascii="Times New Roman" w:hAnsi="Times New Roman" w:cs="Times New Roman"/>
          <w:sz w:val="24"/>
          <w:szCs w:val="24"/>
        </w:rPr>
        <w:t>Item de qualibet libra croci</w:t>
      </w:r>
      <w:r w:rsidRPr="00FD5BB6">
        <w:rPr>
          <w:rStyle w:val="FootnoteReference"/>
          <w:rFonts w:ascii="Times New Roman" w:hAnsi="Times New Roman" w:cs="Times New Roman"/>
          <w:sz w:val="24"/>
          <w:szCs w:val="24"/>
        </w:rPr>
        <w:footnoteReference w:id="161"/>
      </w:r>
      <w:r w:rsidRPr="00FD5BB6">
        <w:rPr>
          <w:rFonts w:ascii="Times New Roman" w:hAnsi="Times New Roman" w:cs="Times New Roman"/>
          <w:sz w:val="24"/>
          <w:szCs w:val="24"/>
        </w:rPr>
        <w:t xml:space="preserve"> – ob.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[b41] </w:t>
      </w:r>
      <w:r w:rsidRPr="00FD5BB6">
        <w:rPr>
          <w:rFonts w:ascii="Times New Roman" w:hAnsi="Times New Roman" w:cs="Times New Roman"/>
          <w:sz w:val="24"/>
          <w:szCs w:val="24"/>
        </w:rPr>
        <w:t>Item de qualibet centena piperis,</w:t>
      </w:r>
      <w:r w:rsidRPr="00FD5BB6">
        <w:rPr>
          <w:rStyle w:val="FootnoteReference"/>
          <w:rFonts w:ascii="Times New Roman" w:hAnsi="Times New Roman" w:cs="Times New Roman"/>
          <w:sz w:val="24"/>
          <w:szCs w:val="24"/>
        </w:rPr>
        <w:footnoteReference w:id="162"/>
      </w:r>
      <w:r w:rsidRPr="00FD5BB6">
        <w:rPr>
          <w:rFonts w:ascii="Times New Roman" w:hAnsi="Times New Roman" w:cs="Times New Roman"/>
          <w:sz w:val="24"/>
          <w:szCs w:val="24"/>
        </w:rPr>
        <w:t xml:space="preserve"> zinziberis,</w:t>
      </w:r>
      <w:r w:rsidRPr="00FD5BB6">
        <w:rPr>
          <w:rStyle w:val="FootnoteReference"/>
          <w:rFonts w:ascii="Times New Roman" w:hAnsi="Times New Roman" w:cs="Times New Roman"/>
          <w:sz w:val="24"/>
          <w:szCs w:val="24"/>
        </w:rPr>
        <w:footnoteReference w:id="163"/>
      </w:r>
      <w:r w:rsidRPr="00FD5BB6">
        <w:rPr>
          <w:rFonts w:ascii="Times New Roman" w:hAnsi="Times New Roman" w:cs="Times New Roman"/>
          <w:sz w:val="24"/>
          <w:szCs w:val="24"/>
        </w:rPr>
        <w:t xml:space="preserve"> canell'</w:t>
      </w:r>
      <w:r w:rsidRPr="00FD5BB6">
        <w:rPr>
          <w:rStyle w:val="FootnoteReference"/>
          <w:rFonts w:ascii="Times New Roman" w:hAnsi="Times New Roman" w:cs="Times New Roman"/>
          <w:sz w:val="24"/>
          <w:szCs w:val="24"/>
        </w:rPr>
        <w:footnoteReference w:id="164"/>
      </w:r>
      <w:r w:rsidRPr="00FD5BB6">
        <w:rPr>
          <w:rFonts w:ascii="Times New Roman" w:hAnsi="Times New Roman" w:cs="Times New Roman"/>
          <w:sz w:val="24"/>
          <w:szCs w:val="24"/>
        </w:rPr>
        <w:t xml:space="preserve"> et zedewall'</w:t>
      </w:r>
      <w:r w:rsidRPr="00FD5BB6">
        <w:rPr>
          <w:rStyle w:val="FootnoteReference"/>
          <w:rFonts w:ascii="Times New Roman" w:hAnsi="Times New Roman" w:cs="Times New Roman"/>
          <w:sz w:val="24"/>
          <w:szCs w:val="24"/>
        </w:rPr>
        <w:footnoteReference w:id="165"/>
      </w:r>
      <w:r w:rsidRPr="00FD5BB6">
        <w:rPr>
          <w:rFonts w:ascii="Times New Roman" w:hAnsi="Times New Roman" w:cs="Times New Roman"/>
          <w:sz w:val="24"/>
          <w:szCs w:val="24"/>
        </w:rPr>
        <w:t xml:space="preserve"> et zucr'</w:t>
      </w:r>
      <w:r w:rsidRPr="00FD5BB6">
        <w:rPr>
          <w:rStyle w:val="FootnoteReference"/>
          <w:rFonts w:ascii="Times New Roman" w:hAnsi="Times New Roman" w:cs="Times New Roman"/>
          <w:sz w:val="24"/>
          <w:szCs w:val="24"/>
        </w:rPr>
        <w:footnoteReference w:id="166"/>
      </w:r>
      <w:r w:rsidRPr="00FD5BB6">
        <w:rPr>
          <w:rFonts w:ascii="Times New Roman" w:hAnsi="Times New Roman" w:cs="Times New Roman"/>
          <w:sz w:val="24"/>
          <w:szCs w:val="24"/>
        </w:rPr>
        <w:t xml:space="preserve"> – vi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[b42] </w:t>
      </w:r>
      <w:r w:rsidRPr="00FD5BB6">
        <w:rPr>
          <w:rFonts w:ascii="Times New Roman" w:hAnsi="Times New Roman" w:cs="Times New Roman"/>
          <w:sz w:val="24"/>
          <w:szCs w:val="24"/>
        </w:rPr>
        <w:t>Item de qualibet centena galenga</w:t>
      </w:r>
      <w:r w:rsidRPr="00FD5BB6">
        <w:rPr>
          <w:rStyle w:val="FootnoteReference"/>
          <w:rFonts w:ascii="Times New Roman" w:hAnsi="Times New Roman" w:cs="Times New Roman"/>
          <w:sz w:val="24"/>
          <w:szCs w:val="24"/>
        </w:rPr>
        <w:footnoteReference w:id="167"/>
      </w:r>
      <w:r w:rsidRPr="00FD5BB6">
        <w:rPr>
          <w:rFonts w:ascii="Times New Roman" w:hAnsi="Times New Roman" w:cs="Times New Roman"/>
          <w:sz w:val="24"/>
          <w:szCs w:val="24"/>
        </w:rPr>
        <w:t xml:space="preserve"> – viii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[b43] </w:t>
      </w:r>
      <w:r w:rsidR="00500FDB">
        <w:rPr>
          <w:rFonts w:ascii="Times New Roman" w:hAnsi="Times New Roman" w:cs="Times New Roman"/>
          <w:sz w:val="24"/>
          <w:szCs w:val="24"/>
        </w:rPr>
        <w:t>Item de qualibet centena cer</w:t>
      </w:r>
      <w:r w:rsidR="00500FDB" w:rsidRPr="00500FDB">
        <w:rPr>
          <w:rFonts w:ascii="Times New Roman" w:hAnsi="Times New Roman" w:cs="Times New Roman"/>
          <w:i/>
          <w:sz w:val="24"/>
          <w:szCs w:val="24"/>
        </w:rPr>
        <w:t>e</w:t>
      </w:r>
      <w:r w:rsidRPr="00FD5BB6">
        <w:rPr>
          <w:rFonts w:ascii="Times New Roman" w:hAnsi="Times New Roman" w:cs="Times New Roman"/>
          <w:sz w:val="24"/>
          <w:szCs w:val="24"/>
        </w:rPr>
        <w:t xml:space="preserve"> –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[b44] </w:t>
      </w:r>
      <w:r w:rsidRPr="00FD5BB6">
        <w:rPr>
          <w:rFonts w:ascii="Times New Roman" w:hAnsi="Times New Roman" w:cs="Times New Roman"/>
          <w:sz w:val="24"/>
          <w:szCs w:val="24"/>
        </w:rPr>
        <w:t>Item de quolibet quarterio</w:t>
      </w:r>
      <w:r w:rsidRPr="00FD5BB6">
        <w:rPr>
          <w:rStyle w:val="FootnoteReference"/>
          <w:rFonts w:ascii="Times New Roman" w:hAnsi="Times New Roman" w:cs="Times New Roman"/>
          <w:sz w:val="24"/>
          <w:szCs w:val="24"/>
        </w:rPr>
        <w:footnoteReference w:id="168"/>
      </w:r>
      <w:r w:rsidRPr="00FD5BB6">
        <w:rPr>
          <w:rFonts w:ascii="Times New Roman" w:hAnsi="Times New Roman" w:cs="Times New Roman"/>
          <w:sz w:val="24"/>
          <w:szCs w:val="24"/>
        </w:rPr>
        <w:t xml:space="preserve"> de wayde</w:t>
      </w:r>
      <w:r w:rsidRPr="00FD5BB6">
        <w:rPr>
          <w:rStyle w:val="FootnoteReference"/>
          <w:rFonts w:ascii="Times New Roman" w:hAnsi="Times New Roman" w:cs="Times New Roman"/>
          <w:sz w:val="24"/>
          <w:szCs w:val="24"/>
        </w:rPr>
        <w:footnoteReference w:id="169"/>
      </w:r>
      <w:r w:rsidRPr="00FD5BB6">
        <w:rPr>
          <w:rFonts w:ascii="Times New Roman" w:hAnsi="Times New Roman" w:cs="Times New Roman"/>
          <w:sz w:val="24"/>
          <w:szCs w:val="24"/>
        </w:rPr>
        <w:t xml:space="preserve"> – 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[b45] </w:t>
      </w:r>
      <w:r w:rsidRPr="00FD5BB6">
        <w:rPr>
          <w:rFonts w:ascii="Times New Roman" w:hAnsi="Times New Roman" w:cs="Times New Roman"/>
          <w:sz w:val="24"/>
          <w:szCs w:val="24"/>
        </w:rPr>
        <w:t>Item de qualibet centena grans</w:t>
      </w:r>
      <w:r w:rsidRPr="00FD5BB6">
        <w:rPr>
          <w:rStyle w:val="FootnoteReference"/>
          <w:rFonts w:ascii="Times New Roman" w:hAnsi="Times New Roman" w:cs="Times New Roman"/>
          <w:sz w:val="24"/>
          <w:szCs w:val="24"/>
        </w:rPr>
        <w:footnoteReference w:id="170"/>
      </w:r>
      <w:r w:rsidRPr="00FD5BB6">
        <w:rPr>
          <w:rFonts w:ascii="Times New Roman" w:hAnsi="Times New Roman" w:cs="Times New Roman"/>
          <w:sz w:val="24"/>
          <w:szCs w:val="24"/>
        </w:rPr>
        <w:t xml:space="preserve"> – xii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[b46] </w:t>
      </w:r>
      <w:r w:rsidRPr="00FD5BB6">
        <w:rPr>
          <w:rFonts w:ascii="Times New Roman" w:hAnsi="Times New Roman" w:cs="Times New Roman"/>
          <w:sz w:val="24"/>
          <w:szCs w:val="24"/>
        </w:rPr>
        <w:t>I</w:t>
      </w:r>
      <w:r w:rsidR="00500FDB">
        <w:rPr>
          <w:rFonts w:ascii="Times New Roman" w:hAnsi="Times New Roman" w:cs="Times New Roman"/>
          <w:sz w:val="24"/>
          <w:szCs w:val="24"/>
        </w:rPr>
        <w:t>tem de qualibet centena de br</w:t>
      </w:r>
      <w:r w:rsidR="00500FDB" w:rsidRPr="00500FDB">
        <w:rPr>
          <w:rFonts w:ascii="Times New Roman" w:hAnsi="Times New Roman" w:cs="Times New Roman"/>
          <w:i/>
          <w:sz w:val="24"/>
          <w:szCs w:val="24"/>
        </w:rPr>
        <w:t>a</w:t>
      </w:r>
      <w:r w:rsidRPr="00FD5BB6">
        <w:rPr>
          <w:rFonts w:ascii="Times New Roman" w:hAnsi="Times New Roman" w:cs="Times New Roman"/>
          <w:sz w:val="24"/>
          <w:szCs w:val="24"/>
        </w:rPr>
        <w:t>sil</w:t>
      </w:r>
      <w:r w:rsidRPr="00FD5BB6">
        <w:rPr>
          <w:rStyle w:val="FootnoteReference"/>
          <w:rFonts w:ascii="Times New Roman" w:hAnsi="Times New Roman" w:cs="Times New Roman"/>
          <w:sz w:val="24"/>
          <w:szCs w:val="24"/>
        </w:rPr>
        <w:footnoteReference w:id="171"/>
      </w:r>
      <w:r w:rsidRPr="00FD5BB6">
        <w:rPr>
          <w:rFonts w:ascii="Times New Roman" w:hAnsi="Times New Roman" w:cs="Times New Roman"/>
          <w:sz w:val="24"/>
          <w:szCs w:val="24"/>
        </w:rPr>
        <w:t xml:space="preserve"> – vi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[b47] </w:t>
      </w:r>
      <w:r w:rsidR="00500FDB">
        <w:rPr>
          <w:rFonts w:ascii="Times New Roman" w:hAnsi="Times New Roman" w:cs="Times New Roman"/>
          <w:sz w:val="24"/>
          <w:szCs w:val="24"/>
        </w:rPr>
        <w:t>Item de qualibet carectat</w:t>
      </w:r>
      <w:r w:rsidR="00500FDB" w:rsidRPr="00500FDB">
        <w:rPr>
          <w:rFonts w:ascii="Times New Roman" w:hAnsi="Times New Roman" w:cs="Times New Roman"/>
          <w:i/>
          <w:sz w:val="24"/>
          <w:szCs w:val="24"/>
        </w:rPr>
        <w:t>a</w:t>
      </w:r>
      <w:r w:rsidRPr="00FD5BB6">
        <w:rPr>
          <w:rFonts w:ascii="Times New Roman" w:hAnsi="Times New Roman" w:cs="Times New Roman"/>
          <w:sz w:val="24"/>
          <w:szCs w:val="24"/>
        </w:rPr>
        <w:t xml:space="preserve"> de almu licorise</w:t>
      </w:r>
      <w:r w:rsidRPr="00FD5BB6">
        <w:rPr>
          <w:rStyle w:val="FootnoteReference"/>
          <w:rFonts w:ascii="Times New Roman" w:hAnsi="Times New Roman" w:cs="Times New Roman"/>
          <w:sz w:val="24"/>
          <w:szCs w:val="24"/>
        </w:rPr>
        <w:footnoteReference w:id="172"/>
      </w:r>
      <w:r w:rsidRPr="00FD5BB6">
        <w:rPr>
          <w:rFonts w:ascii="Times New Roman" w:hAnsi="Times New Roman" w:cs="Times New Roman"/>
          <w:sz w:val="24"/>
          <w:szCs w:val="24"/>
        </w:rPr>
        <w:t xml:space="preserve"> –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[b48] </w:t>
      </w:r>
      <w:r w:rsidRPr="00FD5BB6">
        <w:rPr>
          <w:rFonts w:ascii="Times New Roman" w:hAnsi="Times New Roman" w:cs="Times New Roman"/>
          <w:sz w:val="24"/>
          <w:szCs w:val="24"/>
        </w:rPr>
        <w:t>Item de magno doleo cinerum</w:t>
      </w:r>
      <w:r w:rsidRPr="00FD5BB6">
        <w:rPr>
          <w:rStyle w:val="FootnoteReference"/>
          <w:rFonts w:ascii="Times New Roman" w:hAnsi="Times New Roman" w:cs="Times New Roman"/>
          <w:sz w:val="24"/>
          <w:szCs w:val="24"/>
        </w:rPr>
        <w:footnoteReference w:id="173"/>
      </w:r>
      <w:r w:rsidRPr="00FD5BB6">
        <w:rPr>
          <w:rFonts w:ascii="Times New Roman" w:hAnsi="Times New Roman" w:cs="Times New Roman"/>
          <w:sz w:val="24"/>
          <w:szCs w:val="24"/>
        </w:rPr>
        <w:t xml:space="preserve"> – 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[b49] </w:t>
      </w:r>
      <w:r w:rsidRPr="00FD5BB6">
        <w:rPr>
          <w:rFonts w:ascii="Times New Roman" w:hAnsi="Times New Roman" w:cs="Times New Roman"/>
          <w:sz w:val="24"/>
          <w:szCs w:val="24"/>
        </w:rPr>
        <w:t xml:space="preserve">Item de mediocri doleo cinerum – 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[b50] </w:t>
      </w:r>
      <w:r w:rsidRPr="00FD5BB6">
        <w:rPr>
          <w:rFonts w:ascii="Times New Roman" w:hAnsi="Times New Roman" w:cs="Times New Roman"/>
          <w:sz w:val="24"/>
          <w:szCs w:val="24"/>
        </w:rPr>
        <w:t xml:space="preserve">Item de parvo doleo cinerum – ob.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[b51] </w:t>
      </w:r>
      <w:r w:rsidRPr="00FD5BB6">
        <w:rPr>
          <w:rFonts w:ascii="Times New Roman" w:hAnsi="Times New Roman" w:cs="Times New Roman"/>
          <w:sz w:val="24"/>
          <w:szCs w:val="24"/>
        </w:rPr>
        <w:t>Item</w:t>
      </w:r>
      <w:r w:rsidRPr="00FD5BB6">
        <w:rPr>
          <w:rStyle w:val="FootnoteReference"/>
          <w:rFonts w:ascii="Times New Roman" w:hAnsi="Times New Roman" w:cs="Times New Roman"/>
          <w:sz w:val="24"/>
          <w:szCs w:val="24"/>
        </w:rPr>
        <w:footnoteReference w:id="174"/>
      </w:r>
      <w:r w:rsidRPr="00FD5BB6">
        <w:rPr>
          <w:rFonts w:ascii="Times New Roman" w:hAnsi="Times New Roman" w:cs="Times New Roman"/>
          <w:sz w:val="24"/>
          <w:szCs w:val="24"/>
        </w:rPr>
        <w:t xml:space="preserve"> de pannis de Reyns,</w:t>
      </w:r>
      <w:r w:rsidRPr="00FD5BB6">
        <w:rPr>
          <w:rStyle w:val="FootnoteReference"/>
          <w:rFonts w:ascii="Times New Roman" w:hAnsi="Times New Roman" w:cs="Times New Roman"/>
          <w:sz w:val="24"/>
          <w:szCs w:val="24"/>
        </w:rPr>
        <w:footnoteReference w:id="175"/>
      </w:r>
      <w:r w:rsidRPr="00FD5BB6">
        <w:rPr>
          <w:rFonts w:ascii="Times New Roman" w:hAnsi="Times New Roman" w:cs="Times New Roman"/>
          <w:sz w:val="24"/>
          <w:szCs w:val="24"/>
        </w:rPr>
        <w:t xml:space="preserve"> camelot' de Reyns, palotis,</w:t>
      </w:r>
      <w:r w:rsidRPr="00FD5BB6">
        <w:rPr>
          <w:rStyle w:val="FootnoteReference"/>
          <w:rFonts w:ascii="Times New Roman" w:hAnsi="Times New Roman" w:cs="Times New Roman"/>
          <w:sz w:val="24"/>
          <w:szCs w:val="24"/>
        </w:rPr>
        <w:footnoteReference w:id="176"/>
      </w:r>
      <w:r w:rsidRPr="00FD5BB6">
        <w:rPr>
          <w:rFonts w:ascii="Times New Roman" w:hAnsi="Times New Roman" w:cs="Times New Roman"/>
          <w:sz w:val="24"/>
          <w:szCs w:val="24"/>
        </w:rPr>
        <w:t xml:space="preserve"> buletell',</w:t>
      </w:r>
      <w:r w:rsidRPr="00FD5BB6">
        <w:rPr>
          <w:rStyle w:val="FootnoteReference"/>
          <w:rFonts w:ascii="Times New Roman" w:hAnsi="Times New Roman" w:cs="Times New Roman"/>
          <w:sz w:val="24"/>
          <w:szCs w:val="24"/>
        </w:rPr>
        <w:footnoteReference w:id="177"/>
      </w:r>
      <w:r w:rsidRPr="00FD5BB6">
        <w:rPr>
          <w:rFonts w:ascii="Times New Roman" w:hAnsi="Times New Roman" w:cs="Times New Roman"/>
          <w:sz w:val="24"/>
          <w:szCs w:val="24"/>
        </w:rPr>
        <w:t xml:space="preserve"> stamina, say</w:t>
      </w:r>
      <w:r w:rsidRPr="00FD5BB6">
        <w:rPr>
          <w:rStyle w:val="FootnoteReference"/>
          <w:rFonts w:ascii="Times New Roman" w:hAnsi="Times New Roman" w:cs="Times New Roman"/>
          <w:sz w:val="24"/>
          <w:szCs w:val="24"/>
        </w:rPr>
        <w:footnoteReference w:id="178"/>
      </w:r>
      <w:r w:rsidRPr="00FD5BB6">
        <w:rPr>
          <w:rFonts w:ascii="Times New Roman" w:hAnsi="Times New Roman" w:cs="Times New Roman"/>
          <w:sz w:val="24"/>
          <w:szCs w:val="24"/>
        </w:rPr>
        <w:t xml:space="preserve"> de Gestell',</w:t>
      </w:r>
      <w:r w:rsidRPr="00FD5BB6">
        <w:rPr>
          <w:rStyle w:val="FootnoteReference"/>
          <w:rFonts w:ascii="Times New Roman" w:hAnsi="Times New Roman" w:cs="Times New Roman"/>
          <w:sz w:val="24"/>
          <w:szCs w:val="24"/>
        </w:rPr>
        <w:footnoteReference w:id="179"/>
      </w:r>
      <w:r w:rsidRPr="00FD5BB6">
        <w:rPr>
          <w:rFonts w:ascii="Times New Roman" w:hAnsi="Times New Roman" w:cs="Times New Roman"/>
          <w:sz w:val="24"/>
          <w:szCs w:val="24"/>
        </w:rPr>
        <w:t xml:space="preserve"> oleo,</w:t>
      </w:r>
      <w:r w:rsidRPr="00FD5BB6">
        <w:rPr>
          <w:rStyle w:val="FootnoteReference"/>
          <w:rFonts w:ascii="Times New Roman" w:hAnsi="Times New Roman" w:cs="Times New Roman"/>
          <w:sz w:val="24"/>
          <w:szCs w:val="24"/>
        </w:rPr>
        <w:footnoteReference w:id="180"/>
      </w:r>
      <w:r w:rsidRPr="00FD5BB6">
        <w:rPr>
          <w:rFonts w:ascii="Times New Roman" w:hAnsi="Times New Roman" w:cs="Times New Roman"/>
          <w:sz w:val="24"/>
          <w:szCs w:val="24"/>
        </w:rPr>
        <w:t xml:space="preserve"> frumento,</w:t>
      </w:r>
      <w:r w:rsidRPr="00FD5BB6">
        <w:rPr>
          <w:rStyle w:val="FootnoteReference"/>
          <w:rFonts w:ascii="Times New Roman" w:hAnsi="Times New Roman" w:cs="Times New Roman"/>
          <w:sz w:val="24"/>
          <w:szCs w:val="24"/>
        </w:rPr>
        <w:footnoteReference w:id="181"/>
      </w:r>
      <w:r w:rsidRPr="00FD5BB6">
        <w:rPr>
          <w:rFonts w:ascii="Times New Roman" w:hAnsi="Times New Roman" w:cs="Times New Roman"/>
          <w:sz w:val="24"/>
          <w:szCs w:val="24"/>
        </w:rPr>
        <w:t xml:space="preserve"> pisis,</w:t>
      </w:r>
      <w:r w:rsidRPr="00FD5BB6">
        <w:rPr>
          <w:rStyle w:val="FootnoteReference"/>
          <w:rFonts w:ascii="Times New Roman" w:hAnsi="Times New Roman" w:cs="Times New Roman"/>
          <w:sz w:val="24"/>
          <w:szCs w:val="24"/>
        </w:rPr>
        <w:footnoteReference w:id="182"/>
      </w:r>
      <w:r w:rsidRPr="00FD5BB6">
        <w:rPr>
          <w:rFonts w:ascii="Times New Roman" w:hAnsi="Times New Roman" w:cs="Times New Roman"/>
          <w:sz w:val="24"/>
          <w:szCs w:val="24"/>
        </w:rPr>
        <w:t xml:space="preserve"> avena,</w:t>
      </w:r>
      <w:r w:rsidRPr="00FD5BB6">
        <w:rPr>
          <w:rStyle w:val="FootnoteReference"/>
          <w:rFonts w:ascii="Times New Roman" w:hAnsi="Times New Roman" w:cs="Times New Roman"/>
          <w:sz w:val="24"/>
          <w:szCs w:val="24"/>
        </w:rPr>
        <w:footnoteReference w:id="183"/>
      </w:r>
      <w:r w:rsidRPr="00FD5BB6">
        <w:rPr>
          <w:rFonts w:ascii="Times New Roman" w:hAnsi="Times New Roman" w:cs="Times New Roman"/>
          <w:sz w:val="24"/>
          <w:szCs w:val="24"/>
        </w:rPr>
        <w:t xml:space="preserve"> fabis,</w:t>
      </w:r>
      <w:r w:rsidRPr="00FD5BB6">
        <w:rPr>
          <w:rStyle w:val="FootnoteReference"/>
          <w:rFonts w:ascii="Times New Roman" w:hAnsi="Times New Roman" w:cs="Times New Roman"/>
          <w:sz w:val="24"/>
          <w:szCs w:val="24"/>
        </w:rPr>
        <w:footnoteReference w:id="184"/>
      </w:r>
      <w:r w:rsidRPr="00FD5BB6">
        <w:rPr>
          <w:rFonts w:ascii="Times New Roman" w:hAnsi="Times New Roman" w:cs="Times New Roman"/>
          <w:sz w:val="24"/>
          <w:szCs w:val="24"/>
        </w:rPr>
        <w:t xml:space="preserve"> et singulis bladis,</w:t>
      </w:r>
      <w:r w:rsidRPr="00FD5BB6">
        <w:rPr>
          <w:rStyle w:val="FootnoteReference"/>
          <w:rFonts w:ascii="Times New Roman" w:hAnsi="Times New Roman" w:cs="Times New Roman"/>
          <w:sz w:val="24"/>
          <w:szCs w:val="24"/>
        </w:rPr>
        <w:footnoteReference w:id="185"/>
      </w:r>
      <w:r w:rsidRPr="00FD5BB6">
        <w:rPr>
          <w:rFonts w:ascii="Times New Roman" w:hAnsi="Times New Roman" w:cs="Times New Roman"/>
          <w:sz w:val="24"/>
          <w:szCs w:val="24"/>
        </w:rPr>
        <w:t xml:space="preserve"> piscibus salsatis, alleis,</w:t>
      </w:r>
      <w:r w:rsidRPr="00FD5BB6">
        <w:rPr>
          <w:rStyle w:val="FootnoteReference"/>
          <w:rFonts w:ascii="Times New Roman" w:hAnsi="Times New Roman" w:cs="Times New Roman"/>
          <w:sz w:val="24"/>
          <w:szCs w:val="24"/>
        </w:rPr>
        <w:footnoteReference w:id="186"/>
      </w:r>
      <w:r w:rsidRPr="00FD5BB6">
        <w:rPr>
          <w:rFonts w:ascii="Times New Roman" w:hAnsi="Times New Roman" w:cs="Times New Roman"/>
          <w:sz w:val="24"/>
          <w:szCs w:val="24"/>
        </w:rPr>
        <w:t xml:space="preserve"> sepe,</w:t>
      </w:r>
      <w:r w:rsidRPr="00FD5BB6">
        <w:rPr>
          <w:rStyle w:val="FootnoteReference"/>
          <w:rFonts w:ascii="Times New Roman" w:hAnsi="Times New Roman" w:cs="Times New Roman"/>
          <w:sz w:val="24"/>
          <w:szCs w:val="24"/>
        </w:rPr>
        <w:footnoteReference w:id="187"/>
      </w:r>
      <w:r w:rsidRPr="00FD5BB6">
        <w:rPr>
          <w:rFonts w:ascii="Times New Roman" w:hAnsi="Times New Roman" w:cs="Times New Roman"/>
          <w:sz w:val="24"/>
          <w:szCs w:val="24"/>
        </w:rPr>
        <w:t xml:space="preserve"> sale, cord',</w:t>
      </w:r>
      <w:r w:rsidRPr="00FD5BB6">
        <w:rPr>
          <w:rStyle w:val="FootnoteReference"/>
          <w:rFonts w:ascii="Times New Roman" w:hAnsi="Times New Roman" w:cs="Times New Roman"/>
          <w:sz w:val="24"/>
          <w:szCs w:val="24"/>
        </w:rPr>
        <w:footnoteReference w:id="188"/>
      </w:r>
      <w:r w:rsidRPr="00FD5BB6">
        <w:rPr>
          <w:rFonts w:ascii="Times New Roman" w:hAnsi="Times New Roman" w:cs="Times New Roman"/>
          <w:sz w:val="24"/>
          <w:szCs w:val="24"/>
        </w:rPr>
        <w:t xml:space="preserve"> filo,</w:t>
      </w:r>
      <w:r w:rsidRPr="00FD5BB6">
        <w:rPr>
          <w:rStyle w:val="FootnoteReference"/>
          <w:rFonts w:ascii="Times New Roman" w:hAnsi="Times New Roman" w:cs="Times New Roman"/>
          <w:sz w:val="24"/>
          <w:szCs w:val="24"/>
        </w:rPr>
        <w:footnoteReference w:id="189"/>
      </w:r>
      <w:r w:rsidRPr="00FD5BB6">
        <w:rPr>
          <w:rFonts w:ascii="Times New Roman" w:hAnsi="Times New Roman" w:cs="Times New Roman"/>
          <w:sz w:val="24"/>
          <w:szCs w:val="24"/>
        </w:rPr>
        <w:t xml:space="preserve"> canabo,</w:t>
      </w:r>
      <w:r w:rsidRPr="00FD5BB6">
        <w:rPr>
          <w:rStyle w:val="FootnoteReference"/>
          <w:rFonts w:ascii="Times New Roman" w:hAnsi="Times New Roman" w:cs="Times New Roman"/>
          <w:sz w:val="24"/>
          <w:szCs w:val="24"/>
        </w:rPr>
        <w:footnoteReference w:id="190"/>
      </w:r>
      <w:r w:rsidRPr="00FD5BB6">
        <w:rPr>
          <w:rFonts w:ascii="Times New Roman" w:hAnsi="Times New Roman" w:cs="Times New Roman"/>
          <w:sz w:val="24"/>
          <w:szCs w:val="24"/>
        </w:rPr>
        <w:t xml:space="preserve"> ferro, carbone merina,</w:t>
      </w:r>
      <w:r w:rsidRPr="00FD5BB6">
        <w:rPr>
          <w:rStyle w:val="FootnoteReference"/>
          <w:rFonts w:ascii="Times New Roman" w:hAnsi="Times New Roman" w:cs="Times New Roman"/>
          <w:sz w:val="24"/>
          <w:szCs w:val="24"/>
        </w:rPr>
        <w:footnoteReference w:id="191"/>
      </w:r>
      <w:r w:rsidRPr="00FD5BB6">
        <w:rPr>
          <w:rFonts w:ascii="Times New Roman" w:hAnsi="Times New Roman" w:cs="Times New Roman"/>
          <w:sz w:val="24"/>
          <w:szCs w:val="24"/>
        </w:rPr>
        <w:t xml:space="preserve"> acerro,</w:t>
      </w:r>
      <w:r w:rsidRPr="00FD5BB6">
        <w:rPr>
          <w:rStyle w:val="FootnoteReference"/>
          <w:rFonts w:ascii="Times New Roman" w:hAnsi="Times New Roman" w:cs="Times New Roman"/>
          <w:sz w:val="24"/>
          <w:szCs w:val="24"/>
        </w:rPr>
        <w:footnoteReference w:id="192"/>
      </w:r>
      <w:r w:rsidRPr="00FD5BB6">
        <w:rPr>
          <w:rFonts w:ascii="Times New Roman" w:hAnsi="Times New Roman" w:cs="Times New Roman"/>
          <w:sz w:val="24"/>
          <w:szCs w:val="24"/>
        </w:rPr>
        <w:t xml:space="preserve"> cupro,</w:t>
      </w:r>
      <w:r w:rsidRPr="00FD5BB6">
        <w:rPr>
          <w:rStyle w:val="FootnoteReference"/>
          <w:rFonts w:ascii="Times New Roman" w:hAnsi="Times New Roman" w:cs="Times New Roman"/>
          <w:sz w:val="24"/>
          <w:szCs w:val="24"/>
        </w:rPr>
        <w:footnoteReference w:id="193"/>
      </w:r>
      <w:r w:rsidRPr="00FD5BB6">
        <w:rPr>
          <w:rFonts w:ascii="Times New Roman" w:hAnsi="Times New Roman" w:cs="Times New Roman"/>
          <w:sz w:val="24"/>
          <w:szCs w:val="24"/>
        </w:rPr>
        <w:t xml:space="preserve"> ere</w:t>
      </w:r>
      <w:r w:rsidRPr="00FD5BB6">
        <w:rPr>
          <w:rStyle w:val="FootnoteReference"/>
          <w:rFonts w:ascii="Times New Roman" w:hAnsi="Times New Roman" w:cs="Times New Roman"/>
          <w:sz w:val="24"/>
          <w:szCs w:val="24"/>
        </w:rPr>
        <w:footnoteReference w:id="194"/>
      </w:r>
      <w:r w:rsidRPr="00FD5BB6">
        <w:rPr>
          <w:rFonts w:ascii="Times New Roman" w:hAnsi="Times New Roman" w:cs="Times New Roman"/>
          <w:sz w:val="24"/>
          <w:szCs w:val="24"/>
        </w:rPr>
        <w:t xml:space="preserve"> et omnibus aliis metallibus</w:t>
      </w:r>
      <w:r w:rsidRPr="00FD5BB6">
        <w:rPr>
          <w:rStyle w:val="FootnoteReference"/>
          <w:rFonts w:ascii="Times New Roman" w:hAnsi="Times New Roman" w:cs="Times New Roman"/>
          <w:sz w:val="24"/>
          <w:szCs w:val="24"/>
        </w:rPr>
        <w:footnoteReference w:id="195"/>
      </w:r>
      <w:r w:rsidRPr="00FD5BB6">
        <w:rPr>
          <w:rFonts w:ascii="Times New Roman" w:hAnsi="Times New Roman" w:cs="Times New Roman"/>
          <w:sz w:val="24"/>
          <w:szCs w:val="24"/>
        </w:rPr>
        <w:t xml:space="preserve"> et merc</w:t>
      </w:r>
      <w:r w:rsidR="00500FDB">
        <w:rPr>
          <w:rFonts w:ascii="Times New Roman" w:hAnsi="Times New Roman" w:cs="Times New Roman"/>
          <w:sz w:val="24"/>
          <w:szCs w:val="24"/>
        </w:rPr>
        <w:t>andisis venientibus in Anglia</w:t>
      </w:r>
      <w:r w:rsidR="00500FDB" w:rsidRPr="00500FDB">
        <w:rPr>
          <w:rFonts w:ascii="Times New Roman" w:hAnsi="Times New Roman" w:cs="Times New Roman"/>
          <w:i/>
          <w:sz w:val="24"/>
          <w:szCs w:val="24"/>
        </w:rPr>
        <w:t>m</w:t>
      </w:r>
      <w:r w:rsidRPr="00FD5BB6">
        <w:rPr>
          <w:rFonts w:ascii="Times New Roman" w:hAnsi="Times New Roman" w:cs="Times New Roman"/>
          <w:sz w:val="24"/>
          <w:szCs w:val="24"/>
        </w:rPr>
        <w:t xml:space="preserve"> et exeuntibus de Anglia semper de valore xx s. – ii d.</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[b52]</w:t>
      </w:r>
      <w:r w:rsidRPr="00FD5BB6">
        <w:rPr>
          <w:rFonts w:ascii="Times New Roman" w:hAnsi="Times New Roman" w:cs="Times New Roman"/>
          <w:sz w:val="24"/>
          <w:szCs w:val="24"/>
        </w:rPr>
        <w:t xml:space="preserve"> </w:t>
      </w:r>
      <w:r w:rsidRPr="00FD5BB6">
        <w:rPr>
          <w:rFonts w:ascii="Times New Roman" w:hAnsi="Times New Roman" w:cs="Times New Roman"/>
          <w:i/>
          <w:sz w:val="24"/>
          <w:szCs w:val="24"/>
        </w:rPr>
        <w:t xml:space="preserve">Here there is a rubric in red that has been expunged; under ultra-violet light, it seems to read </w:t>
      </w:r>
      <w:r w:rsidRPr="00FD5BB6">
        <w:rPr>
          <w:rFonts w:ascii="Times New Roman" w:hAnsi="Times New Roman" w:cs="Times New Roman"/>
          <w:sz w:val="24"/>
          <w:szCs w:val="24"/>
        </w:rPr>
        <w:t>Parvus theoloneus.</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[b53] </w:t>
      </w:r>
      <w:r w:rsidRPr="00FD5BB6">
        <w:rPr>
          <w:rFonts w:ascii="Times New Roman" w:hAnsi="Times New Roman" w:cs="Times New Roman"/>
          <w:sz w:val="24"/>
          <w:szCs w:val="24"/>
        </w:rPr>
        <w:t>Item si mercator habuit plures equos quam homines debet pro equo ii d. si adducatur ultra mare ad vendend</w:t>
      </w:r>
      <w:r w:rsidRPr="00FD5BB6">
        <w:rPr>
          <w:rFonts w:ascii="Times New Roman" w:hAnsi="Times New Roman" w:cs="Times New Roman"/>
          <w:i/>
          <w:sz w:val="24"/>
          <w:szCs w:val="24"/>
        </w:rPr>
        <w:t>um</w:t>
      </w:r>
      <w:r w:rsidRPr="00FD5BB6">
        <w:rPr>
          <w:rFonts w:ascii="Times New Roman" w:hAnsi="Times New Roman" w:cs="Times New Roman"/>
          <w:sz w:val="24"/>
          <w:szCs w:val="24"/>
        </w:rPr>
        <w:t xml:space="preserve">.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[b54] </w:t>
      </w:r>
      <w:r w:rsidRPr="00FD5BB6">
        <w:rPr>
          <w:rFonts w:ascii="Times New Roman" w:hAnsi="Times New Roman" w:cs="Times New Roman"/>
          <w:sz w:val="24"/>
          <w:szCs w:val="24"/>
        </w:rPr>
        <w:t xml:space="preserve">Item de quolibet homine qui mare transit vel de ultra mare venit nisi libertate habeat – 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[b55] </w:t>
      </w:r>
      <w:r w:rsidRPr="00FD5BB6">
        <w:rPr>
          <w:rFonts w:ascii="Times New Roman" w:hAnsi="Times New Roman" w:cs="Times New Roman"/>
          <w:sz w:val="24"/>
          <w:szCs w:val="24"/>
        </w:rPr>
        <w:t>Item de quolibet trussello</w:t>
      </w:r>
      <w:r w:rsidRPr="00FD5BB6">
        <w:rPr>
          <w:rStyle w:val="FootnoteReference"/>
          <w:rFonts w:ascii="Times New Roman" w:hAnsi="Times New Roman" w:cs="Times New Roman"/>
          <w:sz w:val="24"/>
          <w:szCs w:val="24"/>
        </w:rPr>
        <w:footnoteReference w:id="196"/>
      </w:r>
      <w:r w:rsidRPr="00FD5BB6">
        <w:rPr>
          <w:rFonts w:ascii="Times New Roman" w:hAnsi="Times New Roman" w:cs="Times New Roman"/>
          <w:sz w:val="24"/>
          <w:szCs w:val="24"/>
        </w:rPr>
        <w:t xml:space="preserve"> cordato –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[b56] </w:t>
      </w:r>
      <w:r w:rsidRPr="00FD5BB6">
        <w:rPr>
          <w:rFonts w:ascii="Times New Roman" w:hAnsi="Times New Roman" w:cs="Times New Roman"/>
          <w:sz w:val="24"/>
          <w:szCs w:val="24"/>
        </w:rPr>
        <w:t>Item de quolibet spiteling</w:t>
      </w:r>
      <w:r w:rsidRPr="00FD5BB6">
        <w:rPr>
          <w:rStyle w:val="FootnoteReference"/>
          <w:rFonts w:ascii="Times New Roman" w:hAnsi="Times New Roman" w:cs="Times New Roman"/>
          <w:sz w:val="24"/>
          <w:szCs w:val="24"/>
        </w:rPr>
        <w:footnoteReference w:id="197"/>
      </w:r>
      <w:r w:rsidRPr="00FD5BB6">
        <w:rPr>
          <w:rFonts w:ascii="Times New Roman" w:hAnsi="Times New Roman" w:cs="Times New Roman"/>
          <w:sz w:val="24"/>
          <w:szCs w:val="24"/>
        </w:rPr>
        <w:t xml:space="preserve"> </w:t>
      </w:r>
      <w:r w:rsidR="007211D5" w:rsidRPr="00FD5BB6">
        <w:rPr>
          <w:rFonts w:ascii="Times New Roman" w:hAnsi="Times New Roman" w:cs="Times New Roman"/>
          <w:sz w:val="24"/>
          <w:szCs w:val="24"/>
        </w:rPr>
        <w:t xml:space="preserve"> – </w:t>
      </w:r>
      <w:r w:rsidRPr="007211D5">
        <w:rPr>
          <w:rFonts w:ascii="Times New Roman" w:hAnsi="Times New Roman" w:cs="Times New Roman"/>
          <w:sz w:val="24"/>
          <w:szCs w:val="24"/>
        </w:rPr>
        <w:t>i</w:t>
      </w:r>
      <w:r w:rsidR="007211D5" w:rsidRPr="007211D5">
        <w:rPr>
          <w:rFonts w:ascii="Times New Roman" w:hAnsi="Times New Roman" w:cs="Times New Roman"/>
          <w:sz w:val="24"/>
          <w:szCs w:val="24"/>
        </w:rPr>
        <w:t xml:space="preserve"> </w:t>
      </w:r>
      <w:r w:rsidRPr="007211D5">
        <w:rPr>
          <w:rFonts w:ascii="Times New Roman" w:hAnsi="Times New Roman" w:cs="Times New Roman"/>
          <w:sz w:val="24"/>
          <w:szCs w:val="24"/>
        </w:rPr>
        <w:t>d</w:t>
      </w:r>
      <w:r w:rsidR="007211D5" w:rsidRPr="007211D5">
        <w:rPr>
          <w:rFonts w:ascii="Times New Roman" w:hAnsi="Times New Roman" w:cs="Times New Roman"/>
          <w:sz w:val="24"/>
          <w:szCs w:val="24"/>
        </w:rPr>
        <w:t>.</w:t>
      </w:r>
      <w:r w:rsidRPr="007211D5">
        <w:rPr>
          <w:rFonts w:ascii="Times New Roman" w:hAnsi="Times New Roman" w:cs="Times New Roman"/>
          <w:sz w:val="24"/>
          <w:szCs w:val="24"/>
        </w:rPr>
        <w:t xml:space="preserve"> et non cordato</w:t>
      </w:r>
      <w:r w:rsidRPr="00FD5BB6">
        <w:rPr>
          <w:rFonts w:ascii="Times New Roman" w:hAnsi="Times New Roman" w:cs="Times New Roman"/>
          <w:sz w:val="24"/>
          <w:szCs w:val="24"/>
        </w:rPr>
        <w:t xml:space="preserve"> – 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[b57] </w:t>
      </w:r>
      <w:r w:rsidRPr="00FD5BB6">
        <w:rPr>
          <w:rFonts w:ascii="Times New Roman" w:hAnsi="Times New Roman" w:cs="Times New Roman"/>
          <w:sz w:val="24"/>
          <w:szCs w:val="24"/>
        </w:rPr>
        <w:t>Item de quolibet sacco lanato ductur</w:t>
      </w:r>
      <w:r w:rsidRPr="00FD5BB6">
        <w:rPr>
          <w:rFonts w:ascii="Times New Roman" w:hAnsi="Times New Roman" w:cs="Times New Roman"/>
          <w:i/>
          <w:sz w:val="24"/>
          <w:szCs w:val="24"/>
        </w:rPr>
        <w:t>o</w:t>
      </w:r>
      <w:r w:rsidRPr="00FD5BB6">
        <w:rPr>
          <w:rFonts w:ascii="Times New Roman" w:hAnsi="Times New Roman" w:cs="Times New Roman"/>
          <w:sz w:val="24"/>
          <w:szCs w:val="24"/>
        </w:rPr>
        <w:t xml:space="preserve"> ultra mare –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[b58] </w:t>
      </w:r>
      <w:r w:rsidRPr="00FD5BB6">
        <w:rPr>
          <w:rFonts w:ascii="Times New Roman" w:hAnsi="Times New Roman" w:cs="Times New Roman"/>
          <w:sz w:val="24"/>
          <w:szCs w:val="24"/>
        </w:rPr>
        <w:t>Item de pisa</w:t>
      </w:r>
      <w:r w:rsidRPr="00FD5BB6">
        <w:rPr>
          <w:rStyle w:val="FootnoteReference"/>
          <w:rFonts w:ascii="Times New Roman" w:hAnsi="Times New Roman" w:cs="Times New Roman"/>
          <w:sz w:val="24"/>
          <w:szCs w:val="24"/>
        </w:rPr>
        <w:footnoteReference w:id="198"/>
      </w:r>
      <w:r w:rsidRPr="00FD5BB6">
        <w:rPr>
          <w:rFonts w:ascii="Times New Roman" w:hAnsi="Times New Roman" w:cs="Times New Roman"/>
          <w:sz w:val="24"/>
          <w:szCs w:val="24"/>
        </w:rPr>
        <w:t xml:space="preserve"> uncti</w:t>
      </w:r>
      <w:r w:rsidRPr="00FD5BB6">
        <w:rPr>
          <w:rStyle w:val="FootnoteReference"/>
          <w:rFonts w:ascii="Times New Roman" w:hAnsi="Times New Roman" w:cs="Times New Roman"/>
          <w:sz w:val="24"/>
          <w:szCs w:val="24"/>
        </w:rPr>
        <w:footnoteReference w:id="199"/>
      </w:r>
      <w:r w:rsidRPr="00FD5BB6">
        <w:rPr>
          <w:rFonts w:ascii="Times New Roman" w:hAnsi="Times New Roman" w:cs="Times New Roman"/>
          <w:sz w:val="24"/>
          <w:szCs w:val="24"/>
        </w:rPr>
        <w:t xml:space="preserve"> ductur' ultra mare –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[b59] </w:t>
      </w:r>
      <w:r w:rsidRPr="00FD5BB6">
        <w:rPr>
          <w:rFonts w:ascii="Times New Roman" w:hAnsi="Times New Roman" w:cs="Times New Roman"/>
          <w:sz w:val="24"/>
          <w:szCs w:val="24"/>
        </w:rPr>
        <w:t>Item de pisa cepi</w:t>
      </w:r>
      <w:r w:rsidRPr="00FD5BB6">
        <w:rPr>
          <w:rStyle w:val="FootnoteReference"/>
          <w:rFonts w:ascii="Times New Roman" w:hAnsi="Times New Roman" w:cs="Times New Roman"/>
          <w:sz w:val="24"/>
          <w:szCs w:val="24"/>
        </w:rPr>
        <w:footnoteReference w:id="200"/>
      </w:r>
      <w:r w:rsidRPr="00FD5BB6">
        <w:rPr>
          <w:rFonts w:ascii="Times New Roman" w:hAnsi="Times New Roman" w:cs="Times New Roman"/>
          <w:sz w:val="24"/>
          <w:szCs w:val="24"/>
        </w:rPr>
        <w:t xml:space="preserve"> –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[b60] </w:t>
      </w:r>
      <w:r w:rsidRPr="00FD5BB6">
        <w:rPr>
          <w:rFonts w:ascii="Times New Roman" w:hAnsi="Times New Roman" w:cs="Times New Roman"/>
          <w:sz w:val="24"/>
          <w:szCs w:val="24"/>
        </w:rPr>
        <w:t>Item de lasto harang'</w:t>
      </w:r>
      <w:r w:rsidRPr="00FD5BB6">
        <w:rPr>
          <w:rStyle w:val="FootnoteReference"/>
          <w:rFonts w:ascii="Times New Roman" w:hAnsi="Times New Roman" w:cs="Times New Roman"/>
          <w:sz w:val="24"/>
          <w:szCs w:val="24"/>
        </w:rPr>
        <w:footnoteReference w:id="201"/>
      </w:r>
      <w:r w:rsidRPr="00FD5BB6">
        <w:rPr>
          <w:rFonts w:ascii="Times New Roman" w:hAnsi="Times New Roman" w:cs="Times New Roman"/>
          <w:sz w:val="24"/>
          <w:szCs w:val="24"/>
        </w:rPr>
        <w:t xml:space="preserve"> –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[b61] </w:t>
      </w:r>
      <w:r w:rsidR="00111452" w:rsidRPr="00FD5BB6">
        <w:rPr>
          <w:rFonts w:ascii="Times New Roman" w:hAnsi="Times New Roman" w:cs="Times New Roman"/>
          <w:sz w:val="24"/>
          <w:szCs w:val="24"/>
        </w:rPr>
        <w:t>Item de millenar</w:t>
      </w:r>
      <w:r w:rsidR="00111452" w:rsidRPr="00FD5BB6">
        <w:rPr>
          <w:rFonts w:ascii="Times New Roman" w:hAnsi="Times New Roman" w:cs="Times New Roman"/>
          <w:i/>
          <w:sz w:val="24"/>
          <w:szCs w:val="24"/>
        </w:rPr>
        <w:t>io</w:t>
      </w:r>
      <w:r w:rsidRPr="00FD5BB6">
        <w:rPr>
          <w:rFonts w:ascii="Times New Roman" w:hAnsi="Times New Roman" w:cs="Times New Roman"/>
          <w:sz w:val="24"/>
          <w:szCs w:val="24"/>
        </w:rPr>
        <w:t xml:space="preserve"> makerelli</w:t>
      </w:r>
      <w:r w:rsidRPr="00FD5BB6">
        <w:rPr>
          <w:rStyle w:val="FootnoteReference"/>
          <w:rFonts w:ascii="Times New Roman" w:hAnsi="Times New Roman" w:cs="Times New Roman"/>
          <w:sz w:val="24"/>
          <w:szCs w:val="24"/>
        </w:rPr>
        <w:footnoteReference w:id="202"/>
      </w:r>
      <w:r w:rsidRPr="00FD5BB6">
        <w:rPr>
          <w:rFonts w:ascii="Times New Roman" w:hAnsi="Times New Roman" w:cs="Times New Roman"/>
          <w:sz w:val="24"/>
          <w:szCs w:val="24"/>
        </w:rPr>
        <w:t xml:space="preserve"> –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[b62] </w:t>
      </w:r>
      <w:r w:rsidRPr="00FD5BB6">
        <w:rPr>
          <w:rFonts w:ascii="Times New Roman" w:hAnsi="Times New Roman" w:cs="Times New Roman"/>
          <w:sz w:val="24"/>
          <w:szCs w:val="24"/>
        </w:rPr>
        <w:t xml:space="preserve">Item de equo empto in villa Dovorr' de emptore ii d. et de venditore ii d. </w:t>
      </w:r>
    </w:p>
    <w:p w:rsidR="00617D9D"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[b63] </w:t>
      </w:r>
      <w:r w:rsidRPr="00FD5BB6">
        <w:rPr>
          <w:rFonts w:ascii="Times New Roman" w:hAnsi="Times New Roman" w:cs="Times New Roman"/>
          <w:sz w:val="24"/>
          <w:szCs w:val="24"/>
        </w:rPr>
        <w:t>Si tamen per plate</w:t>
      </w:r>
      <w:r w:rsidR="00111452" w:rsidRPr="00FD5BB6">
        <w:rPr>
          <w:rFonts w:ascii="Times New Roman" w:hAnsi="Times New Roman" w:cs="Times New Roman"/>
          <w:sz w:val="24"/>
          <w:szCs w:val="24"/>
        </w:rPr>
        <w:t>as vel vicos vel supra</w:t>
      </w:r>
      <w:r w:rsidRPr="00FD5BB6">
        <w:rPr>
          <w:rFonts w:ascii="Times New Roman" w:hAnsi="Times New Roman" w:cs="Times New Roman"/>
          <w:sz w:val="24"/>
          <w:szCs w:val="24"/>
        </w:rPr>
        <w:t xml:space="preserve"> ripam maris adductus fuit ad probandum nisi libertatem habuit emptor vel venditor. </w:t>
      </w:r>
    </w:p>
    <w:p w:rsidR="00617D9D" w:rsidRPr="00FD5BB6" w:rsidRDefault="00617D9D" w:rsidP="00FD5BB6">
      <w:pPr>
        <w:jc w:val="both"/>
        <w:rPr>
          <w:rFonts w:ascii="Times New Roman" w:hAnsi="Times New Roman" w:cs="Times New Roman"/>
          <w:sz w:val="24"/>
          <w:szCs w:val="24"/>
        </w:rPr>
      </w:pPr>
      <w:r w:rsidRPr="00FD5BB6">
        <w:rPr>
          <w:rFonts w:ascii="Times New Roman" w:hAnsi="Times New Roman" w:cs="Times New Roman"/>
          <w:b/>
          <w:sz w:val="24"/>
          <w:szCs w:val="24"/>
        </w:rPr>
        <w:t>[b64]</w:t>
      </w:r>
      <w:r w:rsidRPr="00FD5BB6">
        <w:rPr>
          <w:rFonts w:ascii="Times New Roman" w:hAnsi="Times New Roman" w:cs="Times New Roman"/>
          <w:sz w:val="24"/>
          <w:szCs w:val="24"/>
        </w:rPr>
        <w:t xml:space="preserve"> </w:t>
      </w:r>
      <w:r w:rsidR="009301FA" w:rsidRPr="00FD5BB6">
        <w:rPr>
          <w:rFonts w:ascii="Times New Roman" w:hAnsi="Times New Roman" w:cs="Times New Roman"/>
          <w:sz w:val="24"/>
          <w:szCs w:val="24"/>
        </w:rPr>
        <w:t xml:space="preserve">Si quis vero in domo alicuius baronis Dovorr' equum suum vendiderit ipse baro de venditore recipiet ii d. et de emptore similiter ii d. nisi libertatem habeat. </w:t>
      </w:r>
    </w:p>
    <w:p w:rsidR="00617D9D" w:rsidRPr="00FD5BB6" w:rsidRDefault="00617D9D" w:rsidP="00FD5BB6">
      <w:pPr>
        <w:jc w:val="both"/>
        <w:rPr>
          <w:rFonts w:ascii="Times New Roman" w:hAnsi="Times New Roman" w:cs="Times New Roman"/>
          <w:sz w:val="24"/>
          <w:szCs w:val="24"/>
        </w:rPr>
      </w:pPr>
      <w:r w:rsidRPr="00FD5BB6">
        <w:rPr>
          <w:rFonts w:ascii="Times New Roman" w:hAnsi="Times New Roman" w:cs="Times New Roman"/>
          <w:b/>
          <w:sz w:val="24"/>
          <w:szCs w:val="24"/>
        </w:rPr>
        <w:t>[b65]</w:t>
      </w:r>
      <w:r w:rsidRPr="00FD5BB6">
        <w:rPr>
          <w:rFonts w:ascii="Times New Roman" w:hAnsi="Times New Roman" w:cs="Times New Roman"/>
          <w:sz w:val="24"/>
          <w:szCs w:val="24"/>
        </w:rPr>
        <w:t xml:space="preserve"> </w:t>
      </w:r>
      <w:r w:rsidR="009301FA" w:rsidRPr="00FD5BB6">
        <w:rPr>
          <w:rFonts w:ascii="Times New Roman" w:hAnsi="Times New Roman" w:cs="Times New Roman"/>
          <w:sz w:val="24"/>
          <w:szCs w:val="24"/>
        </w:rPr>
        <w:t xml:space="preserve">Item de equo excambiato capud ad capud nisi libertatem habeat de uno iiii d. et de altero iiii d. </w:t>
      </w:r>
    </w:p>
    <w:p w:rsidR="009301FA" w:rsidRPr="00FD5BB6" w:rsidRDefault="00617D9D" w:rsidP="00FD5BB6">
      <w:pPr>
        <w:jc w:val="both"/>
        <w:rPr>
          <w:rFonts w:ascii="Times New Roman" w:hAnsi="Times New Roman" w:cs="Times New Roman"/>
          <w:sz w:val="24"/>
          <w:szCs w:val="24"/>
        </w:rPr>
      </w:pPr>
      <w:r w:rsidRPr="00FD5BB6">
        <w:rPr>
          <w:rFonts w:ascii="Times New Roman" w:hAnsi="Times New Roman" w:cs="Times New Roman"/>
          <w:b/>
          <w:sz w:val="24"/>
          <w:szCs w:val="24"/>
        </w:rPr>
        <w:t>[b66]</w:t>
      </w:r>
      <w:r w:rsidRPr="00FD5BB6">
        <w:rPr>
          <w:rFonts w:ascii="Times New Roman" w:hAnsi="Times New Roman" w:cs="Times New Roman"/>
          <w:sz w:val="24"/>
          <w:szCs w:val="24"/>
        </w:rPr>
        <w:t xml:space="preserve"> </w:t>
      </w:r>
      <w:r w:rsidR="009301FA" w:rsidRPr="00FD5BB6">
        <w:rPr>
          <w:rFonts w:ascii="Times New Roman" w:hAnsi="Times New Roman" w:cs="Times New Roman"/>
          <w:sz w:val="24"/>
          <w:szCs w:val="24"/>
        </w:rPr>
        <w:t>Item qui adducit correa et nominet deker's</w:t>
      </w:r>
      <w:r w:rsidR="009301FA" w:rsidRPr="00FD5BB6">
        <w:rPr>
          <w:rStyle w:val="FootnoteReference"/>
          <w:rFonts w:ascii="Times New Roman" w:hAnsi="Times New Roman" w:cs="Times New Roman"/>
          <w:sz w:val="24"/>
          <w:szCs w:val="24"/>
        </w:rPr>
        <w:footnoteReference w:id="203"/>
      </w:r>
      <w:r w:rsidR="009301FA" w:rsidRPr="00FD5BB6">
        <w:rPr>
          <w:rFonts w:ascii="Times New Roman" w:hAnsi="Times New Roman" w:cs="Times New Roman"/>
          <w:sz w:val="24"/>
          <w:szCs w:val="24"/>
        </w:rPr>
        <w:t xml:space="preserve"> quod est</w:t>
      </w:r>
      <w:r w:rsidRPr="00FD5BB6">
        <w:rPr>
          <w:rFonts w:ascii="Times New Roman" w:hAnsi="Times New Roman" w:cs="Times New Roman"/>
          <w:sz w:val="24"/>
          <w:szCs w:val="24"/>
        </w:rPr>
        <w:t xml:space="preserve"> decem correis de quolibet deker</w:t>
      </w:r>
      <w:r w:rsidR="009301FA" w:rsidRPr="00FD5BB6">
        <w:rPr>
          <w:rFonts w:ascii="Times New Roman" w:hAnsi="Times New Roman" w:cs="Times New Roman"/>
          <w:sz w:val="24"/>
          <w:szCs w:val="24"/>
        </w:rPr>
        <w:t xml:space="preserve"> ii d. </w:t>
      </w:r>
    </w:p>
    <w:p w:rsidR="009301FA" w:rsidRPr="00FD5BB6" w:rsidRDefault="009301FA" w:rsidP="00FD5BB6">
      <w:pPr>
        <w:jc w:val="both"/>
        <w:rPr>
          <w:rFonts w:ascii="Times New Roman" w:hAnsi="Times New Roman" w:cs="Times New Roman"/>
          <w:sz w:val="24"/>
          <w:szCs w:val="24"/>
        </w:rPr>
      </w:pPr>
    </w:p>
    <w:p w:rsidR="009301FA" w:rsidRPr="00FD5BB6" w:rsidRDefault="009301FA" w:rsidP="00FD5BB6">
      <w:pPr>
        <w:jc w:val="both"/>
        <w:rPr>
          <w:rFonts w:ascii="Times New Roman" w:hAnsi="Times New Roman" w:cs="Times New Roman"/>
          <w:sz w:val="24"/>
          <w:szCs w:val="24"/>
          <w:u w:val="single"/>
        </w:rPr>
      </w:pPr>
      <w:r w:rsidRPr="00FD5BB6">
        <w:rPr>
          <w:rFonts w:ascii="Times New Roman" w:hAnsi="Times New Roman" w:cs="Times New Roman"/>
          <w:b/>
          <w:sz w:val="24"/>
          <w:szCs w:val="24"/>
        </w:rPr>
        <w:t>[c1]</w:t>
      </w:r>
      <w:r w:rsidRPr="00FD5BB6">
        <w:rPr>
          <w:rFonts w:ascii="Times New Roman" w:hAnsi="Times New Roman" w:cs="Times New Roman"/>
          <w:sz w:val="24"/>
          <w:szCs w:val="24"/>
        </w:rPr>
        <w:t xml:space="preserve"> </w:t>
      </w:r>
      <w:r w:rsidRPr="00FD5BB6">
        <w:rPr>
          <w:rFonts w:ascii="Times New Roman" w:hAnsi="Times New Roman" w:cs="Times New Roman"/>
          <w:sz w:val="24"/>
          <w:szCs w:val="24"/>
          <w:u w:val="single"/>
        </w:rPr>
        <w:t>Parvus theoloneus.</w:t>
      </w:r>
      <w:r w:rsidRPr="00FD5BB6">
        <w:rPr>
          <w:rStyle w:val="FootnoteReference"/>
          <w:rFonts w:ascii="Times New Roman" w:hAnsi="Times New Roman" w:cs="Times New Roman"/>
          <w:sz w:val="24"/>
          <w:szCs w:val="24"/>
          <w:u w:val="single"/>
        </w:rPr>
        <w:footnoteReference w:id="204"/>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[c2] </w:t>
      </w:r>
      <w:r w:rsidRPr="00FD5BB6">
        <w:rPr>
          <w:rFonts w:ascii="Times New Roman" w:hAnsi="Times New Roman" w:cs="Times New Roman"/>
          <w:sz w:val="24"/>
          <w:szCs w:val="24"/>
        </w:rPr>
        <w:t xml:space="preserve">Omnis qui ducit bacones ultra mare nisi libertatem habeat de quolibet bacone – 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[c3] </w:t>
      </w:r>
      <w:r w:rsidRPr="00FD5BB6">
        <w:rPr>
          <w:rFonts w:ascii="Times New Roman" w:hAnsi="Times New Roman" w:cs="Times New Roman"/>
          <w:sz w:val="24"/>
          <w:szCs w:val="24"/>
        </w:rPr>
        <w:t>Item de quolibet vivo porco – i d. ductur</w:t>
      </w:r>
      <w:r w:rsidRPr="00FD5BB6">
        <w:rPr>
          <w:rFonts w:ascii="Times New Roman" w:hAnsi="Times New Roman" w:cs="Times New Roman"/>
          <w:i/>
          <w:sz w:val="24"/>
          <w:szCs w:val="24"/>
        </w:rPr>
        <w:t>o</w:t>
      </w:r>
      <w:r w:rsidRPr="00FD5BB6">
        <w:rPr>
          <w:rFonts w:ascii="Times New Roman" w:hAnsi="Times New Roman" w:cs="Times New Roman"/>
          <w:sz w:val="24"/>
          <w:szCs w:val="24"/>
        </w:rPr>
        <w:t xml:space="preserve"> ultra mare.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[c4] </w:t>
      </w:r>
      <w:r w:rsidRPr="00FD5BB6">
        <w:rPr>
          <w:rFonts w:ascii="Times New Roman" w:hAnsi="Times New Roman" w:cs="Times New Roman"/>
          <w:sz w:val="24"/>
          <w:szCs w:val="24"/>
        </w:rPr>
        <w:t xml:space="preserve">Item de quolibet boue – 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[c5] </w:t>
      </w:r>
      <w:r w:rsidRPr="00FD5BB6">
        <w:rPr>
          <w:rFonts w:ascii="Times New Roman" w:hAnsi="Times New Roman" w:cs="Times New Roman"/>
          <w:sz w:val="24"/>
          <w:szCs w:val="24"/>
        </w:rPr>
        <w:t>Item de bidente</w:t>
      </w:r>
      <w:r w:rsidRPr="00FD5BB6">
        <w:rPr>
          <w:rStyle w:val="FootnoteReference"/>
          <w:rFonts w:ascii="Times New Roman" w:hAnsi="Times New Roman" w:cs="Times New Roman"/>
          <w:sz w:val="24"/>
          <w:szCs w:val="24"/>
        </w:rPr>
        <w:footnoteReference w:id="205"/>
      </w:r>
      <w:r w:rsidRPr="00FD5BB6">
        <w:rPr>
          <w:rFonts w:ascii="Times New Roman" w:hAnsi="Times New Roman" w:cs="Times New Roman"/>
          <w:sz w:val="24"/>
          <w:szCs w:val="24"/>
        </w:rPr>
        <w:t xml:space="preserve"> – ob.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[c6] </w:t>
      </w:r>
      <w:r w:rsidRPr="00FD5BB6">
        <w:rPr>
          <w:rFonts w:ascii="Times New Roman" w:hAnsi="Times New Roman" w:cs="Times New Roman"/>
          <w:sz w:val="24"/>
          <w:szCs w:val="24"/>
        </w:rPr>
        <w:t>Item de flica</w:t>
      </w:r>
      <w:r w:rsidRPr="00FD5BB6">
        <w:rPr>
          <w:rStyle w:val="FootnoteReference"/>
          <w:rFonts w:ascii="Times New Roman" w:hAnsi="Times New Roman" w:cs="Times New Roman"/>
          <w:sz w:val="24"/>
          <w:szCs w:val="24"/>
        </w:rPr>
        <w:footnoteReference w:id="206"/>
      </w:r>
      <w:r w:rsidRPr="00FD5BB6">
        <w:rPr>
          <w:rFonts w:ascii="Times New Roman" w:hAnsi="Times New Roman" w:cs="Times New Roman"/>
          <w:sz w:val="24"/>
          <w:szCs w:val="24"/>
        </w:rPr>
        <w:t xml:space="preserve"> – ob.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[c7] </w:t>
      </w:r>
      <w:r w:rsidRPr="00FD5BB6">
        <w:rPr>
          <w:rFonts w:ascii="Times New Roman" w:hAnsi="Times New Roman" w:cs="Times New Roman"/>
          <w:sz w:val="24"/>
          <w:szCs w:val="24"/>
        </w:rPr>
        <w:t xml:space="preserve">Item de qualibet nave veniente de ultra mare pro sede – 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[c8] </w:t>
      </w:r>
      <w:r w:rsidRPr="00FD5BB6">
        <w:rPr>
          <w:rFonts w:ascii="Times New Roman" w:hAnsi="Times New Roman" w:cs="Times New Roman"/>
          <w:sz w:val="24"/>
          <w:szCs w:val="24"/>
        </w:rPr>
        <w:t>Item de quolibet batello</w:t>
      </w:r>
      <w:r w:rsidRPr="00FD5BB6">
        <w:rPr>
          <w:rStyle w:val="FootnoteReference"/>
          <w:rFonts w:ascii="Times New Roman" w:hAnsi="Times New Roman" w:cs="Times New Roman"/>
          <w:sz w:val="24"/>
          <w:szCs w:val="24"/>
        </w:rPr>
        <w:footnoteReference w:id="207"/>
      </w:r>
      <w:r w:rsidRPr="00FD5BB6">
        <w:rPr>
          <w:rFonts w:ascii="Times New Roman" w:hAnsi="Times New Roman" w:cs="Times New Roman"/>
          <w:sz w:val="24"/>
          <w:szCs w:val="24"/>
        </w:rPr>
        <w:t xml:space="preserve"> pro sede i d. nisi navis vel batell</w:t>
      </w:r>
      <w:r w:rsidRPr="00FD5BB6">
        <w:rPr>
          <w:rFonts w:ascii="Times New Roman" w:hAnsi="Times New Roman" w:cs="Times New Roman"/>
          <w:i/>
          <w:sz w:val="24"/>
          <w:szCs w:val="24"/>
        </w:rPr>
        <w:t>um</w:t>
      </w:r>
      <w:r w:rsidRPr="00FD5BB6">
        <w:rPr>
          <w:rFonts w:ascii="Times New Roman" w:hAnsi="Times New Roman" w:cs="Times New Roman"/>
          <w:sz w:val="24"/>
          <w:szCs w:val="24"/>
        </w:rPr>
        <w:t xml:space="preserve"> sit de libertate.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[c9] </w:t>
      </w:r>
      <w:r w:rsidRPr="00FD5BB6">
        <w:rPr>
          <w:rFonts w:ascii="Times New Roman" w:hAnsi="Times New Roman" w:cs="Times New Roman"/>
          <w:sz w:val="24"/>
          <w:szCs w:val="24"/>
        </w:rPr>
        <w:t>Item de quolibet reti vendito et ductur</w:t>
      </w:r>
      <w:r w:rsidRPr="00FD5BB6">
        <w:rPr>
          <w:rFonts w:ascii="Times New Roman" w:hAnsi="Times New Roman" w:cs="Times New Roman"/>
          <w:i/>
          <w:sz w:val="24"/>
          <w:szCs w:val="24"/>
        </w:rPr>
        <w:t>o</w:t>
      </w:r>
      <w:r w:rsidRPr="00FD5BB6">
        <w:rPr>
          <w:rFonts w:ascii="Times New Roman" w:hAnsi="Times New Roman" w:cs="Times New Roman"/>
          <w:sz w:val="24"/>
          <w:szCs w:val="24"/>
        </w:rPr>
        <w:t xml:space="preserve"> ultra mare – ob.</w:t>
      </w:r>
      <w:r w:rsidRPr="00FD5BB6">
        <w:rPr>
          <w:rStyle w:val="FootnoteReference"/>
          <w:rFonts w:ascii="Times New Roman" w:hAnsi="Times New Roman" w:cs="Times New Roman"/>
          <w:sz w:val="24"/>
          <w:szCs w:val="24"/>
        </w:rPr>
        <w:footnoteReference w:id="208"/>
      </w:r>
      <w:r w:rsidRPr="00FD5BB6">
        <w:rPr>
          <w:rFonts w:ascii="Times New Roman" w:hAnsi="Times New Roman" w:cs="Times New Roman"/>
          <w:sz w:val="24"/>
          <w:szCs w:val="24"/>
        </w:rPr>
        <w:t xml:space="preserve">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[c10] </w:t>
      </w:r>
      <w:r w:rsidRPr="00FD5BB6">
        <w:rPr>
          <w:rFonts w:ascii="Times New Roman" w:hAnsi="Times New Roman" w:cs="Times New Roman"/>
          <w:sz w:val="24"/>
          <w:szCs w:val="24"/>
        </w:rPr>
        <w:t>Item de qualibet biga</w:t>
      </w:r>
      <w:r w:rsidRPr="00FD5BB6">
        <w:rPr>
          <w:rStyle w:val="FootnoteReference"/>
          <w:rFonts w:ascii="Times New Roman" w:hAnsi="Times New Roman" w:cs="Times New Roman"/>
          <w:sz w:val="24"/>
          <w:szCs w:val="24"/>
        </w:rPr>
        <w:footnoteReference w:id="209"/>
      </w:r>
      <w:r w:rsidRPr="00FD5BB6">
        <w:rPr>
          <w:rFonts w:ascii="Times New Roman" w:hAnsi="Times New Roman" w:cs="Times New Roman"/>
          <w:sz w:val="24"/>
          <w:szCs w:val="24"/>
        </w:rPr>
        <w:t xml:space="preserve"> que emit piscem i d. nisi libertatem habeat.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[c11] </w:t>
      </w:r>
      <w:r w:rsidRPr="00FD5BB6">
        <w:rPr>
          <w:rFonts w:ascii="Times New Roman" w:hAnsi="Times New Roman" w:cs="Times New Roman"/>
          <w:sz w:val="24"/>
          <w:szCs w:val="24"/>
        </w:rPr>
        <w:t>Item de quolibet summario</w:t>
      </w:r>
      <w:r w:rsidRPr="00FD5BB6">
        <w:rPr>
          <w:rStyle w:val="FootnoteReference"/>
          <w:rFonts w:ascii="Times New Roman" w:hAnsi="Times New Roman" w:cs="Times New Roman"/>
          <w:sz w:val="24"/>
          <w:szCs w:val="24"/>
        </w:rPr>
        <w:footnoteReference w:id="210"/>
      </w:r>
      <w:r w:rsidRPr="00FD5BB6">
        <w:rPr>
          <w:rFonts w:ascii="Times New Roman" w:hAnsi="Times New Roman" w:cs="Times New Roman"/>
          <w:sz w:val="24"/>
          <w:szCs w:val="24"/>
        </w:rPr>
        <w:t xml:space="preserve"> – ob.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[c12] </w:t>
      </w:r>
      <w:r w:rsidRPr="00FD5BB6">
        <w:rPr>
          <w:rFonts w:ascii="Times New Roman" w:hAnsi="Times New Roman" w:cs="Times New Roman"/>
          <w:sz w:val="24"/>
          <w:szCs w:val="24"/>
        </w:rPr>
        <w:t xml:space="preserve">Item de quolibet mercatore die sabbati nisi libertatem habeat – ob.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[c13] </w:t>
      </w:r>
      <w:r w:rsidRPr="00FD5BB6">
        <w:rPr>
          <w:rFonts w:ascii="Times New Roman" w:hAnsi="Times New Roman" w:cs="Times New Roman"/>
          <w:sz w:val="24"/>
          <w:szCs w:val="24"/>
        </w:rPr>
        <w:t>Item de quolibet mercatore qui affeyt</w:t>
      </w:r>
      <w:r w:rsidRPr="00FD5BB6">
        <w:rPr>
          <w:rStyle w:val="FootnoteReference"/>
          <w:rFonts w:ascii="Times New Roman" w:hAnsi="Times New Roman" w:cs="Times New Roman"/>
          <w:sz w:val="24"/>
          <w:szCs w:val="24"/>
        </w:rPr>
        <w:footnoteReference w:id="211"/>
      </w:r>
      <w:r w:rsidRPr="00FD5BB6">
        <w:rPr>
          <w:rFonts w:ascii="Times New Roman" w:hAnsi="Times New Roman" w:cs="Times New Roman"/>
          <w:sz w:val="24"/>
          <w:szCs w:val="24"/>
        </w:rPr>
        <w:t xml:space="preserve"> correum bovis ad vendend</w:t>
      </w:r>
      <w:r w:rsidRPr="00FD5BB6">
        <w:rPr>
          <w:rFonts w:ascii="Times New Roman" w:hAnsi="Times New Roman" w:cs="Times New Roman"/>
          <w:i/>
          <w:sz w:val="24"/>
          <w:szCs w:val="24"/>
        </w:rPr>
        <w:t>um</w:t>
      </w:r>
      <w:r w:rsidRPr="00FD5BB6">
        <w:rPr>
          <w:rFonts w:ascii="Times New Roman" w:hAnsi="Times New Roman" w:cs="Times New Roman"/>
          <w:sz w:val="24"/>
          <w:szCs w:val="24"/>
        </w:rPr>
        <w:t xml:space="preserve"> nisi libertatem habeat – ob.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[c14] </w:t>
      </w:r>
      <w:r w:rsidRPr="00FD5BB6">
        <w:rPr>
          <w:rFonts w:ascii="Times New Roman" w:hAnsi="Times New Roman" w:cs="Times New Roman"/>
          <w:sz w:val="24"/>
          <w:szCs w:val="24"/>
        </w:rPr>
        <w:t>Item si mercator adducit sabelinas</w:t>
      </w:r>
      <w:r w:rsidRPr="00FD5BB6">
        <w:rPr>
          <w:rStyle w:val="FootnoteReference"/>
          <w:rFonts w:ascii="Times New Roman" w:hAnsi="Times New Roman" w:cs="Times New Roman"/>
          <w:sz w:val="24"/>
          <w:szCs w:val="24"/>
        </w:rPr>
        <w:footnoteReference w:id="212"/>
      </w:r>
      <w:r w:rsidRPr="00FD5BB6">
        <w:rPr>
          <w:rFonts w:ascii="Times New Roman" w:hAnsi="Times New Roman" w:cs="Times New Roman"/>
          <w:sz w:val="24"/>
          <w:szCs w:val="24"/>
        </w:rPr>
        <w:t xml:space="preserve"> et nominat sabelinum de quolibet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[c15] </w:t>
      </w:r>
      <w:r w:rsidRPr="00FD5BB6">
        <w:rPr>
          <w:rFonts w:ascii="Times New Roman" w:hAnsi="Times New Roman" w:cs="Times New Roman"/>
          <w:sz w:val="24"/>
          <w:szCs w:val="24"/>
        </w:rPr>
        <w:t>Item si nominat tymbr'</w:t>
      </w:r>
      <w:r w:rsidRPr="00FD5BB6">
        <w:rPr>
          <w:rStyle w:val="FootnoteReference"/>
          <w:rFonts w:ascii="Times New Roman" w:hAnsi="Times New Roman" w:cs="Times New Roman"/>
          <w:sz w:val="24"/>
          <w:szCs w:val="24"/>
        </w:rPr>
        <w:footnoteReference w:id="213"/>
      </w:r>
      <w:r w:rsidRPr="00FD5BB6">
        <w:rPr>
          <w:rFonts w:ascii="Times New Roman" w:hAnsi="Times New Roman" w:cs="Times New Roman"/>
          <w:sz w:val="24"/>
          <w:szCs w:val="24"/>
        </w:rPr>
        <w:t xml:space="preserve">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[c16] </w:t>
      </w:r>
      <w:r w:rsidRPr="00FD5BB6">
        <w:rPr>
          <w:rFonts w:ascii="Times New Roman" w:hAnsi="Times New Roman" w:cs="Times New Roman"/>
          <w:sz w:val="24"/>
          <w:szCs w:val="24"/>
        </w:rPr>
        <w:t>Item de martrina</w:t>
      </w:r>
      <w:r w:rsidRPr="00FD5BB6">
        <w:rPr>
          <w:rStyle w:val="FootnoteReference"/>
          <w:rFonts w:ascii="Times New Roman" w:hAnsi="Times New Roman" w:cs="Times New Roman"/>
          <w:sz w:val="24"/>
          <w:szCs w:val="24"/>
        </w:rPr>
        <w:footnoteReference w:id="214"/>
      </w:r>
      <w:r w:rsidRPr="00FD5BB6">
        <w:rPr>
          <w:rFonts w:ascii="Times New Roman" w:hAnsi="Times New Roman" w:cs="Times New Roman"/>
          <w:sz w:val="24"/>
          <w:szCs w:val="24"/>
        </w:rPr>
        <w:t xml:space="preserve">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[c17] </w:t>
      </w:r>
      <w:r w:rsidRPr="00FD5BB6">
        <w:rPr>
          <w:rFonts w:ascii="Times New Roman" w:hAnsi="Times New Roman" w:cs="Times New Roman"/>
          <w:sz w:val="24"/>
          <w:szCs w:val="24"/>
        </w:rPr>
        <w:t>Item de verr'</w:t>
      </w:r>
      <w:r w:rsidRPr="00FD5BB6">
        <w:rPr>
          <w:rStyle w:val="FootnoteReference"/>
          <w:rFonts w:ascii="Times New Roman" w:hAnsi="Times New Roman" w:cs="Times New Roman"/>
          <w:sz w:val="24"/>
          <w:szCs w:val="24"/>
        </w:rPr>
        <w:footnoteReference w:id="215"/>
      </w:r>
      <w:r w:rsidRPr="00FD5BB6">
        <w:rPr>
          <w:rFonts w:ascii="Times New Roman" w:hAnsi="Times New Roman" w:cs="Times New Roman"/>
          <w:sz w:val="24"/>
          <w:szCs w:val="24"/>
        </w:rPr>
        <w:t xml:space="preserve"> et griso et tymbr'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[c18] </w:t>
      </w:r>
      <w:r w:rsidRPr="00FD5BB6">
        <w:rPr>
          <w:rFonts w:ascii="Times New Roman" w:hAnsi="Times New Roman" w:cs="Times New Roman"/>
          <w:sz w:val="24"/>
          <w:szCs w:val="24"/>
        </w:rPr>
        <w:t>Item de mercatore cum pellis</w:t>
      </w:r>
      <w:r w:rsidRPr="00FD5BB6">
        <w:rPr>
          <w:rStyle w:val="FootnoteReference"/>
          <w:rFonts w:ascii="Times New Roman" w:hAnsi="Times New Roman" w:cs="Times New Roman"/>
          <w:sz w:val="24"/>
          <w:szCs w:val="24"/>
        </w:rPr>
        <w:footnoteReference w:id="216"/>
      </w:r>
      <w:r w:rsidRPr="00FD5BB6">
        <w:rPr>
          <w:rFonts w:ascii="Times New Roman" w:hAnsi="Times New Roman" w:cs="Times New Roman"/>
          <w:sz w:val="24"/>
          <w:szCs w:val="24"/>
        </w:rPr>
        <w:t xml:space="preserve"> ovium vel agnorum et nominat centum de centena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[c19]</w:t>
      </w:r>
      <w:r w:rsidRPr="00FD5BB6">
        <w:rPr>
          <w:rFonts w:ascii="Times New Roman" w:hAnsi="Times New Roman" w:cs="Times New Roman"/>
          <w:sz w:val="24"/>
          <w:szCs w:val="24"/>
        </w:rPr>
        <w:t xml:space="preserve"> Si nominat pelles et sint in sacco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[c20] </w:t>
      </w:r>
      <w:r w:rsidRPr="00FD5BB6">
        <w:rPr>
          <w:rFonts w:ascii="Times New Roman" w:hAnsi="Times New Roman" w:cs="Times New Roman"/>
          <w:sz w:val="24"/>
          <w:szCs w:val="24"/>
        </w:rPr>
        <w:t>Item qui emit caseum per centenam debit pro centena iiii d., nisi lib</w:t>
      </w:r>
      <w:r w:rsidR="00617D9D" w:rsidRPr="00FD5BB6">
        <w:rPr>
          <w:rFonts w:ascii="Times New Roman" w:hAnsi="Times New Roman" w:cs="Times New Roman"/>
          <w:i/>
          <w:sz w:val="24"/>
          <w:szCs w:val="24"/>
        </w:rPr>
        <w:t>e</w:t>
      </w:r>
      <w:r w:rsidR="00617D9D" w:rsidRPr="00FD5BB6">
        <w:rPr>
          <w:rFonts w:ascii="Times New Roman" w:hAnsi="Times New Roman" w:cs="Times New Roman"/>
          <w:sz w:val="24"/>
          <w:szCs w:val="24"/>
        </w:rPr>
        <w:t>r</w:t>
      </w:r>
      <w:r w:rsidR="00617D9D" w:rsidRPr="00FD5BB6">
        <w:rPr>
          <w:rFonts w:ascii="Times New Roman" w:hAnsi="Times New Roman" w:cs="Times New Roman"/>
          <w:i/>
          <w:sz w:val="24"/>
          <w:szCs w:val="24"/>
        </w:rPr>
        <w:t>tatis</w:t>
      </w:r>
      <w:r w:rsidRPr="00FD5BB6">
        <w:rPr>
          <w:rFonts w:ascii="Times New Roman" w:hAnsi="Times New Roman" w:cs="Times New Roman"/>
          <w:sz w:val="24"/>
          <w:szCs w:val="24"/>
        </w:rPr>
        <w:t xml:space="preserve"> sit.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[c21] </w:t>
      </w:r>
      <w:r w:rsidRPr="00FD5BB6">
        <w:rPr>
          <w:rFonts w:ascii="Times New Roman" w:hAnsi="Times New Roman" w:cs="Times New Roman"/>
          <w:sz w:val="24"/>
          <w:szCs w:val="24"/>
        </w:rPr>
        <w:t xml:space="preserve">Item qui emit pro pisam de pisa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[c22] </w:t>
      </w:r>
      <w:r w:rsidRPr="00FD5BB6">
        <w:rPr>
          <w:rFonts w:ascii="Times New Roman" w:hAnsi="Times New Roman" w:cs="Times New Roman"/>
          <w:sz w:val="24"/>
          <w:szCs w:val="24"/>
        </w:rPr>
        <w:t xml:space="preserve">Item qui emit navem vel batellum nisi </w:t>
      </w:r>
      <w:r w:rsidR="00617D9D" w:rsidRPr="00FD5BB6">
        <w:rPr>
          <w:rFonts w:ascii="Times New Roman" w:hAnsi="Times New Roman" w:cs="Times New Roman"/>
          <w:sz w:val="24"/>
          <w:szCs w:val="24"/>
        </w:rPr>
        <w:t>lib</w:t>
      </w:r>
      <w:r w:rsidR="00617D9D" w:rsidRPr="00FD5BB6">
        <w:rPr>
          <w:rFonts w:ascii="Times New Roman" w:hAnsi="Times New Roman" w:cs="Times New Roman"/>
          <w:i/>
          <w:sz w:val="24"/>
          <w:szCs w:val="24"/>
        </w:rPr>
        <w:t>e</w:t>
      </w:r>
      <w:r w:rsidR="00617D9D" w:rsidRPr="00FD5BB6">
        <w:rPr>
          <w:rFonts w:ascii="Times New Roman" w:hAnsi="Times New Roman" w:cs="Times New Roman"/>
          <w:sz w:val="24"/>
          <w:szCs w:val="24"/>
        </w:rPr>
        <w:t>r</w:t>
      </w:r>
      <w:r w:rsidR="00617D9D" w:rsidRPr="00FD5BB6">
        <w:rPr>
          <w:rFonts w:ascii="Times New Roman" w:hAnsi="Times New Roman" w:cs="Times New Roman"/>
          <w:i/>
          <w:sz w:val="24"/>
          <w:szCs w:val="24"/>
        </w:rPr>
        <w:t>tatis</w:t>
      </w:r>
      <w:r w:rsidR="00617D9D" w:rsidRPr="00FD5BB6">
        <w:rPr>
          <w:rFonts w:ascii="Times New Roman" w:hAnsi="Times New Roman" w:cs="Times New Roman"/>
          <w:sz w:val="24"/>
          <w:szCs w:val="24"/>
        </w:rPr>
        <w:t xml:space="preserve"> </w:t>
      </w:r>
      <w:r w:rsidRPr="00FD5BB6">
        <w:rPr>
          <w:rFonts w:ascii="Times New Roman" w:hAnsi="Times New Roman" w:cs="Times New Roman"/>
          <w:sz w:val="24"/>
          <w:szCs w:val="24"/>
        </w:rPr>
        <w:t xml:space="preserve">sit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[c23] </w:t>
      </w:r>
      <w:r w:rsidRPr="00FD5BB6">
        <w:rPr>
          <w:rFonts w:ascii="Times New Roman" w:hAnsi="Times New Roman" w:cs="Times New Roman"/>
          <w:sz w:val="24"/>
          <w:szCs w:val="24"/>
        </w:rPr>
        <w:t>Item de omni panno de serico</w:t>
      </w:r>
      <w:r w:rsidRPr="00FD5BB6">
        <w:rPr>
          <w:rStyle w:val="FootnoteReference"/>
          <w:rFonts w:ascii="Times New Roman" w:hAnsi="Times New Roman" w:cs="Times New Roman"/>
          <w:sz w:val="24"/>
          <w:szCs w:val="24"/>
        </w:rPr>
        <w:footnoteReference w:id="217"/>
      </w:r>
      <w:r w:rsidRPr="00FD5BB6">
        <w:rPr>
          <w:rFonts w:ascii="Times New Roman" w:hAnsi="Times New Roman" w:cs="Times New Roman"/>
          <w:sz w:val="24"/>
          <w:szCs w:val="24"/>
        </w:rPr>
        <w:t xml:space="preserve"> de qualibet cornerea</w:t>
      </w:r>
      <w:r w:rsidRPr="00FD5BB6">
        <w:rPr>
          <w:rStyle w:val="FootnoteReference"/>
          <w:rFonts w:ascii="Times New Roman" w:hAnsi="Times New Roman" w:cs="Times New Roman"/>
          <w:sz w:val="24"/>
          <w:szCs w:val="24"/>
        </w:rPr>
        <w:footnoteReference w:id="218"/>
      </w:r>
      <w:r w:rsidRPr="00FD5BB6">
        <w:rPr>
          <w:rFonts w:ascii="Times New Roman" w:hAnsi="Times New Roman" w:cs="Times New Roman"/>
          <w:sz w:val="24"/>
          <w:szCs w:val="24"/>
        </w:rPr>
        <w:t xml:space="preserve"> iiii d.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[c24] </w:t>
      </w:r>
      <w:r w:rsidRPr="00FD5BB6">
        <w:rPr>
          <w:rFonts w:ascii="Times New Roman" w:hAnsi="Times New Roman" w:cs="Times New Roman"/>
          <w:sz w:val="24"/>
          <w:szCs w:val="24"/>
        </w:rPr>
        <w:t>Item de anchozagio</w:t>
      </w:r>
      <w:r w:rsidR="00617D9D" w:rsidRPr="00FD5BB6">
        <w:rPr>
          <w:rFonts w:ascii="Times New Roman" w:hAnsi="Times New Roman" w:cs="Times New Roman"/>
          <w:sz w:val="24"/>
          <w:szCs w:val="24"/>
        </w:rPr>
        <w:t xml:space="preserve"> i d</w:t>
      </w:r>
      <w:r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19"/>
      </w:r>
      <w:r w:rsidRPr="00FD5BB6">
        <w:rPr>
          <w:rFonts w:ascii="Times New Roman" w:hAnsi="Times New Roman" w:cs="Times New Roman"/>
          <w:sz w:val="24"/>
          <w:szCs w:val="24"/>
        </w:rPr>
        <w:t xml:space="preserve"> </w:t>
      </w:r>
    </w:p>
    <w:p w:rsidR="009301FA" w:rsidRPr="00FD5BB6" w:rsidRDefault="009301FA" w:rsidP="00FD5BB6">
      <w:pPr>
        <w:jc w:val="both"/>
        <w:rPr>
          <w:rFonts w:ascii="Times New Roman" w:hAnsi="Times New Roman" w:cs="Times New Roman"/>
          <w:sz w:val="24"/>
          <w:szCs w:val="24"/>
        </w:rPr>
      </w:pPr>
    </w:p>
    <w:p w:rsidR="009301FA" w:rsidRPr="00FD5BB6" w:rsidRDefault="009301FA" w:rsidP="00FD5BB6">
      <w:pPr>
        <w:jc w:val="both"/>
        <w:rPr>
          <w:rFonts w:ascii="Times New Roman" w:hAnsi="Times New Roman" w:cs="Times New Roman"/>
          <w:sz w:val="24"/>
          <w:szCs w:val="24"/>
          <w:u w:val="single"/>
        </w:rPr>
      </w:pPr>
      <w:r w:rsidRPr="00FD5BB6">
        <w:rPr>
          <w:rFonts w:ascii="Times New Roman" w:hAnsi="Times New Roman" w:cs="Times New Roman"/>
          <w:b/>
          <w:sz w:val="24"/>
          <w:szCs w:val="24"/>
        </w:rPr>
        <w:t xml:space="preserve">[d1] </w:t>
      </w:r>
      <w:r w:rsidRPr="00FD5BB6">
        <w:rPr>
          <w:rFonts w:ascii="Times New Roman" w:hAnsi="Times New Roman" w:cs="Times New Roman"/>
          <w:sz w:val="24"/>
          <w:szCs w:val="24"/>
          <w:u w:val="single"/>
        </w:rPr>
        <w:t>Isti subscripti quieti sunt de parvo theolonio versus dominum regem et versus prioratum sancti Martini novi operis Dovorr'.</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[d2] </w:t>
      </w:r>
      <w:r w:rsidRPr="00FD5BB6">
        <w:rPr>
          <w:rFonts w:ascii="Times New Roman" w:hAnsi="Times New Roman" w:cs="Times New Roman"/>
          <w:sz w:val="24"/>
          <w:szCs w:val="24"/>
        </w:rPr>
        <w:t>Omnes Templarii et Hospitalarii cum famulis suis</w:t>
      </w:r>
      <w:r w:rsidR="00617D9D" w:rsidRPr="00FD5BB6">
        <w:rPr>
          <w:rFonts w:ascii="Times New Roman" w:hAnsi="Times New Roman" w:cs="Times New Roman"/>
          <w:sz w:val="24"/>
          <w:szCs w:val="24"/>
        </w:rPr>
        <w:t>.</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[d3] </w:t>
      </w:r>
      <w:r w:rsidR="00617D9D" w:rsidRPr="00FD5BB6">
        <w:rPr>
          <w:rFonts w:ascii="Times New Roman" w:hAnsi="Times New Roman" w:cs="Times New Roman"/>
          <w:sz w:val="24"/>
          <w:szCs w:val="24"/>
        </w:rPr>
        <w:t>O</w:t>
      </w:r>
      <w:r w:rsidRPr="00FD5BB6">
        <w:rPr>
          <w:rFonts w:ascii="Times New Roman" w:hAnsi="Times New Roman" w:cs="Times New Roman"/>
          <w:sz w:val="24"/>
          <w:szCs w:val="24"/>
        </w:rPr>
        <w:t>mnes de sancto Lasero et Ierosolima</w:t>
      </w:r>
      <w:r w:rsidR="00617D9D" w:rsidRPr="00FD5BB6">
        <w:rPr>
          <w:rFonts w:ascii="Times New Roman" w:hAnsi="Times New Roman" w:cs="Times New Roman"/>
          <w:sz w:val="24"/>
          <w:szCs w:val="24"/>
        </w:rPr>
        <w:t>.</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[d4] </w:t>
      </w:r>
      <w:r w:rsidR="00617D9D" w:rsidRPr="00FD5BB6">
        <w:rPr>
          <w:rFonts w:ascii="Times New Roman" w:hAnsi="Times New Roman" w:cs="Times New Roman"/>
          <w:sz w:val="24"/>
          <w:szCs w:val="24"/>
        </w:rPr>
        <w:t>D</w:t>
      </w:r>
      <w:r w:rsidRPr="00FD5BB6">
        <w:rPr>
          <w:rFonts w:ascii="Times New Roman" w:hAnsi="Times New Roman" w:cs="Times New Roman"/>
          <w:sz w:val="24"/>
          <w:szCs w:val="24"/>
        </w:rPr>
        <w:t>ominus archiepiscopus Cant'</w:t>
      </w:r>
      <w:r w:rsidR="00617D9D" w:rsidRPr="00FD5BB6">
        <w:rPr>
          <w:rFonts w:ascii="Times New Roman" w:hAnsi="Times New Roman" w:cs="Times New Roman"/>
          <w:sz w:val="24"/>
          <w:szCs w:val="24"/>
        </w:rPr>
        <w:t>.</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[d5] </w:t>
      </w:r>
      <w:r w:rsidR="00617D9D" w:rsidRPr="00FD5BB6">
        <w:rPr>
          <w:rFonts w:ascii="Times New Roman" w:hAnsi="Times New Roman" w:cs="Times New Roman"/>
          <w:sz w:val="24"/>
          <w:szCs w:val="24"/>
        </w:rPr>
        <w:t>I</w:t>
      </w:r>
      <w:r w:rsidRPr="00FD5BB6">
        <w:rPr>
          <w:rFonts w:ascii="Times New Roman" w:hAnsi="Times New Roman" w:cs="Times New Roman"/>
          <w:sz w:val="24"/>
          <w:szCs w:val="24"/>
        </w:rPr>
        <w:t>tem marescallus Anglie</w:t>
      </w:r>
      <w:r w:rsidR="00617D9D" w:rsidRPr="00FD5BB6">
        <w:rPr>
          <w:rFonts w:ascii="Times New Roman" w:hAnsi="Times New Roman" w:cs="Times New Roman"/>
          <w:sz w:val="24"/>
          <w:szCs w:val="24"/>
        </w:rPr>
        <w:t>.</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[d6] </w:t>
      </w:r>
      <w:r w:rsidR="00617D9D" w:rsidRPr="00FD5BB6">
        <w:rPr>
          <w:rFonts w:ascii="Times New Roman" w:hAnsi="Times New Roman" w:cs="Times New Roman"/>
          <w:sz w:val="24"/>
          <w:szCs w:val="24"/>
        </w:rPr>
        <w:t>I</w:t>
      </w:r>
      <w:r w:rsidRPr="00FD5BB6">
        <w:rPr>
          <w:rFonts w:ascii="Times New Roman" w:hAnsi="Times New Roman" w:cs="Times New Roman"/>
          <w:sz w:val="24"/>
          <w:szCs w:val="24"/>
        </w:rPr>
        <w:t>tem archidiaconus Cant'</w:t>
      </w:r>
      <w:r w:rsidR="00617D9D" w:rsidRPr="00FD5BB6">
        <w:rPr>
          <w:rFonts w:ascii="Times New Roman" w:hAnsi="Times New Roman" w:cs="Times New Roman"/>
          <w:sz w:val="24"/>
          <w:szCs w:val="24"/>
        </w:rPr>
        <w:t>.</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[d7] </w:t>
      </w:r>
      <w:r w:rsidR="00617D9D" w:rsidRPr="00FD5BB6">
        <w:rPr>
          <w:rFonts w:ascii="Times New Roman" w:hAnsi="Times New Roman" w:cs="Times New Roman"/>
          <w:sz w:val="24"/>
          <w:szCs w:val="24"/>
        </w:rPr>
        <w:t>I</w:t>
      </w:r>
      <w:r w:rsidRPr="00FD5BB6">
        <w:rPr>
          <w:rFonts w:ascii="Times New Roman" w:hAnsi="Times New Roman" w:cs="Times New Roman"/>
          <w:sz w:val="24"/>
          <w:szCs w:val="24"/>
        </w:rPr>
        <w:t>tem comes de Gisens</w:t>
      </w:r>
      <w:r w:rsidR="00617D9D"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20"/>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[d8] </w:t>
      </w:r>
      <w:r w:rsidR="00617D9D" w:rsidRPr="00FD5BB6">
        <w:rPr>
          <w:rFonts w:ascii="Times New Roman" w:hAnsi="Times New Roman" w:cs="Times New Roman"/>
          <w:sz w:val="24"/>
          <w:szCs w:val="24"/>
        </w:rPr>
        <w:t>Engera</w:t>
      </w:r>
      <w:r w:rsidR="00617D9D" w:rsidRPr="00FD5BB6">
        <w:rPr>
          <w:rFonts w:ascii="Times New Roman" w:hAnsi="Times New Roman" w:cs="Times New Roman"/>
          <w:i/>
          <w:sz w:val="24"/>
          <w:szCs w:val="24"/>
        </w:rPr>
        <w:t>m</w:t>
      </w:r>
      <w:r w:rsidR="00617D9D" w:rsidRPr="00FD5BB6">
        <w:rPr>
          <w:rFonts w:ascii="Times New Roman" w:hAnsi="Times New Roman" w:cs="Times New Roman"/>
          <w:sz w:val="24"/>
          <w:szCs w:val="24"/>
        </w:rPr>
        <w:t>m</w:t>
      </w:r>
      <w:r w:rsidRPr="00FD5BB6">
        <w:rPr>
          <w:rFonts w:ascii="Times New Roman" w:hAnsi="Times New Roman" w:cs="Times New Roman"/>
          <w:i/>
          <w:sz w:val="24"/>
          <w:szCs w:val="24"/>
        </w:rPr>
        <w:t>us</w:t>
      </w:r>
      <w:r w:rsidRPr="00FD5BB6">
        <w:rPr>
          <w:rFonts w:ascii="Times New Roman" w:hAnsi="Times New Roman" w:cs="Times New Roman"/>
          <w:sz w:val="24"/>
          <w:szCs w:val="24"/>
        </w:rPr>
        <w:t xml:space="preserve"> de Merk'</w:t>
      </w:r>
      <w:r w:rsidR="00617D9D"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21"/>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[d9] </w:t>
      </w:r>
      <w:r w:rsidR="00617D9D" w:rsidRPr="00FD5BB6">
        <w:rPr>
          <w:rFonts w:ascii="Times New Roman" w:hAnsi="Times New Roman" w:cs="Times New Roman"/>
          <w:sz w:val="24"/>
          <w:szCs w:val="24"/>
        </w:rPr>
        <w:t>D</w:t>
      </w:r>
      <w:r w:rsidRPr="00FD5BB6">
        <w:rPr>
          <w:rFonts w:ascii="Times New Roman" w:hAnsi="Times New Roman" w:cs="Times New Roman"/>
          <w:sz w:val="24"/>
          <w:szCs w:val="24"/>
        </w:rPr>
        <w:t>ominus de Fyenes</w:t>
      </w:r>
      <w:r w:rsidR="00617D9D"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22"/>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[d10] </w:t>
      </w:r>
      <w:r w:rsidR="00617D9D" w:rsidRPr="00FD5BB6">
        <w:rPr>
          <w:rFonts w:ascii="Times New Roman" w:hAnsi="Times New Roman" w:cs="Times New Roman"/>
          <w:sz w:val="24"/>
          <w:szCs w:val="24"/>
        </w:rPr>
        <w:t>A</w:t>
      </w:r>
      <w:r w:rsidRPr="00FD5BB6">
        <w:rPr>
          <w:rFonts w:ascii="Times New Roman" w:hAnsi="Times New Roman" w:cs="Times New Roman"/>
          <w:sz w:val="24"/>
          <w:szCs w:val="24"/>
        </w:rPr>
        <w:t>bbas de Bello et omnes tenentes sui</w:t>
      </w:r>
      <w:r w:rsidR="00617D9D"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23"/>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[d11] </w:t>
      </w:r>
      <w:r w:rsidR="00617D9D" w:rsidRPr="00FD5BB6">
        <w:rPr>
          <w:rFonts w:ascii="Times New Roman" w:hAnsi="Times New Roman" w:cs="Times New Roman"/>
          <w:sz w:val="24"/>
          <w:szCs w:val="24"/>
        </w:rPr>
        <w:t>Co</w:t>
      </w:r>
      <w:r w:rsidRPr="00FD5BB6">
        <w:rPr>
          <w:rFonts w:ascii="Times New Roman" w:hAnsi="Times New Roman" w:cs="Times New Roman"/>
          <w:sz w:val="24"/>
          <w:szCs w:val="24"/>
        </w:rPr>
        <w:t>mitissa de Eu et omnes tenentes sui</w:t>
      </w:r>
      <w:r w:rsidR="00617D9D"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24"/>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[d12] </w:t>
      </w:r>
      <w:r w:rsidR="00617D9D" w:rsidRPr="00FD5BB6">
        <w:rPr>
          <w:rFonts w:ascii="Times New Roman" w:hAnsi="Times New Roman" w:cs="Times New Roman"/>
          <w:sz w:val="24"/>
          <w:szCs w:val="24"/>
        </w:rPr>
        <w:t>Hamo Cr</w:t>
      </w:r>
      <w:r w:rsidR="00617D9D" w:rsidRPr="00FD5BB6">
        <w:rPr>
          <w:rFonts w:ascii="Times New Roman" w:hAnsi="Times New Roman" w:cs="Times New Roman"/>
          <w:i/>
          <w:sz w:val="24"/>
          <w:szCs w:val="24"/>
        </w:rPr>
        <w:t>e</w:t>
      </w:r>
      <w:r w:rsidRPr="00FD5BB6">
        <w:rPr>
          <w:rFonts w:ascii="Times New Roman" w:hAnsi="Times New Roman" w:cs="Times New Roman"/>
          <w:sz w:val="24"/>
          <w:szCs w:val="24"/>
        </w:rPr>
        <w:t>veque</w:t>
      </w:r>
      <w:r w:rsidR="00617D9D" w:rsidRPr="00FD5BB6">
        <w:rPr>
          <w:rFonts w:ascii="Times New Roman" w:hAnsi="Times New Roman" w:cs="Times New Roman"/>
          <w:sz w:val="24"/>
          <w:szCs w:val="24"/>
        </w:rPr>
        <w:t>r.</w:t>
      </w:r>
      <w:r w:rsidRPr="00FD5BB6">
        <w:rPr>
          <w:rStyle w:val="FootnoteReference"/>
          <w:rFonts w:ascii="Times New Roman" w:hAnsi="Times New Roman" w:cs="Times New Roman"/>
          <w:sz w:val="24"/>
          <w:szCs w:val="24"/>
        </w:rPr>
        <w:footnoteReference w:id="225"/>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[d13] </w:t>
      </w:r>
      <w:r w:rsidRPr="00FD5BB6">
        <w:rPr>
          <w:rFonts w:ascii="Times New Roman" w:hAnsi="Times New Roman" w:cs="Times New Roman"/>
          <w:sz w:val="24"/>
          <w:szCs w:val="24"/>
        </w:rPr>
        <w:t>Hamo Pecche</w:t>
      </w:r>
      <w:r w:rsidR="00617D9D"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26"/>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[d14] </w:t>
      </w:r>
      <w:r w:rsidRPr="00FD5BB6">
        <w:rPr>
          <w:rFonts w:ascii="Times New Roman" w:hAnsi="Times New Roman" w:cs="Times New Roman"/>
          <w:sz w:val="24"/>
          <w:szCs w:val="24"/>
        </w:rPr>
        <w:t>Ricardus filius regis</w:t>
      </w:r>
      <w:r w:rsidR="00617D9D"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27"/>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[d15] </w:t>
      </w:r>
      <w:r w:rsidRPr="00FD5BB6">
        <w:rPr>
          <w:rFonts w:ascii="Times New Roman" w:hAnsi="Times New Roman" w:cs="Times New Roman"/>
          <w:sz w:val="24"/>
          <w:szCs w:val="24"/>
        </w:rPr>
        <w:t>Henr' de Sandwico</w:t>
      </w:r>
      <w:r w:rsidR="00617D9D"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28"/>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[d16] </w:t>
      </w:r>
      <w:r w:rsidR="00617D9D" w:rsidRPr="00FD5BB6">
        <w:rPr>
          <w:rFonts w:ascii="Times New Roman" w:hAnsi="Times New Roman" w:cs="Times New Roman"/>
          <w:sz w:val="24"/>
          <w:szCs w:val="24"/>
        </w:rPr>
        <w:t>Q</w:t>
      </w:r>
      <w:r w:rsidRPr="00FD5BB6">
        <w:rPr>
          <w:rFonts w:ascii="Times New Roman" w:hAnsi="Times New Roman" w:cs="Times New Roman"/>
          <w:sz w:val="24"/>
          <w:szCs w:val="24"/>
        </w:rPr>
        <w:t>uinque portus et omnes de triginta duobus havenes</w:t>
      </w:r>
      <w:r w:rsidR="00617D9D" w:rsidRPr="00FD5BB6">
        <w:rPr>
          <w:rFonts w:ascii="Times New Roman" w:hAnsi="Times New Roman" w:cs="Times New Roman"/>
          <w:sz w:val="24"/>
          <w:szCs w:val="24"/>
        </w:rPr>
        <w:t>.</w:t>
      </w:r>
      <w:r w:rsidR="00617D9D" w:rsidRPr="00FD5BB6">
        <w:rPr>
          <w:rStyle w:val="FootnoteReference"/>
          <w:rFonts w:ascii="Times New Roman" w:hAnsi="Times New Roman" w:cs="Times New Roman"/>
          <w:sz w:val="24"/>
          <w:szCs w:val="24"/>
        </w:rPr>
        <w:footnoteReference w:id="229"/>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[d17] </w:t>
      </w:r>
      <w:r w:rsidRPr="00FD5BB6">
        <w:rPr>
          <w:rFonts w:ascii="Times New Roman" w:hAnsi="Times New Roman" w:cs="Times New Roman"/>
          <w:sz w:val="24"/>
          <w:szCs w:val="24"/>
        </w:rPr>
        <w:t>Cantuaria</w:t>
      </w:r>
      <w:r w:rsidR="00617D9D" w:rsidRPr="00FD5BB6">
        <w:rPr>
          <w:rFonts w:ascii="Times New Roman" w:hAnsi="Times New Roman" w:cs="Times New Roman"/>
          <w:sz w:val="24"/>
          <w:szCs w:val="24"/>
        </w:rPr>
        <w:t>.</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[d18] </w:t>
      </w:r>
      <w:r w:rsidR="00617D9D" w:rsidRPr="00FD5BB6">
        <w:rPr>
          <w:rFonts w:ascii="Times New Roman" w:hAnsi="Times New Roman" w:cs="Times New Roman"/>
          <w:sz w:val="24"/>
          <w:szCs w:val="24"/>
        </w:rPr>
        <w:t>Fav'sham.</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[d19] </w:t>
      </w:r>
      <w:r w:rsidRPr="00FD5BB6">
        <w:rPr>
          <w:rFonts w:ascii="Times New Roman" w:hAnsi="Times New Roman" w:cs="Times New Roman"/>
          <w:sz w:val="24"/>
          <w:szCs w:val="24"/>
        </w:rPr>
        <w:t>[name excised; under ultra-violet light the first part seems to read et Joh</w:t>
      </w:r>
      <w:r w:rsidRPr="00FD5BB6">
        <w:rPr>
          <w:rFonts w:ascii="Times New Roman" w:hAnsi="Times New Roman" w:cs="Times New Roman"/>
          <w:i/>
          <w:sz w:val="24"/>
          <w:szCs w:val="24"/>
        </w:rPr>
        <w:t>annis</w:t>
      </w:r>
      <w:r w:rsidRPr="00FD5BB6">
        <w:rPr>
          <w:rFonts w:ascii="Times New Roman" w:hAnsi="Times New Roman" w:cs="Times New Roman"/>
          <w:sz w:val="24"/>
          <w:szCs w:val="24"/>
        </w:rPr>
        <w:t xml:space="preserve">. The next word is not legible.] </w:t>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[d20]</w:t>
      </w:r>
      <w:r w:rsidRPr="00FD5BB6">
        <w:rPr>
          <w:rFonts w:ascii="Times New Roman" w:hAnsi="Times New Roman" w:cs="Times New Roman"/>
          <w:sz w:val="24"/>
          <w:szCs w:val="24"/>
        </w:rPr>
        <w:t xml:space="preserve"> et prior de War'</w:t>
      </w:r>
      <w:r w:rsidR="00617D9D"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30"/>
      </w:r>
    </w:p>
    <w:p w:rsidR="009301FA" w:rsidRPr="00FD5BB6" w:rsidRDefault="009301FA" w:rsidP="00FD5BB6">
      <w:pPr>
        <w:jc w:val="both"/>
        <w:rPr>
          <w:rFonts w:ascii="Times New Roman" w:hAnsi="Times New Roman" w:cs="Times New Roman"/>
          <w:sz w:val="24"/>
          <w:szCs w:val="24"/>
        </w:rPr>
      </w:pPr>
      <w:r w:rsidRPr="00FD5BB6">
        <w:rPr>
          <w:rFonts w:ascii="Times New Roman" w:hAnsi="Times New Roman" w:cs="Times New Roman"/>
          <w:b/>
          <w:sz w:val="24"/>
          <w:szCs w:val="24"/>
        </w:rPr>
        <w:t xml:space="preserve">[d21] </w:t>
      </w:r>
      <w:r w:rsidRPr="00FD5BB6">
        <w:rPr>
          <w:rFonts w:ascii="Times New Roman" w:hAnsi="Times New Roman" w:cs="Times New Roman"/>
          <w:sz w:val="24"/>
          <w:szCs w:val="24"/>
        </w:rPr>
        <w:t>heredes de sancto Legerio</w:t>
      </w:r>
      <w:r w:rsidR="00617D9D"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31"/>
      </w:r>
    </w:p>
    <w:p w:rsidR="009301FA" w:rsidRPr="00FD5BB6" w:rsidRDefault="009301FA" w:rsidP="00FD5BB6">
      <w:pPr>
        <w:jc w:val="both"/>
        <w:rPr>
          <w:rFonts w:ascii="Times New Roman" w:hAnsi="Times New Roman" w:cs="Times New Roman"/>
          <w:sz w:val="24"/>
          <w:szCs w:val="24"/>
        </w:rPr>
      </w:pPr>
    </w:p>
    <w:p w:rsidR="009301FA" w:rsidRPr="00FD5BB6" w:rsidRDefault="009301FA" w:rsidP="00FD5BB6">
      <w:pPr>
        <w:jc w:val="both"/>
        <w:rPr>
          <w:rFonts w:ascii="Times New Roman" w:hAnsi="Times New Roman" w:cs="Times New Roman"/>
          <w:sz w:val="24"/>
          <w:szCs w:val="24"/>
        </w:rPr>
      </w:pP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br w:type="page"/>
      </w:r>
    </w:p>
    <w:p w:rsidR="00BA7236" w:rsidRPr="00FD5BB6" w:rsidRDefault="00BA7236" w:rsidP="00FD5BB6">
      <w:pPr>
        <w:jc w:val="both"/>
        <w:rPr>
          <w:rFonts w:ascii="Times New Roman" w:hAnsi="Times New Roman" w:cs="Times New Roman"/>
          <w:b/>
          <w:sz w:val="24"/>
          <w:szCs w:val="24"/>
        </w:rPr>
      </w:pPr>
      <w:r w:rsidRPr="00FD5BB6">
        <w:rPr>
          <w:rFonts w:ascii="Times New Roman" w:hAnsi="Times New Roman" w:cs="Times New Roman"/>
          <w:b/>
          <w:sz w:val="24"/>
          <w:szCs w:val="24"/>
        </w:rPr>
        <w:t>APPENDIX 2</w:t>
      </w:r>
      <w:r w:rsidR="003F337F">
        <w:rPr>
          <w:rFonts w:ascii="Times New Roman" w:hAnsi="Times New Roman" w:cs="Times New Roman"/>
          <w:b/>
          <w:sz w:val="24"/>
          <w:szCs w:val="24"/>
        </w:rPr>
        <w:t xml:space="preserve">: THE EXCHEQUER SUMMARY OF TOLLS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This document survives through the volume of transcripts known as the Red Book of the Exchequer, and is included here for convenience so that it may readily be compared with the list of Dover tolls printed in Appendix 1.</w:t>
      </w:r>
      <w:r w:rsidRPr="00FD5BB6">
        <w:rPr>
          <w:rStyle w:val="FootnoteReference"/>
          <w:rFonts w:ascii="Times New Roman" w:hAnsi="Times New Roman" w:cs="Times New Roman"/>
          <w:sz w:val="24"/>
          <w:szCs w:val="24"/>
        </w:rPr>
        <w:footnoteReference w:id="232"/>
      </w:r>
      <w:r w:rsidRPr="00FD5BB6">
        <w:rPr>
          <w:rFonts w:ascii="Times New Roman" w:hAnsi="Times New Roman" w:cs="Times New Roman"/>
          <w:sz w:val="24"/>
          <w:szCs w:val="24"/>
        </w:rPr>
        <w:t xml:space="preserve"> Though undated, it survives in the thirteenth-century part of the Red Book, and so was presumably copied before the death of its maker, Alexander of Swerford, in 1246;</w:t>
      </w:r>
      <w:r w:rsidRPr="00FD5BB6">
        <w:rPr>
          <w:rStyle w:val="FootnoteReference"/>
          <w:rFonts w:ascii="Times New Roman" w:hAnsi="Times New Roman" w:cs="Times New Roman"/>
          <w:sz w:val="24"/>
          <w:szCs w:val="24"/>
        </w:rPr>
        <w:footnoteReference w:id="233"/>
      </w:r>
      <w:r w:rsidRPr="00FD5BB6">
        <w:rPr>
          <w:rFonts w:ascii="Times New Roman" w:hAnsi="Times New Roman" w:cs="Times New Roman"/>
          <w:sz w:val="24"/>
          <w:szCs w:val="24"/>
        </w:rPr>
        <w:t xml:space="preserve"> it can further be dated before 1243, because it acknowledges Hubert de Burgh as earl of Kent, and so must have been written before his death. It must have been written after Hubert de Burgh had founded the Maison Dieu in Dover, for this is mentioned in the text, and after his fall from power </w:t>
      </w:r>
      <w:r w:rsidR="001672FB">
        <w:rPr>
          <w:rFonts w:ascii="Times New Roman" w:hAnsi="Times New Roman" w:cs="Times New Roman"/>
          <w:sz w:val="24"/>
          <w:szCs w:val="24"/>
        </w:rPr>
        <w:t>in 1232</w:t>
      </w:r>
      <w:r w:rsidRPr="00FD5BB6">
        <w:rPr>
          <w:rFonts w:ascii="Times New Roman" w:hAnsi="Times New Roman" w:cs="Times New Roman"/>
          <w:sz w:val="24"/>
          <w:szCs w:val="24"/>
        </w:rPr>
        <w:t xml:space="preserve">, for the ‘time of the earl of Kent’ is noted here as in the past.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This statement is clearly concerned with the aftermath of Hubert de Burgh’s rule at Dover. It notes that the tolls were allocated to Dover Castle in the time of the earl of Kent, which in this context must be Hubert de Burgh; it also notes the ‘malam toltam’ charged by de Burgh,</w:t>
      </w:r>
      <w:r w:rsidRPr="00FD5BB6">
        <w:rPr>
          <w:rStyle w:val="FootnoteReference"/>
          <w:rFonts w:ascii="Times New Roman" w:hAnsi="Times New Roman" w:cs="Times New Roman"/>
          <w:sz w:val="24"/>
          <w:szCs w:val="24"/>
        </w:rPr>
        <w:footnoteReference w:id="234"/>
      </w:r>
      <w:r w:rsidRPr="00FD5BB6">
        <w:rPr>
          <w:rFonts w:ascii="Times New Roman" w:hAnsi="Times New Roman" w:cs="Times New Roman"/>
          <w:sz w:val="24"/>
          <w:szCs w:val="24"/>
        </w:rPr>
        <w:t xml:space="preserve"> and describes it as though it were no longer levied, which suggests that the document was drawn up after 1233 when the king ordered that this no longer be collected. The key distinction in the document is between those items which legitimately belonged to the king, and those which should be allocated elsewhere. It might be suggested that both the Red Book document and the Cartulary document were created as part of the same process, and that involved the accounting and investigation that arose after the end of Hubert de Burgh’s time as constable of Dover Castle. Elsewhere, demands were made that he should account for his activities,</w:t>
      </w:r>
      <w:r w:rsidRPr="00FD5BB6">
        <w:rPr>
          <w:rStyle w:val="FootnoteReference"/>
          <w:rFonts w:ascii="Times New Roman" w:hAnsi="Times New Roman" w:cs="Times New Roman"/>
          <w:sz w:val="24"/>
          <w:szCs w:val="24"/>
        </w:rPr>
        <w:footnoteReference w:id="235"/>
      </w:r>
      <w:r w:rsidRPr="00FD5BB6">
        <w:rPr>
          <w:rFonts w:ascii="Times New Roman" w:hAnsi="Times New Roman" w:cs="Times New Roman"/>
          <w:sz w:val="24"/>
          <w:szCs w:val="24"/>
        </w:rPr>
        <w:t xml:space="preserve"> but these were mostly within the standard framework of the king’s courts and Common Law. As a Cinque Port, Dover stood somewhat outside this system, and so it is only through local sources or the unusual Red Book that evidence for investigations survive from there.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This document was consulted by the barons of the exchequer in 1306, when Edward I ordered that they use it to establish the rights of the monks of Dover to their portion of the Dover tolls. The barons of the exchequer thought that it did not conclusively establish the rights of the monks, and so inquisitions were held to reinforce it.</w:t>
      </w:r>
      <w:r w:rsidRPr="00FD5BB6">
        <w:rPr>
          <w:rStyle w:val="FootnoteReference"/>
          <w:rFonts w:ascii="Times New Roman" w:hAnsi="Times New Roman" w:cs="Times New Roman"/>
          <w:sz w:val="24"/>
          <w:szCs w:val="24"/>
        </w:rPr>
        <w:footnoteReference w:id="236"/>
      </w:r>
      <w:r w:rsidRPr="00FD5BB6">
        <w:rPr>
          <w:rFonts w:ascii="Times New Roman" w:hAnsi="Times New Roman" w:cs="Times New Roman"/>
          <w:sz w:val="24"/>
          <w:szCs w:val="24"/>
        </w:rPr>
        <w:t xml:space="preserve"> The copy in the Red Book is the only one surviving, but there must have been an original document lying behind it. It is possible that it survived into the fourteenth century and that it was preserved within the archive at Dover Castle. The inventory of the contents of the castle made on 20 December 1344 notes the presence of </w:t>
      </w:r>
      <w:r w:rsidRPr="00FD5BB6">
        <w:rPr>
          <w:rFonts w:ascii="Times New Roman" w:hAnsi="Times New Roman" w:cs="Times New Roman"/>
          <w:i/>
          <w:sz w:val="24"/>
          <w:szCs w:val="24"/>
        </w:rPr>
        <w:t>Item, j. compositionem passagii Dovorr’ et diversa filacia brevium et rotulos curie</w:t>
      </w:r>
      <w:r w:rsidRPr="00FD5BB6">
        <w:rPr>
          <w:rFonts w:ascii="Times New Roman" w:hAnsi="Times New Roman" w:cs="Times New Roman"/>
          <w:sz w:val="24"/>
          <w:szCs w:val="24"/>
        </w:rPr>
        <w:t>.</w:t>
      </w:r>
      <w:r w:rsidRPr="00FD5BB6">
        <w:rPr>
          <w:rStyle w:val="FootnoteReference"/>
          <w:rFonts w:ascii="Times New Roman" w:hAnsi="Times New Roman" w:cs="Times New Roman"/>
          <w:sz w:val="24"/>
          <w:szCs w:val="24"/>
        </w:rPr>
        <w:footnoteReference w:id="237"/>
      </w:r>
      <w:r w:rsidRPr="00FD5BB6">
        <w:rPr>
          <w:rFonts w:ascii="Times New Roman" w:hAnsi="Times New Roman" w:cs="Times New Roman"/>
          <w:sz w:val="24"/>
          <w:szCs w:val="24"/>
        </w:rPr>
        <w:t xml:space="preserve"> The description is vague, but it is possible that it refers to this text and maybe that in Appendix 1 because it is not clear what else might have been referred to under this name.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[1] Certificatio portus Dovore et quid et quantum domino regi debetur et quid ab eodem alienatum et quo modo.</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[2] De teloneo transfretantium et applicantium Dovora, prior sancti Martini recepit dimidium.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 xml:space="preserve">[3] Et de dimidio telloneo de foro die sabbati, idem prior recipit tertiam partem, et dominus rex duas partes.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[4] Et de parte domini regis, magister hospitalis sancte Marie recipit decimum denarium de dono domini regis.</w:t>
      </w:r>
      <w:r w:rsidRPr="00FD5BB6">
        <w:rPr>
          <w:rStyle w:val="FootnoteReference"/>
          <w:rFonts w:ascii="Times New Roman" w:hAnsi="Times New Roman" w:cs="Times New Roman"/>
          <w:sz w:val="24"/>
          <w:szCs w:val="24"/>
        </w:rPr>
        <w:footnoteReference w:id="238"/>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[5] Et iterum de novem partibus domini regis, idem prior recipit xxii l. x s. de dono eiusdem regis preter malam toltam que valet singulis annis ix l.</w:t>
      </w:r>
      <w:r w:rsidRPr="00FD5BB6">
        <w:rPr>
          <w:rStyle w:val="FootnoteReference"/>
          <w:rFonts w:ascii="Times New Roman" w:hAnsi="Times New Roman" w:cs="Times New Roman"/>
          <w:sz w:val="24"/>
          <w:szCs w:val="24"/>
        </w:rPr>
        <w:footnoteReference w:id="239"/>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[6] Et manerium de La Rivere quod valere solet annuatim xxviii l. aut plus, quod idem magister habet de dono domini regis,</w:t>
      </w:r>
      <w:r w:rsidRPr="00FD5BB6">
        <w:rPr>
          <w:rStyle w:val="FootnoteReference"/>
          <w:rFonts w:ascii="Times New Roman" w:hAnsi="Times New Roman" w:cs="Times New Roman"/>
          <w:sz w:val="24"/>
          <w:szCs w:val="24"/>
        </w:rPr>
        <w:footnoteReference w:id="240"/>
      </w:r>
      <w:r w:rsidRPr="00FD5BB6">
        <w:rPr>
          <w:rFonts w:ascii="Times New Roman" w:hAnsi="Times New Roman" w:cs="Times New Roman"/>
          <w:sz w:val="24"/>
          <w:szCs w:val="24"/>
        </w:rPr>
        <w:t xml:space="preserve"> et prisa vinorum apud Sanwicum que valere solet singulis annis xx l. aut plus.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[7] Et omnia ista integra pertinebant ad castrum Dovore tempore comitis Kancie,</w:t>
      </w:r>
      <w:r w:rsidRPr="00FD5BB6">
        <w:rPr>
          <w:rStyle w:val="FootnoteReference"/>
          <w:rFonts w:ascii="Times New Roman" w:hAnsi="Times New Roman" w:cs="Times New Roman"/>
          <w:sz w:val="24"/>
          <w:szCs w:val="24"/>
        </w:rPr>
        <w:footnoteReference w:id="241"/>
      </w:r>
      <w:r w:rsidRPr="00FD5BB6">
        <w:rPr>
          <w:rFonts w:ascii="Times New Roman" w:hAnsi="Times New Roman" w:cs="Times New Roman"/>
          <w:sz w:val="24"/>
          <w:szCs w:val="24"/>
        </w:rPr>
        <w:t xml:space="preserve"> que modo alienantur ut patet infra.</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[8] Isti sunt qui habent transitum sine telloneo apud Dovoram cum tota eorum familia.</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[9] Quinque portus cum ipsorum membris omnibus.</w:t>
      </w:r>
      <w:r w:rsidRPr="00FD5BB6">
        <w:rPr>
          <w:rStyle w:val="FootnoteReference"/>
          <w:rFonts w:ascii="Times New Roman" w:hAnsi="Times New Roman" w:cs="Times New Roman"/>
          <w:sz w:val="24"/>
          <w:szCs w:val="24"/>
        </w:rPr>
        <w:footnoteReference w:id="242"/>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[10] Londonia.</w:t>
      </w:r>
      <w:r w:rsidRPr="00FD5BB6">
        <w:rPr>
          <w:rStyle w:val="FootnoteReference"/>
          <w:rFonts w:ascii="Times New Roman" w:hAnsi="Times New Roman" w:cs="Times New Roman"/>
          <w:sz w:val="24"/>
          <w:szCs w:val="24"/>
        </w:rPr>
        <w:footnoteReference w:id="243"/>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[11] Cantuaria.</w:t>
      </w:r>
      <w:r w:rsidRPr="00FD5BB6">
        <w:rPr>
          <w:rStyle w:val="FootnoteReference"/>
          <w:rFonts w:ascii="Times New Roman" w:hAnsi="Times New Roman" w:cs="Times New Roman"/>
          <w:sz w:val="24"/>
          <w:szCs w:val="24"/>
        </w:rPr>
        <w:footnoteReference w:id="244"/>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[12] Wyntonia.</w:t>
      </w:r>
      <w:r w:rsidRPr="00FD5BB6">
        <w:rPr>
          <w:rStyle w:val="FootnoteReference"/>
          <w:rFonts w:ascii="Times New Roman" w:hAnsi="Times New Roman" w:cs="Times New Roman"/>
          <w:sz w:val="24"/>
          <w:szCs w:val="24"/>
        </w:rPr>
        <w:footnoteReference w:id="245"/>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[13] Norwicus.</w:t>
      </w:r>
      <w:r w:rsidRPr="00FD5BB6">
        <w:rPr>
          <w:rStyle w:val="FootnoteReference"/>
          <w:rFonts w:ascii="Times New Roman" w:hAnsi="Times New Roman" w:cs="Times New Roman"/>
          <w:sz w:val="24"/>
          <w:szCs w:val="24"/>
        </w:rPr>
        <w:footnoteReference w:id="246"/>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[14] Roffa.</w:t>
      </w:r>
      <w:r w:rsidRPr="00FD5BB6">
        <w:rPr>
          <w:rStyle w:val="FootnoteReference"/>
          <w:rFonts w:ascii="Times New Roman" w:hAnsi="Times New Roman" w:cs="Times New Roman"/>
          <w:sz w:val="24"/>
          <w:szCs w:val="24"/>
        </w:rPr>
        <w:footnoteReference w:id="247"/>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[15] Archiepiscopus Cantuariensis et omnes de ecclesia sua.</w:t>
      </w:r>
      <w:r w:rsidRPr="00FD5BB6">
        <w:rPr>
          <w:rStyle w:val="FootnoteReference"/>
          <w:rFonts w:ascii="Times New Roman" w:hAnsi="Times New Roman" w:cs="Times New Roman"/>
          <w:sz w:val="24"/>
          <w:szCs w:val="24"/>
        </w:rPr>
        <w:footnoteReference w:id="248"/>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[16] Abbas sancti Augustini Cantuarie.</w:t>
      </w:r>
      <w:r w:rsidRPr="00FD5BB6">
        <w:rPr>
          <w:rStyle w:val="FootnoteReference"/>
          <w:rFonts w:ascii="Times New Roman" w:hAnsi="Times New Roman" w:cs="Times New Roman"/>
          <w:sz w:val="24"/>
          <w:szCs w:val="24"/>
        </w:rPr>
        <w:footnoteReference w:id="249"/>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[17] Episcopus Londoniensis et omnes de ecclesia sua.</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[18] Et omnes prioratus Londonie.</w:t>
      </w:r>
      <w:r w:rsidRPr="00FD5BB6">
        <w:rPr>
          <w:rStyle w:val="FootnoteReference"/>
          <w:rFonts w:ascii="Times New Roman" w:hAnsi="Times New Roman" w:cs="Times New Roman"/>
          <w:sz w:val="24"/>
          <w:szCs w:val="24"/>
        </w:rPr>
        <w:footnoteReference w:id="250"/>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[19] Episcopus Wintoniensis et omnes prioratus Wintonie.</w:t>
      </w:r>
      <w:r w:rsidRPr="00FD5BB6">
        <w:rPr>
          <w:rStyle w:val="FootnoteReference"/>
          <w:rFonts w:ascii="Times New Roman" w:hAnsi="Times New Roman" w:cs="Times New Roman"/>
          <w:sz w:val="24"/>
          <w:szCs w:val="24"/>
        </w:rPr>
        <w:footnoteReference w:id="251"/>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[20] Episcopus Exoniensis.</w:t>
      </w:r>
      <w:r w:rsidRPr="00FD5BB6">
        <w:rPr>
          <w:rStyle w:val="FootnoteReference"/>
          <w:rFonts w:ascii="Times New Roman" w:hAnsi="Times New Roman" w:cs="Times New Roman"/>
          <w:sz w:val="24"/>
          <w:szCs w:val="24"/>
        </w:rPr>
        <w:footnoteReference w:id="252"/>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[21] Episcopus Karleolensis.</w:t>
      </w:r>
      <w:r w:rsidRPr="00FD5BB6">
        <w:rPr>
          <w:rStyle w:val="FootnoteReference"/>
          <w:rFonts w:ascii="Times New Roman" w:hAnsi="Times New Roman" w:cs="Times New Roman"/>
          <w:sz w:val="24"/>
          <w:szCs w:val="24"/>
        </w:rPr>
        <w:footnoteReference w:id="253"/>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[22] Episcopus Roffensis.</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[23] Magister militie Templi.</w:t>
      </w:r>
      <w:r w:rsidRPr="00FD5BB6">
        <w:rPr>
          <w:rStyle w:val="FootnoteReference"/>
          <w:rFonts w:ascii="Times New Roman" w:hAnsi="Times New Roman" w:cs="Times New Roman"/>
          <w:sz w:val="24"/>
          <w:szCs w:val="24"/>
        </w:rPr>
        <w:footnoteReference w:id="254"/>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[24] Prior hospitalis Ierusalem.</w:t>
      </w:r>
      <w:r w:rsidRPr="00FD5BB6">
        <w:rPr>
          <w:rStyle w:val="FootnoteReference"/>
          <w:rFonts w:ascii="Times New Roman" w:hAnsi="Times New Roman" w:cs="Times New Roman"/>
          <w:sz w:val="24"/>
          <w:szCs w:val="24"/>
        </w:rPr>
        <w:footnoteReference w:id="255"/>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[25] Prior sancti Lazari.</w:t>
      </w:r>
      <w:r w:rsidRPr="00FD5BB6">
        <w:rPr>
          <w:rStyle w:val="FootnoteReference"/>
          <w:rFonts w:ascii="Times New Roman" w:hAnsi="Times New Roman" w:cs="Times New Roman"/>
          <w:sz w:val="24"/>
          <w:szCs w:val="24"/>
        </w:rPr>
        <w:footnoteReference w:id="256"/>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[26] Prior sancti Sulpicii.</w:t>
      </w:r>
      <w:r w:rsidRPr="00FD5BB6">
        <w:rPr>
          <w:rStyle w:val="FootnoteReference"/>
          <w:rFonts w:ascii="Times New Roman" w:hAnsi="Times New Roman" w:cs="Times New Roman"/>
          <w:sz w:val="24"/>
          <w:szCs w:val="24"/>
        </w:rPr>
        <w:footnoteReference w:id="257"/>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[27] Omnes Cisterciensis ordinis.</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[28] Omnes fere Premonstratensis ordinis.</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[29] Omnes Cloyniacensis ordinis.</w:t>
      </w:r>
      <w:r w:rsidRPr="00FD5BB6">
        <w:rPr>
          <w:rStyle w:val="FootnoteReference"/>
          <w:rFonts w:ascii="Times New Roman" w:hAnsi="Times New Roman" w:cs="Times New Roman"/>
          <w:sz w:val="24"/>
          <w:szCs w:val="24"/>
        </w:rPr>
        <w:footnoteReference w:id="258"/>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[30] Omnes ordinis Chartusie.</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[31] Omnes ordinis de Simplingham.</w:t>
      </w:r>
      <w:r w:rsidRPr="00FD5BB6">
        <w:rPr>
          <w:rStyle w:val="FootnoteReference"/>
          <w:rFonts w:ascii="Times New Roman" w:hAnsi="Times New Roman" w:cs="Times New Roman"/>
          <w:sz w:val="24"/>
          <w:szCs w:val="24"/>
        </w:rPr>
        <w:footnoteReference w:id="259"/>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[32] Abbas Westmonasterii et omnes scelle sue.</w:t>
      </w:r>
      <w:r w:rsidRPr="00FD5BB6">
        <w:rPr>
          <w:rStyle w:val="FootnoteReference"/>
          <w:rFonts w:ascii="Times New Roman" w:hAnsi="Times New Roman" w:cs="Times New Roman"/>
          <w:sz w:val="24"/>
          <w:szCs w:val="24"/>
        </w:rPr>
        <w:footnoteReference w:id="260"/>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[33] Abbas de Bello et omnes residentes super tenementum suum.</w:t>
      </w:r>
      <w:r w:rsidRPr="00FD5BB6">
        <w:rPr>
          <w:rStyle w:val="FootnoteReference"/>
          <w:rFonts w:ascii="Times New Roman" w:hAnsi="Times New Roman" w:cs="Times New Roman"/>
          <w:sz w:val="24"/>
          <w:szCs w:val="24"/>
        </w:rPr>
        <w:footnoteReference w:id="261"/>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[34] Abbas de Becco Herlewin cum scellis suis.</w:t>
      </w:r>
      <w:r w:rsidRPr="00FD5BB6">
        <w:rPr>
          <w:rStyle w:val="FootnoteReference"/>
          <w:rFonts w:ascii="Times New Roman" w:hAnsi="Times New Roman" w:cs="Times New Roman"/>
          <w:sz w:val="24"/>
          <w:szCs w:val="24"/>
        </w:rPr>
        <w:footnoteReference w:id="262"/>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[35] Abbas de Fiscampo et omnes prioratus suis.</w:t>
      </w:r>
      <w:r w:rsidRPr="00FD5BB6">
        <w:rPr>
          <w:rStyle w:val="FootnoteReference"/>
          <w:rFonts w:ascii="Times New Roman" w:hAnsi="Times New Roman" w:cs="Times New Roman"/>
          <w:sz w:val="24"/>
          <w:szCs w:val="24"/>
        </w:rPr>
        <w:footnoteReference w:id="263"/>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[36] Abbas de Fronte [</w:t>
      </w:r>
      <w:r w:rsidRPr="00FD5BB6">
        <w:rPr>
          <w:rFonts w:ascii="Times New Roman" w:hAnsi="Times New Roman" w:cs="Times New Roman"/>
          <w:i/>
          <w:sz w:val="24"/>
          <w:szCs w:val="24"/>
        </w:rPr>
        <w:t>sic</w:t>
      </w:r>
      <w:r w:rsidRPr="00FD5BB6">
        <w:rPr>
          <w:rFonts w:ascii="Times New Roman" w:hAnsi="Times New Roman" w:cs="Times New Roman"/>
          <w:sz w:val="24"/>
          <w:szCs w:val="24"/>
        </w:rPr>
        <w:t>] Ebroldi cum scellis suis.</w:t>
      </w:r>
      <w:r w:rsidRPr="00FD5BB6">
        <w:rPr>
          <w:rStyle w:val="FootnoteReference"/>
          <w:rFonts w:ascii="Times New Roman" w:hAnsi="Times New Roman" w:cs="Times New Roman"/>
          <w:sz w:val="24"/>
          <w:szCs w:val="24"/>
        </w:rPr>
        <w:footnoteReference w:id="264"/>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[37] Abbas de Ebroicis cum scellis suis.</w:t>
      </w:r>
      <w:r w:rsidRPr="00FD5BB6">
        <w:rPr>
          <w:rStyle w:val="FootnoteReference"/>
          <w:rFonts w:ascii="Times New Roman" w:hAnsi="Times New Roman" w:cs="Times New Roman"/>
          <w:sz w:val="24"/>
          <w:szCs w:val="24"/>
        </w:rPr>
        <w:footnoteReference w:id="265"/>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[38] Item comes marescallus.</w:t>
      </w:r>
      <w:r w:rsidRPr="00FD5BB6">
        <w:rPr>
          <w:rStyle w:val="FootnoteReference"/>
          <w:rFonts w:ascii="Times New Roman" w:hAnsi="Times New Roman" w:cs="Times New Roman"/>
          <w:sz w:val="24"/>
          <w:szCs w:val="24"/>
        </w:rPr>
        <w:footnoteReference w:id="266"/>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[39] Comes Kancie.</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[40] Hamo Peche.</w:t>
      </w:r>
      <w:r w:rsidRPr="00FD5BB6">
        <w:rPr>
          <w:rStyle w:val="FootnoteReference"/>
          <w:rFonts w:ascii="Times New Roman" w:hAnsi="Times New Roman" w:cs="Times New Roman"/>
          <w:sz w:val="24"/>
          <w:szCs w:val="24"/>
        </w:rPr>
        <w:footnoteReference w:id="267"/>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[41] Dominus de Chilham.</w:t>
      </w:r>
      <w:r w:rsidRPr="00FD5BB6">
        <w:rPr>
          <w:rStyle w:val="FootnoteReference"/>
          <w:rFonts w:ascii="Times New Roman" w:hAnsi="Times New Roman" w:cs="Times New Roman"/>
          <w:sz w:val="24"/>
          <w:szCs w:val="24"/>
        </w:rPr>
        <w:footnoteReference w:id="268"/>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[42] Comitissa Augi.</w:t>
      </w:r>
      <w:r w:rsidRPr="00FD5BB6">
        <w:rPr>
          <w:rStyle w:val="FootnoteReference"/>
          <w:rFonts w:ascii="Times New Roman" w:hAnsi="Times New Roman" w:cs="Times New Roman"/>
          <w:sz w:val="24"/>
          <w:szCs w:val="24"/>
        </w:rPr>
        <w:footnoteReference w:id="269"/>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[43] Comes de Gisnes.</w:t>
      </w:r>
      <w:r w:rsidRPr="00FD5BB6">
        <w:rPr>
          <w:rStyle w:val="FootnoteReference"/>
          <w:rFonts w:ascii="Times New Roman" w:hAnsi="Times New Roman" w:cs="Times New Roman"/>
          <w:sz w:val="24"/>
          <w:szCs w:val="24"/>
        </w:rPr>
        <w:footnoteReference w:id="270"/>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[44] Willelmus de Fesnes.</w:t>
      </w:r>
      <w:r w:rsidRPr="00FD5BB6">
        <w:rPr>
          <w:rStyle w:val="FootnoteReference"/>
          <w:rFonts w:ascii="Times New Roman" w:hAnsi="Times New Roman" w:cs="Times New Roman"/>
          <w:sz w:val="24"/>
          <w:szCs w:val="24"/>
        </w:rPr>
        <w:footnoteReference w:id="271"/>
      </w:r>
      <w:r w:rsidRPr="00FD5BB6">
        <w:rPr>
          <w:rFonts w:ascii="Times New Roman" w:hAnsi="Times New Roman" w:cs="Times New Roman"/>
          <w:sz w:val="24"/>
          <w:szCs w:val="24"/>
        </w:rPr>
        <w:t xml:space="preserve"> </w:t>
      </w:r>
    </w:p>
    <w:p w:rsidR="00BA7236" w:rsidRPr="00FD5BB6" w:rsidRDefault="00BA7236" w:rsidP="00FD5BB6">
      <w:pPr>
        <w:jc w:val="both"/>
        <w:rPr>
          <w:rFonts w:ascii="Times New Roman" w:hAnsi="Times New Roman" w:cs="Times New Roman"/>
          <w:sz w:val="24"/>
          <w:szCs w:val="24"/>
        </w:rPr>
      </w:pPr>
      <w:r w:rsidRPr="00FD5BB6">
        <w:rPr>
          <w:rFonts w:ascii="Times New Roman" w:hAnsi="Times New Roman" w:cs="Times New Roman"/>
          <w:sz w:val="24"/>
          <w:szCs w:val="24"/>
        </w:rPr>
        <w:t>[45] Engelramus de Merke.</w:t>
      </w:r>
      <w:r w:rsidRPr="00FD5BB6">
        <w:rPr>
          <w:rStyle w:val="FootnoteReference"/>
          <w:rFonts w:ascii="Times New Roman" w:hAnsi="Times New Roman" w:cs="Times New Roman"/>
          <w:sz w:val="24"/>
          <w:szCs w:val="24"/>
        </w:rPr>
        <w:footnoteReference w:id="272"/>
      </w:r>
    </w:p>
    <w:p w:rsidR="00BA7236" w:rsidRPr="00FD5BB6" w:rsidRDefault="00BA7236" w:rsidP="00FD5BB6">
      <w:pPr>
        <w:jc w:val="both"/>
        <w:rPr>
          <w:rFonts w:ascii="Times New Roman" w:hAnsi="Times New Roman" w:cs="Times New Roman"/>
          <w:sz w:val="24"/>
          <w:szCs w:val="24"/>
          <w:lang w:eastAsia="en-GB"/>
        </w:rPr>
      </w:pPr>
      <w:r w:rsidRPr="00FD5BB6">
        <w:rPr>
          <w:rFonts w:ascii="Times New Roman" w:hAnsi="Times New Roman" w:cs="Times New Roman"/>
          <w:sz w:val="24"/>
          <w:szCs w:val="24"/>
        </w:rPr>
        <w:t>[46] Sciendum quod omnes prenominati sunt quieti de tello apud Dovoram penes dominum regem, cum tota familia sua in transfretatione et applicatione.</w:t>
      </w:r>
    </w:p>
    <w:p w:rsidR="00A16760" w:rsidRPr="00FD5BB6" w:rsidRDefault="00A16760" w:rsidP="00FD5BB6">
      <w:pPr>
        <w:jc w:val="both"/>
        <w:rPr>
          <w:rFonts w:ascii="Times New Roman" w:hAnsi="Times New Roman" w:cs="Times New Roman"/>
          <w:sz w:val="24"/>
          <w:szCs w:val="24"/>
        </w:rPr>
      </w:pPr>
    </w:p>
    <w:sectPr w:rsidR="00A16760" w:rsidRPr="00FD5BB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12D" w:rsidRDefault="0094312D" w:rsidP="00237E43">
      <w:pPr>
        <w:spacing w:after="0" w:line="240" w:lineRule="auto"/>
      </w:pPr>
      <w:r>
        <w:separator/>
      </w:r>
    </w:p>
  </w:endnote>
  <w:endnote w:type="continuationSeparator" w:id="0">
    <w:p w:rsidR="0094312D" w:rsidRDefault="0094312D" w:rsidP="0023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825490"/>
      <w:docPartObj>
        <w:docPartGallery w:val="Page Numbers (Bottom of Page)"/>
        <w:docPartUnique/>
      </w:docPartObj>
    </w:sdtPr>
    <w:sdtEndPr>
      <w:rPr>
        <w:noProof/>
      </w:rPr>
    </w:sdtEndPr>
    <w:sdtContent>
      <w:p w:rsidR="00684E12" w:rsidRDefault="00684E12">
        <w:pPr>
          <w:pStyle w:val="Footer"/>
          <w:jc w:val="center"/>
        </w:pPr>
        <w:r>
          <w:fldChar w:fldCharType="begin"/>
        </w:r>
        <w:r>
          <w:instrText xml:space="preserve"> PAGE   \* MERGEFORMAT </w:instrText>
        </w:r>
        <w:r>
          <w:fldChar w:fldCharType="separate"/>
        </w:r>
        <w:r w:rsidR="00732259">
          <w:rPr>
            <w:noProof/>
          </w:rPr>
          <w:t>27</w:t>
        </w:r>
        <w:r>
          <w:rPr>
            <w:noProof/>
          </w:rPr>
          <w:fldChar w:fldCharType="end"/>
        </w:r>
      </w:p>
    </w:sdtContent>
  </w:sdt>
  <w:p w:rsidR="00684E12" w:rsidRDefault="00684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12D" w:rsidRDefault="0094312D" w:rsidP="00237E43">
      <w:pPr>
        <w:spacing w:after="0" w:line="240" w:lineRule="auto"/>
      </w:pPr>
      <w:r>
        <w:separator/>
      </w:r>
    </w:p>
  </w:footnote>
  <w:footnote w:type="continuationSeparator" w:id="0">
    <w:p w:rsidR="0094312D" w:rsidRDefault="0094312D" w:rsidP="00237E43">
      <w:pPr>
        <w:spacing w:after="0" w:line="240" w:lineRule="auto"/>
      </w:pPr>
      <w:r>
        <w:continuationSeparator/>
      </w:r>
    </w:p>
  </w:footnote>
  <w:footnote w:id="1">
    <w:p w:rsidR="00684E12"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I am grateful for the comments and advice of Professor Christopher Woolgar</w:t>
      </w:r>
      <w:r>
        <w:rPr>
          <w:rFonts w:ascii="Times New Roman" w:hAnsi="Times New Roman" w:cs="Times New Roman"/>
        </w:rPr>
        <w:t>, Dr Craig Lambert</w:t>
      </w:r>
      <w:r w:rsidRPr="003A5F11">
        <w:rPr>
          <w:rFonts w:ascii="Times New Roman" w:hAnsi="Times New Roman" w:cs="Times New Roman"/>
        </w:rPr>
        <w:t xml:space="preserve"> and the anonymous reviewers of the </w:t>
      </w:r>
      <w:r w:rsidRPr="00576FF3">
        <w:rPr>
          <w:rFonts w:ascii="Times New Roman" w:hAnsi="Times New Roman" w:cs="Times New Roman"/>
          <w:i/>
        </w:rPr>
        <w:t>Journal of Medieval History</w:t>
      </w:r>
      <w:r w:rsidRPr="003A5F11">
        <w:rPr>
          <w:rFonts w:ascii="Times New Roman" w:hAnsi="Times New Roman" w:cs="Times New Roman"/>
        </w:rPr>
        <w:t xml:space="preserve">. </w:t>
      </w:r>
    </w:p>
    <w:p w:rsidR="00684E12" w:rsidRPr="003A5F11" w:rsidRDefault="00684E12" w:rsidP="00FD5BB6">
      <w:pPr>
        <w:pStyle w:val="FootnoteText"/>
        <w:jc w:val="both"/>
        <w:rPr>
          <w:rFonts w:ascii="Times New Roman" w:hAnsi="Times New Roman" w:cs="Times New Roman"/>
        </w:rPr>
      </w:pPr>
      <w:r>
        <w:rPr>
          <w:rFonts w:ascii="Times New Roman" w:hAnsi="Times New Roman" w:cs="Times New Roman"/>
        </w:rPr>
        <w:t>Abbreviated references:</w:t>
      </w:r>
    </w:p>
    <w:p w:rsidR="00684E12" w:rsidRDefault="00684E12" w:rsidP="00FD5BB6">
      <w:pPr>
        <w:pStyle w:val="FootnoteText"/>
        <w:jc w:val="both"/>
        <w:rPr>
          <w:rFonts w:ascii="Times New Roman" w:hAnsi="Times New Roman" w:cs="Times New Roman"/>
        </w:rPr>
      </w:pPr>
      <w:r w:rsidRPr="00FE1198">
        <w:rPr>
          <w:rFonts w:ascii="Times New Roman" w:hAnsi="Times New Roman" w:cs="Times New Roman"/>
          <w:i/>
        </w:rPr>
        <w:t>AND</w:t>
      </w:r>
      <w:r w:rsidRPr="003A5F11">
        <w:rPr>
          <w:rFonts w:ascii="Times New Roman" w:hAnsi="Times New Roman" w:cs="Times New Roman"/>
        </w:rPr>
        <w:t xml:space="preserve">: </w:t>
      </w:r>
      <w:r w:rsidRPr="003A5F11">
        <w:rPr>
          <w:rFonts w:ascii="Times New Roman" w:hAnsi="Times New Roman" w:cs="Times New Roman"/>
          <w:i/>
        </w:rPr>
        <w:t>Anglo-Norman Dictionary</w:t>
      </w:r>
      <w:r w:rsidRPr="003A5F11">
        <w:rPr>
          <w:rFonts w:ascii="Times New Roman" w:hAnsi="Times New Roman" w:cs="Times New Roman"/>
        </w:rPr>
        <w:t xml:space="preserve">, </w:t>
      </w:r>
      <w:hyperlink r:id="rId1" w:history="1">
        <w:r w:rsidRPr="00EC7A9A">
          <w:rPr>
            <w:rStyle w:val="Hyperlink"/>
            <w:rFonts w:ascii="Times New Roman" w:hAnsi="Times New Roman" w:cs="Times New Roman"/>
          </w:rPr>
          <w:t>http://www.anglo-norman.net/gate/</w:t>
        </w:r>
      </w:hyperlink>
    </w:p>
    <w:p w:rsidR="00684E12" w:rsidRPr="003A5F11" w:rsidRDefault="00684E12" w:rsidP="00FD5BB6">
      <w:pPr>
        <w:pStyle w:val="FootnoteText"/>
        <w:jc w:val="both"/>
        <w:rPr>
          <w:rFonts w:ascii="Times New Roman" w:hAnsi="Times New Roman" w:cs="Times New Roman"/>
          <w:highlight w:val="yellow"/>
        </w:rPr>
      </w:pPr>
      <w:r w:rsidRPr="003A5F11">
        <w:rPr>
          <w:rFonts w:ascii="Times New Roman" w:hAnsi="Times New Roman" w:cs="Times New Roman"/>
        </w:rPr>
        <w:t xml:space="preserve">Carus-Wilson, ‘English Cloth Industry’: E. M. Carus-Wilson, ‘The English Cloth Industry in the Late Twelfth and Early Thirteenth Centuries’, </w:t>
      </w:r>
      <w:r w:rsidRPr="003A5F11">
        <w:rPr>
          <w:rFonts w:ascii="Times New Roman" w:hAnsi="Times New Roman" w:cs="Times New Roman"/>
          <w:i/>
        </w:rPr>
        <w:t>Economic History Review</w:t>
      </w:r>
      <w:r w:rsidRPr="003A5F11">
        <w:rPr>
          <w:rFonts w:ascii="Times New Roman" w:hAnsi="Times New Roman" w:cs="Times New Roman"/>
        </w:rPr>
        <w:t xml:space="preserve"> 14 (1944), 32–50</w:t>
      </w:r>
      <w:r>
        <w:rPr>
          <w:rFonts w:ascii="Times New Roman" w:hAnsi="Times New Roman" w:cs="Times New Roman"/>
        </w:rPr>
        <w:t>.</w:t>
      </w:r>
    </w:p>
    <w:p w:rsidR="00684E12" w:rsidRPr="003A5F11" w:rsidRDefault="00684E12" w:rsidP="00FD5BB6">
      <w:pPr>
        <w:pStyle w:val="FootnoteText"/>
        <w:jc w:val="both"/>
        <w:rPr>
          <w:rFonts w:ascii="Times New Roman" w:hAnsi="Times New Roman" w:cs="Times New Roman"/>
          <w:highlight w:val="yellow"/>
        </w:rPr>
      </w:pPr>
      <w:r w:rsidRPr="003A5F11">
        <w:rPr>
          <w:rFonts w:ascii="Times New Roman" w:hAnsi="Times New Roman" w:cs="Times New Roman"/>
        </w:rPr>
        <w:t xml:space="preserve">Chorley, ‘Cloth Exports of Flanders’: Patrick Chorley, ‘The Cloth Exports of Flanders and Northern France during the Thirteenth Century’, </w:t>
      </w:r>
      <w:r w:rsidRPr="003A5F11">
        <w:rPr>
          <w:rFonts w:ascii="Times New Roman" w:hAnsi="Times New Roman" w:cs="Times New Roman"/>
          <w:i/>
        </w:rPr>
        <w:t>Economic History Review</w:t>
      </w:r>
      <w:r w:rsidRPr="003A5F11">
        <w:rPr>
          <w:rFonts w:ascii="Times New Roman" w:hAnsi="Times New Roman" w:cs="Times New Roman"/>
        </w:rPr>
        <w:t xml:space="preserve"> 40 (1987), 349–79</w:t>
      </w:r>
      <w:r>
        <w:rPr>
          <w:rFonts w:ascii="Times New Roman" w:hAnsi="Times New Roman" w:cs="Times New Roman"/>
        </w:rPr>
        <w:t>.</w:t>
      </w:r>
    </w:p>
    <w:p w:rsidR="00684E12" w:rsidRPr="001C3CA8" w:rsidRDefault="00684E12" w:rsidP="00FD5BB6">
      <w:pPr>
        <w:pStyle w:val="FootnoteText"/>
        <w:jc w:val="both"/>
        <w:rPr>
          <w:rFonts w:ascii="Times New Roman" w:hAnsi="Times New Roman" w:cs="Times New Roman"/>
        </w:rPr>
      </w:pPr>
      <w:r w:rsidRPr="003A5F11">
        <w:rPr>
          <w:rFonts w:ascii="Times New Roman" w:hAnsi="Times New Roman" w:cs="Times New Roman"/>
          <w:i/>
        </w:rPr>
        <w:t>DMLBS</w:t>
      </w:r>
      <w:r w:rsidRPr="003A5F11">
        <w:rPr>
          <w:rFonts w:ascii="Times New Roman" w:hAnsi="Times New Roman" w:cs="Times New Roman"/>
        </w:rPr>
        <w:t xml:space="preserve">: </w:t>
      </w:r>
      <w:hyperlink r:id="rId2" w:history="1">
        <w:r w:rsidRPr="00FD319D">
          <w:rPr>
            <w:rStyle w:val="Hyperlink"/>
            <w:rFonts w:ascii="Times New Roman" w:hAnsi="Times New Roman" w:cs="Times New Roman"/>
          </w:rPr>
          <w:t>https://logeion.uchicago.edu/lexidium</w:t>
        </w:r>
      </w:hyperlink>
      <w:r>
        <w:rPr>
          <w:rFonts w:ascii="Times New Roman" w:hAnsi="Times New Roman" w:cs="Times New Roman"/>
        </w:rPr>
        <w:t xml:space="preserve">, </w:t>
      </w:r>
      <w:r w:rsidRPr="003A5F11">
        <w:rPr>
          <w:rFonts w:ascii="Times New Roman" w:hAnsi="Times New Roman" w:cs="Times New Roman"/>
          <w:i/>
        </w:rPr>
        <w:t>Dictionary of Medieval Latin from British Sources</w:t>
      </w:r>
      <w:r w:rsidRPr="003A5F11">
        <w:rPr>
          <w:rFonts w:ascii="Times New Roman" w:hAnsi="Times New Roman" w:cs="Times New Roman"/>
        </w:rPr>
        <w:t>, ed. Richard Ashdowne, David Howlett and Ronald Latham (three volumes, Oxford: Oxford University Press for the British Academy, 2018)</w:t>
      </w:r>
      <w:r>
        <w:rPr>
          <w:rFonts w:ascii="Times New Roman" w:hAnsi="Times New Roman" w:cs="Times New Roman"/>
        </w:rPr>
        <w:t>.</w:t>
      </w:r>
    </w:p>
    <w:p w:rsidR="00684E12" w:rsidRPr="003A5F11" w:rsidRDefault="00684E12" w:rsidP="00FD5BB6">
      <w:pPr>
        <w:pStyle w:val="FootnoteText"/>
        <w:jc w:val="both"/>
        <w:rPr>
          <w:rFonts w:ascii="Times New Roman" w:hAnsi="Times New Roman" w:cs="Times New Roman"/>
          <w:highlight w:val="yellow"/>
        </w:rPr>
      </w:pPr>
      <w:r w:rsidRPr="003A5F11">
        <w:rPr>
          <w:rFonts w:ascii="Times New Roman" w:hAnsi="Times New Roman" w:cs="Times New Roman"/>
        </w:rPr>
        <w:t xml:space="preserve">Gras, </w:t>
      </w:r>
      <w:r w:rsidRPr="003A5F11">
        <w:rPr>
          <w:rFonts w:ascii="Times New Roman" w:hAnsi="Times New Roman" w:cs="Times New Roman"/>
          <w:i/>
        </w:rPr>
        <w:t>Early English Customs</w:t>
      </w:r>
      <w:r w:rsidRPr="003A5F11">
        <w:rPr>
          <w:rFonts w:ascii="Times New Roman" w:hAnsi="Times New Roman" w:cs="Times New Roman"/>
        </w:rPr>
        <w:t xml:space="preserve">: Norman Scott Brien Gras, </w:t>
      </w:r>
      <w:r w:rsidRPr="003A5F11">
        <w:rPr>
          <w:rFonts w:ascii="Times New Roman" w:hAnsi="Times New Roman" w:cs="Times New Roman"/>
          <w:i/>
          <w:iCs/>
        </w:rPr>
        <w:t>The Early English Customs System</w:t>
      </w:r>
      <w:r w:rsidRPr="003A5F11">
        <w:rPr>
          <w:rFonts w:ascii="Times New Roman" w:hAnsi="Times New Roman" w:cs="Times New Roman"/>
        </w:rPr>
        <w:t xml:space="preserve"> (Cambridge: Harvard University Press, 1918)</w:t>
      </w:r>
      <w:r>
        <w:rPr>
          <w:rFonts w:ascii="Times New Roman" w:hAnsi="Times New Roman" w:cs="Times New Roman"/>
        </w:rPr>
        <w:t>.</w:t>
      </w:r>
    </w:p>
    <w:p w:rsidR="00684E12" w:rsidRPr="003A5F11" w:rsidRDefault="00684E12" w:rsidP="00FD5BB6">
      <w:pPr>
        <w:pStyle w:val="FootnoteText"/>
        <w:jc w:val="both"/>
        <w:rPr>
          <w:rFonts w:ascii="Times New Roman" w:hAnsi="Times New Roman" w:cs="Times New Roman"/>
          <w:highlight w:val="yellow"/>
        </w:rPr>
      </w:pPr>
      <w:r w:rsidRPr="003A5F11">
        <w:rPr>
          <w:rFonts w:ascii="Times New Roman" w:hAnsi="Times New Roman" w:cs="Times New Roman"/>
        </w:rPr>
        <w:t xml:space="preserve">Haines, </w:t>
      </w:r>
      <w:r w:rsidRPr="003A5F11">
        <w:rPr>
          <w:rFonts w:ascii="Times New Roman" w:hAnsi="Times New Roman" w:cs="Times New Roman"/>
          <w:i/>
        </w:rPr>
        <w:t>Dover Priory</w:t>
      </w:r>
      <w:r w:rsidRPr="003A5F11">
        <w:rPr>
          <w:rFonts w:ascii="Times New Roman" w:hAnsi="Times New Roman" w:cs="Times New Roman"/>
        </w:rPr>
        <w:t xml:space="preserve">: Charles Reginald Haines, </w:t>
      </w:r>
      <w:r w:rsidRPr="003A5F11">
        <w:rPr>
          <w:rFonts w:ascii="Times New Roman" w:hAnsi="Times New Roman" w:cs="Times New Roman"/>
          <w:i/>
        </w:rPr>
        <w:t>Dover Priory: A History of the Priory of St Mary the Virgin, and St Martin of the New Work</w:t>
      </w:r>
      <w:r w:rsidRPr="003A5F11">
        <w:rPr>
          <w:rFonts w:ascii="Times New Roman" w:hAnsi="Times New Roman" w:cs="Times New Roman"/>
        </w:rPr>
        <w:t xml:space="preserve"> (Cambridge: Cambridge University Press, 1930)</w:t>
      </w:r>
      <w:r>
        <w:rPr>
          <w:rFonts w:ascii="Times New Roman" w:hAnsi="Times New Roman" w:cs="Times New Roman"/>
        </w:rPr>
        <w:t>.</w:t>
      </w:r>
    </w:p>
    <w:p w:rsidR="00684E12" w:rsidRDefault="00684E12" w:rsidP="00FD5BB6">
      <w:pPr>
        <w:pStyle w:val="FootnoteText"/>
        <w:jc w:val="both"/>
        <w:rPr>
          <w:rFonts w:ascii="Times New Roman" w:hAnsi="Times New Roman" w:cs="Times New Roman"/>
        </w:rPr>
      </w:pPr>
      <w:r w:rsidRPr="00FE1198">
        <w:rPr>
          <w:rFonts w:ascii="Times New Roman" w:hAnsi="Times New Roman" w:cs="Times New Roman"/>
          <w:i/>
        </w:rPr>
        <w:t>MED</w:t>
      </w:r>
      <w:r w:rsidRPr="003A5F11">
        <w:rPr>
          <w:rFonts w:ascii="Times New Roman" w:hAnsi="Times New Roman" w:cs="Times New Roman"/>
        </w:rPr>
        <w:t xml:space="preserve">: </w:t>
      </w:r>
      <w:r w:rsidRPr="003A5F11">
        <w:rPr>
          <w:rFonts w:ascii="Times New Roman" w:hAnsi="Times New Roman" w:cs="Times New Roman"/>
          <w:i/>
        </w:rPr>
        <w:t>Middle English Dictionary</w:t>
      </w:r>
      <w:r w:rsidRPr="003A5F11">
        <w:rPr>
          <w:rFonts w:ascii="Times New Roman" w:hAnsi="Times New Roman" w:cs="Times New Roman"/>
        </w:rPr>
        <w:t xml:space="preserve">, </w:t>
      </w:r>
      <w:hyperlink r:id="rId3" w:history="1">
        <w:r w:rsidRPr="00EC7A9A">
          <w:rPr>
            <w:rStyle w:val="Hyperlink"/>
            <w:rFonts w:ascii="Times New Roman" w:hAnsi="Times New Roman" w:cs="Times New Roman"/>
          </w:rPr>
          <w:t>https://quod.lib.umich.edu/m/middle-english-dictionary/dictionary</w:t>
        </w:r>
      </w:hyperlink>
    </w:p>
    <w:p w:rsidR="00684E12" w:rsidRDefault="00684E12" w:rsidP="00FD5BB6">
      <w:pPr>
        <w:pStyle w:val="FootnoteText"/>
        <w:jc w:val="both"/>
        <w:rPr>
          <w:rFonts w:ascii="Times New Roman" w:hAnsi="Times New Roman" w:cs="Times New Roman"/>
        </w:rPr>
      </w:pPr>
      <w:r w:rsidRPr="00FE1198">
        <w:rPr>
          <w:rFonts w:ascii="Times New Roman" w:hAnsi="Times New Roman" w:cs="Times New Roman"/>
          <w:i/>
        </w:rPr>
        <w:t>ODNB</w:t>
      </w:r>
      <w:r w:rsidRPr="003A5F11">
        <w:rPr>
          <w:rFonts w:ascii="Times New Roman" w:hAnsi="Times New Roman" w:cs="Times New Roman"/>
        </w:rPr>
        <w:t xml:space="preserve">: </w:t>
      </w:r>
      <w:r w:rsidRPr="003A5F11">
        <w:rPr>
          <w:rFonts w:ascii="Times New Roman" w:hAnsi="Times New Roman" w:cs="Times New Roman"/>
          <w:i/>
        </w:rPr>
        <w:t>Oxford Dictionary of National Biography</w:t>
      </w:r>
      <w:r w:rsidRPr="003A5F11">
        <w:rPr>
          <w:rFonts w:ascii="Times New Roman" w:hAnsi="Times New Roman" w:cs="Times New Roman"/>
        </w:rPr>
        <w:t xml:space="preserve">, </w:t>
      </w:r>
      <w:hyperlink r:id="rId4" w:history="1">
        <w:r w:rsidRPr="00EC7A9A">
          <w:rPr>
            <w:rStyle w:val="Hyperlink"/>
            <w:rFonts w:ascii="Times New Roman" w:hAnsi="Times New Roman" w:cs="Times New Roman"/>
          </w:rPr>
          <w:t>https://www.oxforddnb.com/</w:t>
        </w:r>
      </w:hyperlink>
    </w:p>
    <w:p w:rsidR="00684E12" w:rsidRDefault="00684E12" w:rsidP="00FD5BB6">
      <w:pPr>
        <w:pStyle w:val="FootnoteText"/>
        <w:jc w:val="both"/>
        <w:rPr>
          <w:rFonts w:ascii="Times New Roman" w:hAnsi="Times New Roman" w:cs="Times New Roman"/>
        </w:rPr>
      </w:pPr>
      <w:r w:rsidRPr="00FE1198">
        <w:rPr>
          <w:rFonts w:ascii="Times New Roman" w:hAnsi="Times New Roman" w:cs="Times New Roman"/>
          <w:i/>
        </w:rPr>
        <w:t>OED</w:t>
      </w:r>
      <w:r>
        <w:rPr>
          <w:rFonts w:ascii="Times New Roman" w:hAnsi="Times New Roman" w:cs="Times New Roman"/>
        </w:rPr>
        <w:t xml:space="preserve">: </w:t>
      </w:r>
      <w:r w:rsidRPr="00FE1198">
        <w:rPr>
          <w:rFonts w:ascii="Times New Roman" w:hAnsi="Times New Roman" w:cs="Times New Roman"/>
          <w:i/>
        </w:rPr>
        <w:t>Oxford English Dictionary</w:t>
      </w:r>
      <w:r>
        <w:rPr>
          <w:rFonts w:ascii="Times New Roman" w:hAnsi="Times New Roman" w:cs="Times New Roman"/>
        </w:rPr>
        <w:t xml:space="preserve">, </w:t>
      </w:r>
      <w:hyperlink r:id="rId5" w:history="1">
        <w:r w:rsidRPr="00EC7A9A">
          <w:rPr>
            <w:rStyle w:val="Hyperlink"/>
            <w:rFonts w:ascii="Times New Roman" w:hAnsi="Times New Roman" w:cs="Times New Roman"/>
          </w:rPr>
          <w:t>https://www.oed.com/</w:t>
        </w:r>
      </w:hyperlink>
    </w:p>
    <w:p w:rsidR="00684E12" w:rsidRPr="003A5F11" w:rsidRDefault="00684E12" w:rsidP="00FD5BB6">
      <w:pPr>
        <w:pStyle w:val="FootnoteText"/>
        <w:jc w:val="both"/>
        <w:rPr>
          <w:rFonts w:ascii="Times New Roman" w:hAnsi="Times New Roman" w:cs="Times New Roman"/>
        </w:rPr>
      </w:pPr>
      <w:r w:rsidRPr="003A5F11">
        <w:rPr>
          <w:rFonts w:ascii="Times New Roman" w:hAnsi="Times New Roman" w:cs="Times New Roman"/>
        </w:rPr>
        <w:t xml:space="preserve">Oksanen, </w:t>
      </w:r>
      <w:r w:rsidRPr="003A5F11">
        <w:rPr>
          <w:rFonts w:ascii="Times New Roman" w:hAnsi="Times New Roman" w:cs="Times New Roman"/>
          <w:i/>
        </w:rPr>
        <w:t>Flanders and the Anglo-Norman World</w:t>
      </w:r>
      <w:r w:rsidRPr="003A5F11">
        <w:rPr>
          <w:rFonts w:ascii="Times New Roman" w:hAnsi="Times New Roman" w:cs="Times New Roman"/>
        </w:rPr>
        <w:t xml:space="preserve">: Eljas Oksanen, </w:t>
      </w:r>
      <w:r w:rsidRPr="003A5F11">
        <w:rPr>
          <w:rFonts w:ascii="Times New Roman" w:hAnsi="Times New Roman" w:cs="Times New Roman"/>
          <w:i/>
        </w:rPr>
        <w:t>Flanders and the Anglo-Norman World, 1066</w:t>
      </w:r>
      <w:r w:rsidRPr="003A5F11">
        <w:rPr>
          <w:rFonts w:ascii="Times New Roman" w:hAnsi="Times New Roman" w:cs="Times New Roman"/>
        </w:rPr>
        <w:t>–</w:t>
      </w:r>
      <w:r w:rsidRPr="003A5F11">
        <w:rPr>
          <w:rFonts w:ascii="Times New Roman" w:hAnsi="Times New Roman" w:cs="Times New Roman"/>
          <w:i/>
        </w:rPr>
        <w:t>1216</w:t>
      </w:r>
      <w:r w:rsidRPr="003A5F11">
        <w:rPr>
          <w:rFonts w:ascii="Times New Roman" w:hAnsi="Times New Roman" w:cs="Times New Roman"/>
        </w:rPr>
        <w:t xml:space="preserve"> (Cambridge: Cambridge University Press, 2012)</w:t>
      </w:r>
      <w:r>
        <w:rPr>
          <w:rFonts w:ascii="Times New Roman" w:hAnsi="Times New Roman" w:cs="Times New Roman"/>
        </w:rPr>
        <w:t>.</w:t>
      </w:r>
    </w:p>
  </w:footnote>
  <w:footnote w:id="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bibliography on the commercial revolution is extensive; some of the seminal </w:t>
      </w:r>
      <w:r>
        <w:rPr>
          <w:rFonts w:ascii="Times New Roman" w:hAnsi="Times New Roman" w:cs="Times New Roman"/>
        </w:rPr>
        <w:t>or</w:t>
      </w:r>
      <w:r w:rsidRPr="003A5F11">
        <w:rPr>
          <w:rFonts w:ascii="Times New Roman" w:hAnsi="Times New Roman" w:cs="Times New Roman"/>
        </w:rPr>
        <w:t xml:space="preserve"> recent items used in the preparation of this study are: Robert S. Lopez, </w:t>
      </w:r>
      <w:r w:rsidRPr="003A5F11">
        <w:rPr>
          <w:rFonts w:ascii="Times New Roman" w:hAnsi="Times New Roman" w:cs="Times New Roman"/>
          <w:i/>
        </w:rPr>
        <w:t>The Commercial Revolution of the Middle Ages, 950</w:t>
      </w:r>
      <w:r w:rsidRPr="00AD5A89">
        <w:rPr>
          <w:rFonts w:ascii="Times New Roman" w:hAnsi="Times New Roman" w:cs="Times New Roman"/>
          <w:bCs/>
        </w:rPr>
        <w:t>–</w:t>
      </w:r>
      <w:r w:rsidRPr="003A5F11">
        <w:rPr>
          <w:rFonts w:ascii="Times New Roman" w:hAnsi="Times New Roman" w:cs="Times New Roman"/>
          <w:i/>
        </w:rPr>
        <w:t>1350</w:t>
      </w:r>
      <w:r w:rsidRPr="003A5F11">
        <w:rPr>
          <w:rFonts w:ascii="Times New Roman" w:hAnsi="Times New Roman" w:cs="Times New Roman"/>
        </w:rPr>
        <w:t xml:space="preserve"> (Englewood Cliffs: Prentice-Hall Inc., 1971); Rosalind Kent Berlow, ‘The Development of Business Techniques at the Fairs of Champagne from the End of the Twelfth Century to the Middle of the Thirteenth Century’, </w:t>
      </w:r>
      <w:r w:rsidRPr="003A5F11">
        <w:rPr>
          <w:rFonts w:ascii="Times New Roman" w:hAnsi="Times New Roman" w:cs="Times New Roman"/>
          <w:i/>
        </w:rPr>
        <w:t>Studies in Medieval and Renaissance History</w:t>
      </w:r>
      <w:r w:rsidRPr="003A5F11">
        <w:rPr>
          <w:rFonts w:ascii="Times New Roman" w:hAnsi="Times New Roman" w:cs="Times New Roman"/>
        </w:rPr>
        <w:t xml:space="preserve"> 8 (1971), 3–31; </w:t>
      </w:r>
      <w:r w:rsidRPr="003A5F11">
        <w:rPr>
          <w:rFonts w:ascii="Times New Roman" w:hAnsi="Times New Roman" w:cs="Times New Roman"/>
          <w:i/>
        </w:rPr>
        <w:t>The Cambridge Economic History of Europe</w:t>
      </w:r>
      <w:r w:rsidRPr="003A5F11">
        <w:rPr>
          <w:rFonts w:ascii="Times New Roman" w:hAnsi="Times New Roman" w:cs="Times New Roman"/>
        </w:rPr>
        <w:t xml:space="preserve">: 2, </w:t>
      </w:r>
      <w:r w:rsidRPr="003A5F11">
        <w:rPr>
          <w:rFonts w:ascii="Times New Roman" w:hAnsi="Times New Roman" w:cs="Times New Roman"/>
          <w:i/>
        </w:rPr>
        <w:t>Trade and Industry in the Middle Ages</w:t>
      </w:r>
      <w:r w:rsidRPr="003A5F11">
        <w:rPr>
          <w:rFonts w:ascii="Times New Roman" w:hAnsi="Times New Roman" w:cs="Times New Roman"/>
        </w:rPr>
        <w:t xml:space="preserve">, ed. M. M. Postan, Edward Miller and Cynthia Postan (second edition, Cambridge: Cambridge University Press, 1987), 204–40, 630–46; Peter Spufford, </w:t>
      </w:r>
      <w:r w:rsidRPr="003A5F11">
        <w:rPr>
          <w:rFonts w:ascii="Times New Roman" w:hAnsi="Times New Roman" w:cs="Times New Roman"/>
          <w:i/>
        </w:rPr>
        <w:t>Money and its Uses in Medieval Europe</w:t>
      </w:r>
      <w:r w:rsidRPr="003A5F11">
        <w:rPr>
          <w:rFonts w:ascii="Times New Roman" w:hAnsi="Times New Roman" w:cs="Times New Roman"/>
        </w:rPr>
        <w:t xml:space="preserve"> (Cambridge: Cambridge University Press, 1988), chapter 2; Janet L. Abu-Lughod, </w:t>
      </w:r>
      <w:r w:rsidRPr="003A5F11">
        <w:rPr>
          <w:rFonts w:ascii="Times New Roman" w:hAnsi="Times New Roman" w:cs="Times New Roman"/>
          <w:i/>
        </w:rPr>
        <w:t>Before European Hegemony: The World System, A.D. 1250</w:t>
      </w:r>
      <w:r w:rsidRPr="00AD5A89">
        <w:rPr>
          <w:rFonts w:ascii="Times New Roman" w:hAnsi="Times New Roman" w:cs="Times New Roman"/>
          <w:bCs/>
        </w:rPr>
        <w:t>–</w:t>
      </w:r>
      <w:r w:rsidRPr="003A5F11">
        <w:rPr>
          <w:rFonts w:ascii="Times New Roman" w:hAnsi="Times New Roman" w:cs="Times New Roman"/>
          <w:i/>
        </w:rPr>
        <w:t>1350</w:t>
      </w:r>
      <w:r w:rsidRPr="003A5F11">
        <w:rPr>
          <w:rFonts w:ascii="Times New Roman" w:hAnsi="Times New Roman" w:cs="Times New Roman"/>
        </w:rPr>
        <w:t xml:space="preserve"> (New York: Oxford University Press, 1989), esp. chapter 2; Chorley, ‘Cloth Exports of Flanders’, 349; David Nicholas, </w:t>
      </w:r>
      <w:r w:rsidRPr="003A5F11">
        <w:rPr>
          <w:rFonts w:ascii="Times New Roman" w:hAnsi="Times New Roman" w:cs="Times New Roman"/>
          <w:i/>
        </w:rPr>
        <w:t>Medieval Flanders</w:t>
      </w:r>
      <w:r w:rsidRPr="003A5F11">
        <w:rPr>
          <w:rFonts w:ascii="Times New Roman" w:hAnsi="Times New Roman" w:cs="Times New Roman"/>
        </w:rPr>
        <w:t xml:space="preserve"> (London: Longman, 1992), 110–123; Kathryn L. Reyerson, ‘Commerce and Communications’, in </w:t>
      </w:r>
      <w:r w:rsidRPr="003A5F11">
        <w:rPr>
          <w:rFonts w:ascii="Times New Roman" w:hAnsi="Times New Roman" w:cs="Times New Roman"/>
          <w:i/>
        </w:rPr>
        <w:t>The New Cambridge Medieval History</w:t>
      </w:r>
      <w:r w:rsidRPr="003A5F11">
        <w:rPr>
          <w:rFonts w:ascii="Times New Roman" w:hAnsi="Times New Roman" w:cs="Times New Roman"/>
        </w:rPr>
        <w:t xml:space="preserve">: v, c. </w:t>
      </w:r>
      <w:r w:rsidRPr="003A5F11">
        <w:rPr>
          <w:rFonts w:ascii="Times New Roman" w:hAnsi="Times New Roman" w:cs="Times New Roman"/>
          <w:i/>
        </w:rPr>
        <w:t>1198</w:t>
      </w:r>
      <w:r w:rsidRPr="00AD5A89">
        <w:rPr>
          <w:rFonts w:ascii="Times New Roman" w:hAnsi="Times New Roman" w:cs="Times New Roman"/>
          <w:bCs/>
        </w:rPr>
        <w:t>–</w:t>
      </w:r>
      <w:r w:rsidRPr="003A5F11">
        <w:rPr>
          <w:rFonts w:ascii="Times New Roman" w:hAnsi="Times New Roman" w:cs="Times New Roman"/>
        </w:rPr>
        <w:t xml:space="preserve">c. </w:t>
      </w:r>
      <w:r w:rsidRPr="003A5F11">
        <w:rPr>
          <w:rFonts w:ascii="Times New Roman" w:hAnsi="Times New Roman" w:cs="Times New Roman"/>
          <w:i/>
        </w:rPr>
        <w:t>1300</w:t>
      </w:r>
      <w:r w:rsidRPr="003A5F11">
        <w:rPr>
          <w:rFonts w:ascii="Times New Roman" w:hAnsi="Times New Roman" w:cs="Times New Roman"/>
        </w:rPr>
        <w:t>, ed. David Abulafia (Cambridge: Cambridge University Press, 1999), 50</w:t>
      </w:r>
      <w:r w:rsidRPr="00AD5A89">
        <w:rPr>
          <w:rFonts w:ascii="Times New Roman" w:hAnsi="Times New Roman" w:cs="Times New Roman"/>
          <w:bCs/>
        </w:rPr>
        <w:t>–</w:t>
      </w:r>
      <w:r w:rsidRPr="003A5F11">
        <w:rPr>
          <w:rFonts w:ascii="Times New Roman" w:hAnsi="Times New Roman" w:cs="Times New Roman"/>
        </w:rPr>
        <w:t>70, 848</w:t>
      </w:r>
      <w:r w:rsidRPr="00AD5A89">
        <w:rPr>
          <w:rFonts w:ascii="Times New Roman" w:hAnsi="Times New Roman" w:cs="Times New Roman"/>
          <w:bCs/>
        </w:rPr>
        <w:t>–</w:t>
      </w:r>
      <w:r w:rsidRPr="003A5F11">
        <w:rPr>
          <w:rFonts w:ascii="Times New Roman" w:hAnsi="Times New Roman" w:cs="Times New Roman"/>
        </w:rPr>
        <w:t xml:space="preserve">52; John Hatcher and Mark Bailey, </w:t>
      </w:r>
      <w:r w:rsidRPr="003A5F11">
        <w:rPr>
          <w:rFonts w:ascii="Times New Roman" w:hAnsi="Times New Roman" w:cs="Times New Roman"/>
          <w:i/>
        </w:rPr>
        <w:t>Modelling the Middle Ages: the History and Theory of England's Economic Development</w:t>
      </w:r>
      <w:r w:rsidRPr="003A5F11">
        <w:rPr>
          <w:rFonts w:ascii="Times New Roman" w:hAnsi="Times New Roman" w:cs="Times New Roman"/>
        </w:rPr>
        <w:t xml:space="preserve"> (Oxford: Oxford University Press, 2001), esp. chapter 4, ‘Commercialization, Markets and Technology’; Peter Spufford, </w:t>
      </w:r>
      <w:r w:rsidRPr="003A5F11">
        <w:rPr>
          <w:rFonts w:ascii="Times New Roman" w:hAnsi="Times New Roman" w:cs="Times New Roman"/>
          <w:i/>
        </w:rPr>
        <w:t>Power and Profit: The Merchant in Medieval Europe</w:t>
      </w:r>
      <w:r w:rsidRPr="003A5F11">
        <w:rPr>
          <w:rFonts w:ascii="Times New Roman" w:hAnsi="Times New Roman" w:cs="Times New Roman"/>
        </w:rPr>
        <w:t xml:space="preserve"> (London: Thames and Hudson, 2002), chapter 1; John H. Munro, ‘Medieval Woollens: The Western European Woollen Industries and the Struggle for International Markets, </w:t>
      </w:r>
      <w:r w:rsidRPr="003A5F11">
        <w:rPr>
          <w:rFonts w:ascii="Times New Roman" w:hAnsi="Times New Roman" w:cs="Times New Roman"/>
          <w:i/>
        </w:rPr>
        <w:t>c.</w:t>
      </w:r>
      <w:r w:rsidRPr="003A5F11">
        <w:rPr>
          <w:rFonts w:ascii="Times New Roman" w:hAnsi="Times New Roman" w:cs="Times New Roman"/>
        </w:rPr>
        <w:t xml:space="preserve"> 1000–1500’, in </w:t>
      </w:r>
      <w:r w:rsidRPr="003A5F11">
        <w:rPr>
          <w:rFonts w:ascii="Times New Roman" w:hAnsi="Times New Roman" w:cs="Times New Roman"/>
          <w:i/>
        </w:rPr>
        <w:t>The Cambridge History of Western Textiles</w:t>
      </w:r>
      <w:r w:rsidRPr="003A5F11">
        <w:rPr>
          <w:rFonts w:ascii="Times New Roman" w:hAnsi="Times New Roman" w:cs="Times New Roman"/>
        </w:rPr>
        <w:t xml:space="preserve">, ed. David Jenkins (2 volumes, Cambridge: Cambridge University Press, 2003), 228–324, esp. 231–34;  Adrian R. Bell, Chris Brooks and Paul. R. Dryburgh, </w:t>
      </w:r>
      <w:r w:rsidRPr="003A5F11">
        <w:rPr>
          <w:rFonts w:ascii="Times New Roman" w:hAnsi="Times New Roman" w:cs="Times New Roman"/>
          <w:i/>
        </w:rPr>
        <w:t xml:space="preserve">The English Wool Market, </w:t>
      </w:r>
      <w:r w:rsidRPr="003A5F11">
        <w:rPr>
          <w:rFonts w:ascii="Times New Roman" w:hAnsi="Times New Roman" w:cs="Times New Roman"/>
        </w:rPr>
        <w:t xml:space="preserve">c. </w:t>
      </w:r>
      <w:r w:rsidRPr="003A5F11">
        <w:rPr>
          <w:rFonts w:ascii="Times New Roman" w:hAnsi="Times New Roman" w:cs="Times New Roman"/>
          <w:i/>
        </w:rPr>
        <w:t>1230</w:t>
      </w:r>
      <w:r w:rsidRPr="00AD5A89">
        <w:rPr>
          <w:rFonts w:ascii="Times New Roman" w:hAnsi="Times New Roman" w:cs="Times New Roman"/>
          <w:bCs/>
        </w:rPr>
        <w:t>–</w:t>
      </w:r>
      <w:r w:rsidRPr="003A5F11">
        <w:rPr>
          <w:rFonts w:ascii="Times New Roman" w:hAnsi="Times New Roman" w:cs="Times New Roman"/>
          <w:i/>
        </w:rPr>
        <w:t xml:space="preserve">1327 </w:t>
      </w:r>
      <w:r w:rsidRPr="003A5F11">
        <w:rPr>
          <w:rFonts w:ascii="Times New Roman" w:hAnsi="Times New Roman" w:cs="Times New Roman"/>
        </w:rPr>
        <w:t xml:space="preserve">(Cambridge: Cambridge University Press, 2015), esp. chapters 1 and 2. </w:t>
      </w:r>
    </w:p>
  </w:footnote>
  <w:footnote w:id="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For an overview of the Mediterranean sources see Robert S. Lopez and Irving W. Raymond, </w:t>
      </w:r>
      <w:r w:rsidRPr="003A5F11">
        <w:rPr>
          <w:rFonts w:ascii="Times New Roman" w:hAnsi="Times New Roman" w:cs="Times New Roman"/>
          <w:i/>
        </w:rPr>
        <w:t>Medieval Trade in the Mediterranean World</w:t>
      </w:r>
      <w:r w:rsidRPr="003A5F11">
        <w:rPr>
          <w:rFonts w:ascii="Times New Roman" w:hAnsi="Times New Roman" w:cs="Times New Roman"/>
        </w:rPr>
        <w:t xml:space="preserve"> (New York: Columbia University Press, 1955). </w:t>
      </w:r>
    </w:p>
  </w:footnote>
  <w:footnote w:id="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earliest such evidence is probably the archive documenting the activity of </w:t>
      </w:r>
      <w:r>
        <w:rPr>
          <w:rFonts w:ascii="Times New Roman" w:hAnsi="Times New Roman" w:cs="Times New Roman"/>
        </w:rPr>
        <w:t xml:space="preserve">the Fleming </w:t>
      </w:r>
      <w:r w:rsidRPr="003A5F11">
        <w:rPr>
          <w:rFonts w:ascii="Times New Roman" w:hAnsi="Times New Roman" w:cs="Times New Roman"/>
        </w:rPr>
        <w:t>William Cade in the middle of the twelfth century: Edmund King, ‘Cade, William (</w:t>
      </w:r>
      <w:r w:rsidRPr="003A5F11">
        <w:rPr>
          <w:rFonts w:ascii="Times New Roman" w:hAnsi="Times New Roman" w:cs="Times New Roman"/>
          <w:i/>
        </w:rPr>
        <w:t>d.</w:t>
      </w:r>
      <w:r w:rsidRPr="003A5F11">
        <w:rPr>
          <w:rFonts w:ascii="Times New Roman" w:hAnsi="Times New Roman" w:cs="Times New Roman"/>
        </w:rPr>
        <w:t xml:space="preserve"> in or before 1166), </w:t>
      </w:r>
      <w:r w:rsidRPr="003A5F11">
        <w:rPr>
          <w:rFonts w:ascii="Times New Roman" w:hAnsi="Times New Roman" w:cs="Times New Roman"/>
          <w:i/>
        </w:rPr>
        <w:t>ODNB</w:t>
      </w:r>
      <w:r w:rsidRPr="003A5F11">
        <w:rPr>
          <w:rFonts w:ascii="Times New Roman" w:hAnsi="Times New Roman" w:cs="Times New Roman"/>
        </w:rPr>
        <w:t xml:space="preserve">; </w:t>
      </w:r>
      <w:r w:rsidRPr="003A5F11">
        <w:rPr>
          <w:rFonts w:ascii="Times New Roman" w:hAnsi="Times New Roman" w:cs="Times New Roman"/>
          <w:lang w:val="en-US"/>
        </w:rPr>
        <w:t xml:space="preserve">H. Jenkinson and M. T. Stead, ‘William Cade: A Financier of the Twelfth Century’, </w:t>
      </w:r>
      <w:r w:rsidRPr="003A5F11">
        <w:rPr>
          <w:rFonts w:ascii="Times New Roman" w:hAnsi="Times New Roman" w:cs="Times New Roman"/>
          <w:i/>
          <w:iCs/>
          <w:lang w:val="en-US"/>
        </w:rPr>
        <w:t>EHR</w:t>
      </w:r>
      <w:r w:rsidRPr="003A5F11">
        <w:rPr>
          <w:rFonts w:ascii="Times New Roman" w:hAnsi="Times New Roman" w:cs="Times New Roman"/>
          <w:lang w:val="en-US"/>
        </w:rPr>
        <w:t xml:space="preserve"> 28 (1913), 209–27; Hilary Jenkinson, ‘A Money-Lender’s Bonds of the Twelfth Century’, in </w:t>
      </w:r>
      <w:r w:rsidRPr="003A5F11">
        <w:rPr>
          <w:rFonts w:ascii="Times New Roman" w:hAnsi="Times New Roman" w:cs="Times New Roman"/>
          <w:i/>
          <w:iCs/>
          <w:lang w:val="en-US"/>
        </w:rPr>
        <w:t>Essays in History Presented to Reginald Lane Poole</w:t>
      </w:r>
      <w:r w:rsidRPr="003A5F11">
        <w:rPr>
          <w:rFonts w:ascii="Times New Roman" w:hAnsi="Times New Roman" w:cs="Times New Roman"/>
          <w:lang w:val="en-US"/>
        </w:rPr>
        <w:t>, ed. H. W. C. Davis (Oxford</w:t>
      </w:r>
      <w:r>
        <w:rPr>
          <w:rFonts w:ascii="Times New Roman" w:hAnsi="Times New Roman" w:cs="Times New Roman"/>
          <w:lang w:val="en-US"/>
        </w:rPr>
        <w:t>: Oxford University Press</w:t>
      </w:r>
      <w:r w:rsidRPr="003A5F11">
        <w:rPr>
          <w:rFonts w:ascii="Times New Roman" w:hAnsi="Times New Roman" w:cs="Times New Roman"/>
          <w:lang w:val="en-US"/>
        </w:rPr>
        <w:t xml:space="preserve">, 1927), 190–210. Fuller records survive on the memoranda rolls from the early thirteenth century: see </w:t>
      </w:r>
      <w:r w:rsidRPr="003A5F11">
        <w:rPr>
          <w:rFonts w:ascii="Times New Roman" w:hAnsi="Times New Roman" w:cs="Times New Roman"/>
        </w:rPr>
        <w:t xml:space="preserve">Adrian R. Bell, Chris Brooks and Paul. R. Dryburgh, </w:t>
      </w:r>
      <w:r w:rsidRPr="003A5F11">
        <w:rPr>
          <w:rFonts w:ascii="Times New Roman" w:hAnsi="Times New Roman" w:cs="Times New Roman"/>
          <w:i/>
        </w:rPr>
        <w:t xml:space="preserve">The English Wool Market, </w:t>
      </w:r>
      <w:r w:rsidRPr="003A5F11">
        <w:rPr>
          <w:rFonts w:ascii="Times New Roman" w:hAnsi="Times New Roman" w:cs="Times New Roman"/>
        </w:rPr>
        <w:t xml:space="preserve">c. </w:t>
      </w:r>
      <w:r w:rsidRPr="003A5F11">
        <w:rPr>
          <w:rFonts w:ascii="Times New Roman" w:hAnsi="Times New Roman" w:cs="Times New Roman"/>
          <w:i/>
        </w:rPr>
        <w:t>1230</w:t>
      </w:r>
      <w:r w:rsidRPr="00AD5A89">
        <w:rPr>
          <w:rFonts w:ascii="Times New Roman" w:hAnsi="Times New Roman" w:cs="Times New Roman"/>
          <w:bCs/>
        </w:rPr>
        <w:t>–</w:t>
      </w:r>
      <w:r w:rsidRPr="003A5F11">
        <w:rPr>
          <w:rFonts w:ascii="Times New Roman" w:hAnsi="Times New Roman" w:cs="Times New Roman"/>
          <w:i/>
        </w:rPr>
        <w:t xml:space="preserve">1327 </w:t>
      </w:r>
      <w:r w:rsidRPr="003A5F11">
        <w:rPr>
          <w:rFonts w:ascii="Times New Roman" w:hAnsi="Times New Roman" w:cs="Times New Roman"/>
        </w:rPr>
        <w:t>(Cambridge: Cambridge University Press, 2015), chapter 2.</w:t>
      </w:r>
    </w:p>
  </w:footnote>
  <w:footnote w:id="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 later customs practice see Gras, </w:t>
      </w:r>
      <w:r w:rsidRPr="003A5F11">
        <w:rPr>
          <w:rFonts w:ascii="Times New Roman" w:hAnsi="Times New Roman" w:cs="Times New Roman"/>
          <w:i/>
          <w:iCs/>
        </w:rPr>
        <w:t>Early English Customs</w:t>
      </w:r>
      <w:r w:rsidRPr="003A5F11">
        <w:rPr>
          <w:rFonts w:ascii="Times New Roman" w:hAnsi="Times New Roman" w:cs="Times New Roman"/>
        </w:rPr>
        <w:t xml:space="preserve">; Robert L. Baker, ‘The English Customs Service, 1307–1343: A Study of Medieval Administration’, </w:t>
      </w:r>
      <w:r w:rsidRPr="003A5F11">
        <w:rPr>
          <w:rFonts w:ascii="Times New Roman" w:hAnsi="Times New Roman" w:cs="Times New Roman"/>
          <w:i/>
          <w:iCs/>
        </w:rPr>
        <w:t>Transactions of the American Philosophical Society</w:t>
      </w:r>
      <w:r w:rsidRPr="003A5F11">
        <w:rPr>
          <w:rFonts w:ascii="Times New Roman" w:hAnsi="Times New Roman" w:cs="Times New Roman"/>
        </w:rPr>
        <w:t xml:space="preserve"> new series 51 (1961), 3–76; and on the records see Rupert C. Jarvis, ‘The Archival History of the Customs Records’, in </w:t>
      </w:r>
      <w:r w:rsidRPr="003A5F11">
        <w:rPr>
          <w:rFonts w:ascii="Times New Roman" w:hAnsi="Times New Roman" w:cs="Times New Roman"/>
          <w:i/>
        </w:rPr>
        <w:t>Prisca Munimenta: Studies in Archival and Administrative History Presented to A. E. J. Hollaender</w:t>
      </w:r>
      <w:r w:rsidRPr="003A5F11">
        <w:rPr>
          <w:rFonts w:ascii="Times New Roman" w:hAnsi="Times New Roman" w:cs="Times New Roman"/>
        </w:rPr>
        <w:t>, ed. Felicity Ranger (London: University of London, 1973), 202–14.</w:t>
      </w:r>
    </w:p>
  </w:footnote>
  <w:footnote w:id="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potential of this material can be seen in the recent project by Dr Craig Lambert: </w:t>
      </w:r>
      <w:hyperlink r:id="rId6" w:history="1">
        <w:r w:rsidRPr="003A5F11">
          <w:rPr>
            <w:rStyle w:val="Hyperlink"/>
            <w:rFonts w:ascii="Times New Roman" w:hAnsi="Times New Roman" w:cs="Times New Roman"/>
          </w:rPr>
          <w:t>http://www.medievalandtudorships.org/</w:t>
        </w:r>
      </w:hyperlink>
    </w:p>
  </w:footnote>
  <w:footnote w:id="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K. M. E. Murray, </w:t>
      </w:r>
      <w:r w:rsidRPr="003A5F11">
        <w:rPr>
          <w:rFonts w:ascii="Times New Roman" w:hAnsi="Times New Roman" w:cs="Times New Roman"/>
          <w:i/>
        </w:rPr>
        <w:t>The Constitutional History of the Cinque Ports</w:t>
      </w:r>
      <w:r w:rsidRPr="003A5F11">
        <w:rPr>
          <w:rFonts w:ascii="Times New Roman" w:hAnsi="Times New Roman" w:cs="Times New Roman"/>
        </w:rPr>
        <w:t xml:space="preserve"> (Manchester: Manchester University Press, 1935), introduction.</w:t>
      </w:r>
    </w:p>
  </w:footnote>
  <w:footnote w:id="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At Exeter the management of the local customs was done through the mayor’s court in the 1260s; </w:t>
      </w:r>
      <w:r w:rsidRPr="003A5F11">
        <w:rPr>
          <w:rFonts w:ascii="Times New Roman" w:hAnsi="Times New Roman" w:cs="Times New Roman"/>
          <w:i/>
        </w:rPr>
        <w:t>The Local Customs Accounts of the Port of Exeter, 1266</w:t>
      </w:r>
      <w:r w:rsidRPr="003A5F11">
        <w:rPr>
          <w:rFonts w:ascii="Times New Roman" w:hAnsi="Times New Roman" w:cs="Times New Roman"/>
        </w:rPr>
        <w:t>–</w:t>
      </w:r>
      <w:r w:rsidRPr="003A5F11">
        <w:rPr>
          <w:rFonts w:ascii="Times New Roman" w:hAnsi="Times New Roman" w:cs="Times New Roman"/>
          <w:i/>
        </w:rPr>
        <w:t>1321</w:t>
      </w:r>
      <w:r w:rsidRPr="003A5F11">
        <w:rPr>
          <w:rFonts w:ascii="Times New Roman" w:hAnsi="Times New Roman" w:cs="Times New Roman"/>
        </w:rPr>
        <w:t>, ed. Maryanne Kowaleski, Devon and Cornwall Record Society 36 (1993), 7–14.</w:t>
      </w:r>
    </w:p>
  </w:footnote>
  <w:footnote w:id="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Though later documentation is rich; on this see Henry S. Cobb, ‘Local Port Customs prior to 1550’, in </w:t>
      </w:r>
      <w:r w:rsidRPr="003A5F11">
        <w:rPr>
          <w:rFonts w:ascii="Times New Roman" w:hAnsi="Times New Roman" w:cs="Times New Roman"/>
          <w:i/>
        </w:rPr>
        <w:t>Prisca Munimenta: Studies in Archival and Administrative History Presented to A. E. J. Hollaender</w:t>
      </w:r>
      <w:r w:rsidRPr="003A5F11">
        <w:rPr>
          <w:rFonts w:ascii="Times New Roman" w:hAnsi="Times New Roman" w:cs="Times New Roman"/>
        </w:rPr>
        <w:t>, ed. Felicity Ranger (London: University of London, 1973), 215–27.</w:t>
      </w:r>
    </w:p>
  </w:footnote>
  <w:footnote w:id="1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Gras, </w:t>
      </w:r>
      <w:r w:rsidRPr="003A5F11">
        <w:rPr>
          <w:rFonts w:ascii="Times New Roman" w:hAnsi="Times New Roman" w:cs="Times New Roman"/>
          <w:i/>
          <w:iCs/>
        </w:rPr>
        <w:t>Early English Customs</w:t>
      </w:r>
      <w:r w:rsidRPr="003A5F11">
        <w:rPr>
          <w:rFonts w:ascii="Times New Roman" w:hAnsi="Times New Roman" w:cs="Times New Roman"/>
        </w:rPr>
        <w:t xml:space="preserve">, chapter v; on approaches to these lists of tolls see James Masschaele, ‘Tolls and Trade in Medieval England’, in </w:t>
      </w:r>
      <w:r w:rsidRPr="003A5F11">
        <w:rPr>
          <w:rFonts w:ascii="Times New Roman" w:hAnsi="Times New Roman" w:cs="Times New Roman"/>
          <w:i/>
        </w:rPr>
        <w:t>Money, Markets and Trade in Late Medieval Europe: Essays in Honour of John H. A. Munro</w:t>
      </w:r>
      <w:r w:rsidRPr="003A5F11">
        <w:rPr>
          <w:rFonts w:ascii="Times New Roman" w:hAnsi="Times New Roman" w:cs="Times New Roman"/>
        </w:rPr>
        <w:t>, ed. Lawrin Armstrong, Ivana Elbl and Martin Elbl (Leiden and Boston: Brill, 2007), 146–83, at 147–8.</w:t>
      </w:r>
    </w:p>
  </w:footnote>
  <w:footnote w:id="11">
    <w:p w:rsidR="00684E12" w:rsidRPr="003A5F11" w:rsidRDefault="00684E12" w:rsidP="00FD5BB6">
      <w:pPr>
        <w:pStyle w:val="FootnoteText"/>
        <w:jc w:val="both"/>
        <w:rPr>
          <w:rFonts w:ascii="Times New Roman" w:hAnsi="Times New Roman" w:cs="Times New Roman"/>
          <w:highlight w:val="yellow"/>
        </w:rPr>
      </w:pPr>
      <w:r w:rsidRPr="003A5F11">
        <w:rPr>
          <w:rStyle w:val="FootnoteReference"/>
          <w:rFonts w:ascii="Times New Roman" w:hAnsi="Times New Roman" w:cs="Times New Roman"/>
        </w:rPr>
        <w:footnoteRef/>
      </w:r>
      <w:r w:rsidRPr="003A5F11">
        <w:rPr>
          <w:rFonts w:ascii="Times New Roman" w:hAnsi="Times New Roman" w:cs="Times New Roman"/>
        </w:rPr>
        <w:t xml:space="preserve"> For instance, some customs are documented on the mayor’s court rolls of Exeter from 1266; </w:t>
      </w:r>
      <w:r w:rsidRPr="003A5F11">
        <w:rPr>
          <w:rFonts w:ascii="Times New Roman" w:hAnsi="Times New Roman" w:cs="Times New Roman"/>
          <w:i/>
        </w:rPr>
        <w:t>The Local Customs Accounts of the Port of Exeter, 1266</w:t>
      </w:r>
      <w:r w:rsidRPr="003A5F11">
        <w:rPr>
          <w:rFonts w:ascii="Times New Roman" w:hAnsi="Times New Roman" w:cs="Times New Roman"/>
        </w:rPr>
        <w:t>–</w:t>
      </w:r>
      <w:r w:rsidRPr="003A5F11">
        <w:rPr>
          <w:rFonts w:ascii="Times New Roman" w:hAnsi="Times New Roman" w:cs="Times New Roman"/>
          <w:i/>
        </w:rPr>
        <w:t>1321</w:t>
      </w:r>
      <w:r w:rsidRPr="003A5F11">
        <w:rPr>
          <w:rFonts w:ascii="Times New Roman" w:hAnsi="Times New Roman" w:cs="Times New Roman"/>
        </w:rPr>
        <w:t xml:space="preserve">, ed. Maryanne Kowaleski, Devon and Cornwall Record Society 36 (1993), 47–69. </w:t>
      </w:r>
    </w:p>
  </w:footnote>
  <w:footnote w:id="1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list is printed with annotations in Appendix 1 at the end of this essay. </w:t>
      </w:r>
    </w:p>
  </w:footnote>
  <w:footnote w:id="1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the discussion below in the section ‘The Making and the Survival of the Dover Tolls List’ and Appendix 1.</w:t>
      </w:r>
    </w:p>
  </w:footnote>
  <w:footnote w:id="1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Kevin Booth, ‘The Roman </w:t>
      </w:r>
      <w:r w:rsidRPr="003A5F11">
        <w:rPr>
          <w:rFonts w:ascii="Times New Roman" w:hAnsi="Times New Roman" w:cs="Times New Roman"/>
          <w:i/>
        </w:rPr>
        <w:t>Pharos</w:t>
      </w:r>
      <w:r w:rsidRPr="003A5F11">
        <w:rPr>
          <w:rFonts w:ascii="Times New Roman" w:hAnsi="Times New Roman" w:cs="Times New Roman"/>
        </w:rPr>
        <w:t xml:space="preserve"> at Dover Castle’, </w:t>
      </w:r>
      <w:r w:rsidRPr="003A5F11">
        <w:rPr>
          <w:rFonts w:ascii="Times New Roman" w:hAnsi="Times New Roman" w:cs="Times New Roman"/>
          <w:i/>
        </w:rPr>
        <w:t>English Heritage Historical Review</w:t>
      </w:r>
      <w:r w:rsidRPr="003A5F11">
        <w:rPr>
          <w:rFonts w:ascii="Times New Roman" w:hAnsi="Times New Roman" w:cs="Times New Roman"/>
        </w:rPr>
        <w:t xml:space="preserve"> 2 (2007), 8</w:t>
      </w:r>
      <w:r w:rsidRPr="00AD5A89">
        <w:rPr>
          <w:rFonts w:ascii="Times New Roman" w:hAnsi="Times New Roman" w:cs="Times New Roman"/>
          <w:bCs/>
        </w:rPr>
        <w:t>–</w:t>
      </w:r>
      <w:r w:rsidRPr="003A5F11">
        <w:rPr>
          <w:rFonts w:ascii="Times New Roman" w:hAnsi="Times New Roman" w:cs="Times New Roman"/>
        </w:rPr>
        <w:t xml:space="preserve">21. </w:t>
      </w:r>
    </w:p>
  </w:footnote>
  <w:footnote w:id="1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Note that this is not the same as the later Petty Customs; Gras, </w:t>
      </w:r>
      <w:r w:rsidRPr="003A5F11">
        <w:rPr>
          <w:rFonts w:ascii="Times New Roman" w:hAnsi="Times New Roman" w:cs="Times New Roman"/>
          <w:i/>
        </w:rPr>
        <w:t>Early English Customs</w:t>
      </w:r>
      <w:r w:rsidRPr="003A5F11">
        <w:rPr>
          <w:rFonts w:ascii="Times New Roman" w:hAnsi="Times New Roman" w:cs="Times New Roman"/>
        </w:rPr>
        <w:t>, 73–7.</w:t>
      </w:r>
    </w:p>
  </w:footnote>
  <w:footnote w:id="1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John H. Munro, ‘Medieval Woollens: The Western European Woollen Industries and the Struggle for International Markets, </w:t>
      </w:r>
      <w:r w:rsidRPr="003A5F11">
        <w:rPr>
          <w:rFonts w:ascii="Times New Roman" w:hAnsi="Times New Roman" w:cs="Times New Roman"/>
          <w:i/>
        </w:rPr>
        <w:t>c.</w:t>
      </w:r>
      <w:r w:rsidRPr="003A5F11">
        <w:rPr>
          <w:rFonts w:ascii="Times New Roman" w:hAnsi="Times New Roman" w:cs="Times New Roman"/>
        </w:rPr>
        <w:t xml:space="preserve"> 1000–1500’, in </w:t>
      </w:r>
      <w:r w:rsidRPr="003A5F11">
        <w:rPr>
          <w:rFonts w:ascii="Times New Roman" w:hAnsi="Times New Roman" w:cs="Times New Roman"/>
          <w:i/>
        </w:rPr>
        <w:t>The Cambridge History of Western Textiles</w:t>
      </w:r>
      <w:r w:rsidRPr="003A5F11">
        <w:rPr>
          <w:rFonts w:ascii="Times New Roman" w:hAnsi="Times New Roman" w:cs="Times New Roman"/>
        </w:rPr>
        <w:t xml:space="preserve">, ed. David Jenkins (2 volumes, Cambridge: Cambridge University Press, 2003), 228–324, esp. 186–9; Paul D. A. Harvey, ‘The English Trade in Wool and Cloth, 1150–1250: Some Problems and Suggestions’, in </w:t>
      </w:r>
      <w:r w:rsidRPr="003A5F11">
        <w:rPr>
          <w:rFonts w:ascii="Times New Roman" w:hAnsi="Times New Roman" w:cs="Times New Roman"/>
          <w:i/>
        </w:rPr>
        <w:t>Produzione, Commercio e Consumo dei Panni di Lana (nei Secoli XII</w:t>
      </w:r>
      <w:r w:rsidRPr="003A5F11">
        <w:rPr>
          <w:rFonts w:ascii="Times New Roman" w:hAnsi="Times New Roman" w:cs="Times New Roman"/>
        </w:rPr>
        <w:t>–</w:t>
      </w:r>
      <w:r w:rsidRPr="003A5F11">
        <w:rPr>
          <w:rFonts w:ascii="Times New Roman" w:hAnsi="Times New Roman" w:cs="Times New Roman"/>
          <w:i/>
        </w:rPr>
        <w:t>XVIII)</w:t>
      </w:r>
      <w:r w:rsidRPr="003A5F11">
        <w:rPr>
          <w:rFonts w:ascii="Times New Roman" w:hAnsi="Times New Roman" w:cs="Times New Roman"/>
        </w:rPr>
        <w:t xml:space="preserve">, ed. Marco Spallanzani (Florence: Leo S. Olschki, 1976), 369–75; Adrian R. Bell, Chris Brooks and Paul. R. Dryburgh, </w:t>
      </w:r>
      <w:r w:rsidRPr="003A5F11">
        <w:rPr>
          <w:rFonts w:ascii="Times New Roman" w:hAnsi="Times New Roman" w:cs="Times New Roman"/>
          <w:i/>
        </w:rPr>
        <w:t xml:space="preserve">The English Wool Market, </w:t>
      </w:r>
      <w:r w:rsidRPr="003A5F11">
        <w:rPr>
          <w:rFonts w:ascii="Times New Roman" w:hAnsi="Times New Roman" w:cs="Times New Roman"/>
        </w:rPr>
        <w:t xml:space="preserve">c. </w:t>
      </w:r>
      <w:r w:rsidRPr="003A5F11">
        <w:rPr>
          <w:rFonts w:ascii="Times New Roman" w:hAnsi="Times New Roman" w:cs="Times New Roman"/>
          <w:i/>
        </w:rPr>
        <w:t>1230</w:t>
      </w:r>
      <w:r w:rsidRPr="00AD5A89">
        <w:rPr>
          <w:rFonts w:ascii="Times New Roman" w:hAnsi="Times New Roman" w:cs="Times New Roman"/>
          <w:bCs/>
        </w:rPr>
        <w:t>–</w:t>
      </w:r>
      <w:r w:rsidRPr="003A5F11">
        <w:rPr>
          <w:rFonts w:ascii="Times New Roman" w:hAnsi="Times New Roman" w:cs="Times New Roman"/>
          <w:i/>
        </w:rPr>
        <w:t xml:space="preserve">1327 </w:t>
      </w:r>
      <w:r w:rsidRPr="003A5F11">
        <w:rPr>
          <w:rFonts w:ascii="Times New Roman" w:hAnsi="Times New Roman" w:cs="Times New Roman"/>
        </w:rPr>
        <w:t>(Cambridge: Cambridge University Press, 2015), chapter 1.</w:t>
      </w:r>
    </w:p>
  </w:footnote>
  <w:footnote w:id="1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Paul D. A. Harvey, ‘The English Trade in Wool and Cloth, 1150–1250: Some Problems and Suggestions’, in </w:t>
      </w:r>
      <w:r w:rsidRPr="003A5F11">
        <w:rPr>
          <w:rFonts w:ascii="Times New Roman" w:hAnsi="Times New Roman" w:cs="Times New Roman"/>
          <w:i/>
        </w:rPr>
        <w:t>Produzione, Commercio e Consumo dei Panni di Lana (nei Secoli XII</w:t>
      </w:r>
      <w:r w:rsidRPr="003A5F11">
        <w:rPr>
          <w:rFonts w:ascii="Times New Roman" w:hAnsi="Times New Roman" w:cs="Times New Roman"/>
        </w:rPr>
        <w:t>–</w:t>
      </w:r>
      <w:r w:rsidRPr="003A5F11">
        <w:rPr>
          <w:rFonts w:ascii="Times New Roman" w:hAnsi="Times New Roman" w:cs="Times New Roman"/>
          <w:i/>
        </w:rPr>
        <w:t>XVIII)</w:t>
      </w:r>
      <w:r w:rsidRPr="003A5F11">
        <w:rPr>
          <w:rFonts w:ascii="Times New Roman" w:hAnsi="Times New Roman" w:cs="Times New Roman"/>
        </w:rPr>
        <w:t>, ed. Marco Spallanzani (Florence: Leo S. Olschki, 1976), 369–75, esp. 373–5.</w:t>
      </w:r>
    </w:p>
  </w:footnote>
  <w:footnote w:id="1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Letter of Hugh de Nonant, bishop of Coventry, attacking William de Longchamp, bishop of Ely; ed. M. J. Franklin, </w:t>
      </w:r>
      <w:r w:rsidRPr="003A5F11">
        <w:rPr>
          <w:rFonts w:ascii="Times New Roman" w:hAnsi="Times New Roman" w:cs="Times New Roman"/>
          <w:i/>
        </w:rPr>
        <w:t>English Episcopal Acta</w:t>
      </w:r>
      <w:r w:rsidRPr="003A5F11">
        <w:rPr>
          <w:rFonts w:ascii="Times New Roman" w:hAnsi="Times New Roman" w:cs="Times New Roman"/>
        </w:rPr>
        <w:t xml:space="preserve"> 17: </w:t>
      </w:r>
      <w:r w:rsidRPr="003A5F11">
        <w:rPr>
          <w:rFonts w:ascii="Times New Roman" w:hAnsi="Times New Roman" w:cs="Times New Roman"/>
          <w:i/>
        </w:rPr>
        <w:t>Coventry and Lichfield, 1183</w:t>
      </w:r>
      <w:r w:rsidRPr="00AD5A89">
        <w:rPr>
          <w:rFonts w:ascii="Times New Roman" w:hAnsi="Times New Roman" w:cs="Times New Roman"/>
          <w:bCs/>
        </w:rPr>
        <w:t>–</w:t>
      </w:r>
      <w:r w:rsidRPr="003A5F11">
        <w:rPr>
          <w:rFonts w:ascii="Times New Roman" w:hAnsi="Times New Roman" w:cs="Times New Roman"/>
          <w:i/>
        </w:rPr>
        <w:t>1208</w:t>
      </w:r>
      <w:r w:rsidRPr="003A5F11">
        <w:rPr>
          <w:rFonts w:ascii="Times New Roman" w:hAnsi="Times New Roman" w:cs="Times New Roman"/>
        </w:rPr>
        <w:t xml:space="preserve"> (Oxford: The British Academy and Oxford University Press), 128: according to this, in October 1191 Longchamp was disguised in women’s clothes and carried </w:t>
      </w:r>
      <w:r w:rsidRPr="003A5F11">
        <w:rPr>
          <w:rFonts w:ascii="Times New Roman" w:hAnsi="Times New Roman" w:cs="Times New Roman"/>
          <w:i/>
        </w:rPr>
        <w:t xml:space="preserve">pannum lineum in manu sinistra quasi ad vendendum, pro maniplo; virgam venditoris in dextera, pro baculo pastorali. </w:t>
      </w:r>
      <w:r w:rsidRPr="003A5F11">
        <w:rPr>
          <w:rFonts w:ascii="Times New Roman" w:hAnsi="Times New Roman" w:cs="Times New Roman"/>
        </w:rPr>
        <w:t xml:space="preserve">This seems to indicate that sellers of cloth might appear in Dover, even though this concerns linen cloth rather than the woollen seen in the list. </w:t>
      </w:r>
    </w:p>
  </w:footnote>
  <w:footnote w:id="1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Building Accounts of King Henry III</w:t>
      </w:r>
      <w:r w:rsidRPr="003A5F11">
        <w:rPr>
          <w:rFonts w:ascii="Times New Roman" w:hAnsi="Times New Roman" w:cs="Times New Roman"/>
        </w:rPr>
        <w:t>, ed. H. M. Colvin (Oxford: Oxford University Press, 1971), 24</w:t>
      </w:r>
      <w:r w:rsidRPr="00AD5A89">
        <w:rPr>
          <w:rFonts w:ascii="Times New Roman" w:hAnsi="Times New Roman" w:cs="Times New Roman"/>
          <w:bCs/>
        </w:rPr>
        <w:t>–</w:t>
      </w:r>
      <w:r w:rsidRPr="003A5F11">
        <w:rPr>
          <w:rFonts w:ascii="Times New Roman" w:hAnsi="Times New Roman" w:cs="Times New Roman"/>
        </w:rPr>
        <w:t xml:space="preserve">25, shows that lead for building Dover Castle in 1224 was sourced in the Peak District, and transported overland to Bawtry (Yorkshire), from where it was taken to Dover by ship; </w:t>
      </w:r>
      <w:r w:rsidRPr="003A5F11">
        <w:rPr>
          <w:rFonts w:ascii="Times New Roman" w:hAnsi="Times New Roman" w:cs="Times New Roman"/>
          <w:i/>
        </w:rPr>
        <w:t>ibid</w:t>
      </w:r>
      <w:r w:rsidRPr="003A5F11">
        <w:rPr>
          <w:rFonts w:ascii="Times New Roman" w:hAnsi="Times New Roman" w:cs="Times New Roman"/>
        </w:rPr>
        <w:t>., 26</w:t>
      </w:r>
      <w:r w:rsidRPr="00AD5A89">
        <w:rPr>
          <w:rFonts w:ascii="Times New Roman" w:hAnsi="Times New Roman" w:cs="Times New Roman"/>
          <w:bCs/>
        </w:rPr>
        <w:t>–</w:t>
      </w:r>
      <w:r w:rsidRPr="003A5F11">
        <w:rPr>
          <w:rFonts w:ascii="Times New Roman" w:hAnsi="Times New Roman" w:cs="Times New Roman"/>
        </w:rPr>
        <w:t xml:space="preserve">27 shows that lead was also bought at London in 1226. </w:t>
      </w:r>
    </w:p>
  </w:footnote>
  <w:footnote w:id="20">
    <w:p w:rsidR="00684E12" w:rsidRPr="003A5F11" w:rsidRDefault="00684E12" w:rsidP="00FD5BB6">
      <w:pPr>
        <w:pStyle w:val="FootnoteText"/>
        <w:jc w:val="both"/>
        <w:rPr>
          <w:rFonts w:ascii="Times New Roman" w:hAnsi="Times New Roman" w:cs="Times New Roman"/>
          <w:i/>
        </w:rPr>
      </w:pPr>
      <w:r w:rsidRPr="003A5F11">
        <w:rPr>
          <w:rStyle w:val="FootnoteReference"/>
          <w:rFonts w:ascii="Times New Roman" w:hAnsi="Times New Roman" w:cs="Times New Roman"/>
        </w:rPr>
        <w:footnoteRef/>
      </w:r>
      <w:r w:rsidRPr="003A5F11">
        <w:rPr>
          <w:rFonts w:ascii="Times New Roman" w:hAnsi="Times New Roman" w:cs="Times New Roman"/>
        </w:rPr>
        <w:t xml:space="preserve"> 2 Æthelstan 18 stated that horses could only be exported as gifts: ed. Felix Liebermann, </w:t>
      </w:r>
      <w:r w:rsidRPr="003A5F11">
        <w:rPr>
          <w:rFonts w:ascii="Times New Roman" w:hAnsi="Times New Roman" w:cs="Times New Roman"/>
          <w:i/>
          <w:iCs/>
        </w:rPr>
        <w:t>Die Gesetze der Angelsachsen</w:t>
      </w:r>
      <w:r w:rsidRPr="003A5F11">
        <w:rPr>
          <w:rFonts w:ascii="Times New Roman" w:hAnsi="Times New Roman" w:cs="Times New Roman"/>
        </w:rPr>
        <w:t xml:space="preserve"> (3 volumes, Halle: Max Niemeyer, 1903–1916), i. 158. The export of horses had seemingly been regularised </w:t>
      </w:r>
      <w:r>
        <w:rPr>
          <w:rFonts w:ascii="Times New Roman" w:hAnsi="Times New Roman" w:cs="Times New Roman"/>
        </w:rPr>
        <w:t xml:space="preserve">in some circumstances </w:t>
      </w:r>
      <w:r w:rsidRPr="003A5F11">
        <w:rPr>
          <w:rFonts w:ascii="Times New Roman" w:hAnsi="Times New Roman" w:cs="Times New Roman"/>
        </w:rPr>
        <w:t>by the end of the twelfth century, when the Templars obtained a confirmation from John (</w:t>
      </w:r>
      <w:r w:rsidRPr="003A5F11">
        <w:rPr>
          <w:rFonts w:ascii="Times New Roman" w:hAnsi="Times New Roman" w:cs="Times New Roman"/>
          <w:i/>
        </w:rPr>
        <w:t>Rotuli Chartarum in Turri Londinensi asservati, ab anno 1199 ad annum 1216</w:t>
      </w:r>
      <w:r w:rsidRPr="003A5F11">
        <w:rPr>
          <w:rFonts w:ascii="Times New Roman" w:hAnsi="Times New Roman" w:cs="Times New Roman"/>
        </w:rPr>
        <w:t xml:space="preserve">, ed. Thomas Duffus Hardy (London: Record Commission, 1837), 3) which stated that: </w:t>
      </w:r>
      <w:r w:rsidRPr="003A5F11">
        <w:rPr>
          <w:rFonts w:ascii="Times New Roman" w:hAnsi="Times New Roman" w:cs="Times New Roman"/>
          <w:i/>
        </w:rPr>
        <w:t>Et quod habeant equos suos omnes quietos de thelon</w:t>
      </w:r>
      <w:r w:rsidRPr="003A5F11">
        <w:rPr>
          <w:rFonts w:ascii="Times New Roman" w:hAnsi="Times New Roman" w:cs="Times New Roman"/>
        </w:rPr>
        <w:t>io</w:t>
      </w:r>
      <w:r w:rsidRPr="003A5F11">
        <w:rPr>
          <w:rFonts w:ascii="Times New Roman" w:hAnsi="Times New Roman" w:cs="Times New Roman"/>
          <w:i/>
        </w:rPr>
        <w:t xml:space="preserve"> et passag</w:t>
      </w:r>
      <w:r w:rsidRPr="003A5F11">
        <w:rPr>
          <w:rFonts w:ascii="Times New Roman" w:hAnsi="Times New Roman" w:cs="Times New Roman"/>
        </w:rPr>
        <w:t>io</w:t>
      </w:r>
      <w:r w:rsidRPr="003A5F11">
        <w:rPr>
          <w:rFonts w:ascii="Times New Roman" w:hAnsi="Times New Roman" w:cs="Times New Roman"/>
          <w:i/>
        </w:rPr>
        <w:t xml:space="preserve"> et omni consuetudine quod ad nos pertinet apud Dovra’, et quod habeant unum pontem ad proprios equos suos ponendos in navem, et nullus eos inde disturbet super x libras forisfacture. </w:t>
      </w:r>
    </w:p>
  </w:footnote>
  <w:footnote w:id="2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Oksanen, </w:t>
      </w:r>
      <w:r w:rsidRPr="003A5F11">
        <w:rPr>
          <w:rFonts w:ascii="Times New Roman" w:hAnsi="Times New Roman" w:cs="Times New Roman"/>
          <w:i/>
        </w:rPr>
        <w:t>Flanders and the Anglo-Norman World</w:t>
      </w:r>
      <w:r w:rsidRPr="003A5F11">
        <w:rPr>
          <w:rFonts w:ascii="Times New Roman" w:hAnsi="Times New Roman" w:cs="Times New Roman"/>
        </w:rPr>
        <w:t xml:space="preserve">, 146–8 generally, 150–22 and 168 on the trade in foodstuffs, and 152 on wool for Flemish clothworkers. Generally on the development of Flanders in this period see David Nicholas, </w:t>
      </w:r>
      <w:r w:rsidRPr="003A5F11">
        <w:rPr>
          <w:rFonts w:ascii="Times New Roman" w:hAnsi="Times New Roman" w:cs="Times New Roman"/>
          <w:i/>
        </w:rPr>
        <w:t>Medieval Flanders</w:t>
      </w:r>
      <w:r w:rsidRPr="003A5F11">
        <w:rPr>
          <w:rFonts w:ascii="Times New Roman" w:hAnsi="Times New Roman" w:cs="Times New Roman"/>
        </w:rPr>
        <w:t xml:space="preserve"> (London: Longman, 1992), 110–123.</w:t>
      </w:r>
    </w:p>
  </w:footnote>
  <w:footnote w:id="2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 this see Marjery Kirkbride James, </w:t>
      </w:r>
      <w:r w:rsidRPr="003A5F11">
        <w:rPr>
          <w:rFonts w:ascii="Times New Roman" w:hAnsi="Times New Roman" w:cs="Times New Roman"/>
          <w:i/>
        </w:rPr>
        <w:t>Studies in the Medieval Wine Trade</w:t>
      </w:r>
      <w:r w:rsidRPr="003A5F11">
        <w:rPr>
          <w:rFonts w:ascii="Times New Roman" w:hAnsi="Times New Roman" w:cs="Times New Roman"/>
        </w:rPr>
        <w:t xml:space="preserve">, ed. Elspeth M. Veale, with an introduction by E. M. Carus-Wilson (Oxford: Oxford University Press, 1971). </w:t>
      </w:r>
    </w:p>
  </w:footnote>
  <w:footnote w:id="2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Oksanen, </w:t>
      </w:r>
      <w:r w:rsidRPr="003A5F11">
        <w:rPr>
          <w:rFonts w:ascii="Times New Roman" w:hAnsi="Times New Roman" w:cs="Times New Roman"/>
          <w:i/>
        </w:rPr>
        <w:t>Flanders and the Anglo-Norman World</w:t>
      </w:r>
      <w:r w:rsidRPr="003A5F11">
        <w:rPr>
          <w:rFonts w:ascii="Times New Roman" w:hAnsi="Times New Roman" w:cs="Times New Roman"/>
        </w:rPr>
        <w:t xml:space="preserve">, 150, on the wine trade with Germany through Flanders; Neil Middleton, ‘Early Medieval Port Customs, Tolls and Controls on Foreign Trade’, </w:t>
      </w:r>
      <w:r w:rsidRPr="003A5F11">
        <w:rPr>
          <w:rFonts w:ascii="Times New Roman" w:hAnsi="Times New Roman" w:cs="Times New Roman"/>
          <w:i/>
        </w:rPr>
        <w:t>Early Medieval Europe</w:t>
      </w:r>
      <w:r w:rsidRPr="003A5F11">
        <w:rPr>
          <w:rFonts w:ascii="Times New Roman" w:hAnsi="Times New Roman" w:cs="Times New Roman"/>
        </w:rPr>
        <w:t xml:space="preserve"> 13 (2005), 313–58, at 345,</w:t>
      </w:r>
      <w:r w:rsidRPr="003A5F11">
        <w:rPr>
          <w:rFonts w:ascii="Times New Roman" w:hAnsi="Times New Roman" w:cs="Times New Roman"/>
          <w:i/>
        </w:rPr>
        <w:t xml:space="preserve"> </w:t>
      </w:r>
      <w:r w:rsidRPr="003A5F11">
        <w:rPr>
          <w:rFonts w:ascii="Times New Roman" w:hAnsi="Times New Roman" w:cs="Times New Roman"/>
        </w:rPr>
        <w:t xml:space="preserve">and Joseph P. Huffman, </w:t>
      </w:r>
      <w:r w:rsidRPr="003A5F11">
        <w:rPr>
          <w:rFonts w:ascii="Times New Roman" w:hAnsi="Times New Roman" w:cs="Times New Roman"/>
          <w:i/>
        </w:rPr>
        <w:t>Family,</w:t>
      </w:r>
      <w:r w:rsidRPr="003A5F11">
        <w:rPr>
          <w:rFonts w:ascii="Times New Roman" w:hAnsi="Times New Roman" w:cs="Times New Roman"/>
        </w:rPr>
        <w:t xml:space="preserve"> </w:t>
      </w:r>
      <w:r w:rsidRPr="003A5F11">
        <w:rPr>
          <w:rFonts w:ascii="Times New Roman" w:hAnsi="Times New Roman" w:cs="Times New Roman"/>
          <w:i/>
        </w:rPr>
        <w:t>Commerce and Religion in London and Cologne: Anglo-German Emigrants,</w:t>
      </w:r>
      <w:r w:rsidRPr="003A5F11">
        <w:rPr>
          <w:rFonts w:ascii="Times New Roman" w:hAnsi="Times New Roman" w:cs="Times New Roman"/>
        </w:rPr>
        <w:t xml:space="preserve"> c. </w:t>
      </w:r>
      <w:r w:rsidRPr="003A5F11">
        <w:rPr>
          <w:rFonts w:ascii="Times New Roman" w:hAnsi="Times New Roman" w:cs="Times New Roman"/>
          <w:i/>
        </w:rPr>
        <w:t>1000</w:t>
      </w:r>
      <w:r w:rsidRPr="003A5F11">
        <w:rPr>
          <w:rFonts w:ascii="Times New Roman" w:hAnsi="Times New Roman" w:cs="Times New Roman"/>
        </w:rPr>
        <w:t xml:space="preserve">–c. </w:t>
      </w:r>
      <w:r w:rsidRPr="003A5F11">
        <w:rPr>
          <w:rFonts w:ascii="Times New Roman" w:hAnsi="Times New Roman" w:cs="Times New Roman"/>
          <w:i/>
        </w:rPr>
        <w:t>1300</w:t>
      </w:r>
      <w:r w:rsidRPr="003A5F11">
        <w:rPr>
          <w:rFonts w:ascii="Times New Roman" w:hAnsi="Times New Roman" w:cs="Times New Roman"/>
        </w:rPr>
        <w:t xml:space="preserve"> (Cambridge: Cambridge University Press, 1998), 4–5, 11. </w:t>
      </w:r>
    </w:p>
  </w:footnote>
  <w:footnote w:id="2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Joseph P. Huffman, </w:t>
      </w:r>
      <w:r w:rsidRPr="003A5F11">
        <w:rPr>
          <w:rFonts w:ascii="Times New Roman" w:hAnsi="Times New Roman" w:cs="Times New Roman"/>
          <w:i/>
        </w:rPr>
        <w:t>Family,</w:t>
      </w:r>
      <w:r w:rsidRPr="003A5F11">
        <w:rPr>
          <w:rFonts w:ascii="Times New Roman" w:hAnsi="Times New Roman" w:cs="Times New Roman"/>
        </w:rPr>
        <w:t xml:space="preserve"> </w:t>
      </w:r>
      <w:r w:rsidRPr="003A5F11">
        <w:rPr>
          <w:rFonts w:ascii="Times New Roman" w:hAnsi="Times New Roman" w:cs="Times New Roman"/>
          <w:i/>
        </w:rPr>
        <w:t>Commerce and Religion in London and Cologne: Anglo-German Emigrants,</w:t>
      </w:r>
      <w:r w:rsidRPr="003A5F11">
        <w:rPr>
          <w:rFonts w:ascii="Times New Roman" w:hAnsi="Times New Roman" w:cs="Times New Roman"/>
        </w:rPr>
        <w:t xml:space="preserve"> c. </w:t>
      </w:r>
      <w:r w:rsidRPr="003A5F11">
        <w:rPr>
          <w:rFonts w:ascii="Times New Roman" w:hAnsi="Times New Roman" w:cs="Times New Roman"/>
          <w:i/>
        </w:rPr>
        <w:t>1000</w:t>
      </w:r>
      <w:r w:rsidRPr="003A5F11">
        <w:rPr>
          <w:rFonts w:ascii="Times New Roman" w:hAnsi="Times New Roman" w:cs="Times New Roman"/>
        </w:rPr>
        <w:t xml:space="preserve">–c. </w:t>
      </w:r>
      <w:r w:rsidRPr="003A5F11">
        <w:rPr>
          <w:rFonts w:ascii="Times New Roman" w:hAnsi="Times New Roman" w:cs="Times New Roman"/>
          <w:i/>
        </w:rPr>
        <w:t>1300</w:t>
      </w:r>
      <w:r w:rsidRPr="003A5F11">
        <w:rPr>
          <w:rFonts w:ascii="Times New Roman" w:hAnsi="Times New Roman" w:cs="Times New Roman"/>
        </w:rPr>
        <w:t xml:space="preserve"> (Cambridge: Cambridge University Press, 1998), 14–15, 25. </w:t>
      </w:r>
    </w:p>
  </w:footnote>
  <w:footnote w:id="2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Chorley, ‘Cloth Exports of Flanders’, 361, 366.</w:t>
      </w:r>
    </w:p>
  </w:footnote>
  <w:footnote w:id="2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 the medieval fur trade see Elspeth M. Veale, </w:t>
      </w:r>
      <w:r w:rsidRPr="003A5F11">
        <w:rPr>
          <w:rFonts w:ascii="Times New Roman" w:hAnsi="Times New Roman" w:cs="Times New Roman"/>
          <w:i/>
        </w:rPr>
        <w:t>The English Fur Trade in the Later Middle Ages</w:t>
      </w:r>
      <w:r w:rsidRPr="003A5F11">
        <w:rPr>
          <w:rFonts w:ascii="Times New Roman" w:hAnsi="Times New Roman" w:cs="Times New Roman"/>
        </w:rPr>
        <w:t>, second edition, London Record Society 38 (2003).</w:t>
      </w:r>
    </w:p>
  </w:footnote>
  <w:footnote w:id="2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In practice this may have come via the fairs of Flanders or Champagne; see Oksanen, </w:t>
      </w:r>
      <w:r w:rsidRPr="003A5F11">
        <w:rPr>
          <w:rFonts w:ascii="Times New Roman" w:hAnsi="Times New Roman" w:cs="Times New Roman"/>
          <w:i/>
        </w:rPr>
        <w:t>Flanders and the Anglo-Norman World</w:t>
      </w:r>
      <w:r w:rsidRPr="003A5F11">
        <w:rPr>
          <w:rFonts w:ascii="Times New Roman" w:hAnsi="Times New Roman" w:cs="Times New Roman"/>
        </w:rPr>
        <w:t xml:space="preserve">, 149–50, and O. Verlinden, ‘Markets and Fairs’, </w:t>
      </w:r>
      <w:r w:rsidRPr="003A5F11">
        <w:rPr>
          <w:rFonts w:ascii="Times New Roman" w:hAnsi="Times New Roman" w:cs="Times New Roman"/>
          <w:i/>
        </w:rPr>
        <w:t>The Cambridge Economic History of Europe</w:t>
      </w:r>
      <w:r w:rsidRPr="003A5F11">
        <w:rPr>
          <w:rFonts w:ascii="Times New Roman" w:hAnsi="Times New Roman" w:cs="Times New Roman"/>
        </w:rPr>
        <w:t xml:space="preserve">: 3 </w:t>
      </w:r>
      <w:r w:rsidRPr="003A5F11">
        <w:rPr>
          <w:rFonts w:ascii="Times New Roman" w:hAnsi="Times New Roman" w:cs="Times New Roman"/>
          <w:i/>
        </w:rPr>
        <w:t>Economic Organisation and Policies in the Middle Ages</w:t>
      </w:r>
      <w:r w:rsidRPr="003A5F11">
        <w:rPr>
          <w:rFonts w:ascii="Times New Roman" w:hAnsi="Times New Roman" w:cs="Times New Roman"/>
        </w:rPr>
        <w:t>, ed. M. M. Postan, E. E. Rich and Edward Miller (Cambridge: Cambridge University Press, 1963), 126–37.</w:t>
      </w:r>
    </w:p>
  </w:footnote>
  <w:footnote w:id="2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 the medieval trade in silk see Anna Muthesius, ‘Silk in the Medieval World’, in </w:t>
      </w:r>
      <w:r w:rsidRPr="003A5F11">
        <w:rPr>
          <w:rFonts w:ascii="Times New Roman" w:hAnsi="Times New Roman" w:cs="Times New Roman"/>
          <w:i/>
        </w:rPr>
        <w:t>The Cambridge History of Western Textiles</w:t>
      </w:r>
      <w:r w:rsidRPr="003A5F11">
        <w:rPr>
          <w:rFonts w:ascii="Times New Roman" w:hAnsi="Times New Roman" w:cs="Times New Roman"/>
        </w:rPr>
        <w:t xml:space="preserve">, ed. David Jenkins (2 volumes, Cambridge: Cambridge University Press, 2003), 325–54. </w:t>
      </w:r>
    </w:p>
  </w:footnote>
  <w:footnote w:id="2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Medieval uses of cotton are not covered in </w:t>
      </w:r>
      <w:r w:rsidRPr="003A5F11">
        <w:rPr>
          <w:rFonts w:ascii="Times New Roman" w:hAnsi="Times New Roman" w:cs="Times New Roman"/>
          <w:i/>
        </w:rPr>
        <w:t>The Cambridge History of Western Textiles</w:t>
      </w:r>
      <w:r w:rsidRPr="003A5F11">
        <w:rPr>
          <w:rFonts w:ascii="Times New Roman" w:hAnsi="Times New Roman" w:cs="Times New Roman"/>
        </w:rPr>
        <w:t>, ed. David Jenkins (2 volumes, Cambridge: Cambridge University Press, 2003).</w:t>
      </w:r>
    </w:p>
  </w:footnote>
  <w:footnote w:id="3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For an assessment of trade from Cologne to England which matches this, see Joseph P. Huffman, </w:t>
      </w:r>
      <w:r w:rsidRPr="003A5F11">
        <w:rPr>
          <w:rFonts w:ascii="Times New Roman" w:hAnsi="Times New Roman" w:cs="Times New Roman"/>
          <w:i/>
        </w:rPr>
        <w:t>Family,</w:t>
      </w:r>
      <w:r w:rsidRPr="003A5F11">
        <w:rPr>
          <w:rFonts w:ascii="Times New Roman" w:hAnsi="Times New Roman" w:cs="Times New Roman"/>
        </w:rPr>
        <w:t xml:space="preserve"> </w:t>
      </w:r>
      <w:r w:rsidRPr="003A5F11">
        <w:rPr>
          <w:rFonts w:ascii="Times New Roman" w:hAnsi="Times New Roman" w:cs="Times New Roman"/>
          <w:i/>
        </w:rPr>
        <w:t>Commerce and Religion in London and Cologne: Anglo-German Emigrants,</w:t>
      </w:r>
      <w:r w:rsidRPr="003A5F11">
        <w:rPr>
          <w:rFonts w:ascii="Times New Roman" w:hAnsi="Times New Roman" w:cs="Times New Roman"/>
        </w:rPr>
        <w:t xml:space="preserve"> c. </w:t>
      </w:r>
      <w:r w:rsidRPr="003A5F11">
        <w:rPr>
          <w:rFonts w:ascii="Times New Roman" w:hAnsi="Times New Roman" w:cs="Times New Roman"/>
          <w:i/>
        </w:rPr>
        <w:t>1000</w:t>
      </w:r>
      <w:r w:rsidRPr="003A5F11">
        <w:rPr>
          <w:rFonts w:ascii="Times New Roman" w:hAnsi="Times New Roman" w:cs="Times New Roman"/>
        </w:rPr>
        <w:t xml:space="preserve">–c. </w:t>
      </w:r>
      <w:r w:rsidRPr="003A5F11">
        <w:rPr>
          <w:rFonts w:ascii="Times New Roman" w:hAnsi="Times New Roman" w:cs="Times New Roman"/>
          <w:i/>
        </w:rPr>
        <w:t>1300</w:t>
      </w:r>
      <w:r w:rsidRPr="003A5F11">
        <w:rPr>
          <w:rFonts w:ascii="Times New Roman" w:hAnsi="Times New Roman" w:cs="Times New Roman"/>
        </w:rPr>
        <w:t xml:space="preserve"> (Cambridge: Cambridge University Press, 1998), 12, 163.</w:t>
      </w:r>
    </w:p>
  </w:footnote>
  <w:footnote w:id="3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DMLBS</w:t>
      </w:r>
      <w:r w:rsidRPr="003A5F11">
        <w:rPr>
          <w:rFonts w:ascii="Times New Roman" w:hAnsi="Times New Roman" w:cs="Times New Roman"/>
        </w:rPr>
        <w:t>, millenarius 7b.</w:t>
      </w:r>
    </w:p>
  </w:footnote>
  <w:footnote w:id="3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DMLBS</w:t>
      </w:r>
      <w:r w:rsidRPr="003A5F11">
        <w:rPr>
          <w:rFonts w:ascii="Times New Roman" w:hAnsi="Times New Roman" w:cs="Times New Roman"/>
        </w:rPr>
        <w:t>, strandlingum, earliest reference 1252</w:t>
      </w:r>
      <w:r>
        <w:rPr>
          <w:rFonts w:ascii="Times New Roman" w:hAnsi="Times New Roman" w:cs="Times New Roman"/>
        </w:rPr>
        <w:t xml:space="preserve">, </w:t>
      </w:r>
      <w:r w:rsidRPr="00576FF3">
        <w:rPr>
          <w:rFonts w:ascii="Times New Roman" w:hAnsi="Times New Roman" w:cs="Times New Roman"/>
          <w:i/>
        </w:rPr>
        <w:t>OED</w:t>
      </w:r>
      <w:r>
        <w:rPr>
          <w:rFonts w:ascii="Times New Roman" w:hAnsi="Times New Roman" w:cs="Times New Roman"/>
        </w:rPr>
        <w:t xml:space="preserve"> strandling</w:t>
      </w:r>
      <w:r w:rsidRPr="003A5F11">
        <w:rPr>
          <w:rFonts w:ascii="Times New Roman" w:hAnsi="Times New Roman" w:cs="Times New Roman"/>
        </w:rPr>
        <w:t xml:space="preserve">; </w:t>
      </w:r>
      <w:r w:rsidRPr="003A5F11">
        <w:rPr>
          <w:rFonts w:ascii="Times New Roman" w:hAnsi="Times New Roman" w:cs="Times New Roman"/>
          <w:i/>
        </w:rPr>
        <w:t>DMLBS</w:t>
      </w:r>
      <w:r w:rsidRPr="003A5F11">
        <w:rPr>
          <w:rFonts w:ascii="Times New Roman" w:hAnsi="Times New Roman" w:cs="Times New Roman"/>
        </w:rPr>
        <w:t>, po</w:t>
      </w:r>
      <w:r>
        <w:rPr>
          <w:rFonts w:ascii="Times New Roman" w:hAnsi="Times New Roman" w:cs="Times New Roman"/>
        </w:rPr>
        <w:t xml:space="preserve">pellus, earliest reference 1301, </w:t>
      </w:r>
      <w:r w:rsidRPr="00576FF3">
        <w:rPr>
          <w:rFonts w:ascii="Times New Roman" w:hAnsi="Times New Roman" w:cs="Times New Roman"/>
          <w:i/>
        </w:rPr>
        <w:t>MED</w:t>
      </w:r>
      <w:r>
        <w:rPr>
          <w:rFonts w:ascii="Times New Roman" w:hAnsi="Times New Roman" w:cs="Times New Roman"/>
        </w:rPr>
        <w:t>, popel n.(1).</w:t>
      </w:r>
    </w:p>
  </w:footnote>
  <w:footnote w:id="3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DMLBS</w:t>
      </w:r>
      <w:r w:rsidRPr="003A5F11">
        <w:rPr>
          <w:rFonts w:ascii="Times New Roman" w:hAnsi="Times New Roman" w:cs="Times New Roman"/>
        </w:rPr>
        <w:t>, succarum 1.</w:t>
      </w:r>
    </w:p>
  </w:footnote>
  <w:footnote w:id="34">
    <w:p w:rsidR="00684E12" w:rsidRPr="003A5F11" w:rsidRDefault="00684E12" w:rsidP="00FD5BB6">
      <w:pPr>
        <w:pStyle w:val="NoSpacing"/>
        <w:jc w:val="both"/>
        <w:rPr>
          <w:rFonts w:ascii="Times New Roman" w:hAnsi="Times New Roman" w:cs="Times New Roman"/>
          <w:sz w:val="20"/>
          <w:szCs w:val="20"/>
        </w:rPr>
      </w:pPr>
      <w:r w:rsidRPr="003A5F11">
        <w:rPr>
          <w:rStyle w:val="FootnoteReference"/>
          <w:rFonts w:ascii="Times New Roman" w:hAnsi="Times New Roman" w:cs="Times New Roman"/>
          <w:sz w:val="20"/>
          <w:szCs w:val="20"/>
        </w:rPr>
        <w:footnoteRef/>
      </w:r>
      <w:r w:rsidRPr="003A5F11">
        <w:rPr>
          <w:rFonts w:ascii="Times New Roman" w:hAnsi="Times New Roman" w:cs="Times New Roman"/>
          <w:sz w:val="20"/>
          <w:szCs w:val="20"/>
        </w:rPr>
        <w:t xml:space="preserve"> Gras, </w:t>
      </w:r>
      <w:r w:rsidRPr="003A5F11">
        <w:rPr>
          <w:rFonts w:ascii="Times New Roman" w:hAnsi="Times New Roman" w:cs="Times New Roman"/>
          <w:i/>
          <w:iCs/>
          <w:sz w:val="20"/>
          <w:szCs w:val="20"/>
        </w:rPr>
        <w:t>Early English Customs</w:t>
      </w:r>
      <w:r w:rsidRPr="003A5F11">
        <w:rPr>
          <w:rFonts w:ascii="Times New Roman" w:hAnsi="Times New Roman" w:cs="Times New Roman"/>
          <w:sz w:val="20"/>
          <w:szCs w:val="20"/>
        </w:rPr>
        <w:t>, 75–6, 86–7 and esp. Chapter XI, pp. 435–514 on this.</w:t>
      </w:r>
    </w:p>
  </w:footnote>
  <w:footnote w:id="35">
    <w:p w:rsidR="00684E12" w:rsidRPr="003A5F11" w:rsidRDefault="00684E12" w:rsidP="00FD5BB6">
      <w:pPr>
        <w:pStyle w:val="NoSpacing"/>
        <w:jc w:val="both"/>
        <w:rPr>
          <w:rFonts w:ascii="Times New Roman" w:hAnsi="Times New Roman" w:cs="Times New Roman"/>
          <w:sz w:val="20"/>
          <w:szCs w:val="20"/>
        </w:rPr>
      </w:pPr>
      <w:r w:rsidRPr="003A5F11">
        <w:rPr>
          <w:rStyle w:val="FootnoteReference"/>
          <w:rFonts w:ascii="Times New Roman" w:hAnsi="Times New Roman" w:cs="Times New Roman"/>
          <w:sz w:val="20"/>
          <w:szCs w:val="20"/>
        </w:rPr>
        <w:footnoteRef/>
      </w:r>
      <w:r w:rsidRPr="003A5F11">
        <w:rPr>
          <w:rFonts w:ascii="Times New Roman" w:hAnsi="Times New Roman" w:cs="Times New Roman"/>
          <w:sz w:val="20"/>
          <w:szCs w:val="20"/>
        </w:rPr>
        <w:t xml:space="preserve"> Exemptions from toll had a long history; see Susan Kelly, ‘Trading Privileges from Eighth-Century England’, </w:t>
      </w:r>
      <w:r w:rsidRPr="003A5F11">
        <w:rPr>
          <w:rFonts w:ascii="Times New Roman" w:hAnsi="Times New Roman" w:cs="Times New Roman"/>
          <w:i/>
          <w:sz w:val="20"/>
          <w:szCs w:val="20"/>
        </w:rPr>
        <w:t>Early Medieval Europe</w:t>
      </w:r>
      <w:r w:rsidRPr="003A5F11">
        <w:rPr>
          <w:rFonts w:ascii="Times New Roman" w:hAnsi="Times New Roman" w:cs="Times New Roman"/>
          <w:sz w:val="20"/>
          <w:szCs w:val="20"/>
        </w:rPr>
        <w:t xml:space="preserve"> 1 (1992), 3–28, esp. 7–13.</w:t>
      </w:r>
    </w:p>
  </w:footnote>
  <w:footnote w:id="3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Compare the detailed list of exemptions of </w:t>
      </w:r>
      <w:r w:rsidRPr="003A5F11">
        <w:rPr>
          <w:rFonts w:ascii="Times New Roman" w:hAnsi="Times New Roman" w:cs="Times New Roman"/>
          <w:i/>
        </w:rPr>
        <w:t>c.</w:t>
      </w:r>
      <w:r w:rsidRPr="003A5F11">
        <w:rPr>
          <w:rFonts w:ascii="Times New Roman" w:hAnsi="Times New Roman" w:cs="Times New Roman"/>
        </w:rPr>
        <w:t xml:space="preserve"> 1240 in </w:t>
      </w:r>
      <w:r w:rsidRPr="003A5F11">
        <w:rPr>
          <w:rFonts w:ascii="Times New Roman" w:hAnsi="Times New Roman" w:cs="Times New Roman"/>
          <w:i/>
        </w:rPr>
        <w:t>The Anglo-Norman Custumal of Exeter</w:t>
      </w:r>
      <w:r w:rsidRPr="003A5F11">
        <w:rPr>
          <w:rFonts w:ascii="Times New Roman" w:hAnsi="Times New Roman" w:cs="Times New Roman"/>
        </w:rPr>
        <w:t xml:space="preserve">, ed. J. W. Schopp (Oxford: Oxford University Press, 1925), 24–6; and data from a later Exeter list in appendix III, pp. 51–2. </w:t>
      </w:r>
    </w:p>
  </w:footnote>
  <w:footnote w:id="3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Oksanen, </w:t>
      </w:r>
      <w:r w:rsidRPr="003A5F11">
        <w:rPr>
          <w:rFonts w:ascii="Times New Roman" w:hAnsi="Times New Roman" w:cs="Times New Roman"/>
          <w:i/>
        </w:rPr>
        <w:t>Flanders and the Anglo-Norman World</w:t>
      </w:r>
      <w:r w:rsidRPr="003A5F11">
        <w:rPr>
          <w:rFonts w:ascii="Times New Roman" w:hAnsi="Times New Roman" w:cs="Times New Roman"/>
        </w:rPr>
        <w:t xml:space="preserve">, 154, on how kinds of cloth were sold according to towns with which they were associated. </w:t>
      </w:r>
    </w:p>
  </w:footnote>
  <w:footnote w:id="38">
    <w:p w:rsidR="00684E12" w:rsidRPr="003A5F11" w:rsidRDefault="00684E12" w:rsidP="00FD5BB6">
      <w:pPr>
        <w:pStyle w:val="FootnoteText"/>
        <w:jc w:val="both"/>
        <w:rPr>
          <w:rFonts w:ascii="Times New Roman" w:hAnsi="Times New Roman" w:cs="Times New Roman"/>
          <w:highlight w:val="yellow"/>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cloth towns named were the premier centres where the highest-quality cloth was produced; see Chorley, ‘Cloth Exports of Flanders’, 362.</w:t>
      </w:r>
    </w:p>
  </w:footnote>
  <w:footnote w:id="3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St Francis of Assisi’s father was a cloth merchant, and Francis worked as one for a while; Augustine Thompson, </w:t>
      </w:r>
      <w:r w:rsidRPr="003A5F11">
        <w:rPr>
          <w:rFonts w:ascii="Times New Roman" w:hAnsi="Times New Roman" w:cs="Times New Roman"/>
          <w:i/>
        </w:rPr>
        <w:t>Francis of Assisi: A New Biography</w:t>
      </w:r>
      <w:r w:rsidRPr="003A5F11">
        <w:rPr>
          <w:rFonts w:ascii="Times New Roman" w:hAnsi="Times New Roman" w:cs="Times New Roman"/>
        </w:rPr>
        <w:t xml:space="preserve"> (Ithaca: Cornell University Press, 2012), 6–9.</w:t>
      </w:r>
    </w:p>
  </w:footnote>
  <w:footnote w:id="4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Janet L. Abu-Lughod, </w:t>
      </w:r>
      <w:r w:rsidRPr="003A5F11">
        <w:rPr>
          <w:rFonts w:ascii="Times New Roman" w:hAnsi="Times New Roman" w:cs="Times New Roman"/>
          <w:i/>
        </w:rPr>
        <w:t>Before European Hegemony: The World System, A.D. 1250</w:t>
      </w:r>
      <w:r w:rsidRPr="00AD5A89">
        <w:rPr>
          <w:rFonts w:ascii="Times New Roman" w:hAnsi="Times New Roman" w:cs="Times New Roman"/>
          <w:bCs/>
        </w:rPr>
        <w:t>–</w:t>
      </w:r>
      <w:r w:rsidRPr="003A5F11">
        <w:rPr>
          <w:rFonts w:ascii="Times New Roman" w:hAnsi="Times New Roman" w:cs="Times New Roman"/>
          <w:i/>
        </w:rPr>
        <w:t>1350</w:t>
      </w:r>
      <w:r w:rsidRPr="003A5F11">
        <w:rPr>
          <w:rFonts w:ascii="Times New Roman" w:hAnsi="Times New Roman" w:cs="Times New Roman"/>
        </w:rPr>
        <w:t xml:space="preserve"> (New York: Oxford University Press, 1989), chapter 2.</w:t>
      </w:r>
    </w:p>
  </w:footnote>
  <w:footnote w:id="4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Calendar of the Patent Rolls Preserved in the Public Record Office: Edward III, AD 1345</w:t>
      </w:r>
      <w:r w:rsidRPr="003A5F11">
        <w:rPr>
          <w:rFonts w:ascii="Times New Roman" w:hAnsi="Times New Roman" w:cs="Times New Roman"/>
        </w:rPr>
        <w:t>–</w:t>
      </w:r>
      <w:r w:rsidRPr="003A5F11">
        <w:rPr>
          <w:rFonts w:ascii="Times New Roman" w:hAnsi="Times New Roman" w:cs="Times New Roman"/>
          <w:i/>
        </w:rPr>
        <w:t>1348</w:t>
      </w:r>
      <w:r w:rsidRPr="003A5F11">
        <w:rPr>
          <w:rFonts w:ascii="Times New Roman" w:hAnsi="Times New Roman" w:cs="Times New Roman"/>
        </w:rPr>
        <w:t xml:space="preserve">, ed. Deputy Keeper of the Records (London: HMSO, 1898), 347. The Continuation to Gervase of Canterbury, </w:t>
      </w:r>
      <w:r w:rsidRPr="003A5F11">
        <w:rPr>
          <w:rFonts w:ascii="Times New Roman" w:hAnsi="Times New Roman" w:cs="Times New Roman"/>
          <w:i/>
          <w:iCs/>
        </w:rPr>
        <w:t>Chronica</w:t>
      </w:r>
      <w:r w:rsidRPr="003A5F11">
        <w:rPr>
          <w:rFonts w:ascii="Times New Roman" w:hAnsi="Times New Roman" w:cs="Times New Roman"/>
        </w:rPr>
        <w:t xml:space="preserve">, in </w:t>
      </w:r>
      <w:r w:rsidRPr="003A5F11">
        <w:rPr>
          <w:rFonts w:ascii="Times New Roman" w:hAnsi="Times New Roman" w:cs="Times New Roman"/>
          <w:i/>
          <w:iCs/>
        </w:rPr>
        <w:t>The Historical Works of Gervase of Canterbury</w:t>
      </w:r>
      <w:r w:rsidRPr="003A5F11">
        <w:rPr>
          <w:rFonts w:ascii="Times New Roman" w:hAnsi="Times New Roman" w:cs="Times New Roman"/>
        </w:rPr>
        <w:t xml:space="preserve">, ed. W. Stubbs (2 volumes, Rolls Series 73, London, 1879–80), ii. 247, notes that the monks of Dover leased their dues in the port to Thomas and Joseph, sons or Vigil of </w:t>
      </w:r>
      <w:r w:rsidRPr="003A5F11">
        <w:rPr>
          <w:rFonts w:ascii="Times New Roman" w:hAnsi="Times New Roman" w:cs="Times New Roman"/>
          <w:i/>
        </w:rPr>
        <w:t>Bonona</w:t>
      </w:r>
      <w:r w:rsidRPr="003A5F11">
        <w:rPr>
          <w:rFonts w:ascii="Times New Roman" w:hAnsi="Times New Roman" w:cs="Times New Roman"/>
        </w:rPr>
        <w:t>, for £10 to pay a debt to Archbishop Boniface (1245</w:t>
      </w:r>
      <w:r w:rsidRPr="00AD5A89">
        <w:rPr>
          <w:rFonts w:ascii="Times New Roman" w:hAnsi="Times New Roman" w:cs="Times New Roman"/>
          <w:bCs/>
        </w:rPr>
        <w:t>–</w:t>
      </w:r>
      <w:r w:rsidRPr="003A5F11">
        <w:rPr>
          <w:rFonts w:ascii="Times New Roman" w:hAnsi="Times New Roman" w:cs="Times New Roman"/>
        </w:rPr>
        <w:t>70).</w:t>
      </w:r>
    </w:p>
  </w:footnote>
  <w:footnote w:id="4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Haines, </w:t>
      </w:r>
      <w:r w:rsidRPr="003A5F11">
        <w:rPr>
          <w:rFonts w:ascii="Times New Roman" w:hAnsi="Times New Roman" w:cs="Times New Roman"/>
          <w:i/>
        </w:rPr>
        <w:t>Dover Priory</w:t>
      </w:r>
      <w:r w:rsidRPr="003A5F11">
        <w:rPr>
          <w:rFonts w:ascii="Times New Roman" w:hAnsi="Times New Roman" w:cs="Times New Roman"/>
        </w:rPr>
        <w:t xml:space="preserve">, 22–25. Note that Haines’s assertion that the early foundation involved secular canons can only be questioned in the light of more recent work. Jane Sayers, ‘An Important Source for Kentish History: The Cartulary of St Martin’s Priory, Dover’, </w:t>
      </w:r>
      <w:r w:rsidRPr="003A5F11">
        <w:rPr>
          <w:rFonts w:ascii="Times New Roman" w:hAnsi="Times New Roman" w:cs="Times New Roman"/>
          <w:i/>
        </w:rPr>
        <w:t>Archaeologia Cantiana</w:t>
      </w:r>
      <w:r w:rsidRPr="003A5F11">
        <w:rPr>
          <w:rFonts w:ascii="Times New Roman" w:hAnsi="Times New Roman" w:cs="Times New Roman"/>
        </w:rPr>
        <w:t xml:space="preserve"> 136 (2015), 245–9, has an overview of the history of the church, as has R. C. Fowler, ‘The Priory of Dover’, </w:t>
      </w:r>
      <w:r w:rsidRPr="003A5F11">
        <w:rPr>
          <w:rFonts w:ascii="Times New Roman" w:hAnsi="Times New Roman" w:cs="Times New Roman"/>
          <w:i/>
        </w:rPr>
        <w:t>Victoria History of the Counties of England: A History of the County of Kent</w:t>
      </w:r>
      <w:r w:rsidRPr="003A5F11">
        <w:rPr>
          <w:rFonts w:ascii="Times New Roman" w:hAnsi="Times New Roman" w:cs="Times New Roman"/>
        </w:rPr>
        <w:t>, ii. ed. William Page (London: Archibald Constable, St Catherine’s Press, 1926), 133–7.</w:t>
      </w:r>
    </w:p>
  </w:footnote>
  <w:footnote w:id="4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Haines, </w:t>
      </w:r>
      <w:r w:rsidRPr="003A5F11">
        <w:rPr>
          <w:rFonts w:ascii="Times New Roman" w:hAnsi="Times New Roman" w:cs="Times New Roman"/>
          <w:i/>
        </w:rPr>
        <w:t>Dover Priory</w:t>
      </w:r>
      <w:r w:rsidRPr="003A5F11">
        <w:rPr>
          <w:rFonts w:ascii="Times New Roman" w:hAnsi="Times New Roman" w:cs="Times New Roman"/>
        </w:rPr>
        <w:t xml:space="preserve">, 25–28; on these churches see Brian Philp, </w:t>
      </w:r>
      <w:r w:rsidRPr="003A5F11">
        <w:rPr>
          <w:rFonts w:ascii="Times New Roman" w:hAnsi="Times New Roman" w:cs="Times New Roman"/>
          <w:i/>
        </w:rPr>
        <w:t>The Discovery and Excavation of Anglo-Saxon Dover: The Detailed Report on Fourteen of the Major Anglo-Saxon Structures and Deposits Discovered in the Centre of Ancient Dover, during Large-Scale Rescue Excavation 1970</w:t>
      </w:r>
      <w:r w:rsidRPr="00AD5A89">
        <w:rPr>
          <w:rFonts w:ascii="Times New Roman" w:hAnsi="Times New Roman" w:cs="Times New Roman"/>
          <w:bCs/>
        </w:rPr>
        <w:t>–</w:t>
      </w:r>
      <w:r w:rsidRPr="003A5F11">
        <w:rPr>
          <w:rFonts w:ascii="Times New Roman" w:hAnsi="Times New Roman" w:cs="Times New Roman"/>
          <w:i/>
        </w:rPr>
        <w:t>1990</w:t>
      </w:r>
      <w:r w:rsidRPr="003A5F11">
        <w:rPr>
          <w:rFonts w:ascii="Times New Roman" w:hAnsi="Times New Roman" w:cs="Times New Roman"/>
        </w:rPr>
        <w:t xml:space="preserve"> (Dover: Kent Archaeological Rescue Unit, 2003), 125</w:t>
      </w:r>
      <w:r w:rsidRPr="00AD5A89">
        <w:rPr>
          <w:rFonts w:ascii="Times New Roman" w:hAnsi="Times New Roman" w:cs="Times New Roman"/>
          <w:bCs/>
        </w:rPr>
        <w:t>–</w:t>
      </w:r>
      <w:r w:rsidRPr="003A5F11">
        <w:rPr>
          <w:rFonts w:ascii="Times New Roman" w:hAnsi="Times New Roman" w:cs="Times New Roman"/>
        </w:rPr>
        <w:t>31.</w:t>
      </w:r>
    </w:p>
  </w:footnote>
  <w:footnote w:id="4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Domesday Book, fo. 1r: </w:t>
      </w:r>
      <w:r w:rsidRPr="003A5F11">
        <w:rPr>
          <w:rFonts w:ascii="Times New Roman" w:hAnsi="Times New Roman" w:cs="Times New Roman"/>
          <w:bCs/>
          <w:i/>
          <w:iCs/>
        </w:rPr>
        <w:t>Domesday</w:t>
      </w:r>
      <w:r w:rsidRPr="003A5F11">
        <w:rPr>
          <w:rFonts w:ascii="Times New Roman" w:hAnsi="Times New Roman" w:cs="Times New Roman"/>
          <w:bCs/>
        </w:rPr>
        <w:t xml:space="preserve"> </w:t>
      </w:r>
      <w:r w:rsidRPr="003A5F11">
        <w:rPr>
          <w:rFonts w:ascii="Times New Roman" w:hAnsi="Times New Roman" w:cs="Times New Roman"/>
          <w:bCs/>
          <w:i/>
          <w:iCs/>
        </w:rPr>
        <w:t>Book: Text and Translation</w:t>
      </w:r>
      <w:r w:rsidRPr="003A5F11">
        <w:rPr>
          <w:rFonts w:ascii="Times New Roman" w:hAnsi="Times New Roman" w:cs="Times New Roman"/>
          <w:bCs/>
        </w:rPr>
        <w:t xml:space="preserve">, ed. J. Morris (38 vols, Chichester, 1975–86) </w:t>
      </w:r>
      <w:r>
        <w:rPr>
          <w:rFonts w:ascii="Times New Roman" w:hAnsi="Times New Roman" w:cs="Times New Roman"/>
        </w:rPr>
        <w:t>Kent D1.</w:t>
      </w:r>
    </w:p>
  </w:footnote>
  <w:footnote w:id="4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 these matters see George Molyneaux, </w:t>
      </w:r>
      <w:r w:rsidRPr="003A5F11">
        <w:rPr>
          <w:rFonts w:ascii="Times New Roman" w:hAnsi="Times New Roman" w:cs="Times New Roman"/>
          <w:i/>
        </w:rPr>
        <w:t>The Formation of the English Kingdom in the Tenth Century</w:t>
      </w:r>
      <w:r w:rsidRPr="003A5F11">
        <w:rPr>
          <w:rFonts w:ascii="Times New Roman" w:hAnsi="Times New Roman" w:cs="Times New Roman"/>
        </w:rPr>
        <w:t xml:space="preserve"> (Oxford: Oxford University Press, 2015), 111, note 113; Stephen Baxter, </w:t>
      </w:r>
      <w:r w:rsidRPr="003A5F11">
        <w:rPr>
          <w:rFonts w:ascii="Times New Roman" w:hAnsi="Times New Roman" w:cs="Times New Roman"/>
          <w:i/>
        </w:rPr>
        <w:t>The Earls of Mercia: Lordship and Power in Late Anglo-Saxon England</w:t>
      </w:r>
      <w:r w:rsidRPr="003A5F11">
        <w:rPr>
          <w:rFonts w:ascii="Times New Roman" w:hAnsi="Times New Roman" w:cs="Times New Roman"/>
        </w:rPr>
        <w:t xml:space="preserve"> (Oxford: Oxford University Press, 2007), 89–97. </w:t>
      </w:r>
    </w:p>
  </w:footnote>
  <w:footnote w:id="4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Haines, </w:t>
      </w:r>
      <w:r w:rsidRPr="003A5F11">
        <w:rPr>
          <w:rFonts w:ascii="Times New Roman" w:hAnsi="Times New Roman" w:cs="Times New Roman"/>
          <w:i/>
        </w:rPr>
        <w:t>Dover Priory</w:t>
      </w:r>
      <w:r w:rsidRPr="003A5F11">
        <w:rPr>
          <w:rFonts w:ascii="Times New Roman" w:hAnsi="Times New Roman" w:cs="Times New Roman"/>
        </w:rPr>
        <w:t>, 29–30, 33–41</w:t>
      </w:r>
      <w:r>
        <w:rPr>
          <w:rFonts w:ascii="Times New Roman" w:hAnsi="Times New Roman" w:cs="Times New Roman"/>
        </w:rPr>
        <w:t>.</w:t>
      </w:r>
    </w:p>
  </w:footnote>
  <w:footnote w:id="4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Haines, </w:t>
      </w:r>
      <w:r w:rsidRPr="003A5F11">
        <w:rPr>
          <w:rFonts w:ascii="Times New Roman" w:hAnsi="Times New Roman" w:cs="Times New Roman"/>
          <w:i/>
        </w:rPr>
        <w:t>Dover Priory</w:t>
      </w:r>
      <w:r w:rsidRPr="003A5F11">
        <w:rPr>
          <w:rFonts w:ascii="Times New Roman" w:hAnsi="Times New Roman" w:cs="Times New Roman"/>
        </w:rPr>
        <w:t>, 60–2.</w:t>
      </w:r>
    </w:p>
  </w:footnote>
  <w:footnote w:id="4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iCs/>
        </w:rPr>
        <w:t>Regesta Regum Anglo-Normannorum, 1066–1154</w:t>
      </w:r>
      <w:r w:rsidRPr="003A5F11">
        <w:rPr>
          <w:rFonts w:ascii="Times New Roman" w:hAnsi="Times New Roman" w:cs="Times New Roman"/>
        </w:rPr>
        <w:t xml:space="preserve">; ii: </w:t>
      </w:r>
      <w:r w:rsidRPr="003A5F11">
        <w:rPr>
          <w:rFonts w:ascii="Times New Roman" w:hAnsi="Times New Roman" w:cs="Times New Roman"/>
          <w:i/>
          <w:iCs/>
        </w:rPr>
        <w:t>Regesta Henrici Primi, 1100–1135</w:t>
      </w:r>
      <w:r w:rsidRPr="003A5F11">
        <w:rPr>
          <w:rFonts w:ascii="Times New Roman" w:hAnsi="Times New Roman" w:cs="Times New Roman"/>
        </w:rPr>
        <w:t xml:space="preserve">, ed. C. Johnson and H. A. Cronne (Oxford: Oxford University Press, 1956), no. 1736; Haines, </w:t>
      </w:r>
      <w:r w:rsidRPr="003A5F11">
        <w:rPr>
          <w:rFonts w:ascii="Times New Roman" w:hAnsi="Times New Roman" w:cs="Times New Roman"/>
          <w:i/>
        </w:rPr>
        <w:t>Dover Priory</w:t>
      </w:r>
      <w:r w:rsidRPr="003A5F11">
        <w:rPr>
          <w:rFonts w:ascii="Times New Roman" w:hAnsi="Times New Roman" w:cs="Times New Roman"/>
        </w:rPr>
        <w:t>, 61–2</w:t>
      </w:r>
      <w:r>
        <w:rPr>
          <w:rFonts w:ascii="Times New Roman" w:hAnsi="Times New Roman" w:cs="Times New Roman"/>
        </w:rPr>
        <w:t>.</w:t>
      </w:r>
    </w:p>
  </w:footnote>
  <w:footnote w:id="4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Haines, </w:t>
      </w:r>
      <w:r w:rsidRPr="003A5F11">
        <w:rPr>
          <w:rFonts w:ascii="Times New Roman" w:hAnsi="Times New Roman" w:cs="Times New Roman"/>
          <w:i/>
        </w:rPr>
        <w:t>Dover Priory</w:t>
      </w:r>
      <w:r w:rsidRPr="003A5F11">
        <w:rPr>
          <w:rFonts w:ascii="Times New Roman" w:hAnsi="Times New Roman" w:cs="Times New Roman"/>
        </w:rPr>
        <w:t>, 66–71</w:t>
      </w:r>
      <w:r>
        <w:rPr>
          <w:rFonts w:ascii="Times New Roman" w:hAnsi="Times New Roman" w:cs="Times New Roman"/>
        </w:rPr>
        <w:t>.</w:t>
      </w:r>
    </w:p>
  </w:footnote>
  <w:footnote w:id="5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Haines, </w:t>
      </w:r>
      <w:r w:rsidRPr="003A5F11">
        <w:rPr>
          <w:rFonts w:ascii="Times New Roman" w:hAnsi="Times New Roman" w:cs="Times New Roman"/>
          <w:i/>
        </w:rPr>
        <w:t>Dover Priory</w:t>
      </w:r>
      <w:r w:rsidRPr="003A5F11">
        <w:rPr>
          <w:rFonts w:ascii="Times New Roman" w:hAnsi="Times New Roman" w:cs="Times New Roman"/>
        </w:rPr>
        <w:t xml:space="preserve">, 72–77; Avrom Saltman, </w:t>
      </w:r>
      <w:r w:rsidRPr="003A5F11">
        <w:rPr>
          <w:rFonts w:ascii="Times New Roman" w:hAnsi="Times New Roman" w:cs="Times New Roman"/>
          <w:i/>
        </w:rPr>
        <w:t>Theobald, Archbishop of Canterbury</w:t>
      </w:r>
      <w:r w:rsidRPr="003A5F11">
        <w:rPr>
          <w:rFonts w:ascii="Times New Roman" w:hAnsi="Times New Roman" w:cs="Times New Roman"/>
        </w:rPr>
        <w:t xml:space="preserve"> (London: Athlone Press, 1956), 309–12, nos. 86–88; </w:t>
      </w:r>
      <w:r w:rsidRPr="003A5F11">
        <w:rPr>
          <w:rFonts w:ascii="Times New Roman" w:hAnsi="Times New Roman" w:cs="Times New Roman"/>
          <w:i/>
        </w:rPr>
        <w:t>English Episcopal Acta</w:t>
      </w:r>
      <w:r w:rsidRPr="003A5F11">
        <w:rPr>
          <w:rFonts w:ascii="Times New Roman" w:hAnsi="Times New Roman" w:cs="Times New Roman"/>
        </w:rPr>
        <w:t xml:space="preserve"> 2: </w:t>
      </w:r>
      <w:r w:rsidRPr="003A5F11">
        <w:rPr>
          <w:rFonts w:ascii="Times New Roman" w:hAnsi="Times New Roman" w:cs="Times New Roman"/>
          <w:i/>
        </w:rPr>
        <w:t>Canterbury, 1162</w:t>
      </w:r>
      <w:r w:rsidRPr="003A5F11">
        <w:rPr>
          <w:rFonts w:ascii="Times New Roman" w:hAnsi="Times New Roman" w:cs="Times New Roman"/>
        </w:rPr>
        <w:t>–</w:t>
      </w:r>
      <w:r w:rsidRPr="003A5F11">
        <w:rPr>
          <w:rFonts w:ascii="Times New Roman" w:hAnsi="Times New Roman" w:cs="Times New Roman"/>
          <w:i/>
        </w:rPr>
        <w:t>1190</w:t>
      </w:r>
      <w:r w:rsidRPr="003A5F11">
        <w:rPr>
          <w:rFonts w:ascii="Times New Roman" w:hAnsi="Times New Roman" w:cs="Times New Roman"/>
        </w:rPr>
        <w:t>, ed. C. R. Cheney and Bridgett E. A. Jones (Oxford: Oxford University Press for the British Academy, 1986), no. 125.</w:t>
      </w:r>
    </w:p>
  </w:footnote>
  <w:footnote w:id="5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Jane Sayers, ‘An Important Source for Kentish History: The Cartulary of St Martin’s Priory, Dover’, </w:t>
      </w:r>
      <w:r w:rsidRPr="003A5F11">
        <w:rPr>
          <w:rFonts w:ascii="Times New Roman" w:hAnsi="Times New Roman" w:cs="Times New Roman"/>
          <w:i/>
        </w:rPr>
        <w:t>Archaeologia Cantiana</w:t>
      </w:r>
      <w:r w:rsidRPr="003A5F11">
        <w:rPr>
          <w:rFonts w:ascii="Times New Roman" w:hAnsi="Times New Roman" w:cs="Times New Roman"/>
        </w:rPr>
        <w:t xml:space="preserve"> 136 (2015), 245–9, at 246; Haines, </w:t>
      </w:r>
      <w:r w:rsidRPr="003A5F11">
        <w:rPr>
          <w:rFonts w:ascii="Times New Roman" w:hAnsi="Times New Roman" w:cs="Times New Roman"/>
          <w:i/>
        </w:rPr>
        <w:t>Dover Priory</w:t>
      </w:r>
      <w:r w:rsidRPr="003A5F11">
        <w:rPr>
          <w:rFonts w:ascii="Times New Roman" w:hAnsi="Times New Roman" w:cs="Times New Roman"/>
        </w:rPr>
        <w:t>, 242–6.</w:t>
      </w:r>
    </w:p>
  </w:footnote>
  <w:footnote w:id="5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case was heard in Trinity Term 1306, and there is an exemplification on the Patent Roll 12 Edward III, 20 February 1338, </w:t>
      </w:r>
      <w:r w:rsidRPr="003A5F11">
        <w:rPr>
          <w:rFonts w:ascii="Times New Roman" w:hAnsi="Times New Roman" w:cs="Times New Roman"/>
          <w:i/>
        </w:rPr>
        <w:t>Calendar of the Patent Rolls Preserved in the Public Record Office: Edward III, AD 1338</w:t>
      </w:r>
      <w:r w:rsidRPr="003A5F11">
        <w:rPr>
          <w:rFonts w:ascii="Times New Roman" w:hAnsi="Times New Roman" w:cs="Times New Roman"/>
        </w:rPr>
        <w:t>–</w:t>
      </w:r>
      <w:r w:rsidRPr="003A5F11">
        <w:rPr>
          <w:rFonts w:ascii="Times New Roman" w:hAnsi="Times New Roman" w:cs="Times New Roman"/>
          <w:i/>
        </w:rPr>
        <w:t>1340</w:t>
      </w:r>
      <w:r w:rsidRPr="003A5F11">
        <w:rPr>
          <w:rFonts w:ascii="Times New Roman" w:hAnsi="Times New Roman" w:cs="Times New Roman"/>
        </w:rPr>
        <w:t xml:space="preserve">, ed. Deputy Keeper of the Records (London: HMSO, 1898), 17. </w:t>
      </w:r>
    </w:p>
  </w:footnote>
  <w:footnote w:id="53">
    <w:p w:rsidR="00684E12" w:rsidRPr="003A5F11" w:rsidRDefault="00684E12" w:rsidP="00FD5BB6">
      <w:pPr>
        <w:pStyle w:val="FootnoteText"/>
        <w:jc w:val="both"/>
        <w:rPr>
          <w:rFonts w:ascii="Times New Roman" w:hAnsi="Times New Roman" w:cs="Times New Roman"/>
          <w:highlight w:val="yellow"/>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Pr>
          <w:rFonts w:ascii="Times New Roman" w:hAnsi="Times New Roman" w:cs="Times New Roman"/>
        </w:rPr>
        <w:t>This is printed in</w:t>
      </w:r>
      <w:r w:rsidRPr="003A5F11">
        <w:rPr>
          <w:rFonts w:ascii="Times New Roman" w:hAnsi="Times New Roman" w:cs="Times New Roman"/>
        </w:rPr>
        <w:t xml:space="preserve"> Appendix 2 below. </w:t>
      </w:r>
    </w:p>
  </w:footnote>
  <w:footnote w:id="54">
    <w:p w:rsidR="00684E12" w:rsidRPr="003A5F11" w:rsidRDefault="00684E12" w:rsidP="00FD5BB6">
      <w:pPr>
        <w:pStyle w:val="FootnoteText"/>
        <w:jc w:val="both"/>
        <w:rPr>
          <w:rFonts w:ascii="Times New Roman" w:hAnsi="Times New Roman" w:cs="Times New Roman"/>
          <w:highlight w:val="yellow"/>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Calendar of the Patent Rolls Preserved in the Public Record Office: Edward III, AD 1338</w:t>
      </w:r>
      <w:r w:rsidRPr="003A5F11">
        <w:rPr>
          <w:rFonts w:ascii="Times New Roman" w:hAnsi="Times New Roman" w:cs="Times New Roman"/>
        </w:rPr>
        <w:t>–</w:t>
      </w:r>
      <w:r w:rsidRPr="003A5F11">
        <w:rPr>
          <w:rFonts w:ascii="Times New Roman" w:hAnsi="Times New Roman" w:cs="Times New Roman"/>
          <w:i/>
        </w:rPr>
        <w:t>1340</w:t>
      </w:r>
      <w:r w:rsidRPr="003A5F11">
        <w:rPr>
          <w:rFonts w:ascii="Times New Roman" w:hAnsi="Times New Roman" w:cs="Times New Roman"/>
        </w:rPr>
        <w:t>, ed. Deputy Keeper of the Records (London: HMSO, 1898), 17.</w:t>
      </w:r>
    </w:p>
  </w:footnote>
  <w:footnote w:id="5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cartulary is now Lambeth Palace Library ms. 241; the booklet is London, The National Archives ms. E41/377; G. R. C. Davis, </w:t>
      </w:r>
      <w:r w:rsidRPr="003A5F11">
        <w:rPr>
          <w:rFonts w:ascii="Times New Roman" w:hAnsi="Times New Roman" w:cs="Times New Roman"/>
          <w:i/>
        </w:rPr>
        <w:t>Medieval Cartularies of Great Britain and Ireland</w:t>
      </w:r>
      <w:r w:rsidRPr="003A5F11">
        <w:rPr>
          <w:rFonts w:ascii="Times New Roman" w:hAnsi="Times New Roman" w:cs="Times New Roman"/>
        </w:rPr>
        <w:t>, rev. Claire Breay, Julian Harrison and David M. Smith (London: British Library, 2010), 66.</w:t>
      </w:r>
    </w:p>
  </w:footnote>
  <w:footnote w:id="5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Lambeth Palace Library ms. 241 fos. 29r</w:t>
      </w:r>
      <w:r w:rsidRPr="00AD5A89">
        <w:rPr>
          <w:rFonts w:ascii="Times New Roman" w:hAnsi="Times New Roman" w:cs="Times New Roman"/>
          <w:bCs/>
        </w:rPr>
        <w:t>–</w:t>
      </w:r>
      <w:r w:rsidRPr="003A5F11">
        <w:rPr>
          <w:rFonts w:ascii="Times New Roman" w:hAnsi="Times New Roman" w:cs="Times New Roman"/>
        </w:rPr>
        <w:t>30v; E41/377, fos. 2r</w:t>
      </w:r>
      <w:r w:rsidRPr="00AD5A89">
        <w:rPr>
          <w:rFonts w:ascii="Times New Roman" w:hAnsi="Times New Roman" w:cs="Times New Roman"/>
          <w:bCs/>
        </w:rPr>
        <w:t>–</w:t>
      </w:r>
      <w:r w:rsidRPr="003A5F11">
        <w:rPr>
          <w:rFonts w:ascii="Times New Roman" w:hAnsi="Times New Roman" w:cs="Times New Roman"/>
        </w:rPr>
        <w:t>4r</w:t>
      </w:r>
      <w:r>
        <w:rPr>
          <w:rFonts w:ascii="Times New Roman" w:hAnsi="Times New Roman" w:cs="Times New Roman"/>
        </w:rPr>
        <w:t>.</w:t>
      </w:r>
    </w:p>
  </w:footnote>
  <w:footnote w:id="5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Lambeth P</w:t>
      </w:r>
      <w:r>
        <w:rPr>
          <w:rFonts w:ascii="Times New Roman" w:hAnsi="Times New Roman" w:cs="Times New Roman"/>
        </w:rPr>
        <w:t>alace Library ms. 241, fo. 30v</w:t>
      </w:r>
      <w:r w:rsidRPr="003A5F11">
        <w:rPr>
          <w:rFonts w:ascii="Times New Roman" w:hAnsi="Times New Roman" w:cs="Times New Roman"/>
        </w:rPr>
        <w:t>; E41/377, fo. 4r</w:t>
      </w:r>
      <w:r>
        <w:rPr>
          <w:rFonts w:ascii="Times New Roman" w:hAnsi="Times New Roman" w:cs="Times New Roman"/>
        </w:rPr>
        <w:t xml:space="preserve">. The burgesses of Dover were called barons from an early date. </w:t>
      </w:r>
    </w:p>
  </w:footnote>
  <w:footnote w:id="5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Lambeth Palace Library ms. 241, fos. 30v</w:t>
      </w:r>
      <w:r w:rsidRPr="00AD5A89">
        <w:rPr>
          <w:rFonts w:ascii="Times New Roman" w:hAnsi="Times New Roman" w:cs="Times New Roman"/>
          <w:bCs/>
        </w:rPr>
        <w:t>–</w:t>
      </w:r>
      <w:r w:rsidRPr="003A5F11">
        <w:rPr>
          <w:rFonts w:ascii="Times New Roman" w:hAnsi="Times New Roman" w:cs="Times New Roman"/>
        </w:rPr>
        <w:t>31v; E41/377, fos. 4v–6r</w:t>
      </w:r>
      <w:r>
        <w:rPr>
          <w:rFonts w:ascii="Times New Roman" w:hAnsi="Times New Roman" w:cs="Times New Roman"/>
        </w:rPr>
        <w:t>.</w:t>
      </w:r>
    </w:p>
  </w:footnote>
  <w:footnote w:id="5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Lambeth Palace Library ms. 31v; E41/377, fo. 6r; printed from the en</w:t>
      </w:r>
      <w:r>
        <w:rPr>
          <w:rFonts w:ascii="Times New Roman" w:hAnsi="Times New Roman" w:cs="Times New Roman"/>
        </w:rPr>
        <w:t>rol</w:t>
      </w:r>
      <w:r w:rsidRPr="003A5F11">
        <w:rPr>
          <w:rFonts w:ascii="Times New Roman" w:hAnsi="Times New Roman" w:cs="Times New Roman"/>
        </w:rPr>
        <w:t xml:space="preserve">ment of inspeximus by Henry III in </w:t>
      </w:r>
      <w:r w:rsidRPr="003A5F11">
        <w:rPr>
          <w:rFonts w:ascii="Times New Roman" w:hAnsi="Times New Roman" w:cs="Times New Roman"/>
          <w:i/>
        </w:rPr>
        <w:t>Calendar of the Charter Rolls Preserved in the Public Record Office: Henry III, AD 1226</w:t>
      </w:r>
      <w:r w:rsidRPr="003A5F11">
        <w:rPr>
          <w:rFonts w:ascii="Times New Roman" w:hAnsi="Times New Roman" w:cs="Times New Roman"/>
        </w:rPr>
        <w:t>–</w:t>
      </w:r>
      <w:r w:rsidRPr="003A5F11">
        <w:rPr>
          <w:rFonts w:ascii="Times New Roman" w:hAnsi="Times New Roman" w:cs="Times New Roman"/>
          <w:i/>
        </w:rPr>
        <w:t>1257</w:t>
      </w:r>
      <w:r w:rsidRPr="003A5F11">
        <w:rPr>
          <w:rFonts w:ascii="Times New Roman" w:hAnsi="Times New Roman" w:cs="Times New Roman"/>
        </w:rPr>
        <w:t>, ed. Deputy Keeper of the Records (London: HMSO, 1903), 228.</w:t>
      </w:r>
    </w:p>
  </w:footnote>
  <w:footnote w:id="6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Lambeth Palace Library ms. 241, fos. 31v</w:t>
      </w:r>
      <w:r w:rsidRPr="00AD5A89">
        <w:rPr>
          <w:rFonts w:ascii="Times New Roman" w:hAnsi="Times New Roman" w:cs="Times New Roman"/>
          <w:bCs/>
        </w:rPr>
        <w:t>–</w:t>
      </w:r>
      <w:r w:rsidRPr="003A5F11">
        <w:rPr>
          <w:rFonts w:ascii="Times New Roman" w:hAnsi="Times New Roman" w:cs="Times New Roman"/>
        </w:rPr>
        <w:t>32r; E41/377, fo. 6r–v</w:t>
      </w:r>
      <w:r>
        <w:rPr>
          <w:rFonts w:ascii="Times New Roman" w:hAnsi="Times New Roman" w:cs="Times New Roman"/>
        </w:rPr>
        <w:t>.</w:t>
      </w:r>
    </w:p>
  </w:footnote>
  <w:footnote w:id="6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Lambeth Palace Library ms. 241, fo. 32r; E41/377, fo. 6v; calendared in</w:t>
      </w:r>
      <w:r w:rsidRPr="003A5F11">
        <w:rPr>
          <w:rFonts w:ascii="Times New Roman" w:hAnsi="Times New Roman" w:cs="Times New Roman"/>
          <w:i/>
        </w:rPr>
        <w:t xml:space="preserve"> Calendar of the Charter Rolls Preserved in the Public Record Office: Henry III, AD 1226</w:t>
      </w:r>
      <w:r w:rsidRPr="003A5F11">
        <w:rPr>
          <w:rFonts w:ascii="Times New Roman" w:hAnsi="Times New Roman" w:cs="Times New Roman"/>
        </w:rPr>
        <w:t>–</w:t>
      </w:r>
      <w:r w:rsidRPr="003A5F11">
        <w:rPr>
          <w:rFonts w:ascii="Times New Roman" w:hAnsi="Times New Roman" w:cs="Times New Roman"/>
          <w:i/>
        </w:rPr>
        <w:t>1257</w:t>
      </w:r>
      <w:r w:rsidRPr="003A5F11">
        <w:rPr>
          <w:rFonts w:ascii="Times New Roman" w:hAnsi="Times New Roman" w:cs="Times New Roman"/>
        </w:rPr>
        <w:t xml:space="preserve">, ed. Deputy Keeper of the Records (London: HMSO, 1903), 228, though there dated 19 May. </w:t>
      </w:r>
    </w:p>
  </w:footnote>
  <w:footnote w:id="6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Lambeth Palace Library ms. 241, fo. 32r; E41/377, fo. 7r</w:t>
      </w:r>
      <w:r>
        <w:rPr>
          <w:rFonts w:ascii="Times New Roman" w:hAnsi="Times New Roman" w:cs="Times New Roman"/>
        </w:rPr>
        <w:t>.</w:t>
      </w:r>
    </w:p>
  </w:footnote>
  <w:footnote w:id="6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Lambeth Palace Library ms. 241, fo. 32v; E41/377, fo. 7r</w:t>
      </w:r>
      <w:r w:rsidRPr="00AD5A89">
        <w:rPr>
          <w:rFonts w:ascii="Times New Roman" w:hAnsi="Times New Roman" w:cs="Times New Roman"/>
          <w:bCs/>
        </w:rPr>
        <w:t>–</w:t>
      </w:r>
      <w:r w:rsidRPr="003A5F11">
        <w:rPr>
          <w:rFonts w:ascii="Times New Roman" w:hAnsi="Times New Roman" w:cs="Times New Roman"/>
        </w:rPr>
        <w:t xml:space="preserve">v. This inquest includes a valuation of the tolls; the jurors thought that they were worth £140 annually. </w:t>
      </w:r>
    </w:p>
  </w:footnote>
  <w:footnote w:id="6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Lambeth Palace Library ms. 241, fos. 32v</w:t>
      </w:r>
      <w:r w:rsidRPr="00AD5A89">
        <w:rPr>
          <w:rFonts w:ascii="Times New Roman" w:hAnsi="Times New Roman" w:cs="Times New Roman"/>
          <w:bCs/>
        </w:rPr>
        <w:t>–</w:t>
      </w:r>
      <w:r w:rsidRPr="003A5F11">
        <w:rPr>
          <w:rFonts w:ascii="Times New Roman" w:hAnsi="Times New Roman" w:cs="Times New Roman"/>
        </w:rPr>
        <w:t>33r; E41/377, fos. 7v</w:t>
      </w:r>
      <w:r w:rsidRPr="00AD5A89">
        <w:rPr>
          <w:rFonts w:ascii="Times New Roman" w:hAnsi="Times New Roman" w:cs="Times New Roman"/>
          <w:bCs/>
        </w:rPr>
        <w:t>–</w:t>
      </w:r>
      <w:r w:rsidRPr="003A5F11">
        <w:rPr>
          <w:rFonts w:ascii="Times New Roman" w:hAnsi="Times New Roman" w:cs="Times New Roman"/>
        </w:rPr>
        <w:t>8r</w:t>
      </w:r>
      <w:r>
        <w:rPr>
          <w:rFonts w:ascii="Times New Roman" w:hAnsi="Times New Roman" w:cs="Times New Roman"/>
        </w:rPr>
        <w:t>.</w:t>
      </w:r>
    </w:p>
  </w:footnote>
  <w:footnote w:id="6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Lambeth Palace Library ms. 241, fo. 33r</w:t>
      </w:r>
      <w:r w:rsidRPr="00AD5A89">
        <w:rPr>
          <w:rFonts w:ascii="Times New Roman" w:hAnsi="Times New Roman" w:cs="Times New Roman"/>
          <w:bCs/>
        </w:rPr>
        <w:t>–</w:t>
      </w:r>
      <w:r w:rsidRPr="003A5F11">
        <w:rPr>
          <w:rFonts w:ascii="Times New Roman" w:hAnsi="Times New Roman" w:cs="Times New Roman"/>
        </w:rPr>
        <w:t>v. It is included as Appendix 1 to this essay.</w:t>
      </w:r>
    </w:p>
  </w:footnote>
  <w:footnote w:id="6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Calendar of the Charter Rolls Preserved in the Public Record Office: Henry III, AD 1226</w:t>
      </w:r>
      <w:r w:rsidRPr="003A5F11">
        <w:rPr>
          <w:rFonts w:ascii="Times New Roman" w:hAnsi="Times New Roman" w:cs="Times New Roman"/>
        </w:rPr>
        <w:t>–</w:t>
      </w:r>
      <w:r w:rsidRPr="003A5F11">
        <w:rPr>
          <w:rFonts w:ascii="Times New Roman" w:hAnsi="Times New Roman" w:cs="Times New Roman"/>
          <w:i/>
        </w:rPr>
        <w:t>1257</w:t>
      </w:r>
      <w:r w:rsidRPr="003A5F11">
        <w:rPr>
          <w:rFonts w:ascii="Times New Roman" w:hAnsi="Times New Roman" w:cs="Times New Roman"/>
        </w:rPr>
        <w:t>, ed. Deputy Keeper of the Records (London: HMSO, 1903), 228</w:t>
      </w:r>
      <w:r>
        <w:rPr>
          <w:rFonts w:ascii="Times New Roman" w:hAnsi="Times New Roman" w:cs="Times New Roman"/>
        </w:rPr>
        <w:t>.</w:t>
      </w:r>
    </w:p>
  </w:footnote>
  <w:footnote w:id="67">
    <w:p w:rsidR="00684E12" w:rsidRPr="003A5F11" w:rsidRDefault="00684E12" w:rsidP="00FD5BB6">
      <w:pPr>
        <w:pStyle w:val="NoSpacing"/>
        <w:jc w:val="both"/>
        <w:rPr>
          <w:rFonts w:ascii="Times New Roman" w:hAnsi="Times New Roman" w:cs="Times New Roman"/>
          <w:sz w:val="20"/>
          <w:szCs w:val="20"/>
        </w:rPr>
      </w:pPr>
      <w:r w:rsidRPr="003A5F11">
        <w:rPr>
          <w:rStyle w:val="FootnoteReference"/>
          <w:rFonts w:ascii="Times New Roman" w:hAnsi="Times New Roman" w:cs="Times New Roman"/>
          <w:sz w:val="20"/>
          <w:szCs w:val="20"/>
        </w:rPr>
        <w:footnoteRef/>
      </w:r>
      <w:r w:rsidRPr="003A5F11">
        <w:rPr>
          <w:rFonts w:ascii="Times New Roman" w:hAnsi="Times New Roman" w:cs="Times New Roman"/>
          <w:sz w:val="20"/>
          <w:szCs w:val="20"/>
        </w:rPr>
        <w:t xml:space="preserve"> This can be seen from John’s charters to the town, which are restrictive compared to others granted; see </w:t>
      </w:r>
      <w:r w:rsidRPr="003A5F11">
        <w:rPr>
          <w:rFonts w:ascii="Times New Roman" w:hAnsi="Times New Roman" w:cs="Times New Roman"/>
          <w:i/>
          <w:sz w:val="20"/>
          <w:szCs w:val="20"/>
        </w:rPr>
        <w:t>Rotuli Chartarum in Turri Londinensi asservati, ab anno 1199 ad annum 1216</w:t>
      </w:r>
      <w:r w:rsidRPr="003A5F11">
        <w:rPr>
          <w:rFonts w:ascii="Times New Roman" w:hAnsi="Times New Roman" w:cs="Times New Roman"/>
          <w:sz w:val="20"/>
          <w:szCs w:val="20"/>
        </w:rPr>
        <w:t xml:space="preserve">, ed. Thomas Duffus Hardy (London: Record Commission, 1837), 83, 159; K. M. E. Murray, </w:t>
      </w:r>
      <w:r w:rsidRPr="003A5F11">
        <w:rPr>
          <w:rFonts w:ascii="Times New Roman" w:hAnsi="Times New Roman" w:cs="Times New Roman"/>
          <w:i/>
          <w:sz w:val="20"/>
          <w:szCs w:val="20"/>
        </w:rPr>
        <w:t>The Constitutional History of the Cinque Ports</w:t>
      </w:r>
      <w:r w:rsidRPr="003A5F11">
        <w:rPr>
          <w:rFonts w:ascii="Times New Roman" w:hAnsi="Times New Roman" w:cs="Times New Roman"/>
          <w:sz w:val="20"/>
          <w:szCs w:val="20"/>
        </w:rPr>
        <w:t xml:space="preserve"> (Manchester: Manchester University Press, 1935), 5–6.</w:t>
      </w:r>
    </w:p>
  </w:footnote>
  <w:footnote w:id="6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 de Burgh see F. J. West, ‘Burgh, Hubert de, Earl of Kent (</w:t>
      </w:r>
      <w:r w:rsidRPr="003A5F11">
        <w:rPr>
          <w:rFonts w:ascii="Times New Roman" w:hAnsi="Times New Roman" w:cs="Times New Roman"/>
          <w:i/>
        </w:rPr>
        <w:t xml:space="preserve">c. </w:t>
      </w:r>
      <w:r w:rsidRPr="003A5F11">
        <w:rPr>
          <w:rFonts w:ascii="Times New Roman" w:hAnsi="Times New Roman" w:cs="Times New Roman"/>
        </w:rPr>
        <w:t xml:space="preserve">1170–1243), </w:t>
      </w:r>
      <w:r w:rsidRPr="003A5F11">
        <w:rPr>
          <w:rFonts w:ascii="Times New Roman" w:hAnsi="Times New Roman" w:cs="Times New Roman"/>
          <w:i/>
        </w:rPr>
        <w:t>ODNB</w:t>
      </w:r>
      <w:r w:rsidRPr="003A5F11">
        <w:rPr>
          <w:rFonts w:ascii="Times New Roman" w:hAnsi="Times New Roman" w:cs="Times New Roman"/>
        </w:rPr>
        <w:t xml:space="preserve">, and Clarence Ellis, </w:t>
      </w:r>
      <w:r w:rsidRPr="003A5F11">
        <w:rPr>
          <w:rFonts w:ascii="Times New Roman" w:hAnsi="Times New Roman" w:cs="Times New Roman"/>
          <w:i/>
        </w:rPr>
        <w:t>Hubert de Burgh: A Study in Constancy</w:t>
      </w:r>
      <w:r w:rsidRPr="003A5F11">
        <w:rPr>
          <w:rFonts w:ascii="Times New Roman" w:hAnsi="Times New Roman" w:cs="Times New Roman"/>
        </w:rPr>
        <w:t xml:space="preserve"> (London: Phoenix House, 1952); Michael Weiss, ‘The Castellan: The Early Career of Hubert de Burgh’, </w:t>
      </w:r>
      <w:r w:rsidRPr="003A5F11">
        <w:rPr>
          <w:rFonts w:ascii="Times New Roman" w:hAnsi="Times New Roman" w:cs="Times New Roman"/>
          <w:i/>
        </w:rPr>
        <w:t>Viator</w:t>
      </w:r>
      <w:r w:rsidRPr="003A5F11">
        <w:rPr>
          <w:rFonts w:ascii="Times New Roman" w:hAnsi="Times New Roman" w:cs="Times New Roman"/>
        </w:rPr>
        <w:t xml:space="preserve"> 5 (1974), 235–52 surveys de Burgh’s early career to 1215. The grant of Dover Castle to him is </w:t>
      </w:r>
      <w:r w:rsidRPr="003A5F11">
        <w:rPr>
          <w:rFonts w:ascii="Times New Roman" w:hAnsi="Times New Roman" w:cs="Times New Roman"/>
          <w:i/>
        </w:rPr>
        <w:t>Rotuli Litterarum Patentium in Turri Londinensi asservati, ab anno MCCI ad annum MCCXVI</w:t>
      </w:r>
      <w:r w:rsidRPr="003A5F11">
        <w:rPr>
          <w:rFonts w:ascii="Times New Roman" w:hAnsi="Times New Roman" w:cs="Times New Roman"/>
        </w:rPr>
        <w:t xml:space="preserve">, ed. Thomas Duffus Hardy (London: Record Commission, 1835), 145, of 25 June 1215. On his later career see David Carpenter, ‘The Fall of Hubert de Burgh’, </w:t>
      </w:r>
      <w:r w:rsidRPr="003A5F11">
        <w:rPr>
          <w:rFonts w:ascii="Times New Roman" w:hAnsi="Times New Roman" w:cs="Times New Roman"/>
          <w:i/>
        </w:rPr>
        <w:t>Journal of British Studies</w:t>
      </w:r>
      <w:r w:rsidRPr="003A5F11">
        <w:rPr>
          <w:rFonts w:ascii="Times New Roman" w:hAnsi="Times New Roman" w:cs="Times New Roman"/>
        </w:rPr>
        <w:t xml:space="preserve"> 19 (1980), 1–17.</w:t>
      </w:r>
    </w:p>
  </w:footnote>
  <w:footnote w:id="69">
    <w:p w:rsidR="00684E12" w:rsidRPr="003A5F11" w:rsidRDefault="00684E12" w:rsidP="00FD5BB6">
      <w:pPr>
        <w:pStyle w:val="FootnoteText"/>
        <w:jc w:val="both"/>
        <w:rPr>
          <w:rFonts w:ascii="Times New Roman" w:hAnsi="Times New Roman" w:cs="Times New Roman"/>
          <w:highlight w:val="yellow"/>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History of the King’s Works</w:t>
      </w:r>
      <w:r w:rsidRPr="003A5F11">
        <w:rPr>
          <w:rFonts w:ascii="Times New Roman" w:hAnsi="Times New Roman" w:cs="Times New Roman"/>
        </w:rPr>
        <w:t xml:space="preserve">: 2, </w:t>
      </w:r>
      <w:r w:rsidRPr="003A5F11">
        <w:rPr>
          <w:rFonts w:ascii="Times New Roman" w:hAnsi="Times New Roman" w:cs="Times New Roman"/>
          <w:i/>
        </w:rPr>
        <w:t>The Middle Ages</w:t>
      </w:r>
      <w:r w:rsidRPr="003A5F11">
        <w:rPr>
          <w:rFonts w:ascii="Times New Roman" w:hAnsi="Times New Roman" w:cs="Times New Roman"/>
        </w:rPr>
        <w:t>, ed. R. Allen Brown, H. A. Colvin and A. J. Taylor (London: HMSO, 1963), 929–41</w:t>
      </w:r>
      <w:r>
        <w:rPr>
          <w:rFonts w:ascii="Times New Roman" w:hAnsi="Times New Roman" w:cs="Times New Roman"/>
        </w:rPr>
        <w:t xml:space="preserve">; </w:t>
      </w:r>
      <w:r w:rsidRPr="003A5F11">
        <w:rPr>
          <w:rFonts w:ascii="Times New Roman" w:hAnsi="Times New Roman" w:cs="Times New Roman"/>
          <w:i/>
        </w:rPr>
        <w:t>Building Accounts of King Henry III</w:t>
      </w:r>
      <w:r w:rsidRPr="003A5F11">
        <w:rPr>
          <w:rFonts w:ascii="Times New Roman" w:hAnsi="Times New Roman" w:cs="Times New Roman"/>
        </w:rPr>
        <w:t>, ed. H. M. Colvin (Oxford: Oxford University Press, 1971),</w:t>
      </w:r>
      <w:r>
        <w:rPr>
          <w:rFonts w:ascii="Times New Roman" w:hAnsi="Times New Roman" w:cs="Times New Roman"/>
        </w:rPr>
        <w:t xml:space="preserve"> 20</w:t>
      </w:r>
      <w:r w:rsidRPr="00AD5A89">
        <w:rPr>
          <w:rFonts w:ascii="Times New Roman" w:hAnsi="Times New Roman" w:cs="Times New Roman"/>
          <w:bCs/>
        </w:rPr>
        <w:t>–</w:t>
      </w:r>
      <w:r>
        <w:rPr>
          <w:rFonts w:ascii="Times New Roman" w:hAnsi="Times New Roman" w:cs="Times New Roman"/>
        </w:rPr>
        <w:t>87</w:t>
      </w:r>
      <w:r w:rsidRPr="003A5F11">
        <w:rPr>
          <w:rFonts w:ascii="Times New Roman" w:hAnsi="Times New Roman" w:cs="Times New Roman"/>
        </w:rPr>
        <w:t xml:space="preserve">. Building was partly prompted by the need to reconstruct parts of the castle after the siege of 1216; on this see John Goodall, ‘Dover Castle and the Great Siege of 1216’, </w:t>
      </w:r>
      <w:r w:rsidRPr="003A5F11">
        <w:rPr>
          <w:rFonts w:ascii="Times New Roman" w:hAnsi="Times New Roman" w:cs="Times New Roman"/>
          <w:i/>
        </w:rPr>
        <w:t>Château Gaillard</w:t>
      </w:r>
      <w:r w:rsidRPr="003A5F11">
        <w:rPr>
          <w:rFonts w:ascii="Times New Roman" w:hAnsi="Times New Roman" w:cs="Times New Roman"/>
        </w:rPr>
        <w:t xml:space="preserve"> 19 (2000), 91–101. </w:t>
      </w:r>
    </w:p>
  </w:footnote>
  <w:footnote w:id="7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Close Rolls of the Reign of Henry III Preserved in the Public Record Office, AD 1231</w:t>
      </w:r>
      <w:r w:rsidRPr="003A5F11">
        <w:rPr>
          <w:rFonts w:ascii="Times New Roman" w:hAnsi="Times New Roman" w:cs="Times New Roman"/>
        </w:rPr>
        <w:t>–</w:t>
      </w:r>
      <w:r w:rsidRPr="003A5F11">
        <w:rPr>
          <w:rFonts w:ascii="Times New Roman" w:hAnsi="Times New Roman" w:cs="Times New Roman"/>
          <w:i/>
        </w:rPr>
        <w:t>1234</w:t>
      </w:r>
      <w:r w:rsidRPr="003A5F11">
        <w:rPr>
          <w:rFonts w:ascii="Times New Roman" w:hAnsi="Times New Roman" w:cs="Times New Roman"/>
        </w:rPr>
        <w:t>, ed. Deputy Keeper of the Records (London: HMSO, 1905), 113.</w:t>
      </w:r>
    </w:p>
  </w:footnote>
  <w:footnote w:id="71">
    <w:p w:rsidR="00684E12" w:rsidRPr="003A5F11" w:rsidRDefault="00684E12" w:rsidP="00FD5BB6">
      <w:pPr>
        <w:pStyle w:val="FootnoteText"/>
        <w:jc w:val="both"/>
        <w:rPr>
          <w:rFonts w:ascii="Times New Roman" w:hAnsi="Times New Roman" w:cs="Times New Roman"/>
          <w:highlight w:val="yellow"/>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Close Rolls of the Reign of Henry III Preserved in the Public Record Office, AD 1231</w:t>
      </w:r>
      <w:r w:rsidRPr="003A5F11">
        <w:rPr>
          <w:rFonts w:ascii="Times New Roman" w:hAnsi="Times New Roman" w:cs="Times New Roman"/>
        </w:rPr>
        <w:t>–</w:t>
      </w:r>
      <w:r w:rsidRPr="003A5F11">
        <w:rPr>
          <w:rFonts w:ascii="Times New Roman" w:hAnsi="Times New Roman" w:cs="Times New Roman"/>
          <w:i/>
        </w:rPr>
        <w:t>1234</w:t>
      </w:r>
      <w:r w:rsidRPr="003A5F11">
        <w:rPr>
          <w:rFonts w:ascii="Times New Roman" w:hAnsi="Times New Roman" w:cs="Times New Roman"/>
        </w:rPr>
        <w:t>, ed. Deputy Keeper of the Records (London: HMSO, 1905), 167.</w:t>
      </w:r>
    </w:p>
  </w:footnote>
  <w:footnote w:id="7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Close Rolls of the Reign of Henry III Preserved in the Public Record Office, AD 1231</w:t>
      </w:r>
      <w:r w:rsidRPr="003A5F11">
        <w:rPr>
          <w:rFonts w:ascii="Times New Roman" w:hAnsi="Times New Roman" w:cs="Times New Roman"/>
        </w:rPr>
        <w:t>–</w:t>
      </w:r>
      <w:r w:rsidRPr="003A5F11">
        <w:rPr>
          <w:rFonts w:ascii="Times New Roman" w:hAnsi="Times New Roman" w:cs="Times New Roman"/>
          <w:i/>
        </w:rPr>
        <w:t>1234</w:t>
      </w:r>
      <w:r w:rsidRPr="003A5F11">
        <w:rPr>
          <w:rFonts w:ascii="Times New Roman" w:hAnsi="Times New Roman" w:cs="Times New Roman"/>
        </w:rPr>
        <w:t xml:space="preserve">, ed. Deputy Keeper of the Records (London: HMSO, 1905), 184; </w:t>
      </w:r>
      <w:r w:rsidRPr="003A5F11">
        <w:rPr>
          <w:rFonts w:ascii="Times New Roman" w:hAnsi="Times New Roman" w:cs="Times New Roman"/>
          <w:i/>
        </w:rPr>
        <w:t>Close Rolls of the Reign of Henry III Preserved in the Public Record Office, AD 1234</w:t>
      </w:r>
      <w:r w:rsidRPr="003A5F11">
        <w:rPr>
          <w:rFonts w:ascii="Times New Roman" w:hAnsi="Times New Roman" w:cs="Times New Roman"/>
        </w:rPr>
        <w:t>–</w:t>
      </w:r>
      <w:r w:rsidRPr="003A5F11">
        <w:rPr>
          <w:rFonts w:ascii="Times New Roman" w:hAnsi="Times New Roman" w:cs="Times New Roman"/>
          <w:i/>
        </w:rPr>
        <w:t>1237</w:t>
      </w:r>
      <w:r w:rsidRPr="003A5F11">
        <w:rPr>
          <w:rFonts w:ascii="Times New Roman" w:hAnsi="Times New Roman" w:cs="Times New Roman"/>
        </w:rPr>
        <w:t>, ed. Deputy Keeper of the Records (London: HMSO, 1908), 171, 335.</w:t>
      </w:r>
    </w:p>
  </w:footnote>
  <w:footnote w:id="7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Appendix 2 below. </w:t>
      </w:r>
    </w:p>
  </w:footnote>
  <w:footnote w:id="74">
    <w:p w:rsidR="00083650" w:rsidRPr="00083650" w:rsidRDefault="00083650" w:rsidP="00083650">
      <w:pPr>
        <w:pStyle w:val="FootnoteText"/>
        <w:jc w:val="both"/>
        <w:rPr>
          <w:rFonts w:ascii="Times New Roman" w:hAnsi="Times New Roman" w:cs="Times New Roman"/>
        </w:rPr>
      </w:pPr>
      <w:r w:rsidRPr="00083650">
        <w:rPr>
          <w:rStyle w:val="FootnoteReference"/>
          <w:rFonts w:ascii="Times New Roman" w:hAnsi="Times New Roman" w:cs="Times New Roman"/>
        </w:rPr>
        <w:footnoteRef/>
      </w:r>
      <w:r w:rsidRPr="00083650">
        <w:rPr>
          <w:rFonts w:ascii="Times New Roman" w:hAnsi="Times New Roman" w:cs="Times New Roman"/>
        </w:rPr>
        <w:t xml:space="preserve"> </w:t>
      </w:r>
      <w:r w:rsidRPr="00083650">
        <w:rPr>
          <w:rFonts w:ascii="Times New Roman" w:hAnsi="Times New Roman" w:cs="Times New Roman"/>
          <w:i/>
        </w:rPr>
        <w:t>Close Rolls of the Reign of Henry III Preserved in the Public Record Office, AD 1231</w:t>
      </w:r>
      <w:r w:rsidRPr="00083650">
        <w:rPr>
          <w:rFonts w:ascii="Times New Roman" w:hAnsi="Times New Roman" w:cs="Times New Roman"/>
        </w:rPr>
        <w:t>–</w:t>
      </w:r>
      <w:r w:rsidRPr="00083650">
        <w:rPr>
          <w:rFonts w:ascii="Times New Roman" w:hAnsi="Times New Roman" w:cs="Times New Roman"/>
          <w:i/>
        </w:rPr>
        <w:t>1234</w:t>
      </w:r>
      <w:r w:rsidRPr="00083650">
        <w:rPr>
          <w:rFonts w:ascii="Times New Roman" w:hAnsi="Times New Roman" w:cs="Times New Roman"/>
        </w:rPr>
        <w:t>, ed. Deputy Keeper of the Records (London: HMSO, 1905), 184.</w:t>
      </w:r>
    </w:p>
  </w:footnote>
  <w:footnote w:id="7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Gras, </w:t>
      </w:r>
      <w:r w:rsidRPr="003A5F11">
        <w:rPr>
          <w:rFonts w:ascii="Times New Roman" w:hAnsi="Times New Roman" w:cs="Times New Roman"/>
          <w:i/>
          <w:iCs/>
        </w:rPr>
        <w:t>Early English Customs</w:t>
      </w:r>
      <w:r w:rsidRPr="003A5F11">
        <w:rPr>
          <w:rFonts w:ascii="Times New Roman" w:hAnsi="Times New Roman" w:cs="Times New Roman"/>
        </w:rPr>
        <w:t xml:space="preserve">, 154–5; thence noted in James Masschaele, ‘Tolls and Trade in Medieval England’, in </w:t>
      </w:r>
      <w:r w:rsidRPr="003A5F11">
        <w:rPr>
          <w:rFonts w:ascii="Times New Roman" w:hAnsi="Times New Roman" w:cs="Times New Roman"/>
          <w:i/>
        </w:rPr>
        <w:t>Money, Markets and Trade in Late Medieval Europe: Essays in Honour of John H. A. Munro</w:t>
      </w:r>
      <w:r w:rsidRPr="003A5F11">
        <w:rPr>
          <w:rFonts w:ascii="Times New Roman" w:hAnsi="Times New Roman" w:cs="Times New Roman"/>
        </w:rPr>
        <w:t xml:space="preserve">, ed. Lawrin Armstrong, Ivana Elbl and Martin Elbl (Leiden and Boston: Brill, 2007), 146–83, at 179, where dated to the later eleventh century. The text is actually an extract from a law circulated in the name of Æthelred the Unready, and known as IV Æthelred (ed. </w:t>
      </w:r>
      <w:r w:rsidR="00083650" w:rsidRPr="003A5F11">
        <w:rPr>
          <w:rFonts w:ascii="Times New Roman" w:hAnsi="Times New Roman" w:cs="Times New Roman"/>
        </w:rPr>
        <w:t xml:space="preserve">Felix Liebermann, </w:t>
      </w:r>
      <w:r w:rsidR="00083650" w:rsidRPr="003A5F11">
        <w:rPr>
          <w:rFonts w:ascii="Times New Roman" w:hAnsi="Times New Roman" w:cs="Times New Roman"/>
          <w:i/>
          <w:iCs/>
        </w:rPr>
        <w:t>Die Gesetze der Angelsachsen</w:t>
      </w:r>
      <w:r w:rsidR="00083650" w:rsidRPr="003A5F11">
        <w:rPr>
          <w:rFonts w:ascii="Times New Roman" w:hAnsi="Times New Roman" w:cs="Times New Roman"/>
        </w:rPr>
        <w:t xml:space="preserve"> (3 volumes, Halle: Max Niemeyer, 1903–1916), </w:t>
      </w:r>
      <w:r w:rsidRPr="003A5F11">
        <w:rPr>
          <w:rFonts w:ascii="Times New Roman" w:hAnsi="Times New Roman" w:cs="Times New Roman"/>
        </w:rPr>
        <w:t xml:space="preserve">i. 232–4; Joseph P. Huffman, </w:t>
      </w:r>
      <w:r w:rsidRPr="003A5F11">
        <w:rPr>
          <w:rFonts w:ascii="Times New Roman" w:hAnsi="Times New Roman" w:cs="Times New Roman"/>
          <w:i/>
        </w:rPr>
        <w:t>Family,</w:t>
      </w:r>
      <w:r w:rsidRPr="003A5F11">
        <w:rPr>
          <w:rFonts w:ascii="Times New Roman" w:hAnsi="Times New Roman" w:cs="Times New Roman"/>
        </w:rPr>
        <w:t xml:space="preserve"> </w:t>
      </w:r>
      <w:r w:rsidRPr="003A5F11">
        <w:rPr>
          <w:rFonts w:ascii="Times New Roman" w:hAnsi="Times New Roman" w:cs="Times New Roman"/>
          <w:i/>
        </w:rPr>
        <w:t>Commerce and Religion in London and Cologne: Anglo-German Emigrants,</w:t>
      </w:r>
      <w:r w:rsidRPr="003A5F11">
        <w:rPr>
          <w:rFonts w:ascii="Times New Roman" w:hAnsi="Times New Roman" w:cs="Times New Roman"/>
        </w:rPr>
        <w:t xml:space="preserve"> c. </w:t>
      </w:r>
      <w:r w:rsidRPr="003A5F11">
        <w:rPr>
          <w:rFonts w:ascii="Times New Roman" w:hAnsi="Times New Roman" w:cs="Times New Roman"/>
          <w:i/>
        </w:rPr>
        <w:t>1000</w:t>
      </w:r>
      <w:r w:rsidRPr="003A5F11">
        <w:rPr>
          <w:rFonts w:ascii="Times New Roman" w:hAnsi="Times New Roman" w:cs="Times New Roman"/>
        </w:rPr>
        <w:t xml:space="preserve">–c. </w:t>
      </w:r>
      <w:r w:rsidRPr="003A5F11">
        <w:rPr>
          <w:rFonts w:ascii="Times New Roman" w:hAnsi="Times New Roman" w:cs="Times New Roman"/>
          <w:i/>
        </w:rPr>
        <w:t>1300</w:t>
      </w:r>
      <w:r w:rsidRPr="003A5F11">
        <w:rPr>
          <w:rFonts w:ascii="Times New Roman" w:hAnsi="Times New Roman" w:cs="Times New Roman"/>
        </w:rPr>
        <w:t xml:space="preserve"> (Cambridge: Cambridge University Press, 1998), 9). It is probably a compendium of texts rather than an actual royal decree (Patrick Wormald, </w:t>
      </w:r>
      <w:r w:rsidRPr="003A5F11">
        <w:rPr>
          <w:rFonts w:ascii="Times New Roman" w:hAnsi="Times New Roman" w:cs="Times New Roman"/>
          <w:i/>
          <w:iCs/>
        </w:rPr>
        <w:t>The Making of English Law: King Alfred to the Twelfth Century</w:t>
      </w:r>
      <w:r w:rsidRPr="003A5F11">
        <w:rPr>
          <w:rFonts w:ascii="Times New Roman" w:hAnsi="Times New Roman" w:cs="Times New Roman"/>
        </w:rPr>
        <w:t xml:space="preserve"> (Oxford: Blackwell, 1999), 320–30). It is possible that it actua</w:t>
      </w:r>
      <w:r>
        <w:rPr>
          <w:rFonts w:ascii="Times New Roman" w:hAnsi="Times New Roman" w:cs="Times New Roman"/>
        </w:rPr>
        <w:t>lly dates from the time of Cnut</w:t>
      </w:r>
      <w:r w:rsidRPr="003A5F11">
        <w:rPr>
          <w:rFonts w:ascii="Times New Roman" w:hAnsi="Times New Roman" w:cs="Times New Roman"/>
        </w:rPr>
        <w:t xml:space="preserve"> </w:t>
      </w:r>
      <w:r>
        <w:rPr>
          <w:rFonts w:ascii="Times New Roman" w:hAnsi="Times New Roman" w:cs="Times New Roman"/>
        </w:rPr>
        <w:t>(</w:t>
      </w:r>
      <w:r w:rsidRPr="003A5F11">
        <w:rPr>
          <w:rFonts w:ascii="Times New Roman" w:hAnsi="Times New Roman" w:cs="Times New Roman"/>
        </w:rPr>
        <w:t>1016</w:t>
      </w:r>
      <w:r w:rsidRPr="00AD5A89">
        <w:rPr>
          <w:rFonts w:ascii="Times New Roman" w:hAnsi="Times New Roman" w:cs="Times New Roman"/>
          <w:bCs/>
        </w:rPr>
        <w:t>–</w:t>
      </w:r>
      <w:r w:rsidRPr="003A5F11">
        <w:rPr>
          <w:rFonts w:ascii="Times New Roman" w:hAnsi="Times New Roman" w:cs="Times New Roman"/>
        </w:rPr>
        <w:t>35</w:t>
      </w:r>
      <w:r>
        <w:rPr>
          <w:rFonts w:ascii="Times New Roman" w:hAnsi="Times New Roman" w:cs="Times New Roman"/>
        </w:rPr>
        <w:t>)</w:t>
      </w:r>
      <w:r w:rsidRPr="003A5F11">
        <w:rPr>
          <w:rFonts w:ascii="Times New Roman" w:hAnsi="Times New Roman" w:cs="Times New Roman"/>
        </w:rPr>
        <w:t xml:space="preserve"> (Neil Middleton, ‘Early Medieval Port Customs, Tolls and Controls on Foreign Trade’, </w:t>
      </w:r>
      <w:r w:rsidRPr="003A5F11">
        <w:rPr>
          <w:rFonts w:ascii="Times New Roman" w:hAnsi="Times New Roman" w:cs="Times New Roman"/>
          <w:i/>
        </w:rPr>
        <w:t>Early Medieval Europe</w:t>
      </w:r>
      <w:r w:rsidRPr="003A5F11">
        <w:rPr>
          <w:rFonts w:ascii="Times New Roman" w:hAnsi="Times New Roman" w:cs="Times New Roman"/>
        </w:rPr>
        <w:t xml:space="preserve"> 13 (2005), 313–58, at 333).</w:t>
      </w:r>
    </w:p>
  </w:footnote>
  <w:footnote w:id="7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iCs/>
        </w:rPr>
        <w:t>The Percy Chartulary</w:t>
      </w:r>
      <w:r w:rsidRPr="003A5F11">
        <w:rPr>
          <w:rFonts w:ascii="Times New Roman" w:hAnsi="Times New Roman" w:cs="Times New Roman"/>
        </w:rPr>
        <w:t xml:space="preserve">, ed. M. T. Martin, Surtees Society 117 (1911), 333–6, from a fourteenth-century Percy family cartulary. </w:t>
      </w:r>
    </w:p>
  </w:footnote>
  <w:footnote w:id="7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Earldom of Gloucester Charters: The Charters and Scribes of the Earls and Countesses of Gloucester to AD 1217</w:t>
      </w:r>
      <w:r w:rsidRPr="003A5F11">
        <w:rPr>
          <w:rFonts w:ascii="Times New Roman" w:hAnsi="Times New Roman" w:cs="Times New Roman"/>
        </w:rPr>
        <w:t xml:space="preserve">, ed. Robert B. Patterson (Oxford: Oxford University Press, 1973), 60–2, no. 46, from London, British Library ms. Cotton Cleopatra A VII, the thirteenth-century cartulary of Tewkesbury Abbey. An extract from it is printed in </w:t>
      </w:r>
      <w:r w:rsidRPr="003A5F11">
        <w:rPr>
          <w:rFonts w:ascii="Times New Roman" w:hAnsi="Times New Roman" w:cs="Times New Roman"/>
          <w:i/>
          <w:iCs/>
        </w:rPr>
        <w:t>British Borough Charters, 1042</w:t>
      </w:r>
      <w:r w:rsidRPr="003A5F11">
        <w:rPr>
          <w:rFonts w:ascii="Times New Roman" w:hAnsi="Times New Roman" w:cs="Times New Roman"/>
        </w:rPr>
        <w:t>–</w:t>
      </w:r>
      <w:r w:rsidRPr="003A5F11">
        <w:rPr>
          <w:rFonts w:ascii="Times New Roman" w:hAnsi="Times New Roman" w:cs="Times New Roman"/>
          <w:i/>
          <w:iCs/>
        </w:rPr>
        <w:t>1216</w:t>
      </w:r>
      <w:r w:rsidRPr="003A5F11">
        <w:rPr>
          <w:rFonts w:ascii="Times New Roman" w:hAnsi="Times New Roman" w:cs="Times New Roman"/>
        </w:rPr>
        <w:t>, ed. Adolphus Ballard (Cambridge: Cambridge University Press, 1913), 177–78.</w:t>
      </w:r>
    </w:p>
  </w:footnote>
  <w:footnote w:id="7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There is also a statement of the tolls levied at the market in Yaxley in Huntingdonshire in 1201, because the obligation to pay toll was questioned by the townsmen of Northampton; </w:t>
      </w:r>
      <w:r w:rsidRPr="003A5F11">
        <w:rPr>
          <w:rFonts w:ascii="Times New Roman" w:hAnsi="Times New Roman" w:cs="Times New Roman"/>
          <w:i/>
          <w:iCs/>
          <w:lang w:val="en-US"/>
        </w:rPr>
        <w:t>Curia Regis Rolls … Preserved in the Public Record Office</w:t>
      </w:r>
      <w:r w:rsidRPr="003A5F11">
        <w:rPr>
          <w:rFonts w:ascii="Times New Roman" w:hAnsi="Times New Roman" w:cs="Times New Roman"/>
          <w:lang w:val="en-US"/>
        </w:rPr>
        <w:t>, ed. The Deputy Keeper of the Records and others (19 vols. so far, London and Woodbridge</w:t>
      </w:r>
      <w:r w:rsidRPr="003A5F11">
        <w:rPr>
          <w:rFonts w:ascii="Times New Roman" w:hAnsi="Times New Roman" w:cs="Times New Roman"/>
        </w:rPr>
        <w:t>: HMSO and the Boydell Press</w:t>
      </w:r>
      <w:r w:rsidRPr="003A5F11">
        <w:rPr>
          <w:rFonts w:ascii="Times New Roman" w:hAnsi="Times New Roman" w:cs="Times New Roman"/>
          <w:lang w:val="en-US"/>
        </w:rPr>
        <w:t>, 1922–2002)</w:t>
      </w:r>
      <w:r w:rsidRPr="003A5F11">
        <w:rPr>
          <w:rFonts w:ascii="Times New Roman" w:hAnsi="Times New Roman" w:cs="Times New Roman"/>
        </w:rPr>
        <w:t>, i. 449–450.</w:t>
      </w:r>
    </w:p>
  </w:footnote>
  <w:footnote w:id="7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Gras, </w:t>
      </w:r>
      <w:r w:rsidRPr="003A5F11">
        <w:rPr>
          <w:rFonts w:ascii="Times New Roman" w:hAnsi="Times New Roman" w:cs="Times New Roman"/>
          <w:i/>
          <w:iCs/>
        </w:rPr>
        <w:t>Early English Customs</w:t>
      </w:r>
      <w:r w:rsidRPr="003A5F11">
        <w:rPr>
          <w:rFonts w:ascii="Times New Roman" w:hAnsi="Times New Roman" w:cs="Times New Roman"/>
        </w:rPr>
        <w:t xml:space="preserve">, 155–8. Gras dated this to 1228, but it is a mistake; the inquest was carried out in 1238 after Torksey had been granted to John and Dervorguilla de Balliol by Henry III, as a means of ascertaining what rights belonged to the lord of Torksey. On John and Dervorguilla see G. P. Stell, ‘Balliol [Baliol], John de (b. before 1208, d. 1268)’, </w:t>
      </w:r>
      <w:r w:rsidRPr="003A5F11">
        <w:rPr>
          <w:rFonts w:ascii="Times New Roman" w:hAnsi="Times New Roman" w:cs="Times New Roman"/>
          <w:i/>
        </w:rPr>
        <w:t>ODNB</w:t>
      </w:r>
      <w:r w:rsidRPr="003A5F11">
        <w:rPr>
          <w:rFonts w:ascii="Times New Roman" w:hAnsi="Times New Roman" w:cs="Times New Roman"/>
        </w:rPr>
        <w:t xml:space="preserve">, and G. P. Stell, ‘Balliol, Dervorguilla de, lady of Galloway (d. 1290)’, </w:t>
      </w:r>
      <w:r w:rsidRPr="003A5F11">
        <w:rPr>
          <w:rFonts w:ascii="Times New Roman" w:hAnsi="Times New Roman" w:cs="Times New Roman"/>
          <w:i/>
        </w:rPr>
        <w:t>ODNB</w:t>
      </w:r>
      <w:r w:rsidRPr="003A5F11">
        <w:rPr>
          <w:rFonts w:ascii="Times New Roman" w:hAnsi="Times New Roman" w:cs="Times New Roman"/>
        </w:rPr>
        <w:t xml:space="preserve">; for the grant of Torksey to them see </w:t>
      </w:r>
      <w:r w:rsidRPr="003A5F11">
        <w:rPr>
          <w:rFonts w:ascii="Times New Roman" w:hAnsi="Times New Roman" w:cs="Times New Roman"/>
          <w:i/>
        </w:rPr>
        <w:t>Calendar of the Patent Rolls Preserved in the Public Record Office: Henry III, AD 1232</w:t>
      </w:r>
      <w:r w:rsidRPr="003A5F11">
        <w:rPr>
          <w:rFonts w:ascii="Times New Roman" w:hAnsi="Times New Roman" w:cs="Times New Roman"/>
        </w:rPr>
        <w:t>–</w:t>
      </w:r>
      <w:r w:rsidRPr="003A5F11">
        <w:rPr>
          <w:rFonts w:ascii="Times New Roman" w:hAnsi="Times New Roman" w:cs="Times New Roman"/>
          <w:i/>
        </w:rPr>
        <w:t>1247</w:t>
      </w:r>
      <w:r w:rsidRPr="003A5F11">
        <w:rPr>
          <w:rFonts w:ascii="Times New Roman" w:hAnsi="Times New Roman" w:cs="Times New Roman"/>
        </w:rPr>
        <w:t xml:space="preserve">, ed. Deputy Keeper of the Records (London: HMSO, 1906), 206 of 11 December 1237, 209–10 of 6 February 1238, and </w:t>
      </w:r>
      <w:r w:rsidRPr="003A5F11">
        <w:rPr>
          <w:rFonts w:ascii="Times New Roman" w:hAnsi="Times New Roman" w:cs="Times New Roman"/>
          <w:i/>
        </w:rPr>
        <w:t>Close Rolls of the Reign of Henry III Preserved in the Public Record Office, AD 1237</w:t>
      </w:r>
      <w:r w:rsidRPr="003A5F11">
        <w:rPr>
          <w:rFonts w:ascii="Times New Roman" w:hAnsi="Times New Roman" w:cs="Times New Roman"/>
        </w:rPr>
        <w:t>–</w:t>
      </w:r>
      <w:r w:rsidRPr="003A5F11">
        <w:rPr>
          <w:rFonts w:ascii="Times New Roman" w:hAnsi="Times New Roman" w:cs="Times New Roman"/>
          <w:i/>
        </w:rPr>
        <w:t>1242</w:t>
      </w:r>
      <w:r w:rsidRPr="003A5F11">
        <w:rPr>
          <w:rFonts w:ascii="Times New Roman" w:hAnsi="Times New Roman" w:cs="Times New Roman"/>
        </w:rPr>
        <w:t xml:space="preserve">, ed. Deputy Keeper of the Records (London: HMSO, 1911), 12 of 10 December 1237, for an instruction to put them into seisin. The inquest proceedings survives through a roll (now British Library ms. Cotton Roll II. 14) made in 1345 for John, lord Darcy, which includes Henry III’s grant and his instruction that the inquest should be made, and then its lengthy conclusions. For a summary of the whole rather than just the extract printed by Gras see R. E. G. Cole, ‘The Royal Burgh of Torksey’, </w:t>
      </w:r>
      <w:r w:rsidRPr="003A5F11">
        <w:rPr>
          <w:rFonts w:ascii="Times New Roman" w:hAnsi="Times New Roman" w:cs="Times New Roman"/>
          <w:i/>
        </w:rPr>
        <w:t>Reports and Papers read at the Meetings of the Architectural Societies of the County of Lincoln, County of York, Archdeaconries of Northampton and Oakham, County of Bedford, Diocese of Worcester and County of Leicester</w:t>
      </w:r>
      <w:r w:rsidRPr="003A5F11">
        <w:rPr>
          <w:rFonts w:ascii="Times New Roman" w:hAnsi="Times New Roman" w:cs="Times New Roman"/>
        </w:rPr>
        <w:t xml:space="preserve"> 28 (1906), 451–530, at 471–83.</w:t>
      </w:r>
    </w:p>
  </w:footnote>
  <w:footnote w:id="8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 the cartulary see Jane Sayers, ‘An Important Source for Kentish History: The Cartulary of St Martin’s Priory, Dover’, </w:t>
      </w:r>
      <w:r w:rsidRPr="003A5F11">
        <w:rPr>
          <w:rFonts w:ascii="Times New Roman" w:hAnsi="Times New Roman" w:cs="Times New Roman"/>
          <w:i/>
        </w:rPr>
        <w:t>Archaeologia Cantiana</w:t>
      </w:r>
      <w:r w:rsidRPr="003A5F11">
        <w:rPr>
          <w:rFonts w:ascii="Times New Roman" w:hAnsi="Times New Roman" w:cs="Times New Roman"/>
        </w:rPr>
        <w:t xml:space="preserve"> 136 (2015), 245–9, at 245–9.</w:t>
      </w:r>
    </w:p>
  </w:footnote>
  <w:footnote w:id="8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Text from the Dover Priory Cartulary, now Lambeth Palace Library ms. 241, fo. 33r–v. There is a copy taken from the cartulary in British Library ms. Stowe 347, fo. 26, an unattributed set of seventeenth-century transcripts from various sources. A translation of this later copy was printed in Haines, </w:t>
      </w:r>
      <w:r w:rsidRPr="003A5F11">
        <w:rPr>
          <w:rFonts w:ascii="Times New Roman" w:hAnsi="Times New Roman" w:cs="Times New Roman"/>
          <w:i/>
        </w:rPr>
        <w:t>Dover Priory</w:t>
      </w:r>
      <w:r w:rsidRPr="003A5F11">
        <w:rPr>
          <w:rFonts w:ascii="Times New Roman" w:hAnsi="Times New Roman" w:cs="Times New Roman"/>
        </w:rPr>
        <w:t xml:space="preserve">, 429–33, but he believed that the list was of 1360 (Haines, </w:t>
      </w:r>
      <w:r w:rsidRPr="003A5F11">
        <w:rPr>
          <w:rFonts w:ascii="Times New Roman" w:hAnsi="Times New Roman" w:cs="Times New Roman"/>
          <w:i/>
        </w:rPr>
        <w:t>Dover Priory</w:t>
      </w:r>
      <w:r w:rsidRPr="003A5F11">
        <w:rPr>
          <w:rFonts w:ascii="Times New Roman" w:hAnsi="Times New Roman" w:cs="Times New Roman"/>
        </w:rPr>
        <w:t>, 405), and some items were omitted.</w:t>
      </w:r>
    </w:p>
  </w:footnote>
  <w:footnote w:id="8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sack, a unit of measurement: </w:t>
      </w:r>
      <w:r w:rsidRPr="003A5F11">
        <w:rPr>
          <w:rFonts w:ascii="Times New Roman" w:hAnsi="Times New Roman" w:cs="Times New Roman"/>
          <w:i/>
        </w:rPr>
        <w:t>DMLBS</w:t>
      </w:r>
      <w:r w:rsidRPr="003A5F11">
        <w:rPr>
          <w:rFonts w:ascii="Times New Roman" w:hAnsi="Times New Roman" w:cs="Times New Roman"/>
        </w:rPr>
        <w:t xml:space="preserve">, saccus, 2d. 2884. </w:t>
      </w:r>
    </w:p>
  </w:footnote>
  <w:footnote w:id="8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last or load, a traditional measurement used in relation to leather: </w:t>
      </w:r>
      <w:r w:rsidRPr="003A5F11">
        <w:rPr>
          <w:rFonts w:ascii="Times New Roman" w:hAnsi="Times New Roman" w:cs="Times New Roman"/>
          <w:i/>
        </w:rPr>
        <w:t>DMLBS</w:t>
      </w:r>
      <w:r w:rsidRPr="003A5F11">
        <w:rPr>
          <w:rFonts w:ascii="Times New Roman" w:hAnsi="Times New Roman" w:cs="Times New Roman"/>
        </w:rPr>
        <w:t>, lastus 1a.</w:t>
      </w:r>
    </w:p>
  </w:footnote>
  <w:footnote w:id="8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Scarlet, a rich woollen cloth: </w:t>
      </w:r>
      <w:r w:rsidRPr="003A5F11">
        <w:rPr>
          <w:rFonts w:ascii="Times New Roman" w:hAnsi="Times New Roman" w:cs="Times New Roman"/>
          <w:i/>
        </w:rPr>
        <w:t>DMLBS</w:t>
      </w:r>
      <w:r w:rsidRPr="003A5F11">
        <w:rPr>
          <w:rFonts w:ascii="Times New Roman" w:hAnsi="Times New Roman" w:cs="Times New Roman"/>
        </w:rPr>
        <w:t xml:space="preserve">, scarlatus 1a; while there is no statement here that it is coloured red, it is implied by the next entry. On the kinds of cloth see Chorley, ‘Cloth Exports of Flanders’, 350–1 and 359, which notes the division between coloured cloth and the cheaper stanforts and others. </w:t>
      </w:r>
    </w:p>
  </w:footnote>
  <w:footnote w:id="8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 the prominence of Lincoln in cloth-making see Carus-Wilson, ‘English Cloth Industry’, 32; and </w:t>
      </w:r>
      <w:r w:rsidR="00C43F39" w:rsidRPr="003A5F11">
        <w:rPr>
          <w:rFonts w:ascii="Times New Roman" w:hAnsi="Times New Roman" w:cs="Times New Roman"/>
        </w:rPr>
        <w:t xml:space="preserve">Paul D. A. Harvey, ‘The English Trade in Wool and Cloth, 1150–1250: Some Problems and Suggestions’, in </w:t>
      </w:r>
      <w:r w:rsidR="00C43F39" w:rsidRPr="003A5F11">
        <w:rPr>
          <w:rFonts w:ascii="Times New Roman" w:hAnsi="Times New Roman" w:cs="Times New Roman"/>
          <w:i/>
        </w:rPr>
        <w:t>Produzione, Commercio e Consumo dei Panni di Lana (nei Secoli XII</w:t>
      </w:r>
      <w:r w:rsidR="00C43F39" w:rsidRPr="003A5F11">
        <w:rPr>
          <w:rFonts w:ascii="Times New Roman" w:hAnsi="Times New Roman" w:cs="Times New Roman"/>
        </w:rPr>
        <w:t>–</w:t>
      </w:r>
      <w:r w:rsidR="00C43F39" w:rsidRPr="003A5F11">
        <w:rPr>
          <w:rFonts w:ascii="Times New Roman" w:hAnsi="Times New Roman" w:cs="Times New Roman"/>
          <w:i/>
        </w:rPr>
        <w:t>XVIII)</w:t>
      </w:r>
      <w:r w:rsidR="00C43F39" w:rsidRPr="003A5F11">
        <w:rPr>
          <w:rFonts w:ascii="Times New Roman" w:hAnsi="Times New Roman" w:cs="Times New Roman"/>
        </w:rPr>
        <w:t>, ed. Marco Spallanzani (Florence: Leo S. Olschki, 1976), 369–75</w:t>
      </w:r>
      <w:r>
        <w:rPr>
          <w:rFonts w:ascii="Times New Roman" w:hAnsi="Times New Roman" w:cs="Times New Roman"/>
        </w:rPr>
        <w:t>.</w:t>
      </w:r>
    </w:p>
  </w:footnote>
  <w:footnote w:id="8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unit of cloth: </w:t>
      </w:r>
      <w:r w:rsidRPr="003A5F11">
        <w:rPr>
          <w:rFonts w:ascii="Times New Roman" w:hAnsi="Times New Roman" w:cs="Times New Roman"/>
          <w:i/>
        </w:rPr>
        <w:t>DMLBS</w:t>
      </w:r>
      <w:r w:rsidRPr="003A5F11">
        <w:rPr>
          <w:rFonts w:ascii="Times New Roman" w:hAnsi="Times New Roman" w:cs="Times New Roman"/>
        </w:rPr>
        <w:t xml:space="preserve">, pannus 1.  </w:t>
      </w:r>
    </w:p>
  </w:footnote>
  <w:footnote w:id="8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cartload, used here as a unit of measurement: </w:t>
      </w:r>
      <w:r w:rsidRPr="003A5F11">
        <w:rPr>
          <w:rFonts w:ascii="Times New Roman" w:hAnsi="Times New Roman" w:cs="Times New Roman"/>
          <w:i/>
        </w:rPr>
        <w:t>DMLBS</w:t>
      </w:r>
      <w:r w:rsidRPr="003A5F11">
        <w:rPr>
          <w:rFonts w:ascii="Times New Roman" w:hAnsi="Times New Roman" w:cs="Times New Roman"/>
        </w:rPr>
        <w:t xml:space="preserve">, carrettata. </w:t>
      </w:r>
    </w:p>
  </w:footnote>
  <w:footnote w:id="8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 the prominence of Stamford in cloth-making see Carus-Wilson, ‘English Cloth Industry’, 32. This must refer to the town because it is paired with Northampton, but there is scope for confusion with a stanfort, a kind of cloth; Chorley, ‘Cloth Exports of Flanders’, 350–1, 359. </w:t>
      </w:r>
    </w:p>
  </w:footnote>
  <w:footnote w:id="8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 the prominence of Northampton in cloth-making see Carus-Wilson, ‘English Cloth Industry’, 32.</w:t>
      </w:r>
    </w:p>
  </w:footnote>
  <w:footnote w:id="9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traditional unit for measuring tin: </w:t>
      </w:r>
      <w:r w:rsidRPr="003A5F11">
        <w:rPr>
          <w:rFonts w:ascii="Times New Roman" w:hAnsi="Times New Roman" w:cs="Times New Roman"/>
          <w:i/>
        </w:rPr>
        <w:t>DMLBS</w:t>
      </w:r>
      <w:r w:rsidRPr="003A5F11">
        <w:rPr>
          <w:rFonts w:ascii="Times New Roman" w:hAnsi="Times New Roman" w:cs="Times New Roman"/>
        </w:rPr>
        <w:t>, millenarius 7b. The earliest reference cited is from 1407, much later than this text or the cartulary in which it is transmitted.</w:t>
      </w:r>
    </w:p>
  </w:footnote>
  <w:footnote w:id="9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M</w:t>
      </w:r>
      <w:r>
        <w:rPr>
          <w:rFonts w:ascii="Times New Roman" w:hAnsi="Times New Roman" w:cs="Times New Roman"/>
        </w:rPr>
        <w:t>s. stangni; corrected to stagni</w:t>
      </w:r>
      <w:r w:rsidRPr="003A5F11">
        <w:rPr>
          <w:rFonts w:ascii="Times New Roman" w:hAnsi="Times New Roman" w:cs="Times New Roman"/>
        </w:rPr>
        <w:t xml:space="preserve"> by the first scribe: tin: </w:t>
      </w:r>
      <w:r w:rsidRPr="003A5F11">
        <w:rPr>
          <w:rFonts w:ascii="Times New Roman" w:hAnsi="Times New Roman" w:cs="Times New Roman"/>
          <w:i/>
        </w:rPr>
        <w:t>DMLBS</w:t>
      </w:r>
      <w:r w:rsidRPr="003A5F11">
        <w:rPr>
          <w:rFonts w:ascii="Times New Roman" w:hAnsi="Times New Roman" w:cs="Times New Roman"/>
        </w:rPr>
        <w:t>, stagnum 2a.</w:t>
      </w:r>
    </w:p>
  </w:footnote>
  <w:footnote w:id="9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tun or cask: </w:t>
      </w:r>
      <w:r w:rsidRPr="003A5F11">
        <w:rPr>
          <w:rFonts w:ascii="Times New Roman" w:hAnsi="Times New Roman" w:cs="Times New Roman"/>
          <w:i/>
        </w:rPr>
        <w:t>DMLBS</w:t>
      </w:r>
      <w:r w:rsidRPr="003A5F11">
        <w:rPr>
          <w:rFonts w:ascii="Times New Roman" w:hAnsi="Times New Roman" w:cs="Times New Roman"/>
        </w:rPr>
        <w:t>, dolium 2a.</w:t>
      </w:r>
    </w:p>
  </w:footnote>
  <w:footnote w:id="9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unit of twelve: </w:t>
      </w:r>
      <w:r w:rsidRPr="003A5F11">
        <w:rPr>
          <w:rFonts w:ascii="Times New Roman" w:hAnsi="Times New Roman" w:cs="Times New Roman"/>
          <w:i/>
        </w:rPr>
        <w:t>DMLBS</w:t>
      </w:r>
      <w:r w:rsidRPr="003A5F11">
        <w:rPr>
          <w:rFonts w:ascii="Times New Roman" w:hAnsi="Times New Roman" w:cs="Times New Roman"/>
        </w:rPr>
        <w:t>, duodenus 1b.</w:t>
      </w:r>
    </w:p>
  </w:footnote>
  <w:footnote w:id="9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 is probably from for </w:t>
      </w:r>
      <w:r w:rsidRPr="003A5F11">
        <w:rPr>
          <w:rFonts w:ascii="Times New Roman" w:hAnsi="Times New Roman" w:cs="Times New Roman"/>
          <w:i/>
        </w:rPr>
        <w:t>burellorum</w:t>
      </w:r>
      <w:r w:rsidRPr="003A5F11">
        <w:rPr>
          <w:rFonts w:ascii="Times New Roman" w:hAnsi="Times New Roman" w:cs="Times New Roman"/>
        </w:rPr>
        <w:t xml:space="preserve">, from </w:t>
      </w:r>
      <w:r w:rsidRPr="003A5F11">
        <w:rPr>
          <w:rFonts w:ascii="Times New Roman" w:hAnsi="Times New Roman" w:cs="Times New Roman"/>
          <w:i/>
        </w:rPr>
        <w:t>burellus</w:t>
      </w:r>
      <w:r w:rsidRPr="003A5F11">
        <w:rPr>
          <w:rFonts w:ascii="Times New Roman" w:hAnsi="Times New Roman" w:cs="Times New Roman"/>
        </w:rPr>
        <w:t xml:space="preserve">, a coarse woollen cloth: </w:t>
      </w:r>
      <w:r w:rsidRPr="003A5F11">
        <w:rPr>
          <w:rFonts w:ascii="Times New Roman" w:hAnsi="Times New Roman" w:cs="Times New Roman"/>
          <w:i/>
        </w:rPr>
        <w:t>DMLBS</w:t>
      </w:r>
      <w:r w:rsidRPr="003A5F11">
        <w:rPr>
          <w:rFonts w:ascii="Times New Roman" w:hAnsi="Times New Roman" w:cs="Times New Roman"/>
        </w:rPr>
        <w:t>, burellus</w:t>
      </w:r>
      <w:r>
        <w:rPr>
          <w:rFonts w:ascii="Times New Roman" w:hAnsi="Times New Roman" w:cs="Times New Roman"/>
        </w:rPr>
        <w:t xml:space="preserve">; </w:t>
      </w:r>
      <w:r w:rsidRPr="001A77FC">
        <w:rPr>
          <w:rFonts w:ascii="Times New Roman" w:hAnsi="Times New Roman" w:cs="Times New Roman"/>
          <w:i/>
        </w:rPr>
        <w:t>AND</w:t>
      </w:r>
      <w:r>
        <w:rPr>
          <w:rFonts w:ascii="Times New Roman" w:hAnsi="Times New Roman" w:cs="Times New Roman"/>
        </w:rPr>
        <w:t>, burel</w:t>
      </w:r>
      <w:r w:rsidRPr="003A5F11">
        <w:rPr>
          <w:rFonts w:ascii="Times New Roman" w:hAnsi="Times New Roman" w:cs="Times New Roman"/>
        </w:rPr>
        <w:t xml:space="preserve">. </w:t>
      </w:r>
      <w:r w:rsidRPr="003A5F11">
        <w:rPr>
          <w:rFonts w:ascii="Times New Roman" w:hAnsi="Times New Roman" w:cs="Times New Roman"/>
          <w:i/>
        </w:rPr>
        <w:t>Burellus</w:t>
      </w:r>
      <w:r w:rsidRPr="003A5F11">
        <w:rPr>
          <w:rFonts w:ascii="Times New Roman" w:hAnsi="Times New Roman" w:cs="Times New Roman"/>
        </w:rPr>
        <w:t xml:space="preserve"> was not conventionally organised into </w:t>
      </w:r>
      <w:r w:rsidRPr="003A5F11">
        <w:rPr>
          <w:rFonts w:ascii="Times New Roman" w:hAnsi="Times New Roman" w:cs="Times New Roman"/>
          <w:i/>
        </w:rPr>
        <w:t>panni</w:t>
      </w:r>
      <w:r w:rsidRPr="003A5F11">
        <w:rPr>
          <w:rFonts w:ascii="Times New Roman" w:hAnsi="Times New Roman" w:cs="Times New Roman"/>
        </w:rPr>
        <w:t xml:space="preserve">, according to the examples cited. On </w:t>
      </w:r>
      <w:r w:rsidRPr="003A5F11">
        <w:rPr>
          <w:rFonts w:ascii="Times New Roman" w:hAnsi="Times New Roman" w:cs="Times New Roman"/>
          <w:i/>
        </w:rPr>
        <w:t>burellus</w:t>
      </w:r>
      <w:r w:rsidRPr="003A5F11">
        <w:rPr>
          <w:rFonts w:ascii="Times New Roman" w:hAnsi="Times New Roman" w:cs="Times New Roman"/>
        </w:rPr>
        <w:t xml:space="preserve"> see Carus-Wilson, ‘English Cloth Industry’, 34.</w:t>
      </w:r>
    </w:p>
  </w:footnote>
  <w:footnote w:id="9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Possibly from capella, hat or cap: </w:t>
      </w:r>
      <w:r w:rsidRPr="003A5F11">
        <w:rPr>
          <w:rFonts w:ascii="Times New Roman" w:hAnsi="Times New Roman" w:cs="Times New Roman"/>
          <w:i/>
        </w:rPr>
        <w:t>DMLBS</w:t>
      </w:r>
      <w:r w:rsidRPr="003A5F11">
        <w:rPr>
          <w:rFonts w:ascii="Times New Roman" w:hAnsi="Times New Roman" w:cs="Times New Roman"/>
        </w:rPr>
        <w:t>, capella 2.1</w:t>
      </w:r>
      <w:r>
        <w:rPr>
          <w:rFonts w:ascii="Times New Roman" w:hAnsi="Times New Roman" w:cs="Times New Roman"/>
        </w:rPr>
        <w:t xml:space="preserve">; </w:t>
      </w:r>
      <w:r w:rsidRPr="001A77FC">
        <w:rPr>
          <w:rFonts w:ascii="Times New Roman" w:hAnsi="Times New Roman" w:cs="Times New Roman"/>
          <w:i/>
        </w:rPr>
        <w:t>AND</w:t>
      </w:r>
      <w:r>
        <w:rPr>
          <w:rFonts w:ascii="Times New Roman" w:hAnsi="Times New Roman" w:cs="Times New Roman"/>
        </w:rPr>
        <w:t>, capel</w:t>
      </w:r>
      <w:r w:rsidRPr="003A5F11">
        <w:rPr>
          <w:rFonts w:ascii="Times New Roman" w:hAnsi="Times New Roman" w:cs="Times New Roman"/>
        </w:rPr>
        <w:t>.</w:t>
      </w:r>
    </w:p>
  </w:footnote>
  <w:footnote w:id="9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Grease: </w:t>
      </w:r>
      <w:r w:rsidRPr="003A5F11">
        <w:rPr>
          <w:rFonts w:ascii="Times New Roman" w:hAnsi="Times New Roman" w:cs="Times New Roman"/>
          <w:i/>
        </w:rPr>
        <w:t>DMLBS</w:t>
      </w:r>
      <w:r w:rsidRPr="003A5F11">
        <w:rPr>
          <w:rFonts w:ascii="Times New Roman" w:hAnsi="Times New Roman" w:cs="Times New Roman"/>
        </w:rPr>
        <w:t>, unctus.</w:t>
      </w:r>
    </w:p>
  </w:footnote>
  <w:footnote w:id="9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pig carcass, preserved: </w:t>
      </w:r>
      <w:r w:rsidRPr="003A5F11">
        <w:rPr>
          <w:rFonts w:ascii="Times New Roman" w:hAnsi="Times New Roman" w:cs="Times New Roman"/>
          <w:i/>
        </w:rPr>
        <w:t>DMLBS</w:t>
      </w:r>
      <w:r w:rsidRPr="003A5F11">
        <w:rPr>
          <w:rFonts w:ascii="Times New Roman" w:hAnsi="Times New Roman" w:cs="Times New Roman"/>
        </w:rPr>
        <w:t xml:space="preserve">, baco 1. </w:t>
      </w:r>
    </w:p>
  </w:footnote>
  <w:footnote w:id="9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Grain, probably wheat: </w:t>
      </w:r>
      <w:r w:rsidRPr="003A5F11">
        <w:rPr>
          <w:rFonts w:ascii="Times New Roman" w:hAnsi="Times New Roman" w:cs="Times New Roman"/>
          <w:i/>
        </w:rPr>
        <w:t>DMBLS</w:t>
      </w:r>
      <w:r w:rsidRPr="003A5F11">
        <w:rPr>
          <w:rFonts w:ascii="Times New Roman" w:hAnsi="Times New Roman" w:cs="Times New Roman"/>
        </w:rPr>
        <w:t>, frumentum 2.</w:t>
      </w:r>
    </w:p>
  </w:footnote>
  <w:footnote w:id="99">
    <w:p w:rsidR="00684E12" w:rsidRPr="001A77FC" w:rsidRDefault="00684E12" w:rsidP="001A77FC">
      <w:pPr>
        <w:pStyle w:val="FootnoteText"/>
        <w:jc w:val="both"/>
        <w:rPr>
          <w:rFonts w:ascii="Times New Roman" w:hAnsi="Times New Roman" w:cs="Times New Roman"/>
        </w:rPr>
      </w:pPr>
      <w:r w:rsidRPr="001A77FC">
        <w:rPr>
          <w:rStyle w:val="FootnoteReference"/>
          <w:rFonts w:ascii="Times New Roman" w:hAnsi="Times New Roman" w:cs="Times New Roman"/>
        </w:rPr>
        <w:footnoteRef/>
      </w:r>
      <w:r w:rsidRPr="001A77FC">
        <w:rPr>
          <w:rFonts w:ascii="Times New Roman" w:hAnsi="Times New Roman" w:cs="Times New Roman"/>
        </w:rPr>
        <w:t xml:space="preserve"> Ale: </w:t>
      </w:r>
      <w:r w:rsidRPr="001A77FC">
        <w:rPr>
          <w:rFonts w:ascii="Times New Roman" w:hAnsi="Times New Roman" w:cs="Times New Roman"/>
          <w:i/>
        </w:rPr>
        <w:t>AND</w:t>
      </w:r>
      <w:r w:rsidRPr="001A77FC">
        <w:rPr>
          <w:rFonts w:ascii="Times New Roman" w:hAnsi="Times New Roman" w:cs="Times New Roman"/>
        </w:rPr>
        <w:t>, servise</w:t>
      </w:r>
      <w:r w:rsidRPr="001A77FC">
        <w:rPr>
          <w:rFonts w:ascii="Times New Roman" w:hAnsi="Times New Roman" w:cs="Times New Roman"/>
          <w:vertAlign w:val="superscript"/>
        </w:rPr>
        <w:t>2</w:t>
      </w:r>
      <w:r w:rsidRPr="001A77FC">
        <w:rPr>
          <w:rFonts w:ascii="Times New Roman" w:hAnsi="Times New Roman" w:cs="Times New Roman"/>
        </w:rPr>
        <w:t>.</w:t>
      </w:r>
    </w:p>
  </w:footnote>
  <w:footnote w:id="10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In the manuscript, the first scribe laid out these entries on one line each, with the numbers separated at the right. In this case, the scribe included both numbers at the right as though they were a levy, even though this would suggest a particularly grievous levy. This also applies to </w:t>
      </w:r>
      <w:r w:rsidRPr="003A5F11">
        <w:rPr>
          <w:rFonts w:ascii="Times New Roman" w:hAnsi="Times New Roman" w:cs="Times New Roman"/>
          <w:b/>
        </w:rPr>
        <w:t>[a13]</w:t>
      </w:r>
      <w:r w:rsidRPr="003A5F11">
        <w:rPr>
          <w:rFonts w:ascii="Times New Roman" w:hAnsi="Times New Roman" w:cs="Times New Roman"/>
        </w:rPr>
        <w:t>.</w:t>
      </w:r>
    </w:p>
  </w:footnote>
  <w:footnote w:id="10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Lindsey, one of the parts of Lincolnshire.</w:t>
      </w:r>
    </w:p>
  </w:footnote>
  <w:footnote w:id="10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Fur, probably sheepskin and lambskin: </w:t>
      </w:r>
      <w:r w:rsidRPr="003A5F11">
        <w:rPr>
          <w:rFonts w:ascii="Times New Roman" w:hAnsi="Times New Roman" w:cs="Times New Roman"/>
          <w:i/>
        </w:rPr>
        <w:t>DMLBS</w:t>
      </w:r>
      <w:r w:rsidRPr="003A5F11">
        <w:rPr>
          <w:rFonts w:ascii="Times New Roman" w:hAnsi="Times New Roman" w:cs="Times New Roman"/>
        </w:rPr>
        <w:t xml:space="preserve">, furrura 1b. See also C. M. Woolgar, ed., </w:t>
      </w:r>
      <w:r w:rsidRPr="003A5F11">
        <w:rPr>
          <w:rFonts w:ascii="Times New Roman" w:hAnsi="Times New Roman" w:cs="Times New Roman"/>
          <w:i/>
        </w:rPr>
        <w:t>Testamentary Records of the English and Welsh Episcopate, 1200</w:t>
      </w:r>
      <w:r w:rsidRPr="00AD5A89">
        <w:rPr>
          <w:rFonts w:ascii="Times New Roman" w:hAnsi="Times New Roman" w:cs="Times New Roman"/>
          <w:bCs/>
        </w:rPr>
        <w:t>–</w:t>
      </w:r>
      <w:r w:rsidRPr="003A5F11">
        <w:rPr>
          <w:rFonts w:ascii="Times New Roman" w:hAnsi="Times New Roman" w:cs="Times New Roman"/>
          <w:i/>
        </w:rPr>
        <w:t>1413: Wills, Executors’ Accounts and Inventories, and the Probate Process</w:t>
      </w:r>
      <w:r w:rsidRPr="003A5F11">
        <w:rPr>
          <w:rFonts w:ascii="Times New Roman" w:hAnsi="Times New Roman" w:cs="Times New Roman"/>
        </w:rPr>
        <w:t>, Canterbury and York Society 102 (2011), 210.</w:t>
      </w:r>
    </w:p>
  </w:footnote>
  <w:footnote w:id="10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Ms. reads clearly a’l’uinde, with a suspension mark above the a and a horizontal stroke across the l. It might be conjectured that the suspension marks are a mistake, and that it should read </w:t>
      </w:r>
      <w:r w:rsidRPr="003A5F11">
        <w:rPr>
          <w:rFonts w:ascii="Times New Roman" w:hAnsi="Times New Roman" w:cs="Times New Roman"/>
          <w:i/>
        </w:rPr>
        <w:t>aliunde</w:t>
      </w:r>
      <w:r w:rsidRPr="003A5F11">
        <w:rPr>
          <w:rFonts w:ascii="Times New Roman" w:hAnsi="Times New Roman" w:cs="Times New Roman"/>
        </w:rPr>
        <w:t>, elsewhere.</w:t>
      </w:r>
    </w:p>
  </w:footnote>
  <w:footnote w:id="10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Probably </w:t>
      </w:r>
      <w:r w:rsidRPr="003A5F11">
        <w:rPr>
          <w:rFonts w:ascii="Times New Roman" w:hAnsi="Times New Roman" w:cs="Times New Roman"/>
          <w:i/>
        </w:rPr>
        <w:t>saia</w:t>
      </w:r>
      <w:r w:rsidRPr="003A5F11">
        <w:rPr>
          <w:rFonts w:ascii="Times New Roman" w:hAnsi="Times New Roman" w:cs="Times New Roman"/>
        </w:rPr>
        <w:t xml:space="preserve">, say cloth: </w:t>
      </w:r>
      <w:r w:rsidRPr="003A5F11">
        <w:rPr>
          <w:rFonts w:ascii="Times New Roman" w:hAnsi="Times New Roman" w:cs="Times New Roman"/>
          <w:i/>
        </w:rPr>
        <w:t>DMLBS</w:t>
      </w:r>
      <w:r w:rsidRPr="003A5F11">
        <w:rPr>
          <w:rFonts w:ascii="Times New Roman" w:hAnsi="Times New Roman" w:cs="Times New Roman"/>
        </w:rPr>
        <w:t>, saia 2a; Chorley, ‘Cloth Exports of Flanders’, 349, 359.</w:t>
      </w:r>
    </w:p>
  </w:footnote>
  <w:footnote w:id="10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 is probably for Louth, Lincolnshire. </w:t>
      </w:r>
      <w:r w:rsidRPr="003A5F11">
        <w:rPr>
          <w:rFonts w:ascii="Times New Roman" w:hAnsi="Times New Roman" w:cs="Times New Roman"/>
          <w:i/>
        </w:rPr>
        <w:t>DMLBS</w:t>
      </w:r>
      <w:r w:rsidRPr="003A5F11">
        <w:rPr>
          <w:rFonts w:ascii="Times New Roman" w:hAnsi="Times New Roman" w:cs="Times New Roman"/>
        </w:rPr>
        <w:t>, saia 2 includes a quotation from the Institutes of Sempringham which links the production of say cloth with Louth (</w:t>
      </w:r>
      <w:r w:rsidRPr="003A5F11">
        <w:rPr>
          <w:rFonts w:ascii="Times New Roman" w:hAnsi="Times New Roman" w:cs="Times New Roman"/>
          <w:i/>
        </w:rPr>
        <w:t>tunicas subtiles de sayo lude</w:t>
      </w:r>
      <w:r w:rsidRPr="003A5F11">
        <w:rPr>
          <w:rFonts w:ascii="Times New Roman" w:hAnsi="Times New Roman" w:cs="Times New Roman"/>
        </w:rPr>
        <w:t xml:space="preserve">); Charles Trice Martin, </w:t>
      </w:r>
      <w:r w:rsidRPr="003A5F11">
        <w:rPr>
          <w:rFonts w:ascii="Times New Roman" w:hAnsi="Times New Roman" w:cs="Times New Roman"/>
          <w:i/>
        </w:rPr>
        <w:t>The Record Interpreter: A Collection of Latin Words, Latin Words and Names</w:t>
      </w:r>
      <w:r w:rsidRPr="003A5F11">
        <w:rPr>
          <w:rFonts w:ascii="Times New Roman" w:hAnsi="Times New Roman" w:cs="Times New Roman"/>
        </w:rPr>
        <w:t xml:space="preserve"> (London: Reeves and Turner, 1892), 288</w:t>
      </w:r>
      <w:r w:rsidRPr="00AD5A89">
        <w:rPr>
          <w:rFonts w:ascii="Times New Roman" w:hAnsi="Times New Roman" w:cs="Times New Roman"/>
          <w:bCs/>
        </w:rPr>
        <w:t>–</w:t>
      </w:r>
      <w:r w:rsidRPr="003A5F11">
        <w:rPr>
          <w:rFonts w:ascii="Times New Roman" w:hAnsi="Times New Roman" w:cs="Times New Roman"/>
        </w:rPr>
        <w:t xml:space="preserve">9 lists </w:t>
      </w:r>
      <w:r w:rsidRPr="003A5F11">
        <w:rPr>
          <w:rFonts w:ascii="Times New Roman" w:hAnsi="Times New Roman" w:cs="Times New Roman"/>
          <w:i/>
        </w:rPr>
        <w:t>Luda</w:t>
      </w:r>
      <w:r w:rsidRPr="003A5F11">
        <w:rPr>
          <w:rFonts w:ascii="Times New Roman" w:hAnsi="Times New Roman" w:cs="Times New Roman"/>
        </w:rPr>
        <w:t xml:space="preserve"> and </w:t>
      </w:r>
      <w:r w:rsidRPr="003A5F11">
        <w:rPr>
          <w:rFonts w:ascii="Times New Roman" w:hAnsi="Times New Roman" w:cs="Times New Roman"/>
          <w:i/>
        </w:rPr>
        <w:t>Luia</w:t>
      </w:r>
      <w:r w:rsidRPr="003A5F11">
        <w:rPr>
          <w:rFonts w:ascii="Times New Roman" w:hAnsi="Times New Roman" w:cs="Times New Roman"/>
        </w:rPr>
        <w:t xml:space="preserve"> for Louth. </w:t>
      </w:r>
      <w:r w:rsidRPr="003A5F11">
        <w:rPr>
          <w:rFonts w:ascii="Times New Roman" w:hAnsi="Times New Roman" w:cs="Times New Roman"/>
          <w:i/>
        </w:rPr>
        <w:t>Luda</w:t>
      </w:r>
      <w:r w:rsidRPr="003A5F11">
        <w:rPr>
          <w:rFonts w:ascii="Times New Roman" w:hAnsi="Times New Roman" w:cs="Times New Roman"/>
        </w:rPr>
        <w:t xml:space="preserve"> for Louth occus in R. E. Glasscock, ed., </w:t>
      </w:r>
      <w:r w:rsidR="00C43F39">
        <w:rPr>
          <w:rFonts w:ascii="Times New Roman" w:hAnsi="Times New Roman" w:cs="Times New Roman"/>
          <w:i/>
        </w:rPr>
        <w:t>The Lay S</w:t>
      </w:r>
      <w:r w:rsidRPr="003A5F11">
        <w:rPr>
          <w:rFonts w:ascii="Times New Roman" w:hAnsi="Times New Roman" w:cs="Times New Roman"/>
          <w:i/>
        </w:rPr>
        <w:t>ubsidy of 1334</w:t>
      </w:r>
      <w:r w:rsidRPr="003A5F11">
        <w:rPr>
          <w:rFonts w:ascii="Times New Roman" w:hAnsi="Times New Roman" w:cs="Times New Roman"/>
        </w:rPr>
        <w:t>, Records of Social and Economic History, new series 2 (Oxford: Oxford University Press for the British Academy, 1975), 183.</w:t>
      </w:r>
    </w:p>
  </w:footnote>
  <w:footnote w:id="106">
    <w:p w:rsidR="00684E12" w:rsidRPr="003A5F11" w:rsidRDefault="00684E12" w:rsidP="00FD5BB6">
      <w:pPr>
        <w:pStyle w:val="FootnoteText"/>
        <w:jc w:val="both"/>
        <w:rPr>
          <w:rFonts w:ascii="Times New Roman" w:hAnsi="Times New Roman" w:cs="Times New Roman"/>
          <w:b/>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Perhaps from Anglo-Norman </w:t>
      </w:r>
      <w:r w:rsidRPr="003A5F11">
        <w:rPr>
          <w:rFonts w:ascii="Times New Roman" w:hAnsi="Times New Roman" w:cs="Times New Roman"/>
          <w:i/>
        </w:rPr>
        <w:t>chastri</w:t>
      </w:r>
      <w:r w:rsidRPr="003A5F11">
        <w:rPr>
          <w:rFonts w:ascii="Times New Roman" w:hAnsi="Times New Roman" w:cs="Times New Roman"/>
        </w:rPr>
        <w:t xml:space="preserve">, </w:t>
      </w:r>
      <w:r w:rsidRPr="003A5F11">
        <w:rPr>
          <w:rFonts w:ascii="Times New Roman" w:hAnsi="Times New Roman" w:cs="Times New Roman"/>
          <w:i/>
        </w:rPr>
        <w:t>chastré</w:t>
      </w:r>
      <w:r w:rsidRPr="003A5F11">
        <w:rPr>
          <w:rFonts w:ascii="Times New Roman" w:hAnsi="Times New Roman" w:cs="Times New Roman"/>
        </w:rPr>
        <w:t xml:space="preserve">, wether; see </w:t>
      </w:r>
      <w:hyperlink r:id="rId7" w:history="1">
        <w:r w:rsidRPr="003A5F11">
          <w:rPr>
            <w:rStyle w:val="Hyperlink"/>
            <w:rFonts w:ascii="Times New Roman" w:hAnsi="Times New Roman" w:cs="Times New Roman"/>
          </w:rPr>
          <w:t>http://www.anglo-norman.net/gate/</w:t>
        </w:r>
      </w:hyperlink>
      <w:r w:rsidRPr="003A5F11">
        <w:rPr>
          <w:rFonts w:ascii="Times New Roman" w:hAnsi="Times New Roman" w:cs="Times New Roman"/>
        </w:rPr>
        <w:t xml:space="preserve">, under </w:t>
      </w:r>
      <w:r w:rsidRPr="003A5F11">
        <w:rPr>
          <w:rFonts w:ascii="Times New Roman" w:hAnsi="Times New Roman" w:cs="Times New Roman"/>
          <w:i/>
        </w:rPr>
        <w:t>chastri</w:t>
      </w:r>
      <w:r w:rsidRPr="003A5F11">
        <w:rPr>
          <w:rFonts w:ascii="Times New Roman" w:hAnsi="Times New Roman" w:cs="Times New Roman"/>
        </w:rPr>
        <w:t xml:space="preserve">. This would then refer to the wool of wethers. </w:t>
      </w:r>
    </w:p>
  </w:footnote>
  <w:footnote w:id="10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 almost certainly refers to the Rhineland. For similar forms see Gras, </w:t>
      </w:r>
      <w:r w:rsidRPr="003A5F11">
        <w:rPr>
          <w:rFonts w:ascii="Times New Roman" w:hAnsi="Times New Roman" w:cs="Times New Roman"/>
          <w:i/>
          <w:iCs/>
        </w:rPr>
        <w:t>Early English Customs</w:t>
      </w:r>
      <w:r w:rsidRPr="003A5F11">
        <w:rPr>
          <w:rFonts w:ascii="Times New Roman" w:hAnsi="Times New Roman" w:cs="Times New Roman"/>
          <w:iCs/>
        </w:rPr>
        <w:t xml:space="preserve">, 608, 626, 649, 651, 652, 706, 755; Gervase of Tilbury, </w:t>
      </w:r>
      <w:r w:rsidRPr="003A5F11">
        <w:rPr>
          <w:rFonts w:ascii="Times New Roman" w:hAnsi="Times New Roman" w:cs="Times New Roman"/>
          <w:i/>
          <w:iCs/>
        </w:rPr>
        <w:t>Otia Imperialia/Recreation for an Emperor</w:t>
      </w:r>
      <w:r w:rsidRPr="003A5F11">
        <w:rPr>
          <w:rFonts w:ascii="Times New Roman" w:hAnsi="Times New Roman" w:cs="Times New Roman"/>
          <w:iCs/>
        </w:rPr>
        <w:t>, ed. S. E. Banks and J. W. Binns (Oxford: Oxford University Press, 2002), 286</w:t>
      </w:r>
      <w:r w:rsidRPr="003A5F11">
        <w:rPr>
          <w:rFonts w:ascii="Times New Roman" w:hAnsi="Times New Roman" w:cs="Times New Roman"/>
        </w:rPr>
        <w:t>–</w:t>
      </w:r>
      <w:r w:rsidRPr="003A5F11">
        <w:rPr>
          <w:rFonts w:ascii="Times New Roman" w:hAnsi="Times New Roman" w:cs="Times New Roman"/>
          <w:iCs/>
        </w:rPr>
        <w:t>7</w:t>
      </w:r>
      <w:r>
        <w:rPr>
          <w:rFonts w:ascii="Times New Roman" w:hAnsi="Times New Roman" w:cs="Times New Roman"/>
          <w:iCs/>
        </w:rPr>
        <w:t>.</w:t>
      </w:r>
    </w:p>
  </w:footnote>
  <w:footnote w:id="10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pipe is a large cask: </w:t>
      </w:r>
      <w:r w:rsidRPr="003A5F11">
        <w:rPr>
          <w:rFonts w:ascii="Times New Roman" w:hAnsi="Times New Roman" w:cs="Times New Roman"/>
          <w:i/>
        </w:rPr>
        <w:t>DMLBS</w:t>
      </w:r>
      <w:r w:rsidRPr="003A5F11">
        <w:rPr>
          <w:rFonts w:ascii="Times New Roman" w:hAnsi="Times New Roman" w:cs="Times New Roman"/>
        </w:rPr>
        <w:t>, pipa 4a.</w:t>
      </w:r>
    </w:p>
  </w:footnote>
  <w:footnote w:id="10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Now Saint-Jean-de-Luz, France. </w:t>
      </w:r>
    </w:p>
  </w:footnote>
  <w:footnote w:id="11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Probably Rupella, now La Rochelle, France. </w:t>
      </w:r>
    </w:p>
  </w:footnote>
  <w:footnote w:id="11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Now Douai, France. </w:t>
      </w:r>
    </w:p>
  </w:footnote>
  <w:footnote w:id="11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Now Ypres, Belgium.</w:t>
      </w:r>
    </w:p>
  </w:footnote>
  <w:footnote w:id="11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Now Ghent, Belgium. </w:t>
      </w:r>
    </w:p>
  </w:footnote>
  <w:footnote w:id="11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Now Cambrai, France.</w:t>
      </w:r>
    </w:p>
  </w:footnote>
  <w:footnote w:id="11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Now Provins, France.</w:t>
      </w:r>
    </w:p>
  </w:footnote>
  <w:footnote w:id="11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 Flemish cloth and its varieties see Chorley, ‘Cloth Exports of Flanders’.</w:t>
      </w:r>
    </w:p>
  </w:footnote>
  <w:footnote w:id="117">
    <w:p w:rsidR="00684E12" w:rsidRPr="003A5F11" w:rsidRDefault="00684E12" w:rsidP="00D16B7B">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w:t>
      </w:r>
      <w:r>
        <w:rPr>
          <w:rFonts w:ascii="Times New Roman" w:hAnsi="Times New Roman" w:cs="Times New Roman"/>
        </w:rPr>
        <w:t>, usually known as a ray,</w:t>
      </w:r>
      <w:r w:rsidRPr="003A5F11">
        <w:rPr>
          <w:rFonts w:ascii="Times New Roman" w:hAnsi="Times New Roman" w:cs="Times New Roman"/>
        </w:rPr>
        <w:t xml:space="preserve"> seems to have been </w:t>
      </w:r>
      <w:r>
        <w:rPr>
          <w:rFonts w:ascii="Times New Roman" w:hAnsi="Times New Roman" w:cs="Times New Roman"/>
        </w:rPr>
        <w:t xml:space="preserve">regarded as </w:t>
      </w:r>
      <w:r w:rsidRPr="003A5F11">
        <w:rPr>
          <w:rFonts w:ascii="Times New Roman" w:hAnsi="Times New Roman" w:cs="Times New Roman"/>
        </w:rPr>
        <w:t>an intermediate quality of cloth</w:t>
      </w:r>
      <w:r>
        <w:rPr>
          <w:rFonts w:ascii="Times New Roman" w:hAnsi="Times New Roman" w:cs="Times New Roman"/>
        </w:rPr>
        <w:t xml:space="preserve"> in the thirteenth century</w:t>
      </w:r>
      <w:r w:rsidRPr="003A5F11">
        <w:rPr>
          <w:rFonts w:ascii="Times New Roman" w:hAnsi="Times New Roman" w:cs="Times New Roman"/>
        </w:rPr>
        <w:t xml:space="preserve">; see Chorley, ‘Cloth Exports of Flanders’, at 359–60. </w:t>
      </w:r>
      <w:r>
        <w:rPr>
          <w:rFonts w:ascii="Times New Roman" w:hAnsi="Times New Roman" w:cs="Times New Roman"/>
        </w:rPr>
        <w:t>Ypres was a centre for its production. Rays were usually striped cloth.</w:t>
      </w:r>
    </w:p>
  </w:footnote>
  <w:footnote w:id="118">
    <w:p w:rsidR="00684E12" w:rsidRPr="003A5F11" w:rsidRDefault="00684E12">
      <w:pPr>
        <w:pStyle w:val="FootnoteText"/>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Stanford was a kind of cloth and need not have originated in Stamford, Lincolnshire: see </w:t>
      </w:r>
      <w:r w:rsidRPr="003A5F11">
        <w:rPr>
          <w:rFonts w:ascii="Times New Roman" w:hAnsi="Times New Roman" w:cs="Times New Roman"/>
          <w:i/>
        </w:rPr>
        <w:t>MED</w:t>
      </w:r>
      <w:r w:rsidRPr="003A5F11">
        <w:rPr>
          <w:rFonts w:ascii="Times New Roman" w:hAnsi="Times New Roman" w:cs="Times New Roman"/>
        </w:rPr>
        <w:t xml:space="preserve"> stanford n.</w:t>
      </w:r>
    </w:p>
  </w:footnote>
  <w:footnote w:id="11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Grisus is grey or grey fur, perhaps from Russian grey squirrel: </w:t>
      </w:r>
      <w:r w:rsidRPr="003A5F11">
        <w:rPr>
          <w:rFonts w:ascii="Times New Roman" w:hAnsi="Times New Roman" w:cs="Times New Roman"/>
          <w:i/>
        </w:rPr>
        <w:t>DMLBS</w:t>
      </w:r>
      <w:r w:rsidRPr="003A5F11">
        <w:rPr>
          <w:rFonts w:ascii="Times New Roman" w:hAnsi="Times New Roman" w:cs="Times New Roman"/>
        </w:rPr>
        <w:t xml:space="preserve">, grisus 2; Elspeth M. Veale, </w:t>
      </w:r>
      <w:r w:rsidRPr="003A5F11">
        <w:rPr>
          <w:rFonts w:ascii="Times New Roman" w:hAnsi="Times New Roman" w:cs="Times New Roman"/>
          <w:i/>
        </w:rPr>
        <w:t>The English Fur Trade in the Later Middle Ages</w:t>
      </w:r>
      <w:r w:rsidRPr="003A5F11">
        <w:rPr>
          <w:rFonts w:ascii="Times New Roman" w:hAnsi="Times New Roman" w:cs="Times New Roman"/>
        </w:rPr>
        <w:t>, second edition, London Record Society 38 (2003), 218, 219.</w:t>
      </w:r>
    </w:p>
  </w:footnote>
  <w:footnote w:id="12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Strangling is squirrel fur: </w:t>
      </w:r>
      <w:r w:rsidRPr="003A5F11">
        <w:rPr>
          <w:rFonts w:ascii="Times New Roman" w:hAnsi="Times New Roman" w:cs="Times New Roman"/>
          <w:i/>
        </w:rPr>
        <w:t>DMLBS</w:t>
      </w:r>
      <w:r w:rsidRPr="003A5F11">
        <w:rPr>
          <w:rFonts w:ascii="Times New Roman" w:hAnsi="Times New Roman" w:cs="Times New Roman"/>
        </w:rPr>
        <w:t xml:space="preserve">, strandlingum (the earliest reference cited is 1252); Elspeth M. Veale, </w:t>
      </w:r>
      <w:r w:rsidRPr="003A5F11">
        <w:rPr>
          <w:rFonts w:ascii="Times New Roman" w:hAnsi="Times New Roman" w:cs="Times New Roman"/>
          <w:i/>
        </w:rPr>
        <w:t>The English Fur Trade in the Later Middle Ages</w:t>
      </w:r>
      <w:r w:rsidRPr="003A5F11">
        <w:rPr>
          <w:rFonts w:ascii="Times New Roman" w:hAnsi="Times New Roman" w:cs="Times New Roman"/>
        </w:rPr>
        <w:t>, second edition, London Record Society 38 (2003), 222, 228.</w:t>
      </w:r>
    </w:p>
  </w:footnote>
  <w:footnote w:id="12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Squirrel fur in summer: </w:t>
      </w:r>
      <w:r w:rsidRPr="003A5F11">
        <w:rPr>
          <w:rFonts w:ascii="Times New Roman" w:hAnsi="Times New Roman" w:cs="Times New Roman"/>
          <w:i/>
        </w:rPr>
        <w:t>DMLBS</w:t>
      </w:r>
      <w:r w:rsidRPr="003A5F11">
        <w:rPr>
          <w:rFonts w:ascii="Times New Roman" w:hAnsi="Times New Roman" w:cs="Times New Roman"/>
        </w:rPr>
        <w:t xml:space="preserve">, popellus 2 (the earliest reference cited is 1301); Elspeth M. Veale, </w:t>
      </w:r>
      <w:r w:rsidRPr="003A5F11">
        <w:rPr>
          <w:rFonts w:ascii="Times New Roman" w:hAnsi="Times New Roman" w:cs="Times New Roman"/>
          <w:i/>
        </w:rPr>
        <w:t>The English Fur Trade in the Later Middle Ages</w:t>
      </w:r>
      <w:r w:rsidRPr="003A5F11">
        <w:rPr>
          <w:rFonts w:ascii="Times New Roman" w:hAnsi="Times New Roman" w:cs="Times New Roman"/>
        </w:rPr>
        <w:t>, second edition, London Record Society 38 (2003), 221, 228.</w:t>
      </w:r>
    </w:p>
  </w:footnote>
  <w:footnote w:id="12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Squirrel fur: </w:t>
      </w:r>
      <w:r w:rsidRPr="003A5F11">
        <w:rPr>
          <w:rFonts w:ascii="Times New Roman" w:hAnsi="Times New Roman" w:cs="Times New Roman"/>
          <w:i/>
        </w:rPr>
        <w:t>DMLBS</w:t>
      </w:r>
      <w:r w:rsidRPr="003A5F11">
        <w:rPr>
          <w:rFonts w:ascii="Times New Roman" w:hAnsi="Times New Roman" w:cs="Times New Roman"/>
        </w:rPr>
        <w:t xml:space="preserve">, sciurellus 2; Gras, </w:t>
      </w:r>
      <w:r w:rsidRPr="003A5F11">
        <w:rPr>
          <w:rFonts w:ascii="Times New Roman" w:hAnsi="Times New Roman" w:cs="Times New Roman"/>
          <w:i/>
        </w:rPr>
        <w:t>Early English Customs</w:t>
      </w:r>
      <w:r w:rsidRPr="003A5F11">
        <w:rPr>
          <w:rFonts w:ascii="Times New Roman" w:hAnsi="Times New Roman" w:cs="Times New Roman"/>
        </w:rPr>
        <w:t xml:space="preserve">, 758; R. E. Latham, </w:t>
      </w:r>
      <w:r w:rsidRPr="003A5F11">
        <w:rPr>
          <w:rFonts w:ascii="Times New Roman" w:hAnsi="Times New Roman" w:cs="Times New Roman"/>
          <w:i/>
        </w:rPr>
        <w:t>Revised Medieval Latin Word-List from British and Irish Sources</w:t>
      </w:r>
      <w:r w:rsidRPr="003A5F11">
        <w:rPr>
          <w:rFonts w:ascii="Times New Roman" w:hAnsi="Times New Roman" w:cs="Times New Roman"/>
        </w:rPr>
        <w:t xml:space="preserve"> (London: British Academy, 1980), 427; Elspeth M. Veale, </w:t>
      </w:r>
      <w:r w:rsidRPr="003A5F11">
        <w:rPr>
          <w:rFonts w:ascii="Times New Roman" w:hAnsi="Times New Roman" w:cs="Times New Roman"/>
          <w:i/>
        </w:rPr>
        <w:t>The English Fur Trade in the Later Middle Ages</w:t>
      </w:r>
      <w:r w:rsidRPr="003A5F11">
        <w:rPr>
          <w:rFonts w:ascii="Times New Roman" w:hAnsi="Times New Roman" w:cs="Times New Roman"/>
        </w:rPr>
        <w:t>, second edition, London Record Society 38 (2003), 222.</w:t>
      </w:r>
    </w:p>
  </w:footnote>
  <w:footnote w:id="12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Rabbit fur: </w:t>
      </w:r>
      <w:r w:rsidRPr="003A5F11">
        <w:rPr>
          <w:rFonts w:ascii="Times New Roman" w:hAnsi="Times New Roman" w:cs="Times New Roman"/>
          <w:i/>
        </w:rPr>
        <w:t>DMLBS</w:t>
      </w:r>
      <w:r w:rsidRPr="003A5F11">
        <w:rPr>
          <w:rFonts w:ascii="Times New Roman" w:hAnsi="Times New Roman" w:cs="Times New Roman"/>
        </w:rPr>
        <w:t xml:space="preserve">, cuniculus 2b; Elspeth M. Veale, </w:t>
      </w:r>
      <w:r w:rsidRPr="003A5F11">
        <w:rPr>
          <w:rFonts w:ascii="Times New Roman" w:hAnsi="Times New Roman" w:cs="Times New Roman"/>
          <w:i/>
        </w:rPr>
        <w:t>The English Fur Trade in the Later Middle Ages</w:t>
      </w:r>
      <w:r w:rsidRPr="003A5F11">
        <w:rPr>
          <w:rFonts w:ascii="Times New Roman" w:hAnsi="Times New Roman" w:cs="Times New Roman"/>
        </w:rPr>
        <w:t xml:space="preserve">, second edition, London Record Society 38 (2003), 218. </w:t>
      </w:r>
    </w:p>
  </w:footnote>
  <w:footnote w:id="12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00A42FE0">
        <w:rPr>
          <w:rFonts w:ascii="Times New Roman" w:hAnsi="Times New Roman" w:cs="Times New Roman"/>
        </w:rPr>
        <w:t xml:space="preserve"> Tawed leather</w:t>
      </w:r>
      <w:r w:rsidRPr="003A5F11">
        <w:rPr>
          <w:rFonts w:ascii="Times New Roman" w:hAnsi="Times New Roman" w:cs="Times New Roman"/>
        </w:rPr>
        <w:t xml:space="preserve">: </w:t>
      </w:r>
      <w:r w:rsidRPr="003A5F11">
        <w:rPr>
          <w:rFonts w:ascii="Times New Roman" w:hAnsi="Times New Roman" w:cs="Times New Roman"/>
          <w:i/>
        </w:rPr>
        <w:t>DMLBS</w:t>
      </w:r>
      <w:r w:rsidRPr="003A5F11">
        <w:rPr>
          <w:rFonts w:ascii="Times New Roman" w:hAnsi="Times New Roman" w:cs="Times New Roman"/>
        </w:rPr>
        <w:t xml:space="preserve">, aluta; Gras, </w:t>
      </w:r>
      <w:r w:rsidRPr="003A5F11">
        <w:rPr>
          <w:rFonts w:ascii="Times New Roman" w:hAnsi="Times New Roman" w:cs="Times New Roman"/>
          <w:i/>
        </w:rPr>
        <w:t>Early English Customs</w:t>
      </w:r>
      <w:r w:rsidRPr="003A5F11">
        <w:rPr>
          <w:rFonts w:ascii="Times New Roman" w:hAnsi="Times New Roman" w:cs="Times New Roman"/>
        </w:rPr>
        <w:t>, 725.</w:t>
      </w:r>
    </w:p>
  </w:footnote>
  <w:footnote w:id="12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Perhaps </w:t>
      </w:r>
      <w:r w:rsidRPr="003A5F11">
        <w:rPr>
          <w:rFonts w:ascii="Times New Roman" w:hAnsi="Times New Roman" w:cs="Times New Roman"/>
          <w:i/>
        </w:rPr>
        <w:t>basanum</w:t>
      </w:r>
      <w:r w:rsidRPr="003A5F11">
        <w:rPr>
          <w:rFonts w:ascii="Times New Roman" w:hAnsi="Times New Roman" w:cs="Times New Roman"/>
        </w:rPr>
        <w:t xml:space="preserve">, sheep’s leather, to judge by the nearby entries: </w:t>
      </w:r>
      <w:r w:rsidRPr="003A5F11">
        <w:rPr>
          <w:rFonts w:ascii="Times New Roman" w:hAnsi="Times New Roman" w:cs="Times New Roman"/>
          <w:i/>
        </w:rPr>
        <w:t>DMLBS</w:t>
      </w:r>
      <w:r w:rsidRPr="003A5F11">
        <w:rPr>
          <w:rFonts w:ascii="Times New Roman" w:hAnsi="Times New Roman" w:cs="Times New Roman"/>
        </w:rPr>
        <w:t xml:space="preserve">, basanum; </w:t>
      </w:r>
      <w:r w:rsidRPr="003A5F11">
        <w:rPr>
          <w:rFonts w:ascii="Times New Roman" w:hAnsi="Times New Roman" w:cs="Times New Roman"/>
          <w:i/>
        </w:rPr>
        <w:t xml:space="preserve">The Oak Book at Southampton of </w:t>
      </w:r>
      <w:r w:rsidRPr="003A5F11">
        <w:rPr>
          <w:rFonts w:ascii="Times New Roman" w:hAnsi="Times New Roman" w:cs="Times New Roman"/>
        </w:rPr>
        <w:t>c.</w:t>
      </w:r>
      <w:r w:rsidRPr="003A5F11">
        <w:rPr>
          <w:rFonts w:ascii="Times New Roman" w:hAnsi="Times New Roman" w:cs="Times New Roman"/>
          <w:i/>
        </w:rPr>
        <w:t xml:space="preserve"> 1300</w:t>
      </w:r>
      <w:r w:rsidRPr="003A5F11">
        <w:rPr>
          <w:rFonts w:ascii="Times New Roman" w:hAnsi="Times New Roman" w:cs="Times New Roman"/>
        </w:rPr>
        <w:t xml:space="preserve">, ed. P. Studer, Southampton Records Society 11 (1911), ii. 5, defines it as calf leather. </w:t>
      </w:r>
    </w:p>
  </w:footnote>
  <w:footnote w:id="12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hundredweight, though the exact weight may have varied: </w:t>
      </w:r>
      <w:r w:rsidRPr="003A5F11">
        <w:rPr>
          <w:rFonts w:ascii="Times New Roman" w:hAnsi="Times New Roman" w:cs="Times New Roman"/>
          <w:i/>
        </w:rPr>
        <w:t>DMLBS</w:t>
      </w:r>
      <w:r w:rsidRPr="003A5F11">
        <w:rPr>
          <w:rFonts w:ascii="Times New Roman" w:hAnsi="Times New Roman" w:cs="Times New Roman"/>
        </w:rPr>
        <w:t>, centenus 4a and 4b.</w:t>
      </w:r>
    </w:p>
  </w:footnote>
  <w:footnote w:id="12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Almonds: </w:t>
      </w:r>
      <w:r w:rsidRPr="003A5F11">
        <w:rPr>
          <w:rFonts w:ascii="Times New Roman" w:hAnsi="Times New Roman" w:cs="Times New Roman"/>
          <w:i/>
        </w:rPr>
        <w:t>DMLBS</w:t>
      </w:r>
      <w:r w:rsidRPr="003A5F11">
        <w:rPr>
          <w:rFonts w:ascii="Times New Roman" w:hAnsi="Times New Roman" w:cs="Times New Roman"/>
        </w:rPr>
        <w:t xml:space="preserve">, amygdala 1. </w:t>
      </w:r>
    </w:p>
  </w:footnote>
  <w:footnote w:id="12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Rice: </w:t>
      </w:r>
      <w:r w:rsidRPr="001A77FC">
        <w:rPr>
          <w:rFonts w:ascii="Times New Roman" w:hAnsi="Times New Roman" w:cs="Times New Roman"/>
          <w:i/>
        </w:rPr>
        <w:t>AND</w:t>
      </w:r>
      <w:r>
        <w:rPr>
          <w:rFonts w:ascii="Times New Roman" w:hAnsi="Times New Roman" w:cs="Times New Roman"/>
        </w:rPr>
        <w:t>, ris</w:t>
      </w:r>
      <w:r w:rsidRPr="001A77FC">
        <w:rPr>
          <w:rFonts w:ascii="Times New Roman" w:hAnsi="Times New Roman" w:cs="Times New Roman"/>
          <w:vertAlign w:val="superscript"/>
        </w:rPr>
        <w:t>2</w:t>
      </w:r>
      <w:r>
        <w:rPr>
          <w:rFonts w:ascii="Times New Roman" w:hAnsi="Times New Roman" w:cs="Times New Roman"/>
        </w:rPr>
        <w:t xml:space="preserve">; </w:t>
      </w:r>
      <w:r w:rsidRPr="003A5F11">
        <w:rPr>
          <w:rFonts w:ascii="Times New Roman" w:hAnsi="Times New Roman" w:cs="Times New Roman"/>
          <w:i/>
        </w:rPr>
        <w:t>DMLBS</w:t>
      </w:r>
      <w:r w:rsidRPr="003A5F11">
        <w:rPr>
          <w:rFonts w:ascii="Times New Roman" w:hAnsi="Times New Roman" w:cs="Times New Roman"/>
        </w:rPr>
        <w:t>, risa.</w:t>
      </w:r>
    </w:p>
  </w:footnote>
  <w:footnote w:id="12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Frail or basket, a unit of measurement: </w:t>
      </w:r>
      <w:r w:rsidRPr="003A5F11">
        <w:rPr>
          <w:rFonts w:ascii="Times New Roman" w:hAnsi="Times New Roman" w:cs="Times New Roman"/>
          <w:i/>
        </w:rPr>
        <w:t>DMLBS</w:t>
      </w:r>
      <w:r w:rsidRPr="003A5F11">
        <w:rPr>
          <w:rFonts w:ascii="Times New Roman" w:hAnsi="Times New Roman" w:cs="Times New Roman"/>
        </w:rPr>
        <w:t xml:space="preserve">, fraellus; Gras, </w:t>
      </w:r>
      <w:r w:rsidRPr="003A5F11">
        <w:rPr>
          <w:rFonts w:ascii="Times New Roman" w:hAnsi="Times New Roman" w:cs="Times New Roman"/>
          <w:i/>
        </w:rPr>
        <w:t>Early English Customs</w:t>
      </w:r>
      <w:r w:rsidRPr="003A5F11">
        <w:rPr>
          <w:rFonts w:ascii="Times New Roman" w:hAnsi="Times New Roman" w:cs="Times New Roman"/>
        </w:rPr>
        <w:t>, 739.</w:t>
      </w:r>
    </w:p>
  </w:footnote>
  <w:footnote w:id="13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Figs, probably dried: </w:t>
      </w:r>
      <w:r w:rsidRPr="003A5F11">
        <w:rPr>
          <w:rFonts w:ascii="Times New Roman" w:hAnsi="Times New Roman" w:cs="Times New Roman"/>
          <w:i/>
        </w:rPr>
        <w:t>DMLBS</w:t>
      </w:r>
      <w:r w:rsidRPr="003A5F11">
        <w:rPr>
          <w:rFonts w:ascii="Times New Roman" w:hAnsi="Times New Roman" w:cs="Times New Roman"/>
        </w:rPr>
        <w:t>, ficus 3b.</w:t>
      </w:r>
    </w:p>
  </w:footnote>
  <w:footnote w:id="13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Raisins: </w:t>
      </w:r>
      <w:r w:rsidRPr="001A77FC">
        <w:rPr>
          <w:rFonts w:ascii="Times New Roman" w:hAnsi="Times New Roman" w:cs="Times New Roman"/>
          <w:i/>
        </w:rPr>
        <w:t>AND</w:t>
      </w:r>
      <w:r>
        <w:rPr>
          <w:rFonts w:ascii="Times New Roman" w:hAnsi="Times New Roman" w:cs="Times New Roman"/>
        </w:rPr>
        <w:t xml:space="preserve">, raisin; </w:t>
      </w:r>
      <w:r w:rsidRPr="003A5F11">
        <w:rPr>
          <w:rFonts w:ascii="Times New Roman" w:hAnsi="Times New Roman" w:cs="Times New Roman"/>
          <w:i/>
        </w:rPr>
        <w:t>DMLBS</w:t>
      </w:r>
      <w:r w:rsidRPr="003A5F11">
        <w:rPr>
          <w:rFonts w:ascii="Times New Roman" w:hAnsi="Times New Roman" w:cs="Times New Roman"/>
        </w:rPr>
        <w:t>, racemus 1.</w:t>
      </w:r>
    </w:p>
  </w:footnote>
  <w:footnote w:id="13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Silk fabric: </w:t>
      </w:r>
      <w:r w:rsidRPr="003A5F11">
        <w:rPr>
          <w:rFonts w:ascii="Times New Roman" w:hAnsi="Times New Roman" w:cs="Times New Roman"/>
          <w:i/>
        </w:rPr>
        <w:t>DMLBS</w:t>
      </w:r>
      <w:r w:rsidRPr="003A5F11">
        <w:rPr>
          <w:rFonts w:ascii="Times New Roman" w:hAnsi="Times New Roman" w:cs="Times New Roman"/>
        </w:rPr>
        <w:t xml:space="preserve">, cendalum.  </w:t>
      </w:r>
      <w:r w:rsidRPr="00D16B7B">
        <w:rPr>
          <w:rFonts w:ascii="Times New Roman" w:hAnsi="Times New Roman" w:cs="Times New Roman"/>
        </w:rPr>
        <w:t xml:space="preserve">Lisa Monnas </w:t>
      </w:r>
      <w:r w:rsidRPr="00D16B7B">
        <w:rPr>
          <w:rFonts w:ascii="Times New Roman" w:hAnsi="Times New Roman" w:cs="Times New Roman"/>
          <w:i/>
        </w:rPr>
        <w:t>Merchants, Princes and Painters: Silk Fabrics in Italian and Northern Paintings 1300</w:t>
      </w:r>
      <w:r w:rsidRPr="00AD5A89">
        <w:rPr>
          <w:rFonts w:ascii="Times New Roman" w:hAnsi="Times New Roman" w:cs="Times New Roman"/>
          <w:bCs/>
        </w:rPr>
        <w:t>–</w:t>
      </w:r>
      <w:r w:rsidRPr="00D16B7B">
        <w:rPr>
          <w:rFonts w:ascii="Times New Roman" w:hAnsi="Times New Roman" w:cs="Times New Roman"/>
          <w:i/>
        </w:rPr>
        <w:t>1550</w:t>
      </w:r>
      <w:r w:rsidRPr="00D16B7B">
        <w:rPr>
          <w:rFonts w:ascii="Times New Roman" w:hAnsi="Times New Roman" w:cs="Times New Roman"/>
        </w:rPr>
        <w:t xml:space="preserve"> (New Haven: Yale University Press, 2008), 302. </w:t>
      </w:r>
    </w:p>
  </w:footnote>
  <w:footnote w:id="13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It is not clear what this signifies. It may indicate that the cloth was produced or sized in accordance with a law. </w:t>
      </w:r>
    </w:p>
  </w:footnote>
  <w:footnote w:id="13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Genoa, Italy.</w:t>
      </w:r>
    </w:p>
  </w:footnote>
  <w:footnote w:id="13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Possibly Alessandria, Italy.</w:t>
      </w:r>
    </w:p>
  </w:footnote>
  <w:footnote w:id="13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Venice, Italy.</w:t>
      </w:r>
    </w:p>
  </w:footnote>
  <w:footnote w:id="13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Lucca, Italy. </w:t>
      </w:r>
    </w:p>
  </w:footnote>
  <w:footnote w:id="13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Samitum</w:t>
      </w:r>
      <w:r w:rsidRPr="003A5F11">
        <w:rPr>
          <w:rFonts w:ascii="Times New Roman" w:hAnsi="Times New Roman" w:cs="Times New Roman"/>
        </w:rPr>
        <w:t xml:space="preserve">, a rich silk fabric made with silver or gold: </w:t>
      </w:r>
      <w:r w:rsidRPr="003A5F11">
        <w:rPr>
          <w:rFonts w:ascii="Times New Roman" w:hAnsi="Times New Roman" w:cs="Times New Roman"/>
          <w:i/>
        </w:rPr>
        <w:t>DMLBS</w:t>
      </w:r>
      <w:r w:rsidRPr="003A5F11">
        <w:rPr>
          <w:rFonts w:ascii="Times New Roman" w:hAnsi="Times New Roman" w:cs="Times New Roman"/>
        </w:rPr>
        <w:t xml:space="preserve">, samitum. See Anna Muthesius, ‘Silk in the Medieval World’, in </w:t>
      </w:r>
      <w:r w:rsidRPr="003A5F11">
        <w:rPr>
          <w:rFonts w:ascii="Times New Roman" w:hAnsi="Times New Roman" w:cs="Times New Roman"/>
          <w:i/>
        </w:rPr>
        <w:t>The Cambridge History of Western Textiles</w:t>
      </w:r>
      <w:r w:rsidRPr="003A5F11">
        <w:rPr>
          <w:rFonts w:ascii="Times New Roman" w:hAnsi="Times New Roman" w:cs="Times New Roman"/>
        </w:rPr>
        <w:t>, ed. David Jenkins (2 volumes, Cambridge: Cambridge University Press, 2003), 325–54.</w:t>
      </w:r>
    </w:p>
  </w:footnote>
  <w:footnote w:id="13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Not joy but weld, a yellow dye, and most likely cloth dyed with weld: </w:t>
      </w:r>
      <w:r w:rsidRPr="003A5F11">
        <w:rPr>
          <w:rFonts w:ascii="Times New Roman" w:hAnsi="Times New Roman" w:cs="Times New Roman"/>
          <w:i/>
        </w:rPr>
        <w:t>DMLBS</w:t>
      </w:r>
      <w:r w:rsidRPr="003A5F11">
        <w:rPr>
          <w:rFonts w:ascii="Times New Roman" w:hAnsi="Times New Roman" w:cs="Times New Roman"/>
        </w:rPr>
        <w:t xml:space="preserve">, 2 gaudium. </w:t>
      </w:r>
    </w:p>
  </w:footnote>
  <w:footnote w:id="140">
    <w:p w:rsidR="00684E12" w:rsidRPr="003A5F11" w:rsidRDefault="00684E12" w:rsidP="00D16B7B">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It is not clear what this means. </w:t>
      </w:r>
      <w:r>
        <w:rPr>
          <w:rFonts w:ascii="Times New Roman" w:hAnsi="Times New Roman" w:cs="Times New Roman"/>
        </w:rPr>
        <w:t>There might be a link to acton, a padded jacket (</w:t>
      </w:r>
      <w:r w:rsidRPr="00D16B7B">
        <w:rPr>
          <w:rFonts w:ascii="Times New Roman" w:hAnsi="Times New Roman" w:cs="Times New Roman"/>
          <w:i/>
        </w:rPr>
        <w:t>AND</w:t>
      </w:r>
      <w:r>
        <w:rPr>
          <w:rFonts w:ascii="Times New Roman" w:hAnsi="Times New Roman" w:cs="Times New Roman"/>
        </w:rPr>
        <w:t>,</w:t>
      </w:r>
      <w:r w:rsidRPr="00D16B7B">
        <w:rPr>
          <w:rFonts w:ascii="Times New Roman" w:hAnsi="Times New Roman" w:cs="Times New Roman"/>
        </w:rPr>
        <w:t xml:space="preserve"> aketon</w:t>
      </w:r>
      <w:r>
        <w:rPr>
          <w:rFonts w:ascii="Times New Roman" w:hAnsi="Times New Roman" w:cs="Times New Roman"/>
        </w:rPr>
        <w:t xml:space="preserve">), itself from </w:t>
      </w:r>
      <w:r w:rsidRPr="003A5F11">
        <w:rPr>
          <w:rFonts w:ascii="Times New Roman" w:hAnsi="Times New Roman" w:cs="Times New Roman"/>
          <w:i/>
        </w:rPr>
        <w:t>DMLBS</w:t>
      </w:r>
      <w:r w:rsidRPr="003A5F11">
        <w:rPr>
          <w:rFonts w:ascii="Times New Roman" w:hAnsi="Times New Roman" w:cs="Times New Roman"/>
        </w:rPr>
        <w:t>, alcoto</w:t>
      </w:r>
      <w:r>
        <w:rPr>
          <w:rFonts w:ascii="Times New Roman" w:hAnsi="Times New Roman" w:cs="Times New Roman"/>
        </w:rPr>
        <w:t xml:space="preserve">. One of the examples cited there fore 1235 notes that such a garment could be covered in silk, as here. Alternatively, </w:t>
      </w:r>
      <w:r w:rsidRPr="00D16B7B">
        <w:rPr>
          <w:rFonts w:ascii="Times New Roman" w:hAnsi="Times New Roman" w:cs="Times New Roman"/>
        </w:rPr>
        <w:t xml:space="preserve">Lisa Monnas </w:t>
      </w:r>
      <w:r w:rsidRPr="00D16B7B">
        <w:rPr>
          <w:rFonts w:ascii="Times New Roman" w:hAnsi="Times New Roman" w:cs="Times New Roman"/>
          <w:i/>
        </w:rPr>
        <w:t>Merchants, Princes and Painters: Silk Fabrics in Italian and Northern Paintings 1300</w:t>
      </w:r>
      <w:r w:rsidRPr="00AD5A89">
        <w:rPr>
          <w:rFonts w:ascii="Times New Roman" w:hAnsi="Times New Roman" w:cs="Times New Roman"/>
          <w:bCs/>
        </w:rPr>
        <w:t>–</w:t>
      </w:r>
      <w:r w:rsidRPr="00D16B7B">
        <w:rPr>
          <w:rFonts w:ascii="Times New Roman" w:hAnsi="Times New Roman" w:cs="Times New Roman"/>
          <w:i/>
        </w:rPr>
        <w:t>1550</w:t>
      </w:r>
      <w:r w:rsidRPr="00D16B7B">
        <w:rPr>
          <w:rFonts w:ascii="Times New Roman" w:hAnsi="Times New Roman" w:cs="Times New Roman"/>
        </w:rPr>
        <w:t xml:space="preserve"> (New Haven: Yale University Press, 2008), 301 notes attabi, actabi as terms for silk textile from Italy</w:t>
      </w:r>
      <w:r>
        <w:rPr>
          <w:rFonts w:ascii="Times New Roman" w:hAnsi="Times New Roman" w:cs="Times New Roman"/>
        </w:rPr>
        <w:t>.</w:t>
      </w:r>
    </w:p>
  </w:footnote>
  <w:footnote w:id="14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Silk: </w:t>
      </w:r>
      <w:r w:rsidRPr="003A5F11">
        <w:rPr>
          <w:rFonts w:ascii="Times New Roman" w:hAnsi="Times New Roman" w:cs="Times New Roman"/>
          <w:i/>
        </w:rPr>
        <w:t>DMLBS</w:t>
      </w:r>
      <w:r w:rsidRPr="003A5F11">
        <w:rPr>
          <w:rFonts w:ascii="Times New Roman" w:hAnsi="Times New Roman" w:cs="Times New Roman"/>
        </w:rPr>
        <w:t xml:space="preserve">, saeta, seta 2. </w:t>
      </w:r>
    </w:p>
  </w:footnote>
  <w:footnote w:id="14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Camelettum</w:t>
      </w:r>
      <w:r w:rsidRPr="003A5F11">
        <w:rPr>
          <w:rFonts w:ascii="Times New Roman" w:hAnsi="Times New Roman" w:cs="Times New Roman"/>
        </w:rPr>
        <w:t xml:space="preserve">, camlet cloth: </w:t>
      </w:r>
      <w:r w:rsidRPr="003A5F11">
        <w:rPr>
          <w:rFonts w:ascii="Times New Roman" w:hAnsi="Times New Roman" w:cs="Times New Roman"/>
          <w:i/>
        </w:rPr>
        <w:t>DMLBS</w:t>
      </w:r>
      <w:r w:rsidRPr="003A5F11">
        <w:rPr>
          <w:rFonts w:ascii="Times New Roman" w:hAnsi="Times New Roman" w:cs="Times New Roman"/>
        </w:rPr>
        <w:t xml:space="preserve">, camelotus. Chorley, ‘Cloth Exports of Flanders’, 361, associates camlet with Lille. </w:t>
      </w:r>
    </w:p>
  </w:footnote>
  <w:footnote w:id="14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 is probably Tripoli, one of the Crusader ports; for another instance see </w:t>
      </w:r>
      <w:r w:rsidRPr="003A5F11">
        <w:rPr>
          <w:rFonts w:ascii="Times New Roman" w:hAnsi="Times New Roman" w:cs="Times New Roman"/>
          <w:i/>
          <w:iCs/>
        </w:rPr>
        <w:t>Testamentary Records of the English and Welsh Episcopate, 1200–1413: Wills, Executors’ Accounts and Inventories, and the Probate Process</w:t>
      </w:r>
      <w:r w:rsidRPr="003A5F11">
        <w:rPr>
          <w:rFonts w:ascii="Times New Roman" w:hAnsi="Times New Roman" w:cs="Times New Roman"/>
        </w:rPr>
        <w:t xml:space="preserve">, ed. C. M. Woolgar, Canterbury and York Society 102 (2011), 210, 337. </w:t>
      </w:r>
      <w:r w:rsidRPr="003A5F11">
        <w:rPr>
          <w:rFonts w:ascii="Times New Roman" w:hAnsi="Times New Roman" w:cs="Times New Roman"/>
          <w:i/>
        </w:rPr>
        <w:t>DMLBS</w:t>
      </w:r>
      <w:r w:rsidRPr="003A5F11">
        <w:rPr>
          <w:rFonts w:ascii="Times New Roman" w:hAnsi="Times New Roman" w:cs="Times New Roman"/>
        </w:rPr>
        <w:t xml:space="preserve">, camelotus, first quotation notes the importation of black camlet cloth from Tripoli. </w:t>
      </w:r>
    </w:p>
  </w:footnote>
  <w:footnote w:id="14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Assisi, Italy. </w:t>
      </w:r>
    </w:p>
  </w:footnote>
  <w:footnote w:id="14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Buckram, fine linen or cotton cloth, original linked to Bukhara; </w:t>
      </w:r>
      <w:r w:rsidRPr="003A5F11">
        <w:rPr>
          <w:rFonts w:ascii="Times New Roman" w:hAnsi="Times New Roman" w:cs="Times New Roman"/>
          <w:i/>
        </w:rPr>
        <w:t>DMLBS</w:t>
      </w:r>
      <w:r w:rsidRPr="003A5F11">
        <w:rPr>
          <w:rFonts w:ascii="Times New Roman" w:hAnsi="Times New Roman" w:cs="Times New Roman"/>
        </w:rPr>
        <w:t>, bukaramus.</w:t>
      </w:r>
    </w:p>
  </w:footnote>
  <w:footnote w:id="14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Fustian cloth: </w:t>
      </w:r>
      <w:r w:rsidRPr="003A5F11">
        <w:rPr>
          <w:rFonts w:ascii="Times New Roman" w:hAnsi="Times New Roman" w:cs="Times New Roman"/>
          <w:i/>
        </w:rPr>
        <w:t>DMLBS</w:t>
      </w:r>
      <w:r w:rsidRPr="003A5F11">
        <w:rPr>
          <w:rFonts w:ascii="Times New Roman" w:hAnsi="Times New Roman" w:cs="Times New Roman"/>
        </w:rPr>
        <w:t>, fustianum.</w:t>
      </w:r>
    </w:p>
  </w:footnote>
  <w:footnote w:id="14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pound weight: </w:t>
      </w:r>
      <w:r w:rsidRPr="003A5F11">
        <w:rPr>
          <w:rFonts w:ascii="Times New Roman" w:hAnsi="Times New Roman" w:cs="Times New Roman"/>
          <w:i/>
        </w:rPr>
        <w:t>DMLBS</w:t>
      </w:r>
      <w:r w:rsidRPr="003A5F11">
        <w:rPr>
          <w:rFonts w:ascii="Times New Roman" w:hAnsi="Times New Roman" w:cs="Times New Roman"/>
        </w:rPr>
        <w:t>, libra 1.</w:t>
      </w:r>
    </w:p>
  </w:footnote>
  <w:footnote w:id="14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Probably for seta, silk: </w:t>
      </w:r>
      <w:r w:rsidRPr="003A5F11">
        <w:rPr>
          <w:rFonts w:ascii="Times New Roman" w:hAnsi="Times New Roman" w:cs="Times New Roman"/>
          <w:i/>
        </w:rPr>
        <w:t>DMLBS</w:t>
      </w:r>
      <w:r w:rsidRPr="003A5F11">
        <w:rPr>
          <w:rFonts w:ascii="Times New Roman" w:hAnsi="Times New Roman" w:cs="Times New Roman"/>
        </w:rPr>
        <w:t>, saeta 2.</w:t>
      </w:r>
    </w:p>
  </w:footnote>
  <w:footnote w:id="14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Crudus</w:t>
      </w:r>
      <w:r w:rsidRPr="003A5F11">
        <w:rPr>
          <w:rFonts w:ascii="Times New Roman" w:hAnsi="Times New Roman" w:cs="Times New Roman"/>
        </w:rPr>
        <w:t xml:space="preserve"> means raw or uncooked, and in this case probably undyed: </w:t>
      </w:r>
      <w:r w:rsidRPr="003A5F11">
        <w:rPr>
          <w:rFonts w:ascii="Times New Roman" w:hAnsi="Times New Roman" w:cs="Times New Roman"/>
          <w:i/>
        </w:rPr>
        <w:t>DMLBS</w:t>
      </w:r>
      <w:r w:rsidRPr="003A5F11">
        <w:rPr>
          <w:rFonts w:ascii="Times New Roman" w:hAnsi="Times New Roman" w:cs="Times New Roman"/>
        </w:rPr>
        <w:t>, crudus 3b.</w:t>
      </w:r>
    </w:p>
  </w:footnote>
  <w:footnote w:id="15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Cotton: </w:t>
      </w:r>
      <w:r w:rsidRPr="003A5F11">
        <w:rPr>
          <w:rFonts w:ascii="Times New Roman" w:hAnsi="Times New Roman" w:cs="Times New Roman"/>
          <w:i/>
        </w:rPr>
        <w:t>DMLBS</w:t>
      </w:r>
      <w:r w:rsidRPr="003A5F11">
        <w:rPr>
          <w:rFonts w:ascii="Times New Roman" w:hAnsi="Times New Roman" w:cs="Times New Roman"/>
        </w:rPr>
        <w:t xml:space="preserve">, coto. </w:t>
      </w:r>
      <w:r>
        <w:rPr>
          <w:rFonts w:ascii="Times New Roman" w:hAnsi="Times New Roman" w:cs="Times New Roman"/>
        </w:rPr>
        <w:t xml:space="preserve">The </w:t>
      </w:r>
      <w:r w:rsidRPr="00C10695">
        <w:rPr>
          <w:rFonts w:ascii="Times New Roman" w:hAnsi="Times New Roman" w:cs="Times New Roman"/>
          <w:i/>
        </w:rPr>
        <w:t>centena</w:t>
      </w:r>
      <w:r>
        <w:rPr>
          <w:rFonts w:ascii="Times New Roman" w:hAnsi="Times New Roman" w:cs="Times New Roman"/>
        </w:rPr>
        <w:t xml:space="preserve"> indicates</w:t>
      </w:r>
      <w:r w:rsidRPr="003A5F11">
        <w:rPr>
          <w:rFonts w:ascii="Times New Roman" w:hAnsi="Times New Roman" w:cs="Times New Roman"/>
        </w:rPr>
        <w:t xml:space="preserve"> </w:t>
      </w:r>
      <w:r>
        <w:rPr>
          <w:rFonts w:ascii="Times New Roman" w:hAnsi="Times New Roman" w:cs="Times New Roman"/>
        </w:rPr>
        <w:t xml:space="preserve">that the cotton was transported in quantities of a hundred, perhaps as a hundred cloths, though exactly what was meant is not stated here. </w:t>
      </w:r>
    </w:p>
  </w:footnote>
  <w:footnote w:id="15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Pr>
          <w:rFonts w:ascii="Times New Roman" w:hAnsi="Times New Roman" w:cs="Times New Roman"/>
        </w:rPr>
        <w:t xml:space="preserve">Cotton wool: </w:t>
      </w:r>
      <w:r w:rsidRPr="00C10695">
        <w:rPr>
          <w:rFonts w:ascii="Times New Roman" w:hAnsi="Times New Roman" w:cs="Times New Roman"/>
          <w:i/>
        </w:rPr>
        <w:t>AND</w:t>
      </w:r>
      <w:r>
        <w:rPr>
          <w:rFonts w:ascii="Times New Roman" w:hAnsi="Times New Roman" w:cs="Times New Roman"/>
        </w:rPr>
        <w:t xml:space="preserve">, cadace, </w:t>
      </w:r>
      <w:r w:rsidRPr="00C10695">
        <w:rPr>
          <w:rFonts w:ascii="Times New Roman" w:hAnsi="Times New Roman" w:cs="Times New Roman"/>
          <w:i/>
        </w:rPr>
        <w:t>OED</w:t>
      </w:r>
      <w:r w:rsidRPr="00C10695">
        <w:rPr>
          <w:rFonts w:ascii="Times New Roman" w:hAnsi="Times New Roman" w:cs="Times New Roman"/>
        </w:rPr>
        <w:t xml:space="preserve"> caddis sb.</w:t>
      </w:r>
      <w:r w:rsidRPr="00C10695">
        <w:rPr>
          <w:rFonts w:ascii="Times New Roman" w:hAnsi="Times New Roman" w:cs="Times New Roman"/>
          <w:vertAlign w:val="superscript"/>
        </w:rPr>
        <w:t>1</w:t>
      </w:r>
      <w:r>
        <w:rPr>
          <w:rFonts w:ascii="Times New Roman" w:hAnsi="Times New Roman" w:cs="Times New Roman"/>
        </w:rPr>
        <w:t xml:space="preserve">. Also </w:t>
      </w:r>
      <w:r w:rsidRPr="003A5F11">
        <w:rPr>
          <w:rFonts w:ascii="Times New Roman" w:hAnsi="Times New Roman" w:cs="Times New Roman"/>
          <w:i/>
        </w:rPr>
        <w:t>Cadas</w:t>
      </w:r>
      <w:r w:rsidRPr="003A5F11">
        <w:rPr>
          <w:rFonts w:ascii="Times New Roman" w:hAnsi="Times New Roman" w:cs="Times New Roman"/>
        </w:rPr>
        <w:t xml:space="preserve">, a coarse cloth: Gras, </w:t>
      </w:r>
      <w:r w:rsidRPr="003A5F11">
        <w:rPr>
          <w:rFonts w:ascii="Times New Roman" w:hAnsi="Times New Roman" w:cs="Times New Roman"/>
          <w:i/>
        </w:rPr>
        <w:t>Early English Customs</w:t>
      </w:r>
      <w:r>
        <w:rPr>
          <w:rFonts w:ascii="Times New Roman" w:hAnsi="Times New Roman" w:cs="Times New Roman"/>
        </w:rPr>
        <w:t>, 730.</w:t>
      </w:r>
    </w:p>
  </w:footnote>
  <w:footnote w:id="15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Ell, a measure of length: </w:t>
      </w:r>
      <w:r w:rsidRPr="003A5F11">
        <w:rPr>
          <w:rFonts w:ascii="Times New Roman" w:hAnsi="Times New Roman" w:cs="Times New Roman"/>
          <w:i/>
        </w:rPr>
        <w:t>DMLBS</w:t>
      </w:r>
      <w:r w:rsidRPr="003A5F11">
        <w:rPr>
          <w:rFonts w:ascii="Times New Roman" w:hAnsi="Times New Roman" w:cs="Times New Roman"/>
        </w:rPr>
        <w:t>, ulna 2.</w:t>
      </w:r>
    </w:p>
  </w:footnote>
  <w:footnote w:id="15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Cloth: </w:t>
      </w:r>
      <w:r w:rsidRPr="003A5F11">
        <w:rPr>
          <w:rFonts w:ascii="Times New Roman" w:hAnsi="Times New Roman" w:cs="Times New Roman"/>
          <w:i/>
        </w:rPr>
        <w:t>DMLBS</w:t>
      </w:r>
      <w:r w:rsidRPr="003A5F11">
        <w:rPr>
          <w:rFonts w:ascii="Times New Roman" w:hAnsi="Times New Roman" w:cs="Times New Roman"/>
        </w:rPr>
        <w:t>, tela 2.</w:t>
      </w:r>
    </w:p>
  </w:footnote>
  <w:footnote w:id="15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Canvas; </w:t>
      </w:r>
      <w:r w:rsidRPr="001A77FC">
        <w:rPr>
          <w:rFonts w:ascii="Times New Roman" w:hAnsi="Times New Roman" w:cs="Times New Roman"/>
          <w:i/>
        </w:rPr>
        <w:t>AND</w:t>
      </w:r>
      <w:r>
        <w:rPr>
          <w:rFonts w:ascii="Times New Roman" w:hAnsi="Times New Roman" w:cs="Times New Roman"/>
        </w:rPr>
        <w:t xml:space="preserve">, canevas; </w:t>
      </w:r>
      <w:r w:rsidRPr="003A5F11">
        <w:rPr>
          <w:rFonts w:ascii="Times New Roman" w:hAnsi="Times New Roman" w:cs="Times New Roman"/>
        </w:rPr>
        <w:t xml:space="preserve">Gras, </w:t>
      </w:r>
      <w:r w:rsidRPr="003A5F11">
        <w:rPr>
          <w:rFonts w:ascii="Times New Roman" w:hAnsi="Times New Roman" w:cs="Times New Roman"/>
          <w:i/>
        </w:rPr>
        <w:t>Early English Customs</w:t>
      </w:r>
      <w:r w:rsidRPr="003A5F11">
        <w:rPr>
          <w:rFonts w:ascii="Times New Roman" w:hAnsi="Times New Roman" w:cs="Times New Roman"/>
        </w:rPr>
        <w:t xml:space="preserve">, 730; </w:t>
      </w:r>
      <w:r w:rsidRPr="003A5F11">
        <w:rPr>
          <w:rFonts w:ascii="Times New Roman" w:hAnsi="Times New Roman" w:cs="Times New Roman"/>
          <w:i/>
        </w:rPr>
        <w:t>DMLBS</w:t>
      </w:r>
      <w:r w:rsidRPr="003A5F11">
        <w:rPr>
          <w:rFonts w:ascii="Times New Roman" w:hAnsi="Times New Roman" w:cs="Times New Roman"/>
        </w:rPr>
        <w:t>, canevacius 1.</w:t>
      </w:r>
    </w:p>
  </w:footnote>
  <w:footnote w:id="15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Garment: Gras, </w:t>
      </w:r>
      <w:r w:rsidRPr="003A5F11">
        <w:rPr>
          <w:rFonts w:ascii="Times New Roman" w:hAnsi="Times New Roman" w:cs="Times New Roman"/>
          <w:i/>
        </w:rPr>
        <w:t>Early English Customs</w:t>
      </w:r>
      <w:r w:rsidRPr="003A5F11">
        <w:rPr>
          <w:rFonts w:ascii="Times New Roman" w:hAnsi="Times New Roman" w:cs="Times New Roman"/>
        </w:rPr>
        <w:t xml:space="preserve">, 764; fine head covering or veil: </w:t>
      </w:r>
      <w:r w:rsidRPr="003A5F11">
        <w:rPr>
          <w:rFonts w:ascii="Times New Roman" w:hAnsi="Times New Roman" w:cs="Times New Roman"/>
          <w:i/>
        </w:rPr>
        <w:t>DMLBS</w:t>
      </w:r>
      <w:r w:rsidRPr="003A5F11">
        <w:rPr>
          <w:rFonts w:ascii="Times New Roman" w:hAnsi="Times New Roman" w:cs="Times New Roman"/>
        </w:rPr>
        <w:t>, velamen 1.</w:t>
      </w:r>
    </w:p>
  </w:footnote>
  <w:footnote w:id="15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Peplus</w:t>
      </w:r>
      <w:r w:rsidRPr="003A5F11">
        <w:rPr>
          <w:rFonts w:ascii="Times New Roman" w:hAnsi="Times New Roman" w:cs="Times New Roman"/>
        </w:rPr>
        <w:t xml:space="preserve">, veil or kerchief: </w:t>
      </w:r>
      <w:r w:rsidRPr="003A5F11">
        <w:rPr>
          <w:rFonts w:ascii="Times New Roman" w:hAnsi="Times New Roman" w:cs="Times New Roman"/>
          <w:i/>
        </w:rPr>
        <w:t>DMLBS</w:t>
      </w:r>
      <w:r w:rsidRPr="003A5F11">
        <w:rPr>
          <w:rFonts w:ascii="Times New Roman" w:hAnsi="Times New Roman" w:cs="Times New Roman"/>
        </w:rPr>
        <w:t>, peplus 3a.</w:t>
      </w:r>
    </w:p>
  </w:footnote>
  <w:footnote w:id="15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Finely woven textile:</w:t>
      </w:r>
      <w:r w:rsidRPr="003A5F11">
        <w:rPr>
          <w:rFonts w:ascii="Times New Roman" w:hAnsi="Times New Roman" w:cs="Times New Roman"/>
          <w:i/>
        </w:rPr>
        <w:t xml:space="preserve"> DMLBS</w:t>
      </w:r>
      <w:r w:rsidRPr="003A5F11">
        <w:rPr>
          <w:rFonts w:ascii="Times New Roman" w:hAnsi="Times New Roman" w:cs="Times New Roman"/>
        </w:rPr>
        <w:t>, subtilis 2.1.</w:t>
      </w:r>
    </w:p>
  </w:footnote>
  <w:footnote w:id="15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Pearls: </w:t>
      </w:r>
      <w:r w:rsidRPr="003A5F11">
        <w:rPr>
          <w:rFonts w:ascii="Times New Roman" w:hAnsi="Times New Roman" w:cs="Times New Roman"/>
          <w:i/>
        </w:rPr>
        <w:t>DMLBS</w:t>
      </w:r>
      <w:r w:rsidRPr="003A5F11">
        <w:rPr>
          <w:rFonts w:ascii="Times New Roman" w:hAnsi="Times New Roman" w:cs="Times New Roman"/>
        </w:rPr>
        <w:t>, perla.</w:t>
      </w:r>
    </w:p>
  </w:footnote>
  <w:footnote w:id="15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Gold dust or flakes: </w:t>
      </w:r>
      <w:r w:rsidRPr="003A5F11">
        <w:rPr>
          <w:rFonts w:ascii="Times New Roman" w:hAnsi="Times New Roman" w:cs="Times New Roman"/>
          <w:i/>
        </w:rPr>
        <w:t>DMLBS</w:t>
      </w:r>
      <w:r w:rsidRPr="003A5F11">
        <w:rPr>
          <w:rFonts w:ascii="Times New Roman" w:hAnsi="Times New Roman" w:cs="Times New Roman"/>
        </w:rPr>
        <w:t>, paleola.</w:t>
      </w:r>
    </w:p>
  </w:footnote>
  <w:footnote w:id="16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Refined or of good quality: </w:t>
      </w:r>
      <w:r w:rsidRPr="003A5F11">
        <w:rPr>
          <w:rFonts w:ascii="Times New Roman" w:hAnsi="Times New Roman" w:cs="Times New Roman"/>
          <w:i/>
        </w:rPr>
        <w:t>DMLBS</w:t>
      </w:r>
      <w:r w:rsidRPr="003A5F11">
        <w:rPr>
          <w:rFonts w:ascii="Times New Roman" w:hAnsi="Times New Roman" w:cs="Times New Roman"/>
        </w:rPr>
        <w:t>, finus.</w:t>
      </w:r>
    </w:p>
  </w:footnote>
  <w:footnote w:id="16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Saffron: </w:t>
      </w:r>
      <w:r w:rsidRPr="003A5F11">
        <w:rPr>
          <w:rFonts w:ascii="Times New Roman" w:hAnsi="Times New Roman" w:cs="Times New Roman"/>
          <w:i/>
        </w:rPr>
        <w:t>DMLBS</w:t>
      </w:r>
      <w:r w:rsidRPr="003A5F11">
        <w:rPr>
          <w:rFonts w:ascii="Times New Roman" w:hAnsi="Times New Roman" w:cs="Times New Roman"/>
        </w:rPr>
        <w:t>, crocus 1. This was a flavouring but also a dye; on its use in cloth-making in this period see Carus-Wilson, ‘English Cloth Industry’, 38.</w:t>
      </w:r>
    </w:p>
  </w:footnote>
  <w:footnote w:id="16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Pepper: </w:t>
      </w:r>
      <w:r w:rsidRPr="003A5F11">
        <w:rPr>
          <w:rFonts w:ascii="Times New Roman" w:hAnsi="Times New Roman" w:cs="Times New Roman"/>
          <w:i/>
        </w:rPr>
        <w:t>DMLBS</w:t>
      </w:r>
      <w:r w:rsidRPr="003A5F11">
        <w:rPr>
          <w:rFonts w:ascii="Times New Roman" w:hAnsi="Times New Roman" w:cs="Times New Roman"/>
        </w:rPr>
        <w:t xml:space="preserve">, piper 1.  </w:t>
      </w:r>
      <w:r w:rsidRPr="00C10695">
        <w:rPr>
          <w:rFonts w:ascii="Times New Roman" w:hAnsi="Times New Roman" w:cs="Times New Roman"/>
        </w:rPr>
        <w:t xml:space="preserve">The </w:t>
      </w:r>
      <w:r w:rsidRPr="00C10695">
        <w:rPr>
          <w:rFonts w:ascii="Times New Roman" w:hAnsi="Times New Roman" w:cs="Times New Roman"/>
          <w:i/>
        </w:rPr>
        <w:t>centena</w:t>
      </w:r>
      <w:r w:rsidRPr="00C10695">
        <w:rPr>
          <w:rFonts w:ascii="Times New Roman" w:hAnsi="Times New Roman" w:cs="Times New Roman"/>
        </w:rPr>
        <w:t xml:space="preserve"> here is presumably lbs</w:t>
      </w:r>
      <w:r w:rsidRPr="003A5F11">
        <w:rPr>
          <w:rFonts w:ascii="Times New Roman" w:hAnsi="Times New Roman" w:cs="Times New Roman"/>
        </w:rPr>
        <w:t>.</w:t>
      </w:r>
    </w:p>
  </w:footnote>
  <w:footnote w:id="16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Ginger: </w:t>
      </w:r>
      <w:r w:rsidRPr="003A5F11">
        <w:rPr>
          <w:rFonts w:ascii="Times New Roman" w:hAnsi="Times New Roman" w:cs="Times New Roman"/>
          <w:i/>
        </w:rPr>
        <w:t>DMLBS</w:t>
      </w:r>
      <w:r w:rsidRPr="003A5F11">
        <w:rPr>
          <w:rFonts w:ascii="Times New Roman" w:hAnsi="Times New Roman" w:cs="Times New Roman"/>
        </w:rPr>
        <w:t>, zingiber 1</w:t>
      </w:r>
      <w:r>
        <w:rPr>
          <w:rFonts w:ascii="Times New Roman" w:hAnsi="Times New Roman" w:cs="Times New Roman"/>
        </w:rPr>
        <w:t xml:space="preserve">; </w:t>
      </w:r>
      <w:r w:rsidRPr="001A77FC">
        <w:rPr>
          <w:rFonts w:ascii="Times New Roman" w:hAnsi="Times New Roman" w:cs="Times New Roman"/>
          <w:i/>
        </w:rPr>
        <w:t>AND</w:t>
      </w:r>
      <w:r>
        <w:rPr>
          <w:rFonts w:ascii="Times New Roman" w:hAnsi="Times New Roman" w:cs="Times New Roman"/>
        </w:rPr>
        <w:t>, gingembre</w:t>
      </w:r>
      <w:r w:rsidRPr="003A5F11">
        <w:rPr>
          <w:rFonts w:ascii="Times New Roman" w:hAnsi="Times New Roman" w:cs="Times New Roman"/>
        </w:rPr>
        <w:t>.</w:t>
      </w:r>
    </w:p>
  </w:footnote>
  <w:footnote w:id="16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Cinnamon: </w:t>
      </w:r>
      <w:r w:rsidRPr="003A5F11">
        <w:rPr>
          <w:rFonts w:ascii="Times New Roman" w:hAnsi="Times New Roman" w:cs="Times New Roman"/>
          <w:i/>
        </w:rPr>
        <w:t>DMLBS</w:t>
      </w:r>
      <w:r w:rsidRPr="003A5F11">
        <w:rPr>
          <w:rFonts w:ascii="Times New Roman" w:hAnsi="Times New Roman" w:cs="Times New Roman"/>
        </w:rPr>
        <w:t>, canella 4</w:t>
      </w:r>
      <w:r>
        <w:rPr>
          <w:rFonts w:ascii="Times New Roman" w:hAnsi="Times New Roman" w:cs="Times New Roman"/>
        </w:rPr>
        <w:t xml:space="preserve">; </w:t>
      </w:r>
      <w:r w:rsidRPr="002025A3">
        <w:rPr>
          <w:rFonts w:ascii="Times New Roman" w:hAnsi="Times New Roman" w:cs="Times New Roman"/>
          <w:i/>
        </w:rPr>
        <w:t>AND</w:t>
      </w:r>
      <w:r>
        <w:rPr>
          <w:rFonts w:ascii="Times New Roman" w:hAnsi="Times New Roman" w:cs="Times New Roman"/>
        </w:rPr>
        <w:t>, canel</w:t>
      </w:r>
      <w:r w:rsidRPr="001A77FC">
        <w:rPr>
          <w:rFonts w:ascii="Times New Roman" w:hAnsi="Times New Roman" w:cs="Times New Roman"/>
          <w:vertAlign w:val="superscript"/>
        </w:rPr>
        <w:t>2</w:t>
      </w:r>
      <w:r>
        <w:rPr>
          <w:rFonts w:ascii="Times New Roman" w:hAnsi="Times New Roman" w:cs="Times New Roman"/>
        </w:rPr>
        <w:t>.</w:t>
      </w:r>
    </w:p>
  </w:footnote>
  <w:footnote w:id="16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Zeodary, a spice: </w:t>
      </w:r>
      <w:r w:rsidRPr="003A5F11">
        <w:rPr>
          <w:rFonts w:ascii="Times New Roman" w:hAnsi="Times New Roman" w:cs="Times New Roman"/>
          <w:i/>
        </w:rPr>
        <w:t>DMLBS</w:t>
      </w:r>
      <w:r w:rsidRPr="003A5F11">
        <w:rPr>
          <w:rFonts w:ascii="Times New Roman" w:hAnsi="Times New Roman" w:cs="Times New Roman"/>
        </w:rPr>
        <w:t xml:space="preserve">, zedoaria; </w:t>
      </w:r>
      <w:r w:rsidRPr="002025A3">
        <w:rPr>
          <w:rFonts w:ascii="Times New Roman" w:hAnsi="Times New Roman" w:cs="Times New Roman"/>
          <w:i/>
        </w:rPr>
        <w:t>AND</w:t>
      </w:r>
      <w:r>
        <w:rPr>
          <w:rFonts w:ascii="Times New Roman" w:hAnsi="Times New Roman" w:cs="Times New Roman"/>
        </w:rPr>
        <w:t xml:space="preserve">, sedewale; </w:t>
      </w:r>
      <w:r w:rsidRPr="003A5F11">
        <w:rPr>
          <w:rFonts w:ascii="Times New Roman" w:hAnsi="Times New Roman" w:cs="Times New Roman"/>
        </w:rPr>
        <w:t xml:space="preserve">Gras, </w:t>
      </w:r>
      <w:r w:rsidRPr="003A5F11">
        <w:rPr>
          <w:rFonts w:ascii="Times New Roman" w:hAnsi="Times New Roman" w:cs="Times New Roman"/>
          <w:i/>
        </w:rPr>
        <w:t>Early English Customs</w:t>
      </w:r>
      <w:r w:rsidRPr="003A5F11">
        <w:rPr>
          <w:rFonts w:ascii="Times New Roman" w:hAnsi="Times New Roman" w:cs="Times New Roman"/>
        </w:rPr>
        <w:t xml:space="preserve">, 758. </w:t>
      </w:r>
    </w:p>
  </w:footnote>
  <w:footnote w:id="16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Sugar: </w:t>
      </w:r>
      <w:r w:rsidRPr="003A5F11">
        <w:rPr>
          <w:rFonts w:ascii="Times New Roman" w:hAnsi="Times New Roman" w:cs="Times New Roman"/>
          <w:i/>
        </w:rPr>
        <w:t>DMLBS</w:t>
      </w:r>
      <w:r w:rsidRPr="003A5F11">
        <w:rPr>
          <w:rFonts w:ascii="Times New Roman" w:hAnsi="Times New Roman" w:cs="Times New Roman"/>
        </w:rPr>
        <w:t>, succarum 1</w:t>
      </w:r>
      <w:r>
        <w:rPr>
          <w:rFonts w:ascii="Times New Roman" w:hAnsi="Times New Roman" w:cs="Times New Roman"/>
        </w:rPr>
        <w:t xml:space="preserve">; </w:t>
      </w:r>
      <w:r w:rsidRPr="002025A3">
        <w:rPr>
          <w:rFonts w:ascii="Times New Roman" w:hAnsi="Times New Roman" w:cs="Times New Roman"/>
          <w:i/>
        </w:rPr>
        <w:t>AND</w:t>
      </w:r>
      <w:r>
        <w:rPr>
          <w:rFonts w:ascii="Times New Roman" w:hAnsi="Times New Roman" w:cs="Times New Roman"/>
        </w:rPr>
        <w:t>, sucre</w:t>
      </w:r>
      <w:r w:rsidRPr="003A5F11">
        <w:rPr>
          <w:rFonts w:ascii="Times New Roman" w:hAnsi="Times New Roman" w:cs="Times New Roman"/>
        </w:rPr>
        <w:t>. This is an early occurrence of this word.</w:t>
      </w:r>
    </w:p>
  </w:footnote>
  <w:footnote w:id="16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Galingale, mild ginger: </w:t>
      </w:r>
      <w:r w:rsidRPr="003A5F11">
        <w:rPr>
          <w:rFonts w:ascii="Times New Roman" w:hAnsi="Times New Roman" w:cs="Times New Roman"/>
          <w:i/>
        </w:rPr>
        <w:t>DMLBS</w:t>
      </w:r>
      <w:r w:rsidRPr="003A5F11">
        <w:rPr>
          <w:rFonts w:ascii="Times New Roman" w:hAnsi="Times New Roman" w:cs="Times New Roman"/>
        </w:rPr>
        <w:t>, galanga a</w:t>
      </w:r>
      <w:r>
        <w:rPr>
          <w:rFonts w:ascii="Times New Roman" w:hAnsi="Times New Roman" w:cs="Times New Roman"/>
        </w:rPr>
        <w:t xml:space="preserve">; </w:t>
      </w:r>
      <w:r w:rsidRPr="002025A3">
        <w:rPr>
          <w:rFonts w:ascii="Times New Roman" w:hAnsi="Times New Roman" w:cs="Times New Roman"/>
          <w:i/>
        </w:rPr>
        <w:t>AND</w:t>
      </w:r>
      <w:r>
        <w:rPr>
          <w:rFonts w:ascii="Times New Roman" w:hAnsi="Times New Roman" w:cs="Times New Roman"/>
        </w:rPr>
        <w:t>, galingal</w:t>
      </w:r>
      <w:r w:rsidRPr="003A5F11">
        <w:rPr>
          <w:rFonts w:ascii="Times New Roman" w:hAnsi="Times New Roman" w:cs="Times New Roman"/>
        </w:rPr>
        <w:t>.</w:t>
      </w:r>
    </w:p>
  </w:footnote>
  <w:footnote w:id="16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quarter, a unit of measurement: </w:t>
      </w:r>
      <w:r w:rsidRPr="003A5F11">
        <w:rPr>
          <w:rFonts w:ascii="Times New Roman" w:hAnsi="Times New Roman" w:cs="Times New Roman"/>
          <w:i/>
        </w:rPr>
        <w:t>DMLBS</w:t>
      </w:r>
      <w:r w:rsidRPr="003A5F11">
        <w:rPr>
          <w:rFonts w:ascii="Times New Roman" w:hAnsi="Times New Roman" w:cs="Times New Roman"/>
        </w:rPr>
        <w:t>, quartarius 2.</w:t>
      </w:r>
    </w:p>
  </w:footnote>
  <w:footnote w:id="16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Waida or woad: </w:t>
      </w:r>
      <w:r w:rsidRPr="003A5F11">
        <w:rPr>
          <w:rFonts w:ascii="Times New Roman" w:hAnsi="Times New Roman" w:cs="Times New Roman"/>
          <w:i/>
        </w:rPr>
        <w:t>DMLBS</w:t>
      </w:r>
      <w:r w:rsidRPr="003A5F11">
        <w:rPr>
          <w:rFonts w:ascii="Times New Roman" w:hAnsi="Times New Roman" w:cs="Times New Roman"/>
        </w:rPr>
        <w:t>, waida</w:t>
      </w:r>
      <w:r>
        <w:rPr>
          <w:rFonts w:ascii="Times New Roman" w:hAnsi="Times New Roman" w:cs="Times New Roman"/>
        </w:rPr>
        <w:t xml:space="preserve">; </w:t>
      </w:r>
      <w:r w:rsidRPr="002025A3">
        <w:rPr>
          <w:rFonts w:ascii="Times New Roman" w:hAnsi="Times New Roman" w:cs="Times New Roman"/>
          <w:i/>
        </w:rPr>
        <w:t>AND</w:t>
      </w:r>
      <w:r>
        <w:rPr>
          <w:rFonts w:ascii="Times New Roman" w:hAnsi="Times New Roman" w:cs="Times New Roman"/>
        </w:rPr>
        <w:t>, weide</w:t>
      </w:r>
      <w:r w:rsidRPr="003A5F11">
        <w:rPr>
          <w:rFonts w:ascii="Times New Roman" w:hAnsi="Times New Roman" w:cs="Times New Roman"/>
        </w:rPr>
        <w:t>. On its use in cloth-making in this period see Carus-Wilson, ‘English Cloth Industry’, 35–7.</w:t>
      </w:r>
    </w:p>
  </w:footnote>
  <w:footnote w:id="17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 is grain, a red dye; see Carus-Wilson, ‘English Cloth Industry’, 37, 38</w:t>
      </w:r>
      <w:r>
        <w:rPr>
          <w:rFonts w:ascii="Times New Roman" w:hAnsi="Times New Roman" w:cs="Times New Roman"/>
        </w:rPr>
        <w:t xml:space="preserve">; </w:t>
      </w:r>
      <w:r w:rsidRPr="002025A3">
        <w:rPr>
          <w:rFonts w:ascii="Times New Roman" w:hAnsi="Times New Roman" w:cs="Times New Roman"/>
          <w:i/>
        </w:rPr>
        <w:t>AND</w:t>
      </w:r>
      <w:r>
        <w:rPr>
          <w:rFonts w:ascii="Times New Roman" w:hAnsi="Times New Roman" w:cs="Times New Roman"/>
        </w:rPr>
        <w:t>, grain</w:t>
      </w:r>
      <w:r w:rsidRPr="002025A3">
        <w:rPr>
          <w:rFonts w:ascii="Times New Roman" w:hAnsi="Times New Roman" w:cs="Times New Roman"/>
          <w:vertAlign w:val="superscript"/>
        </w:rPr>
        <w:t>1</w:t>
      </w:r>
      <w:r>
        <w:rPr>
          <w:rFonts w:ascii="Times New Roman" w:hAnsi="Times New Roman" w:cs="Times New Roman"/>
        </w:rPr>
        <w:t xml:space="preserve"> 8</w:t>
      </w:r>
      <w:r w:rsidRPr="003A5F11">
        <w:rPr>
          <w:rFonts w:ascii="Times New Roman" w:hAnsi="Times New Roman" w:cs="Times New Roman"/>
        </w:rPr>
        <w:t>.</w:t>
      </w:r>
    </w:p>
  </w:footnote>
  <w:footnote w:id="17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Brazil-wood, a dye: </w:t>
      </w:r>
      <w:r w:rsidRPr="003A5F11">
        <w:rPr>
          <w:rFonts w:ascii="Times New Roman" w:hAnsi="Times New Roman" w:cs="Times New Roman"/>
          <w:i/>
        </w:rPr>
        <w:t>DMLBS</w:t>
      </w:r>
      <w:r w:rsidRPr="003A5F11">
        <w:rPr>
          <w:rFonts w:ascii="Times New Roman" w:hAnsi="Times New Roman" w:cs="Times New Roman"/>
        </w:rPr>
        <w:t>, brasillum</w:t>
      </w:r>
      <w:r>
        <w:rPr>
          <w:rFonts w:ascii="Times New Roman" w:hAnsi="Times New Roman" w:cs="Times New Roman"/>
        </w:rPr>
        <w:t xml:space="preserve">; </w:t>
      </w:r>
      <w:r w:rsidRPr="002025A3">
        <w:rPr>
          <w:rFonts w:ascii="Times New Roman" w:hAnsi="Times New Roman" w:cs="Times New Roman"/>
          <w:i/>
        </w:rPr>
        <w:t>AND</w:t>
      </w:r>
      <w:r>
        <w:rPr>
          <w:rFonts w:ascii="Times New Roman" w:hAnsi="Times New Roman" w:cs="Times New Roman"/>
        </w:rPr>
        <w:t>, brasil</w:t>
      </w:r>
      <w:r w:rsidRPr="003A5F11">
        <w:rPr>
          <w:rFonts w:ascii="Times New Roman" w:hAnsi="Times New Roman" w:cs="Times New Roman"/>
        </w:rPr>
        <w:t>. On its use in cloth-making in this period see Carus-Wilson, ‘English Cloth Industry’, 37–8. It was imported from south-east Asia.</w:t>
      </w:r>
    </w:p>
  </w:footnote>
  <w:footnote w:id="17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Liquorice: </w:t>
      </w:r>
      <w:r w:rsidRPr="003A5F11">
        <w:rPr>
          <w:rFonts w:ascii="Times New Roman" w:hAnsi="Times New Roman" w:cs="Times New Roman"/>
          <w:i/>
        </w:rPr>
        <w:t>DMLBS</w:t>
      </w:r>
      <w:r w:rsidRPr="003A5F11">
        <w:rPr>
          <w:rFonts w:ascii="Times New Roman" w:hAnsi="Times New Roman" w:cs="Times New Roman"/>
        </w:rPr>
        <w:t>, liquiritia</w:t>
      </w:r>
      <w:r>
        <w:rPr>
          <w:rFonts w:ascii="Times New Roman" w:hAnsi="Times New Roman" w:cs="Times New Roman"/>
        </w:rPr>
        <w:t xml:space="preserve">; </w:t>
      </w:r>
      <w:r w:rsidRPr="002025A3">
        <w:rPr>
          <w:rFonts w:ascii="Times New Roman" w:hAnsi="Times New Roman" w:cs="Times New Roman"/>
          <w:i/>
        </w:rPr>
        <w:t>AND</w:t>
      </w:r>
      <w:r>
        <w:rPr>
          <w:rFonts w:ascii="Times New Roman" w:hAnsi="Times New Roman" w:cs="Times New Roman"/>
        </w:rPr>
        <w:t>, licoris</w:t>
      </w:r>
      <w:r w:rsidRPr="003A5F11">
        <w:rPr>
          <w:rFonts w:ascii="Times New Roman" w:hAnsi="Times New Roman" w:cs="Times New Roman"/>
        </w:rPr>
        <w:t xml:space="preserve">. </w:t>
      </w:r>
    </w:p>
  </w:footnote>
  <w:footnote w:id="17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Potash, used in cloth dyeing: </w:t>
      </w:r>
      <w:r w:rsidRPr="003A5F11">
        <w:rPr>
          <w:rFonts w:ascii="Times New Roman" w:hAnsi="Times New Roman" w:cs="Times New Roman"/>
          <w:i/>
        </w:rPr>
        <w:t>DMLBS</w:t>
      </w:r>
      <w:r w:rsidRPr="003A5F11">
        <w:rPr>
          <w:rFonts w:ascii="Times New Roman" w:hAnsi="Times New Roman" w:cs="Times New Roman"/>
        </w:rPr>
        <w:t>, cinis 3a. On its use in cloth-making in this period see Carus-Wilson, ‘English Cloth Industry’, 39.</w:t>
      </w:r>
    </w:p>
  </w:footnote>
  <w:footnote w:id="17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word ‘Nota’ occurs in the margin next to this entry.</w:t>
      </w:r>
    </w:p>
  </w:footnote>
  <w:footnote w:id="17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Reims, France, a centre for linen production. </w:t>
      </w:r>
    </w:p>
  </w:footnote>
  <w:footnote w:id="17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It is not clear what this means; perhaps it represents an early version of paltok, a tunic or doublet: </w:t>
      </w:r>
      <w:r w:rsidRPr="003A5F11">
        <w:rPr>
          <w:rFonts w:ascii="Times New Roman" w:hAnsi="Times New Roman" w:cs="Times New Roman"/>
          <w:i/>
        </w:rPr>
        <w:t>AND</w:t>
      </w:r>
      <w:r w:rsidRPr="003A5F11">
        <w:rPr>
          <w:rFonts w:ascii="Times New Roman" w:hAnsi="Times New Roman" w:cs="Times New Roman"/>
        </w:rPr>
        <w:t xml:space="preserve"> paltok; </w:t>
      </w:r>
      <w:r w:rsidRPr="003A5F11">
        <w:rPr>
          <w:rFonts w:ascii="Times New Roman" w:hAnsi="Times New Roman" w:cs="Times New Roman"/>
          <w:i/>
        </w:rPr>
        <w:t>MED</w:t>
      </w:r>
      <w:r w:rsidRPr="003A5F11">
        <w:rPr>
          <w:rFonts w:ascii="Times New Roman" w:hAnsi="Times New Roman" w:cs="Times New Roman"/>
        </w:rPr>
        <w:t xml:space="preserve"> paltok.</w:t>
      </w:r>
    </w:p>
  </w:footnote>
  <w:footnote w:id="17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Bolting cloth’, or sieve: </w:t>
      </w:r>
      <w:r w:rsidRPr="003A5F11">
        <w:rPr>
          <w:rFonts w:ascii="Times New Roman" w:hAnsi="Times New Roman" w:cs="Times New Roman"/>
          <w:i/>
        </w:rPr>
        <w:t>DMLBS</w:t>
      </w:r>
      <w:r w:rsidRPr="003A5F11">
        <w:rPr>
          <w:rFonts w:ascii="Times New Roman" w:hAnsi="Times New Roman" w:cs="Times New Roman"/>
        </w:rPr>
        <w:t xml:space="preserve">, buletarium; Gras, </w:t>
      </w:r>
      <w:r w:rsidRPr="003A5F11">
        <w:rPr>
          <w:rFonts w:ascii="Times New Roman" w:hAnsi="Times New Roman" w:cs="Times New Roman"/>
          <w:i/>
        </w:rPr>
        <w:t>Early English Customs</w:t>
      </w:r>
      <w:r w:rsidRPr="003A5F11">
        <w:rPr>
          <w:rFonts w:ascii="Times New Roman" w:hAnsi="Times New Roman" w:cs="Times New Roman"/>
        </w:rPr>
        <w:t>, 729.</w:t>
      </w:r>
    </w:p>
  </w:footnote>
  <w:footnote w:id="17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Stamen</w:t>
      </w:r>
      <w:r w:rsidRPr="003A5F11">
        <w:rPr>
          <w:rFonts w:ascii="Times New Roman" w:hAnsi="Times New Roman" w:cs="Times New Roman"/>
        </w:rPr>
        <w:t xml:space="preserve"> means thread: </w:t>
      </w:r>
      <w:r w:rsidRPr="003A5F11">
        <w:rPr>
          <w:rFonts w:ascii="Times New Roman" w:hAnsi="Times New Roman" w:cs="Times New Roman"/>
          <w:i/>
        </w:rPr>
        <w:t>DMLBS</w:t>
      </w:r>
      <w:r w:rsidRPr="003A5F11">
        <w:rPr>
          <w:rFonts w:ascii="Times New Roman" w:hAnsi="Times New Roman" w:cs="Times New Roman"/>
        </w:rPr>
        <w:t xml:space="preserve">, stamen 2, but also a coarse cloth and garments from it worn by monks; </w:t>
      </w:r>
      <w:r w:rsidRPr="003A5F11">
        <w:rPr>
          <w:rFonts w:ascii="Times New Roman" w:hAnsi="Times New Roman" w:cs="Times New Roman"/>
          <w:i/>
        </w:rPr>
        <w:t>DMLBS</w:t>
      </w:r>
      <w:r w:rsidRPr="003A5F11">
        <w:rPr>
          <w:rFonts w:ascii="Times New Roman" w:hAnsi="Times New Roman" w:cs="Times New Roman"/>
        </w:rPr>
        <w:t xml:space="preserve">, stamen 3 and 4: </w:t>
      </w:r>
      <w:r w:rsidRPr="003A5F11">
        <w:rPr>
          <w:rFonts w:ascii="Times New Roman" w:hAnsi="Times New Roman" w:cs="Times New Roman"/>
          <w:i/>
        </w:rPr>
        <w:t>say</w:t>
      </w:r>
      <w:r w:rsidRPr="003A5F11">
        <w:rPr>
          <w:rFonts w:ascii="Times New Roman" w:hAnsi="Times New Roman" w:cs="Times New Roman"/>
        </w:rPr>
        <w:t xml:space="preserve"> may be from </w:t>
      </w:r>
      <w:r w:rsidRPr="003A5F11">
        <w:rPr>
          <w:rFonts w:ascii="Times New Roman" w:hAnsi="Times New Roman" w:cs="Times New Roman"/>
          <w:i/>
        </w:rPr>
        <w:t>saia</w:t>
      </w:r>
      <w:r w:rsidRPr="003A5F11">
        <w:rPr>
          <w:rFonts w:ascii="Times New Roman" w:hAnsi="Times New Roman" w:cs="Times New Roman"/>
        </w:rPr>
        <w:t xml:space="preserve">, silk: </w:t>
      </w:r>
      <w:r w:rsidRPr="003A5F11">
        <w:rPr>
          <w:rFonts w:ascii="Times New Roman" w:hAnsi="Times New Roman" w:cs="Times New Roman"/>
          <w:i/>
        </w:rPr>
        <w:t>DMLBS</w:t>
      </w:r>
      <w:r w:rsidRPr="003A5F11">
        <w:rPr>
          <w:rFonts w:ascii="Times New Roman" w:hAnsi="Times New Roman" w:cs="Times New Roman"/>
        </w:rPr>
        <w:t xml:space="preserve">, saia 2. </w:t>
      </w:r>
    </w:p>
  </w:footnote>
  <w:footnote w:id="17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Probably Gistel, in Western Flanders, Belgium. </w:t>
      </w:r>
    </w:p>
  </w:footnote>
  <w:footnote w:id="18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Oil, often olive oil: </w:t>
      </w:r>
      <w:r w:rsidRPr="003A5F11">
        <w:rPr>
          <w:rFonts w:ascii="Times New Roman" w:hAnsi="Times New Roman" w:cs="Times New Roman"/>
          <w:i/>
        </w:rPr>
        <w:t>DMLBS</w:t>
      </w:r>
      <w:r w:rsidRPr="003A5F11">
        <w:rPr>
          <w:rFonts w:ascii="Times New Roman" w:hAnsi="Times New Roman" w:cs="Times New Roman"/>
        </w:rPr>
        <w:t>, oleum 1.</w:t>
      </w:r>
    </w:p>
  </w:footnote>
  <w:footnote w:id="18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Wheat: </w:t>
      </w:r>
      <w:r w:rsidRPr="003A5F11">
        <w:rPr>
          <w:rFonts w:ascii="Times New Roman" w:hAnsi="Times New Roman" w:cs="Times New Roman"/>
          <w:i/>
        </w:rPr>
        <w:t>DMLBS</w:t>
      </w:r>
      <w:r w:rsidRPr="003A5F11">
        <w:rPr>
          <w:rFonts w:ascii="Times New Roman" w:hAnsi="Times New Roman" w:cs="Times New Roman"/>
        </w:rPr>
        <w:t>, 2 frumentum.</w:t>
      </w:r>
    </w:p>
  </w:footnote>
  <w:footnote w:id="18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Peas: </w:t>
      </w:r>
      <w:r w:rsidRPr="003A5F11">
        <w:rPr>
          <w:rFonts w:ascii="Times New Roman" w:hAnsi="Times New Roman" w:cs="Times New Roman"/>
          <w:i/>
        </w:rPr>
        <w:t>DMLBS</w:t>
      </w:r>
      <w:r w:rsidRPr="003A5F11">
        <w:rPr>
          <w:rFonts w:ascii="Times New Roman" w:hAnsi="Times New Roman" w:cs="Times New Roman"/>
        </w:rPr>
        <w:t>, 2 pisum 1.</w:t>
      </w:r>
    </w:p>
  </w:footnote>
  <w:footnote w:id="18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Oats, unusually here as a singular: </w:t>
      </w:r>
      <w:r w:rsidRPr="003A5F11">
        <w:rPr>
          <w:rFonts w:ascii="Times New Roman" w:hAnsi="Times New Roman" w:cs="Times New Roman"/>
          <w:i/>
        </w:rPr>
        <w:t>DMLBS</w:t>
      </w:r>
      <w:r w:rsidRPr="003A5F11">
        <w:rPr>
          <w:rFonts w:ascii="Times New Roman" w:hAnsi="Times New Roman" w:cs="Times New Roman"/>
        </w:rPr>
        <w:t>, avena 1.</w:t>
      </w:r>
    </w:p>
  </w:footnote>
  <w:footnote w:id="18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Maybe beans: </w:t>
      </w:r>
      <w:r w:rsidRPr="003A5F11">
        <w:rPr>
          <w:rFonts w:ascii="Times New Roman" w:hAnsi="Times New Roman" w:cs="Times New Roman"/>
          <w:i/>
        </w:rPr>
        <w:t>DMLBS</w:t>
      </w:r>
      <w:r w:rsidRPr="003A5F11">
        <w:rPr>
          <w:rFonts w:ascii="Times New Roman" w:hAnsi="Times New Roman" w:cs="Times New Roman"/>
        </w:rPr>
        <w:t>, fabaria 1.</w:t>
      </w:r>
    </w:p>
  </w:footnote>
  <w:footnote w:id="18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Grain or corn: </w:t>
      </w:r>
      <w:r w:rsidRPr="003A5F11">
        <w:rPr>
          <w:rFonts w:ascii="Times New Roman" w:hAnsi="Times New Roman" w:cs="Times New Roman"/>
          <w:i/>
        </w:rPr>
        <w:t>DMLBS</w:t>
      </w:r>
      <w:r w:rsidRPr="003A5F11">
        <w:rPr>
          <w:rFonts w:ascii="Times New Roman" w:hAnsi="Times New Roman" w:cs="Times New Roman"/>
        </w:rPr>
        <w:t xml:space="preserve">, bladum. This probably means some kind of grain other than the wheat, beans and oats noted separately. </w:t>
      </w:r>
    </w:p>
  </w:footnote>
  <w:footnote w:id="186">
    <w:p w:rsidR="00684E12" w:rsidRPr="003A5F11" w:rsidRDefault="00684E12" w:rsidP="00FD5BB6">
      <w:pPr>
        <w:pStyle w:val="FootnoteText"/>
        <w:jc w:val="both"/>
        <w:rPr>
          <w:rFonts w:ascii="Times New Roman" w:hAnsi="Times New Roman" w:cs="Times New Roman"/>
          <w:highlight w:val="yellow"/>
        </w:rPr>
      </w:pPr>
      <w:r w:rsidRPr="003A5F11">
        <w:rPr>
          <w:rStyle w:val="FootnoteReference"/>
          <w:rFonts w:ascii="Times New Roman" w:hAnsi="Times New Roman" w:cs="Times New Roman"/>
        </w:rPr>
        <w:footnoteRef/>
      </w:r>
      <w:r w:rsidRPr="003A5F11">
        <w:rPr>
          <w:rFonts w:ascii="Times New Roman" w:hAnsi="Times New Roman" w:cs="Times New Roman"/>
        </w:rPr>
        <w:t xml:space="preserve"> Garlic: </w:t>
      </w:r>
      <w:r w:rsidRPr="003A5F11">
        <w:rPr>
          <w:rFonts w:ascii="Times New Roman" w:hAnsi="Times New Roman" w:cs="Times New Roman"/>
          <w:i/>
        </w:rPr>
        <w:t>DMLBS</w:t>
      </w:r>
      <w:r w:rsidRPr="003A5F11">
        <w:rPr>
          <w:rFonts w:ascii="Times New Roman" w:hAnsi="Times New Roman" w:cs="Times New Roman"/>
        </w:rPr>
        <w:t xml:space="preserve">, alium; Gras, </w:t>
      </w:r>
      <w:r w:rsidRPr="003A5F11">
        <w:rPr>
          <w:rFonts w:ascii="Times New Roman" w:hAnsi="Times New Roman" w:cs="Times New Roman"/>
          <w:i/>
        </w:rPr>
        <w:t>Early English Customs</w:t>
      </w:r>
      <w:r w:rsidRPr="003A5F11">
        <w:rPr>
          <w:rFonts w:ascii="Times New Roman" w:hAnsi="Times New Roman" w:cs="Times New Roman"/>
        </w:rPr>
        <w:t>, 725.</w:t>
      </w:r>
    </w:p>
  </w:footnote>
  <w:footnote w:id="18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Onions: </w:t>
      </w:r>
      <w:r w:rsidRPr="003A5F11">
        <w:rPr>
          <w:rFonts w:ascii="Times New Roman" w:hAnsi="Times New Roman" w:cs="Times New Roman"/>
          <w:i/>
        </w:rPr>
        <w:t>DMLBS</w:t>
      </w:r>
      <w:r w:rsidRPr="003A5F11">
        <w:rPr>
          <w:rFonts w:ascii="Times New Roman" w:hAnsi="Times New Roman" w:cs="Times New Roman"/>
        </w:rPr>
        <w:t xml:space="preserve">, caepa; Gras, </w:t>
      </w:r>
      <w:r w:rsidRPr="003A5F11">
        <w:rPr>
          <w:rFonts w:ascii="Times New Roman" w:hAnsi="Times New Roman" w:cs="Times New Roman"/>
          <w:i/>
        </w:rPr>
        <w:t>Early English Customs</w:t>
      </w:r>
      <w:r w:rsidRPr="003A5F11">
        <w:rPr>
          <w:rFonts w:ascii="Times New Roman" w:hAnsi="Times New Roman" w:cs="Times New Roman"/>
        </w:rPr>
        <w:t>, 758.</w:t>
      </w:r>
    </w:p>
  </w:footnote>
  <w:footnote w:id="18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Rope: Gras, </w:t>
      </w:r>
      <w:r w:rsidRPr="003A5F11">
        <w:rPr>
          <w:rFonts w:ascii="Times New Roman" w:hAnsi="Times New Roman" w:cs="Times New Roman"/>
          <w:i/>
        </w:rPr>
        <w:t>Early English Customs</w:t>
      </w:r>
      <w:r w:rsidRPr="003A5F11">
        <w:rPr>
          <w:rFonts w:ascii="Times New Roman" w:hAnsi="Times New Roman" w:cs="Times New Roman"/>
        </w:rPr>
        <w:t>, 733.</w:t>
      </w:r>
    </w:p>
  </w:footnote>
  <w:footnote w:id="18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Thread: </w:t>
      </w:r>
      <w:r w:rsidRPr="003A5F11">
        <w:rPr>
          <w:rFonts w:ascii="Times New Roman" w:hAnsi="Times New Roman" w:cs="Times New Roman"/>
          <w:i/>
        </w:rPr>
        <w:t>DMLBS</w:t>
      </w:r>
      <w:r w:rsidRPr="003A5F11">
        <w:rPr>
          <w:rFonts w:ascii="Times New Roman" w:hAnsi="Times New Roman" w:cs="Times New Roman"/>
        </w:rPr>
        <w:t xml:space="preserve">, filum; Gras, </w:t>
      </w:r>
      <w:r w:rsidRPr="003A5F11">
        <w:rPr>
          <w:rFonts w:ascii="Times New Roman" w:hAnsi="Times New Roman" w:cs="Times New Roman"/>
          <w:i/>
        </w:rPr>
        <w:t>Early English Customs</w:t>
      </w:r>
      <w:r w:rsidRPr="003A5F11">
        <w:rPr>
          <w:rFonts w:ascii="Times New Roman" w:hAnsi="Times New Roman" w:cs="Times New Roman"/>
        </w:rPr>
        <w:t>, 738.</w:t>
      </w:r>
    </w:p>
  </w:footnote>
  <w:footnote w:id="19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Hemp, perhaps for rope: </w:t>
      </w:r>
      <w:r w:rsidRPr="003A5F11">
        <w:rPr>
          <w:rFonts w:ascii="Times New Roman" w:hAnsi="Times New Roman" w:cs="Times New Roman"/>
          <w:i/>
        </w:rPr>
        <w:t>DMLBS</w:t>
      </w:r>
      <w:r w:rsidRPr="003A5F11">
        <w:rPr>
          <w:rFonts w:ascii="Times New Roman" w:hAnsi="Times New Roman" w:cs="Times New Roman"/>
        </w:rPr>
        <w:t xml:space="preserve">, cannabis 2; Gras, </w:t>
      </w:r>
      <w:r w:rsidRPr="003A5F11">
        <w:rPr>
          <w:rFonts w:ascii="Times New Roman" w:hAnsi="Times New Roman" w:cs="Times New Roman"/>
          <w:i/>
        </w:rPr>
        <w:t>Early English Customs</w:t>
      </w:r>
      <w:r w:rsidRPr="003A5F11">
        <w:rPr>
          <w:rFonts w:ascii="Times New Roman" w:hAnsi="Times New Roman" w:cs="Times New Roman"/>
        </w:rPr>
        <w:t>, 730.</w:t>
      </w:r>
    </w:p>
  </w:footnote>
  <w:footnote w:id="19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Sea coal. </w:t>
      </w:r>
    </w:p>
  </w:footnote>
  <w:footnote w:id="19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Steel: </w:t>
      </w:r>
      <w:r w:rsidRPr="003A5F11">
        <w:rPr>
          <w:rFonts w:ascii="Times New Roman" w:hAnsi="Times New Roman" w:cs="Times New Roman"/>
          <w:i/>
        </w:rPr>
        <w:t>DMLBS</w:t>
      </w:r>
      <w:r w:rsidRPr="003A5F11">
        <w:rPr>
          <w:rFonts w:ascii="Times New Roman" w:hAnsi="Times New Roman" w:cs="Times New Roman"/>
        </w:rPr>
        <w:t>, acer 3.</w:t>
      </w:r>
    </w:p>
  </w:footnote>
  <w:footnote w:id="19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Copper: </w:t>
      </w:r>
      <w:r w:rsidRPr="003A5F11">
        <w:rPr>
          <w:rFonts w:ascii="Times New Roman" w:hAnsi="Times New Roman" w:cs="Times New Roman"/>
          <w:i/>
        </w:rPr>
        <w:t>DMLBS</w:t>
      </w:r>
      <w:r w:rsidRPr="003A5F11">
        <w:rPr>
          <w:rFonts w:ascii="Times New Roman" w:hAnsi="Times New Roman" w:cs="Times New Roman"/>
        </w:rPr>
        <w:t>, cuprum.</w:t>
      </w:r>
    </w:p>
  </w:footnote>
  <w:footnote w:id="19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Copper or brass, but probably brass as copper has already been named: </w:t>
      </w:r>
      <w:r w:rsidRPr="003A5F11">
        <w:rPr>
          <w:rFonts w:ascii="Times New Roman" w:hAnsi="Times New Roman" w:cs="Times New Roman"/>
          <w:i/>
        </w:rPr>
        <w:t>DMLBS</w:t>
      </w:r>
      <w:r w:rsidRPr="003A5F11">
        <w:rPr>
          <w:rFonts w:ascii="Times New Roman" w:hAnsi="Times New Roman" w:cs="Times New Roman"/>
        </w:rPr>
        <w:t>, aes 1.</w:t>
      </w:r>
    </w:p>
  </w:footnote>
  <w:footnote w:id="19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Ms. </w:t>
      </w:r>
      <w:r w:rsidRPr="003A5F11">
        <w:rPr>
          <w:rFonts w:ascii="Times New Roman" w:hAnsi="Times New Roman" w:cs="Times New Roman"/>
          <w:i/>
        </w:rPr>
        <w:t>metall' talibus</w:t>
      </w:r>
      <w:r w:rsidRPr="003A5F11">
        <w:rPr>
          <w:rFonts w:ascii="Times New Roman" w:hAnsi="Times New Roman" w:cs="Times New Roman"/>
        </w:rPr>
        <w:t xml:space="preserve">, but the context suggests that this may be an error in which one word was divided into two. </w:t>
      </w:r>
      <w:r w:rsidRPr="003A5F11">
        <w:rPr>
          <w:rFonts w:ascii="Times New Roman" w:hAnsi="Times New Roman" w:cs="Times New Roman"/>
          <w:i/>
        </w:rPr>
        <w:t xml:space="preserve">Et omnibus aliis metallibus </w:t>
      </w:r>
      <w:r w:rsidRPr="003A5F11">
        <w:rPr>
          <w:rFonts w:ascii="Times New Roman" w:hAnsi="Times New Roman" w:cs="Times New Roman"/>
        </w:rPr>
        <w:t xml:space="preserve">seems more fitting as the end to a list of metals. </w:t>
      </w:r>
    </w:p>
  </w:footnote>
  <w:footnote w:id="19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bundle or pack:</w:t>
      </w:r>
      <w:r w:rsidRPr="003A5F11">
        <w:rPr>
          <w:rFonts w:ascii="Times New Roman" w:hAnsi="Times New Roman" w:cs="Times New Roman"/>
          <w:i/>
        </w:rPr>
        <w:t xml:space="preserve"> DMLBS</w:t>
      </w:r>
      <w:r w:rsidRPr="003A5F11">
        <w:rPr>
          <w:rFonts w:ascii="Times New Roman" w:hAnsi="Times New Roman" w:cs="Times New Roman"/>
        </w:rPr>
        <w:t xml:space="preserve">, trussellus 1; Gras, </w:t>
      </w:r>
      <w:r w:rsidRPr="003A5F11">
        <w:rPr>
          <w:rFonts w:ascii="Times New Roman" w:hAnsi="Times New Roman" w:cs="Times New Roman"/>
          <w:i/>
        </w:rPr>
        <w:t>Early English Customs</w:t>
      </w:r>
      <w:r w:rsidRPr="003A5F11">
        <w:rPr>
          <w:rFonts w:ascii="Times New Roman" w:hAnsi="Times New Roman" w:cs="Times New Roman"/>
        </w:rPr>
        <w:t xml:space="preserve">, 763. This term was used for consignments of Flemish cloth, see Oksanen, </w:t>
      </w:r>
      <w:r w:rsidRPr="003A5F11">
        <w:rPr>
          <w:rFonts w:ascii="Times New Roman" w:hAnsi="Times New Roman" w:cs="Times New Roman"/>
          <w:i/>
        </w:rPr>
        <w:t>Flanders and the Anglo-Norman World</w:t>
      </w:r>
      <w:r w:rsidRPr="003A5F11">
        <w:rPr>
          <w:rFonts w:ascii="Times New Roman" w:hAnsi="Times New Roman" w:cs="Times New Roman"/>
        </w:rPr>
        <w:t>, 154.</w:t>
      </w:r>
    </w:p>
  </w:footnote>
  <w:footnote w:id="19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It is not clear what this means. </w:t>
      </w:r>
    </w:p>
  </w:footnote>
  <w:footnote w:id="19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wey or weigh, </w:t>
      </w:r>
      <w:r w:rsidRPr="00FC4E00">
        <w:rPr>
          <w:rFonts w:ascii="Times New Roman" w:hAnsi="Times New Roman" w:cs="Times New Roman"/>
        </w:rPr>
        <w:t>a unit of measurement</w:t>
      </w:r>
      <w:r w:rsidRPr="003A5F11">
        <w:rPr>
          <w:rFonts w:ascii="Times New Roman" w:hAnsi="Times New Roman" w:cs="Times New Roman"/>
        </w:rPr>
        <w:t xml:space="preserve">: </w:t>
      </w:r>
      <w:r w:rsidRPr="003A5F11">
        <w:rPr>
          <w:rFonts w:ascii="Times New Roman" w:hAnsi="Times New Roman" w:cs="Times New Roman"/>
          <w:i/>
        </w:rPr>
        <w:t>DMLBS</w:t>
      </w:r>
      <w:r w:rsidRPr="003A5F11">
        <w:rPr>
          <w:rFonts w:ascii="Times New Roman" w:hAnsi="Times New Roman" w:cs="Times New Roman"/>
        </w:rPr>
        <w:t xml:space="preserve">, peisa 3; Gras, </w:t>
      </w:r>
      <w:r w:rsidRPr="003A5F11">
        <w:rPr>
          <w:rFonts w:ascii="Times New Roman" w:hAnsi="Times New Roman" w:cs="Times New Roman"/>
          <w:i/>
        </w:rPr>
        <w:t>Early English Customs</w:t>
      </w:r>
      <w:r w:rsidRPr="003A5F11">
        <w:rPr>
          <w:rFonts w:ascii="Times New Roman" w:hAnsi="Times New Roman" w:cs="Times New Roman"/>
        </w:rPr>
        <w:t>, 752.</w:t>
      </w:r>
    </w:p>
  </w:footnote>
  <w:footnote w:id="19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Oil: Gras, </w:t>
      </w:r>
      <w:r w:rsidRPr="003A5F11">
        <w:rPr>
          <w:rFonts w:ascii="Times New Roman" w:hAnsi="Times New Roman" w:cs="Times New Roman"/>
          <w:i/>
        </w:rPr>
        <w:t>Early English Customs</w:t>
      </w:r>
      <w:r w:rsidRPr="003A5F11">
        <w:rPr>
          <w:rFonts w:ascii="Times New Roman" w:hAnsi="Times New Roman" w:cs="Times New Roman"/>
        </w:rPr>
        <w:t xml:space="preserve">, 763; </w:t>
      </w:r>
      <w:r w:rsidRPr="003A5F11">
        <w:rPr>
          <w:rFonts w:ascii="Times New Roman" w:hAnsi="Times New Roman" w:cs="Times New Roman"/>
          <w:i/>
        </w:rPr>
        <w:t>DMLBS</w:t>
      </w:r>
      <w:r w:rsidRPr="003A5F11">
        <w:rPr>
          <w:rFonts w:ascii="Times New Roman" w:hAnsi="Times New Roman" w:cs="Times New Roman"/>
        </w:rPr>
        <w:t>, unctum.</w:t>
      </w:r>
    </w:p>
  </w:footnote>
  <w:footnote w:id="20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Onion: Gras, </w:t>
      </w:r>
      <w:r w:rsidRPr="003A5F11">
        <w:rPr>
          <w:rFonts w:ascii="Times New Roman" w:hAnsi="Times New Roman" w:cs="Times New Roman"/>
          <w:i/>
        </w:rPr>
        <w:t>Early English Customs</w:t>
      </w:r>
      <w:r w:rsidRPr="003A5F11">
        <w:rPr>
          <w:rFonts w:ascii="Times New Roman" w:hAnsi="Times New Roman" w:cs="Times New Roman"/>
        </w:rPr>
        <w:t xml:space="preserve">, 731; </w:t>
      </w:r>
      <w:r w:rsidRPr="003A5F11">
        <w:rPr>
          <w:rFonts w:ascii="Times New Roman" w:hAnsi="Times New Roman" w:cs="Times New Roman"/>
          <w:i/>
        </w:rPr>
        <w:t>DMLBS</w:t>
      </w:r>
      <w:r w:rsidRPr="003A5F11">
        <w:rPr>
          <w:rFonts w:ascii="Times New Roman" w:hAnsi="Times New Roman" w:cs="Times New Roman"/>
        </w:rPr>
        <w:t>, caepa.</w:t>
      </w:r>
    </w:p>
  </w:footnote>
  <w:footnote w:id="20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Herring: </w:t>
      </w:r>
      <w:r w:rsidRPr="001672FB">
        <w:rPr>
          <w:rFonts w:ascii="Times New Roman" w:hAnsi="Times New Roman" w:cs="Times New Roman"/>
          <w:i/>
        </w:rPr>
        <w:t>DMLBS</w:t>
      </w:r>
      <w:r>
        <w:rPr>
          <w:rFonts w:ascii="Times New Roman" w:hAnsi="Times New Roman" w:cs="Times New Roman"/>
        </w:rPr>
        <w:t>, harengus</w:t>
      </w:r>
      <w:r w:rsidRPr="003A5F11">
        <w:rPr>
          <w:rFonts w:ascii="Times New Roman" w:hAnsi="Times New Roman" w:cs="Times New Roman"/>
        </w:rPr>
        <w:t xml:space="preserve">. </w:t>
      </w:r>
      <w:r w:rsidRPr="00FC4E00">
        <w:rPr>
          <w:rFonts w:ascii="Times New Roman" w:hAnsi="Times New Roman" w:cs="Times New Roman"/>
        </w:rPr>
        <w:t xml:space="preserve">A last of herring was later a precise number: </w:t>
      </w:r>
      <w:r w:rsidRPr="00FC4E00">
        <w:rPr>
          <w:rFonts w:ascii="Times New Roman" w:hAnsi="Times New Roman" w:cs="Times New Roman"/>
          <w:i/>
        </w:rPr>
        <w:t>DMLBS</w:t>
      </w:r>
      <w:r w:rsidRPr="00FC4E00">
        <w:rPr>
          <w:rFonts w:ascii="Times New Roman" w:hAnsi="Times New Roman" w:cs="Times New Roman"/>
        </w:rPr>
        <w:t xml:space="preserve">, lastus 1c, </w:t>
      </w:r>
      <w:r w:rsidRPr="00FC4E00">
        <w:rPr>
          <w:rFonts w:ascii="Times New Roman" w:hAnsi="Times New Roman" w:cs="Times New Roman"/>
          <w:i/>
        </w:rPr>
        <w:t>MED</w:t>
      </w:r>
      <w:r w:rsidRPr="00FC4E00">
        <w:rPr>
          <w:rFonts w:ascii="Times New Roman" w:hAnsi="Times New Roman" w:cs="Times New Roman"/>
        </w:rPr>
        <w:t xml:space="preserve"> last n.2. </w:t>
      </w:r>
      <w:r w:rsidRPr="003A5F11">
        <w:rPr>
          <w:rFonts w:ascii="Times New Roman" w:hAnsi="Times New Roman" w:cs="Times New Roman"/>
        </w:rPr>
        <w:t xml:space="preserve">Herring fishing was probably very important at Dover from an early date. Domesday Book, fo. 1r: </w:t>
      </w:r>
      <w:r w:rsidRPr="003A5F11">
        <w:rPr>
          <w:rFonts w:ascii="Times New Roman" w:hAnsi="Times New Roman" w:cs="Times New Roman"/>
          <w:bCs/>
          <w:i/>
          <w:iCs/>
        </w:rPr>
        <w:t>Domesday</w:t>
      </w:r>
      <w:r w:rsidRPr="003A5F11">
        <w:rPr>
          <w:rFonts w:ascii="Times New Roman" w:hAnsi="Times New Roman" w:cs="Times New Roman"/>
          <w:bCs/>
        </w:rPr>
        <w:t xml:space="preserve"> </w:t>
      </w:r>
      <w:r w:rsidRPr="003A5F11">
        <w:rPr>
          <w:rFonts w:ascii="Times New Roman" w:hAnsi="Times New Roman" w:cs="Times New Roman"/>
          <w:bCs/>
          <w:i/>
          <w:iCs/>
        </w:rPr>
        <w:t>Book: Text and Translation</w:t>
      </w:r>
      <w:r w:rsidRPr="003A5F11">
        <w:rPr>
          <w:rFonts w:ascii="Times New Roman" w:hAnsi="Times New Roman" w:cs="Times New Roman"/>
          <w:bCs/>
        </w:rPr>
        <w:t xml:space="preserve">, ed. J. Morris (38 vols, Chichester, 1975–86) </w:t>
      </w:r>
      <w:r w:rsidRPr="003A5F11">
        <w:rPr>
          <w:rFonts w:ascii="Times New Roman" w:hAnsi="Times New Roman" w:cs="Times New Roman"/>
        </w:rPr>
        <w:t xml:space="preserve">Kent D4 states that the king’s peace applied to the town from Michaelmas to St Andrew’s day each year. This coincides with the later part of the herring season, and dates around this time often had significance in the Cinque Ports (Sheila Sweetinburgh, ‘Kentish Towns: Urban Culture and the Church in the Later Middle Ages’, in </w:t>
      </w:r>
      <w:r w:rsidRPr="003A5F11">
        <w:rPr>
          <w:rFonts w:ascii="Times New Roman" w:hAnsi="Times New Roman" w:cs="Times New Roman"/>
          <w:i/>
        </w:rPr>
        <w:t>Later Medieval Kent, 1220</w:t>
      </w:r>
      <w:r w:rsidRPr="003A5F11">
        <w:rPr>
          <w:rFonts w:ascii="Times New Roman" w:hAnsi="Times New Roman" w:cs="Times New Roman"/>
        </w:rPr>
        <w:t>–</w:t>
      </w:r>
      <w:r w:rsidRPr="003A5F11">
        <w:rPr>
          <w:rFonts w:ascii="Times New Roman" w:hAnsi="Times New Roman" w:cs="Times New Roman"/>
          <w:i/>
        </w:rPr>
        <w:t>1540</w:t>
      </w:r>
      <w:r w:rsidRPr="003A5F11">
        <w:rPr>
          <w:rFonts w:ascii="Times New Roman" w:hAnsi="Times New Roman" w:cs="Times New Roman"/>
        </w:rPr>
        <w:t xml:space="preserve">, ed. Sheila Sweetinburgh (Woodbridge: Boydell Press and Kent County Council, 2010), 137–65, at 155). The use of the special king’s peace might indicate that the town drew in many fishermen from overseas, who were outside the usual bonds that guaranteed safety, and so fell under the special protection of the king (Oksanen, </w:t>
      </w:r>
      <w:r w:rsidRPr="003A5F11">
        <w:rPr>
          <w:rFonts w:ascii="Times New Roman" w:hAnsi="Times New Roman" w:cs="Times New Roman"/>
          <w:i/>
        </w:rPr>
        <w:t>Flanders and the Anglo-Norman World</w:t>
      </w:r>
      <w:r w:rsidRPr="003A5F11">
        <w:rPr>
          <w:rFonts w:ascii="Times New Roman" w:hAnsi="Times New Roman" w:cs="Times New Roman"/>
        </w:rPr>
        <w:t xml:space="preserve">, 171–2 discusses this problem). When fleeing England in cross-dressed disguise in October 1191, William de Longchamp, bishop of Ely, was mistreated by fishermen at Dover (in a letter of Hugh de Nonant, bishop of Coventry, </w:t>
      </w:r>
      <w:r w:rsidRPr="003A5F11">
        <w:rPr>
          <w:rFonts w:ascii="Times New Roman" w:hAnsi="Times New Roman" w:cs="Times New Roman"/>
          <w:i/>
        </w:rPr>
        <w:t>English Episcopal Acta</w:t>
      </w:r>
      <w:r w:rsidRPr="003A5F11">
        <w:rPr>
          <w:rFonts w:ascii="Times New Roman" w:hAnsi="Times New Roman" w:cs="Times New Roman"/>
        </w:rPr>
        <w:t xml:space="preserve"> 17: </w:t>
      </w:r>
      <w:r w:rsidRPr="003A5F11">
        <w:rPr>
          <w:rFonts w:ascii="Times New Roman" w:hAnsi="Times New Roman" w:cs="Times New Roman"/>
          <w:i/>
        </w:rPr>
        <w:t>Coventry and Lichfield, 1183</w:t>
      </w:r>
      <w:r w:rsidRPr="003A5F11">
        <w:rPr>
          <w:rFonts w:ascii="Times New Roman" w:hAnsi="Times New Roman" w:cs="Times New Roman"/>
        </w:rPr>
        <w:t>–</w:t>
      </w:r>
      <w:r w:rsidRPr="003A5F11">
        <w:rPr>
          <w:rFonts w:ascii="Times New Roman" w:hAnsi="Times New Roman" w:cs="Times New Roman"/>
          <w:i/>
        </w:rPr>
        <w:t>1208</w:t>
      </w:r>
      <w:r w:rsidRPr="003A5F11">
        <w:rPr>
          <w:rFonts w:ascii="Times New Roman" w:hAnsi="Times New Roman" w:cs="Times New Roman"/>
        </w:rPr>
        <w:t>, ed. M. J. Franklin (Oxford: Oxford University Press for the British Academy, 1998), 124–31, appendix II, esp. p. 128).</w:t>
      </w:r>
    </w:p>
  </w:footnote>
  <w:footnote w:id="20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Mackerel: </w:t>
      </w:r>
      <w:r w:rsidRPr="003A5F11">
        <w:rPr>
          <w:rFonts w:ascii="Times New Roman" w:hAnsi="Times New Roman" w:cs="Times New Roman"/>
          <w:i/>
        </w:rPr>
        <w:t>DMLBS</w:t>
      </w:r>
      <w:r w:rsidRPr="003A5F11">
        <w:rPr>
          <w:rFonts w:ascii="Times New Roman" w:hAnsi="Times New Roman" w:cs="Times New Roman"/>
        </w:rPr>
        <w:t>, makerellus 1</w:t>
      </w:r>
      <w:r>
        <w:rPr>
          <w:rFonts w:ascii="Times New Roman" w:hAnsi="Times New Roman" w:cs="Times New Roman"/>
        </w:rPr>
        <w:t xml:space="preserve">. The </w:t>
      </w:r>
      <w:r w:rsidRPr="007211D5">
        <w:rPr>
          <w:rFonts w:ascii="Times New Roman" w:hAnsi="Times New Roman" w:cs="Times New Roman"/>
          <w:i/>
        </w:rPr>
        <w:t>millenarius</w:t>
      </w:r>
      <w:r>
        <w:rPr>
          <w:rFonts w:ascii="Times New Roman" w:hAnsi="Times New Roman" w:cs="Times New Roman"/>
        </w:rPr>
        <w:t xml:space="preserve"> here is a customary measure, a mease of herring: </w:t>
      </w:r>
      <w:r w:rsidRPr="007211D5">
        <w:rPr>
          <w:rFonts w:ascii="Times New Roman" w:hAnsi="Times New Roman" w:cs="Times New Roman"/>
          <w:i/>
        </w:rPr>
        <w:t>DMLBS</w:t>
      </w:r>
      <w:r>
        <w:rPr>
          <w:rFonts w:ascii="Times New Roman" w:hAnsi="Times New Roman" w:cs="Times New Roman"/>
        </w:rPr>
        <w:t>, millenarius 6b.</w:t>
      </w:r>
    </w:p>
  </w:footnote>
  <w:footnote w:id="20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Dicker, a unit for leather.</w:t>
      </w:r>
    </w:p>
  </w:footnote>
  <w:footnote w:id="20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 is in the second hand that wrote this text, but is black unlike the other red rubrics, and is squeezed into a gap instead of being on a line by itself.</w:t>
      </w:r>
    </w:p>
  </w:footnote>
  <w:footnote w:id="20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Sheep: </w:t>
      </w:r>
      <w:r w:rsidRPr="003A5F11">
        <w:rPr>
          <w:rFonts w:ascii="Times New Roman" w:hAnsi="Times New Roman" w:cs="Times New Roman"/>
          <w:i/>
        </w:rPr>
        <w:t>DMLBS</w:t>
      </w:r>
      <w:r w:rsidRPr="003A5F11">
        <w:rPr>
          <w:rFonts w:ascii="Times New Roman" w:hAnsi="Times New Roman" w:cs="Times New Roman"/>
        </w:rPr>
        <w:t>, bidens a.</w:t>
      </w:r>
    </w:p>
  </w:footnote>
  <w:footnote w:id="20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Flicches</w:t>
      </w:r>
      <w:r w:rsidRPr="003A5F11">
        <w:rPr>
          <w:rFonts w:ascii="Times New Roman" w:hAnsi="Times New Roman" w:cs="Times New Roman"/>
        </w:rPr>
        <w:t xml:space="preserve">, flitches, a side of a slaughtered animal: Gras, </w:t>
      </w:r>
      <w:r w:rsidRPr="003A5F11">
        <w:rPr>
          <w:rFonts w:ascii="Times New Roman" w:hAnsi="Times New Roman" w:cs="Times New Roman"/>
          <w:i/>
        </w:rPr>
        <w:t>Early English Customs</w:t>
      </w:r>
      <w:r w:rsidRPr="003A5F11">
        <w:rPr>
          <w:rFonts w:ascii="Times New Roman" w:hAnsi="Times New Roman" w:cs="Times New Roman"/>
        </w:rPr>
        <w:t xml:space="preserve">, 739; </w:t>
      </w:r>
      <w:r w:rsidRPr="003A5F11">
        <w:rPr>
          <w:rFonts w:ascii="Times New Roman" w:hAnsi="Times New Roman" w:cs="Times New Roman"/>
          <w:i/>
        </w:rPr>
        <w:t>MED</w:t>
      </w:r>
      <w:r w:rsidRPr="003A5F11">
        <w:rPr>
          <w:rFonts w:ascii="Times New Roman" w:hAnsi="Times New Roman" w:cs="Times New Roman"/>
        </w:rPr>
        <w:t xml:space="preserve"> flicche n.</w:t>
      </w:r>
      <w:r w:rsidRPr="003A5F11">
        <w:rPr>
          <w:rFonts w:ascii="Times New Roman" w:hAnsi="Times New Roman" w:cs="Times New Roman"/>
          <w:highlight w:val="yellow"/>
        </w:rPr>
        <w:t xml:space="preserve"> </w:t>
      </w:r>
    </w:p>
  </w:footnote>
  <w:footnote w:id="20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Boat: </w:t>
      </w:r>
      <w:r w:rsidRPr="003A5F11">
        <w:rPr>
          <w:rFonts w:ascii="Times New Roman" w:hAnsi="Times New Roman" w:cs="Times New Roman"/>
          <w:i/>
        </w:rPr>
        <w:t>DMLBS</w:t>
      </w:r>
      <w:r w:rsidRPr="003A5F11">
        <w:rPr>
          <w:rFonts w:ascii="Times New Roman" w:hAnsi="Times New Roman" w:cs="Times New Roman"/>
        </w:rPr>
        <w:t>, 2 batellus.</w:t>
      </w:r>
    </w:p>
  </w:footnote>
  <w:footnote w:id="20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 line was omitted by Haines. </w:t>
      </w:r>
    </w:p>
  </w:footnote>
  <w:footnote w:id="20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 cart: </w:t>
      </w:r>
      <w:r w:rsidRPr="003A5F11">
        <w:rPr>
          <w:rFonts w:ascii="Times New Roman" w:hAnsi="Times New Roman" w:cs="Times New Roman"/>
          <w:i/>
        </w:rPr>
        <w:t>DMLBS</w:t>
      </w:r>
      <w:r w:rsidRPr="003A5F11">
        <w:rPr>
          <w:rFonts w:ascii="Times New Roman" w:hAnsi="Times New Roman" w:cs="Times New Roman"/>
        </w:rPr>
        <w:t xml:space="preserve">, 2 biga. </w:t>
      </w:r>
    </w:p>
  </w:footnote>
  <w:footnote w:id="21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Summarius</w:t>
      </w:r>
      <w:r w:rsidRPr="003A5F11">
        <w:rPr>
          <w:rFonts w:ascii="Times New Roman" w:hAnsi="Times New Roman" w:cs="Times New Roman"/>
        </w:rPr>
        <w:t xml:space="preserve">, packhorse: Gras, </w:t>
      </w:r>
      <w:r w:rsidRPr="003A5F11">
        <w:rPr>
          <w:rFonts w:ascii="Times New Roman" w:hAnsi="Times New Roman" w:cs="Times New Roman"/>
          <w:i/>
        </w:rPr>
        <w:t>Early English Customs</w:t>
      </w:r>
      <w:r w:rsidRPr="003A5F11">
        <w:rPr>
          <w:rFonts w:ascii="Times New Roman" w:hAnsi="Times New Roman" w:cs="Times New Roman"/>
        </w:rPr>
        <w:t xml:space="preserve">, 761; </w:t>
      </w:r>
      <w:r w:rsidRPr="003A5F11">
        <w:rPr>
          <w:rFonts w:ascii="Times New Roman" w:hAnsi="Times New Roman" w:cs="Times New Roman"/>
          <w:i/>
        </w:rPr>
        <w:t>DMLBS</w:t>
      </w:r>
      <w:r w:rsidRPr="003A5F11">
        <w:rPr>
          <w:rFonts w:ascii="Times New Roman" w:hAnsi="Times New Roman" w:cs="Times New Roman"/>
        </w:rPr>
        <w:t>, sumetarius 1.</w:t>
      </w:r>
    </w:p>
  </w:footnote>
  <w:footnote w:id="21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Presumably for adfert, brings.</w:t>
      </w:r>
    </w:p>
  </w:footnote>
  <w:footnote w:id="21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Sabelus</w:t>
      </w:r>
      <w:r w:rsidRPr="003A5F11">
        <w:rPr>
          <w:rFonts w:ascii="Times New Roman" w:hAnsi="Times New Roman" w:cs="Times New Roman"/>
        </w:rPr>
        <w:t xml:space="preserve">, sable: </w:t>
      </w:r>
      <w:r w:rsidRPr="003A5F11">
        <w:rPr>
          <w:rFonts w:ascii="Times New Roman" w:hAnsi="Times New Roman" w:cs="Times New Roman"/>
          <w:i/>
        </w:rPr>
        <w:t>DMLBS</w:t>
      </w:r>
      <w:r w:rsidRPr="003A5F11">
        <w:rPr>
          <w:rFonts w:ascii="Times New Roman" w:hAnsi="Times New Roman" w:cs="Times New Roman"/>
        </w:rPr>
        <w:t>, sabelus.</w:t>
      </w:r>
    </w:p>
  </w:footnote>
  <w:footnote w:id="213">
    <w:p w:rsidR="00684E12" w:rsidRPr="001672FB" w:rsidRDefault="00684E12" w:rsidP="00FD5BB6">
      <w:pPr>
        <w:pStyle w:val="FootnoteText"/>
        <w:jc w:val="both"/>
        <w:rPr>
          <w:rFonts w:ascii="Times New Roman" w:hAnsi="Times New Roman" w:cs="Times New Roman"/>
        </w:rPr>
      </w:pPr>
      <w:r w:rsidRPr="001672FB">
        <w:rPr>
          <w:rStyle w:val="FootnoteReference"/>
          <w:rFonts w:ascii="Times New Roman" w:hAnsi="Times New Roman" w:cs="Times New Roman"/>
        </w:rPr>
        <w:footnoteRef/>
      </w:r>
      <w:r w:rsidRPr="001672FB">
        <w:rPr>
          <w:rFonts w:ascii="Times New Roman" w:hAnsi="Times New Roman" w:cs="Times New Roman"/>
        </w:rPr>
        <w:t xml:space="preserve"> A package of forty furs: </w:t>
      </w:r>
      <w:r w:rsidRPr="001672FB">
        <w:rPr>
          <w:rFonts w:ascii="Times New Roman" w:hAnsi="Times New Roman" w:cs="Times New Roman"/>
          <w:i/>
        </w:rPr>
        <w:t>DMLBS</w:t>
      </w:r>
      <w:r w:rsidRPr="001672FB">
        <w:rPr>
          <w:rFonts w:ascii="Times New Roman" w:hAnsi="Times New Roman" w:cs="Times New Roman"/>
        </w:rPr>
        <w:t>, timbria</w:t>
      </w:r>
      <w:r>
        <w:rPr>
          <w:rFonts w:ascii="Times New Roman" w:hAnsi="Times New Roman" w:cs="Times New Roman"/>
        </w:rPr>
        <w:t xml:space="preserve">; </w:t>
      </w:r>
      <w:r w:rsidRPr="00182E91">
        <w:rPr>
          <w:rFonts w:ascii="Times New Roman" w:hAnsi="Times New Roman" w:cs="Times New Roman"/>
          <w:i/>
        </w:rPr>
        <w:t>AND</w:t>
      </w:r>
      <w:r>
        <w:rPr>
          <w:rFonts w:ascii="Times New Roman" w:hAnsi="Times New Roman" w:cs="Times New Roman"/>
        </w:rPr>
        <w:t>, timbre</w:t>
      </w:r>
      <w:r w:rsidRPr="00182E91">
        <w:rPr>
          <w:rFonts w:ascii="Times New Roman" w:hAnsi="Times New Roman" w:cs="Times New Roman"/>
          <w:vertAlign w:val="superscript"/>
        </w:rPr>
        <w:t>4</w:t>
      </w:r>
      <w:r>
        <w:rPr>
          <w:rFonts w:ascii="Times New Roman" w:hAnsi="Times New Roman" w:cs="Times New Roman"/>
        </w:rPr>
        <w:t>.</w:t>
      </w:r>
    </w:p>
  </w:footnote>
  <w:footnote w:id="21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Marten fur: </w:t>
      </w:r>
      <w:r w:rsidRPr="003A5F11">
        <w:rPr>
          <w:rFonts w:ascii="Times New Roman" w:hAnsi="Times New Roman" w:cs="Times New Roman"/>
          <w:i/>
        </w:rPr>
        <w:t>DMLBS</w:t>
      </w:r>
      <w:r w:rsidRPr="003A5F11">
        <w:rPr>
          <w:rFonts w:ascii="Times New Roman" w:hAnsi="Times New Roman" w:cs="Times New Roman"/>
        </w:rPr>
        <w:t>, marterinus 1.</w:t>
      </w:r>
    </w:p>
  </w:footnote>
  <w:footnote w:id="21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Vair</w:t>
      </w:r>
      <w:r>
        <w:rPr>
          <w:rFonts w:ascii="Times New Roman" w:hAnsi="Times New Roman" w:cs="Times New Roman"/>
        </w:rPr>
        <w:t xml:space="preserve">, fur: </w:t>
      </w:r>
      <w:r w:rsidRPr="00182E91">
        <w:rPr>
          <w:rFonts w:ascii="Times New Roman" w:hAnsi="Times New Roman" w:cs="Times New Roman"/>
          <w:i/>
        </w:rPr>
        <w:t>AND</w:t>
      </w:r>
      <w:r>
        <w:rPr>
          <w:rFonts w:ascii="Times New Roman" w:hAnsi="Times New Roman" w:cs="Times New Roman"/>
        </w:rPr>
        <w:t>, vair</w:t>
      </w:r>
      <w:r w:rsidRPr="00182E91">
        <w:rPr>
          <w:rFonts w:ascii="Times New Roman" w:hAnsi="Times New Roman" w:cs="Times New Roman"/>
          <w:vertAlign w:val="superscript"/>
        </w:rPr>
        <w:t>1</w:t>
      </w:r>
      <w:r>
        <w:rPr>
          <w:rFonts w:ascii="Times New Roman" w:hAnsi="Times New Roman" w:cs="Times New Roman"/>
        </w:rPr>
        <w:t xml:space="preserve"> 4.</w:t>
      </w:r>
    </w:p>
  </w:footnote>
  <w:footnote w:id="21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Hide: </w:t>
      </w:r>
      <w:r w:rsidRPr="003A5F11">
        <w:rPr>
          <w:rFonts w:ascii="Times New Roman" w:hAnsi="Times New Roman" w:cs="Times New Roman"/>
          <w:i/>
        </w:rPr>
        <w:t>DMLBS</w:t>
      </w:r>
      <w:r w:rsidRPr="003A5F11">
        <w:rPr>
          <w:rFonts w:ascii="Times New Roman" w:hAnsi="Times New Roman" w:cs="Times New Roman"/>
        </w:rPr>
        <w:t xml:space="preserve">, pellis; </w:t>
      </w:r>
      <w:r w:rsidRPr="003A5F11">
        <w:rPr>
          <w:rFonts w:ascii="Times New Roman" w:hAnsi="Times New Roman" w:cs="Times New Roman"/>
          <w:i/>
        </w:rPr>
        <w:t>pellis ouium</w:t>
      </w:r>
      <w:r w:rsidRPr="003A5F11">
        <w:rPr>
          <w:rFonts w:ascii="Times New Roman" w:hAnsi="Times New Roman" w:cs="Times New Roman"/>
        </w:rPr>
        <w:t xml:space="preserve"> is a woolfell.</w:t>
      </w:r>
    </w:p>
  </w:footnote>
  <w:footnote w:id="21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Silk fabric: </w:t>
      </w:r>
      <w:r w:rsidRPr="003A5F11">
        <w:rPr>
          <w:rFonts w:ascii="Times New Roman" w:hAnsi="Times New Roman" w:cs="Times New Roman"/>
          <w:i/>
        </w:rPr>
        <w:t>DMLBS</w:t>
      </w:r>
      <w:r w:rsidRPr="003A5F11">
        <w:rPr>
          <w:rFonts w:ascii="Times New Roman" w:hAnsi="Times New Roman" w:cs="Times New Roman"/>
        </w:rPr>
        <w:t>, sericus.</w:t>
      </w:r>
    </w:p>
  </w:footnote>
  <w:footnote w:id="21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It is not clear what this means.</w:t>
      </w:r>
    </w:p>
  </w:footnote>
  <w:footnote w:id="21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Anchoragium</w:t>
      </w:r>
      <w:r w:rsidRPr="003A5F11">
        <w:rPr>
          <w:rFonts w:ascii="Times New Roman" w:hAnsi="Times New Roman" w:cs="Times New Roman"/>
        </w:rPr>
        <w:t xml:space="preserve">, payment for an anchorage: </w:t>
      </w:r>
      <w:r w:rsidRPr="003A5F11">
        <w:rPr>
          <w:rFonts w:ascii="Times New Roman" w:hAnsi="Times New Roman" w:cs="Times New Roman"/>
          <w:i/>
        </w:rPr>
        <w:t>DMLBS</w:t>
      </w:r>
      <w:r w:rsidRPr="003A5F11">
        <w:rPr>
          <w:rFonts w:ascii="Times New Roman" w:hAnsi="Times New Roman" w:cs="Times New Roman"/>
        </w:rPr>
        <w:t>, ancoragium. The earliest reference elsewhere is from 1286</w:t>
      </w:r>
      <w:r w:rsidRPr="00062AF5">
        <w:rPr>
          <w:rFonts w:ascii="Times New Roman" w:hAnsi="Times New Roman" w:cs="Times New Roman"/>
        </w:rPr>
        <w:t>.</w:t>
      </w:r>
    </w:p>
  </w:footnote>
  <w:footnote w:id="220">
    <w:p w:rsidR="00684E12" w:rsidRPr="003A5F11" w:rsidRDefault="00684E12" w:rsidP="00FD5BB6">
      <w:pPr>
        <w:pStyle w:val="NoSpacing"/>
        <w:jc w:val="both"/>
        <w:rPr>
          <w:rFonts w:ascii="Times New Roman" w:hAnsi="Times New Roman" w:cs="Times New Roman"/>
          <w:sz w:val="20"/>
          <w:szCs w:val="20"/>
        </w:rPr>
      </w:pPr>
      <w:r w:rsidRPr="003A5F11">
        <w:rPr>
          <w:rStyle w:val="FootnoteReference"/>
          <w:rFonts w:ascii="Times New Roman" w:hAnsi="Times New Roman" w:cs="Times New Roman"/>
          <w:sz w:val="20"/>
          <w:szCs w:val="20"/>
        </w:rPr>
        <w:footnoteRef/>
      </w:r>
      <w:r w:rsidRPr="003A5F11">
        <w:rPr>
          <w:rFonts w:ascii="Times New Roman" w:hAnsi="Times New Roman" w:cs="Times New Roman"/>
          <w:sz w:val="20"/>
          <w:szCs w:val="20"/>
        </w:rPr>
        <w:t xml:space="preserve"> Guines is now in northern France, some 10 km south of Calais. The counts of Guines ruled a small county centred on it, but were often overshadowed by their more powerful neighbours (Leah Shopkow, introduction to her translation of Lambert of Ardres, </w:t>
      </w:r>
      <w:r w:rsidRPr="003A5F11">
        <w:rPr>
          <w:rFonts w:ascii="Times New Roman" w:hAnsi="Times New Roman" w:cs="Times New Roman"/>
          <w:i/>
          <w:iCs/>
          <w:sz w:val="20"/>
          <w:szCs w:val="20"/>
        </w:rPr>
        <w:t>The History of the Counts of Guines and Lords of Ardres</w:t>
      </w:r>
      <w:r w:rsidRPr="003A5F11">
        <w:rPr>
          <w:rFonts w:ascii="Times New Roman" w:hAnsi="Times New Roman" w:cs="Times New Roman"/>
          <w:sz w:val="20"/>
          <w:szCs w:val="20"/>
        </w:rPr>
        <w:t xml:space="preserve"> (Philadelphia: Pennsylvania University Press, 2007)). The counts were much affected by the activities of Philip II Augustus, king of France, who expanded his interests in the area, especially from 1200, and ultimately annexed the county (Lambert of Ardres, </w:t>
      </w:r>
      <w:r w:rsidRPr="003A5F11">
        <w:rPr>
          <w:rFonts w:ascii="Times New Roman" w:hAnsi="Times New Roman" w:cs="Times New Roman"/>
          <w:i/>
          <w:iCs/>
          <w:sz w:val="20"/>
          <w:szCs w:val="20"/>
        </w:rPr>
        <w:t>The History of the Counts of Guines and Lords of Ardres</w:t>
      </w:r>
      <w:r w:rsidRPr="003A5F11">
        <w:rPr>
          <w:rFonts w:ascii="Times New Roman" w:hAnsi="Times New Roman" w:cs="Times New Roman"/>
          <w:sz w:val="20"/>
          <w:szCs w:val="20"/>
        </w:rPr>
        <w:t xml:space="preserve"> (Philadelphia: Pennsylvania University Press, 2007)</w:t>
      </w:r>
      <w:r>
        <w:rPr>
          <w:rFonts w:ascii="Times New Roman" w:hAnsi="Times New Roman" w:cs="Times New Roman"/>
          <w:sz w:val="20"/>
          <w:szCs w:val="20"/>
        </w:rPr>
        <w:t xml:space="preserve">, </w:t>
      </w:r>
      <w:r w:rsidRPr="003A5F11">
        <w:rPr>
          <w:rFonts w:ascii="Times New Roman" w:hAnsi="Times New Roman" w:cs="Times New Roman"/>
          <w:sz w:val="20"/>
          <w:szCs w:val="20"/>
        </w:rPr>
        <w:t xml:space="preserve">30–33; Ch. Dehay </w:t>
      </w:r>
      <w:r w:rsidRPr="003A5F11">
        <w:rPr>
          <w:rFonts w:ascii="Times New Roman" w:hAnsi="Times New Roman" w:cs="Times New Roman"/>
          <w:i/>
          <w:sz w:val="20"/>
          <w:szCs w:val="20"/>
        </w:rPr>
        <w:t>et al.</w:t>
      </w:r>
      <w:r w:rsidRPr="003A5F11">
        <w:rPr>
          <w:rFonts w:ascii="Times New Roman" w:hAnsi="Times New Roman" w:cs="Times New Roman"/>
          <w:sz w:val="20"/>
          <w:szCs w:val="20"/>
        </w:rPr>
        <w:t xml:space="preserve">, </w:t>
      </w:r>
      <w:r w:rsidRPr="003A5F11">
        <w:rPr>
          <w:rFonts w:ascii="Times New Roman" w:hAnsi="Times New Roman" w:cs="Times New Roman"/>
          <w:i/>
          <w:sz w:val="20"/>
          <w:szCs w:val="20"/>
        </w:rPr>
        <w:t>Histoire des territoires ayant formé le departement du Pas-de-Calais</w:t>
      </w:r>
      <w:r w:rsidRPr="003A5F11">
        <w:rPr>
          <w:rFonts w:ascii="Times New Roman" w:hAnsi="Times New Roman" w:cs="Times New Roman"/>
          <w:sz w:val="20"/>
          <w:szCs w:val="20"/>
        </w:rPr>
        <w:t xml:space="preserve"> (Arras: </w:t>
      </w:r>
      <w:r w:rsidRPr="003A5F11">
        <w:rPr>
          <w:rStyle w:val="details-biblio-hidden-view-list"/>
          <w:rFonts w:ascii="Times New Roman" w:hAnsi="Times New Roman" w:cs="Times New Roman"/>
          <w:sz w:val="20"/>
          <w:szCs w:val="20"/>
        </w:rPr>
        <w:t>Librairie Brunet</w:t>
      </w:r>
      <w:r w:rsidRPr="003A5F11">
        <w:rPr>
          <w:rFonts w:ascii="Times New Roman" w:hAnsi="Times New Roman" w:cs="Times New Roman"/>
          <w:sz w:val="20"/>
          <w:szCs w:val="20"/>
        </w:rPr>
        <w:t xml:space="preserve">, 1946), 84–6.). Earlier counts had interests in England (For holdings in 1217–18 see </w:t>
      </w:r>
      <w:r w:rsidRPr="003A5F11">
        <w:rPr>
          <w:rFonts w:ascii="Times New Roman" w:hAnsi="Times New Roman" w:cs="Times New Roman"/>
          <w:i/>
          <w:sz w:val="20"/>
          <w:szCs w:val="20"/>
        </w:rPr>
        <w:t>Liber feodorum: the Book of Fees, commonly called Testa de Nevill</w:t>
      </w:r>
      <w:r w:rsidRPr="003A5F11">
        <w:rPr>
          <w:rFonts w:ascii="Times New Roman" w:hAnsi="Times New Roman" w:cs="Times New Roman"/>
          <w:sz w:val="20"/>
          <w:szCs w:val="20"/>
        </w:rPr>
        <w:t xml:space="preserve">, ed. Deputy Keeper of the Records (3 volumes, London: HMSO, 1920–31), i. 236, 240; and for holdings in 1235–6 see i. 484.), but the one who was most closely linked with England was Baldwin III, who inherited his claim to the county on his father’s death in 1220. He went to England in 1233 and served Henry III as a military commander (Matthew Paris, </w:t>
      </w:r>
      <w:r w:rsidRPr="003A5F11">
        <w:rPr>
          <w:rFonts w:ascii="Times New Roman" w:hAnsi="Times New Roman" w:cs="Times New Roman"/>
          <w:i/>
          <w:sz w:val="20"/>
          <w:szCs w:val="20"/>
        </w:rPr>
        <w:t>Chronica Maiora</w:t>
      </w:r>
      <w:r w:rsidRPr="003A5F11">
        <w:rPr>
          <w:rFonts w:ascii="Times New Roman" w:hAnsi="Times New Roman" w:cs="Times New Roman"/>
          <w:sz w:val="20"/>
          <w:szCs w:val="20"/>
        </w:rPr>
        <w:t xml:space="preserve">, ed. H. R. Luard (7 volumes, Rolls Series 57, London, 1872–83), iii. 248, 254.). He was involved in fighting against the rebellion of Richard Marshal, earl of Pembroke (Nicholas Vincent, </w:t>
      </w:r>
      <w:r w:rsidRPr="003A5F11">
        <w:rPr>
          <w:rFonts w:ascii="Times New Roman" w:hAnsi="Times New Roman" w:cs="Times New Roman"/>
          <w:i/>
          <w:sz w:val="20"/>
          <w:szCs w:val="20"/>
        </w:rPr>
        <w:t>Peter des Roches: An Alien in English Politics, 1205</w:t>
      </w:r>
      <w:r w:rsidRPr="003A5F11">
        <w:rPr>
          <w:rFonts w:ascii="Times New Roman" w:hAnsi="Times New Roman" w:cs="Times New Roman"/>
          <w:sz w:val="20"/>
          <w:szCs w:val="20"/>
        </w:rPr>
        <w:t>–</w:t>
      </w:r>
      <w:r w:rsidRPr="003A5F11">
        <w:rPr>
          <w:rFonts w:ascii="Times New Roman" w:hAnsi="Times New Roman" w:cs="Times New Roman"/>
          <w:i/>
          <w:sz w:val="20"/>
          <w:szCs w:val="20"/>
        </w:rPr>
        <w:t>1238</w:t>
      </w:r>
      <w:r w:rsidRPr="003A5F11">
        <w:rPr>
          <w:rFonts w:ascii="Times New Roman" w:hAnsi="Times New Roman" w:cs="Times New Roman"/>
          <w:sz w:val="20"/>
          <w:szCs w:val="20"/>
        </w:rPr>
        <w:t xml:space="preserve"> (Cambridge: Cambridge University Press, 1996), 161, 323 on Baldwin as an enemy of Hubert de Burgh, 395, 406 on Baldwin as recipient of some of de Burgh’s assets after his fall; Matthew Paris, </w:t>
      </w:r>
      <w:r w:rsidRPr="003A5F11">
        <w:rPr>
          <w:rFonts w:ascii="Times New Roman" w:hAnsi="Times New Roman" w:cs="Times New Roman"/>
          <w:i/>
          <w:sz w:val="20"/>
          <w:szCs w:val="20"/>
        </w:rPr>
        <w:t>Chronica Maiora</w:t>
      </w:r>
      <w:r w:rsidRPr="003A5F11">
        <w:rPr>
          <w:rFonts w:ascii="Times New Roman" w:hAnsi="Times New Roman" w:cs="Times New Roman"/>
          <w:sz w:val="20"/>
          <w:szCs w:val="20"/>
        </w:rPr>
        <w:t xml:space="preserve">, iii. 254–5. Björn Weiler, </w:t>
      </w:r>
      <w:r w:rsidRPr="003A5F11">
        <w:rPr>
          <w:rFonts w:ascii="Times New Roman" w:hAnsi="Times New Roman" w:cs="Times New Roman"/>
          <w:i/>
          <w:sz w:val="20"/>
          <w:szCs w:val="20"/>
        </w:rPr>
        <w:t>Henry III of England and the Staufen Empire, 1216</w:t>
      </w:r>
      <w:r w:rsidRPr="003A5F11">
        <w:rPr>
          <w:rFonts w:ascii="Times New Roman" w:hAnsi="Times New Roman" w:cs="Times New Roman"/>
          <w:sz w:val="20"/>
          <w:szCs w:val="20"/>
        </w:rPr>
        <w:t>–</w:t>
      </w:r>
      <w:r w:rsidRPr="003A5F11">
        <w:rPr>
          <w:rFonts w:ascii="Times New Roman" w:hAnsi="Times New Roman" w:cs="Times New Roman"/>
          <w:i/>
          <w:sz w:val="20"/>
          <w:szCs w:val="20"/>
        </w:rPr>
        <w:t>1272</w:t>
      </w:r>
      <w:r w:rsidRPr="003A5F11">
        <w:rPr>
          <w:rFonts w:ascii="Times New Roman" w:hAnsi="Times New Roman" w:cs="Times New Roman"/>
          <w:sz w:val="20"/>
          <w:szCs w:val="20"/>
        </w:rPr>
        <w:t xml:space="preserve"> (Woodbridge: Boydell Press for the Roya</w:t>
      </w:r>
      <w:r>
        <w:rPr>
          <w:rFonts w:ascii="Times New Roman" w:hAnsi="Times New Roman" w:cs="Times New Roman"/>
          <w:sz w:val="20"/>
          <w:szCs w:val="20"/>
        </w:rPr>
        <w:t>l Historical Society, 2006), 57</w:t>
      </w:r>
      <w:r w:rsidRPr="003A5F11">
        <w:rPr>
          <w:rFonts w:ascii="Times New Roman" w:hAnsi="Times New Roman" w:cs="Times New Roman"/>
          <w:sz w:val="20"/>
          <w:szCs w:val="20"/>
        </w:rPr>
        <w:t>).</w:t>
      </w:r>
      <w:r>
        <w:rPr>
          <w:rFonts w:ascii="Times New Roman" w:hAnsi="Times New Roman" w:cs="Times New Roman"/>
          <w:sz w:val="20"/>
          <w:szCs w:val="20"/>
        </w:rPr>
        <w:t xml:space="preserve"> </w:t>
      </w:r>
      <w:r w:rsidRPr="003A5F11">
        <w:rPr>
          <w:rFonts w:ascii="Times New Roman" w:hAnsi="Times New Roman" w:cs="Times New Roman"/>
          <w:sz w:val="20"/>
          <w:szCs w:val="20"/>
        </w:rPr>
        <w:t>Count Baldwin of Guines was concerned about his liability for toll at Dover in 1233, for the king ordered, presumably at his behest, that the constable of Dover should hold an inquest to see if Baldwin’s ancestors had been free of toll there (</w:t>
      </w:r>
      <w:r w:rsidRPr="003A5F11">
        <w:rPr>
          <w:rFonts w:ascii="Times New Roman" w:hAnsi="Times New Roman" w:cs="Times New Roman"/>
          <w:i/>
          <w:sz w:val="20"/>
          <w:szCs w:val="20"/>
        </w:rPr>
        <w:t>Close Rolls of the Reign of Henry III Preserved in the Public Record Office, AD 1231</w:t>
      </w:r>
      <w:r w:rsidRPr="003A5F11">
        <w:rPr>
          <w:rFonts w:ascii="Times New Roman" w:hAnsi="Times New Roman" w:cs="Times New Roman"/>
          <w:sz w:val="20"/>
          <w:szCs w:val="20"/>
        </w:rPr>
        <w:t>–</w:t>
      </w:r>
      <w:r w:rsidRPr="003A5F11">
        <w:rPr>
          <w:rFonts w:ascii="Times New Roman" w:hAnsi="Times New Roman" w:cs="Times New Roman"/>
          <w:i/>
          <w:sz w:val="20"/>
          <w:szCs w:val="20"/>
        </w:rPr>
        <w:t>1234</w:t>
      </w:r>
      <w:r w:rsidRPr="003A5F11">
        <w:rPr>
          <w:rFonts w:ascii="Times New Roman" w:hAnsi="Times New Roman" w:cs="Times New Roman"/>
          <w:sz w:val="20"/>
          <w:szCs w:val="20"/>
        </w:rPr>
        <w:t>, ed. Deputy Keeper of the Records (London: HMSO, 1905), 184). The inquest agreed with the claim, for in 1235 the king ordered that the result be observed and that the count should be free of toll at Dover henceforth (</w:t>
      </w:r>
      <w:r w:rsidRPr="003A5F11">
        <w:rPr>
          <w:rFonts w:ascii="Times New Roman" w:hAnsi="Times New Roman" w:cs="Times New Roman"/>
          <w:i/>
          <w:sz w:val="20"/>
          <w:szCs w:val="20"/>
        </w:rPr>
        <w:t>Close Rolls of the Reign of Henry III Preserved in the Public Record Office, AD 1234</w:t>
      </w:r>
      <w:r w:rsidRPr="003A5F11">
        <w:rPr>
          <w:rFonts w:ascii="Times New Roman" w:hAnsi="Times New Roman" w:cs="Times New Roman"/>
          <w:sz w:val="20"/>
          <w:szCs w:val="20"/>
        </w:rPr>
        <w:t>–</w:t>
      </w:r>
      <w:r w:rsidRPr="003A5F11">
        <w:rPr>
          <w:rFonts w:ascii="Times New Roman" w:hAnsi="Times New Roman" w:cs="Times New Roman"/>
          <w:i/>
          <w:sz w:val="20"/>
          <w:szCs w:val="20"/>
        </w:rPr>
        <w:t>1237</w:t>
      </w:r>
      <w:r w:rsidRPr="003A5F11">
        <w:rPr>
          <w:rFonts w:ascii="Times New Roman" w:hAnsi="Times New Roman" w:cs="Times New Roman"/>
          <w:sz w:val="20"/>
          <w:szCs w:val="20"/>
        </w:rPr>
        <w:t>, ed. Deputy Keeper of the Records (London: HMSO, 1908), 171). It is not clear why Henry III ordered that another inquest should be held on the same question in 1236 (</w:t>
      </w:r>
      <w:r w:rsidRPr="003A5F11">
        <w:rPr>
          <w:rFonts w:ascii="Times New Roman" w:hAnsi="Times New Roman" w:cs="Times New Roman"/>
          <w:i/>
          <w:sz w:val="20"/>
          <w:szCs w:val="20"/>
        </w:rPr>
        <w:t>Close Rolls of the Reign of Henry III Preserved in the Public Record Office, AD 1234</w:t>
      </w:r>
      <w:r w:rsidRPr="003A5F11">
        <w:rPr>
          <w:rFonts w:ascii="Times New Roman" w:hAnsi="Times New Roman" w:cs="Times New Roman"/>
          <w:sz w:val="20"/>
          <w:szCs w:val="20"/>
        </w:rPr>
        <w:t>–</w:t>
      </w:r>
      <w:r w:rsidRPr="003A5F11">
        <w:rPr>
          <w:rFonts w:ascii="Times New Roman" w:hAnsi="Times New Roman" w:cs="Times New Roman"/>
          <w:i/>
          <w:sz w:val="20"/>
          <w:szCs w:val="20"/>
        </w:rPr>
        <w:t>1237</w:t>
      </w:r>
      <w:r w:rsidRPr="003A5F11">
        <w:rPr>
          <w:rFonts w:ascii="Times New Roman" w:hAnsi="Times New Roman" w:cs="Times New Roman"/>
          <w:sz w:val="20"/>
          <w:szCs w:val="20"/>
        </w:rPr>
        <w:t xml:space="preserve">, ed. Deputy Keeper of the Records (London: HMSO, 1908), 335). The evidence of the close rolls shows that Baldwin’s claim to exemption was accepted for at least part of the 1230s. </w:t>
      </w:r>
    </w:p>
  </w:footnote>
  <w:footnote w:id="22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There was a lordship or viscountcy of Merck or Marck which included Calais, and was just to the north-east of the lordships of Ardres and Guines. There were links between its rulers and the Guines family (Lambert of Ardres, </w:t>
      </w:r>
      <w:r w:rsidRPr="003A5F11">
        <w:rPr>
          <w:rFonts w:ascii="Times New Roman" w:hAnsi="Times New Roman" w:cs="Times New Roman"/>
          <w:i/>
          <w:iCs/>
        </w:rPr>
        <w:t>The History of the Counts of Guines and Lords of Ardres</w:t>
      </w:r>
      <w:r w:rsidRPr="003A5F11">
        <w:rPr>
          <w:rFonts w:ascii="Times New Roman" w:hAnsi="Times New Roman" w:cs="Times New Roman"/>
        </w:rPr>
        <w:t xml:space="preserve"> (Philadelphia: Pennsylvania University Press, 2007), 29, mentions that semi-detached lordship of Ardres was held by Arnold, viscount of Merck </w:t>
      </w:r>
      <w:r w:rsidRPr="003A5F11">
        <w:rPr>
          <w:rFonts w:ascii="Times New Roman" w:hAnsi="Times New Roman" w:cs="Times New Roman"/>
          <w:i/>
        </w:rPr>
        <w:t>c.</w:t>
      </w:r>
      <w:r w:rsidRPr="003A5F11">
        <w:rPr>
          <w:rFonts w:ascii="Times New Roman" w:hAnsi="Times New Roman" w:cs="Times New Roman"/>
        </w:rPr>
        <w:t xml:space="preserve"> 1147–</w:t>
      </w:r>
      <w:r w:rsidRPr="003A5F11">
        <w:rPr>
          <w:rFonts w:ascii="Times New Roman" w:hAnsi="Times New Roman" w:cs="Times New Roman"/>
          <w:i/>
        </w:rPr>
        <w:t>c.</w:t>
      </w:r>
      <w:r w:rsidRPr="003A5F11">
        <w:rPr>
          <w:rFonts w:ascii="Times New Roman" w:hAnsi="Times New Roman" w:cs="Times New Roman"/>
        </w:rPr>
        <w:t xml:space="preserve"> 1176. His daughter Christine married Baldwin II of Guines (1169–1206). </w:t>
      </w:r>
      <w:r w:rsidR="00B93C21" w:rsidRPr="003A5F11">
        <w:rPr>
          <w:rFonts w:ascii="Times New Roman" w:hAnsi="Times New Roman" w:cs="Times New Roman"/>
        </w:rPr>
        <w:t xml:space="preserve">Lambert of Ardres, </w:t>
      </w:r>
      <w:r w:rsidR="00B93C21" w:rsidRPr="003A5F11">
        <w:rPr>
          <w:rFonts w:ascii="Times New Roman" w:hAnsi="Times New Roman" w:cs="Times New Roman"/>
          <w:i/>
          <w:iCs/>
        </w:rPr>
        <w:t>The History of the Counts of Guines and Lords of Ardres</w:t>
      </w:r>
      <w:r w:rsidR="00B93C21" w:rsidRPr="003A5F11">
        <w:rPr>
          <w:rFonts w:ascii="Times New Roman" w:hAnsi="Times New Roman" w:cs="Times New Roman"/>
        </w:rPr>
        <w:t xml:space="preserve"> (Philadelphia: Pennsylvania University Press, 2007), </w:t>
      </w:r>
      <w:r w:rsidRPr="003A5F11">
        <w:rPr>
          <w:rFonts w:ascii="Times New Roman" w:hAnsi="Times New Roman" w:cs="Times New Roman"/>
        </w:rPr>
        <w:t>Cap. 133, pp. 167–8, of text describes the lords of Merck.). Engelramus or Ingram is hard to place, but a man of that name held land in England from the honour of Boulogne and died in 1261 (</w:t>
      </w:r>
      <w:r w:rsidRPr="003A5F11">
        <w:rPr>
          <w:rFonts w:ascii="Times New Roman" w:hAnsi="Times New Roman" w:cs="Times New Roman"/>
          <w:i/>
        </w:rPr>
        <w:t>Liber feodorum: the Book of Fees, commonly called Testa de Nevill</w:t>
      </w:r>
      <w:r w:rsidRPr="003A5F11">
        <w:rPr>
          <w:rFonts w:ascii="Times New Roman" w:hAnsi="Times New Roman" w:cs="Times New Roman"/>
        </w:rPr>
        <w:t>, ed. Deputy Keeper of the Records (3 volumes, London: HMSO, 1920–31), i. 485 and ii. 1292.).</w:t>
      </w:r>
    </w:p>
  </w:footnote>
  <w:footnote w:id="22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William de Fiennes was descended from Faramus of Boulogne, </w:t>
      </w:r>
      <w:r w:rsidR="00B93C21">
        <w:rPr>
          <w:rFonts w:ascii="Times New Roman" w:hAnsi="Times New Roman" w:cs="Times New Roman"/>
        </w:rPr>
        <w:t>and</w:t>
      </w:r>
      <w:r w:rsidRPr="003A5F11">
        <w:rPr>
          <w:rFonts w:ascii="Times New Roman" w:hAnsi="Times New Roman" w:cs="Times New Roman"/>
        </w:rPr>
        <w:t xml:space="preserve"> was made to hand over the constableship of Dover Castle in exchange for the manor of Wendover in Buckinghamshire (F. W. Hardman, ‘Castleguard Service of Dover Castle’, </w:t>
      </w:r>
      <w:r w:rsidRPr="003A5F11">
        <w:rPr>
          <w:rFonts w:ascii="Times New Roman" w:hAnsi="Times New Roman" w:cs="Times New Roman"/>
          <w:i/>
          <w:iCs/>
        </w:rPr>
        <w:t>Archaeologia Cantiana</w:t>
      </w:r>
      <w:r w:rsidRPr="003A5F11">
        <w:rPr>
          <w:rFonts w:ascii="Times New Roman" w:hAnsi="Times New Roman" w:cs="Times New Roman"/>
        </w:rPr>
        <w:t xml:space="preserve"> 49 (1938), 96–</w:t>
      </w:r>
      <w:r w:rsidRPr="003A5F11">
        <w:rPr>
          <w:rStyle w:val="Date1"/>
          <w:rFonts w:ascii="Times New Roman" w:hAnsi="Times New Roman" w:cs="Times New Roman"/>
        </w:rPr>
        <w:t>107, at 96</w:t>
      </w:r>
      <w:r w:rsidRPr="003A5F11">
        <w:rPr>
          <w:rFonts w:ascii="Times New Roman" w:hAnsi="Times New Roman" w:cs="Times New Roman"/>
        </w:rPr>
        <w:t>–</w:t>
      </w:r>
      <w:r w:rsidRPr="003A5F11">
        <w:rPr>
          <w:rStyle w:val="Date1"/>
          <w:rFonts w:ascii="Times New Roman" w:hAnsi="Times New Roman" w:cs="Times New Roman"/>
        </w:rPr>
        <w:t>7 and 100</w:t>
      </w:r>
      <w:r w:rsidRPr="003A5F11">
        <w:rPr>
          <w:rFonts w:ascii="Times New Roman" w:hAnsi="Times New Roman" w:cs="Times New Roman"/>
        </w:rPr>
        <w:t>–</w:t>
      </w:r>
      <w:r w:rsidRPr="003A5F11">
        <w:rPr>
          <w:rStyle w:val="Date1"/>
          <w:rFonts w:ascii="Times New Roman" w:hAnsi="Times New Roman" w:cs="Times New Roman"/>
        </w:rPr>
        <w:t xml:space="preserve">1; </w:t>
      </w:r>
      <w:r w:rsidRPr="003A5F11">
        <w:rPr>
          <w:rFonts w:ascii="Times New Roman" w:hAnsi="Times New Roman" w:cs="Times New Roman"/>
          <w:i/>
        </w:rPr>
        <w:t>Liber feodorum: the Book of Fees, commonly called Testa de Nevill</w:t>
      </w:r>
      <w:r w:rsidRPr="003A5F11">
        <w:rPr>
          <w:rFonts w:ascii="Times New Roman" w:hAnsi="Times New Roman" w:cs="Times New Roman"/>
        </w:rPr>
        <w:t xml:space="preserve">, ed. Deputy Keeper of the Records (3 volumes, London: HMSO, 1920–31), ii. 876; also i. 235, 462, 464, 468, 472; ii. 896, 1146 (this notes that William was dead before 1249), 1154; </w:t>
      </w:r>
      <w:r w:rsidRPr="003A5F11">
        <w:rPr>
          <w:rFonts w:ascii="Times New Roman" w:hAnsi="Times New Roman" w:cs="Times New Roman"/>
          <w:i/>
          <w:iCs/>
        </w:rPr>
        <w:t>The Red Book of the Exchequer</w:t>
      </w:r>
      <w:r w:rsidRPr="003A5F11">
        <w:rPr>
          <w:rFonts w:ascii="Times New Roman" w:hAnsi="Times New Roman" w:cs="Times New Roman"/>
          <w:iCs/>
        </w:rPr>
        <w:t>, ed. Hubert Hall</w:t>
      </w:r>
      <w:r w:rsidRPr="003A5F11">
        <w:rPr>
          <w:rFonts w:ascii="Times New Roman" w:hAnsi="Times New Roman" w:cs="Times New Roman"/>
        </w:rPr>
        <w:t xml:space="preserve"> (3 volumes, Rolls Series 99, London, 1896), ii. 683; </w:t>
      </w:r>
      <w:r w:rsidRPr="003A5F11">
        <w:rPr>
          <w:rFonts w:ascii="Times New Roman" w:hAnsi="Times New Roman" w:cs="Times New Roman"/>
          <w:i/>
        </w:rPr>
        <w:t>Calendar of the Charter Rolls Preserved in the Public Record Office: Henry III, AD 1226</w:t>
      </w:r>
      <w:r w:rsidRPr="003A5F11">
        <w:rPr>
          <w:rFonts w:ascii="Times New Roman" w:hAnsi="Times New Roman" w:cs="Times New Roman"/>
        </w:rPr>
        <w:t>–</w:t>
      </w:r>
      <w:r w:rsidRPr="003A5F11">
        <w:rPr>
          <w:rFonts w:ascii="Times New Roman" w:hAnsi="Times New Roman" w:cs="Times New Roman"/>
          <w:i/>
        </w:rPr>
        <w:t>1257</w:t>
      </w:r>
      <w:r w:rsidRPr="003A5F11">
        <w:rPr>
          <w:rFonts w:ascii="Times New Roman" w:hAnsi="Times New Roman" w:cs="Times New Roman"/>
        </w:rPr>
        <w:t xml:space="preserve">, ed. Deputy Keeper of the Records (London: HMSO, 1903), 34.). Fiennes is 5 km south-west of Guines, and so he may have drawn on the networks that linked Guines and Merk. A William de Frenes (presumably Fiennes) was seneschal of Hamo II Pecche, who also appears in this list of exemptions </w:t>
      </w:r>
      <w:r w:rsidRPr="003A5F11">
        <w:rPr>
          <w:rFonts w:ascii="Times New Roman" w:hAnsi="Times New Roman" w:cs="Times New Roman"/>
          <w:b/>
        </w:rPr>
        <w:t>[d13]</w:t>
      </w:r>
      <w:r w:rsidRPr="003A5F11">
        <w:rPr>
          <w:rFonts w:ascii="Times New Roman" w:hAnsi="Times New Roman" w:cs="Times New Roman"/>
        </w:rPr>
        <w:t>.</w:t>
      </w:r>
    </w:p>
  </w:footnote>
  <w:footnote w:id="22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choice of words here may be meaningful. The dependents of the abbot of Battle or the countess of Eu </w:t>
      </w:r>
      <w:r w:rsidRPr="003A5F11">
        <w:rPr>
          <w:rFonts w:ascii="Times New Roman" w:hAnsi="Times New Roman" w:cs="Times New Roman"/>
          <w:b/>
        </w:rPr>
        <w:t>[d11]</w:t>
      </w:r>
      <w:r w:rsidRPr="003A5F11">
        <w:rPr>
          <w:rFonts w:ascii="Times New Roman" w:hAnsi="Times New Roman" w:cs="Times New Roman"/>
        </w:rPr>
        <w:t xml:space="preserve"> would more usually be described as </w:t>
      </w:r>
      <w:r w:rsidRPr="003A5F11">
        <w:rPr>
          <w:rFonts w:ascii="Times New Roman" w:hAnsi="Times New Roman" w:cs="Times New Roman"/>
          <w:i/>
        </w:rPr>
        <w:t>homines</w:t>
      </w:r>
      <w:r w:rsidRPr="003A5F11">
        <w:rPr>
          <w:rFonts w:ascii="Times New Roman" w:hAnsi="Times New Roman" w:cs="Times New Roman"/>
        </w:rPr>
        <w:t xml:space="preserve">; the use of </w:t>
      </w:r>
      <w:r w:rsidRPr="003A5F11">
        <w:rPr>
          <w:rFonts w:ascii="Times New Roman" w:hAnsi="Times New Roman" w:cs="Times New Roman"/>
          <w:i/>
        </w:rPr>
        <w:t>tenentes</w:t>
      </w:r>
      <w:r w:rsidRPr="003A5F11">
        <w:rPr>
          <w:rFonts w:ascii="Times New Roman" w:hAnsi="Times New Roman" w:cs="Times New Roman"/>
        </w:rPr>
        <w:t xml:space="preserve"> perhaps indicates that something else was meant, perhaps visiting merchants using a </w:t>
      </w:r>
      <w:r w:rsidRPr="003A5F11">
        <w:rPr>
          <w:rFonts w:ascii="Times New Roman" w:hAnsi="Times New Roman" w:cs="Times New Roman"/>
          <w:i/>
        </w:rPr>
        <w:t>hospitium</w:t>
      </w:r>
      <w:r w:rsidRPr="003A5F11">
        <w:rPr>
          <w:rFonts w:ascii="Times New Roman" w:hAnsi="Times New Roman" w:cs="Times New Roman"/>
        </w:rPr>
        <w:t xml:space="preserve"> owned by either of these individuals, for these were used elsewhere as a means of accommodating visitors. See Oksanen, </w:t>
      </w:r>
      <w:r w:rsidRPr="003A5F11">
        <w:rPr>
          <w:rFonts w:ascii="Times New Roman" w:hAnsi="Times New Roman" w:cs="Times New Roman"/>
          <w:i/>
        </w:rPr>
        <w:t>Flanders and the Anglo-Norman World</w:t>
      </w:r>
      <w:r w:rsidRPr="003A5F11">
        <w:rPr>
          <w:rFonts w:ascii="Times New Roman" w:hAnsi="Times New Roman" w:cs="Times New Roman"/>
        </w:rPr>
        <w:t xml:space="preserve">, 148; Neil Middleton, ‘Early Medieval Port Customs, Tolls and Controls on Foreign Trade’, </w:t>
      </w:r>
      <w:r w:rsidRPr="003A5F11">
        <w:rPr>
          <w:rFonts w:ascii="Times New Roman" w:hAnsi="Times New Roman" w:cs="Times New Roman"/>
          <w:i/>
        </w:rPr>
        <w:t>Early Medieval Europe</w:t>
      </w:r>
      <w:r w:rsidRPr="003A5F11">
        <w:rPr>
          <w:rFonts w:ascii="Times New Roman" w:hAnsi="Times New Roman" w:cs="Times New Roman"/>
        </w:rPr>
        <w:t xml:space="preserve"> 13 (2005), 313–58, at 337–9.</w:t>
      </w:r>
    </w:p>
  </w:footnote>
  <w:footnote w:id="224">
    <w:p w:rsidR="00684E12" w:rsidRPr="00794538" w:rsidRDefault="00684E12" w:rsidP="00794538">
      <w:pPr>
        <w:pStyle w:val="NoSpacing"/>
        <w:jc w:val="both"/>
        <w:rPr>
          <w:rFonts w:ascii="Times New Roman" w:hAnsi="Times New Roman" w:cs="Times New Roman"/>
          <w:sz w:val="20"/>
          <w:szCs w:val="20"/>
        </w:rPr>
      </w:pPr>
      <w:r w:rsidRPr="00794538">
        <w:rPr>
          <w:rStyle w:val="FootnoteReference"/>
          <w:rFonts w:ascii="Times New Roman" w:hAnsi="Times New Roman" w:cs="Times New Roman"/>
          <w:sz w:val="20"/>
          <w:szCs w:val="20"/>
        </w:rPr>
        <w:footnoteRef/>
      </w:r>
      <w:r w:rsidRPr="00794538">
        <w:rPr>
          <w:rFonts w:ascii="Times New Roman" w:hAnsi="Times New Roman" w:cs="Times New Roman"/>
          <w:sz w:val="20"/>
          <w:szCs w:val="20"/>
        </w:rPr>
        <w:t xml:space="preserve"> The counts of Eu were powerful lords on the Norman frontier and had longstanding landed interests in England. Most importantly, they were lords of Hastings and so controlled that part of Sussex known as the Rape of Hastings, which depended on Hastings Castle (J. F. A. Mason, ‘The </w:t>
      </w:r>
      <w:r w:rsidRPr="00794538">
        <w:rPr>
          <w:rStyle w:val="highlight"/>
          <w:rFonts w:ascii="Times New Roman" w:hAnsi="Times New Roman" w:cs="Times New Roman"/>
          <w:sz w:val="20"/>
          <w:szCs w:val="20"/>
        </w:rPr>
        <w:t>Rapes</w:t>
      </w:r>
      <w:r w:rsidRPr="00794538">
        <w:rPr>
          <w:rFonts w:ascii="Times New Roman" w:hAnsi="Times New Roman" w:cs="Times New Roman"/>
          <w:sz w:val="20"/>
          <w:szCs w:val="20"/>
        </w:rPr>
        <w:t xml:space="preserve"> of </w:t>
      </w:r>
      <w:r w:rsidRPr="00794538">
        <w:rPr>
          <w:rStyle w:val="highlight"/>
          <w:rFonts w:ascii="Times New Roman" w:hAnsi="Times New Roman" w:cs="Times New Roman"/>
          <w:sz w:val="20"/>
          <w:szCs w:val="20"/>
        </w:rPr>
        <w:t>Sussex</w:t>
      </w:r>
      <w:r w:rsidRPr="00794538">
        <w:rPr>
          <w:rFonts w:ascii="Times New Roman" w:hAnsi="Times New Roman" w:cs="Times New Roman"/>
          <w:sz w:val="20"/>
          <w:szCs w:val="20"/>
        </w:rPr>
        <w:t xml:space="preserve"> and the Norman Conquest’, </w:t>
      </w:r>
      <w:r w:rsidRPr="00794538">
        <w:rPr>
          <w:rFonts w:ascii="Times New Roman" w:hAnsi="Times New Roman" w:cs="Times New Roman"/>
          <w:i/>
          <w:sz w:val="20"/>
          <w:szCs w:val="20"/>
        </w:rPr>
        <w:t>Sussex Archaeological Collections</w:t>
      </w:r>
      <w:r w:rsidRPr="00794538">
        <w:rPr>
          <w:rFonts w:ascii="Times New Roman" w:hAnsi="Times New Roman" w:cs="Times New Roman"/>
          <w:sz w:val="20"/>
          <w:szCs w:val="20"/>
        </w:rPr>
        <w:t xml:space="preserve"> 102 (1964) 68–93, at 72 and 74–6, on the counts of Eu at Hastings). Hastings was one of the Cinque Ports, and so was closely linked to Dover. The specification of a countess of Eu in the list suggests that the list must have been drawn up during a time when a countess was lord of Hastings in her own right. This situation applied in the first half of the thirteenth century, when Alice, countess of Eu, held the lands in her own right (I. J. Sanders, </w:t>
      </w:r>
      <w:r w:rsidRPr="00794538">
        <w:rPr>
          <w:rFonts w:ascii="Times New Roman" w:hAnsi="Times New Roman" w:cs="Times New Roman"/>
          <w:i/>
          <w:sz w:val="20"/>
          <w:szCs w:val="20"/>
        </w:rPr>
        <w:t>English Baronies: A Study of the their Origin and Descent, 1086</w:t>
      </w:r>
      <w:r w:rsidRPr="00794538">
        <w:rPr>
          <w:rFonts w:ascii="Times New Roman" w:hAnsi="Times New Roman" w:cs="Times New Roman"/>
          <w:sz w:val="20"/>
          <w:szCs w:val="20"/>
        </w:rPr>
        <w:t>–</w:t>
      </w:r>
      <w:r w:rsidRPr="00794538">
        <w:rPr>
          <w:rFonts w:ascii="Times New Roman" w:hAnsi="Times New Roman" w:cs="Times New Roman"/>
          <w:i/>
          <w:sz w:val="20"/>
          <w:szCs w:val="20"/>
        </w:rPr>
        <w:t>1327</w:t>
      </w:r>
      <w:r w:rsidRPr="00794538">
        <w:rPr>
          <w:rFonts w:ascii="Times New Roman" w:hAnsi="Times New Roman" w:cs="Times New Roman"/>
          <w:sz w:val="20"/>
          <w:szCs w:val="20"/>
        </w:rPr>
        <w:t xml:space="preserve"> (Oxford: Oxford University Press, 1960), 147). She held the Hastings lands from 1214, and from 1219 additionally held the honour of Tickhill in Yorkshire. In 1244, though, she was deprived of her estates when the remaining Norman landholders in England were expropriated (D. A. Carpenter, </w:t>
      </w:r>
      <w:r w:rsidRPr="00794538">
        <w:rPr>
          <w:rFonts w:ascii="Times New Roman" w:hAnsi="Times New Roman" w:cs="Times New Roman"/>
          <w:i/>
          <w:sz w:val="20"/>
          <w:szCs w:val="20"/>
        </w:rPr>
        <w:t>The Minority of Henry III</w:t>
      </w:r>
      <w:r w:rsidRPr="00794538">
        <w:rPr>
          <w:rFonts w:ascii="Times New Roman" w:hAnsi="Times New Roman" w:cs="Times New Roman"/>
          <w:sz w:val="20"/>
          <w:szCs w:val="20"/>
        </w:rPr>
        <w:t xml:space="preserve"> (London: Methuen, 1990), 89, 160–1, 187–8, 261, 275; I. J. Sanders, </w:t>
      </w:r>
      <w:r w:rsidRPr="00794538">
        <w:rPr>
          <w:rFonts w:ascii="Times New Roman" w:hAnsi="Times New Roman" w:cs="Times New Roman"/>
          <w:i/>
          <w:sz w:val="20"/>
          <w:szCs w:val="20"/>
        </w:rPr>
        <w:t>English Baronies: A Study of the their Origin and Descent, 1086</w:t>
      </w:r>
      <w:r w:rsidRPr="00794538">
        <w:rPr>
          <w:rFonts w:ascii="Times New Roman" w:hAnsi="Times New Roman" w:cs="Times New Roman"/>
          <w:sz w:val="20"/>
          <w:szCs w:val="20"/>
        </w:rPr>
        <w:t>–</w:t>
      </w:r>
      <w:r w:rsidRPr="00794538">
        <w:rPr>
          <w:rFonts w:ascii="Times New Roman" w:hAnsi="Times New Roman" w:cs="Times New Roman"/>
          <w:i/>
          <w:sz w:val="20"/>
          <w:szCs w:val="20"/>
        </w:rPr>
        <w:t>1327</w:t>
      </w:r>
      <w:r w:rsidRPr="00794538">
        <w:rPr>
          <w:rFonts w:ascii="Times New Roman" w:hAnsi="Times New Roman" w:cs="Times New Roman"/>
          <w:sz w:val="20"/>
          <w:szCs w:val="20"/>
        </w:rPr>
        <w:t xml:space="preserve"> (Oxford: Oxford University Press, 1960), 147).</w:t>
      </w:r>
    </w:p>
  </w:footnote>
  <w:footnote w:id="22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Hamo II de Crevequer was lord of the honour of Chatham from 1217 to 1263 (I. J. Sanders, </w:t>
      </w:r>
      <w:r w:rsidRPr="003A5F11">
        <w:rPr>
          <w:rFonts w:ascii="Times New Roman" w:hAnsi="Times New Roman" w:cs="Times New Roman"/>
          <w:i/>
        </w:rPr>
        <w:t>English Baronies: A Study of the their Origin and Descent, 1086</w:t>
      </w:r>
      <w:r w:rsidRPr="003A5F11">
        <w:rPr>
          <w:rFonts w:ascii="Times New Roman" w:hAnsi="Times New Roman" w:cs="Times New Roman"/>
        </w:rPr>
        <w:t>–</w:t>
      </w:r>
      <w:r w:rsidRPr="003A5F11">
        <w:rPr>
          <w:rFonts w:ascii="Times New Roman" w:hAnsi="Times New Roman" w:cs="Times New Roman"/>
          <w:i/>
        </w:rPr>
        <w:t>1327</w:t>
      </w:r>
      <w:r w:rsidRPr="003A5F11">
        <w:rPr>
          <w:rFonts w:ascii="Times New Roman" w:hAnsi="Times New Roman" w:cs="Times New Roman"/>
        </w:rPr>
        <w:t xml:space="preserve"> (Oxford: Oxford University Press, 1960), 31), and so an important landholder in Kent. He held land through knight service owed at Dover Castle (F. W. Hardman, ‘Castleguard Service of Dover Castle’, </w:t>
      </w:r>
      <w:r w:rsidRPr="003A5F11">
        <w:rPr>
          <w:rFonts w:ascii="Times New Roman" w:hAnsi="Times New Roman" w:cs="Times New Roman"/>
          <w:i/>
          <w:iCs/>
        </w:rPr>
        <w:t>Archaeologia Cantiana</w:t>
      </w:r>
      <w:r w:rsidRPr="003A5F11">
        <w:rPr>
          <w:rFonts w:ascii="Times New Roman" w:hAnsi="Times New Roman" w:cs="Times New Roman"/>
        </w:rPr>
        <w:t xml:space="preserve"> 49 (1938), 96–</w:t>
      </w:r>
      <w:r w:rsidRPr="003A5F11">
        <w:rPr>
          <w:rStyle w:val="Date1"/>
          <w:rFonts w:ascii="Times New Roman" w:hAnsi="Times New Roman" w:cs="Times New Roman"/>
        </w:rPr>
        <w:t xml:space="preserve">107, </w:t>
      </w:r>
      <w:r>
        <w:rPr>
          <w:rStyle w:val="Date1"/>
          <w:rFonts w:ascii="Times New Roman" w:hAnsi="Times New Roman" w:cs="Times New Roman"/>
        </w:rPr>
        <w:t xml:space="preserve">at </w:t>
      </w:r>
      <w:r w:rsidRPr="003A5F11">
        <w:rPr>
          <w:rStyle w:val="Date1"/>
          <w:rFonts w:ascii="Times New Roman" w:hAnsi="Times New Roman" w:cs="Times New Roman"/>
        </w:rPr>
        <w:t>106</w:t>
      </w:r>
      <w:r w:rsidRPr="003A5F11">
        <w:rPr>
          <w:rFonts w:ascii="Times New Roman" w:hAnsi="Times New Roman" w:cs="Times New Roman"/>
        </w:rPr>
        <w:t>–</w:t>
      </w:r>
      <w:r w:rsidRPr="003A5F11">
        <w:rPr>
          <w:rStyle w:val="Date1"/>
          <w:rFonts w:ascii="Times New Roman" w:hAnsi="Times New Roman" w:cs="Times New Roman"/>
        </w:rPr>
        <w:t>7</w:t>
      </w:r>
      <w:r w:rsidRPr="003A5F11">
        <w:rPr>
          <w:rFonts w:ascii="Times New Roman" w:hAnsi="Times New Roman" w:cs="Times New Roman"/>
        </w:rPr>
        <w:t>).</w:t>
      </w:r>
    </w:p>
  </w:footnote>
  <w:footnote w:id="22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Hamo II Pecche came of age in about 1215 and died in 1241 (I. J. Sanders, </w:t>
      </w:r>
      <w:r w:rsidRPr="003A5F11">
        <w:rPr>
          <w:rFonts w:ascii="Times New Roman" w:hAnsi="Times New Roman" w:cs="Times New Roman"/>
          <w:i/>
        </w:rPr>
        <w:t>English Baronies: A Study of the their Origin and Descent, 1086</w:t>
      </w:r>
      <w:r w:rsidRPr="003A5F11">
        <w:rPr>
          <w:rFonts w:ascii="Times New Roman" w:hAnsi="Times New Roman" w:cs="Times New Roman"/>
        </w:rPr>
        <w:t>–</w:t>
      </w:r>
      <w:r w:rsidRPr="003A5F11">
        <w:rPr>
          <w:rFonts w:ascii="Times New Roman" w:hAnsi="Times New Roman" w:cs="Times New Roman"/>
          <w:i/>
        </w:rPr>
        <w:t>1327</w:t>
      </w:r>
      <w:r w:rsidRPr="003A5F11">
        <w:rPr>
          <w:rFonts w:ascii="Times New Roman" w:hAnsi="Times New Roman" w:cs="Times New Roman"/>
        </w:rPr>
        <w:t xml:space="preserve"> (Oxford: Oxford University Press, 1960), 48). He was the son of his predecessor, Gilbert. The Dover cartulary includes a charter of donation in the name of Hamo Pecche, son of Gilbert Pecche, which recorded the grant of a mill to the monks, and was witnessed by, among others, William de Frenes (presumably Fiennes), seneschal of Hamo Pecche, who is also on the list </w:t>
      </w:r>
      <w:r w:rsidRPr="003A5F11">
        <w:rPr>
          <w:rFonts w:ascii="Times New Roman" w:hAnsi="Times New Roman" w:cs="Times New Roman"/>
          <w:b/>
        </w:rPr>
        <w:t>[d9]</w:t>
      </w:r>
      <w:r w:rsidRPr="003A5F11">
        <w:rPr>
          <w:rFonts w:ascii="Times New Roman" w:hAnsi="Times New Roman" w:cs="Times New Roman"/>
        </w:rPr>
        <w:t xml:space="preserve"> (Lambeth Palace Library ms. 241, fo. 80v).</w:t>
      </w:r>
    </w:p>
  </w:footnote>
  <w:footnote w:id="22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There were numerous Richards who the sons of kings, including Richard the Lionheart, son of Henry II, and Richard, later earl of Cornwall and king of Germany, son of John, among others. The reference is probably not to one of these distinguished Richards, for they were ordinarily known under elevated titles. This Richard is probably one of the more obscure ones, and was an illegitimate son of King John and a Warenne (Richard Cassidy, ‘Rose of Dover (d. 1261), Richard of Chilham and in Inheritance in Kent’, </w:t>
      </w:r>
      <w:r w:rsidRPr="003A5F11">
        <w:rPr>
          <w:rFonts w:ascii="Times New Roman" w:hAnsi="Times New Roman" w:cs="Times New Roman"/>
          <w:i/>
        </w:rPr>
        <w:t>Archaeologia Cantiana</w:t>
      </w:r>
      <w:r w:rsidRPr="003A5F11">
        <w:rPr>
          <w:rFonts w:ascii="Times New Roman" w:hAnsi="Times New Roman" w:cs="Times New Roman"/>
        </w:rPr>
        <w:t xml:space="preserve"> 131 (2011), 305–19; I. J. Sanders, </w:t>
      </w:r>
      <w:r w:rsidRPr="003A5F11">
        <w:rPr>
          <w:rFonts w:ascii="Times New Roman" w:hAnsi="Times New Roman" w:cs="Times New Roman"/>
          <w:i/>
        </w:rPr>
        <w:t>English Baronies: A Study of the their Origin and Descent, 1086</w:t>
      </w:r>
      <w:r w:rsidRPr="003A5F11">
        <w:rPr>
          <w:rFonts w:ascii="Times New Roman" w:hAnsi="Times New Roman" w:cs="Times New Roman"/>
        </w:rPr>
        <w:t>–</w:t>
      </w:r>
      <w:r w:rsidRPr="003A5F11">
        <w:rPr>
          <w:rFonts w:ascii="Times New Roman" w:hAnsi="Times New Roman" w:cs="Times New Roman"/>
          <w:i/>
        </w:rPr>
        <w:t>1327</w:t>
      </w:r>
      <w:r w:rsidRPr="003A5F11">
        <w:rPr>
          <w:rFonts w:ascii="Times New Roman" w:hAnsi="Times New Roman" w:cs="Times New Roman"/>
        </w:rPr>
        <w:t xml:space="preserve"> (Oxford: Oxford University Press, 1960), 111; Simon Lloyd, ‘Chilham, Sir Richard of (d. 1246)’, </w:t>
      </w:r>
      <w:r w:rsidRPr="003A5F11">
        <w:rPr>
          <w:rFonts w:ascii="Times New Roman" w:hAnsi="Times New Roman" w:cs="Times New Roman"/>
          <w:i/>
        </w:rPr>
        <w:t>ODNB</w:t>
      </w:r>
      <w:r w:rsidRPr="003A5F11">
        <w:rPr>
          <w:rFonts w:ascii="Times New Roman" w:hAnsi="Times New Roman" w:cs="Times New Roman"/>
        </w:rPr>
        <w:t xml:space="preserve">; Chris Given-Wilson and Alice Curteis, </w:t>
      </w:r>
      <w:r w:rsidRPr="003A5F11">
        <w:rPr>
          <w:rFonts w:ascii="Times New Roman" w:hAnsi="Times New Roman" w:cs="Times New Roman"/>
          <w:i/>
        </w:rPr>
        <w:t>The Royal Bastards of Medieval England</w:t>
      </w:r>
      <w:r w:rsidRPr="003A5F11">
        <w:rPr>
          <w:rFonts w:ascii="Times New Roman" w:hAnsi="Times New Roman" w:cs="Times New Roman"/>
        </w:rPr>
        <w:t xml:space="preserve"> (London: Routledge and Kegan Paul, 1984), 130). He is a likely identification because he was active around the time of the other persons named on the list, and because he was strongly linked to Kent and to Dover. He led in the 1217 sea battle off Sandwich in which Eustace the Monk was defeated, and in 1214 married an heiress who brought him lands in Kent, and whose lands owed knight service at Dover; after many financial travails, he died in 1246 (Richard Cassidy, ‘Rose of Dover (d. 1261), Richard of Chilham and in Inheritance in Kent’, </w:t>
      </w:r>
      <w:r w:rsidRPr="003A5F11">
        <w:rPr>
          <w:rFonts w:ascii="Times New Roman" w:hAnsi="Times New Roman" w:cs="Times New Roman"/>
          <w:i/>
        </w:rPr>
        <w:t>Archaeologia Cantiana</w:t>
      </w:r>
      <w:r w:rsidRPr="003A5F11">
        <w:rPr>
          <w:rFonts w:ascii="Times New Roman" w:hAnsi="Times New Roman" w:cs="Times New Roman"/>
        </w:rPr>
        <w:t xml:space="preserve"> 131 (2011), 305–19</w:t>
      </w:r>
      <w:r>
        <w:rPr>
          <w:rFonts w:ascii="Times New Roman" w:hAnsi="Times New Roman" w:cs="Times New Roman"/>
        </w:rPr>
        <w:t xml:space="preserve">, at </w:t>
      </w:r>
      <w:r w:rsidRPr="003A5F11">
        <w:rPr>
          <w:rFonts w:ascii="Times New Roman" w:hAnsi="Times New Roman" w:cs="Times New Roman"/>
        </w:rPr>
        <w:t>312).</w:t>
      </w:r>
    </w:p>
  </w:footnote>
  <w:footnote w:id="22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There were two men named Henry of Sandwich who might have been meant here. One was a churchman, successively archdeacon of Oxford 1259</w:t>
      </w:r>
      <w:r w:rsidRPr="00AD5A89">
        <w:rPr>
          <w:rFonts w:ascii="Times New Roman" w:hAnsi="Times New Roman" w:cs="Times New Roman"/>
          <w:bCs/>
        </w:rPr>
        <w:t>–</w:t>
      </w:r>
      <w:r w:rsidRPr="003A5F11">
        <w:rPr>
          <w:rFonts w:ascii="Times New Roman" w:hAnsi="Times New Roman" w:cs="Times New Roman"/>
        </w:rPr>
        <w:t>62 and bishop of London 1262</w:t>
      </w:r>
      <w:r w:rsidRPr="00AD5A89">
        <w:rPr>
          <w:rFonts w:ascii="Times New Roman" w:hAnsi="Times New Roman" w:cs="Times New Roman"/>
          <w:bCs/>
        </w:rPr>
        <w:t>–</w:t>
      </w:r>
      <w:r w:rsidRPr="003A5F11">
        <w:rPr>
          <w:rFonts w:ascii="Times New Roman" w:hAnsi="Times New Roman" w:cs="Times New Roman"/>
        </w:rPr>
        <w:t>73 (John Le Neve,</w:t>
      </w:r>
      <w:r w:rsidRPr="003A5F11">
        <w:rPr>
          <w:rFonts w:ascii="Times New Roman" w:hAnsi="Times New Roman" w:cs="Times New Roman"/>
          <w:b/>
          <w:bCs/>
        </w:rPr>
        <w:t xml:space="preserve"> </w:t>
      </w:r>
      <w:r w:rsidRPr="003A5F11">
        <w:rPr>
          <w:rFonts w:ascii="Times New Roman" w:hAnsi="Times New Roman" w:cs="Times New Roman"/>
          <w:i/>
          <w:iCs/>
        </w:rPr>
        <w:t>Fasti ecclesiae Anglicanae,</w:t>
      </w:r>
      <w:r w:rsidRPr="003A5F11">
        <w:rPr>
          <w:rFonts w:ascii="Times New Roman" w:hAnsi="Times New Roman" w:cs="Times New Roman"/>
          <w:b/>
          <w:bCs/>
          <w:i/>
          <w:iCs/>
        </w:rPr>
        <w:t xml:space="preserve"> </w:t>
      </w:r>
      <w:r w:rsidRPr="003A5F11">
        <w:rPr>
          <w:rFonts w:ascii="Times New Roman" w:hAnsi="Times New Roman" w:cs="Times New Roman"/>
          <w:i/>
          <w:iCs/>
        </w:rPr>
        <w:t>1066–1300</w:t>
      </w:r>
      <w:r w:rsidRPr="003A5F11">
        <w:rPr>
          <w:rFonts w:ascii="Times New Roman" w:hAnsi="Times New Roman" w:cs="Times New Roman"/>
        </w:rPr>
        <w:t xml:space="preserve">; i: D. E. Greenway, </w:t>
      </w:r>
      <w:r w:rsidRPr="003A5F11">
        <w:rPr>
          <w:rFonts w:ascii="Times New Roman" w:hAnsi="Times New Roman" w:cs="Times New Roman"/>
          <w:i/>
          <w:iCs/>
        </w:rPr>
        <w:t>St Paul’s, London</w:t>
      </w:r>
      <w:r w:rsidRPr="003A5F11">
        <w:rPr>
          <w:rFonts w:ascii="Times New Roman" w:hAnsi="Times New Roman" w:cs="Times New Roman"/>
        </w:rPr>
        <w:t xml:space="preserve"> (London: Institute of Historical Research, 1968), 3, 84; iii: D. E. Greenway, </w:t>
      </w:r>
      <w:r w:rsidRPr="003A5F11">
        <w:rPr>
          <w:rFonts w:ascii="Times New Roman" w:hAnsi="Times New Roman" w:cs="Times New Roman"/>
          <w:i/>
          <w:iCs/>
        </w:rPr>
        <w:t>Lincoln</w:t>
      </w:r>
      <w:r w:rsidRPr="003A5F11">
        <w:rPr>
          <w:rFonts w:ascii="Times New Roman" w:hAnsi="Times New Roman" w:cs="Times New Roman"/>
        </w:rPr>
        <w:t xml:space="preserve"> (London: Institute of Historical Research, 1977), 37, 112</w:t>
      </w:r>
      <w:r w:rsidRPr="003A5F11">
        <w:rPr>
          <w:rFonts w:ascii="Times New Roman" w:hAnsi="Times New Roman" w:cs="Times New Roman"/>
          <w:iCs/>
        </w:rPr>
        <w:t xml:space="preserve">; Clive H. Knowles, ‘Sandwich, Henry of (b. before 1205, d. 1273), bishop of London’, </w:t>
      </w:r>
      <w:r w:rsidRPr="003A5F11">
        <w:rPr>
          <w:rFonts w:ascii="Times New Roman" w:hAnsi="Times New Roman" w:cs="Times New Roman"/>
          <w:i/>
          <w:iCs/>
        </w:rPr>
        <w:t>ODNB</w:t>
      </w:r>
      <w:r w:rsidRPr="003A5F11">
        <w:rPr>
          <w:rFonts w:ascii="Times New Roman" w:hAnsi="Times New Roman" w:cs="Times New Roman"/>
          <w:iCs/>
        </w:rPr>
        <w:t xml:space="preserve">; Philippa Hoskin, </w:t>
      </w:r>
      <w:r w:rsidRPr="003A5F11">
        <w:rPr>
          <w:rFonts w:ascii="Times New Roman" w:hAnsi="Times New Roman" w:cs="Times New Roman"/>
          <w:i/>
          <w:iCs/>
        </w:rPr>
        <w:t>English Episcopal Acta</w:t>
      </w:r>
      <w:r w:rsidRPr="003A5F11">
        <w:rPr>
          <w:rFonts w:ascii="Times New Roman" w:hAnsi="Times New Roman" w:cs="Times New Roman"/>
          <w:iCs/>
        </w:rPr>
        <w:t xml:space="preserve"> 38: </w:t>
      </w:r>
      <w:r w:rsidRPr="003A5F11">
        <w:rPr>
          <w:rFonts w:ascii="Times New Roman" w:hAnsi="Times New Roman" w:cs="Times New Roman"/>
          <w:i/>
          <w:iCs/>
        </w:rPr>
        <w:t>London, 1229</w:t>
      </w:r>
      <w:r w:rsidRPr="003A5F11">
        <w:rPr>
          <w:rFonts w:ascii="Times New Roman" w:hAnsi="Times New Roman" w:cs="Times New Roman"/>
        </w:rPr>
        <w:t>–</w:t>
      </w:r>
      <w:r w:rsidRPr="003A5F11">
        <w:rPr>
          <w:rFonts w:ascii="Times New Roman" w:hAnsi="Times New Roman" w:cs="Times New Roman"/>
          <w:i/>
          <w:iCs/>
        </w:rPr>
        <w:t>1280</w:t>
      </w:r>
      <w:r w:rsidRPr="003A5F11">
        <w:rPr>
          <w:rFonts w:ascii="Times New Roman" w:hAnsi="Times New Roman" w:cs="Times New Roman"/>
          <w:iCs/>
        </w:rPr>
        <w:t xml:space="preserve"> (Oxford: Oxford University Press for the British Academy, 2011), lv</w:t>
      </w:r>
      <w:r w:rsidRPr="003A5F11">
        <w:rPr>
          <w:rFonts w:ascii="Times New Roman" w:hAnsi="Times New Roman" w:cs="Times New Roman"/>
        </w:rPr>
        <w:t>–</w:t>
      </w:r>
      <w:r w:rsidRPr="003A5F11">
        <w:rPr>
          <w:rFonts w:ascii="Times New Roman" w:hAnsi="Times New Roman" w:cs="Times New Roman"/>
          <w:iCs/>
        </w:rPr>
        <w:t>lix</w:t>
      </w:r>
      <w:r w:rsidRPr="003A5F11">
        <w:rPr>
          <w:rFonts w:ascii="Times New Roman" w:hAnsi="Times New Roman" w:cs="Times New Roman"/>
        </w:rPr>
        <w:t xml:space="preserve">). The other was the bishop’s father, who was knight in Kent (Continuation to Gervase of Canterbury, </w:t>
      </w:r>
      <w:r w:rsidRPr="003A5F11">
        <w:rPr>
          <w:rFonts w:ascii="Times New Roman" w:hAnsi="Times New Roman" w:cs="Times New Roman"/>
          <w:i/>
          <w:iCs/>
        </w:rPr>
        <w:t>Chronica</w:t>
      </w:r>
      <w:r w:rsidRPr="003A5F11">
        <w:rPr>
          <w:rFonts w:ascii="Times New Roman" w:hAnsi="Times New Roman" w:cs="Times New Roman"/>
        </w:rPr>
        <w:t xml:space="preserve">, in </w:t>
      </w:r>
      <w:r w:rsidRPr="003A5F11">
        <w:rPr>
          <w:rFonts w:ascii="Times New Roman" w:hAnsi="Times New Roman" w:cs="Times New Roman"/>
          <w:i/>
          <w:iCs/>
        </w:rPr>
        <w:t>The Historical Works of Gervase of Canterbury</w:t>
      </w:r>
      <w:r w:rsidRPr="003A5F11">
        <w:rPr>
          <w:rFonts w:ascii="Times New Roman" w:hAnsi="Times New Roman" w:cs="Times New Roman"/>
        </w:rPr>
        <w:t>, ed. W. Stubbs (2 volumes, Rolls Series 73, London, 1879–80), ii. 218). Either could have been meant, but perhaps the father was the more likely.</w:t>
      </w:r>
    </w:p>
  </w:footnote>
  <w:footnote w:id="22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 refers to the Cinque Ports federation, which consisted of the five head ports and the thirty-five members or havens; on this see K. M. E. Murray, </w:t>
      </w:r>
      <w:r w:rsidRPr="003A5F11">
        <w:rPr>
          <w:rFonts w:ascii="Times New Roman" w:hAnsi="Times New Roman" w:cs="Times New Roman"/>
          <w:i/>
        </w:rPr>
        <w:t>The Constitutional History of the Cinque Ports</w:t>
      </w:r>
      <w:r w:rsidRPr="003A5F11">
        <w:rPr>
          <w:rFonts w:ascii="Times New Roman" w:hAnsi="Times New Roman" w:cs="Times New Roman"/>
        </w:rPr>
        <w:t xml:space="preserve"> (Manchester: Manchester University Press, 1935), introduction.</w:t>
      </w:r>
    </w:p>
  </w:footnote>
  <w:footnote w:id="23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 is probably the priory of Ware, Hertfordshire. The exchequer list of toll exemptions at Dover </w:t>
      </w:r>
      <w:r>
        <w:rPr>
          <w:rFonts w:ascii="Times New Roman" w:hAnsi="Times New Roman" w:cs="Times New Roman"/>
        </w:rPr>
        <w:t xml:space="preserve">printed in Appendix 2 below </w:t>
      </w:r>
      <w:r w:rsidRPr="003A5F11">
        <w:rPr>
          <w:rFonts w:ascii="Times New Roman" w:hAnsi="Times New Roman" w:cs="Times New Roman"/>
        </w:rPr>
        <w:t xml:space="preserve">notes that one of the entities exempted was the Abbey of Saint Evroult in Normandy. Ware Priory was a dependency of Saint Evroult, and so presumably its exemption could have been claimed there as well. </w:t>
      </w:r>
    </w:p>
  </w:footnote>
  <w:footnote w:id="23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It is not entirely clear who was meant by this designation. The heirs of John of St Leger held two knights’ fees in </w:t>
      </w:r>
      <w:r w:rsidRPr="003A5F11">
        <w:rPr>
          <w:rFonts w:ascii="Times New Roman" w:hAnsi="Times New Roman" w:cs="Times New Roman"/>
          <w:i/>
        </w:rPr>
        <w:t>Hulecumbe</w:t>
      </w:r>
      <w:r w:rsidRPr="003A5F11">
        <w:rPr>
          <w:rFonts w:ascii="Times New Roman" w:hAnsi="Times New Roman" w:cs="Times New Roman"/>
        </w:rPr>
        <w:t xml:space="preserve"> until the time of Archbishop Edmund, who died seised of them (1240) (</w:t>
      </w:r>
      <w:r w:rsidRPr="003A5F11">
        <w:rPr>
          <w:rFonts w:ascii="Times New Roman" w:hAnsi="Times New Roman" w:cs="Times New Roman"/>
          <w:i/>
        </w:rPr>
        <w:t>Liber feodorum: the Book of Fees, commonly called Testa de Nevill</w:t>
      </w:r>
      <w:r w:rsidRPr="003A5F11">
        <w:rPr>
          <w:rFonts w:ascii="Times New Roman" w:hAnsi="Times New Roman" w:cs="Times New Roman"/>
        </w:rPr>
        <w:t>, ed. Deputy Keeper of the Records (3 volumes, London: HMSO, 1920–31), ii. 1153). Alternatively, the heirs of Gralandus de St Leger held half a fee in Swanscombe, Kent, in 1242</w:t>
      </w:r>
      <w:r w:rsidRPr="00AD5A89">
        <w:rPr>
          <w:rFonts w:ascii="Times New Roman" w:hAnsi="Times New Roman" w:cs="Times New Roman"/>
          <w:bCs/>
        </w:rPr>
        <w:t>–</w:t>
      </w:r>
      <w:r w:rsidRPr="003A5F11">
        <w:rPr>
          <w:rFonts w:ascii="Times New Roman" w:hAnsi="Times New Roman" w:cs="Times New Roman"/>
        </w:rPr>
        <w:t>3 (</w:t>
      </w:r>
      <w:r w:rsidRPr="003A5F11">
        <w:rPr>
          <w:rFonts w:ascii="Times New Roman" w:hAnsi="Times New Roman" w:cs="Times New Roman"/>
          <w:i/>
        </w:rPr>
        <w:t>Liber feodorum: the Book of Fees, commonly called Testa de Nevill</w:t>
      </w:r>
      <w:r w:rsidRPr="003A5F11">
        <w:rPr>
          <w:rFonts w:ascii="Times New Roman" w:hAnsi="Times New Roman" w:cs="Times New Roman"/>
        </w:rPr>
        <w:t>, ed. Deputy Keeper of the Records (3 volumes, London: HMSO, 1920–31), ii. 669, 679). It is not clear which of these was meant in the list of exemptions.</w:t>
      </w:r>
    </w:p>
  </w:footnote>
  <w:footnote w:id="23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version here is taken from </w:t>
      </w:r>
      <w:r w:rsidRPr="003A5F11">
        <w:rPr>
          <w:rFonts w:ascii="Times New Roman" w:hAnsi="Times New Roman" w:cs="Times New Roman"/>
          <w:i/>
          <w:iCs/>
        </w:rPr>
        <w:t>The Red Book of the Exchequer</w:t>
      </w:r>
      <w:r w:rsidRPr="003A5F11">
        <w:rPr>
          <w:rFonts w:ascii="Times New Roman" w:hAnsi="Times New Roman" w:cs="Times New Roman"/>
          <w:iCs/>
        </w:rPr>
        <w:t>, ed. Hubert Hall</w:t>
      </w:r>
      <w:r w:rsidRPr="003A5F11">
        <w:rPr>
          <w:rFonts w:ascii="Times New Roman" w:hAnsi="Times New Roman" w:cs="Times New Roman"/>
        </w:rPr>
        <w:t xml:space="preserve"> (3 volumes, Rolls Series 99, London, 1896), iii. 722–4.</w:t>
      </w:r>
      <w:r>
        <w:rPr>
          <w:rFonts w:ascii="Times New Roman" w:hAnsi="Times New Roman" w:cs="Times New Roman"/>
        </w:rPr>
        <w:t xml:space="preserve"> </w:t>
      </w:r>
      <w:r w:rsidRPr="003A5F11">
        <w:rPr>
          <w:rFonts w:ascii="Times New Roman" w:hAnsi="Times New Roman" w:cs="Times New Roman"/>
        </w:rPr>
        <w:t xml:space="preserve">The list of customs and exemptions at Dover listed in the catalogue of the borough muniments, John Bavington Jones, </w:t>
      </w:r>
      <w:r w:rsidRPr="003A5F11">
        <w:rPr>
          <w:rFonts w:ascii="Times New Roman" w:hAnsi="Times New Roman" w:cs="Times New Roman"/>
          <w:i/>
        </w:rPr>
        <w:t>The Records of Dover: The Charters, Record Books and Papers of the Corporation, with the Dover Custumal</w:t>
      </w:r>
      <w:r w:rsidRPr="003A5F11">
        <w:rPr>
          <w:rFonts w:ascii="Times New Roman" w:hAnsi="Times New Roman" w:cs="Times New Roman"/>
        </w:rPr>
        <w:t xml:space="preserve"> (Dover: Dover Express, 1926), 86, refers to the item which is now Maidstone, Kent History and Library Centre, ms. Do/ZZ2/3, parts 1 and 2, which is a nineteenth-century translation </w:t>
      </w:r>
      <w:r>
        <w:rPr>
          <w:rFonts w:ascii="Times New Roman" w:hAnsi="Times New Roman" w:cs="Times New Roman"/>
        </w:rPr>
        <w:t>of this source</w:t>
      </w:r>
      <w:r w:rsidRPr="003A5F11">
        <w:rPr>
          <w:rFonts w:ascii="Times New Roman" w:hAnsi="Times New Roman" w:cs="Times New Roman"/>
        </w:rPr>
        <w:t>.</w:t>
      </w:r>
    </w:p>
  </w:footnote>
  <w:footnote w:id="23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Nicholas Vincent, ‘New Light on Master Alexander of Swerford (</w:t>
      </w:r>
      <w:r w:rsidRPr="003A5F11">
        <w:rPr>
          <w:rStyle w:val="Emphasis"/>
          <w:rFonts w:ascii="Times New Roman" w:hAnsi="Times New Roman" w:cs="Times New Roman"/>
        </w:rPr>
        <w:t>d</w:t>
      </w:r>
      <w:r w:rsidRPr="003A5F11">
        <w:rPr>
          <w:rFonts w:ascii="Times New Roman" w:hAnsi="Times New Roman" w:cs="Times New Roman"/>
        </w:rPr>
        <w:t xml:space="preserve">.1246): The Career and Connections of an Oxfordshire Civil Servant’, </w:t>
      </w:r>
      <w:r w:rsidRPr="003A5F11">
        <w:rPr>
          <w:rStyle w:val="Emphasis"/>
          <w:rFonts w:ascii="Times New Roman" w:hAnsi="Times New Roman" w:cs="Times New Roman"/>
        </w:rPr>
        <w:t>Oxoniensia</w:t>
      </w:r>
      <w:r w:rsidRPr="003A5F11">
        <w:rPr>
          <w:rFonts w:ascii="Times New Roman" w:hAnsi="Times New Roman" w:cs="Times New Roman"/>
        </w:rPr>
        <w:t xml:space="preserve"> 61 (1996), 297–309; David Crook, ‘Swerford, Alexander of, (</w:t>
      </w:r>
      <w:r w:rsidRPr="003A5F11">
        <w:rPr>
          <w:rFonts w:ascii="Times New Roman" w:hAnsi="Times New Roman" w:cs="Times New Roman"/>
          <w:i/>
        </w:rPr>
        <w:t>b.</w:t>
      </w:r>
      <w:r w:rsidRPr="003A5F11">
        <w:rPr>
          <w:rFonts w:ascii="Times New Roman" w:hAnsi="Times New Roman" w:cs="Times New Roman"/>
        </w:rPr>
        <w:t xml:space="preserve"> before 1180, </w:t>
      </w:r>
      <w:r w:rsidRPr="003A5F11">
        <w:rPr>
          <w:rFonts w:ascii="Times New Roman" w:hAnsi="Times New Roman" w:cs="Times New Roman"/>
          <w:i/>
        </w:rPr>
        <w:t>d.</w:t>
      </w:r>
      <w:r w:rsidRPr="003A5F11">
        <w:rPr>
          <w:rFonts w:ascii="Times New Roman" w:hAnsi="Times New Roman" w:cs="Times New Roman"/>
        </w:rPr>
        <w:t xml:space="preserve"> 1246)’, </w:t>
      </w:r>
      <w:r w:rsidRPr="00062AF5">
        <w:rPr>
          <w:rFonts w:ascii="Times New Roman" w:hAnsi="Times New Roman" w:cs="Times New Roman"/>
          <w:i/>
        </w:rPr>
        <w:t>ODNB</w:t>
      </w:r>
      <w:r>
        <w:rPr>
          <w:rFonts w:ascii="Times New Roman" w:hAnsi="Times New Roman" w:cs="Times New Roman"/>
        </w:rPr>
        <w:t>.</w:t>
      </w:r>
    </w:p>
  </w:footnote>
  <w:footnote w:id="23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Close Rolls of the Reign of Henry III Preserved in the Public Record Office, AD 1231</w:t>
      </w:r>
      <w:r w:rsidRPr="003A5F11">
        <w:rPr>
          <w:rFonts w:ascii="Times New Roman" w:hAnsi="Times New Roman" w:cs="Times New Roman"/>
        </w:rPr>
        <w:t>–</w:t>
      </w:r>
      <w:r w:rsidRPr="003A5F11">
        <w:rPr>
          <w:rFonts w:ascii="Times New Roman" w:hAnsi="Times New Roman" w:cs="Times New Roman"/>
          <w:i/>
        </w:rPr>
        <w:t>1234</w:t>
      </w:r>
      <w:r w:rsidRPr="003A5F11">
        <w:rPr>
          <w:rFonts w:ascii="Times New Roman" w:hAnsi="Times New Roman" w:cs="Times New Roman"/>
        </w:rPr>
        <w:t>, ed. Deputy Keeper of the Records (London: HMSO, 1905), 167.</w:t>
      </w:r>
    </w:p>
  </w:footnote>
  <w:footnote w:id="23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Nicholas Vincent, </w:t>
      </w:r>
      <w:r w:rsidRPr="003A5F11">
        <w:rPr>
          <w:rFonts w:ascii="Times New Roman" w:hAnsi="Times New Roman" w:cs="Times New Roman"/>
          <w:i/>
        </w:rPr>
        <w:t>Peter des Roches: An Alien in English Politics, 1205</w:t>
      </w:r>
      <w:r w:rsidRPr="003A5F11">
        <w:rPr>
          <w:rFonts w:ascii="Times New Roman" w:hAnsi="Times New Roman" w:cs="Times New Roman"/>
        </w:rPr>
        <w:t>–</w:t>
      </w:r>
      <w:r w:rsidRPr="003A5F11">
        <w:rPr>
          <w:rFonts w:ascii="Times New Roman" w:hAnsi="Times New Roman" w:cs="Times New Roman"/>
          <w:i/>
        </w:rPr>
        <w:t>1238</w:t>
      </w:r>
      <w:r w:rsidRPr="003A5F11">
        <w:rPr>
          <w:rFonts w:ascii="Times New Roman" w:hAnsi="Times New Roman" w:cs="Times New Roman"/>
        </w:rPr>
        <w:t xml:space="preserve"> (Cambridge: Cambridge University Press, 1996), 311–20, and 313 on demands that he render account. </w:t>
      </w:r>
    </w:p>
  </w:footnote>
  <w:footnote w:id="23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case was heard in Trinity Term 1306, and there is an exemplification on the Patent Roll 12 Edward III, 20 February 1338, </w:t>
      </w:r>
      <w:r w:rsidRPr="003A5F11">
        <w:rPr>
          <w:rFonts w:ascii="Times New Roman" w:hAnsi="Times New Roman" w:cs="Times New Roman"/>
          <w:i/>
        </w:rPr>
        <w:t>Calendar of the Patent Rolls Preserved in the Public Record Office: Edward III, AD 1338</w:t>
      </w:r>
      <w:r w:rsidRPr="003A5F11">
        <w:rPr>
          <w:rFonts w:ascii="Times New Roman" w:hAnsi="Times New Roman" w:cs="Times New Roman"/>
        </w:rPr>
        <w:t>–</w:t>
      </w:r>
      <w:r w:rsidRPr="003A5F11">
        <w:rPr>
          <w:rFonts w:ascii="Times New Roman" w:hAnsi="Times New Roman" w:cs="Times New Roman"/>
          <w:i/>
        </w:rPr>
        <w:t>1340</w:t>
      </w:r>
      <w:r w:rsidRPr="003A5F11">
        <w:rPr>
          <w:rFonts w:ascii="Times New Roman" w:hAnsi="Times New Roman" w:cs="Times New Roman"/>
        </w:rPr>
        <w:t>, ed. Deputy Keeper of the Records (London: HMSO, 1898), 17.</w:t>
      </w:r>
    </w:p>
  </w:footnote>
  <w:footnote w:id="23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Albert Way, ‘Original Documents’, </w:t>
      </w:r>
      <w:r w:rsidRPr="003A5F11">
        <w:rPr>
          <w:rFonts w:ascii="Times New Roman" w:hAnsi="Times New Roman" w:cs="Times New Roman"/>
          <w:i/>
        </w:rPr>
        <w:t>Archaeological Journal</w:t>
      </w:r>
      <w:r w:rsidRPr="003A5F11">
        <w:rPr>
          <w:rFonts w:ascii="Times New Roman" w:hAnsi="Times New Roman" w:cs="Times New Roman"/>
        </w:rPr>
        <w:t xml:space="preserve"> 2 (1854), 381</w:t>
      </w:r>
      <w:r w:rsidRPr="00AD5A89">
        <w:rPr>
          <w:rFonts w:ascii="Times New Roman" w:hAnsi="Times New Roman" w:cs="Times New Roman"/>
          <w:bCs/>
        </w:rPr>
        <w:t>–</w:t>
      </w:r>
      <w:r w:rsidRPr="003A5F11">
        <w:rPr>
          <w:rFonts w:ascii="Times New Roman" w:hAnsi="Times New Roman" w:cs="Times New Roman"/>
        </w:rPr>
        <w:t>8, at 383</w:t>
      </w:r>
      <w:r>
        <w:rPr>
          <w:rFonts w:ascii="Times New Roman" w:hAnsi="Times New Roman" w:cs="Times New Roman"/>
        </w:rPr>
        <w:t>.</w:t>
      </w:r>
    </w:p>
  </w:footnote>
  <w:footnote w:id="238">
    <w:p w:rsidR="00684E12" w:rsidRPr="003A5F11" w:rsidRDefault="00684E12" w:rsidP="00FD5BB6">
      <w:pPr>
        <w:pStyle w:val="FootnoteText"/>
        <w:jc w:val="both"/>
        <w:rPr>
          <w:rFonts w:ascii="Times New Roman" w:hAnsi="Times New Roman" w:cs="Times New Roman"/>
          <w:highlight w:val="yellow"/>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On the Maison Dieu, otherwise the Hospital of St Mary, Dover, see R. C. Fowler, ‘The Hospital of St Mary, Dover’, </w:t>
      </w:r>
      <w:r w:rsidRPr="003A5F11">
        <w:rPr>
          <w:rFonts w:ascii="Times New Roman" w:hAnsi="Times New Roman" w:cs="Times New Roman"/>
          <w:i/>
        </w:rPr>
        <w:t>Victoria History of the Counties of England: A History of the County of Kent</w:t>
      </w:r>
      <w:r w:rsidRPr="003A5F11">
        <w:rPr>
          <w:rFonts w:ascii="Times New Roman" w:hAnsi="Times New Roman" w:cs="Times New Roman"/>
        </w:rPr>
        <w:t xml:space="preserve">, ii. ed. William Page (London: Archibald Constable, St Catherine’s Press, 1926), 217–19. The gift is </w:t>
      </w:r>
      <w:r w:rsidRPr="003A5F11">
        <w:rPr>
          <w:rFonts w:ascii="Times New Roman" w:hAnsi="Times New Roman" w:cs="Times New Roman"/>
          <w:i/>
        </w:rPr>
        <w:t>Calendar of the Charter Rolls Preserved in the Public Record Office: Henry III, AD 1226</w:t>
      </w:r>
      <w:r w:rsidRPr="003A5F11">
        <w:rPr>
          <w:rFonts w:ascii="Times New Roman" w:hAnsi="Times New Roman" w:cs="Times New Roman"/>
        </w:rPr>
        <w:t>–</w:t>
      </w:r>
      <w:r w:rsidRPr="003A5F11">
        <w:rPr>
          <w:rFonts w:ascii="Times New Roman" w:hAnsi="Times New Roman" w:cs="Times New Roman"/>
          <w:i/>
        </w:rPr>
        <w:t>1257</w:t>
      </w:r>
      <w:r w:rsidRPr="003A5F11">
        <w:rPr>
          <w:rFonts w:ascii="Times New Roman" w:hAnsi="Times New Roman" w:cs="Times New Roman"/>
        </w:rPr>
        <w:t xml:space="preserve">, ed. Deputy Keeper of the Records (London: HMSO, 1903), 48, 6 July 1227. </w:t>
      </w:r>
    </w:p>
  </w:footnote>
  <w:footnote w:id="23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Calendar of the Charter Rolls Preserved in the Public Record Office: Henry III, AD 1226</w:t>
      </w:r>
      <w:r w:rsidRPr="003A5F11">
        <w:rPr>
          <w:rFonts w:ascii="Times New Roman" w:hAnsi="Times New Roman" w:cs="Times New Roman"/>
        </w:rPr>
        <w:t>–</w:t>
      </w:r>
      <w:r w:rsidRPr="003A5F11">
        <w:rPr>
          <w:rFonts w:ascii="Times New Roman" w:hAnsi="Times New Roman" w:cs="Times New Roman"/>
          <w:i/>
        </w:rPr>
        <w:t>1257</w:t>
      </w:r>
      <w:r w:rsidRPr="003A5F11">
        <w:rPr>
          <w:rFonts w:ascii="Times New Roman" w:hAnsi="Times New Roman" w:cs="Times New Roman"/>
        </w:rPr>
        <w:t>, ed. Deputy Keeper of the Records (London: HMSO, 1903), 79, 14 July 1229; 99, 20 September 1229; 126, 10 November 1230; 142, 12 December 1231.</w:t>
      </w:r>
    </w:p>
  </w:footnote>
  <w:footnote w:id="24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Calendar of the Charter Rolls Preserved in the Public Record Office: Henry III, AD 1226</w:t>
      </w:r>
      <w:r w:rsidRPr="003A5F11">
        <w:rPr>
          <w:rFonts w:ascii="Times New Roman" w:hAnsi="Times New Roman" w:cs="Times New Roman"/>
        </w:rPr>
        <w:t>–</w:t>
      </w:r>
      <w:r w:rsidRPr="003A5F11">
        <w:rPr>
          <w:rFonts w:ascii="Times New Roman" w:hAnsi="Times New Roman" w:cs="Times New Roman"/>
          <w:i/>
        </w:rPr>
        <w:t>1257</w:t>
      </w:r>
      <w:r w:rsidRPr="003A5F11">
        <w:rPr>
          <w:rFonts w:ascii="Times New Roman" w:hAnsi="Times New Roman" w:cs="Times New Roman"/>
        </w:rPr>
        <w:t>, ed. Deputy Keeper of the Records (London: HMSO, 1903), 78, 14 July 1228.</w:t>
      </w:r>
    </w:p>
  </w:footnote>
  <w:footnote w:id="24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earl of Kent must be Hubert de Burgh, so this refers to the time before his fall in 1232; in </w:t>
      </w:r>
      <w:r w:rsidRPr="003A5F11">
        <w:rPr>
          <w:rFonts w:ascii="Times New Roman" w:hAnsi="Times New Roman" w:cs="Times New Roman"/>
          <w:b/>
        </w:rPr>
        <w:t>[39]</w:t>
      </w:r>
      <w:r w:rsidRPr="003A5F11">
        <w:rPr>
          <w:rFonts w:ascii="Times New Roman" w:hAnsi="Times New Roman" w:cs="Times New Roman"/>
        </w:rPr>
        <w:t xml:space="preserve"> below he is noted as still alive, so the list must refer to the years between his fall and his death in 1243. </w:t>
      </w:r>
    </w:p>
  </w:footnote>
  <w:footnote w:id="24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w:t>
      </w:r>
      <w:r w:rsidRPr="003A5F11">
        <w:rPr>
          <w:rFonts w:ascii="Times New Roman" w:hAnsi="Times New Roman" w:cs="Times New Roman"/>
          <w:b/>
        </w:rPr>
        <w:t>[d16]</w:t>
      </w:r>
      <w:r w:rsidRPr="003A5F11">
        <w:rPr>
          <w:rFonts w:ascii="Times New Roman" w:hAnsi="Times New Roman" w:cs="Times New Roman"/>
        </w:rPr>
        <w:t xml:space="preserve"> above.</w:t>
      </w:r>
    </w:p>
  </w:footnote>
  <w:footnote w:id="24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 probably means the townspeople of London (Middlesex), for the bishop, chapter and religious houses are mentioned separately below </w:t>
      </w:r>
      <w:r w:rsidRPr="003A5F11">
        <w:rPr>
          <w:rFonts w:ascii="Times New Roman" w:hAnsi="Times New Roman" w:cs="Times New Roman"/>
          <w:b/>
        </w:rPr>
        <w:t>[19]</w:t>
      </w:r>
      <w:r w:rsidRPr="003A5F11">
        <w:rPr>
          <w:rFonts w:ascii="Times New Roman" w:hAnsi="Times New Roman" w:cs="Times New Roman"/>
        </w:rPr>
        <w:t xml:space="preserve">. </w:t>
      </w:r>
    </w:p>
  </w:footnote>
  <w:footnote w:id="24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w:t>
      </w:r>
      <w:r w:rsidRPr="003A5F11">
        <w:rPr>
          <w:rFonts w:ascii="Times New Roman" w:hAnsi="Times New Roman" w:cs="Times New Roman"/>
          <w:b/>
        </w:rPr>
        <w:t>[d17]</w:t>
      </w:r>
      <w:r w:rsidRPr="003A5F11">
        <w:rPr>
          <w:rFonts w:ascii="Times New Roman" w:hAnsi="Times New Roman" w:cs="Times New Roman"/>
        </w:rPr>
        <w:t xml:space="preserve"> above.</w:t>
      </w:r>
    </w:p>
  </w:footnote>
  <w:footnote w:id="24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 probably means the townspeople of Winchester (Hampshire), for the bishop and cathedral priory are mentioned separately below </w:t>
      </w:r>
      <w:r w:rsidRPr="003A5F11">
        <w:rPr>
          <w:rFonts w:ascii="Times New Roman" w:hAnsi="Times New Roman" w:cs="Times New Roman"/>
          <w:b/>
        </w:rPr>
        <w:t>[17, 18]</w:t>
      </w:r>
      <w:r w:rsidRPr="003A5F11">
        <w:rPr>
          <w:rFonts w:ascii="Times New Roman" w:hAnsi="Times New Roman" w:cs="Times New Roman"/>
        </w:rPr>
        <w:t>.</w:t>
      </w:r>
    </w:p>
  </w:footnote>
  <w:footnote w:id="24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townsfolk of Norwich (Norfolk).</w:t>
      </w:r>
    </w:p>
  </w:footnote>
  <w:footnote w:id="24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townsfolk of Rochester (Kent). The bishop is noted separately below </w:t>
      </w:r>
      <w:r w:rsidRPr="003A5F11">
        <w:rPr>
          <w:rFonts w:ascii="Times New Roman" w:hAnsi="Times New Roman" w:cs="Times New Roman"/>
          <w:b/>
        </w:rPr>
        <w:t>[22]</w:t>
      </w:r>
      <w:r w:rsidRPr="003A5F11">
        <w:rPr>
          <w:rFonts w:ascii="Times New Roman" w:hAnsi="Times New Roman" w:cs="Times New Roman"/>
        </w:rPr>
        <w:t>.</w:t>
      </w:r>
    </w:p>
  </w:footnote>
  <w:footnote w:id="24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w:t>
      </w:r>
      <w:r w:rsidRPr="003A5F11">
        <w:rPr>
          <w:rFonts w:ascii="Times New Roman" w:hAnsi="Times New Roman" w:cs="Times New Roman"/>
          <w:b/>
        </w:rPr>
        <w:t>[d4]</w:t>
      </w:r>
      <w:r w:rsidRPr="003A5F11">
        <w:rPr>
          <w:rFonts w:ascii="Times New Roman" w:hAnsi="Times New Roman" w:cs="Times New Roman"/>
        </w:rPr>
        <w:t xml:space="preserve"> above; </w:t>
      </w:r>
      <w:r w:rsidRPr="003A5F11">
        <w:rPr>
          <w:rFonts w:ascii="Times New Roman" w:hAnsi="Times New Roman" w:cs="Times New Roman"/>
          <w:b/>
        </w:rPr>
        <w:t>[d6]</w:t>
      </w:r>
      <w:r w:rsidRPr="003A5F11">
        <w:rPr>
          <w:rFonts w:ascii="Times New Roman" w:hAnsi="Times New Roman" w:cs="Times New Roman"/>
        </w:rPr>
        <w:t xml:space="preserve"> is the archdeacon of Canterbury, not specified here.</w:t>
      </w:r>
    </w:p>
  </w:footnote>
  <w:footnote w:id="24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abbey of St Augustine, Canterbury (Kent). </w:t>
      </w:r>
    </w:p>
  </w:footnote>
  <w:footnote w:id="25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 probably refers to the Priory of Holy Trinity Aldgate, London.</w:t>
      </w:r>
    </w:p>
  </w:footnote>
  <w:footnote w:id="25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bishop of Winchester and the cathedral priory.</w:t>
      </w:r>
    </w:p>
  </w:footnote>
  <w:footnote w:id="25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bishop of Exeter (Devon).</w:t>
      </w:r>
    </w:p>
  </w:footnote>
  <w:footnote w:id="25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bishop of Carlisle (Cumberland).</w:t>
      </w:r>
    </w:p>
  </w:footnote>
  <w:footnote w:id="25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w:t>
      </w:r>
      <w:r w:rsidRPr="003A5F11">
        <w:rPr>
          <w:rFonts w:ascii="Times New Roman" w:hAnsi="Times New Roman" w:cs="Times New Roman"/>
          <w:b/>
        </w:rPr>
        <w:t>[d2]</w:t>
      </w:r>
      <w:r w:rsidRPr="003A5F11">
        <w:rPr>
          <w:rFonts w:ascii="Times New Roman" w:hAnsi="Times New Roman" w:cs="Times New Roman"/>
        </w:rPr>
        <w:t xml:space="preserve"> above.</w:t>
      </w:r>
    </w:p>
  </w:footnote>
  <w:footnote w:id="25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w:t>
      </w:r>
      <w:r w:rsidRPr="003A5F11">
        <w:rPr>
          <w:rFonts w:ascii="Times New Roman" w:hAnsi="Times New Roman" w:cs="Times New Roman"/>
          <w:b/>
        </w:rPr>
        <w:t>[d2]</w:t>
      </w:r>
      <w:r w:rsidRPr="003A5F11">
        <w:rPr>
          <w:rFonts w:ascii="Times New Roman" w:hAnsi="Times New Roman" w:cs="Times New Roman"/>
        </w:rPr>
        <w:t xml:space="preserve"> above.</w:t>
      </w:r>
    </w:p>
  </w:footnote>
  <w:footnote w:id="25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w:t>
      </w:r>
      <w:r w:rsidRPr="003A5F11">
        <w:rPr>
          <w:rFonts w:ascii="Times New Roman" w:hAnsi="Times New Roman" w:cs="Times New Roman"/>
          <w:b/>
        </w:rPr>
        <w:t>[d3]</w:t>
      </w:r>
      <w:r w:rsidRPr="003A5F11">
        <w:rPr>
          <w:rFonts w:ascii="Times New Roman" w:hAnsi="Times New Roman" w:cs="Times New Roman"/>
        </w:rPr>
        <w:t xml:space="preserve"> above.</w:t>
      </w:r>
    </w:p>
  </w:footnote>
  <w:footnote w:id="25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Presumably Lillechurch or Higham Priory, Kent, the mother house of which was Saint-Sulpice at Rennes, and of which Saint Sulpice was one of the titular saints; it is odd, though, that the head of this house was described here as </w:t>
      </w:r>
      <w:r w:rsidRPr="003A5F11">
        <w:rPr>
          <w:rFonts w:ascii="Times New Roman" w:hAnsi="Times New Roman" w:cs="Times New Roman"/>
          <w:i/>
        </w:rPr>
        <w:t>prior</w:t>
      </w:r>
      <w:r w:rsidRPr="003A5F11">
        <w:rPr>
          <w:rFonts w:ascii="Times New Roman" w:hAnsi="Times New Roman" w:cs="Times New Roman"/>
        </w:rPr>
        <w:t xml:space="preserve"> rather than the correct </w:t>
      </w:r>
      <w:r w:rsidRPr="003A5F11">
        <w:rPr>
          <w:rFonts w:ascii="Times New Roman" w:hAnsi="Times New Roman" w:cs="Times New Roman"/>
          <w:i/>
        </w:rPr>
        <w:t>priorissa</w:t>
      </w:r>
      <w:r w:rsidRPr="003A5F11">
        <w:rPr>
          <w:rFonts w:ascii="Times New Roman" w:hAnsi="Times New Roman" w:cs="Times New Roman"/>
        </w:rPr>
        <w:t xml:space="preserve">. </w:t>
      </w:r>
    </w:p>
  </w:footnote>
  <w:footnote w:id="25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Presumably the order of Cluny.</w:t>
      </w:r>
    </w:p>
  </w:footnote>
  <w:footnote w:id="25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order of Sempringham (Lincolnshire).</w:t>
      </w:r>
    </w:p>
  </w:footnote>
  <w:footnote w:id="26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w:t>
      </w:r>
      <w:r w:rsidRPr="003A5F11">
        <w:rPr>
          <w:rFonts w:ascii="Times New Roman" w:hAnsi="Times New Roman" w:cs="Times New Roman"/>
          <w:i/>
        </w:rPr>
        <w:t>Scella</w:t>
      </w:r>
      <w:r w:rsidRPr="003A5F11">
        <w:rPr>
          <w:rFonts w:ascii="Times New Roman" w:hAnsi="Times New Roman" w:cs="Times New Roman"/>
        </w:rPr>
        <w:t xml:space="preserve"> here and in </w:t>
      </w:r>
      <w:r w:rsidRPr="003A5F11">
        <w:rPr>
          <w:rFonts w:ascii="Times New Roman" w:hAnsi="Times New Roman" w:cs="Times New Roman"/>
          <w:b/>
        </w:rPr>
        <w:t>[34, 36, 37]</w:t>
      </w:r>
      <w:r w:rsidRPr="003A5F11">
        <w:rPr>
          <w:rFonts w:ascii="Times New Roman" w:hAnsi="Times New Roman" w:cs="Times New Roman"/>
        </w:rPr>
        <w:t xml:space="preserve"> must stand for </w:t>
      </w:r>
      <w:r w:rsidRPr="003A5F11">
        <w:rPr>
          <w:rFonts w:ascii="Times New Roman" w:hAnsi="Times New Roman" w:cs="Times New Roman"/>
          <w:i/>
        </w:rPr>
        <w:t>cella</w:t>
      </w:r>
      <w:r w:rsidRPr="003A5F11">
        <w:rPr>
          <w:rFonts w:ascii="Times New Roman" w:hAnsi="Times New Roman" w:cs="Times New Roman"/>
        </w:rPr>
        <w:t xml:space="preserve"> (note also </w:t>
      </w:r>
      <w:r w:rsidRPr="003A5F11">
        <w:rPr>
          <w:rFonts w:ascii="Times New Roman" w:hAnsi="Times New Roman" w:cs="Times New Roman"/>
          <w:b/>
        </w:rPr>
        <w:t>[35]</w:t>
      </w:r>
      <w:r w:rsidRPr="003A5F11">
        <w:rPr>
          <w:rFonts w:ascii="Times New Roman" w:hAnsi="Times New Roman" w:cs="Times New Roman"/>
        </w:rPr>
        <w:t xml:space="preserve"> where </w:t>
      </w:r>
      <w:r w:rsidRPr="003A5F11">
        <w:rPr>
          <w:rFonts w:ascii="Times New Roman" w:hAnsi="Times New Roman" w:cs="Times New Roman"/>
          <w:i/>
        </w:rPr>
        <w:t>prioratus</w:t>
      </w:r>
      <w:r w:rsidRPr="003A5F11">
        <w:rPr>
          <w:rFonts w:ascii="Times New Roman" w:hAnsi="Times New Roman" w:cs="Times New Roman"/>
        </w:rPr>
        <w:t xml:space="preserve"> is used in the same role) </w:t>
      </w:r>
      <w:r w:rsidRPr="003A5F11">
        <w:rPr>
          <w:rFonts w:ascii="Times New Roman" w:hAnsi="Times New Roman" w:cs="Times New Roman"/>
          <w:i/>
        </w:rPr>
        <w:t>DMLBS</w:t>
      </w:r>
      <w:r w:rsidRPr="003A5F11">
        <w:rPr>
          <w:rFonts w:ascii="Times New Roman" w:hAnsi="Times New Roman" w:cs="Times New Roman"/>
        </w:rPr>
        <w:t>, 1 cella 4b, the dependent cell of a monastery. Westminster’s dependent priories were Alvecote (Warwickshire), Great Malvern (Worcestershire), Hurley (Berkshire), and Sudbury (Suffolk).</w:t>
      </w:r>
    </w:p>
  </w:footnote>
  <w:footnote w:id="26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w:t>
      </w:r>
      <w:r w:rsidRPr="003A5F11">
        <w:rPr>
          <w:rFonts w:ascii="Times New Roman" w:hAnsi="Times New Roman" w:cs="Times New Roman"/>
          <w:b/>
        </w:rPr>
        <w:t>[d10]</w:t>
      </w:r>
      <w:r w:rsidRPr="003A5F11">
        <w:rPr>
          <w:rFonts w:ascii="Times New Roman" w:hAnsi="Times New Roman" w:cs="Times New Roman"/>
        </w:rPr>
        <w:t xml:space="preserve"> above. </w:t>
      </w:r>
    </w:p>
  </w:footnote>
  <w:footnote w:id="26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abbey of Le Bec; its dependent priories were Cowick (Devon), Goldcliff (Monmouthshire), Ogbourne St George (Wiltshire), St Neots (Huntingdonshire), Steventon (Berkshire), Stoke by Clare (Suffolk), and Wilsford (Lincolnshire).</w:t>
      </w:r>
    </w:p>
  </w:footnote>
  <w:footnote w:id="263">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 abbey of Fécamp; its dependent priories were Cogges (Oxfordshire) and Warminghurst (Sussex).</w:t>
      </w:r>
    </w:p>
  </w:footnote>
  <w:footnote w:id="264">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There is some uncertainty as to what was meant here; it could refer to Fontevrault or to Saint-Evroult, but the latter is slightly more likely. For Fontevrault it would be necessary to correct </w:t>
      </w:r>
      <w:r w:rsidRPr="003A5F11">
        <w:rPr>
          <w:rFonts w:ascii="Times New Roman" w:hAnsi="Times New Roman" w:cs="Times New Roman"/>
          <w:i/>
        </w:rPr>
        <w:t>Fronte</w:t>
      </w:r>
      <w:r w:rsidRPr="003A5F11">
        <w:rPr>
          <w:rFonts w:ascii="Times New Roman" w:hAnsi="Times New Roman" w:cs="Times New Roman"/>
        </w:rPr>
        <w:t xml:space="preserve"> to </w:t>
      </w:r>
      <w:r w:rsidRPr="003A5F11">
        <w:rPr>
          <w:rFonts w:ascii="Times New Roman" w:hAnsi="Times New Roman" w:cs="Times New Roman"/>
          <w:i/>
        </w:rPr>
        <w:t>Fonte</w:t>
      </w:r>
      <w:r w:rsidRPr="003A5F11">
        <w:rPr>
          <w:rFonts w:ascii="Times New Roman" w:hAnsi="Times New Roman" w:cs="Times New Roman"/>
        </w:rPr>
        <w:t xml:space="preserve">, and to correct </w:t>
      </w:r>
      <w:r w:rsidRPr="003A5F11">
        <w:rPr>
          <w:rFonts w:ascii="Times New Roman" w:hAnsi="Times New Roman" w:cs="Times New Roman"/>
          <w:i/>
        </w:rPr>
        <w:t>abbas</w:t>
      </w:r>
      <w:r w:rsidRPr="003A5F11">
        <w:rPr>
          <w:rFonts w:ascii="Times New Roman" w:hAnsi="Times New Roman" w:cs="Times New Roman"/>
        </w:rPr>
        <w:t xml:space="preserve"> to </w:t>
      </w:r>
      <w:r w:rsidRPr="003A5F11">
        <w:rPr>
          <w:rFonts w:ascii="Times New Roman" w:hAnsi="Times New Roman" w:cs="Times New Roman"/>
          <w:i/>
        </w:rPr>
        <w:t>abbatissa</w:t>
      </w:r>
      <w:r w:rsidRPr="003A5F11">
        <w:rPr>
          <w:rFonts w:ascii="Times New Roman" w:hAnsi="Times New Roman" w:cs="Times New Roman"/>
        </w:rPr>
        <w:t xml:space="preserve">. For Saint Evroult it would be necessary to correct </w:t>
      </w:r>
      <w:r w:rsidRPr="003A5F11">
        <w:rPr>
          <w:rFonts w:ascii="Times New Roman" w:hAnsi="Times New Roman" w:cs="Times New Roman"/>
          <w:i/>
        </w:rPr>
        <w:t>Fronte</w:t>
      </w:r>
      <w:r w:rsidRPr="003A5F11">
        <w:rPr>
          <w:rFonts w:ascii="Times New Roman" w:hAnsi="Times New Roman" w:cs="Times New Roman"/>
        </w:rPr>
        <w:t xml:space="preserve"> to </w:t>
      </w:r>
      <w:r w:rsidRPr="003A5F11">
        <w:rPr>
          <w:rFonts w:ascii="Times New Roman" w:hAnsi="Times New Roman" w:cs="Times New Roman"/>
          <w:i/>
        </w:rPr>
        <w:t>Sancto</w:t>
      </w:r>
      <w:r w:rsidRPr="003A5F11">
        <w:rPr>
          <w:rFonts w:ascii="Times New Roman" w:hAnsi="Times New Roman" w:cs="Times New Roman"/>
        </w:rPr>
        <w:t xml:space="preserve">. Both Fontevrault and Saint-Evroult had dependencies in England, at Grovebury (Bedfordshire) and Ware (Hertfordshire) respectively. In the Dover list in Appendix 1, one of the entries is </w:t>
      </w:r>
      <w:r w:rsidRPr="003A5F11">
        <w:rPr>
          <w:rFonts w:ascii="Times New Roman" w:hAnsi="Times New Roman" w:cs="Times New Roman"/>
          <w:i/>
        </w:rPr>
        <w:t>prior de War’</w:t>
      </w:r>
      <w:r w:rsidRPr="003A5F11">
        <w:rPr>
          <w:rFonts w:ascii="Times New Roman" w:hAnsi="Times New Roman" w:cs="Times New Roman"/>
        </w:rPr>
        <w:t xml:space="preserve"> </w:t>
      </w:r>
      <w:r w:rsidRPr="003A5F11">
        <w:rPr>
          <w:rFonts w:ascii="Times New Roman" w:hAnsi="Times New Roman" w:cs="Times New Roman"/>
          <w:b/>
        </w:rPr>
        <w:t>[d20]</w:t>
      </w:r>
      <w:r w:rsidRPr="003A5F11">
        <w:rPr>
          <w:rFonts w:ascii="Times New Roman" w:hAnsi="Times New Roman" w:cs="Times New Roman"/>
        </w:rPr>
        <w:t xml:space="preserve">, which can only be a reference to Ware Priory, which makes the link to Saint-Evroult. </w:t>
      </w:r>
    </w:p>
  </w:footnote>
  <w:footnote w:id="265">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This is the abbey of Saint Taurin at Évreux; its dependencies were the priories at Astley (Worcestershire) and Llangennith (Glamorgan).</w:t>
      </w:r>
    </w:p>
  </w:footnote>
  <w:footnote w:id="266">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w:t>
      </w:r>
      <w:r w:rsidRPr="003A5F11">
        <w:rPr>
          <w:rFonts w:ascii="Times New Roman" w:hAnsi="Times New Roman" w:cs="Times New Roman"/>
          <w:b/>
        </w:rPr>
        <w:t>[d5]</w:t>
      </w:r>
      <w:r w:rsidRPr="003A5F11">
        <w:rPr>
          <w:rFonts w:ascii="Times New Roman" w:hAnsi="Times New Roman" w:cs="Times New Roman"/>
        </w:rPr>
        <w:t xml:space="preserve"> above.</w:t>
      </w:r>
    </w:p>
  </w:footnote>
  <w:footnote w:id="267">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w:t>
      </w:r>
      <w:r w:rsidRPr="003A5F11">
        <w:rPr>
          <w:rFonts w:ascii="Times New Roman" w:hAnsi="Times New Roman" w:cs="Times New Roman"/>
          <w:b/>
        </w:rPr>
        <w:t>[d13]</w:t>
      </w:r>
      <w:r w:rsidRPr="003A5F11">
        <w:rPr>
          <w:rFonts w:ascii="Times New Roman" w:hAnsi="Times New Roman" w:cs="Times New Roman"/>
        </w:rPr>
        <w:t xml:space="preserve"> above.</w:t>
      </w:r>
    </w:p>
  </w:footnote>
  <w:footnote w:id="268">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Otherwise Richard, son of King John; see </w:t>
      </w:r>
      <w:r w:rsidRPr="003A5F11">
        <w:rPr>
          <w:rFonts w:ascii="Times New Roman" w:hAnsi="Times New Roman" w:cs="Times New Roman"/>
          <w:b/>
        </w:rPr>
        <w:t>[d14]</w:t>
      </w:r>
      <w:r w:rsidRPr="003A5F11">
        <w:rPr>
          <w:rFonts w:ascii="Times New Roman" w:hAnsi="Times New Roman" w:cs="Times New Roman"/>
        </w:rPr>
        <w:t xml:space="preserve"> above.</w:t>
      </w:r>
    </w:p>
  </w:footnote>
  <w:footnote w:id="269">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w:t>
      </w:r>
      <w:r w:rsidRPr="003A5F11">
        <w:rPr>
          <w:rFonts w:ascii="Times New Roman" w:hAnsi="Times New Roman" w:cs="Times New Roman"/>
          <w:b/>
        </w:rPr>
        <w:t>[d11]</w:t>
      </w:r>
      <w:r w:rsidRPr="003A5F11">
        <w:rPr>
          <w:rFonts w:ascii="Times New Roman" w:hAnsi="Times New Roman" w:cs="Times New Roman"/>
        </w:rPr>
        <w:t xml:space="preserve"> above.</w:t>
      </w:r>
    </w:p>
  </w:footnote>
  <w:footnote w:id="270">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w:t>
      </w:r>
      <w:r w:rsidRPr="003A5F11">
        <w:rPr>
          <w:rFonts w:ascii="Times New Roman" w:hAnsi="Times New Roman" w:cs="Times New Roman"/>
          <w:b/>
        </w:rPr>
        <w:t>[d7]</w:t>
      </w:r>
      <w:r w:rsidRPr="003A5F11">
        <w:rPr>
          <w:rFonts w:ascii="Times New Roman" w:hAnsi="Times New Roman" w:cs="Times New Roman"/>
        </w:rPr>
        <w:t xml:space="preserve"> above.</w:t>
      </w:r>
    </w:p>
  </w:footnote>
  <w:footnote w:id="271">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w:t>
      </w:r>
      <w:r w:rsidRPr="003A5F11">
        <w:rPr>
          <w:rFonts w:ascii="Times New Roman" w:hAnsi="Times New Roman" w:cs="Times New Roman"/>
          <w:b/>
        </w:rPr>
        <w:t>[d9]</w:t>
      </w:r>
      <w:r w:rsidRPr="003A5F11">
        <w:rPr>
          <w:rFonts w:ascii="Times New Roman" w:hAnsi="Times New Roman" w:cs="Times New Roman"/>
        </w:rPr>
        <w:t xml:space="preserve"> above, where only the lord of Fyenes.</w:t>
      </w:r>
    </w:p>
  </w:footnote>
  <w:footnote w:id="272">
    <w:p w:rsidR="00684E12" w:rsidRPr="003A5F11" w:rsidRDefault="00684E12" w:rsidP="00FD5BB6">
      <w:pPr>
        <w:pStyle w:val="FootnoteText"/>
        <w:jc w:val="both"/>
        <w:rPr>
          <w:rFonts w:ascii="Times New Roman" w:hAnsi="Times New Roman" w:cs="Times New Roman"/>
        </w:rPr>
      </w:pPr>
      <w:r w:rsidRPr="003A5F11">
        <w:rPr>
          <w:rStyle w:val="FootnoteReference"/>
          <w:rFonts w:ascii="Times New Roman" w:hAnsi="Times New Roman" w:cs="Times New Roman"/>
        </w:rPr>
        <w:footnoteRef/>
      </w:r>
      <w:r w:rsidRPr="003A5F11">
        <w:rPr>
          <w:rFonts w:ascii="Times New Roman" w:hAnsi="Times New Roman" w:cs="Times New Roman"/>
        </w:rPr>
        <w:t xml:space="preserve"> See </w:t>
      </w:r>
      <w:r w:rsidRPr="003A5F11">
        <w:rPr>
          <w:rFonts w:ascii="Times New Roman" w:hAnsi="Times New Roman" w:cs="Times New Roman"/>
          <w:b/>
        </w:rPr>
        <w:t>[d8]</w:t>
      </w:r>
      <w:r w:rsidRPr="003A5F11">
        <w:rPr>
          <w:rFonts w:ascii="Times New Roman" w:hAnsi="Times New Roman" w:cs="Times New Roman"/>
        </w:rPr>
        <w:t xml:space="preserve"> above.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882"/>
    <w:rsid w:val="00002504"/>
    <w:rsid w:val="0004150B"/>
    <w:rsid w:val="000460E8"/>
    <w:rsid w:val="00062AF5"/>
    <w:rsid w:val="00083650"/>
    <w:rsid w:val="000B27FD"/>
    <w:rsid w:val="000B483C"/>
    <w:rsid w:val="00100DA8"/>
    <w:rsid w:val="00111452"/>
    <w:rsid w:val="00116070"/>
    <w:rsid w:val="00127B9C"/>
    <w:rsid w:val="001672FB"/>
    <w:rsid w:val="00180476"/>
    <w:rsid w:val="00182E91"/>
    <w:rsid w:val="001A77FC"/>
    <w:rsid w:val="001C3CA8"/>
    <w:rsid w:val="001F3808"/>
    <w:rsid w:val="002025A3"/>
    <w:rsid w:val="00206EB2"/>
    <w:rsid w:val="00214BC5"/>
    <w:rsid w:val="00237E43"/>
    <w:rsid w:val="00246A41"/>
    <w:rsid w:val="0024743F"/>
    <w:rsid w:val="00293572"/>
    <w:rsid w:val="002C1D6B"/>
    <w:rsid w:val="002D0876"/>
    <w:rsid w:val="002F1A8C"/>
    <w:rsid w:val="00300DD6"/>
    <w:rsid w:val="003045F1"/>
    <w:rsid w:val="00325657"/>
    <w:rsid w:val="0033602E"/>
    <w:rsid w:val="00343015"/>
    <w:rsid w:val="0036661E"/>
    <w:rsid w:val="003959A6"/>
    <w:rsid w:val="003A5F11"/>
    <w:rsid w:val="003D15B4"/>
    <w:rsid w:val="003F337F"/>
    <w:rsid w:val="003F446F"/>
    <w:rsid w:val="00415C5C"/>
    <w:rsid w:val="004413A2"/>
    <w:rsid w:val="004439F2"/>
    <w:rsid w:val="00465AF3"/>
    <w:rsid w:val="00470A1B"/>
    <w:rsid w:val="004716DA"/>
    <w:rsid w:val="004871B2"/>
    <w:rsid w:val="00490344"/>
    <w:rsid w:val="004927DE"/>
    <w:rsid w:val="004A0057"/>
    <w:rsid w:val="004A340B"/>
    <w:rsid w:val="004C22C4"/>
    <w:rsid w:val="004C7FB6"/>
    <w:rsid w:val="004E7DF4"/>
    <w:rsid w:val="004F6C14"/>
    <w:rsid w:val="00500FDB"/>
    <w:rsid w:val="005048CE"/>
    <w:rsid w:val="00521E57"/>
    <w:rsid w:val="00562C20"/>
    <w:rsid w:val="00576FF3"/>
    <w:rsid w:val="005C6805"/>
    <w:rsid w:val="005E40C1"/>
    <w:rsid w:val="005E4FA9"/>
    <w:rsid w:val="00617D9D"/>
    <w:rsid w:val="006322AD"/>
    <w:rsid w:val="00664BC6"/>
    <w:rsid w:val="006718A9"/>
    <w:rsid w:val="00684E12"/>
    <w:rsid w:val="00690199"/>
    <w:rsid w:val="006C6373"/>
    <w:rsid w:val="006C6DAB"/>
    <w:rsid w:val="006D63DB"/>
    <w:rsid w:val="00716E21"/>
    <w:rsid w:val="007211D5"/>
    <w:rsid w:val="00732259"/>
    <w:rsid w:val="0076567A"/>
    <w:rsid w:val="00794538"/>
    <w:rsid w:val="007952C8"/>
    <w:rsid w:val="007A3665"/>
    <w:rsid w:val="007C3A43"/>
    <w:rsid w:val="007D2862"/>
    <w:rsid w:val="007E6AD3"/>
    <w:rsid w:val="008001CA"/>
    <w:rsid w:val="008156CA"/>
    <w:rsid w:val="00817F2E"/>
    <w:rsid w:val="00825C25"/>
    <w:rsid w:val="00846437"/>
    <w:rsid w:val="00860F8D"/>
    <w:rsid w:val="00863F38"/>
    <w:rsid w:val="00865E73"/>
    <w:rsid w:val="00872628"/>
    <w:rsid w:val="0087644C"/>
    <w:rsid w:val="0089494A"/>
    <w:rsid w:val="008B0717"/>
    <w:rsid w:val="008C70C3"/>
    <w:rsid w:val="008F1E9C"/>
    <w:rsid w:val="008F7403"/>
    <w:rsid w:val="0090284C"/>
    <w:rsid w:val="00906EE1"/>
    <w:rsid w:val="00910252"/>
    <w:rsid w:val="0091473E"/>
    <w:rsid w:val="00923F80"/>
    <w:rsid w:val="009301FA"/>
    <w:rsid w:val="00940C45"/>
    <w:rsid w:val="0094312D"/>
    <w:rsid w:val="00946689"/>
    <w:rsid w:val="00980882"/>
    <w:rsid w:val="00981E66"/>
    <w:rsid w:val="00992F20"/>
    <w:rsid w:val="009A50D9"/>
    <w:rsid w:val="009C0216"/>
    <w:rsid w:val="009E01B3"/>
    <w:rsid w:val="00A04C72"/>
    <w:rsid w:val="00A16760"/>
    <w:rsid w:val="00A16F26"/>
    <w:rsid w:val="00A238BD"/>
    <w:rsid w:val="00A42FE0"/>
    <w:rsid w:val="00A830BD"/>
    <w:rsid w:val="00A952E9"/>
    <w:rsid w:val="00AC0B4D"/>
    <w:rsid w:val="00AD5A89"/>
    <w:rsid w:val="00AF3D4A"/>
    <w:rsid w:val="00B30377"/>
    <w:rsid w:val="00B35B28"/>
    <w:rsid w:val="00B6546F"/>
    <w:rsid w:val="00B65F68"/>
    <w:rsid w:val="00B73BBD"/>
    <w:rsid w:val="00B74913"/>
    <w:rsid w:val="00B7514B"/>
    <w:rsid w:val="00B83C87"/>
    <w:rsid w:val="00B93C21"/>
    <w:rsid w:val="00BA7236"/>
    <w:rsid w:val="00BB0359"/>
    <w:rsid w:val="00BB1593"/>
    <w:rsid w:val="00BC2D53"/>
    <w:rsid w:val="00BC742A"/>
    <w:rsid w:val="00BF38AA"/>
    <w:rsid w:val="00C04E41"/>
    <w:rsid w:val="00C07FB4"/>
    <w:rsid w:val="00C10695"/>
    <w:rsid w:val="00C1350D"/>
    <w:rsid w:val="00C13F2C"/>
    <w:rsid w:val="00C27780"/>
    <w:rsid w:val="00C43F39"/>
    <w:rsid w:val="00C568C8"/>
    <w:rsid w:val="00C62A62"/>
    <w:rsid w:val="00C74C5F"/>
    <w:rsid w:val="00C86442"/>
    <w:rsid w:val="00CA05BF"/>
    <w:rsid w:val="00CA2D32"/>
    <w:rsid w:val="00CB4012"/>
    <w:rsid w:val="00CC3921"/>
    <w:rsid w:val="00CD11B8"/>
    <w:rsid w:val="00CD6FAC"/>
    <w:rsid w:val="00D12520"/>
    <w:rsid w:val="00D16B7B"/>
    <w:rsid w:val="00D2627B"/>
    <w:rsid w:val="00D328F8"/>
    <w:rsid w:val="00D35209"/>
    <w:rsid w:val="00D439A6"/>
    <w:rsid w:val="00D4412D"/>
    <w:rsid w:val="00D475C4"/>
    <w:rsid w:val="00D47AC7"/>
    <w:rsid w:val="00D512B1"/>
    <w:rsid w:val="00D80E07"/>
    <w:rsid w:val="00D84CFC"/>
    <w:rsid w:val="00D853EB"/>
    <w:rsid w:val="00D96F6A"/>
    <w:rsid w:val="00DA69F9"/>
    <w:rsid w:val="00DB2656"/>
    <w:rsid w:val="00DC2BC6"/>
    <w:rsid w:val="00DC6A23"/>
    <w:rsid w:val="00DD2846"/>
    <w:rsid w:val="00DE6235"/>
    <w:rsid w:val="00E01495"/>
    <w:rsid w:val="00E114A5"/>
    <w:rsid w:val="00E20526"/>
    <w:rsid w:val="00E253F2"/>
    <w:rsid w:val="00E317EF"/>
    <w:rsid w:val="00E479D2"/>
    <w:rsid w:val="00E7568F"/>
    <w:rsid w:val="00E90291"/>
    <w:rsid w:val="00E96895"/>
    <w:rsid w:val="00EA0DDD"/>
    <w:rsid w:val="00ED0B35"/>
    <w:rsid w:val="00ED27CC"/>
    <w:rsid w:val="00EE1D42"/>
    <w:rsid w:val="00F10A6E"/>
    <w:rsid w:val="00F71887"/>
    <w:rsid w:val="00F81C67"/>
    <w:rsid w:val="00F97C01"/>
    <w:rsid w:val="00FB4D9A"/>
    <w:rsid w:val="00FC09B5"/>
    <w:rsid w:val="00FC3203"/>
    <w:rsid w:val="00FC4E00"/>
    <w:rsid w:val="00FD5BB6"/>
    <w:rsid w:val="00FE1198"/>
    <w:rsid w:val="00FE4EB5"/>
    <w:rsid w:val="00FF3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8F07E-8E86-4B6D-827C-2F562C66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7E43"/>
    <w:pPr>
      <w:spacing w:after="0" w:line="240" w:lineRule="auto"/>
    </w:pPr>
    <w:rPr>
      <w:sz w:val="20"/>
      <w:szCs w:val="20"/>
    </w:rPr>
  </w:style>
  <w:style w:type="character" w:customStyle="1" w:styleId="FootnoteTextChar">
    <w:name w:val="Footnote Text Char"/>
    <w:basedOn w:val="DefaultParagraphFont"/>
    <w:link w:val="FootnoteText"/>
    <w:uiPriority w:val="99"/>
    <w:rsid w:val="00237E43"/>
    <w:rPr>
      <w:sz w:val="20"/>
      <w:szCs w:val="20"/>
    </w:rPr>
  </w:style>
  <w:style w:type="character" w:styleId="FootnoteReference">
    <w:name w:val="footnote reference"/>
    <w:basedOn w:val="DefaultParagraphFont"/>
    <w:uiPriority w:val="99"/>
    <w:semiHidden/>
    <w:unhideWhenUsed/>
    <w:rsid w:val="00237E43"/>
    <w:rPr>
      <w:vertAlign w:val="superscript"/>
    </w:rPr>
  </w:style>
  <w:style w:type="character" w:styleId="Hyperlink">
    <w:name w:val="Hyperlink"/>
    <w:basedOn w:val="DefaultParagraphFont"/>
    <w:uiPriority w:val="99"/>
    <w:unhideWhenUsed/>
    <w:rsid w:val="00A16760"/>
    <w:rPr>
      <w:color w:val="0000FF"/>
      <w:u w:val="single"/>
    </w:rPr>
  </w:style>
  <w:style w:type="paragraph" w:styleId="NoSpacing">
    <w:name w:val="No Spacing"/>
    <w:uiPriority w:val="1"/>
    <w:qFormat/>
    <w:rsid w:val="000B27FD"/>
    <w:pPr>
      <w:spacing w:after="0" w:line="240" w:lineRule="auto"/>
    </w:pPr>
    <w:rPr>
      <w:rFonts w:eastAsiaTheme="minorEastAsia"/>
      <w:lang w:eastAsia="zh-CN"/>
    </w:rPr>
  </w:style>
  <w:style w:type="character" w:customStyle="1" w:styleId="details-biblio-hidden-view-list">
    <w:name w:val="details-biblio-hidden-view-list"/>
    <w:basedOn w:val="DefaultParagraphFont"/>
    <w:rsid w:val="009301FA"/>
  </w:style>
  <w:style w:type="character" w:customStyle="1" w:styleId="Date1">
    <w:name w:val="Date1"/>
    <w:basedOn w:val="DefaultParagraphFont"/>
    <w:rsid w:val="009301FA"/>
  </w:style>
  <w:style w:type="character" w:customStyle="1" w:styleId="highlight">
    <w:name w:val="highlight"/>
    <w:basedOn w:val="DefaultParagraphFont"/>
    <w:rsid w:val="009301FA"/>
  </w:style>
  <w:style w:type="paragraph" w:styleId="Header">
    <w:name w:val="header"/>
    <w:basedOn w:val="Normal"/>
    <w:link w:val="HeaderChar"/>
    <w:uiPriority w:val="99"/>
    <w:unhideWhenUsed/>
    <w:rsid w:val="00A83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0BD"/>
  </w:style>
  <w:style w:type="paragraph" w:styleId="Footer">
    <w:name w:val="footer"/>
    <w:basedOn w:val="Normal"/>
    <w:link w:val="FooterChar"/>
    <w:uiPriority w:val="99"/>
    <w:unhideWhenUsed/>
    <w:rsid w:val="00A83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0BD"/>
  </w:style>
  <w:style w:type="character" w:styleId="Emphasis">
    <w:name w:val="Emphasis"/>
    <w:basedOn w:val="DefaultParagraphFont"/>
    <w:uiPriority w:val="20"/>
    <w:qFormat/>
    <w:rsid w:val="00BA72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56603">
      <w:bodyDiv w:val="1"/>
      <w:marLeft w:val="0"/>
      <w:marRight w:val="0"/>
      <w:marTop w:val="0"/>
      <w:marBottom w:val="0"/>
      <w:divBdr>
        <w:top w:val="none" w:sz="0" w:space="0" w:color="auto"/>
        <w:left w:val="none" w:sz="0" w:space="0" w:color="auto"/>
        <w:bottom w:val="none" w:sz="0" w:space="0" w:color="auto"/>
        <w:right w:val="none" w:sz="0" w:space="0" w:color="auto"/>
      </w:divBdr>
    </w:div>
    <w:div w:id="11587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quod.lib.umich.edu/m/middle-english-dictionary/dictionary" TargetMode="External"/><Relationship Id="rId7" Type="http://schemas.openxmlformats.org/officeDocument/2006/relationships/hyperlink" Target="http://www.anglo-norman.net/gate/" TargetMode="External"/><Relationship Id="rId2" Type="http://schemas.openxmlformats.org/officeDocument/2006/relationships/hyperlink" Target="https://logeion.uchicago.edu/lexidium" TargetMode="External"/><Relationship Id="rId1" Type="http://schemas.openxmlformats.org/officeDocument/2006/relationships/hyperlink" Target="http://www.anglo-norman.net/gate/" TargetMode="External"/><Relationship Id="rId6" Type="http://schemas.openxmlformats.org/officeDocument/2006/relationships/hyperlink" Target="http://www.medievalandtudorships.org/" TargetMode="External"/><Relationship Id="rId5" Type="http://schemas.openxmlformats.org/officeDocument/2006/relationships/hyperlink" Target="https://www.oed.com/" TargetMode="External"/><Relationship Id="rId4" Type="http://schemas.openxmlformats.org/officeDocument/2006/relationships/hyperlink" Target="https://www.oxforddn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D858A-2BE2-48D7-960F-48090092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9544</Words>
  <Characters>54401</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 N.E.</dc:creator>
  <cp:keywords/>
  <dc:description/>
  <cp:lastModifiedBy>Karn N.E.</cp:lastModifiedBy>
  <cp:revision>2</cp:revision>
  <dcterms:created xsi:type="dcterms:W3CDTF">2019-12-20T12:22:00Z</dcterms:created>
  <dcterms:modified xsi:type="dcterms:W3CDTF">2019-12-20T12:22:00Z</dcterms:modified>
</cp:coreProperties>
</file>