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393" w:rsidRPr="00052393" w:rsidRDefault="00052393" w:rsidP="00052393">
      <w:pPr>
        <w:spacing w:after="0" w:line="240" w:lineRule="auto"/>
        <w:jc w:val="center"/>
        <w:rPr>
          <w:rFonts w:ascii="Times New Roman" w:hAnsi="Times New Roman" w:cs="Times New Roman"/>
          <w:b/>
          <w:sz w:val="24"/>
          <w:szCs w:val="24"/>
        </w:rPr>
      </w:pPr>
      <w:bookmarkStart w:id="0" w:name="_GoBack"/>
      <w:bookmarkEnd w:id="0"/>
      <w:r w:rsidRPr="00052393">
        <w:rPr>
          <w:rFonts w:ascii="Times New Roman" w:hAnsi="Times New Roman" w:cs="Times New Roman"/>
          <w:b/>
          <w:sz w:val="24"/>
          <w:szCs w:val="24"/>
        </w:rPr>
        <w:t xml:space="preserve">CEO attributes, sustainable performance, environmental performance, and environmental reporting: New insights from upper echelons perspective </w:t>
      </w:r>
    </w:p>
    <w:p w:rsidR="00052393" w:rsidRDefault="00052393" w:rsidP="00052393">
      <w:pPr>
        <w:spacing w:after="0" w:line="240" w:lineRule="auto"/>
        <w:jc w:val="center"/>
        <w:rPr>
          <w:rFonts w:ascii="Times New Roman" w:hAnsi="Times New Roman" w:cs="Times New Roman"/>
          <w:b/>
          <w:sz w:val="24"/>
          <w:szCs w:val="24"/>
        </w:rPr>
      </w:pPr>
    </w:p>
    <w:p w:rsidR="00052393" w:rsidRPr="00052393" w:rsidRDefault="00052393" w:rsidP="00052393">
      <w:pPr>
        <w:spacing w:after="0" w:line="240" w:lineRule="auto"/>
        <w:jc w:val="center"/>
        <w:rPr>
          <w:rFonts w:ascii="Times New Roman" w:hAnsi="Times New Roman" w:cs="Times New Roman"/>
          <w:b/>
          <w:sz w:val="24"/>
          <w:szCs w:val="24"/>
        </w:rPr>
      </w:pPr>
      <w:r w:rsidRPr="00052393">
        <w:rPr>
          <w:rFonts w:ascii="Times New Roman" w:hAnsi="Times New Roman" w:cs="Times New Roman"/>
          <w:b/>
          <w:sz w:val="24"/>
          <w:szCs w:val="24"/>
        </w:rPr>
        <w:t>Author Details</w:t>
      </w:r>
    </w:p>
    <w:p w:rsidR="00052393" w:rsidRPr="00052393" w:rsidRDefault="00052393" w:rsidP="00052393">
      <w:pPr>
        <w:spacing w:after="0" w:line="240" w:lineRule="auto"/>
        <w:jc w:val="center"/>
        <w:rPr>
          <w:rFonts w:ascii="Times New Roman" w:hAnsi="Times New Roman" w:cs="Times New Roman"/>
          <w:b/>
          <w:sz w:val="24"/>
          <w:szCs w:val="24"/>
        </w:rPr>
      </w:pPr>
    </w:p>
    <w:p w:rsidR="00052393" w:rsidRPr="00052393" w:rsidRDefault="00052393" w:rsidP="00052393">
      <w:pPr>
        <w:spacing w:after="0" w:line="240" w:lineRule="auto"/>
        <w:jc w:val="center"/>
        <w:rPr>
          <w:rFonts w:ascii="Times New Roman" w:hAnsi="Times New Roman" w:cs="Times New Roman"/>
          <w:b/>
          <w:sz w:val="24"/>
          <w:szCs w:val="24"/>
        </w:rPr>
      </w:pPr>
      <w:r w:rsidRPr="00052393">
        <w:rPr>
          <w:rFonts w:ascii="Times New Roman" w:hAnsi="Times New Roman" w:cs="Times New Roman"/>
          <w:sz w:val="24"/>
          <w:szCs w:val="24"/>
        </w:rPr>
        <w:t xml:space="preserve">Yasir Shahab </w:t>
      </w:r>
      <w:r w:rsidRPr="00052393">
        <w:rPr>
          <w:rFonts w:ascii="Times New Roman" w:hAnsi="Times New Roman" w:cs="Times New Roman"/>
          <w:b/>
          <w:sz w:val="24"/>
          <w:szCs w:val="24"/>
        </w:rPr>
        <w:t>(Corresponding author)</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Associate Professor</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 xml:space="preserve">School of Accounting, Xijing University </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Xi’an, Shaanxi, China</w:t>
      </w:r>
    </w:p>
    <w:p w:rsidR="00052393" w:rsidRPr="00052393" w:rsidRDefault="00557DD3" w:rsidP="00052393">
      <w:pPr>
        <w:spacing w:after="0" w:line="240" w:lineRule="auto"/>
        <w:jc w:val="center"/>
        <w:rPr>
          <w:rFonts w:ascii="Times New Roman" w:hAnsi="Times New Roman" w:cs="Times New Roman"/>
          <w:sz w:val="24"/>
          <w:szCs w:val="24"/>
        </w:rPr>
      </w:pPr>
      <w:hyperlink r:id="rId7" w:history="1">
        <w:r w:rsidR="00052393" w:rsidRPr="00052393">
          <w:rPr>
            <w:rFonts w:ascii="Times New Roman" w:hAnsi="Times New Roman" w:cs="Times New Roman"/>
            <w:color w:val="0563C1" w:themeColor="hyperlink"/>
            <w:sz w:val="24"/>
            <w:szCs w:val="24"/>
            <w:u w:val="single"/>
          </w:rPr>
          <w:t>roulett360@yahoo.com</w:t>
        </w:r>
      </w:hyperlink>
      <w:r w:rsidR="00052393" w:rsidRPr="00052393">
        <w:rPr>
          <w:rFonts w:ascii="Times New Roman" w:hAnsi="Times New Roman" w:cs="Times New Roman"/>
          <w:sz w:val="24"/>
          <w:szCs w:val="24"/>
        </w:rPr>
        <w:t xml:space="preserve">; </w:t>
      </w:r>
      <w:hyperlink r:id="rId8" w:history="1">
        <w:r w:rsidR="00052393" w:rsidRPr="00052393">
          <w:rPr>
            <w:rStyle w:val="Hyperlink"/>
            <w:rFonts w:ascii="Times New Roman" w:hAnsi="Times New Roman" w:cs="Times New Roman"/>
            <w:sz w:val="24"/>
            <w:szCs w:val="24"/>
          </w:rPr>
          <w:t>20180223@xijing.edu.cn</w:t>
        </w:r>
      </w:hyperlink>
    </w:p>
    <w:p w:rsidR="00052393" w:rsidRPr="00052393" w:rsidRDefault="00052393" w:rsidP="00052393">
      <w:pPr>
        <w:spacing w:after="0" w:line="240" w:lineRule="auto"/>
        <w:jc w:val="center"/>
        <w:rPr>
          <w:rFonts w:ascii="Times New Roman" w:hAnsi="Times New Roman" w:cs="Times New Roman"/>
          <w:b/>
          <w:sz w:val="24"/>
          <w:szCs w:val="24"/>
        </w:rPr>
      </w:pP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 xml:space="preserve">Collins G. Ntim </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Professor at Centre for Research in Accounting, Accountability and Governance (CRAAG), Department of Accounting, Southampton Business School</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University of Southampton</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Southampton, United Kingdom</w:t>
      </w:r>
    </w:p>
    <w:p w:rsidR="00052393" w:rsidRPr="00052393" w:rsidRDefault="00557DD3" w:rsidP="00052393">
      <w:pPr>
        <w:spacing w:after="0" w:line="240" w:lineRule="auto"/>
        <w:jc w:val="center"/>
        <w:rPr>
          <w:rFonts w:ascii="Times New Roman" w:hAnsi="Times New Roman" w:cs="Times New Roman"/>
          <w:sz w:val="24"/>
          <w:szCs w:val="24"/>
        </w:rPr>
      </w:pPr>
      <w:hyperlink r:id="rId9" w:tgtFrame="_blank" w:history="1">
        <w:r w:rsidR="00052393" w:rsidRPr="00052393">
          <w:rPr>
            <w:rFonts w:ascii="Times New Roman" w:hAnsi="Times New Roman" w:cs="Times New Roman"/>
            <w:color w:val="0563C1" w:themeColor="hyperlink"/>
            <w:sz w:val="24"/>
            <w:szCs w:val="24"/>
            <w:u w:val="single"/>
          </w:rPr>
          <w:t>C.G.Ntim@soton.ac.uk</w:t>
        </w:r>
      </w:hyperlink>
    </w:p>
    <w:p w:rsidR="00052393" w:rsidRPr="00052393" w:rsidRDefault="00052393" w:rsidP="00052393">
      <w:pPr>
        <w:spacing w:after="0" w:line="240" w:lineRule="auto"/>
        <w:jc w:val="center"/>
        <w:rPr>
          <w:rFonts w:ascii="Times New Roman" w:hAnsi="Times New Roman" w:cs="Times New Roman"/>
          <w:b/>
          <w:sz w:val="24"/>
          <w:szCs w:val="24"/>
        </w:rPr>
      </w:pP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Chen Yugang</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Professor of Corporate Finance</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Business School, Sun Yat-Sen University</w:t>
      </w:r>
    </w:p>
    <w:p w:rsidR="00052393" w:rsidRPr="00557DD3" w:rsidRDefault="00052393" w:rsidP="00052393">
      <w:pPr>
        <w:spacing w:after="0" w:line="240" w:lineRule="auto"/>
        <w:jc w:val="center"/>
        <w:rPr>
          <w:rFonts w:ascii="Times New Roman" w:hAnsi="Times New Roman" w:cs="Times New Roman"/>
          <w:sz w:val="24"/>
          <w:szCs w:val="24"/>
          <w:lang w:val="pt-PT"/>
        </w:rPr>
      </w:pPr>
      <w:r w:rsidRPr="00557DD3">
        <w:rPr>
          <w:rFonts w:ascii="Times New Roman" w:hAnsi="Times New Roman" w:cs="Times New Roman"/>
          <w:sz w:val="24"/>
          <w:szCs w:val="24"/>
          <w:lang w:val="pt-PT"/>
        </w:rPr>
        <w:t>Guangzhou, China</w:t>
      </w:r>
    </w:p>
    <w:p w:rsidR="00052393" w:rsidRPr="00557DD3" w:rsidRDefault="00557DD3" w:rsidP="00052393">
      <w:pPr>
        <w:spacing w:after="0" w:line="240" w:lineRule="auto"/>
        <w:jc w:val="center"/>
        <w:rPr>
          <w:rFonts w:ascii="Times New Roman" w:hAnsi="Times New Roman" w:cs="Times New Roman"/>
          <w:sz w:val="24"/>
          <w:szCs w:val="24"/>
          <w:lang w:val="pt-PT"/>
        </w:rPr>
      </w:pPr>
      <w:hyperlink r:id="rId10" w:history="1">
        <w:r w:rsidR="00052393" w:rsidRPr="00557DD3">
          <w:rPr>
            <w:rStyle w:val="Hyperlink"/>
            <w:rFonts w:ascii="Times New Roman" w:hAnsi="Times New Roman" w:cs="Times New Roman"/>
            <w:sz w:val="24"/>
            <w:szCs w:val="24"/>
            <w:lang w:val="pt-PT"/>
          </w:rPr>
          <w:t>chenyugang76@163.com</w:t>
        </w:r>
      </w:hyperlink>
    </w:p>
    <w:p w:rsidR="00052393" w:rsidRPr="00557DD3" w:rsidRDefault="00052393" w:rsidP="00052393">
      <w:pPr>
        <w:spacing w:after="0" w:line="240" w:lineRule="auto"/>
        <w:jc w:val="center"/>
        <w:rPr>
          <w:rFonts w:ascii="Times New Roman" w:hAnsi="Times New Roman" w:cs="Times New Roman"/>
          <w:sz w:val="24"/>
          <w:szCs w:val="24"/>
          <w:lang w:val="pt-PT"/>
        </w:rPr>
      </w:pPr>
    </w:p>
    <w:p w:rsidR="00052393" w:rsidRPr="00557DD3" w:rsidRDefault="00052393" w:rsidP="00052393">
      <w:pPr>
        <w:spacing w:after="0" w:line="240" w:lineRule="auto"/>
        <w:jc w:val="center"/>
        <w:rPr>
          <w:rFonts w:ascii="Times New Roman" w:hAnsi="Times New Roman" w:cs="Times New Roman"/>
          <w:sz w:val="24"/>
          <w:szCs w:val="24"/>
          <w:lang w:val="pt-PT"/>
        </w:rPr>
      </w:pPr>
      <w:r w:rsidRPr="00557DD3">
        <w:rPr>
          <w:rFonts w:ascii="Times New Roman" w:hAnsi="Times New Roman" w:cs="Times New Roman"/>
          <w:sz w:val="24"/>
          <w:szCs w:val="24"/>
          <w:lang w:val="pt-PT"/>
        </w:rPr>
        <w:t>Farid Ullah</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Associate Professor</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 xml:space="preserve">School of Accounting, Xijing University </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Xi’an, Shaanxi, China</w:t>
      </w:r>
    </w:p>
    <w:p w:rsidR="00052393" w:rsidRPr="00052393" w:rsidRDefault="00557DD3" w:rsidP="00052393">
      <w:pPr>
        <w:spacing w:after="0" w:line="240" w:lineRule="auto"/>
        <w:jc w:val="center"/>
        <w:rPr>
          <w:rFonts w:ascii="Times New Roman" w:hAnsi="Times New Roman" w:cs="Times New Roman"/>
          <w:sz w:val="24"/>
          <w:szCs w:val="24"/>
        </w:rPr>
      </w:pPr>
      <w:hyperlink r:id="rId11" w:history="1">
        <w:r w:rsidR="00052393" w:rsidRPr="00052393">
          <w:rPr>
            <w:rFonts w:ascii="Times New Roman" w:hAnsi="Times New Roman" w:cs="Times New Roman"/>
            <w:color w:val="0563C1" w:themeColor="hyperlink"/>
            <w:sz w:val="24"/>
            <w:szCs w:val="24"/>
            <w:u w:val="single"/>
          </w:rPr>
          <w:t>faridkhattak34@yahoo.com</w:t>
        </w:r>
      </w:hyperlink>
      <w:r w:rsidR="00052393" w:rsidRPr="00052393">
        <w:rPr>
          <w:rFonts w:ascii="Times New Roman" w:hAnsi="Times New Roman" w:cs="Times New Roman"/>
          <w:color w:val="0563C1" w:themeColor="hyperlink"/>
          <w:sz w:val="24"/>
          <w:szCs w:val="24"/>
          <w:u w:val="single"/>
        </w:rPr>
        <w:t xml:space="preserve">; </w:t>
      </w:r>
      <w:hyperlink r:id="rId12" w:history="1">
        <w:r w:rsidR="00052393" w:rsidRPr="00052393">
          <w:rPr>
            <w:rStyle w:val="Hyperlink"/>
            <w:rFonts w:ascii="Times New Roman" w:hAnsi="Times New Roman" w:cs="Times New Roman"/>
            <w:sz w:val="24"/>
            <w:szCs w:val="24"/>
          </w:rPr>
          <w:t>20180224@xijing.edu.cn</w:t>
        </w:r>
      </w:hyperlink>
    </w:p>
    <w:p w:rsidR="00052393" w:rsidRDefault="00052393" w:rsidP="00052393">
      <w:pPr>
        <w:spacing w:after="0" w:line="240" w:lineRule="auto"/>
        <w:jc w:val="center"/>
        <w:rPr>
          <w:rFonts w:ascii="Times New Roman" w:hAnsi="Times New Roman" w:cs="Times New Roman"/>
          <w:sz w:val="24"/>
          <w:szCs w:val="24"/>
        </w:rPr>
      </w:pPr>
    </w:p>
    <w:p w:rsidR="00052393" w:rsidRPr="00557DD3" w:rsidRDefault="00052393" w:rsidP="00052393">
      <w:pPr>
        <w:spacing w:after="0" w:line="240" w:lineRule="auto"/>
        <w:jc w:val="center"/>
        <w:rPr>
          <w:rFonts w:ascii="Times New Roman" w:hAnsi="Times New Roman" w:cs="Times New Roman"/>
          <w:sz w:val="24"/>
          <w:szCs w:val="24"/>
          <w:lang w:val="it-IT"/>
        </w:rPr>
      </w:pPr>
      <w:r w:rsidRPr="00557DD3">
        <w:rPr>
          <w:rFonts w:ascii="Times New Roman" w:hAnsi="Times New Roman" w:cs="Times New Roman"/>
          <w:sz w:val="24"/>
          <w:szCs w:val="24"/>
          <w:lang w:val="it-IT"/>
        </w:rPr>
        <w:t>Hai-Xia Li</w:t>
      </w:r>
    </w:p>
    <w:p w:rsidR="00052393" w:rsidRPr="00557DD3" w:rsidRDefault="00052393" w:rsidP="00052393">
      <w:pPr>
        <w:spacing w:after="0" w:line="240" w:lineRule="auto"/>
        <w:jc w:val="center"/>
        <w:rPr>
          <w:rFonts w:ascii="Times New Roman" w:hAnsi="Times New Roman" w:cs="Times New Roman"/>
          <w:sz w:val="24"/>
          <w:szCs w:val="24"/>
          <w:lang w:val="it-IT"/>
        </w:rPr>
      </w:pPr>
      <w:r w:rsidRPr="00557DD3">
        <w:rPr>
          <w:rFonts w:ascii="Times New Roman" w:hAnsi="Times New Roman" w:cs="Times New Roman"/>
          <w:sz w:val="24"/>
          <w:szCs w:val="24"/>
          <w:lang w:val="it-IT"/>
        </w:rPr>
        <w:t xml:space="preserve">Associate Professor, </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 xml:space="preserve">School of Accounting, Xijing University </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Xi’an, Shaanxi, China</w:t>
      </w:r>
    </w:p>
    <w:p w:rsidR="00052393" w:rsidRDefault="00557DD3" w:rsidP="00052393">
      <w:pPr>
        <w:spacing w:after="0" w:line="240" w:lineRule="auto"/>
        <w:jc w:val="center"/>
        <w:rPr>
          <w:rFonts w:ascii="Times New Roman" w:hAnsi="Times New Roman" w:cs="Times New Roman"/>
          <w:sz w:val="24"/>
          <w:szCs w:val="24"/>
        </w:rPr>
      </w:pPr>
      <w:hyperlink r:id="rId13" w:history="1">
        <w:r w:rsidR="00BA67D1" w:rsidRPr="00416B4A">
          <w:rPr>
            <w:rStyle w:val="Hyperlink"/>
            <w:rFonts w:ascii="Times New Roman" w:hAnsi="Times New Roman" w:cs="Times New Roman"/>
            <w:sz w:val="24"/>
            <w:szCs w:val="24"/>
          </w:rPr>
          <w:t>lihaixia@xijing.edu.cn</w:t>
        </w:r>
      </w:hyperlink>
    </w:p>
    <w:p w:rsidR="00052393" w:rsidRPr="00052393" w:rsidRDefault="00052393" w:rsidP="00052393">
      <w:pPr>
        <w:spacing w:after="0" w:line="240" w:lineRule="auto"/>
        <w:jc w:val="center"/>
        <w:rPr>
          <w:rFonts w:ascii="Times New Roman" w:hAnsi="Times New Roman" w:cs="Times New Roman"/>
          <w:sz w:val="24"/>
          <w:szCs w:val="24"/>
        </w:rPr>
      </w:pP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Zhiwei Ye</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Business School</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University of International Business and Economics (UIBE)</w:t>
      </w:r>
    </w:p>
    <w:p w:rsidR="00052393" w:rsidRPr="00052393" w:rsidRDefault="00052393" w:rsidP="00052393">
      <w:pPr>
        <w:spacing w:after="0" w:line="240" w:lineRule="auto"/>
        <w:jc w:val="center"/>
        <w:rPr>
          <w:rFonts w:ascii="Times New Roman" w:hAnsi="Times New Roman" w:cs="Times New Roman"/>
          <w:sz w:val="24"/>
          <w:szCs w:val="24"/>
        </w:rPr>
      </w:pPr>
      <w:r w:rsidRPr="00052393">
        <w:rPr>
          <w:rFonts w:ascii="Times New Roman" w:hAnsi="Times New Roman" w:cs="Times New Roman"/>
          <w:sz w:val="24"/>
          <w:szCs w:val="24"/>
        </w:rPr>
        <w:t>Beijing, China</w:t>
      </w:r>
    </w:p>
    <w:p w:rsidR="00052393" w:rsidRPr="00052393" w:rsidRDefault="00557DD3" w:rsidP="00052393">
      <w:pPr>
        <w:spacing w:after="0" w:line="240" w:lineRule="auto"/>
        <w:jc w:val="center"/>
        <w:rPr>
          <w:rFonts w:ascii="Times New Roman" w:hAnsi="Times New Roman" w:cs="Times New Roman"/>
          <w:sz w:val="24"/>
          <w:szCs w:val="24"/>
        </w:rPr>
      </w:pPr>
      <w:hyperlink r:id="rId14" w:history="1">
        <w:r w:rsidR="00052393" w:rsidRPr="00052393">
          <w:rPr>
            <w:rFonts w:ascii="Times New Roman" w:hAnsi="Times New Roman" w:cs="Times New Roman"/>
            <w:color w:val="0563C1" w:themeColor="hyperlink"/>
            <w:sz w:val="24"/>
            <w:szCs w:val="24"/>
            <w:u w:val="single"/>
          </w:rPr>
          <w:t>yzwyzk@163.com</w:t>
        </w:r>
      </w:hyperlink>
    </w:p>
    <w:p w:rsidR="00052393" w:rsidRPr="00052393" w:rsidRDefault="00052393" w:rsidP="00052393">
      <w:pPr>
        <w:spacing w:after="0" w:line="240" w:lineRule="auto"/>
        <w:rPr>
          <w:rFonts w:ascii="Times New Roman" w:hAnsi="Times New Roman" w:cs="Times New Roman"/>
          <w:sz w:val="24"/>
          <w:szCs w:val="24"/>
        </w:rPr>
      </w:pPr>
    </w:p>
    <w:p w:rsidR="00052393" w:rsidRDefault="00052393" w:rsidP="00052393">
      <w:pPr>
        <w:spacing w:after="0" w:line="240" w:lineRule="auto"/>
        <w:rPr>
          <w:rFonts w:ascii="Times New Roman" w:hAnsi="Times New Roman" w:cs="Times New Roman"/>
          <w:b/>
          <w:sz w:val="24"/>
          <w:szCs w:val="24"/>
        </w:rPr>
      </w:pPr>
      <w:r w:rsidRPr="00052393">
        <w:rPr>
          <w:rFonts w:ascii="Times New Roman" w:hAnsi="Times New Roman" w:cs="Times New Roman"/>
          <w:b/>
          <w:sz w:val="24"/>
          <w:szCs w:val="24"/>
        </w:rPr>
        <w:t xml:space="preserve">Acknowledgments: </w:t>
      </w:r>
    </w:p>
    <w:p w:rsidR="008027EA" w:rsidRDefault="00052393" w:rsidP="00052393">
      <w:pPr>
        <w:spacing w:after="0" w:line="240" w:lineRule="auto"/>
        <w:rPr>
          <w:rFonts w:ascii="Times New Roman" w:hAnsi="Times New Roman" w:cs="Times New Roman"/>
          <w:sz w:val="24"/>
          <w:szCs w:val="24"/>
        </w:rPr>
      </w:pPr>
      <w:r w:rsidRPr="00052393">
        <w:rPr>
          <w:rFonts w:ascii="Times New Roman" w:hAnsi="Times New Roman" w:cs="Times New Roman"/>
          <w:sz w:val="24"/>
          <w:szCs w:val="24"/>
        </w:rPr>
        <w:t xml:space="preserve">This research was funded by the “Funds for High-Level Talents of Xijing University (2019), Grant/Award Number: XJ19B02. </w:t>
      </w:r>
    </w:p>
    <w:p w:rsidR="008027EA" w:rsidRDefault="008027EA" w:rsidP="00052393">
      <w:pPr>
        <w:spacing w:after="0" w:line="240" w:lineRule="auto"/>
        <w:rPr>
          <w:rFonts w:ascii="Times New Roman" w:hAnsi="Times New Roman" w:cs="Times New Roman"/>
          <w:sz w:val="24"/>
          <w:szCs w:val="24"/>
        </w:rPr>
      </w:pPr>
    </w:p>
    <w:p w:rsidR="008027EA" w:rsidRDefault="008027EA">
      <w:pPr>
        <w:spacing w:line="259" w:lineRule="auto"/>
        <w:rPr>
          <w:rFonts w:ascii="Times New Roman" w:hAnsi="Times New Roman" w:cs="Times New Roman"/>
          <w:sz w:val="24"/>
          <w:szCs w:val="24"/>
        </w:rPr>
      </w:pPr>
      <w:r w:rsidRPr="00535780">
        <w:rPr>
          <w:rFonts w:ascii="Times New Roman" w:hAnsi="Times New Roman" w:cs="Times New Roman"/>
          <w:b/>
          <w:color w:val="000000" w:themeColor="text1"/>
          <w:sz w:val="24"/>
        </w:rPr>
        <w:t xml:space="preserve">Full reference: </w:t>
      </w:r>
      <w:r w:rsidRPr="008027EA">
        <w:rPr>
          <w:rFonts w:ascii="Times New Roman" w:hAnsi="Times New Roman" w:cs="Times New Roman"/>
          <w:color w:val="000000" w:themeColor="text1"/>
          <w:sz w:val="24"/>
        </w:rPr>
        <w:t xml:space="preserve">Shahab, Y., Ntim, C., G., Yugang, C., Ullah, F., </w:t>
      </w:r>
      <w:r w:rsidR="00DC681E">
        <w:rPr>
          <w:rFonts w:ascii="Times New Roman" w:hAnsi="Times New Roman" w:cs="Times New Roman"/>
          <w:color w:val="000000" w:themeColor="text1"/>
          <w:sz w:val="24"/>
        </w:rPr>
        <w:t>Li, H-</w:t>
      </w:r>
      <w:r w:rsidRPr="008027EA">
        <w:rPr>
          <w:rFonts w:ascii="Times New Roman" w:hAnsi="Times New Roman" w:cs="Times New Roman"/>
          <w:color w:val="000000" w:themeColor="text1"/>
          <w:sz w:val="24"/>
        </w:rPr>
        <w:t xml:space="preserve">X., &amp; Ye, Z. (2019). ‘CEO attributes, sustainable performance, environmental performance, and environmental reporting: New insights from upper echelons perspective’ </w:t>
      </w:r>
      <w:r w:rsidRPr="008027EA">
        <w:rPr>
          <w:rFonts w:ascii="Times New Roman" w:hAnsi="Times New Roman" w:cs="Times New Roman"/>
          <w:i/>
          <w:color w:val="000000" w:themeColor="text1"/>
          <w:sz w:val="24"/>
        </w:rPr>
        <w:t xml:space="preserve">Business Strategy and the Environment, </w:t>
      </w:r>
      <w:r w:rsidRPr="008027EA">
        <w:rPr>
          <w:rFonts w:ascii="Times New Roman" w:hAnsi="Times New Roman" w:cs="Times New Roman"/>
          <w:color w:val="000000" w:themeColor="text1"/>
          <w:sz w:val="24"/>
        </w:rPr>
        <w:t>Forthcoming (Accepted 13th May, 2019).</w:t>
      </w:r>
      <w:r>
        <w:rPr>
          <w:rFonts w:ascii="Times New Roman" w:hAnsi="Times New Roman" w:cs="Times New Roman"/>
          <w:sz w:val="24"/>
          <w:szCs w:val="24"/>
        </w:rPr>
        <w:br w:type="page"/>
      </w:r>
    </w:p>
    <w:p w:rsidR="00BA67D1" w:rsidRPr="00436F24" w:rsidRDefault="00BA67D1" w:rsidP="00BA67D1">
      <w:pPr>
        <w:spacing w:after="0"/>
        <w:jc w:val="center"/>
        <w:rPr>
          <w:rFonts w:ascii="Times New Roman" w:hAnsi="Times New Roman" w:cs="Times New Roman"/>
          <w:b/>
          <w:sz w:val="24"/>
          <w:szCs w:val="24"/>
        </w:rPr>
      </w:pPr>
      <w:r w:rsidRPr="00436F24">
        <w:rPr>
          <w:rFonts w:ascii="Times New Roman" w:hAnsi="Times New Roman" w:cs="Times New Roman"/>
          <w:b/>
          <w:sz w:val="24"/>
          <w:szCs w:val="24"/>
        </w:rPr>
        <w:lastRenderedPageBreak/>
        <w:t xml:space="preserve">CEO attributes, sustainable performance, environmental performance, and environmental reporting: New insights from </w:t>
      </w:r>
      <w:r w:rsidRPr="002A2EC6">
        <w:rPr>
          <w:rFonts w:ascii="Times New Roman" w:hAnsi="Times New Roman" w:cs="Times New Roman"/>
          <w:b/>
          <w:noProof/>
          <w:sz w:val="24"/>
          <w:szCs w:val="24"/>
        </w:rPr>
        <w:t>upper</w:t>
      </w:r>
      <w:r w:rsidRPr="00436F24">
        <w:rPr>
          <w:rFonts w:ascii="Times New Roman" w:hAnsi="Times New Roman" w:cs="Times New Roman"/>
          <w:b/>
          <w:sz w:val="24"/>
          <w:szCs w:val="24"/>
        </w:rPr>
        <w:t xml:space="preserve"> echelons perspective</w:t>
      </w:r>
    </w:p>
    <w:p w:rsidR="00BA67D1" w:rsidRPr="00436F24" w:rsidRDefault="00BA67D1" w:rsidP="00BA67D1">
      <w:pPr>
        <w:spacing w:after="0"/>
        <w:jc w:val="center"/>
        <w:rPr>
          <w:rFonts w:ascii="Times New Roman" w:hAnsi="Times New Roman" w:cs="Times New Roman"/>
          <w:b/>
          <w:sz w:val="24"/>
          <w:szCs w:val="24"/>
        </w:rPr>
      </w:pPr>
    </w:p>
    <w:p w:rsidR="00BA67D1" w:rsidRPr="00436F24" w:rsidRDefault="00BA67D1" w:rsidP="00BA67D1">
      <w:pPr>
        <w:spacing w:after="0"/>
        <w:rPr>
          <w:rFonts w:ascii="Times New Roman" w:hAnsi="Times New Roman" w:cs="Times New Roman"/>
          <w:b/>
          <w:sz w:val="24"/>
          <w:szCs w:val="24"/>
        </w:rPr>
      </w:pPr>
      <w:r w:rsidRPr="00436F24">
        <w:rPr>
          <w:rFonts w:ascii="Times New Roman" w:hAnsi="Times New Roman" w:cs="Times New Roman"/>
          <w:b/>
          <w:sz w:val="24"/>
          <w:szCs w:val="24"/>
        </w:rPr>
        <w:t>Abstract</w:t>
      </w:r>
    </w:p>
    <w:p w:rsidR="00BA67D1" w:rsidRPr="00436F24" w:rsidRDefault="00BA67D1" w:rsidP="00BA67D1">
      <w:pPr>
        <w:spacing w:before="240" w:after="0" w:line="240" w:lineRule="auto"/>
        <w:jc w:val="both"/>
        <w:rPr>
          <w:rFonts w:ascii="Times New Roman" w:hAnsi="Times New Roman" w:cs="Times New Roman"/>
          <w:noProof/>
          <w:sz w:val="24"/>
          <w:szCs w:val="24"/>
        </w:rPr>
      </w:pPr>
      <w:r w:rsidRPr="00436F24">
        <w:rPr>
          <w:rFonts w:ascii="Times New Roman" w:hAnsi="Times New Roman" w:cs="Times New Roman"/>
          <w:noProof/>
          <w:sz w:val="24"/>
          <w:szCs w:val="24"/>
        </w:rPr>
        <w:t>This study examines the impact of CEO attributes on sustainable performance, environmental performance and environmental reporting</w:t>
      </w:r>
      <w:r>
        <w:rPr>
          <w:rFonts w:ascii="Times New Roman" w:hAnsi="Times New Roman" w:cs="Times New Roman"/>
          <w:noProof/>
          <w:sz w:val="24"/>
          <w:szCs w:val="24"/>
        </w:rPr>
        <w:t>,</w:t>
      </w:r>
      <w:r w:rsidRPr="00436F24">
        <w:rPr>
          <w:rFonts w:ascii="Times New Roman" w:hAnsi="Times New Roman" w:cs="Times New Roman"/>
          <w:noProof/>
          <w:sz w:val="24"/>
          <w:szCs w:val="24"/>
        </w:rPr>
        <w:t xml:space="preserve"> which are motivated by institutionally-driven environmental policies, regulations</w:t>
      </w:r>
      <w:r>
        <w:rPr>
          <w:rFonts w:ascii="Times New Roman" w:hAnsi="Times New Roman" w:cs="Times New Roman"/>
          <w:noProof/>
          <w:sz w:val="24"/>
          <w:szCs w:val="24"/>
        </w:rPr>
        <w:t>,</w:t>
      </w:r>
      <w:r w:rsidRPr="00436F24">
        <w:rPr>
          <w:rFonts w:ascii="Times New Roman" w:hAnsi="Times New Roman" w:cs="Times New Roman"/>
          <w:noProof/>
          <w:sz w:val="24"/>
          <w:szCs w:val="24"/>
        </w:rPr>
        <w:t xml:space="preserve"> </w:t>
      </w:r>
      <w:r w:rsidRPr="002A2EC6">
        <w:rPr>
          <w:rFonts w:ascii="Times New Roman" w:hAnsi="Times New Roman" w:cs="Times New Roman"/>
          <w:noProof/>
          <w:sz w:val="24"/>
          <w:szCs w:val="24"/>
        </w:rPr>
        <w:t>and</w:t>
      </w:r>
      <w:r w:rsidRPr="00436F24">
        <w:rPr>
          <w:rFonts w:ascii="Times New Roman" w:hAnsi="Times New Roman" w:cs="Times New Roman"/>
          <w:noProof/>
          <w:sz w:val="24"/>
          <w:szCs w:val="24"/>
        </w:rPr>
        <w:t xml:space="preserve"> management in the context of Chinese listed firms. </w:t>
      </w:r>
      <w:r>
        <w:rPr>
          <w:rFonts w:ascii="Times New Roman" w:hAnsi="Times New Roman" w:cs="Times New Roman"/>
          <w:noProof/>
          <w:sz w:val="24"/>
          <w:szCs w:val="24"/>
        </w:rPr>
        <w:t>U</w:t>
      </w:r>
      <w:r w:rsidRPr="002A2EC6">
        <w:rPr>
          <w:rFonts w:ascii="Times New Roman" w:hAnsi="Times New Roman" w:cs="Times New Roman"/>
          <w:noProof/>
          <w:sz w:val="24"/>
          <w:szCs w:val="24"/>
        </w:rPr>
        <w:t>sing a comprehensive dataset of  2</w:t>
      </w:r>
      <w:r>
        <w:rPr>
          <w:rFonts w:ascii="Times New Roman" w:hAnsi="Times New Roman" w:cs="Times New Roman"/>
          <w:noProof/>
          <w:sz w:val="24"/>
          <w:szCs w:val="24"/>
        </w:rPr>
        <w:t>,</w:t>
      </w:r>
      <w:r w:rsidRPr="002A2EC6">
        <w:rPr>
          <w:rFonts w:ascii="Times New Roman" w:hAnsi="Times New Roman" w:cs="Times New Roman"/>
          <w:noProof/>
          <w:sz w:val="24"/>
          <w:szCs w:val="24"/>
        </w:rPr>
        <w:t xml:space="preserve">854 Chinese listed firms over </w:t>
      </w:r>
      <w:r>
        <w:rPr>
          <w:rFonts w:ascii="Times New Roman" w:hAnsi="Times New Roman" w:cs="Times New Roman"/>
          <w:noProof/>
          <w:sz w:val="24"/>
          <w:szCs w:val="24"/>
        </w:rPr>
        <w:t xml:space="preserve">the </w:t>
      </w:r>
      <w:r w:rsidRPr="002A2EC6">
        <w:rPr>
          <w:rFonts w:ascii="Times New Roman" w:hAnsi="Times New Roman" w:cs="Times New Roman"/>
          <w:noProof/>
          <w:sz w:val="24"/>
          <w:szCs w:val="24"/>
        </w:rPr>
        <w:t xml:space="preserve">2010-2017 period (i.e., making over 16,000 individual </w:t>
      </w:r>
      <w:r>
        <w:rPr>
          <w:rFonts w:ascii="Times New Roman" w:hAnsi="Times New Roman" w:cs="Times New Roman"/>
          <w:noProof/>
          <w:sz w:val="24"/>
          <w:szCs w:val="24"/>
        </w:rPr>
        <w:t xml:space="preserve">firm-year </w:t>
      </w:r>
      <w:r w:rsidRPr="002A2EC6">
        <w:rPr>
          <w:rFonts w:ascii="Times New Roman" w:hAnsi="Times New Roman" w:cs="Times New Roman"/>
          <w:noProof/>
          <w:sz w:val="24"/>
          <w:szCs w:val="24"/>
        </w:rPr>
        <w:t>observations)</w:t>
      </w:r>
      <w:r w:rsidRPr="00436F24">
        <w:rPr>
          <w:rFonts w:ascii="Times New Roman" w:hAnsi="Times New Roman" w:cs="Times New Roman"/>
          <w:noProof/>
          <w:sz w:val="24"/>
          <w:szCs w:val="24"/>
        </w:rPr>
        <w:t>, our findings are</w:t>
      </w:r>
      <w:r>
        <w:rPr>
          <w:rFonts w:ascii="Times New Roman" w:hAnsi="Times New Roman" w:cs="Times New Roman"/>
          <w:noProof/>
          <w:sz w:val="24"/>
          <w:szCs w:val="24"/>
        </w:rPr>
        <w:t xml:space="preserve"> four-fold</w:t>
      </w:r>
      <w:r w:rsidRPr="00436F24">
        <w:rPr>
          <w:rFonts w:ascii="Times New Roman" w:hAnsi="Times New Roman" w:cs="Times New Roman"/>
          <w:noProof/>
          <w:sz w:val="24"/>
          <w:szCs w:val="24"/>
        </w:rPr>
        <w:t xml:space="preserve">. First, our </w:t>
      </w:r>
      <w:r w:rsidRPr="00CE4CB2">
        <w:rPr>
          <w:rFonts w:ascii="Times New Roman" w:hAnsi="Times New Roman" w:cs="Times New Roman"/>
          <w:noProof/>
          <w:sz w:val="24"/>
          <w:szCs w:val="24"/>
        </w:rPr>
        <w:t>ove</w:t>
      </w:r>
      <w:r>
        <w:rPr>
          <w:rFonts w:ascii="Times New Roman" w:hAnsi="Times New Roman" w:cs="Times New Roman"/>
          <w:noProof/>
          <w:sz w:val="24"/>
          <w:szCs w:val="24"/>
        </w:rPr>
        <w:t>ra</w:t>
      </w:r>
      <w:r w:rsidRPr="00CE4CB2">
        <w:rPr>
          <w:rFonts w:ascii="Times New Roman" w:hAnsi="Times New Roman" w:cs="Times New Roman"/>
          <w:noProof/>
          <w:sz w:val="24"/>
          <w:szCs w:val="24"/>
        </w:rPr>
        <w:t>ll</w:t>
      </w:r>
      <w:r w:rsidRPr="00436F24">
        <w:rPr>
          <w:rFonts w:ascii="Times New Roman" w:hAnsi="Times New Roman" w:cs="Times New Roman"/>
          <w:noProof/>
          <w:sz w:val="24"/>
          <w:szCs w:val="24"/>
        </w:rPr>
        <w:t xml:space="preserve"> findings reveal that CEOs with research background tend to </w:t>
      </w:r>
      <w:r>
        <w:rPr>
          <w:rFonts w:ascii="Times New Roman" w:hAnsi="Times New Roman" w:cs="Times New Roman"/>
          <w:noProof/>
          <w:sz w:val="24"/>
          <w:szCs w:val="24"/>
        </w:rPr>
        <w:t>engage more in activities that improve</w:t>
      </w:r>
      <w:r w:rsidRPr="00436F24">
        <w:rPr>
          <w:rFonts w:ascii="Times New Roman" w:hAnsi="Times New Roman" w:cs="Times New Roman"/>
          <w:noProof/>
          <w:sz w:val="24"/>
          <w:szCs w:val="24"/>
        </w:rPr>
        <w:t xml:space="preserve"> sustainable performance, environmental performance</w:t>
      </w:r>
      <w:r>
        <w:rPr>
          <w:rFonts w:ascii="Times New Roman" w:hAnsi="Times New Roman" w:cs="Times New Roman"/>
          <w:noProof/>
          <w:sz w:val="24"/>
          <w:szCs w:val="24"/>
        </w:rPr>
        <w:t>,</w:t>
      </w:r>
      <w:r w:rsidRPr="00436F24">
        <w:rPr>
          <w:rFonts w:ascii="Times New Roman" w:hAnsi="Times New Roman" w:cs="Times New Roman"/>
          <w:noProof/>
          <w:sz w:val="24"/>
          <w:szCs w:val="24"/>
        </w:rPr>
        <w:t xml:space="preserve"> </w:t>
      </w:r>
      <w:r w:rsidRPr="002A2EC6">
        <w:rPr>
          <w:rFonts w:ascii="Times New Roman" w:hAnsi="Times New Roman" w:cs="Times New Roman"/>
          <w:noProof/>
          <w:sz w:val="24"/>
          <w:szCs w:val="24"/>
        </w:rPr>
        <w:t>and</w:t>
      </w:r>
      <w:r w:rsidRPr="00436F24">
        <w:rPr>
          <w:rFonts w:ascii="Times New Roman" w:hAnsi="Times New Roman" w:cs="Times New Roman"/>
          <w:noProof/>
          <w:sz w:val="24"/>
          <w:szCs w:val="24"/>
        </w:rPr>
        <w:t xml:space="preserve"> environmental reporting</w:t>
      </w:r>
      <w:r>
        <w:rPr>
          <w:rFonts w:ascii="Times New Roman" w:hAnsi="Times New Roman" w:cs="Times New Roman"/>
          <w:noProof/>
          <w:sz w:val="24"/>
          <w:szCs w:val="24"/>
        </w:rPr>
        <w:t xml:space="preserve"> compared with those that are not</w:t>
      </w:r>
      <w:r w:rsidRPr="00436F24">
        <w:rPr>
          <w:rFonts w:ascii="Times New Roman" w:hAnsi="Times New Roman" w:cs="Times New Roman"/>
          <w:noProof/>
          <w:sz w:val="24"/>
          <w:szCs w:val="24"/>
        </w:rPr>
        <w:t xml:space="preserve">. Second, </w:t>
      </w:r>
      <w:r>
        <w:rPr>
          <w:rFonts w:ascii="Times New Roman" w:hAnsi="Times New Roman" w:cs="Times New Roman"/>
          <w:noProof/>
          <w:sz w:val="24"/>
          <w:szCs w:val="24"/>
        </w:rPr>
        <w:t>CEO</w:t>
      </w:r>
      <w:r w:rsidRPr="00436F24">
        <w:rPr>
          <w:rFonts w:ascii="Times New Roman" w:hAnsi="Times New Roman" w:cs="Times New Roman"/>
          <w:noProof/>
          <w:sz w:val="24"/>
          <w:szCs w:val="24"/>
        </w:rPr>
        <w:t>s</w:t>
      </w:r>
      <w:r>
        <w:rPr>
          <w:rFonts w:ascii="Times New Roman" w:hAnsi="Times New Roman" w:cs="Times New Roman"/>
          <w:noProof/>
          <w:sz w:val="24"/>
          <w:szCs w:val="24"/>
        </w:rPr>
        <w:t xml:space="preserve"> with</w:t>
      </w:r>
      <w:r w:rsidRPr="00436F24">
        <w:rPr>
          <w:rFonts w:ascii="Times New Roman" w:hAnsi="Times New Roman" w:cs="Times New Roman"/>
          <w:noProof/>
          <w:sz w:val="24"/>
          <w:szCs w:val="24"/>
        </w:rPr>
        <w:t xml:space="preserve"> financial expertise </w:t>
      </w:r>
      <w:r>
        <w:rPr>
          <w:rFonts w:ascii="Times New Roman" w:hAnsi="Times New Roman" w:cs="Times New Roman"/>
          <w:noProof/>
          <w:sz w:val="24"/>
          <w:szCs w:val="24"/>
        </w:rPr>
        <w:t>are positively linked</w:t>
      </w:r>
      <w:r w:rsidRPr="00436F24">
        <w:rPr>
          <w:rFonts w:ascii="Times New Roman" w:hAnsi="Times New Roman" w:cs="Times New Roman"/>
          <w:noProof/>
          <w:sz w:val="24"/>
          <w:szCs w:val="24"/>
        </w:rPr>
        <w:t xml:space="preserve"> with increased sustainable performance and environmental reporting. Third,</w:t>
      </w:r>
      <w:r w:rsidRPr="006D2B26">
        <w:rPr>
          <w:rFonts w:ascii="Times New Roman" w:hAnsi="Times New Roman" w:cs="Times New Roman"/>
          <w:noProof/>
          <w:sz w:val="24"/>
          <w:szCs w:val="24"/>
        </w:rPr>
        <w:t xml:space="preserve"> </w:t>
      </w:r>
      <w:r w:rsidRPr="00436F24">
        <w:rPr>
          <w:rFonts w:ascii="Times New Roman" w:hAnsi="Times New Roman" w:cs="Times New Roman"/>
          <w:noProof/>
          <w:sz w:val="24"/>
          <w:szCs w:val="24"/>
        </w:rPr>
        <w:t>CEOs with foreign exposure are more eager to</w:t>
      </w:r>
      <w:r>
        <w:rPr>
          <w:rFonts w:ascii="Times New Roman" w:hAnsi="Times New Roman" w:cs="Times New Roman"/>
          <w:noProof/>
          <w:sz w:val="24"/>
          <w:szCs w:val="24"/>
        </w:rPr>
        <w:t xml:space="preserve"> engage in activities that enhance</w:t>
      </w:r>
      <w:r w:rsidRPr="00436F24">
        <w:rPr>
          <w:rFonts w:ascii="Times New Roman" w:hAnsi="Times New Roman" w:cs="Times New Roman"/>
          <w:noProof/>
          <w:sz w:val="24"/>
          <w:szCs w:val="24"/>
        </w:rPr>
        <w:t xml:space="preserve"> sustainable and environmental performance</w:t>
      </w:r>
      <w:r>
        <w:rPr>
          <w:rFonts w:ascii="Times New Roman" w:hAnsi="Times New Roman" w:cs="Times New Roman"/>
          <w:noProof/>
          <w:sz w:val="24"/>
          <w:szCs w:val="24"/>
        </w:rPr>
        <w:t xml:space="preserve"> than those that are not</w:t>
      </w:r>
      <w:r w:rsidRPr="00436F24">
        <w:rPr>
          <w:rFonts w:ascii="Times New Roman" w:hAnsi="Times New Roman" w:cs="Times New Roman"/>
          <w:noProof/>
          <w:sz w:val="24"/>
          <w:szCs w:val="24"/>
        </w:rPr>
        <w:t>.  Fourth, young CEOs tend to</w:t>
      </w:r>
      <w:r>
        <w:rPr>
          <w:rFonts w:ascii="Times New Roman" w:hAnsi="Times New Roman" w:cs="Times New Roman"/>
          <w:noProof/>
          <w:sz w:val="24"/>
          <w:szCs w:val="24"/>
        </w:rPr>
        <w:t xml:space="preserve"> take actions that</w:t>
      </w:r>
      <w:r w:rsidRPr="00436F24">
        <w:rPr>
          <w:rFonts w:ascii="Times New Roman" w:hAnsi="Times New Roman" w:cs="Times New Roman"/>
          <w:noProof/>
          <w:sz w:val="24"/>
          <w:szCs w:val="24"/>
        </w:rPr>
        <w:t xml:space="preserve"> reduce both sustainable and environmental performance than their </w:t>
      </w:r>
      <w:r>
        <w:rPr>
          <w:rFonts w:ascii="Times New Roman" w:hAnsi="Times New Roman" w:cs="Times New Roman"/>
          <w:noProof/>
          <w:sz w:val="24"/>
          <w:szCs w:val="24"/>
        </w:rPr>
        <w:t xml:space="preserve">older </w:t>
      </w:r>
      <w:r w:rsidRPr="00436F24">
        <w:rPr>
          <w:rFonts w:ascii="Times New Roman" w:hAnsi="Times New Roman" w:cs="Times New Roman"/>
          <w:noProof/>
          <w:sz w:val="24"/>
          <w:szCs w:val="24"/>
        </w:rPr>
        <w:t xml:space="preserve">counterparts. </w:t>
      </w:r>
      <w:r w:rsidRPr="00436F24">
        <w:rPr>
          <w:rFonts w:ascii="Times New Roman" w:hAnsi="Times New Roman" w:cs="Times New Roman"/>
          <w:sz w:val="24"/>
          <w:szCs w:val="24"/>
        </w:rPr>
        <w:t xml:space="preserve">We </w:t>
      </w:r>
      <w:r>
        <w:rPr>
          <w:rFonts w:ascii="Times New Roman" w:hAnsi="Times New Roman" w:cs="Times New Roman"/>
          <w:sz w:val="24"/>
          <w:szCs w:val="24"/>
        </w:rPr>
        <w:t>interpret</w:t>
      </w:r>
      <w:r w:rsidRPr="00436F24">
        <w:rPr>
          <w:rFonts w:ascii="Times New Roman" w:hAnsi="Times New Roman" w:cs="Times New Roman"/>
          <w:sz w:val="24"/>
          <w:szCs w:val="24"/>
        </w:rPr>
        <w:t xml:space="preserve"> our results within upper echelons theoretical perspective. The results are robust to </w:t>
      </w:r>
      <w:r>
        <w:rPr>
          <w:rFonts w:ascii="Times New Roman" w:hAnsi="Times New Roman" w:cs="Times New Roman"/>
          <w:sz w:val="24"/>
          <w:szCs w:val="24"/>
        </w:rPr>
        <w:t>alternative measures</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potential </w:t>
      </w:r>
      <w:r w:rsidRPr="00436F24">
        <w:rPr>
          <w:rFonts w:ascii="Times New Roman" w:hAnsi="Times New Roman" w:cs="Times New Roman"/>
          <w:sz w:val="24"/>
          <w:szCs w:val="24"/>
        </w:rPr>
        <w:t>endogeneit</w:t>
      </w:r>
      <w:r>
        <w:rPr>
          <w:rFonts w:ascii="Times New Roman" w:hAnsi="Times New Roman" w:cs="Times New Roman"/>
          <w:sz w:val="24"/>
          <w:szCs w:val="24"/>
        </w:rPr>
        <w:t>ies</w:t>
      </w:r>
      <w:r w:rsidRPr="00436F24">
        <w:rPr>
          <w:rFonts w:ascii="Times New Roman" w:hAnsi="Times New Roman" w:cs="Times New Roman"/>
          <w:sz w:val="24"/>
          <w:szCs w:val="24"/>
        </w:rPr>
        <w:t xml:space="preserve"> and sample selection problems.   </w:t>
      </w:r>
    </w:p>
    <w:p w:rsidR="00BA67D1" w:rsidRDefault="00BA67D1" w:rsidP="00BA67D1">
      <w:pPr>
        <w:spacing w:before="240" w:after="0" w:line="240" w:lineRule="auto"/>
        <w:jc w:val="both"/>
        <w:rPr>
          <w:rFonts w:ascii="Times New Roman" w:hAnsi="Times New Roman" w:cs="Times New Roman"/>
          <w:sz w:val="24"/>
          <w:szCs w:val="24"/>
        </w:rPr>
      </w:pPr>
      <w:r w:rsidRPr="00436F24">
        <w:rPr>
          <w:rFonts w:ascii="Times New Roman" w:hAnsi="Times New Roman" w:cs="Times New Roman"/>
          <w:b/>
          <w:sz w:val="24"/>
          <w:szCs w:val="24"/>
        </w:rPr>
        <w:t xml:space="preserve">Keywords: </w:t>
      </w:r>
      <w:r w:rsidRPr="00436F24">
        <w:rPr>
          <w:rFonts w:ascii="Times New Roman" w:hAnsi="Times New Roman" w:cs="Times New Roman"/>
          <w:sz w:val="24"/>
          <w:szCs w:val="24"/>
        </w:rPr>
        <w:t>Sustainable performance, environmental performance, environmental reporting, CEO attributes, upper echelons perspective</w:t>
      </w:r>
      <w:r>
        <w:rPr>
          <w:rFonts w:ascii="Times New Roman" w:hAnsi="Times New Roman" w:cs="Times New Roman"/>
          <w:sz w:val="24"/>
          <w:szCs w:val="24"/>
        </w:rPr>
        <w:t>s</w:t>
      </w:r>
      <w:r w:rsidRPr="00436F24">
        <w:rPr>
          <w:rFonts w:ascii="Times New Roman" w:hAnsi="Times New Roman" w:cs="Times New Roman"/>
          <w:sz w:val="24"/>
          <w:szCs w:val="24"/>
        </w:rPr>
        <w:t>, China</w:t>
      </w:r>
      <w:r>
        <w:rPr>
          <w:rFonts w:ascii="Times New Roman" w:hAnsi="Times New Roman" w:cs="Times New Roman"/>
          <w:sz w:val="24"/>
          <w:szCs w:val="24"/>
        </w:rPr>
        <w:t>.</w:t>
      </w:r>
    </w:p>
    <w:p w:rsidR="00BA67D1" w:rsidRPr="00436F24" w:rsidRDefault="00BA67D1" w:rsidP="00BA67D1">
      <w:pPr>
        <w:spacing w:before="240" w:after="0" w:line="240" w:lineRule="auto"/>
        <w:jc w:val="both"/>
        <w:rPr>
          <w:rFonts w:ascii="Times New Roman" w:hAnsi="Times New Roman" w:cs="Times New Roman"/>
          <w:sz w:val="24"/>
          <w:szCs w:val="24"/>
        </w:rPr>
      </w:pPr>
    </w:p>
    <w:p w:rsidR="00BA67D1" w:rsidRPr="00436F24" w:rsidRDefault="00BA67D1" w:rsidP="00BA67D1">
      <w:pPr>
        <w:pStyle w:val="ListParagraph"/>
        <w:numPr>
          <w:ilvl w:val="0"/>
          <w:numId w:val="1"/>
        </w:numPr>
        <w:spacing w:after="0"/>
        <w:rPr>
          <w:rFonts w:ascii="Times New Roman" w:hAnsi="Times New Roman" w:cs="Times New Roman"/>
          <w:b/>
          <w:sz w:val="24"/>
          <w:szCs w:val="24"/>
        </w:rPr>
      </w:pPr>
      <w:r w:rsidRPr="00436F24">
        <w:rPr>
          <w:rFonts w:ascii="Times New Roman" w:hAnsi="Times New Roman" w:cs="Times New Roman"/>
          <w:b/>
          <w:sz w:val="24"/>
          <w:szCs w:val="24"/>
        </w:rPr>
        <w:t>Introduction</w:t>
      </w:r>
    </w:p>
    <w:p w:rsidR="00BA67D1" w:rsidRPr="00436F24" w:rsidRDefault="00BA67D1" w:rsidP="00BA67D1">
      <w:pPr>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 xml:space="preserve">In this paper, we examine how different attributes of CEOs </w:t>
      </w:r>
      <w:r>
        <w:rPr>
          <w:rFonts w:ascii="Times New Roman" w:hAnsi="Times New Roman" w:cs="Times New Roman"/>
          <w:sz w:val="24"/>
          <w:szCs w:val="24"/>
        </w:rPr>
        <w:t xml:space="preserve">can </w:t>
      </w:r>
      <w:r w:rsidRPr="00436F24">
        <w:rPr>
          <w:rFonts w:ascii="Times New Roman" w:hAnsi="Times New Roman" w:cs="Times New Roman"/>
          <w:sz w:val="24"/>
          <w:szCs w:val="24"/>
        </w:rPr>
        <w:t xml:space="preserve">affect 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w:t>
      </w:r>
      <w:r w:rsidRPr="00436F24">
        <w:rPr>
          <w:rFonts w:ascii="Times New Roman" w:hAnsi="Times New Roman" w:cs="Times New Roman"/>
          <w:sz w:val="24"/>
          <w:szCs w:val="24"/>
        </w:rPr>
        <w:t xml:space="preserve"> which are driven by institutionalized environmental policies and regulations using </w:t>
      </w:r>
      <w:r w:rsidRPr="0079526F">
        <w:rPr>
          <w:rFonts w:ascii="Times New Roman" w:hAnsi="Times New Roman" w:cs="Times New Roman"/>
          <w:noProof/>
          <w:sz w:val="24"/>
          <w:szCs w:val="24"/>
        </w:rPr>
        <w:t>a comprehensive</w:t>
      </w:r>
      <w:r w:rsidRPr="00436F24">
        <w:rPr>
          <w:rFonts w:ascii="Times New Roman" w:hAnsi="Times New Roman" w:cs="Times New Roman"/>
          <w:sz w:val="24"/>
          <w:szCs w:val="24"/>
        </w:rPr>
        <w:t xml:space="preserve"> dataset of Chinese listed firms. In particular, we focus on CEOs</w:t>
      </w:r>
      <w:r>
        <w:rPr>
          <w:rFonts w:ascii="Times New Roman" w:hAnsi="Times New Roman" w:cs="Times New Roman"/>
          <w:sz w:val="24"/>
          <w:szCs w:val="24"/>
        </w:rPr>
        <w:t>’</w:t>
      </w:r>
      <w:r w:rsidRPr="00436F24">
        <w:rPr>
          <w:rFonts w:ascii="Times New Roman" w:hAnsi="Times New Roman" w:cs="Times New Roman"/>
          <w:sz w:val="24"/>
          <w:szCs w:val="24"/>
        </w:rPr>
        <w:t xml:space="preserve"> research background, financial expertise, foreign exposure </w:t>
      </w:r>
      <w:r>
        <w:rPr>
          <w:rFonts w:ascii="Times New Roman" w:hAnsi="Times New Roman" w:cs="Times New Roman"/>
          <w:sz w:val="24"/>
          <w:szCs w:val="24"/>
        </w:rPr>
        <w:t xml:space="preserve">and age, </w:t>
      </w:r>
      <w:r w:rsidRPr="00436F24">
        <w:rPr>
          <w:rFonts w:ascii="Times New Roman" w:hAnsi="Times New Roman" w:cs="Times New Roman"/>
          <w:sz w:val="24"/>
          <w:szCs w:val="24"/>
        </w:rPr>
        <w:t>as key attributes of CEOs. Our empirical analysis draw</w:t>
      </w:r>
      <w:r>
        <w:rPr>
          <w:rFonts w:ascii="Times New Roman" w:hAnsi="Times New Roman" w:cs="Times New Roman"/>
          <w:sz w:val="24"/>
          <w:szCs w:val="24"/>
        </w:rPr>
        <w:t xml:space="preserve">s </w:t>
      </w:r>
      <w:r w:rsidRPr="00436F24">
        <w:rPr>
          <w:rFonts w:ascii="Times New Roman" w:hAnsi="Times New Roman" w:cs="Times New Roman"/>
          <w:sz w:val="24"/>
          <w:szCs w:val="24"/>
        </w:rPr>
        <w:t>insights</w:t>
      </w:r>
      <w:r>
        <w:rPr>
          <w:rFonts w:ascii="Times New Roman" w:hAnsi="Times New Roman" w:cs="Times New Roman"/>
          <w:sz w:val="24"/>
          <w:szCs w:val="24"/>
        </w:rPr>
        <w:t xml:space="preserve"> from </w:t>
      </w:r>
      <w:r w:rsidRPr="00436F24">
        <w:rPr>
          <w:rFonts w:ascii="Times New Roman" w:hAnsi="Times New Roman" w:cs="Times New Roman"/>
          <w:sz w:val="24"/>
          <w:szCs w:val="24"/>
        </w:rPr>
        <w:t xml:space="preserve">upper echelons (Hambrick &amp; Mason, 1984; Hambrick, 2007) theoretical perspective. </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Theoretically, upper echelons perspective </w:t>
      </w:r>
      <w:r>
        <w:rPr>
          <w:rFonts w:ascii="Times New Roman" w:hAnsi="Times New Roman" w:cs="Times New Roman"/>
          <w:sz w:val="24"/>
          <w:szCs w:val="24"/>
        </w:rPr>
        <w:t>indicates</w:t>
      </w:r>
      <w:r w:rsidRPr="00436F24">
        <w:rPr>
          <w:rFonts w:ascii="Times New Roman" w:hAnsi="Times New Roman" w:cs="Times New Roman"/>
          <w:sz w:val="24"/>
          <w:szCs w:val="24"/>
        </w:rPr>
        <w:t xml:space="preserve"> that top managers (especially CEOs) play a crucial role in the selection and implementation of strategic </w:t>
      </w:r>
      <w:r>
        <w:rPr>
          <w:rFonts w:ascii="Times New Roman" w:hAnsi="Times New Roman" w:cs="Times New Roman"/>
          <w:sz w:val="24"/>
          <w:szCs w:val="24"/>
        </w:rPr>
        <w:t>decisions</w:t>
      </w:r>
      <w:r w:rsidRPr="00436F24">
        <w:rPr>
          <w:rFonts w:ascii="Times New Roman" w:hAnsi="Times New Roman" w:cs="Times New Roman"/>
          <w:sz w:val="24"/>
          <w:szCs w:val="24"/>
        </w:rPr>
        <w:t xml:space="preserve"> </w:t>
      </w:r>
      <w:r>
        <w:rPr>
          <w:rFonts w:ascii="Times New Roman" w:hAnsi="Times New Roman" w:cs="Times New Roman"/>
          <w:sz w:val="24"/>
          <w:szCs w:val="24"/>
        </w:rPr>
        <w:t>that</w:t>
      </w:r>
      <w:r w:rsidRPr="00436F24">
        <w:rPr>
          <w:rFonts w:ascii="Times New Roman" w:hAnsi="Times New Roman" w:cs="Times New Roman"/>
          <w:sz w:val="24"/>
          <w:szCs w:val="24"/>
        </w:rPr>
        <w:t xml:space="preserve"> ultimately affect </w:t>
      </w:r>
      <w:r>
        <w:rPr>
          <w:rFonts w:ascii="Times New Roman" w:hAnsi="Times New Roman" w:cs="Times New Roman"/>
          <w:sz w:val="24"/>
          <w:szCs w:val="24"/>
        </w:rPr>
        <w:t xml:space="preserve">the </w:t>
      </w:r>
      <w:r w:rsidRPr="00436F24">
        <w:rPr>
          <w:rFonts w:ascii="Times New Roman" w:hAnsi="Times New Roman" w:cs="Times New Roman"/>
          <w:sz w:val="24"/>
          <w:szCs w:val="24"/>
        </w:rPr>
        <w:t>performance or growth of the firm</w:t>
      </w:r>
      <w:r>
        <w:rPr>
          <w:rFonts w:ascii="Times New Roman" w:hAnsi="Times New Roman" w:cs="Times New Roman"/>
          <w:sz w:val="24"/>
          <w:szCs w:val="24"/>
        </w:rPr>
        <w:t xml:space="preserve"> </w:t>
      </w:r>
      <w:r w:rsidRPr="00436F24">
        <w:rPr>
          <w:rFonts w:ascii="Times New Roman" w:hAnsi="Times New Roman" w:cs="Times New Roman"/>
          <w:sz w:val="24"/>
          <w:szCs w:val="24"/>
        </w:rPr>
        <w:t>(Hambrick &amp; Mason, 1984; Hambrick, 2007). According to t</w:t>
      </w:r>
      <w:r>
        <w:rPr>
          <w:rFonts w:ascii="Times New Roman" w:hAnsi="Times New Roman" w:cs="Times New Roman"/>
          <w:sz w:val="24"/>
          <w:szCs w:val="24"/>
        </w:rPr>
        <w:t>his perspective</w:t>
      </w:r>
      <w:r w:rsidRPr="00436F24">
        <w:rPr>
          <w:rFonts w:ascii="Times New Roman" w:hAnsi="Times New Roman" w:cs="Times New Roman"/>
          <w:sz w:val="24"/>
          <w:szCs w:val="24"/>
        </w:rPr>
        <w:t>, the psychological (</w:t>
      </w:r>
      <w:r>
        <w:rPr>
          <w:rFonts w:ascii="Times New Roman" w:hAnsi="Times New Roman" w:cs="Times New Roman"/>
          <w:sz w:val="24"/>
          <w:szCs w:val="24"/>
        </w:rPr>
        <w:t xml:space="preserve">e.g., </w:t>
      </w:r>
      <w:r w:rsidRPr="00436F24">
        <w:rPr>
          <w:rFonts w:ascii="Times New Roman" w:hAnsi="Times New Roman" w:cs="Times New Roman"/>
          <w:sz w:val="24"/>
          <w:szCs w:val="24"/>
        </w:rPr>
        <w:t>cognitive</w:t>
      </w:r>
      <w:r>
        <w:rPr>
          <w:rFonts w:ascii="Times New Roman" w:hAnsi="Times New Roman" w:cs="Times New Roman"/>
          <w:sz w:val="24"/>
          <w:szCs w:val="24"/>
        </w:rPr>
        <w:t>-oriented</w:t>
      </w:r>
      <w:r w:rsidRPr="00436F24">
        <w:rPr>
          <w:rFonts w:ascii="Times New Roman" w:hAnsi="Times New Roman" w:cs="Times New Roman"/>
          <w:sz w:val="24"/>
          <w:szCs w:val="24"/>
        </w:rPr>
        <w:t xml:space="preserve"> values) and observable characteristics (</w:t>
      </w:r>
      <w:r>
        <w:rPr>
          <w:rFonts w:ascii="Times New Roman" w:hAnsi="Times New Roman" w:cs="Times New Roman"/>
          <w:sz w:val="24"/>
          <w:szCs w:val="24"/>
        </w:rPr>
        <w:t xml:space="preserve">e.g., </w:t>
      </w:r>
      <w:r w:rsidRPr="00436F24">
        <w:rPr>
          <w:rFonts w:ascii="Times New Roman" w:hAnsi="Times New Roman" w:cs="Times New Roman"/>
          <w:sz w:val="24"/>
          <w:szCs w:val="24"/>
        </w:rPr>
        <w:t>age, functional tracks, career experiences</w:t>
      </w:r>
      <w:r>
        <w:rPr>
          <w:rFonts w:ascii="Times New Roman" w:hAnsi="Times New Roman" w:cs="Times New Roman"/>
          <w:sz w:val="24"/>
          <w:szCs w:val="24"/>
        </w:rPr>
        <w:t xml:space="preserve"> and</w:t>
      </w:r>
      <w:r w:rsidRPr="00436F24">
        <w:rPr>
          <w:rFonts w:ascii="Times New Roman" w:hAnsi="Times New Roman" w:cs="Times New Roman"/>
          <w:sz w:val="24"/>
          <w:szCs w:val="24"/>
        </w:rPr>
        <w:t xml:space="preserve"> education) of top </w:t>
      </w:r>
      <w:r>
        <w:rPr>
          <w:rFonts w:ascii="Times New Roman" w:hAnsi="Times New Roman" w:cs="Times New Roman"/>
          <w:sz w:val="24"/>
          <w:szCs w:val="24"/>
        </w:rPr>
        <w:t>management team</w:t>
      </w:r>
      <w:r w:rsidRPr="00436F24">
        <w:rPr>
          <w:rFonts w:ascii="Times New Roman" w:hAnsi="Times New Roman" w:cs="Times New Roman"/>
          <w:sz w:val="24"/>
          <w:szCs w:val="24"/>
        </w:rPr>
        <w:t xml:space="preserve"> are important determinants of firms’ strategic mana</w:t>
      </w:r>
      <w:r>
        <w:rPr>
          <w:rFonts w:ascii="Times New Roman" w:hAnsi="Times New Roman" w:cs="Times New Roman"/>
          <w:sz w:val="24"/>
          <w:szCs w:val="24"/>
        </w:rPr>
        <w:t>gement process and performance. With respect</w:t>
      </w:r>
      <w:r w:rsidRPr="00436F24">
        <w:rPr>
          <w:rFonts w:ascii="Times New Roman" w:hAnsi="Times New Roman" w:cs="Times New Roman"/>
          <w:sz w:val="24"/>
          <w:szCs w:val="24"/>
        </w:rPr>
        <w:t xml:space="preserve"> to the implementation of sustainable/environmental regulations and practices, </w:t>
      </w:r>
      <w:r>
        <w:rPr>
          <w:rFonts w:ascii="Times New Roman" w:hAnsi="Times New Roman" w:cs="Times New Roman"/>
          <w:sz w:val="24"/>
          <w:szCs w:val="24"/>
        </w:rPr>
        <w:t xml:space="preserve">past studies indicate that </w:t>
      </w:r>
      <w:r w:rsidRPr="00436F24">
        <w:rPr>
          <w:rFonts w:ascii="Times New Roman" w:hAnsi="Times New Roman" w:cs="Times New Roman"/>
          <w:sz w:val="24"/>
          <w:szCs w:val="24"/>
        </w:rPr>
        <w:t xml:space="preserve">the characteristics of top management (CEOs in particular) </w:t>
      </w:r>
      <w:r>
        <w:rPr>
          <w:rFonts w:ascii="Times New Roman" w:hAnsi="Times New Roman" w:cs="Times New Roman"/>
          <w:sz w:val="24"/>
          <w:szCs w:val="24"/>
        </w:rPr>
        <w:t xml:space="preserve">can </w:t>
      </w:r>
      <w:r w:rsidRPr="00436F24">
        <w:rPr>
          <w:rFonts w:ascii="Times New Roman" w:hAnsi="Times New Roman" w:cs="Times New Roman"/>
          <w:sz w:val="24"/>
          <w:szCs w:val="24"/>
        </w:rPr>
        <w:t>en</w:t>
      </w:r>
      <w:r>
        <w:rPr>
          <w:rFonts w:ascii="Times New Roman" w:hAnsi="Times New Roman" w:cs="Times New Roman"/>
          <w:sz w:val="24"/>
          <w:szCs w:val="24"/>
        </w:rPr>
        <w:t>courage stronger executive</w:t>
      </w:r>
      <w:r w:rsidRPr="00436F24">
        <w:rPr>
          <w:rFonts w:ascii="Times New Roman" w:hAnsi="Times New Roman" w:cs="Times New Roman"/>
          <w:sz w:val="24"/>
          <w:szCs w:val="24"/>
        </w:rPr>
        <w:t xml:space="preserve"> commitment to </w:t>
      </w:r>
      <w:r>
        <w:rPr>
          <w:rFonts w:ascii="Times New Roman" w:hAnsi="Times New Roman" w:cs="Times New Roman"/>
          <w:sz w:val="24"/>
          <w:szCs w:val="24"/>
        </w:rPr>
        <w:t>compliance with</w:t>
      </w:r>
      <w:r w:rsidRPr="00436F24">
        <w:rPr>
          <w:rFonts w:ascii="Times New Roman" w:hAnsi="Times New Roman" w:cs="Times New Roman"/>
          <w:sz w:val="24"/>
          <w:szCs w:val="24"/>
        </w:rPr>
        <w:t xml:space="preserve"> institutional </w:t>
      </w:r>
      <w:r>
        <w:rPr>
          <w:rFonts w:ascii="Times New Roman" w:hAnsi="Times New Roman" w:cs="Times New Roman"/>
          <w:sz w:val="24"/>
          <w:szCs w:val="24"/>
        </w:rPr>
        <w:t>regulations</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436F24">
        <w:rPr>
          <w:rFonts w:ascii="Times New Roman" w:hAnsi="Times New Roman" w:cs="Times New Roman"/>
          <w:sz w:val="24"/>
          <w:szCs w:val="24"/>
        </w:rPr>
        <w:t xml:space="preserve">can </w:t>
      </w:r>
      <w:r>
        <w:rPr>
          <w:rFonts w:ascii="Times New Roman" w:hAnsi="Times New Roman" w:cs="Times New Roman"/>
          <w:sz w:val="24"/>
          <w:szCs w:val="24"/>
        </w:rPr>
        <w:t xml:space="preserve">have a </w:t>
      </w:r>
      <w:r w:rsidRPr="00436F24">
        <w:rPr>
          <w:rFonts w:ascii="Times New Roman" w:hAnsi="Times New Roman" w:cs="Times New Roman"/>
          <w:sz w:val="24"/>
          <w:szCs w:val="24"/>
        </w:rPr>
        <w:t>positive</w:t>
      </w:r>
      <w:r>
        <w:rPr>
          <w:rFonts w:ascii="Times New Roman" w:hAnsi="Times New Roman" w:cs="Times New Roman"/>
          <w:sz w:val="24"/>
          <w:szCs w:val="24"/>
        </w:rPr>
        <w:t xml:space="preserve"> impact on environmental </w:t>
      </w:r>
      <w:r w:rsidRPr="00436F24">
        <w:rPr>
          <w:rFonts w:ascii="Times New Roman" w:hAnsi="Times New Roman" w:cs="Times New Roman"/>
          <w:sz w:val="24"/>
          <w:szCs w:val="24"/>
        </w:rPr>
        <w:t>sustainab</w:t>
      </w:r>
      <w:r>
        <w:rPr>
          <w:rFonts w:ascii="Times New Roman" w:hAnsi="Times New Roman" w:cs="Times New Roman"/>
          <w:sz w:val="24"/>
          <w:szCs w:val="24"/>
        </w:rPr>
        <w:t>ility</w:t>
      </w:r>
      <w:r w:rsidRPr="00436F24">
        <w:rPr>
          <w:rFonts w:ascii="Times New Roman" w:hAnsi="Times New Roman" w:cs="Times New Roman"/>
          <w:sz w:val="24"/>
          <w:szCs w:val="24"/>
        </w:rPr>
        <w:t xml:space="preserve"> and performance (Ntim &amp; Soobaroyen, 2013</w:t>
      </w:r>
      <w:r>
        <w:rPr>
          <w:rFonts w:ascii="Times New Roman" w:hAnsi="Times New Roman" w:cs="Times New Roman"/>
          <w:sz w:val="24"/>
          <w:szCs w:val="24"/>
        </w:rPr>
        <w:t>a, b</w:t>
      </w:r>
      <w:r w:rsidRPr="00436F24">
        <w:rPr>
          <w:rFonts w:ascii="Times New Roman" w:hAnsi="Times New Roman" w:cs="Times New Roman"/>
          <w:sz w:val="24"/>
          <w:szCs w:val="24"/>
        </w:rPr>
        <w:t>; Shahab et al., 2018; Soobaroyen &amp; Ntim, 2013). In other words, CEO</w:t>
      </w:r>
      <w:r>
        <w:rPr>
          <w:rFonts w:ascii="Times New Roman" w:hAnsi="Times New Roman" w:cs="Times New Roman"/>
          <w:sz w:val="24"/>
          <w:szCs w:val="24"/>
        </w:rPr>
        <w:t>s’</w:t>
      </w:r>
      <w:r w:rsidRPr="00436F24">
        <w:rPr>
          <w:rFonts w:ascii="Times New Roman" w:hAnsi="Times New Roman" w:cs="Times New Roman"/>
          <w:sz w:val="24"/>
          <w:szCs w:val="24"/>
        </w:rPr>
        <w:t xml:space="preserve"> specific characteristics can serve as important </w:t>
      </w:r>
      <w:r>
        <w:rPr>
          <w:rFonts w:ascii="Times New Roman" w:hAnsi="Times New Roman" w:cs="Times New Roman"/>
          <w:sz w:val="24"/>
          <w:szCs w:val="24"/>
        </w:rPr>
        <w:t>antecedents of the extent of corporate</w:t>
      </w:r>
      <w:r w:rsidRPr="00436F24">
        <w:rPr>
          <w:rFonts w:ascii="Times New Roman" w:hAnsi="Times New Roman" w:cs="Times New Roman"/>
          <w:sz w:val="24"/>
          <w:szCs w:val="24"/>
        </w:rPr>
        <w:t xml:space="preserve"> 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w:t>
      </w:r>
      <w:r w:rsidRPr="00436F24">
        <w:rPr>
          <w:rFonts w:ascii="Times New Roman" w:hAnsi="Times New Roman" w:cs="Times New Roman"/>
          <w:sz w:val="24"/>
          <w:szCs w:val="24"/>
        </w:rPr>
        <w:t xml:space="preserve">. </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Consequently, researchers have attempted to examine this relationship in business strategy and environmental research from different perspectives (e.g., Fabrizi, Mallin </w:t>
      </w:r>
      <w:r w:rsidRPr="00436F24">
        <w:rPr>
          <w:rFonts w:ascii="Times New Roman" w:hAnsi="Times New Roman" w:cs="Times New Roman"/>
          <w:sz w:val="24"/>
          <w:szCs w:val="24"/>
        </w:rPr>
        <w:lastRenderedPageBreak/>
        <w:t xml:space="preserve">&amp; Michelon, 2014; </w:t>
      </w:r>
      <w:r>
        <w:rPr>
          <w:rFonts w:ascii="Times New Roman" w:hAnsi="Times New Roman" w:cs="Times New Roman"/>
          <w:sz w:val="24"/>
          <w:szCs w:val="24"/>
        </w:rPr>
        <w:t>Horbach</w:t>
      </w:r>
      <w:r w:rsidRPr="00436F24">
        <w:rPr>
          <w:rFonts w:ascii="Times New Roman" w:hAnsi="Times New Roman" w:cs="Times New Roman"/>
          <w:sz w:val="24"/>
          <w:szCs w:val="24"/>
        </w:rPr>
        <w:t xml:space="preserve"> &amp; Jacob, 2017; Huang, 2013; Oh, Chang &amp; Cheng, 2016; Reimer, Doorn &amp; Heyden, 2018</w:t>
      </w:r>
      <w:r>
        <w:rPr>
          <w:rFonts w:ascii="Times New Roman" w:hAnsi="Times New Roman" w:cs="Times New Roman"/>
          <w:sz w:val="24"/>
          <w:szCs w:val="24"/>
        </w:rPr>
        <w:t>,</w:t>
      </w:r>
      <w:r w:rsidRPr="00436F24">
        <w:rPr>
          <w:rFonts w:ascii="Times New Roman" w:hAnsi="Times New Roman" w:cs="Times New Roman"/>
          <w:sz w:val="24"/>
          <w:szCs w:val="24"/>
        </w:rPr>
        <w:t xml:space="preserve"> among others). For instance, CEO gender and education (Huang, 2013; </w:t>
      </w:r>
      <w:r w:rsidRPr="00E857EB">
        <w:rPr>
          <w:rFonts w:ascii="Times New Roman" w:hAnsi="Times New Roman" w:cs="Times New Roman"/>
          <w:noProof/>
          <w:sz w:val="24"/>
          <w:szCs w:val="24"/>
        </w:rPr>
        <w:t>Manner</w:t>
      </w:r>
      <w:r w:rsidRPr="00436F24">
        <w:rPr>
          <w:rFonts w:ascii="Times New Roman" w:hAnsi="Times New Roman" w:cs="Times New Roman"/>
          <w:sz w:val="24"/>
          <w:szCs w:val="24"/>
        </w:rPr>
        <w:t xml:space="preserve">, 2010; Mazutis, 2013; </w:t>
      </w:r>
      <w:r w:rsidRPr="00436F24">
        <w:rPr>
          <w:rFonts w:ascii="Times New Roman" w:eastAsiaTheme="minorEastAsia" w:hAnsi="Times New Roman" w:cs="Times New Roman"/>
          <w:sz w:val="24"/>
          <w:szCs w:val="24"/>
          <w:lang w:val="en-GB" w:eastAsia="zh-CN"/>
        </w:rPr>
        <w:t xml:space="preserve">McGuinness, Vieito, &amp; Wang, 2017; </w:t>
      </w:r>
      <w:r w:rsidRPr="00436F24">
        <w:rPr>
          <w:rFonts w:ascii="Times New Roman" w:hAnsi="Times New Roman" w:cs="Times New Roman"/>
          <w:sz w:val="24"/>
          <w:szCs w:val="24"/>
        </w:rPr>
        <w:t>Reimer et al., 2018), CEO age and tenure (Fabrizi et al., 2014; Huang, 2013;</w:t>
      </w:r>
      <w:r>
        <w:rPr>
          <w:rFonts w:ascii="Times New Roman" w:hAnsi="Times New Roman" w:cs="Times New Roman"/>
          <w:sz w:val="24"/>
          <w:szCs w:val="24"/>
        </w:rPr>
        <w:t xml:space="preserve"> Kang, 2017</w:t>
      </w:r>
      <w:r w:rsidRPr="00436F24">
        <w:rPr>
          <w:rFonts w:ascii="Times New Roman" w:hAnsi="Times New Roman" w:cs="Times New Roman"/>
          <w:sz w:val="24"/>
          <w:szCs w:val="24"/>
        </w:rPr>
        <w:t>; Oh et al., 2016; Serfling, 2014), CEO</w:t>
      </w:r>
      <w:r>
        <w:rPr>
          <w:rFonts w:ascii="Times New Roman" w:hAnsi="Times New Roman" w:cs="Times New Roman"/>
          <w:sz w:val="24"/>
          <w:szCs w:val="24"/>
        </w:rPr>
        <w:t>/</w:t>
      </w:r>
      <w:r w:rsidRPr="00436F24">
        <w:rPr>
          <w:rFonts w:ascii="Times New Roman" w:hAnsi="Times New Roman" w:cs="Times New Roman"/>
          <w:sz w:val="24"/>
          <w:szCs w:val="24"/>
        </w:rPr>
        <w:t xml:space="preserve">top management’s political connections (Marquis &amp; Qian, 2014; Shahab et al., 2018), CEO confidence (McCarthy, Oliver &amp; Song, 2017), CEO </w:t>
      </w:r>
      <w:r>
        <w:rPr>
          <w:rFonts w:ascii="Times New Roman" w:hAnsi="Times New Roman" w:cs="Times New Roman"/>
          <w:sz w:val="24"/>
          <w:szCs w:val="24"/>
        </w:rPr>
        <w:t xml:space="preserve">role </w:t>
      </w:r>
      <w:r w:rsidRPr="00436F24">
        <w:rPr>
          <w:rFonts w:ascii="Times New Roman" w:hAnsi="Times New Roman" w:cs="Times New Roman"/>
          <w:sz w:val="24"/>
          <w:szCs w:val="24"/>
        </w:rPr>
        <w:t>duality (García-Sánchez, Rodrı´guez-Domı´nguez &amp; Gallego-A´</w:t>
      </w:r>
      <w:r w:rsidRPr="00E857EB">
        <w:rPr>
          <w:rFonts w:ascii="Times New Roman" w:hAnsi="Times New Roman" w:cs="Times New Roman"/>
          <w:noProof/>
          <w:sz w:val="24"/>
          <w:szCs w:val="24"/>
        </w:rPr>
        <w:t>lvarez</w:t>
      </w:r>
      <w:r w:rsidRPr="00436F24">
        <w:rPr>
          <w:rFonts w:ascii="Times New Roman" w:hAnsi="Times New Roman" w:cs="Times New Roman"/>
          <w:sz w:val="24"/>
          <w:szCs w:val="24"/>
        </w:rPr>
        <w:t xml:space="preserve">, 2013; Oh et al., 2016; Reimer et al., 2018), CEO nationality (Huang, 2013) and CEO reputation (Borghesi, Houston &amp; Naranjo, 2014; García-Sánchez et al., 2013) </w:t>
      </w:r>
      <w:r>
        <w:rPr>
          <w:rFonts w:ascii="Times New Roman" w:hAnsi="Times New Roman" w:cs="Times New Roman"/>
          <w:sz w:val="24"/>
          <w:szCs w:val="24"/>
        </w:rPr>
        <w:t>have been used in the extant literature as key</w:t>
      </w:r>
      <w:r w:rsidRPr="00436F24">
        <w:rPr>
          <w:rFonts w:ascii="Times New Roman" w:hAnsi="Times New Roman" w:cs="Times New Roman"/>
          <w:sz w:val="24"/>
          <w:szCs w:val="24"/>
        </w:rPr>
        <w:t xml:space="preserve"> predictors of </w:t>
      </w:r>
      <w:r>
        <w:rPr>
          <w:rFonts w:ascii="Times New Roman" w:hAnsi="Times New Roman" w:cs="Times New Roman"/>
          <w:sz w:val="24"/>
          <w:szCs w:val="24"/>
        </w:rPr>
        <w:t xml:space="preserve">corporate </w:t>
      </w:r>
      <w:r w:rsidRPr="00436F24">
        <w:rPr>
          <w:rFonts w:ascii="Times New Roman" w:hAnsi="Times New Roman" w:cs="Times New Roman"/>
          <w:sz w:val="24"/>
          <w:szCs w:val="24"/>
        </w:rPr>
        <w:t>sustainable</w:t>
      </w:r>
      <w:r>
        <w:rPr>
          <w:rFonts w:ascii="Times New Roman" w:hAnsi="Times New Roman" w:cs="Times New Roman"/>
          <w:sz w:val="24"/>
          <w:szCs w:val="24"/>
        </w:rPr>
        <w:t xml:space="preserve"> </w:t>
      </w:r>
      <w:r w:rsidRPr="00436F24">
        <w:rPr>
          <w:rFonts w:ascii="Times New Roman" w:hAnsi="Times New Roman" w:cs="Times New Roman"/>
          <w:sz w:val="24"/>
          <w:szCs w:val="24"/>
        </w:rPr>
        <w:t xml:space="preserve">environmental </w:t>
      </w:r>
      <w:r>
        <w:rPr>
          <w:rFonts w:ascii="Times New Roman" w:hAnsi="Times New Roman" w:cs="Times New Roman"/>
          <w:sz w:val="24"/>
          <w:szCs w:val="24"/>
        </w:rPr>
        <w:t xml:space="preserve">management and </w:t>
      </w:r>
      <w:r w:rsidRPr="00436F24">
        <w:rPr>
          <w:rFonts w:ascii="Times New Roman" w:hAnsi="Times New Roman" w:cs="Times New Roman"/>
          <w:sz w:val="24"/>
          <w:szCs w:val="24"/>
        </w:rPr>
        <w:t>performance. Nevertheless, these s</w:t>
      </w:r>
      <w:r>
        <w:rPr>
          <w:rFonts w:ascii="Times New Roman" w:hAnsi="Times New Roman" w:cs="Times New Roman"/>
          <w:sz w:val="24"/>
          <w:szCs w:val="24"/>
        </w:rPr>
        <w:t>tudies</w:t>
      </w:r>
      <w:r w:rsidRPr="00436F24">
        <w:rPr>
          <w:rFonts w:ascii="Times New Roman" w:hAnsi="Times New Roman" w:cs="Times New Roman"/>
          <w:sz w:val="24"/>
          <w:szCs w:val="24"/>
        </w:rPr>
        <w:t xml:space="preserve"> are subject to certain shortcomings. First, these studies have </w:t>
      </w:r>
      <w:r>
        <w:rPr>
          <w:rFonts w:ascii="Times New Roman" w:hAnsi="Times New Roman" w:cs="Times New Roman"/>
          <w:sz w:val="24"/>
          <w:szCs w:val="24"/>
        </w:rPr>
        <w:t xml:space="preserve">mainly </w:t>
      </w:r>
      <w:r w:rsidRPr="00436F24">
        <w:rPr>
          <w:rFonts w:ascii="Times New Roman" w:hAnsi="Times New Roman" w:cs="Times New Roman"/>
          <w:sz w:val="24"/>
          <w:szCs w:val="24"/>
        </w:rPr>
        <w:t>been done in the developed markets</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noProof/>
          <w:sz w:val="24"/>
          <w:szCs w:val="24"/>
        </w:rPr>
        <w:t>whilst</w:t>
      </w:r>
      <w:r w:rsidRPr="00436F24">
        <w:rPr>
          <w:rFonts w:ascii="Times New Roman" w:hAnsi="Times New Roman" w:cs="Times New Roman"/>
          <w:sz w:val="24"/>
          <w:szCs w:val="24"/>
        </w:rPr>
        <w:t xml:space="preserve"> very little consideration has been given to the phenomenon of environmental performance and management in the context of developing markets (</w:t>
      </w:r>
      <w:r w:rsidRPr="00E857EB">
        <w:rPr>
          <w:rFonts w:ascii="Times New Roman" w:hAnsi="Times New Roman" w:cs="Times New Roman"/>
          <w:noProof/>
          <w:sz w:val="24"/>
          <w:szCs w:val="24"/>
        </w:rPr>
        <w:t>e.g.</w:t>
      </w:r>
      <w:r>
        <w:rPr>
          <w:rFonts w:ascii="Times New Roman" w:hAnsi="Times New Roman" w:cs="Times New Roman"/>
          <w:noProof/>
          <w:sz w:val="24"/>
          <w:szCs w:val="24"/>
        </w:rPr>
        <w:t>,</w:t>
      </w:r>
      <w:r w:rsidRPr="00436F24">
        <w:rPr>
          <w:rFonts w:ascii="Times New Roman" w:hAnsi="Times New Roman" w:cs="Times New Roman"/>
          <w:sz w:val="24"/>
          <w:szCs w:val="24"/>
        </w:rPr>
        <w:t xml:space="preserve"> Huang, 2013; McGuinness et al., 2017; Shahab et al., 2018). T</w:t>
      </w:r>
      <w:r>
        <w:rPr>
          <w:rFonts w:ascii="Times New Roman" w:hAnsi="Times New Roman" w:cs="Times New Roman"/>
          <w:sz w:val="24"/>
          <w:szCs w:val="24"/>
        </w:rPr>
        <w:t>herefore and arguably</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existing findings that </w:t>
      </w:r>
      <w:r w:rsidRPr="00436F24">
        <w:rPr>
          <w:rFonts w:ascii="Times New Roman" w:hAnsi="Times New Roman" w:cs="Times New Roman"/>
          <w:sz w:val="24"/>
          <w:szCs w:val="24"/>
        </w:rPr>
        <w:t xml:space="preserve">rely on data </w:t>
      </w:r>
      <w:r>
        <w:rPr>
          <w:rFonts w:ascii="Times New Roman" w:hAnsi="Times New Roman" w:cs="Times New Roman"/>
          <w:sz w:val="24"/>
          <w:szCs w:val="24"/>
        </w:rPr>
        <w:t xml:space="preserve">collected </w:t>
      </w:r>
      <w:r w:rsidRPr="00436F24">
        <w:rPr>
          <w:rFonts w:ascii="Times New Roman" w:hAnsi="Times New Roman" w:cs="Times New Roman"/>
          <w:sz w:val="24"/>
          <w:szCs w:val="24"/>
        </w:rPr>
        <w:t>from developed markets</w:t>
      </w:r>
      <w:r>
        <w:rPr>
          <w:rFonts w:ascii="Times New Roman" w:hAnsi="Times New Roman" w:cs="Times New Roman"/>
          <w:sz w:val="24"/>
          <w:szCs w:val="24"/>
        </w:rPr>
        <w:t xml:space="preserve"> may not be easily</w:t>
      </w:r>
      <w:r w:rsidRPr="00436F24">
        <w:rPr>
          <w:rFonts w:ascii="Times New Roman" w:hAnsi="Times New Roman" w:cs="Times New Roman"/>
          <w:sz w:val="24"/>
          <w:szCs w:val="24"/>
        </w:rPr>
        <w:t xml:space="preserve"> generaliz</w:t>
      </w:r>
      <w:r>
        <w:rPr>
          <w:rFonts w:ascii="Times New Roman" w:hAnsi="Times New Roman" w:cs="Times New Roman"/>
          <w:sz w:val="24"/>
          <w:szCs w:val="24"/>
        </w:rPr>
        <w:t xml:space="preserve">able to developing countries, such as China because </w:t>
      </w:r>
      <w:r w:rsidRPr="00436F24">
        <w:rPr>
          <w:rFonts w:ascii="Times New Roman" w:hAnsi="Times New Roman" w:cs="Times New Roman"/>
          <w:sz w:val="24"/>
          <w:szCs w:val="24"/>
        </w:rPr>
        <w:t xml:space="preserve"> there </w:t>
      </w:r>
      <w:r>
        <w:rPr>
          <w:rFonts w:ascii="Times New Roman" w:hAnsi="Times New Roman" w:cs="Times New Roman"/>
          <w:sz w:val="24"/>
          <w:szCs w:val="24"/>
        </w:rPr>
        <w:t>are</w:t>
      </w:r>
      <w:r w:rsidRPr="00436F24">
        <w:rPr>
          <w:rFonts w:ascii="Times New Roman" w:hAnsi="Times New Roman" w:cs="Times New Roman"/>
          <w:sz w:val="24"/>
          <w:szCs w:val="24"/>
        </w:rPr>
        <w:t xml:space="preserve"> substantial differences </w:t>
      </w:r>
      <w:r>
        <w:rPr>
          <w:rFonts w:ascii="Times New Roman" w:hAnsi="Times New Roman" w:cs="Times New Roman"/>
          <w:sz w:val="24"/>
          <w:szCs w:val="24"/>
        </w:rPr>
        <w:t>in terms of</w:t>
      </w:r>
      <w:r w:rsidRPr="00436F24">
        <w:rPr>
          <w:rFonts w:ascii="Times New Roman" w:hAnsi="Times New Roman" w:cs="Times New Roman"/>
          <w:sz w:val="24"/>
          <w:szCs w:val="24"/>
        </w:rPr>
        <w:t xml:space="preserve"> financial, </w:t>
      </w:r>
      <w:r>
        <w:rPr>
          <w:rFonts w:ascii="Times New Roman" w:hAnsi="Times New Roman" w:cs="Times New Roman"/>
          <w:sz w:val="24"/>
          <w:szCs w:val="24"/>
        </w:rPr>
        <w:t xml:space="preserve">reporting, </w:t>
      </w:r>
      <w:r w:rsidRPr="00436F24">
        <w:rPr>
          <w:rFonts w:ascii="Times New Roman" w:hAnsi="Times New Roman" w:cs="Times New Roman"/>
          <w:sz w:val="24"/>
          <w:szCs w:val="24"/>
        </w:rPr>
        <w:t xml:space="preserve">governance </w:t>
      </w:r>
      <w:r>
        <w:rPr>
          <w:rFonts w:ascii="Times New Roman" w:hAnsi="Times New Roman" w:cs="Times New Roman"/>
          <w:sz w:val="24"/>
          <w:szCs w:val="24"/>
        </w:rPr>
        <w:t>structures,</w:t>
      </w:r>
      <w:r w:rsidRPr="00436F24">
        <w:rPr>
          <w:rFonts w:ascii="Times New Roman" w:hAnsi="Times New Roman" w:cs="Times New Roman"/>
          <w:sz w:val="24"/>
          <w:szCs w:val="24"/>
        </w:rPr>
        <w:t xml:space="preserve"> environmental </w:t>
      </w:r>
      <w:r>
        <w:rPr>
          <w:rFonts w:ascii="Times New Roman" w:hAnsi="Times New Roman" w:cs="Times New Roman"/>
          <w:sz w:val="24"/>
          <w:szCs w:val="24"/>
        </w:rPr>
        <w:t>regulations and enforcement mechanisms, amongst others, between developed and developing countries</w:t>
      </w:r>
      <w:r w:rsidRPr="00436F24">
        <w:rPr>
          <w:rFonts w:ascii="Times New Roman" w:hAnsi="Times New Roman" w:cs="Times New Roman"/>
          <w:sz w:val="24"/>
          <w:szCs w:val="24"/>
        </w:rPr>
        <w:t xml:space="preserve"> (as discussed in Du, Jian, Zeng &amp; Du, 2014;</w:t>
      </w:r>
      <w:r w:rsidRPr="00436F24">
        <w:rPr>
          <w:rFonts w:ascii="Times New Roman" w:eastAsiaTheme="minorEastAsia" w:hAnsi="Times New Roman" w:cs="Times New Roman"/>
          <w:sz w:val="24"/>
          <w:szCs w:val="24"/>
          <w:lang w:val="en-GB" w:eastAsia="zh-CN"/>
        </w:rPr>
        <w:t xml:space="preserve"> Elmagrhi, Ntim, Elamer &amp; Zhang, 2018;</w:t>
      </w:r>
      <w:r w:rsidRPr="00436F24">
        <w:rPr>
          <w:rFonts w:ascii="Times New Roman" w:hAnsi="Times New Roman" w:cs="Times New Roman"/>
          <w:sz w:val="24"/>
          <w:szCs w:val="24"/>
        </w:rPr>
        <w:t xml:space="preserve"> Shahab et al., 2018, Shahab, Ntim &amp; Ullah, 2018)</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This has arguably impaired gaining full understanding of the drivers of sustainable environmental management and performance, and thus, justifies</w:t>
      </w:r>
      <w:r w:rsidRPr="00436F24">
        <w:rPr>
          <w:rFonts w:ascii="Times New Roman" w:hAnsi="Times New Roman" w:cs="Times New Roman"/>
          <w:sz w:val="24"/>
          <w:szCs w:val="24"/>
        </w:rPr>
        <w:t xml:space="preserve"> further investigation. </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Second, majority of these studies have mainly highlighted more observable characteristics of CEOs </w:t>
      </w:r>
      <w:r>
        <w:rPr>
          <w:rFonts w:ascii="Times New Roman" w:hAnsi="Times New Roman" w:cs="Times New Roman"/>
          <w:sz w:val="24"/>
          <w:szCs w:val="24"/>
        </w:rPr>
        <w:t>(</w:t>
      </w:r>
      <w:r w:rsidRPr="00E857EB">
        <w:rPr>
          <w:rFonts w:ascii="Times New Roman" w:hAnsi="Times New Roman" w:cs="Times New Roman"/>
          <w:noProof/>
          <w:sz w:val="24"/>
          <w:szCs w:val="24"/>
        </w:rPr>
        <w:t>e.g.</w:t>
      </w:r>
      <w:r>
        <w:rPr>
          <w:rFonts w:ascii="Times New Roman" w:hAnsi="Times New Roman" w:cs="Times New Roman"/>
          <w:noProof/>
          <w:sz w:val="24"/>
          <w:szCs w:val="24"/>
        </w:rPr>
        <w:t>,</w:t>
      </w:r>
      <w:r w:rsidRPr="00436F24">
        <w:rPr>
          <w:rFonts w:ascii="Times New Roman" w:hAnsi="Times New Roman" w:cs="Times New Roman"/>
          <w:sz w:val="24"/>
          <w:szCs w:val="24"/>
        </w:rPr>
        <w:t xml:space="preserve"> their age, education, gender, duality, tenure</w:t>
      </w:r>
      <w:r>
        <w:rPr>
          <w:rFonts w:ascii="Times New Roman" w:hAnsi="Times New Roman" w:cs="Times New Roman"/>
          <w:sz w:val="24"/>
          <w:szCs w:val="24"/>
        </w:rPr>
        <w:t xml:space="preserve"> and</w:t>
      </w:r>
      <w:r w:rsidRPr="00436F24">
        <w:rPr>
          <w:rFonts w:ascii="Times New Roman" w:hAnsi="Times New Roman" w:cs="Times New Roman"/>
          <w:sz w:val="24"/>
          <w:szCs w:val="24"/>
        </w:rPr>
        <w:t xml:space="preserve"> political connections</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787B74">
        <w:rPr>
          <w:rFonts w:ascii="Times New Roman" w:hAnsi="Times New Roman" w:cs="Times New Roman"/>
          <w:sz w:val="24"/>
          <w:szCs w:val="24"/>
          <w:lang w:val="en-GB"/>
        </w:rPr>
        <w:t xml:space="preserve">(Huang, 2013; Marquis &amp; Qian, 2014; Mazutis, 2013; </w:t>
      </w:r>
      <w:r w:rsidRPr="001D27D1">
        <w:rPr>
          <w:rFonts w:ascii="Times New Roman" w:eastAsiaTheme="minorEastAsia" w:hAnsi="Times New Roman" w:cs="Times New Roman"/>
          <w:sz w:val="24"/>
          <w:szCs w:val="24"/>
          <w:lang w:val="en-GB" w:eastAsia="zh-CN"/>
        </w:rPr>
        <w:t xml:space="preserve">McGuinness et al., 2017; </w:t>
      </w:r>
      <w:r>
        <w:rPr>
          <w:rFonts w:ascii="Times New Roman" w:hAnsi="Times New Roman" w:cs="Times New Roman"/>
          <w:sz w:val="24"/>
          <w:szCs w:val="24"/>
          <w:lang w:val="en-GB"/>
        </w:rPr>
        <w:t>Kang, 2017</w:t>
      </w:r>
      <w:r w:rsidRPr="00787B74">
        <w:rPr>
          <w:rFonts w:ascii="Times New Roman" w:hAnsi="Times New Roman" w:cs="Times New Roman"/>
          <w:sz w:val="24"/>
          <w:szCs w:val="24"/>
          <w:lang w:val="en-GB"/>
        </w:rPr>
        <w:t xml:space="preserve">; Oh et al., 2016; Reimer et al., 2018). </w:t>
      </w:r>
      <w:r>
        <w:rPr>
          <w:rFonts w:ascii="Times New Roman" w:hAnsi="Times New Roman" w:cs="Times New Roman"/>
          <w:sz w:val="24"/>
          <w:szCs w:val="24"/>
        </w:rPr>
        <w:t>By contrast</w:t>
      </w:r>
      <w:r w:rsidRPr="00436F24">
        <w:rPr>
          <w:rFonts w:ascii="Times New Roman" w:hAnsi="Times New Roman" w:cs="Times New Roman"/>
          <w:sz w:val="24"/>
          <w:szCs w:val="24"/>
        </w:rPr>
        <w:t xml:space="preserve">, the existing research is silent </w:t>
      </w:r>
      <w:r>
        <w:rPr>
          <w:rFonts w:ascii="Times New Roman" w:hAnsi="Times New Roman" w:cs="Times New Roman"/>
          <w:sz w:val="24"/>
          <w:szCs w:val="24"/>
        </w:rPr>
        <w:t>about</w:t>
      </w:r>
      <w:r w:rsidRPr="00436F24">
        <w:rPr>
          <w:rFonts w:ascii="Times New Roman" w:hAnsi="Times New Roman" w:cs="Times New Roman"/>
          <w:sz w:val="24"/>
          <w:szCs w:val="24"/>
        </w:rPr>
        <w:t xml:space="preserve"> how</w:t>
      </w:r>
      <w:r>
        <w:rPr>
          <w:rFonts w:ascii="Times New Roman" w:hAnsi="Times New Roman" w:cs="Times New Roman"/>
          <w:sz w:val="24"/>
          <w:szCs w:val="24"/>
        </w:rPr>
        <w:t xml:space="preserve"> and why</w:t>
      </w:r>
      <w:r w:rsidRPr="00436F24">
        <w:rPr>
          <w:rFonts w:ascii="Times New Roman" w:hAnsi="Times New Roman" w:cs="Times New Roman"/>
          <w:sz w:val="24"/>
          <w:szCs w:val="24"/>
        </w:rPr>
        <w:t xml:space="preserve"> CEOs</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foreign exposure, </w:t>
      </w:r>
      <w:r w:rsidRPr="00436F24">
        <w:rPr>
          <w:rFonts w:ascii="Times New Roman" w:hAnsi="Times New Roman" w:cs="Times New Roman"/>
          <w:sz w:val="24"/>
          <w:szCs w:val="24"/>
        </w:rPr>
        <w:t>financial</w:t>
      </w:r>
      <w:r>
        <w:rPr>
          <w:rFonts w:ascii="Times New Roman" w:hAnsi="Times New Roman" w:cs="Times New Roman"/>
          <w:sz w:val="24"/>
          <w:szCs w:val="24"/>
        </w:rPr>
        <w:t xml:space="preserve"> expertise, youthfulness</w:t>
      </w:r>
      <w:r w:rsidRPr="00436F24">
        <w:rPr>
          <w:rFonts w:ascii="Times New Roman" w:hAnsi="Times New Roman" w:cs="Times New Roman"/>
          <w:sz w:val="24"/>
          <w:szCs w:val="24"/>
        </w:rPr>
        <w:t xml:space="preserve"> and research expertise</w:t>
      </w:r>
      <w:r>
        <w:rPr>
          <w:rFonts w:ascii="Times New Roman" w:hAnsi="Times New Roman" w:cs="Times New Roman"/>
          <w:sz w:val="24"/>
          <w:szCs w:val="24"/>
        </w:rPr>
        <w:t xml:space="preserve"> may a</w:t>
      </w:r>
      <w:r w:rsidRPr="00436F24">
        <w:rPr>
          <w:rFonts w:ascii="Times New Roman" w:hAnsi="Times New Roman" w:cs="Times New Roman"/>
          <w:sz w:val="24"/>
          <w:szCs w:val="24"/>
        </w:rPr>
        <w:t>ffect the</w:t>
      </w:r>
      <w:r>
        <w:rPr>
          <w:rFonts w:ascii="Times New Roman" w:hAnsi="Times New Roman" w:cs="Times New Roman"/>
          <w:sz w:val="24"/>
          <w:szCs w:val="24"/>
        </w:rPr>
        <w:t>ir</w:t>
      </w:r>
      <w:r w:rsidRPr="00436F24">
        <w:rPr>
          <w:rFonts w:ascii="Times New Roman" w:hAnsi="Times New Roman" w:cs="Times New Roman"/>
          <w:sz w:val="24"/>
          <w:szCs w:val="24"/>
        </w:rPr>
        <w:t xml:space="preserve"> engagement </w:t>
      </w:r>
      <w:r>
        <w:rPr>
          <w:rFonts w:ascii="Times New Roman" w:hAnsi="Times New Roman" w:cs="Times New Roman"/>
          <w:sz w:val="24"/>
          <w:szCs w:val="24"/>
        </w:rPr>
        <w:t>with</w:t>
      </w:r>
      <w:r w:rsidRPr="00436F24">
        <w:rPr>
          <w:rFonts w:ascii="Times New Roman" w:hAnsi="Times New Roman" w:cs="Times New Roman"/>
          <w:sz w:val="24"/>
          <w:szCs w:val="24"/>
        </w:rPr>
        <w:t xml:space="preserve"> </w:t>
      </w:r>
      <w:r w:rsidRPr="00CE4CB2">
        <w:rPr>
          <w:rFonts w:ascii="Times New Roman" w:hAnsi="Times New Roman" w:cs="Times New Roman"/>
          <w:noProof/>
          <w:sz w:val="24"/>
          <w:szCs w:val="24"/>
        </w:rPr>
        <w:t>environmental</w:t>
      </w:r>
      <w:r w:rsidRPr="00436F24">
        <w:rPr>
          <w:rFonts w:ascii="Times New Roman" w:hAnsi="Times New Roman" w:cs="Times New Roman"/>
          <w:sz w:val="24"/>
          <w:szCs w:val="24"/>
        </w:rPr>
        <w:t xml:space="preserve"> friendly practices </w:t>
      </w:r>
      <w:r>
        <w:rPr>
          <w:rFonts w:ascii="Times New Roman" w:hAnsi="Times New Roman" w:cs="Times New Roman"/>
          <w:sz w:val="24"/>
          <w:szCs w:val="24"/>
        </w:rPr>
        <w:t>that can impact positively on</w:t>
      </w:r>
      <w:r w:rsidRPr="00436F24">
        <w:rPr>
          <w:rFonts w:ascii="Times New Roman" w:hAnsi="Times New Roman" w:cs="Times New Roman"/>
          <w:sz w:val="24"/>
          <w:szCs w:val="24"/>
        </w:rPr>
        <w:t xml:space="preserve"> environmental performance </w:t>
      </w:r>
      <w:r>
        <w:rPr>
          <w:rFonts w:ascii="Times New Roman" w:hAnsi="Times New Roman" w:cs="Times New Roman"/>
          <w:sz w:val="24"/>
          <w:szCs w:val="24"/>
        </w:rPr>
        <w:t>is rare</w:t>
      </w:r>
      <w:r w:rsidRPr="00436F24">
        <w:rPr>
          <w:rFonts w:ascii="Times New Roman" w:hAnsi="Times New Roman" w:cs="Times New Roman"/>
          <w:sz w:val="24"/>
          <w:szCs w:val="24"/>
        </w:rPr>
        <w:t xml:space="preserve">. </w:t>
      </w:r>
      <w:r>
        <w:rPr>
          <w:rFonts w:ascii="Times New Roman" w:hAnsi="Times New Roman" w:cs="Times New Roman"/>
          <w:sz w:val="24"/>
          <w:szCs w:val="24"/>
        </w:rPr>
        <w:t>Hence, t</w:t>
      </w:r>
      <w:r w:rsidRPr="00436F24">
        <w:rPr>
          <w:rFonts w:ascii="Times New Roman" w:hAnsi="Times New Roman" w:cs="Times New Roman"/>
          <w:sz w:val="24"/>
          <w:szCs w:val="24"/>
        </w:rPr>
        <w:t xml:space="preserve">his offers an interesting </w:t>
      </w:r>
      <w:r>
        <w:rPr>
          <w:rFonts w:ascii="Times New Roman" w:hAnsi="Times New Roman" w:cs="Times New Roman"/>
          <w:sz w:val="24"/>
          <w:szCs w:val="24"/>
        </w:rPr>
        <w:t>opportunity</w:t>
      </w:r>
      <w:r w:rsidRPr="00436F24">
        <w:rPr>
          <w:rFonts w:ascii="Times New Roman" w:hAnsi="Times New Roman" w:cs="Times New Roman"/>
          <w:sz w:val="24"/>
          <w:szCs w:val="24"/>
        </w:rPr>
        <w:t xml:space="preserve"> to examine </w:t>
      </w:r>
      <w:r>
        <w:rPr>
          <w:rFonts w:ascii="Times New Roman" w:hAnsi="Times New Roman" w:cs="Times New Roman"/>
          <w:sz w:val="24"/>
          <w:szCs w:val="24"/>
        </w:rPr>
        <w:t>the antecedents of environmental management and performance within the Chinese corporate context</w:t>
      </w:r>
      <w:r w:rsidRPr="00436F24">
        <w:rPr>
          <w:rFonts w:ascii="Times New Roman" w:hAnsi="Times New Roman" w:cs="Times New Roman"/>
          <w:sz w:val="24"/>
          <w:szCs w:val="24"/>
        </w:rPr>
        <w:t xml:space="preserve">. Third, </w:t>
      </w:r>
      <w:r>
        <w:rPr>
          <w:rFonts w:ascii="Times New Roman" w:hAnsi="Times New Roman" w:cs="Times New Roman"/>
          <w:sz w:val="24"/>
          <w:szCs w:val="24"/>
        </w:rPr>
        <w:t>a few studies</w:t>
      </w:r>
      <w:r w:rsidRPr="00436F24">
        <w:rPr>
          <w:rFonts w:ascii="Times New Roman" w:hAnsi="Times New Roman" w:cs="Times New Roman"/>
          <w:sz w:val="24"/>
          <w:szCs w:val="24"/>
        </w:rPr>
        <w:t xml:space="preserve"> </w:t>
      </w:r>
      <w:r>
        <w:rPr>
          <w:rFonts w:ascii="Times New Roman" w:hAnsi="Times New Roman" w:cs="Times New Roman"/>
          <w:sz w:val="24"/>
          <w:szCs w:val="24"/>
        </w:rPr>
        <w:t>relating to China</w:t>
      </w:r>
      <w:r w:rsidRPr="00436F24">
        <w:rPr>
          <w:rFonts w:ascii="Times New Roman" w:hAnsi="Times New Roman" w:cs="Times New Roman"/>
          <w:sz w:val="24"/>
          <w:szCs w:val="24"/>
        </w:rPr>
        <w:t xml:space="preserve"> </w:t>
      </w:r>
      <w:r w:rsidRPr="00E857EB">
        <w:rPr>
          <w:rFonts w:ascii="Times New Roman" w:hAnsi="Times New Roman" w:cs="Times New Roman"/>
          <w:noProof/>
          <w:sz w:val="24"/>
          <w:szCs w:val="24"/>
        </w:rPr>
        <w:t>ha</w:t>
      </w:r>
      <w:r>
        <w:rPr>
          <w:rFonts w:ascii="Times New Roman" w:hAnsi="Times New Roman" w:cs="Times New Roman"/>
          <w:noProof/>
          <w:sz w:val="24"/>
          <w:szCs w:val="24"/>
        </w:rPr>
        <w:t>s</w:t>
      </w:r>
      <w:r w:rsidRPr="00436F24">
        <w:rPr>
          <w:rFonts w:ascii="Times New Roman" w:hAnsi="Times New Roman" w:cs="Times New Roman"/>
          <w:sz w:val="24"/>
          <w:szCs w:val="24"/>
        </w:rPr>
        <w:t xml:space="preserve"> </w:t>
      </w:r>
      <w:r>
        <w:rPr>
          <w:rFonts w:ascii="Times New Roman" w:hAnsi="Times New Roman" w:cs="Times New Roman"/>
          <w:sz w:val="24"/>
          <w:szCs w:val="24"/>
        </w:rPr>
        <w:t>often examined</w:t>
      </w:r>
      <w:r w:rsidRPr="00436F24">
        <w:rPr>
          <w:rFonts w:ascii="Times New Roman" w:hAnsi="Times New Roman" w:cs="Times New Roman"/>
          <w:sz w:val="24"/>
          <w:szCs w:val="24"/>
        </w:rPr>
        <w:t xml:space="preserve"> environmental performance</w:t>
      </w:r>
      <w:r>
        <w:rPr>
          <w:rFonts w:ascii="Times New Roman" w:hAnsi="Times New Roman" w:cs="Times New Roman"/>
          <w:sz w:val="24"/>
          <w:szCs w:val="24"/>
        </w:rPr>
        <w:t xml:space="preserve"> in a non-multidimensional manner</w:t>
      </w:r>
      <w:r w:rsidRPr="00436F24">
        <w:rPr>
          <w:rFonts w:ascii="Times New Roman" w:hAnsi="Times New Roman" w:cs="Times New Roman"/>
          <w:sz w:val="24"/>
          <w:szCs w:val="24"/>
        </w:rPr>
        <w:t xml:space="preserve">. For instance, </w:t>
      </w:r>
      <w:r>
        <w:rPr>
          <w:rFonts w:ascii="Times New Roman" w:hAnsi="Times New Roman" w:cs="Times New Roman"/>
          <w:sz w:val="24"/>
          <w:szCs w:val="24"/>
        </w:rPr>
        <w:t>past studies have</w:t>
      </w:r>
      <w:r w:rsidRPr="00436F24">
        <w:rPr>
          <w:rFonts w:ascii="Times New Roman" w:hAnsi="Times New Roman" w:cs="Times New Roman"/>
          <w:sz w:val="24"/>
          <w:szCs w:val="24"/>
        </w:rPr>
        <w:t xml:space="preserve"> focused on environmental performance (</w:t>
      </w:r>
      <w:r w:rsidRPr="00436F24">
        <w:rPr>
          <w:rFonts w:ascii="Times New Roman" w:eastAsiaTheme="minorEastAsia" w:hAnsi="Times New Roman" w:cs="Times New Roman"/>
          <w:sz w:val="24"/>
          <w:szCs w:val="24"/>
          <w:lang w:val="en-GB" w:eastAsia="zh-CN"/>
        </w:rPr>
        <w:t>Elmagrhi et al., 2018;</w:t>
      </w:r>
      <w:r w:rsidRPr="00436F24">
        <w:rPr>
          <w:rFonts w:ascii="Times New Roman" w:hAnsi="Times New Roman" w:cs="Times New Roman"/>
          <w:sz w:val="24"/>
          <w:szCs w:val="24"/>
        </w:rPr>
        <w:t xml:space="preserve"> Shahab et al., 2018) and corporate social performance (Lau, Lu &amp; Liang, 2016; McGuinness et al., 2017</w:t>
      </w:r>
      <w:r>
        <w:rPr>
          <w:rFonts w:ascii="Times New Roman" w:hAnsi="Times New Roman" w:cs="Times New Roman"/>
          <w:sz w:val="24"/>
          <w:szCs w:val="24"/>
        </w:rPr>
        <w:t xml:space="preserve">; </w:t>
      </w:r>
      <w:r w:rsidRPr="00436F24">
        <w:rPr>
          <w:rFonts w:ascii="Times New Roman" w:hAnsi="Times New Roman" w:cs="Times New Roman"/>
          <w:sz w:val="24"/>
          <w:szCs w:val="24"/>
        </w:rPr>
        <w:t xml:space="preserve">Shahab, Ntim &amp; Ullah, 2018) by using  Rankings (RKS) data from HEXUN and disclosure indexes (Noronha, Tou, Cynthia, &amp; Guan, 2013; Shahab &amp; Ye, 2018; Yang, Craig, &amp; Farley, 2015) for China. However, these studies have ignored an important aspect </w:t>
      </w:r>
      <w:r>
        <w:rPr>
          <w:rFonts w:ascii="Times New Roman" w:hAnsi="Times New Roman" w:cs="Times New Roman"/>
          <w:sz w:val="24"/>
          <w:szCs w:val="24"/>
        </w:rPr>
        <w:t>(</w:t>
      </w:r>
      <w:r w:rsidRPr="0079526F">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“sustainable performance” t</w:t>
      </w:r>
      <w:r>
        <w:rPr>
          <w:rFonts w:ascii="Times New Roman" w:hAnsi="Times New Roman" w:cs="Times New Roman"/>
          <w:sz w:val="24"/>
          <w:szCs w:val="24"/>
        </w:rPr>
        <w:t>hat focuses on</w:t>
      </w:r>
      <w:r w:rsidRPr="00436F24">
        <w:rPr>
          <w:rFonts w:ascii="Times New Roman" w:hAnsi="Times New Roman" w:cs="Times New Roman"/>
          <w:sz w:val="24"/>
          <w:szCs w:val="24"/>
        </w:rPr>
        <w:t xml:space="preserve"> the sustainable and environmental outcomes in an economy like China’s</w:t>
      </w:r>
      <w:r>
        <w:rPr>
          <w:rFonts w:ascii="Times New Roman" w:hAnsi="Times New Roman" w:cs="Times New Roman"/>
          <w:sz w:val="24"/>
          <w:szCs w:val="24"/>
        </w:rPr>
        <w:t>)</w:t>
      </w:r>
      <w:r w:rsidRPr="00436F24">
        <w:rPr>
          <w:rFonts w:ascii="Times New Roman" w:hAnsi="Times New Roman" w:cs="Times New Roman"/>
          <w:sz w:val="24"/>
          <w:szCs w:val="24"/>
        </w:rPr>
        <w:t>. We</w:t>
      </w:r>
      <w:r>
        <w:rPr>
          <w:rFonts w:ascii="Times New Roman" w:hAnsi="Times New Roman" w:cs="Times New Roman"/>
          <w:sz w:val="24"/>
          <w:szCs w:val="24"/>
        </w:rPr>
        <w:t>, therefore, seek to extend the existing literature by</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employing a </w:t>
      </w:r>
      <w:r w:rsidRPr="00436F24">
        <w:rPr>
          <w:rFonts w:ascii="Times New Roman" w:hAnsi="Times New Roman" w:cs="Times New Roman"/>
          <w:sz w:val="24"/>
          <w:szCs w:val="24"/>
        </w:rPr>
        <w:t>more comprehensive measure</w:t>
      </w:r>
      <w:r>
        <w:rPr>
          <w:rFonts w:ascii="Times New Roman" w:hAnsi="Times New Roman" w:cs="Times New Roman"/>
          <w:sz w:val="24"/>
          <w:szCs w:val="24"/>
        </w:rPr>
        <w:t xml:space="preserve"> that captures every conceivable aspect of environmental management, including</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436F24">
        <w:rPr>
          <w:rFonts w:ascii="Times New Roman" w:hAnsi="Times New Roman" w:cs="Times New Roman"/>
          <w:sz w:val="24"/>
          <w:szCs w:val="24"/>
        </w:rPr>
        <w:t xml:space="preserve">sustainable performance, </w:t>
      </w:r>
      <w:r>
        <w:rPr>
          <w:rFonts w:ascii="Times New Roman" w:hAnsi="Times New Roman" w:cs="Times New Roman"/>
          <w:sz w:val="24"/>
          <w:szCs w:val="24"/>
        </w:rPr>
        <w:t xml:space="preserve">(ii) </w:t>
      </w:r>
      <w:r w:rsidRPr="00436F24">
        <w:rPr>
          <w:rFonts w:ascii="Times New Roman" w:hAnsi="Times New Roman" w:cs="Times New Roman"/>
          <w:sz w:val="24"/>
          <w:szCs w:val="24"/>
        </w:rPr>
        <w:t xml:space="preserve">environmental performance and </w:t>
      </w:r>
      <w:r>
        <w:rPr>
          <w:rFonts w:ascii="Times New Roman" w:hAnsi="Times New Roman" w:cs="Times New Roman"/>
          <w:sz w:val="24"/>
          <w:szCs w:val="24"/>
        </w:rPr>
        <w:t xml:space="preserve">(iii) </w:t>
      </w:r>
      <w:r w:rsidRPr="00436F24">
        <w:rPr>
          <w:rFonts w:ascii="Times New Roman" w:hAnsi="Times New Roman" w:cs="Times New Roman"/>
          <w:sz w:val="24"/>
          <w:szCs w:val="24"/>
        </w:rPr>
        <w:t xml:space="preserve">environmental reporting (collected from HEXUN) to assess the overall effectiveness of institutionally driven sustainable/environmental policies and regulations in China. </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Fourth, one of the main concerns </w:t>
      </w:r>
      <w:r>
        <w:rPr>
          <w:rFonts w:ascii="Times New Roman" w:hAnsi="Times New Roman" w:cs="Times New Roman"/>
          <w:sz w:val="24"/>
          <w:szCs w:val="24"/>
        </w:rPr>
        <w:t>with</w:t>
      </w:r>
      <w:r w:rsidRPr="00436F24">
        <w:rPr>
          <w:rFonts w:ascii="Times New Roman" w:hAnsi="Times New Roman" w:cs="Times New Roman"/>
          <w:sz w:val="24"/>
          <w:szCs w:val="24"/>
        </w:rPr>
        <w:t xml:space="preserve"> the investigation of Chinese firms’ sustainable and environmental performance is </w:t>
      </w:r>
      <w:r>
        <w:rPr>
          <w:rFonts w:ascii="Times New Roman" w:hAnsi="Times New Roman" w:cs="Times New Roman"/>
          <w:sz w:val="24"/>
          <w:szCs w:val="24"/>
        </w:rPr>
        <w:t xml:space="preserve">often the </w:t>
      </w:r>
      <w:r w:rsidRPr="00436F24">
        <w:rPr>
          <w:rFonts w:ascii="Times New Roman" w:hAnsi="Times New Roman" w:cs="Times New Roman"/>
          <w:sz w:val="24"/>
          <w:szCs w:val="24"/>
        </w:rPr>
        <w:t xml:space="preserve">cross-sectional nature of </w:t>
      </w:r>
      <w:r>
        <w:rPr>
          <w:rFonts w:ascii="Times New Roman" w:hAnsi="Times New Roman" w:cs="Times New Roman"/>
          <w:sz w:val="24"/>
          <w:szCs w:val="24"/>
        </w:rPr>
        <w:t xml:space="preserve">the </w:t>
      </w:r>
      <w:r w:rsidRPr="00436F24">
        <w:rPr>
          <w:rFonts w:ascii="Times New Roman" w:hAnsi="Times New Roman" w:cs="Times New Roman"/>
          <w:sz w:val="24"/>
          <w:szCs w:val="24"/>
        </w:rPr>
        <w:t xml:space="preserve">data (Lau et al., 2016), whereas relevant studies (Haque &amp; Ntim, 2018; Liao, Luo &amp; </w:t>
      </w:r>
      <w:r w:rsidRPr="00436F24">
        <w:rPr>
          <w:rFonts w:ascii="Times New Roman" w:hAnsi="Times New Roman" w:cs="Times New Roman"/>
          <w:sz w:val="24"/>
          <w:szCs w:val="24"/>
        </w:rPr>
        <w:lastRenderedPageBreak/>
        <w:t xml:space="preserve">Tang, 2015) recommend that a longitudinal analysis of firms’ pursuance of environmental strategies can yield </w:t>
      </w:r>
      <w:r>
        <w:rPr>
          <w:rFonts w:ascii="Times New Roman" w:hAnsi="Times New Roman" w:cs="Times New Roman"/>
          <w:sz w:val="24"/>
          <w:szCs w:val="24"/>
        </w:rPr>
        <w:t xml:space="preserve">a </w:t>
      </w:r>
      <w:r w:rsidRPr="0079526F">
        <w:rPr>
          <w:rFonts w:ascii="Times New Roman" w:hAnsi="Times New Roman" w:cs="Times New Roman"/>
          <w:noProof/>
          <w:sz w:val="24"/>
          <w:szCs w:val="24"/>
        </w:rPr>
        <w:t>better</w:t>
      </w:r>
      <w:r w:rsidRPr="00436F24">
        <w:rPr>
          <w:rFonts w:ascii="Times New Roman" w:hAnsi="Times New Roman" w:cs="Times New Roman"/>
          <w:sz w:val="24"/>
          <w:szCs w:val="24"/>
        </w:rPr>
        <w:t xml:space="preserve"> understanding. Nevertheless, despite being a major contributor to global pollution, to date a limited number of studies (e.g.</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436F24">
        <w:rPr>
          <w:rFonts w:ascii="Times New Roman" w:eastAsiaTheme="minorEastAsia" w:hAnsi="Times New Roman" w:cs="Times New Roman"/>
          <w:sz w:val="24"/>
          <w:szCs w:val="24"/>
          <w:lang w:val="en-GB" w:eastAsia="zh-CN"/>
        </w:rPr>
        <w:t>Elmagrhi et al., 2018;</w:t>
      </w:r>
      <w:r w:rsidRPr="00436F24">
        <w:rPr>
          <w:rFonts w:ascii="Times New Roman" w:hAnsi="Times New Roman" w:cs="Times New Roman"/>
          <w:sz w:val="24"/>
          <w:szCs w:val="24"/>
        </w:rPr>
        <w:t xml:space="preserve"> McGuinness et al., 2017; Shahab et al., 2018) have used longitudinal data to examine the impact of different governance mechanism</w:t>
      </w:r>
      <w:r>
        <w:rPr>
          <w:rFonts w:ascii="Times New Roman" w:hAnsi="Times New Roman" w:cs="Times New Roman"/>
          <w:sz w:val="24"/>
          <w:szCs w:val="24"/>
        </w:rPr>
        <w:t>s</w:t>
      </w:r>
      <w:r w:rsidRPr="00436F24">
        <w:rPr>
          <w:rFonts w:ascii="Times New Roman" w:hAnsi="Times New Roman" w:cs="Times New Roman"/>
          <w:sz w:val="24"/>
          <w:szCs w:val="24"/>
        </w:rPr>
        <w:t xml:space="preserve"> (e.g.</w:t>
      </w:r>
      <w:r>
        <w:rPr>
          <w:rFonts w:ascii="Times New Roman" w:hAnsi="Times New Roman" w:cs="Times New Roman"/>
          <w:sz w:val="24"/>
          <w:szCs w:val="24"/>
        </w:rPr>
        <w:t>,</w:t>
      </w:r>
      <w:r w:rsidRPr="00436F24">
        <w:rPr>
          <w:rFonts w:ascii="Times New Roman" w:hAnsi="Times New Roman" w:cs="Times New Roman"/>
          <w:sz w:val="24"/>
          <w:szCs w:val="24"/>
        </w:rPr>
        <w:t xml:space="preserve"> female directors, female CEOs, top management foreign exposure</w:t>
      </w:r>
      <w:r>
        <w:rPr>
          <w:rFonts w:ascii="Times New Roman" w:hAnsi="Times New Roman" w:cs="Times New Roman"/>
          <w:sz w:val="24"/>
          <w:szCs w:val="24"/>
        </w:rPr>
        <w:t xml:space="preserve"> and</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CEO’s </w:t>
      </w:r>
      <w:r w:rsidRPr="00436F24">
        <w:rPr>
          <w:rFonts w:ascii="Times New Roman" w:hAnsi="Times New Roman" w:cs="Times New Roman"/>
          <w:sz w:val="24"/>
          <w:szCs w:val="24"/>
        </w:rPr>
        <w:t xml:space="preserve">political connections) on environmental and social performance of Chinese listed firms. We also </w:t>
      </w:r>
      <w:r>
        <w:rPr>
          <w:rFonts w:ascii="Times New Roman" w:hAnsi="Times New Roman" w:cs="Times New Roman"/>
          <w:sz w:val="24"/>
          <w:szCs w:val="24"/>
        </w:rPr>
        <w:t>seek to contribute to the existing literature b</w:t>
      </w:r>
      <w:r w:rsidRPr="00436F24">
        <w:rPr>
          <w:rFonts w:ascii="Times New Roman" w:hAnsi="Times New Roman" w:cs="Times New Roman"/>
          <w:sz w:val="24"/>
          <w:szCs w:val="24"/>
        </w:rPr>
        <w:t>y e</w:t>
      </w:r>
      <w:r>
        <w:rPr>
          <w:rFonts w:ascii="Times New Roman" w:hAnsi="Times New Roman" w:cs="Times New Roman"/>
          <w:sz w:val="24"/>
          <w:szCs w:val="24"/>
        </w:rPr>
        <w:t>mploying</w:t>
      </w:r>
      <w:r w:rsidRPr="00436F24">
        <w:rPr>
          <w:rFonts w:ascii="Times New Roman" w:hAnsi="Times New Roman" w:cs="Times New Roman"/>
          <w:sz w:val="24"/>
          <w:szCs w:val="24"/>
        </w:rPr>
        <w:t xml:space="preserve"> a longitudinal data from 2010 to 2017</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which uniquely permits us to ascertain whether the potential effects of CEOs’ attributes on sustainable environmental management and performance holds over-time</w:t>
      </w:r>
      <w:r w:rsidRPr="00436F24">
        <w:rPr>
          <w:rFonts w:ascii="Times New Roman" w:hAnsi="Times New Roman" w:cs="Times New Roman"/>
          <w:sz w:val="24"/>
          <w:szCs w:val="24"/>
        </w:rPr>
        <w:t xml:space="preserve">. </w:t>
      </w:r>
      <w:r>
        <w:rPr>
          <w:rFonts w:ascii="Times New Roman" w:hAnsi="Times New Roman" w:cs="Times New Roman"/>
          <w:sz w:val="24"/>
          <w:szCs w:val="24"/>
        </w:rPr>
        <w:t>Thus, we seek to contribute to the literature</w:t>
      </w:r>
      <w:r w:rsidRPr="00436F24">
        <w:rPr>
          <w:rFonts w:ascii="Times New Roman" w:hAnsi="Times New Roman" w:cs="Times New Roman"/>
          <w:sz w:val="24"/>
          <w:szCs w:val="24"/>
        </w:rPr>
        <w:t xml:space="preserve"> by </w:t>
      </w:r>
      <w:r>
        <w:rPr>
          <w:rFonts w:ascii="Times New Roman" w:hAnsi="Times New Roman" w:cs="Times New Roman"/>
          <w:sz w:val="24"/>
          <w:szCs w:val="24"/>
        </w:rPr>
        <w:t>employing</w:t>
      </w:r>
      <w:r w:rsidRPr="00436F24">
        <w:rPr>
          <w:rFonts w:ascii="Times New Roman" w:hAnsi="Times New Roman" w:cs="Times New Roman"/>
          <w:sz w:val="24"/>
          <w:szCs w:val="24"/>
        </w:rPr>
        <w:t xml:space="preserve"> upper echelons (Hambrick &amp; Mason, 1984; Hambrick, 2007) </w:t>
      </w:r>
      <w:r>
        <w:rPr>
          <w:rFonts w:ascii="Times New Roman" w:hAnsi="Times New Roman" w:cs="Times New Roman"/>
          <w:sz w:val="24"/>
          <w:szCs w:val="24"/>
        </w:rPr>
        <w:t xml:space="preserve">theoretical </w:t>
      </w:r>
      <w:r w:rsidRPr="00436F24">
        <w:rPr>
          <w:rFonts w:ascii="Times New Roman" w:hAnsi="Times New Roman" w:cs="Times New Roman"/>
          <w:sz w:val="24"/>
          <w:szCs w:val="24"/>
        </w:rPr>
        <w:t>perspective to empirically investigate the sustainable environmental</w:t>
      </w:r>
      <w:r>
        <w:rPr>
          <w:rFonts w:ascii="Times New Roman" w:hAnsi="Times New Roman" w:cs="Times New Roman"/>
          <w:sz w:val="24"/>
          <w:szCs w:val="24"/>
        </w:rPr>
        <w:t xml:space="preserve"> management and</w:t>
      </w:r>
      <w:r w:rsidRPr="00436F24">
        <w:rPr>
          <w:rFonts w:ascii="Times New Roman" w:hAnsi="Times New Roman" w:cs="Times New Roman"/>
          <w:sz w:val="24"/>
          <w:szCs w:val="24"/>
        </w:rPr>
        <w:t xml:space="preserve"> performance of Chinese listed firms. Consequently, this study addresses the shortcomings </w:t>
      </w:r>
      <w:r>
        <w:rPr>
          <w:rFonts w:ascii="Times New Roman" w:hAnsi="Times New Roman" w:cs="Times New Roman"/>
          <w:sz w:val="24"/>
          <w:szCs w:val="24"/>
        </w:rPr>
        <w:t>of</w:t>
      </w:r>
      <w:r w:rsidRPr="00436F24">
        <w:rPr>
          <w:rFonts w:ascii="Times New Roman" w:hAnsi="Times New Roman" w:cs="Times New Roman"/>
          <w:sz w:val="24"/>
          <w:szCs w:val="24"/>
        </w:rPr>
        <w:t xml:space="preserve"> previous studies by examining the impact of CEOs</w:t>
      </w:r>
      <w:r>
        <w:rPr>
          <w:rFonts w:ascii="Times New Roman" w:hAnsi="Times New Roman" w:cs="Times New Roman"/>
          <w:sz w:val="24"/>
          <w:szCs w:val="24"/>
        </w:rPr>
        <w:t>’</w:t>
      </w:r>
      <w:r w:rsidRPr="00436F24">
        <w:rPr>
          <w:rFonts w:ascii="Times New Roman" w:hAnsi="Times New Roman" w:cs="Times New Roman"/>
          <w:sz w:val="24"/>
          <w:szCs w:val="24"/>
        </w:rPr>
        <w:t xml:space="preserve"> attributes on sustainable</w:t>
      </w:r>
      <w:r>
        <w:rPr>
          <w:rFonts w:ascii="Times New Roman" w:hAnsi="Times New Roman" w:cs="Times New Roman"/>
          <w:sz w:val="24"/>
          <w:szCs w:val="24"/>
        </w:rPr>
        <w:t xml:space="preserve"> </w:t>
      </w:r>
      <w:r w:rsidRPr="00436F24">
        <w:rPr>
          <w:rFonts w:ascii="Times New Roman" w:hAnsi="Times New Roman" w:cs="Times New Roman"/>
          <w:sz w:val="24"/>
          <w:szCs w:val="24"/>
        </w:rPr>
        <w:t xml:space="preserve">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 and reporting.</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We focus on China because the world has recently witnessed a dramatic shift towards environmental issues, performance, management</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79526F">
        <w:rPr>
          <w:rFonts w:ascii="Times New Roman" w:hAnsi="Times New Roman" w:cs="Times New Roman"/>
          <w:noProof/>
          <w:sz w:val="24"/>
          <w:szCs w:val="24"/>
        </w:rPr>
        <w:t>and</w:t>
      </w:r>
      <w:r w:rsidRPr="00436F24">
        <w:rPr>
          <w:rFonts w:ascii="Times New Roman" w:hAnsi="Times New Roman" w:cs="Times New Roman"/>
          <w:sz w:val="24"/>
          <w:szCs w:val="24"/>
        </w:rPr>
        <w:t xml:space="preserve"> regulations in China, </w:t>
      </w:r>
      <w:r>
        <w:rPr>
          <w:rFonts w:ascii="Times New Roman" w:hAnsi="Times New Roman" w:cs="Times New Roman"/>
          <w:sz w:val="24"/>
          <w:szCs w:val="24"/>
        </w:rPr>
        <w:t>largely due to the negative environmental effects that have emerged largely from</w:t>
      </w:r>
      <w:r w:rsidRPr="00436F24">
        <w:rPr>
          <w:rFonts w:ascii="Times New Roman" w:hAnsi="Times New Roman" w:cs="Times New Roman"/>
          <w:sz w:val="24"/>
          <w:szCs w:val="24"/>
        </w:rPr>
        <w:t xml:space="preserve"> the tremendous </w:t>
      </w:r>
      <w:r>
        <w:rPr>
          <w:rFonts w:ascii="Times New Roman" w:hAnsi="Times New Roman" w:cs="Times New Roman"/>
          <w:sz w:val="24"/>
          <w:szCs w:val="24"/>
        </w:rPr>
        <w:t xml:space="preserve">economic </w:t>
      </w:r>
      <w:r w:rsidRPr="00436F24">
        <w:rPr>
          <w:rFonts w:ascii="Times New Roman" w:hAnsi="Times New Roman" w:cs="Times New Roman"/>
          <w:sz w:val="24"/>
          <w:szCs w:val="24"/>
        </w:rPr>
        <w:t xml:space="preserve">growth </w:t>
      </w:r>
      <w:r>
        <w:rPr>
          <w:rFonts w:ascii="Times New Roman" w:hAnsi="Times New Roman" w:cs="Times New Roman"/>
          <w:sz w:val="24"/>
          <w:szCs w:val="24"/>
        </w:rPr>
        <w:t xml:space="preserve">that have been induced mainly from unprecedented levels of manufacturing of goods and services </w:t>
      </w:r>
      <w:r w:rsidRPr="00436F24">
        <w:rPr>
          <w:rFonts w:ascii="Times New Roman" w:hAnsi="Times New Roman" w:cs="Times New Roman"/>
          <w:sz w:val="24"/>
          <w:szCs w:val="24"/>
        </w:rPr>
        <w:t>over the past few decades. Specifically, business strategists and researchers have associated this remarkable economic growth with deteriorating environmental conditions and drastic climate change on account of engagement in massive production (Du, 2015; Du et al., 2014; Wang, Li &amp; Zhao, 2018). This alarming situation in China has motivated us to examine the environmental and sustainable performance of Chinese listed firms</w:t>
      </w:r>
      <w:r>
        <w:rPr>
          <w:rFonts w:ascii="Times New Roman" w:hAnsi="Times New Roman" w:cs="Times New Roman"/>
          <w:sz w:val="24"/>
          <w:szCs w:val="24"/>
        </w:rPr>
        <w:t xml:space="preserve"> on a longitudinal basis</w:t>
      </w:r>
      <w:r w:rsidRPr="00436F24">
        <w:rPr>
          <w:rFonts w:ascii="Times New Roman" w:hAnsi="Times New Roman" w:cs="Times New Roman"/>
          <w:sz w:val="24"/>
          <w:szCs w:val="24"/>
        </w:rPr>
        <w:t xml:space="preserve">. In response to deteriorating environmental </w:t>
      </w:r>
      <w:r>
        <w:rPr>
          <w:rFonts w:ascii="Times New Roman" w:hAnsi="Times New Roman" w:cs="Times New Roman"/>
          <w:sz w:val="24"/>
          <w:szCs w:val="24"/>
        </w:rPr>
        <w:t>conditions</w:t>
      </w:r>
      <w:r w:rsidRPr="00436F24">
        <w:rPr>
          <w:rFonts w:ascii="Times New Roman" w:hAnsi="Times New Roman" w:cs="Times New Roman"/>
          <w:sz w:val="24"/>
          <w:szCs w:val="24"/>
        </w:rPr>
        <w:t xml:space="preserve"> and drastic climate change, the Chinese environmental</w:t>
      </w:r>
      <w:r>
        <w:rPr>
          <w:rFonts w:ascii="Times New Roman" w:hAnsi="Times New Roman" w:cs="Times New Roman"/>
          <w:sz w:val="24"/>
          <w:szCs w:val="24"/>
        </w:rPr>
        <w:t xml:space="preserve"> bodies</w:t>
      </w:r>
      <w:r w:rsidRPr="00436F24">
        <w:rPr>
          <w:rFonts w:ascii="Times New Roman" w:hAnsi="Times New Roman" w:cs="Times New Roman"/>
          <w:sz w:val="24"/>
          <w:szCs w:val="24"/>
        </w:rPr>
        <w:t xml:space="preserve"> </w:t>
      </w:r>
      <w:r>
        <w:rPr>
          <w:rFonts w:ascii="Times New Roman" w:hAnsi="Times New Roman" w:cs="Times New Roman"/>
          <w:sz w:val="24"/>
          <w:szCs w:val="24"/>
        </w:rPr>
        <w:t>have highlighted the</w:t>
      </w:r>
      <w:r w:rsidRPr="00436F24">
        <w:rPr>
          <w:rFonts w:ascii="Times New Roman" w:hAnsi="Times New Roman" w:cs="Times New Roman"/>
          <w:sz w:val="24"/>
          <w:szCs w:val="24"/>
        </w:rPr>
        <w:t xml:space="preserve"> slogan</w:t>
      </w:r>
      <w:r>
        <w:rPr>
          <w:rFonts w:ascii="Times New Roman" w:hAnsi="Times New Roman" w:cs="Times New Roman"/>
          <w:sz w:val="24"/>
          <w:szCs w:val="24"/>
        </w:rPr>
        <w:t>s</w:t>
      </w:r>
      <w:r w:rsidRPr="00436F24">
        <w:rPr>
          <w:rFonts w:ascii="Times New Roman" w:hAnsi="Times New Roman" w:cs="Times New Roman"/>
          <w:sz w:val="24"/>
          <w:szCs w:val="24"/>
        </w:rPr>
        <w:t xml:space="preserve"> “Harmonious Society” and greener GDP” in the mid-2000s (Moon &amp; Shen, 2010; Shahab &amp; Ye, 2018; See, 2009; Wang &amp; Juslin, 2011). In particular, Chinese firms were institutionally motivated to engage in </w:t>
      </w:r>
      <w:r w:rsidRPr="00CE4CB2">
        <w:rPr>
          <w:rFonts w:ascii="Times New Roman" w:hAnsi="Times New Roman" w:cs="Times New Roman"/>
          <w:noProof/>
          <w:sz w:val="24"/>
          <w:szCs w:val="24"/>
        </w:rPr>
        <w:t>environmental</w:t>
      </w:r>
      <w:r>
        <w:rPr>
          <w:rFonts w:ascii="Times New Roman" w:hAnsi="Times New Roman" w:cs="Times New Roman"/>
          <w:noProof/>
          <w:sz w:val="24"/>
          <w:szCs w:val="24"/>
        </w:rPr>
        <w:t>ly</w:t>
      </w:r>
      <w:r w:rsidRPr="00436F24">
        <w:rPr>
          <w:rFonts w:ascii="Times New Roman" w:hAnsi="Times New Roman" w:cs="Times New Roman"/>
          <w:sz w:val="24"/>
          <w:szCs w:val="24"/>
        </w:rPr>
        <w:t xml:space="preserve"> friendly practices t</w:t>
      </w:r>
      <w:r>
        <w:rPr>
          <w:rFonts w:ascii="Times New Roman" w:hAnsi="Times New Roman" w:cs="Times New Roman"/>
          <w:sz w:val="24"/>
          <w:szCs w:val="24"/>
        </w:rPr>
        <w:t>hat can</w:t>
      </w:r>
      <w:r w:rsidRPr="00436F24">
        <w:rPr>
          <w:rFonts w:ascii="Times New Roman" w:hAnsi="Times New Roman" w:cs="Times New Roman"/>
          <w:sz w:val="24"/>
          <w:szCs w:val="24"/>
        </w:rPr>
        <w:t xml:space="preserve"> reverse the </w:t>
      </w:r>
      <w:r>
        <w:rPr>
          <w:rFonts w:ascii="Times New Roman" w:hAnsi="Times New Roman" w:cs="Times New Roman"/>
          <w:sz w:val="24"/>
          <w:szCs w:val="24"/>
        </w:rPr>
        <w:t>worsening environmental</w:t>
      </w:r>
      <w:r w:rsidRPr="00436F24">
        <w:rPr>
          <w:rFonts w:ascii="Times New Roman" w:hAnsi="Times New Roman" w:cs="Times New Roman"/>
          <w:sz w:val="24"/>
          <w:szCs w:val="24"/>
        </w:rPr>
        <w:t xml:space="preserve"> situation via different institutional regulations. For instance, </w:t>
      </w:r>
      <w:r>
        <w:rPr>
          <w:rFonts w:ascii="Times New Roman" w:hAnsi="Times New Roman" w:cs="Times New Roman"/>
          <w:sz w:val="24"/>
          <w:szCs w:val="24"/>
        </w:rPr>
        <w:t xml:space="preserve">the </w:t>
      </w:r>
      <w:r w:rsidRPr="00436F24">
        <w:rPr>
          <w:rFonts w:ascii="Times New Roman" w:hAnsi="Times New Roman" w:cs="Times New Roman"/>
          <w:sz w:val="24"/>
          <w:szCs w:val="24"/>
        </w:rPr>
        <w:t>“</w:t>
      </w:r>
      <w:r w:rsidRPr="00BD2958">
        <w:rPr>
          <w:rFonts w:ascii="Times New Roman" w:hAnsi="Times New Roman" w:cs="Times New Roman"/>
          <w:i/>
          <w:iCs/>
          <w:sz w:val="24"/>
          <w:szCs w:val="24"/>
        </w:rPr>
        <w:t>Environmental Protection Law</w:t>
      </w:r>
      <w:r w:rsidRPr="00436F24">
        <w:rPr>
          <w:rFonts w:ascii="Times New Roman" w:hAnsi="Times New Roman" w:cs="Times New Roman"/>
          <w:sz w:val="24"/>
          <w:szCs w:val="24"/>
        </w:rPr>
        <w:t xml:space="preserve"> and </w:t>
      </w:r>
      <w:r w:rsidRPr="00BD2958">
        <w:rPr>
          <w:rFonts w:ascii="Times New Roman" w:hAnsi="Times New Roman" w:cs="Times New Roman"/>
          <w:i/>
          <w:iCs/>
          <w:sz w:val="24"/>
          <w:szCs w:val="24"/>
        </w:rPr>
        <w:t>State Environmental Protection Administration</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bodies were set up </w:t>
      </w:r>
      <w:r w:rsidRPr="00436F24">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Pr="00CE4CB2">
        <w:rPr>
          <w:rFonts w:ascii="Times New Roman" w:hAnsi="Times New Roman" w:cs="Times New Roman"/>
          <w:noProof/>
          <w:sz w:val="24"/>
          <w:szCs w:val="24"/>
        </w:rPr>
        <w:t>government</w:t>
      </w:r>
      <w:r w:rsidRPr="00436F24">
        <w:rPr>
          <w:rFonts w:ascii="Times New Roman" w:hAnsi="Times New Roman" w:cs="Times New Roman"/>
          <w:sz w:val="24"/>
          <w:szCs w:val="24"/>
        </w:rPr>
        <w:t xml:space="preserve"> (Chang, Li &amp; Lu, 2015) and </w:t>
      </w:r>
      <w:r>
        <w:rPr>
          <w:rFonts w:ascii="Times New Roman" w:hAnsi="Times New Roman" w:cs="Times New Roman"/>
          <w:sz w:val="24"/>
          <w:szCs w:val="24"/>
        </w:rPr>
        <w:t xml:space="preserve">global </w:t>
      </w:r>
      <w:r w:rsidRPr="00436F24">
        <w:rPr>
          <w:rFonts w:ascii="Times New Roman" w:hAnsi="Times New Roman" w:cs="Times New Roman"/>
          <w:sz w:val="24"/>
          <w:szCs w:val="24"/>
        </w:rPr>
        <w:t xml:space="preserve">directives </w:t>
      </w:r>
      <w:r>
        <w:rPr>
          <w:rFonts w:ascii="Times New Roman" w:hAnsi="Times New Roman" w:cs="Times New Roman"/>
          <w:sz w:val="24"/>
          <w:szCs w:val="24"/>
        </w:rPr>
        <w:t xml:space="preserve">by global bodies </w:t>
      </w:r>
      <w:r w:rsidRPr="00436F24">
        <w:rPr>
          <w:rFonts w:ascii="Times New Roman" w:hAnsi="Times New Roman" w:cs="Times New Roman"/>
          <w:sz w:val="24"/>
          <w:szCs w:val="24"/>
        </w:rPr>
        <w:t xml:space="preserve">to pursue “Global Reporting Initiatives (GRI)” </w:t>
      </w:r>
      <w:r>
        <w:rPr>
          <w:rFonts w:ascii="Times New Roman" w:hAnsi="Times New Roman" w:cs="Times New Roman"/>
          <w:sz w:val="24"/>
          <w:szCs w:val="24"/>
        </w:rPr>
        <w:t>aimed at improving</w:t>
      </w:r>
      <w:r w:rsidRPr="00436F24">
        <w:rPr>
          <w:rFonts w:ascii="Times New Roman" w:hAnsi="Times New Roman" w:cs="Times New Roman"/>
          <w:sz w:val="24"/>
          <w:szCs w:val="24"/>
        </w:rPr>
        <w:t xml:space="preserve"> environmental </w:t>
      </w:r>
      <w:r>
        <w:rPr>
          <w:rFonts w:ascii="Times New Roman" w:hAnsi="Times New Roman" w:cs="Times New Roman"/>
          <w:sz w:val="24"/>
          <w:szCs w:val="24"/>
        </w:rPr>
        <w:t xml:space="preserve">reporting have been introduced </w:t>
      </w:r>
      <w:r w:rsidRPr="00436F24">
        <w:rPr>
          <w:rFonts w:ascii="Times New Roman" w:hAnsi="Times New Roman" w:cs="Times New Roman"/>
          <w:sz w:val="24"/>
          <w:szCs w:val="24"/>
        </w:rPr>
        <w:t xml:space="preserve">(Yang, Craig &amp; Farley, 2015). Moreover, in September 2016, China signed the “Paris Climate Agreement” to depict </w:t>
      </w:r>
      <w:r>
        <w:rPr>
          <w:rFonts w:ascii="Times New Roman" w:hAnsi="Times New Roman" w:cs="Times New Roman"/>
          <w:sz w:val="24"/>
          <w:szCs w:val="24"/>
        </w:rPr>
        <w:t>i</w:t>
      </w:r>
      <w:r w:rsidRPr="00436F24">
        <w:rPr>
          <w:rFonts w:ascii="Times New Roman" w:hAnsi="Times New Roman" w:cs="Times New Roman"/>
          <w:sz w:val="24"/>
          <w:szCs w:val="24"/>
        </w:rPr>
        <w:t>t</w:t>
      </w:r>
      <w:r>
        <w:rPr>
          <w:rFonts w:ascii="Times New Roman" w:hAnsi="Times New Roman" w:cs="Times New Roman"/>
          <w:sz w:val="24"/>
          <w:szCs w:val="24"/>
        </w:rPr>
        <w:t>s</w:t>
      </w:r>
      <w:r w:rsidRPr="00436F24">
        <w:rPr>
          <w:rFonts w:ascii="Times New Roman" w:hAnsi="Times New Roman" w:cs="Times New Roman"/>
          <w:sz w:val="24"/>
          <w:szCs w:val="24"/>
        </w:rPr>
        <w:t xml:space="preserve"> commitment </w:t>
      </w:r>
      <w:r>
        <w:rPr>
          <w:rFonts w:ascii="Times New Roman" w:hAnsi="Times New Roman" w:cs="Times New Roman"/>
          <w:sz w:val="24"/>
          <w:szCs w:val="24"/>
        </w:rPr>
        <w:t>to</w:t>
      </w:r>
      <w:r w:rsidRPr="00436F24">
        <w:rPr>
          <w:rFonts w:ascii="Times New Roman" w:hAnsi="Times New Roman" w:cs="Times New Roman"/>
          <w:sz w:val="24"/>
          <w:szCs w:val="24"/>
        </w:rPr>
        <w:t xml:space="preserve"> changing the worsening environmental situation in the country</w:t>
      </w:r>
      <w:r>
        <w:rPr>
          <w:rFonts w:ascii="Times New Roman" w:hAnsi="Times New Roman" w:cs="Times New Roman"/>
          <w:sz w:val="24"/>
          <w:szCs w:val="24"/>
        </w:rPr>
        <w:t xml:space="preserve"> in particular, but the globe in general</w:t>
      </w:r>
      <w:r w:rsidRPr="00436F24">
        <w:rPr>
          <w:rFonts w:ascii="Times New Roman" w:hAnsi="Times New Roman" w:cs="Times New Roman"/>
          <w:sz w:val="24"/>
          <w:szCs w:val="24"/>
        </w:rPr>
        <w:t xml:space="preserve">. However, despite all these efforts, the level of environmental performance and voluntary reporting in China still </w:t>
      </w:r>
      <w:r>
        <w:rPr>
          <w:rFonts w:ascii="Times New Roman" w:hAnsi="Times New Roman" w:cs="Times New Roman"/>
          <w:sz w:val="24"/>
          <w:szCs w:val="24"/>
        </w:rPr>
        <w:t xml:space="preserve">lags </w:t>
      </w:r>
      <w:r w:rsidRPr="00436F24">
        <w:rPr>
          <w:rFonts w:ascii="Times New Roman" w:hAnsi="Times New Roman" w:cs="Times New Roman"/>
          <w:sz w:val="24"/>
          <w:szCs w:val="24"/>
        </w:rPr>
        <w:t xml:space="preserve">behind that of </w:t>
      </w:r>
      <w:r>
        <w:rPr>
          <w:rFonts w:ascii="Times New Roman" w:hAnsi="Times New Roman" w:cs="Times New Roman"/>
          <w:sz w:val="24"/>
          <w:szCs w:val="24"/>
        </w:rPr>
        <w:t>its</w:t>
      </w:r>
      <w:r w:rsidRPr="00436F24">
        <w:rPr>
          <w:rFonts w:ascii="Times New Roman" w:hAnsi="Times New Roman" w:cs="Times New Roman"/>
          <w:sz w:val="24"/>
          <w:szCs w:val="24"/>
        </w:rPr>
        <w:t xml:space="preserve"> developed </w:t>
      </w:r>
      <w:r>
        <w:rPr>
          <w:rFonts w:ascii="Times New Roman" w:hAnsi="Times New Roman" w:cs="Times New Roman"/>
          <w:sz w:val="24"/>
          <w:szCs w:val="24"/>
        </w:rPr>
        <w:t>counterparts</w:t>
      </w:r>
      <w:r w:rsidRPr="00436F24">
        <w:rPr>
          <w:rFonts w:ascii="Times New Roman" w:hAnsi="Times New Roman" w:cs="Times New Roman"/>
          <w:sz w:val="24"/>
          <w:szCs w:val="24"/>
        </w:rPr>
        <w:t xml:space="preserve">. </w:t>
      </w:r>
    </w:p>
    <w:p w:rsidR="00BA67D1"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Consequently, we</w:t>
      </w:r>
      <w:r>
        <w:rPr>
          <w:rFonts w:ascii="Times New Roman" w:hAnsi="Times New Roman" w:cs="Times New Roman"/>
          <w:sz w:val="24"/>
          <w:szCs w:val="24"/>
        </w:rPr>
        <w:t xml:space="preserve"> seek to</w:t>
      </w:r>
      <w:r w:rsidRPr="00436F24">
        <w:rPr>
          <w:rFonts w:ascii="Times New Roman" w:hAnsi="Times New Roman" w:cs="Times New Roman"/>
          <w:sz w:val="24"/>
          <w:szCs w:val="24"/>
        </w:rPr>
        <w:t xml:space="preserve"> contribute </w:t>
      </w:r>
      <w:r w:rsidRPr="00CE4CB2">
        <w:rPr>
          <w:rFonts w:ascii="Times New Roman" w:hAnsi="Times New Roman" w:cs="Times New Roman"/>
          <w:noProof/>
          <w:sz w:val="24"/>
          <w:szCs w:val="24"/>
        </w:rPr>
        <w:t>to</w:t>
      </w:r>
      <w:r w:rsidRPr="00436F24">
        <w:rPr>
          <w:rFonts w:ascii="Times New Roman" w:hAnsi="Times New Roman" w:cs="Times New Roman"/>
          <w:sz w:val="24"/>
          <w:szCs w:val="24"/>
        </w:rPr>
        <w:t xml:space="preserve"> the </w:t>
      </w:r>
      <w:r>
        <w:rPr>
          <w:rFonts w:ascii="Times New Roman" w:hAnsi="Times New Roman" w:cs="Times New Roman"/>
          <w:sz w:val="24"/>
          <w:szCs w:val="24"/>
        </w:rPr>
        <w:t>extant</w:t>
      </w:r>
      <w:r w:rsidRPr="00436F24">
        <w:rPr>
          <w:rFonts w:ascii="Times New Roman" w:hAnsi="Times New Roman" w:cs="Times New Roman"/>
          <w:sz w:val="24"/>
          <w:szCs w:val="24"/>
        </w:rPr>
        <w:t xml:space="preserve"> literature in the following unique ways. First, we examine the impact of some new attributes of CEOs on </w:t>
      </w:r>
      <w:r w:rsidRPr="00CE4CB2">
        <w:rPr>
          <w:rFonts w:ascii="Times New Roman" w:hAnsi="Times New Roman" w:cs="Times New Roman"/>
          <w:noProof/>
          <w:sz w:val="24"/>
          <w:szCs w:val="24"/>
        </w:rPr>
        <w:t>sustainable</w:t>
      </w:r>
      <w:r w:rsidRPr="00436F24">
        <w:rPr>
          <w:rFonts w:ascii="Times New Roman" w:hAnsi="Times New Roman" w:cs="Times New Roman"/>
          <w:sz w:val="24"/>
          <w:szCs w:val="24"/>
        </w:rPr>
        <w:t xml:space="preserv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 xml:space="preserve">performance and reporting. </w:t>
      </w:r>
      <w:r>
        <w:rPr>
          <w:rFonts w:ascii="Times New Roman" w:hAnsi="Times New Roman" w:cs="Times New Roman"/>
          <w:sz w:val="24"/>
          <w:szCs w:val="24"/>
        </w:rPr>
        <w:t>In particular, we use</w:t>
      </w:r>
      <w:r w:rsidRPr="00436F24">
        <w:rPr>
          <w:rFonts w:ascii="Times New Roman" w:hAnsi="Times New Roman" w:cs="Times New Roman"/>
          <w:sz w:val="24"/>
          <w:szCs w:val="24"/>
        </w:rPr>
        <w:t xml:space="preserve"> CEO research background, financial expertise, foreign exposure</w:t>
      </w:r>
      <w:r>
        <w:rPr>
          <w:rFonts w:ascii="Times New Roman" w:hAnsi="Times New Roman" w:cs="Times New Roman"/>
          <w:sz w:val="24"/>
          <w:szCs w:val="24"/>
        </w:rPr>
        <w:t>, and youthfulness</w:t>
      </w:r>
      <w:r w:rsidRPr="00436F24">
        <w:rPr>
          <w:rFonts w:ascii="Times New Roman" w:hAnsi="Times New Roman" w:cs="Times New Roman"/>
          <w:sz w:val="24"/>
          <w:szCs w:val="24"/>
        </w:rPr>
        <w:t xml:space="preserve"> as key determinants in this study. Drawing from the theoretical insights of upper echelons (Hambrick &amp; Mason, 1984; Hambrick, 2007) perspective, our findings reveal that these new attributes of CEOs play a vital role in the determination of Chinese firms’ sustainable environmental</w:t>
      </w:r>
      <w:r>
        <w:rPr>
          <w:rFonts w:ascii="Times New Roman" w:hAnsi="Times New Roman" w:cs="Times New Roman"/>
          <w:sz w:val="24"/>
          <w:szCs w:val="24"/>
        </w:rPr>
        <w:t xml:space="preserve"> management,</w:t>
      </w:r>
      <w:r w:rsidRPr="00436F24">
        <w:rPr>
          <w:rFonts w:ascii="Times New Roman" w:hAnsi="Times New Roman" w:cs="Times New Roman"/>
          <w:sz w:val="24"/>
          <w:szCs w:val="24"/>
        </w:rPr>
        <w:t xml:space="preserve"> performance and reporting. Second, in addition to environmental performance, we </w:t>
      </w:r>
      <w:r>
        <w:rPr>
          <w:rFonts w:ascii="Times New Roman" w:hAnsi="Times New Roman" w:cs="Times New Roman"/>
          <w:sz w:val="24"/>
          <w:szCs w:val="24"/>
        </w:rPr>
        <w:t xml:space="preserve">have </w:t>
      </w:r>
      <w:r w:rsidRPr="00436F24">
        <w:rPr>
          <w:rFonts w:ascii="Times New Roman" w:hAnsi="Times New Roman" w:cs="Times New Roman"/>
          <w:sz w:val="24"/>
          <w:szCs w:val="24"/>
        </w:rPr>
        <w:t xml:space="preserve">also introduced the RKS ratings for sustainable performance of Chinese listed firms, which is </w:t>
      </w:r>
      <w:r>
        <w:rPr>
          <w:rFonts w:ascii="Times New Roman" w:hAnsi="Times New Roman" w:cs="Times New Roman"/>
          <w:sz w:val="24"/>
          <w:szCs w:val="24"/>
        </w:rPr>
        <w:t>a major</w:t>
      </w:r>
      <w:r w:rsidRPr="00436F24">
        <w:rPr>
          <w:rFonts w:ascii="Times New Roman" w:hAnsi="Times New Roman" w:cs="Times New Roman"/>
          <w:sz w:val="24"/>
          <w:szCs w:val="24"/>
        </w:rPr>
        <w:t xml:space="preserve"> shortcoming of previous studies </w:t>
      </w:r>
      <w:r w:rsidRPr="00436F24">
        <w:rPr>
          <w:rFonts w:ascii="Times New Roman" w:eastAsiaTheme="minorEastAsia" w:hAnsi="Times New Roman" w:cs="Times New Roman"/>
          <w:sz w:val="24"/>
          <w:szCs w:val="24"/>
          <w:lang w:val="en-GB" w:eastAsia="zh-CN"/>
        </w:rPr>
        <w:t xml:space="preserve">(Elmagrhi et al., 2018; McGuinness et al., 2017; </w:t>
      </w:r>
      <w:r w:rsidRPr="00436F24">
        <w:rPr>
          <w:rFonts w:ascii="Times New Roman" w:hAnsi="Times New Roman" w:cs="Times New Roman"/>
          <w:sz w:val="24"/>
          <w:szCs w:val="24"/>
        </w:rPr>
        <w:t>Shahab et al., 2018</w:t>
      </w:r>
      <w:r w:rsidRPr="00436F24">
        <w:rPr>
          <w:rFonts w:ascii="Times New Roman" w:eastAsiaTheme="minorEastAsia" w:hAnsi="Times New Roman" w:cs="Times New Roman"/>
          <w:sz w:val="24"/>
          <w:szCs w:val="24"/>
          <w:lang w:val="en-GB" w:eastAsia="zh-CN"/>
        </w:rPr>
        <w:t xml:space="preserve">). </w:t>
      </w:r>
      <w:r w:rsidRPr="00436F24">
        <w:rPr>
          <w:rFonts w:ascii="Times New Roman" w:hAnsi="Times New Roman" w:cs="Times New Roman"/>
          <w:sz w:val="24"/>
          <w:szCs w:val="24"/>
        </w:rPr>
        <w:t>O</w:t>
      </w:r>
      <w:r>
        <w:rPr>
          <w:rFonts w:ascii="Times New Roman" w:hAnsi="Times New Roman" w:cs="Times New Roman"/>
          <w:sz w:val="24"/>
          <w:szCs w:val="24"/>
        </w:rPr>
        <w:t>verall, o</w:t>
      </w:r>
      <w:r w:rsidRPr="00436F24">
        <w:rPr>
          <w:rFonts w:ascii="Times New Roman" w:hAnsi="Times New Roman" w:cs="Times New Roman"/>
          <w:sz w:val="24"/>
          <w:szCs w:val="24"/>
        </w:rPr>
        <w:t xml:space="preserve">ur findings reveal that all the four key attributes of CEOs are significantly (either positively or negatively) associated with sustainable </w:t>
      </w:r>
      <w:r>
        <w:rPr>
          <w:rFonts w:ascii="Times New Roman" w:hAnsi="Times New Roman" w:cs="Times New Roman"/>
          <w:sz w:val="24"/>
          <w:szCs w:val="24"/>
        </w:rPr>
        <w:t xml:space="preserve">environmental </w:t>
      </w:r>
      <w:r w:rsidRPr="00436F24">
        <w:rPr>
          <w:rFonts w:ascii="Times New Roman" w:hAnsi="Times New Roman" w:cs="Times New Roman"/>
          <w:sz w:val="24"/>
          <w:szCs w:val="24"/>
        </w:rPr>
        <w:t>performance.</w:t>
      </w:r>
      <w:r>
        <w:rPr>
          <w:rFonts w:ascii="Times New Roman" w:hAnsi="Times New Roman" w:cs="Times New Roman"/>
          <w:sz w:val="24"/>
          <w:szCs w:val="24"/>
        </w:rPr>
        <w:t xml:space="preserve"> Third, this is the first study from the Chinese market to examine the unique relationship between CEO distinct attributes and </w:t>
      </w:r>
      <w:r w:rsidRPr="00436F24">
        <w:rPr>
          <w:rFonts w:ascii="Times New Roman" w:hAnsi="Times New Roman" w:cs="Times New Roman"/>
          <w:sz w:val="24"/>
          <w:szCs w:val="24"/>
        </w:rPr>
        <w:t>sustainable environmental</w:t>
      </w:r>
      <w:r>
        <w:rPr>
          <w:rFonts w:ascii="Times New Roman" w:hAnsi="Times New Roman" w:cs="Times New Roman"/>
          <w:sz w:val="24"/>
          <w:szCs w:val="24"/>
        </w:rPr>
        <w:t xml:space="preserve"> management,</w:t>
      </w:r>
      <w:r w:rsidRPr="00436F24">
        <w:rPr>
          <w:rFonts w:ascii="Times New Roman" w:hAnsi="Times New Roman" w:cs="Times New Roman"/>
          <w:sz w:val="24"/>
          <w:szCs w:val="24"/>
        </w:rPr>
        <w:t xml:space="preserve"> performance and reporting</w:t>
      </w:r>
      <w:r>
        <w:rPr>
          <w:rFonts w:ascii="Times New Roman" w:hAnsi="Times New Roman" w:cs="Times New Roman"/>
          <w:sz w:val="24"/>
          <w:szCs w:val="24"/>
        </w:rPr>
        <w:t>. Previous literature has not examined this specific relationship.</w:t>
      </w:r>
      <w:r w:rsidRPr="00436F24">
        <w:rPr>
          <w:rFonts w:ascii="Times New Roman" w:hAnsi="Times New Roman" w:cs="Times New Roman"/>
          <w:sz w:val="24"/>
          <w:szCs w:val="24"/>
        </w:rPr>
        <w:t xml:space="preserve"> </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 </w:t>
      </w:r>
      <w:r>
        <w:rPr>
          <w:rFonts w:ascii="Times New Roman" w:hAnsi="Times New Roman" w:cs="Times New Roman"/>
          <w:sz w:val="24"/>
          <w:szCs w:val="24"/>
        </w:rPr>
        <w:t>W</w:t>
      </w:r>
      <w:r w:rsidRPr="00436F24">
        <w:rPr>
          <w:rFonts w:ascii="Times New Roman" w:hAnsi="Times New Roman" w:cs="Times New Roman"/>
          <w:sz w:val="24"/>
          <w:szCs w:val="24"/>
        </w:rPr>
        <w:t>e employ a comprehensive dataset of RKS ratings from HEXUN (</w:t>
      </w:r>
      <w:r w:rsidRPr="00436F24">
        <w:rPr>
          <w:rFonts w:ascii="Times New Roman" w:eastAsiaTheme="minorEastAsia" w:hAnsi="Times New Roman" w:cs="Times New Roman"/>
          <w:sz w:val="24"/>
          <w:szCs w:val="24"/>
          <w:lang w:val="en-GB" w:eastAsia="zh-CN"/>
        </w:rPr>
        <w:t xml:space="preserve">Elmagrhi et al., 2018; </w:t>
      </w:r>
      <w:r w:rsidRPr="00436F24">
        <w:rPr>
          <w:rFonts w:ascii="Times New Roman" w:hAnsi="Times New Roman" w:cs="Times New Roman"/>
          <w:sz w:val="24"/>
          <w:szCs w:val="24"/>
        </w:rPr>
        <w:t>Lau et al., 2016</w:t>
      </w:r>
      <w:r w:rsidRPr="00436F24">
        <w:rPr>
          <w:rFonts w:ascii="Times New Roman" w:eastAsiaTheme="minorEastAsia" w:hAnsi="Times New Roman" w:cs="Times New Roman"/>
          <w:sz w:val="24"/>
          <w:szCs w:val="24"/>
          <w:lang w:val="en-GB" w:eastAsia="zh-CN"/>
        </w:rPr>
        <w:t>)</w:t>
      </w:r>
      <w:r>
        <w:rPr>
          <w:rFonts w:ascii="Times New Roman" w:eastAsiaTheme="minorEastAsia" w:hAnsi="Times New Roman" w:cs="Times New Roman"/>
          <w:sz w:val="24"/>
          <w:szCs w:val="24"/>
          <w:lang w:val="en-GB" w:eastAsia="zh-CN"/>
        </w:rPr>
        <w:t>,</w:t>
      </w:r>
      <w:r w:rsidRPr="00436F24">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as</w:t>
      </w:r>
      <w:r w:rsidRPr="00436F24">
        <w:rPr>
          <w:rFonts w:ascii="Times New Roman" w:eastAsiaTheme="minorEastAsia" w:hAnsi="Times New Roman" w:cs="Times New Roman"/>
          <w:sz w:val="24"/>
          <w:szCs w:val="24"/>
          <w:lang w:val="en-GB" w:eastAsia="zh-CN"/>
        </w:rPr>
        <w:t xml:space="preserve"> proxies </w:t>
      </w:r>
      <w:r>
        <w:rPr>
          <w:rFonts w:ascii="Times New Roman" w:eastAsiaTheme="minorEastAsia" w:hAnsi="Times New Roman" w:cs="Times New Roman"/>
          <w:sz w:val="24"/>
          <w:szCs w:val="24"/>
          <w:lang w:val="en-GB" w:eastAsia="zh-CN"/>
        </w:rPr>
        <w:t>for</w:t>
      </w:r>
      <w:r w:rsidRPr="00436F24">
        <w:rPr>
          <w:rFonts w:ascii="Times New Roman" w:eastAsiaTheme="minorEastAsia" w:hAnsi="Times New Roman" w:cs="Times New Roman"/>
          <w:sz w:val="24"/>
          <w:szCs w:val="24"/>
          <w:lang w:val="en-GB" w:eastAsia="zh-CN"/>
        </w:rPr>
        <w:t xml:space="preserve"> sustainable and environmental performance. Further, we </w:t>
      </w:r>
      <w:r>
        <w:rPr>
          <w:rFonts w:ascii="Times New Roman" w:eastAsiaTheme="minorEastAsia" w:hAnsi="Times New Roman" w:cs="Times New Roman"/>
          <w:sz w:val="24"/>
          <w:szCs w:val="24"/>
          <w:lang w:val="en-GB" w:eastAsia="zh-CN"/>
        </w:rPr>
        <w:t xml:space="preserve">have </w:t>
      </w:r>
      <w:r w:rsidRPr="00436F24">
        <w:rPr>
          <w:rFonts w:ascii="Times New Roman" w:eastAsiaTheme="minorEastAsia" w:hAnsi="Times New Roman" w:cs="Times New Roman"/>
          <w:sz w:val="24"/>
          <w:szCs w:val="24"/>
          <w:lang w:val="en-GB" w:eastAsia="zh-CN"/>
        </w:rPr>
        <w:t>extract</w:t>
      </w:r>
      <w:r>
        <w:rPr>
          <w:rFonts w:ascii="Times New Roman" w:eastAsiaTheme="minorEastAsia" w:hAnsi="Times New Roman" w:cs="Times New Roman"/>
          <w:sz w:val="24"/>
          <w:szCs w:val="24"/>
          <w:lang w:val="en-GB" w:eastAsia="zh-CN"/>
        </w:rPr>
        <w:t>ed</w:t>
      </w:r>
      <w:r w:rsidRPr="00436F24">
        <w:rPr>
          <w:rFonts w:ascii="Times New Roman" w:eastAsiaTheme="minorEastAsia" w:hAnsi="Times New Roman" w:cs="Times New Roman"/>
          <w:sz w:val="24"/>
          <w:szCs w:val="24"/>
          <w:lang w:val="en-GB" w:eastAsia="zh-CN"/>
        </w:rPr>
        <w:t xml:space="preserve"> financial and governance data from </w:t>
      </w:r>
      <w:r>
        <w:rPr>
          <w:rFonts w:ascii="Times New Roman" w:eastAsiaTheme="minorEastAsia" w:hAnsi="Times New Roman" w:cs="Times New Roman"/>
          <w:sz w:val="24"/>
          <w:szCs w:val="24"/>
          <w:lang w:val="en-GB" w:eastAsia="zh-CN"/>
        </w:rPr>
        <w:t>the largest</w:t>
      </w:r>
      <w:r w:rsidRPr="00436F24">
        <w:rPr>
          <w:rFonts w:ascii="Times New Roman" w:eastAsiaTheme="minorEastAsia" w:hAnsi="Times New Roman" w:cs="Times New Roman"/>
          <w:sz w:val="24"/>
          <w:szCs w:val="24"/>
          <w:lang w:val="en-GB" w:eastAsia="zh-CN"/>
        </w:rPr>
        <w:t xml:space="preserve"> Chinese database </w:t>
      </w:r>
      <w:r>
        <w:rPr>
          <w:rFonts w:ascii="Times New Roman" w:eastAsiaTheme="minorEastAsia" w:hAnsi="Times New Roman" w:cs="Times New Roman"/>
          <w:sz w:val="24"/>
          <w:szCs w:val="24"/>
          <w:lang w:val="en-GB" w:eastAsia="zh-CN"/>
        </w:rPr>
        <w:t>(</w:t>
      </w:r>
      <w:r w:rsidRPr="00436F24">
        <w:rPr>
          <w:rFonts w:ascii="Times New Roman" w:eastAsiaTheme="minorEastAsia" w:hAnsi="Times New Roman" w:cs="Times New Roman"/>
          <w:sz w:val="24"/>
          <w:szCs w:val="24"/>
          <w:lang w:val="en-GB" w:eastAsia="zh-CN"/>
        </w:rPr>
        <w:t>i.e.</w:t>
      </w:r>
      <w:r>
        <w:rPr>
          <w:rFonts w:ascii="Times New Roman" w:eastAsiaTheme="minorEastAsia" w:hAnsi="Times New Roman" w:cs="Times New Roman"/>
          <w:sz w:val="24"/>
          <w:szCs w:val="24"/>
          <w:lang w:val="en-GB" w:eastAsia="zh-CN"/>
        </w:rPr>
        <w:t>,</w:t>
      </w:r>
      <w:r w:rsidRPr="00436F24">
        <w:rPr>
          <w:rFonts w:ascii="Times New Roman" w:eastAsiaTheme="minorEastAsia" w:hAnsi="Times New Roman" w:cs="Times New Roman"/>
          <w:sz w:val="24"/>
          <w:szCs w:val="24"/>
          <w:lang w:val="en-GB" w:eastAsia="zh-CN"/>
        </w:rPr>
        <w:t xml:space="preserve"> CSMAR for </w:t>
      </w:r>
      <w:r w:rsidRPr="00436F24">
        <w:rPr>
          <w:rFonts w:ascii="Times New Roman" w:hAnsi="Times New Roman" w:cs="Times New Roman"/>
          <w:noProof/>
          <w:sz w:val="24"/>
          <w:szCs w:val="24"/>
        </w:rPr>
        <w:t>2</w:t>
      </w:r>
      <w:r>
        <w:rPr>
          <w:rFonts w:ascii="Times New Roman" w:hAnsi="Times New Roman" w:cs="Times New Roman"/>
          <w:noProof/>
          <w:sz w:val="24"/>
          <w:szCs w:val="24"/>
        </w:rPr>
        <w:t>,</w:t>
      </w:r>
      <w:r w:rsidRPr="00436F24">
        <w:rPr>
          <w:rFonts w:ascii="Times New Roman" w:hAnsi="Times New Roman" w:cs="Times New Roman"/>
          <w:noProof/>
          <w:sz w:val="24"/>
          <w:szCs w:val="24"/>
        </w:rPr>
        <w:t>854 Chinese listed firms over 2010-2017 period</w:t>
      </w:r>
      <w:r>
        <w:rPr>
          <w:rFonts w:ascii="Times New Roman" w:hAnsi="Times New Roman" w:cs="Times New Roman"/>
          <w:noProof/>
          <w:sz w:val="24"/>
          <w:szCs w:val="24"/>
        </w:rPr>
        <w:t>)</w:t>
      </w:r>
      <w:r w:rsidRPr="00436F24">
        <w:rPr>
          <w:rFonts w:ascii="Times New Roman" w:hAnsi="Times New Roman" w:cs="Times New Roman"/>
          <w:noProof/>
          <w:sz w:val="24"/>
          <w:szCs w:val="24"/>
        </w:rPr>
        <w:t xml:space="preserve"> (i.e., generating over 16,000 individual observations)</w:t>
      </w:r>
      <w:r w:rsidRPr="00436F24">
        <w:rPr>
          <w:rFonts w:ascii="Times New Roman" w:eastAsiaTheme="minorEastAsia" w:hAnsi="Times New Roman" w:cs="Times New Roman"/>
          <w:sz w:val="24"/>
          <w:szCs w:val="24"/>
          <w:lang w:val="en-GB" w:eastAsia="zh-CN"/>
        </w:rPr>
        <w:t xml:space="preserve"> in </w:t>
      </w:r>
      <w:r w:rsidRPr="00436F24">
        <w:rPr>
          <w:rFonts w:ascii="Times New Roman" w:hAnsi="Times New Roman" w:cs="Times New Roman"/>
          <w:sz w:val="24"/>
          <w:szCs w:val="24"/>
        </w:rPr>
        <w:t>comparison to previous studies (</w:t>
      </w:r>
      <w:r w:rsidRPr="00436F24">
        <w:rPr>
          <w:rFonts w:ascii="Times New Roman" w:eastAsiaTheme="minorEastAsia" w:hAnsi="Times New Roman" w:cs="Times New Roman"/>
          <w:sz w:val="24"/>
          <w:szCs w:val="24"/>
          <w:lang w:val="en-GB" w:eastAsia="zh-CN"/>
        </w:rPr>
        <w:t xml:space="preserve">Elmagrhi et al., 2018; </w:t>
      </w:r>
      <w:r w:rsidRPr="00436F24">
        <w:rPr>
          <w:rFonts w:ascii="Times New Roman" w:hAnsi="Times New Roman" w:cs="Times New Roman"/>
          <w:sz w:val="24"/>
          <w:szCs w:val="24"/>
        </w:rPr>
        <w:t xml:space="preserve">Gao, 2009; </w:t>
      </w:r>
      <w:r w:rsidRPr="00436F24">
        <w:rPr>
          <w:rFonts w:ascii="Times New Roman" w:eastAsiaTheme="minorEastAsia" w:hAnsi="Times New Roman" w:cs="Times New Roman"/>
          <w:sz w:val="24"/>
          <w:szCs w:val="24"/>
          <w:lang w:val="en-GB" w:eastAsia="zh-CN"/>
        </w:rPr>
        <w:t xml:space="preserve">Lau et al., 2016; McGuinness et al., 2017; </w:t>
      </w:r>
      <w:r w:rsidRPr="00436F24">
        <w:rPr>
          <w:rFonts w:ascii="Times New Roman" w:hAnsi="Times New Roman" w:cs="Times New Roman"/>
          <w:sz w:val="24"/>
          <w:szCs w:val="24"/>
        </w:rPr>
        <w:t>Shahab et al., 2018</w:t>
      </w:r>
      <w:r w:rsidRPr="00436F24">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Thus, t</w:t>
      </w:r>
      <w:r w:rsidRPr="00436F24">
        <w:rPr>
          <w:rFonts w:ascii="Times New Roman" w:eastAsiaTheme="minorEastAsia" w:hAnsi="Times New Roman" w:cs="Times New Roman"/>
          <w:sz w:val="24"/>
          <w:szCs w:val="24"/>
          <w:lang w:val="en-GB" w:eastAsia="zh-CN"/>
        </w:rPr>
        <w:t xml:space="preserve">his study </w:t>
      </w:r>
      <w:r>
        <w:rPr>
          <w:rFonts w:ascii="Times New Roman" w:eastAsiaTheme="minorEastAsia" w:hAnsi="Times New Roman" w:cs="Times New Roman"/>
          <w:sz w:val="24"/>
          <w:szCs w:val="24"/>
          <w:lang w:val="en-GB" w:eastAsia="zh-CN"/>
        </w:rPr>
        <w:t xml:space="preserve">is among the earliest </w:t>
      </w:r>
      <w:r w:rsidRPr="00436F24">
        <w:rPr>
          <w:rFonts w:ascii="Times New Roman" w:eastAsiaTheme="minorEastAsia" w:hAnsi="Times New Roman" w:cs="Times New Roman"/>
          <w:sz w:val="24"/>
          <w:szCs w:val="24"/>
          <w:lang w:val="en-GB" w:eastAsia="zh-CN"/>
        </w:rPr>
        <w:t xml:space="preserve">to employ a </w:t>
      </w:r>
      <w:r>
        <w:rPr>
          <w:rFonts w:ascii="Times New Roman" w:eastAsiaTheme="minorEastAsia" w:hAnsi="Times New Roman" w:cs="Times New Roman"/>
          <w:sz w:val="24"/>
          <w:szCs w:val="24"/>
          <w:lang w:val="en-GB" w:eastAsia="zh-CN"/>
        </w:rPr>
        <w:t xml:space="preserve">recent and </w:t>
      </w:r>
      <w:r w:rsidRPr="00436F24">
        <w:rPr>
          <w:rFonts w:ascii="Times New Roman" w:eastAsiaTheme="minorEastAsia" w:hAnsi="Times New Roman" w:cs="Times New Roman"/>
          <w:sz w:val="24"/>
          <w:szCs w:val="24"/>
          <w:lang w:val="en-GB" w:eastAsia="zh-CN"/>
        </w:rPr>
        <w:t xml:space="preserve">comprehensive longitudinal data to examine the </w:t>
      </w:r>
      <w:r>
        <w:rPr>
          <w:rFonts w:ascii="Times New Roman" w:eastAsiaTheme="minorEastAsia" w:hAnsi="Times New Roman" w:cs="Times New Roman"/>
          <w:sz w:val="24"/>
          <w:szCs w:val="24"/>
          <w:lang w:val="en-GB" w:eastAsia="zh-CN"/>
        </w:rPr>
        <w:t xml:space="preserve">sustainable and </w:t>
      </w:r>
      <w:r w:rsidRPr="00436F24">
        <w:rPr>
          <w:rFonts w:ascii="Times New Roman" w:eastAsiaTheme="minorEastAsia" w:hAnsi="Times New Roman" w:cs="Times New Roman"/>
          <w:sz w:val="24"/>
          <w:szCs w:val="24"/>
          <w:lang w:val="en-GB" w:eastAsia="zh-CN"/>
        </w:rPr>
        <w:t xml:space="preserve">environmental performance of Chinese firms. </w:t>
      </w:r>
      <w:r>
        <w:rPr>
          <w:rFonts w:ascii="Times New Roman" w:eastAsiaTheme="minorEastAsia" w:hAnsi="Times New Roman" w:cs="Times New Roman"/>
          <w:sz w:val="24"/>
          <w:szCs w:val="24"/>
          <w:lang w:val="en-GB" w:eastAsia="zh-CN"/>
        </w:rPr>
        <w:t>We also</w:t>
      </w:r>
      <w:r w:rsidRPr="00436F24">
        <w:rPr>
          <w:rFonts w:ascii="Times New Roman" w:eastAsiaTheme="minorEastAsia" w:hAnsi="Times New Roman" w:cs="Times New Roman"/>
          <w:sz w:val="24"/>
          <w:szCs w:val="24"/>
          <w:lang w:val="en-GB" w:eastAsia="zh-CN"/>
        </w:rPr>
        <w:t xml:space="preserve"> control the potential problems of endogeneity and sample selection by employing generalized methods of moments (GMM) and two-stage Heckman method</w:t>
      </w:r>
      <w:r>
        <w:rPr>
          <w:rFonts w:ascii="Times New Roman" w:eastAsiaTheme="minorEastAsia" w:hAnsi="Times New Roman" w:cs="Times New Roman"/>
          <w:sz w:val="24"/>
          <w:szCs w:val="24"/>
          <w:lang w:val="en-GB" w:eastAsia="zh-CN"/>
        </w:rPr>
        <w:t>s</w:t>
      </w:r>
      <w:r w:rsidRPr="00436F24">
        <w:rPr>
          <w:rFonts w:ascii="Times New Roman" w:eastAsiaTheme="minorEastAsia" w:hAnsi="Times New Roman" w:cs="Times New Roman"/>
          <w:sz w:val="24"/>
          <w:szCs w:val="24"/>
          <w:lang w:val="en-GB" w:eastAsia="zh-CN"/>
        </w:rPr>
        <w:t xml:space="preserve">. Overall, consistent with the theoretical views of upper echelons </w:t>
      </w:r>
      <w:r>
        <w:rPr>
          <w:rFonts w:ascii="Times New Roman" w:eastAsiaTheme="minorEastAsia" w:hAnsi="Times New Roman" w:cs="Times New Roman"/>
          <w:sz w:val="24"/>
          <w:szCs w:val="24"/>
          <w:lang w:val="en-GB" w:eastAsia="zh-CN"/>
        </w:rPr>
        <w:t>theory</w:t>
      </w:r>
      <w:r w:rsidRPr="00436F24">
        <w:rPr>
          <w:rFonts w:ascii="Times New Roman" w:eastAsiaTheme="minorEastAsia" w:hAnsi="Times New Roman" w:cs="Times New Roman"/>
          <w:sz w:val="24"/>
          <w:szCs w:val="24"/>
          <w:lang w:val="en-GB" w:eastAsia="zh-CN"/>
        </w:rPr>
        <w:t>, our results reveal that distinct CEOs attributes (research background, financial expertise, foreign exposure</w:t>
      </w:r>
      <w:r>
        <w:rPr>
          <w:rFonts w:ascii="Times New Roman" w:eastAsiaTheme="minorEastAsia" w:hAnsi="Times New Roman" w:cs="Times New Roman"/>
          <w:sz w:val="24"/>
          <w:szCs w:val="24"/>
          <w:lang w:val="en-GB" w:eastAsia="zh-CN"/>
        </w:rPr>
        <w:t>, and youthfulness</w:t>
      </w:r>
      <w:r w:rsidRPr="00436F24">
        <w:rPr>
          <w:rFonts w:ascii="Times New Roman" w:eastAsiaTheme="minorEastAsia" w:hAnsi="Times New Roman" w:cs="Times New Roman"/>
          <w:sz w:val="24"/>
          <w:szCs w:val="24"/>
          <w:lang w:val="en-GB" w:eastAsia="zh-CN"/>
        </w:rPr>
        <w:t xml:space="preserve">) are influential in enhancing sustainable environmental </w:t>
      </w:r>
      <w:r>
        <w:rPr>
          <w:rFonts w:ascii="Times New Roman" w:eastAsiaTheme="minorEastAsia" w:hAnsi="Times New Roman" w:cs="Times New Roman"/>
          <w:sz w:val="24"/>
          <w:szCs w:val="24"/>
          <w:lang w:val="en-GB" w:eastAsia="zh-CN"/>
        </w:rPr>
        <w:t xml:space="preserve">management, </w:t>
      </w:r>
      <w:r w:rsidRPr="00436F24">
        <w:rPr>
          <w:rFonts w:ascii="Times New Roman" w:eastAsiaTheme="minorEastAsia" w:hAnsi="Times New Roman" w:cs="Times New Roman"/>
          <w:sz w:val="24"/>
          <w:szCs w:val="24"/>
          <w:lang w:val="en-GB" w:eastAsia="zh-CN"/>
        </w:rPr>
        <w:t xml:space="preserve">performance and reporting of Chinese listed firms. </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The rest of the paper is organized as follows. </w:t>
      </w:r>
      <w:r>
        <w:rPr>
          <w:rFonts w:ascii="Times New Roman" w:hAnsi="Times New Roman" w:cs="Times New Roman"/>
          <w:sz w:val="24"/>
          <w:szCs w:val="24"/>
        </w:rPr>
        <w:t>Section</w:t>
      </w:r>
      <w:r w:rsidRPr="00436F24">
        <w:rPr>
          <w:rFonts w:ascii="Times New Roman" w:hAnsi="Times New Roman" w:cs="Times New Roman"/>
          <w:sz w:val="24"/>
          <w:szCs w:val="24"/>
        </w:rPr>
        <w:t xml:space="preserve"> </w:t>
      </w:r>
      <w:r>
        <w:rPr>
          <w:rFonts w:ascii="Times New Roman" w:hAnsi="Times New Roman" w:cs="Times New Roman"/>
          <w:sz w:val="24"/>
          <w:szCs w:val="24"/>
        </w:rPr>
        <w:t>2</w:t>
      </w:r>
      <w:r w:rsidRPr="00436F24">
        <w:rPr>
          <w:rFonts w:ascii="Times New Roman" w:hAnsi="Times New Roman" w:cs="Times New Roman"/>
          <w:sz w:val="24"/>
          <w:szCs w:val="24"/>
        </w:rPr>
        <w:t xml:space="preserve"> </w:t>
      </w:r>
      <w:r>
        <w:rPr>
          <w:rFonts w:ascii="Times New Roman" w:hAnsi="Times New Roman" w:cs="Times New Roman"/>
          <w:sz w:val="24"/>
          <w:szCs w:val="24"/>
        </w:rPr>
        <w:t>discusses</w:t>
      </w:r>
      <w:r w:rsidRPr="00436F24">
        <w:rPr>
          <w:rFonts w:ascii="Times New Roman" w:hAnsi="Times New Roman" w:cs="Times New Roman"/>
          <w:sz w:val="24"/>
          <w:szCs w:val="24"/>
        </w:rPr>
        <w:t xml:space="preserve"> environmental regulations, </w:t>
      </w:r>
      <w:r>
        <w:rPr>
          <w:rFonts w:ascii="Times New Roman" w:hAnsi="Times New Roman" w:cs="Times New Roman"/>
          <w:sz w:val="24"/>
          <w:szCs w:val="24"/>
        </w:rPr>
        <w:t xml:space="preserve">management and </w:t>
      </w:r>
      <w:r w:rsidRPr="00436F24">
        <w:rPr>
          <w:rFonts w:ascii="Times New Roman" w:hAnsi="Times New Roman" w:cs="Times New Roman"/>
          <w:sz w:val="24"/>
          <w:szCs w:val="24"/>
        </w:rPr>
        <w:t>performance</w:t>
      </w:r>
      <w:r>
        <w:rPr>
          <w:rFonts w:ascii="Times New Roman" w:hAnsi="Times New Roman" w:cs="Times New Roman"/>
          <w:noProof/>
          <w:sz w:val="24"/>
          <w:szCs w:val="24"/>
        </w:rPr>
        <w:t xml:space="preserve"> with the Chinese corporate</w:t>
      </w:r>
      <w:r w:rsidRPr="00436F24">
        <w:rPr>
          <w:rFonts w:ascii="Times New Roman" w:hAnsi="Times New Roman" w:cs="Times New Roman"/>
          <w:sz w:val="24"/>
          <w:szCs w:val="24"/>
        </w:rPr>
        <w:t xml:space="preserve"> contex</w:t>
      </w:r>
      <w:r>
        <w:rPr>
          <w:rFonts w:ascii="Times New Roman" w:hAnsi="Times New Roman" w:cs="Times New Roman"/>
          <w:sz w:val="24"/>
          <w:szCs w:val="24"/>
        </w:rPr>
        <w:t>t</w:t>
      </w:r>
      <w:r w:rsidRPr="00436F24">
        <w:rPr>
          <w:rFonts w:ascii="Times New Roman" w:hAnsi="Times New Roman" w:cs="Times New Roman"/>
          <w:sz w:val="24"/>
          <w:szCs w:val="24"/>
        </w:rPr>
        <w:t xml:space="preserve">. </w:t>
      </w:r>
      <w:r>
        <w:rPr>
          <w:rFonts w:ascii="Times New Roman" w:hAnsi="Times New Roman" w:cs="Times New Roman"/>
          <w:sz w:val="24"/>
          <w:szCs w:val="24"/>
        </w:rPr>
        <w:t>S</w:t>
      </w:r>
      <w:r w:rsidRPr="00436F24">
        <w:rPr>
          <w:rFonts w:ascii="Times New Roman" w:hAnsi="Times New Roman" w:cs="Times New Roman"/>
          <w:sz w:val="24"/>
          <w:szCs w:val="24"/>
        </w:rPr>
        <w:t xml:space="preserve">ection </w:t>
      </w:r>
      <w:r>
        <w:rPr>
          <w:rFonts w:ascii="Times New Roman" w:hAnsi="Times New Roman" w:cs="Times New Roman"/>
          <w:sz w:val="24"/>
          <w:szCs w:val="24"/>
        </w:rPr>
        <w:t>3 outlines</w:t>
      </w:r>
      <w:r w:rsidRPr="00436F24">
        <w:rPr>
          <w:rFonts w:ascii="Times New Roman" w:hAnsi="Times New Roman" w:cs="Times New Roman"/>
          <w:sz w:val="24"/>
          <w:szCs w:val="24"/>
        </w:rPr>
        <w:t xml:space="preserve"> the theoretical framework of the study. Section </w:t>
      </w:r>
      <w:r>
        <w:rPr>
          <w:rFonts w:ascii="Times New Roman" w:hAnsi="Times New Roman" w:cs="Times New Roman"/>
          <w:sz w:val="24"/>
          <w:szCs w:val="24"/>
        </w:rPr>
        <w:t>4</w:t>
      </w:r>
      <w:r w:rsidRPr="00436F24">
        <w:rPr>
          <w:rFonts w:ascii="Times New Roman" w:hAnsi="Times New Roman" w:cs="Times New Roman"/>
          <w:sz w:val="24"/>
          <w:szCs w:val="24"/>
        </w:rPr>
        <w:t xml:space="preserve"> presents </w:t>
      </w:r>
      <w:r>
        <w:rPr>
          <w:rFonts w:ascii="Times New Roman" w:hAnsi="Times New Roman" w:cs="Times New Roman"/>
          <w:sz w:val="24"/>
          <w:szCs w:val="24"/>
        </w:rPr>
        <w:t xml:space="preserve">the </w:t>
      </w:r>
      <w:r w:rsidRPr="002116DA">
        <w:rPr>
          <w:rFonts w:ascii="Times New Roman" w:hAnsi="Times New Roman" w:cs="Times New Roman"/>
          <w:noProof/>
          <w:sz w:val="24"/>
          <w:szCs w:val="24"/>
        </w:rPr>
        <w:t>literature</w:t>
      </w:r>
      <w:r w:rsidRPr="00436F24">
        <w:rPr>
          <w:rFonts w:ascii="Times New Roman" w:hAnsi="Times New Roman" w:cs="Times New Roman"/>
          <w:sz w:val="24"/>
          <w:szCs w:val="24"/>
        </w:rPr>
        <w:t xml:space="preserve"> review and hypotheses. </w:t>
      </w:r>
      <w:r w:rsidRPr="00436F24">
        <w:rPr>
          <w:rFonts w:ascii="Times New Roman" w:hAnsi="Times New Roman" w:cs="Times New Roman"/>
          <w:noProof/>
          <w:sz w:val="24"/>
          <w:szCs w:val="24"/>
        </w:rPr>
        <w:t>Section</w:t>
      </w:r>
      <w:r w:rsidRPr="00436F24">
        <w:rPr>
          <w:rFonts w:ascii="Times New Roman" w:hAnsi="Times New Roman" w:cs="Times New Roman"/>
          <w:sz w:val="24"/>
          <w:szCs w:val="24"/>
        </w:rPr>
        <w:t xml:space="preserve"> </w:t>
      </w:r>
      <w:r>
        <w:rPr>
          <w:rFonts w:ascii="Times New Roman" w:hAnsi="Times New Roman" w:cs="Times New Roman"/>
          <w:sz w:val="24"/>
          <w:szCs w:val="24"/>
        </w:rPr>
        <w:t>5</w:t>
      </w:r>
      <w:r w:rsidRPr="00436F24">
        <w:rPr>
          <w:rFonts w:ascii="Times New Roman" w:hAnsi="Times New Roman" w:cs="Times New Roman"/>
          <w:sz w:val="24"/>
          <w:szCs w:val="24"/>
        </w:rPr>
        <w:t xml:space="preserve"> discusses </w:t>
      </w:r>
      <w:r>
        <w:rPr>
          <w:rFonts w:ascii="Times New Roman" w:hAnsi="Times New Roman" w:cs="Times New Roman"/>
          <w:sz w:val="24"/>
          <w:szCs w:val="24"/>
        </w:rPr>
        <w:t xml:space="preserve">the </w:t>
      </w:r>
      <w:r w:rsidRPr="002116DA">
        <w:rPr>
          <w:rFonts w:ascii="Times New Roman" w:hAnsi="Times New Roman" w:cs="Times New Roman"/>
          <w:noProof/>
          <w:sz w:val="24"/>
          <w:szCs w:val="24"/>
        </w:rPr>
        <w:t>research</w:t>
      </w:r>
      <w:r w:rsidRPr="00436F24">
        <w:rPr>
          <w:rFonts w:ascii="Times New Roman" w:hAnsi="Times New Roman" w:cs="Times New Roman"/>
          <w:sz w:val="24"/>
          <w:szCs w:val="24"/>
        </w:rPr>
        <w:t xml:space="preserve"> design</w:t>
      </w:r>
      <w:r>
        <w:rPr>
          <w:rFonts w:ascii="Times New Roman" w:hAnsi="Times New Roman" w:cs="Times New Roman"/>
          <w:noProof/>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S</w:t>
      </w:r>
      <w:r w:rsidRPr="00436F24">
        <w:rPr>
          <w:rFonts w:ascii="Times New Roman" w:hAnsi="Times New Roman" w:cs="Times New Roman"/>
          <w:sz w:val="24"/>
          <w:szCs w:val="24"/>
        </w:rPr>
        <w:t xml:space="preserve">ection </w:t>
      </w:r>
      <w:r>
        <w:rPr>
          <w:rFonts w:ascii="Times New Roman" w:hAnsi="Times New Roman" w:cs="Times New Roman"/>
          <w:sz w:val="24"/>
          <w:szCs w:val="24"/>
        </w:rPr>
        <w:t>6</w:t>
      </w:r>
      <w:r w:rsidRPr="00436F24">
        <w:rPr>
          <w:rFonts w:ascii="Times New Roman" w:hAnsi="Times New Roman" w:cs="Times New Roman"/>
          <w:sz w:val="24"/>
          <w:szCs w:val="24"/>
        </w:rPr>
        <w:t xml:space="preserve"> presents the empirical findings and discussions</w:t>
      </w:r>
      <w:r>
        <w:rPr>
          <w:rFonts w:ascii="Times New Roman" w:hAnsi="Times New Roman" w:cs="Times New Roman"/>
          <w:sz w:val="24"/>
          <w:szCs w:val="24"/>
        </w:rPr>
        <w:t>, whilst</w:t>
      </w:r>
      <w:r w:rsidRPr="00436F24">
        <w:rPr>
          <w:rFonts w:ascii="Times New Roman" w:hAnsi="Times New Roman" w:cs="Times New Roman"/>
          <w:sz w:val="24"/>
          <w:szCs w:val="24"/>
        </w:rPr>
        <w:t xml:space="preserve"> Section </w:t>
      </w:r>
      <w:r>
        <w:rPr>
          <w:rFonts w:ascii="Times New Roman" w:hAnsi="Times New Roman" w:cs="Times New Roman"/>
          <w:sz w:val="24"/>
          <w:szCs w:val="24"/>
        </w:rPr>
        <w:t>7</w:t>
      </w:r>
      <w:r w:rsidRPr="00436F24">
        <w:rPr>
          <w:rFonts w:ascii="Times New Roman" w:hAnsi="Times New Roman" w:cs="Times New Roman"/>
          <w:sz w:val="24"/>
          <w:szCs w:val="24"/>
        </w:rPr>
        <w:t xml:space="preserve"> concludes the pape</w:t>
      </w:r>
      <w:r>
        <w:rPr>
          <w:rFonts w:ascii="Times New Roman" w:hAnsi="Times New Roman" w:cs="Times New Roman"/>
          <w:sz w:val="24"/>
          <w:szCs w:val="24"/>
        </w:rPr>
        <w:t>r</w:t>
      </w:r>
      <w:r w:rsidRPr="00436F24">
        <w:rPr>
          <w:rFonts w:ascii="Times New Roman" w:hAnsi="Times New Roman" w:cs="Times New Roman"/>
          <w:sz w:val="24"/>
          <w:szCs w:val="24"/>
        </w:rPr>
        <w:t xml:space="preserve">. </w:t>
      </w:r>
    </w:p>
    <w:p w:rsidR="00BA67D1" w:rsidRPr="00436F24" w:rsidRDefault="00BA67D1" w:rsidP="00BA67D1">
      <w:pPr>
        <w:spacing w:after="0"/>
        <w:rPr>
          <w:rFonts w:ascii="Times New Roman" w:hAnsi="Times New Roman" w:cs="Times New Roman"/>
          <w:sz w:val="24"/>
          <w:szCs w:val="24"/>
        </w:rPr>
      </w:pPr>
    </w:p>
    <w:p w:rsidR="00BA67D1" w:rsidRPr="00436F24" w:rsidRDefault="00BA67D1" w:rsidP="00BA67D1">
      <w:pPr>
        <w:pStyle w:val="ListParagraph"/>
        <w:numPr>
          <w:ilvl w:val="0"/>
          <w:numId w:val="1"/>
        </w:numPr>
        <w:spacing w:after="0"/>
        <w:rPr>
          <w:rFonts w:ascii="Times New Roman" w:hAnsi="Times New Roman" w:cs="Times New Roman"/>
          <w:b/>
          <w:sz w:val="24"/>
          <w:szCs w:val="24"/>
        </w:rPr>
      </w:pPr>
      <w:r w:rsidRPr="00436F24">
        <w:rPr>
          <w:rFonts w:ascii="Times New Roman" w:hAnsi="Times New Roman" w:cs="Times New Roman"/>
          <w:b/>
          <w:sz w:val="24"/>
          <w:szCs w:val="24"/>
        </w:rPr>
        <w:t xml:space="preserve">Sustainable environmental </w:t>
      </w:r>
      <w:r>
        <w:rPr>
          <w:rFonts w:ascii="Times New Roman" w:hAnsi="Times New Roman" w:cs="Times New Roman"/>
          <w:b/>
          <w:sz w:val="24"/>
          <w:szCs w:val="24"/>
        </w:rPr>
        <w:t xml:space="preserve">policies, management, </w:t>
      </w:r>
      <w:r w:rsidRPr="00436F24">
        <w:rPr>
          <w:rFonts w:ascii="Times New Roman" w:hAnsi="Times New Roman" w:cs="Times New Roman"/>
          <w:b/>
          <w:sz w:val="24"/>
          <w:szCs w:val="24"/>
        </w:rPr>
        <w:t>performance and regulations in China</w:t>
      </w:r>
    </w:p>
    <w:p w:rsidR="00BA67D1" w:rsidRPr="00436F24" w:rsidRDefault="00BA67D1" w:rsidP="00BA67D1">
      <w:pPr>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 xml:space="preserve">Since opening </w:t>
      </w:r>
      <w:r>
        <w:rPr>
          <w:rFonts w:ascii="Times New Roman" w:hAnsi="Times New Roman" w:cs="Times New Roman"/>
          <w:sz w:val="24"/>
          <w:szCs w:val="24"/>
        </w:rPr>
        <w:t>i</w:t>
      </w:r>
      <w:r w:rsidRPr="00436F24">
        <w:rPr>
          <w:rFonts w:ascii="Times New Roman" w:hAnsi="Times New Roman" w:cs="Times New Roman"/>
          <w:sz w:val="24"/>
          <w:szCs w:val="24"/>
        </w:rPr>
        <w:t>t</w:t>
      </w:r>
      <w:r>
        <w:rPr>
          <w:rFonts w:ascii="Times New Roman" w:hAnsi="Times New Roman" w:cs="Times New Roman"/>
          <w:sz w:val="24"/>
          <w:szCs w:val="24"/>
        </w:rPr>
        <w:t>s</w:t>
      </w:r>
      <w:r w:rsidRPr="00436F24">
        <w:rPr>
          <w:rFonts w:ascii="Times New Roman" w:hAnsi="Times New Roman" w:cs="Times New Roman"/>
          <w:sz w:val="24"/>
          <w:szCs w:val="24"/>
        </w:rPr>
        <w:t xml:space="preserve"> </w:t>
      </w:r>
      <w:r>
        <w:rPr>
          <w:rFonts w:ascii="Times New Roman" w:hAnsi="Times New Roman" w:cs="Times New Roman"/>
          <w:sz w:val="24"/>
          <w:szCs w:val="24"/>
        </w:rPr>
        <w:t>markets to</w:t>
      </w:r>
      <w:r w:rsidRPr="00436F24">
        <w:rPr>
          <w:rFonts w:ascii="Times New Roman" w:hAnsi="Times New Roman" w:cs="Times New Roman"/>
          <w:sz w:val="24"/>
          <w:szCs w:val="24"/>
        </w:rPr>
        <w:t xml:space="preserve"> international </w:t>
      </w:r>
      <w:r>
        <w:rPr>
          <w:rFonts w:ascii="Times New Roman" w:hAnsi="Times New Roman" w:cs="Times New Roman"/>
          <w:sz w:val="24"/>
          <w:szCs w:val="24"/>
        </w:rPr>
        <w:t>investors</w:t>
      </w:r>
      <w:r w:rsidRPr="00436F24">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2116DA">
        <w:rPr>
          <w:rFonts w:ascii="Times New Roman" w:hAnsi="Times New Roman" w:cs="Times New Roman"/>
          <w:noProof/>
          <w:sz w:val="24"/>
          <w:szCs w:val="24"/>
        </w:rPr>
        <w:t>1990s</w:t>
      </w:r>
      <w:r w:rsidRPr="00436F24">
        <w:rPr>
          <w:rFonts w:ascii="Times New Roman" w:hAnsi="Times New Roman" w:cs="Times New Roman"/>
          <w:sz w:val="24"/>
          <w:szCs w:val="24"/>
        </w:rPr>
        <w:t xml:space="preserve">, China has made tremendous growth </w:t>
      </w:r>
      <w:r>
        <w:rPr>
          <w:rFonts w:ascii="Times New Roman" w:hAnsi="Times New Roman" w:cs="Times New Roman"/>
          <w:sz w:val="24"/>
          <w:szCs w:val="24"/>
        </w:rPr>
        <w:t>within a relatively short-period</w:t>
      </w:r>
      <w:r w:rsidRPr="00436F24">
        <w:rPr>
          <w:rFonts w:ascii="Times New Roman" w:hAnsi="Times New Roman" w:cs="Times New Roman"/>
          <w:sz w:val="24"/>
          <w:szCs w:val="24"/>
        </w:rPr>
        <w:t xml:space="preserve"> </w:t>
      </w:r>
      <w:r>
        <w:rPr>
          <w:rFonts w:ascii="Times New Roman" w:hAnsi="Times New Roman" w:cs="Times New Roman"/>
          <w:sz w:val="24"/>
          <w:szCs w:val="24"/>
        </w:rPr>
        <w:t>and in the process, becoming</w:t>
      </w:r>
      <w:r w:rsidRPr="00436F24">
        <w:rPr>
          <w:rFonts w:ascii="Times New Roman" w:hAnsi="Times New Roman" w:cs="Times New Roman"/>
          <w:sz w:val="24"/>
          <w:szCs w:val="24"/>
        </w:rPr>
        <w:t xml:space="preserve"> the manufacturing </w:t>
      </w:r>
      <w:r>
        <w:rPr>
          <w:rFonts w:ascii="Times New Roman" w:hAnsi="Times New Roman" w:cs="Times New Roman"/>
          <w:sz w:val="24"/>
          <w:szCs w:val="24"/>
        </w:rPr>
        <w:t>powerhouse</w:t>
      </w:r>
      <w:r w:rsidRPr="00436F24">
        <w:rPr>
          <w:rFonts w:ascii="Times New Roman" w:hAnsi="Times New Roman" w:cs="Times New Roman"/>
          <w:sz w:val="24"/>
          <w:szCs w:val="24"/>
        </w:rPr>
        <w:t xml:space="preserve"> of the world. China is now the world’s </w:t>
      </w:r>
      <w:r w:rsidRPr="009C66E9">
        <w:rPr>
          <w:rFonts w:ascii="Times New Roman" w:hAnsi="Times New Roman" w:cs="Times New Roman"/>
          <w:noProof/>
          <w:sz w:val="24"/>
          <w:szCs w:val="24"/>
        </w:rPr>
        <w:t>second</w:t>
      </w:r>
      <w:r>
        <w:rPr>
          <w:rFonts w:ascii="Times New Roman" w:hAnsi="Times New Roman" w:cs="Times New Roman"/>
          <w:noProof/>
          <w:sz w:val="24"/>
          <w:szCs w:val="24"/>
        </w:rPr>
        <w:t>-</w:t>
      </w:r>
      <w:r w:rsidRPr="009C66E9">
        <w:rPr>
          <w:rFonts w:ascii="Times New Roman" w:hAnsi="Times New Roman" w:cs="Times New Roman"/>
          <w:noProof/>
          <w:sz w:val="24"/>
          <w:szCs w:val="24"/>
        </w:rPr>
        <w:t>largest</w:t>
      </w:r>
      <w:r w:rsidRPr="00436F24">
        <w:rPr>
          <w:rFonts w:ascii="Times New Roman" w:hAnsi="Times New Roman" w:cs="Times New Roman"/>
          <w:sz w:val="24"/>
          <w:szCs w:val="24"/>
        </w:rPr>
        <w:t xml:space="preserve"> economy and maintained </w:t>
      </w:r>
      <w:r>
        <w:rPr>
          <w:rFonts w:ascii="Times New Roman" w:hAnsi="Times New Roman" w:cs="Times New Roman"/>
          <w:sz w:val="24"/>
          <w:szCs w:val="24"/>
        </w:rPr>
        <w:t xml:space="preserve">a </w:t>
      </w:r>
      <w:r w:rsidRPr="009C66E9">
        <w:rPr>
          <w:rFonts w:ascii="Times New Roman" w:hAnsi="Times New Roman" w:cs="Times New Roman"/>
          <w:noProof/>
          <w:sz w:val="24"/>
          <w:szCs w:val="24"/>
        </w:rPr>
        <w:t>two-digit</w:t>
      </w:r>
      <w:r w:rsidRPr="00436F24">
        <w:rPr>
          <w:rFonts w:ascii="Times New Roman" w:hAnsi="Times New Roman" w:cs="Times New Roman"/>
          <w:sz w:val="24"/>
          <w:szCs w:val="24"/>
        </w:rPr>
        <w:t xml:space="preserve"> growth rate during these past years (Du, 2015; Du et al., 2014). Although, this remarkable growth </w:t>
      </w:r>
      <w:r>
        <w:rPr>
          <w:rFonts w:ascii="Times New Roman" w:hAnsi="Times New Roman" w:cs="Times New Roman"/>
          <w:sz w:val="24"/>
          <w:szCs w:val="24"/>
        </w:rPr>
        <w:t xml:space="preserve">has </w:t>
      </w:r>
      <w:r w:rsidRPr="00436F24">
        <w:rPr>
          <w:rFonts w:ascii="Times New Roman" w:hAnsi="Times New Roman" w:cs="Times New Roman"/>
          <w:sz w:val="24"/>
          <w:szCs w:val="24"/>
        </w:rPr>
        <w:t xml:space="preserve">benefited China in terms of huge accumulation of both foreign and local wealth, the dark side of these </w:t>
      </w:r>
      <w:r>
        <w:rPr>
          <w:rFonts w:ascii="Times New Roman" w:hAnsi="Times New Roman" w:cs="Times New Roman"/>
          <w:sz w:val="24"/>
          <w:szCs w:val="24"/>
        </w:rPr>
        <w:t>growth-</w:t>
      </w:r>
      <w:r w:rsidRPr="00436F24">
        <w:rPr>
          <w:rFonts w:ascii="Times New Roman" w:hAnsi="Times New Roman" w:cs="Times New Roman"/>
          <w:sz w:val="24"/>
          <w:szCs w:val="24"/>
        </w:rPr>
        <w:t xml:space="preserve">driven policies and regulations came in the form of deteriorating sustainable environment, ecological and climatic conditions (Shahab &amp; Ye, 2018; Yin </w:t>
      </w:r>
      <w:r>
        <w:rPr>
          <w:rFonts w:ascii="Times New Roman" w:hAnsi="Times New Roman" w:cs="Times New Roman"/>
          <w:sz w:val="24"/>
          <w:szCs w:val="24"/>
        </w:rPr>
        <w:t>&amp;</w:t>
      </w:r>
      <w:r w:rsidRPr="00436F24">
        <w:rPr>
          <w:rFonts w:ascii="Times New Roman" w:hAnsi="Times New Roman" w:cs="Times New Roman"/>
          <w:sz w:val="24"/>
          <w:szCs w:val="24"/>
        </w:rPr>
        <w:t xml:space="preserve"> Zhang, 2012). </w:t>
      </w:r>
      <w:r>
        <w:rPr>
          <w:rFonts w:ascii="Times New Roman" w:hAnsi="Times New Roman" w:cs="Times New Roman"/>
          <w:sz w:val="24"/>
          <w:szCs w:val="24"/>
        </w:rPr>
        <w:t xml:space="preserve">In particular, China became the </w:t>
      </w:r>
      <w:r w:rsidRPr="009C66E9">
        <w:rPr>
          <w:rFonts w:ascii="Times New Roman" w:hAnsi="Times New Roman" w:cs="Times New Roman"/>
          <w:noProof/>
          <w:sz w:val="24"/>
          <w:szCs w:val="24"/>
        </w:rPr>
        <w:t>world’s</w:t>
      </w:r>
      <w:r w:rsidRPr="00436F24">
        <w:rPr>
          <w:rFonts w:ascii="Times New Roman" w:hAnsi="Times New Roman" w:cs="Times New Roman"/>
          <w:sz w:val="24"/>
          <w:szCs w:val="24"/>
        </w:rPr>
        <w:t xml:space="preserve"> biggest economy </w:t>
      </w:r>
      <w:r w:rsidRPr="009C66E9">
        <w:rPr>
          <w:rFonts w:ascii="Times New Roman" w:hAnsi="Times New Roman" w:cs="Times New Roman"/>
          <w:noProof/>
          <w:sz w:val="24"/>
          <w:szCs w:val="24"/>
        </w:rPr>
        <w:t>by</w:t>
      </w:r>
      <w:r w:rsidRPr="00436F24">
        <w:rPr>
          <w:rFonts w:ascii="Times New Roman" w:hAnsi="Times New Roman" w:cs="Times New Roman"/>
          <w:sz w:val="24"/>
          <w:szCs w:val="24"/>
        </w:rPr>
        <w:t xml:space="preserve"> (a) emphasizing on immense production, and (b) boosting exports</w:t>
      </w:r>
      <w:r>
        <w:rPr>
          <w:rFonts w:ascii="Times New Roman" w:hAnsi="Times New Roman" w:cs="Times New Roman"/>
          <w:sz w:val="24"/>
          <w:szCs w:val="24"/>
        </w:rPr>
        <w:t>,</w:t>
      </w:r>
      <w:r w:rsidRPr="00436F24">
        <w:rPr>
          <w:rFonts w:ascii="Times New Roman" w:hAnsi="Times New Roman" w:cs="Times New Roman"/>
          <w:sz w:val="24"/>
          <w:szCs w:val="24"/>
        </w:rPr>
        <w:t xml:space="preserve"> while using environmentally </w:t>
      </w:r>
      <w:r>
        <w:rPr>
          <w:rFonts w:ascii="Times New Roman" w:hAnsi="Times New Roman" w:cs="Times New Roman"/>
          <w:sz w:val="24"/>
          <w:szCs w:val="24"/>
        </w:rPr>
        <w:t>harmful</w:t>
      </w:r>
      <w:r w:rsidRPr="00436F24">
        <w:rPr>
          <w:rFonts w:ascii="Times New Roman" w:hAnsi="Times New Roman" w:cs="Times New Roman"/>
          <w:sz w:val="24"/>
          <w:szCs w:val="24"/>
        </w:rPr>
        <w:t xml:space="preserve"> natural resources (e.g.</w:t>
      </w:r>
      <w:r>
        <w:rPr>
          <w:rFonts w:ascii="Times New Roman" w:hAnsi="Times New Roman" w:cs="Times New Roman"/>
          <w:sz w:val="24"/>
          <w:szCs w:val="24"/>
        </w:rPr>
        <w:t>,</w:t>
      </w:r>
      <w:r w:rsidRPr="00436F24">
        <w:rPr>
          <w:rFonts w:ascii="Times New Roman" w:hAnsi="Times New Roman" w:cs="Times New Roman"/>
          <w:sz w:val="24"/>
          <w:szCs w:val="24"/>
        </w:rPr>
        <w:t xml:space="preserve"> coal) as mean of fuel in the production process (Elmagrhi et al., 2018; Shahab et al., 2018). The </w:t>
      </w:r>
      <w:r>
        <w:rPr>
          <w:rFonts w:ascii="Times New Roman" w:hAnsi="Times New Roman" w:cs="Times New Roman"/>
          <w:sz w:val="24"/>
          <w:szCs w:val="24"/>
        </w:rPr>
        <w:t xml:space="preserve">negative </w:t>
      </w:r>
      <w:r w:rsidRPr="00436F24">
        <w:rPr>
          <w:rFonts w:ascii="Times New Roman" w:hAnsi="Times New Roman" w:cs="Times New Roman"/>
          <w:sz w:val="24"/>
          <w:szCs w:val="24"/>
        </w:rPr>
        <w:t>repercussion</w:t>
      </w:r>
      <w:r>
        <w:rPr>
          <w:rFonts w:ascii="Times New Roman" w:hAnsi="Times New Roman" w:cs="Times New Roman"/>
          <w:sz w:val="24"/>
          <w:szCs w:val="24"/>
        </w:rPr>
        <w:t>s</w:t>
      </w:r>
      <w:r w:rsidRPr="00436F24">
        <w:rPr>
          <w:rFonts w:ascii="Times New Roman" w:hAnsi="Times New Roman" w:cs="Times New Roman"/>
          <w:sz w:val="24"/>
          <w:szCs w:val="24"/>
        </w:rPr>
        <w:t xml:space="preserve"> of such </w:t>
      </w:r>
      <w:r>
        <w:rPr>
          <w:rFonts w:ascii="Times New Roman" w:hAnsi="Times New Roman" w:cs="Times New Roman"/>
          <w:sz w:val="24"/>
          <w:szCs w:val="24"/>
        </w:rPr>
        <w:t>this strategy</w:t>
      </w:r>
      <w:r w:rsidRPr="00436F24">
        <w:rPr>
          <w:rFonts w:ascii="Times New Roman" w:hAnsi="Times New Roman" w:cs="Times New Roman"/>
          <w:sz w:val="24"/>
          <w:szCs w:val="24"/>
        </w:rPr>
        <w:t xml:space="preserve"> to sustainable and environmental regulations ha</w:t>
      </w:r>
      <w:r>
        <w:rPr>
          <w:rFonts w:ascii="Times New Roman" w:hAnsi="Times New Roman" w:cs="Times New Roman"/>
          <w:sz w:val="24"/>
          <w:szCs w:val="24"/>
        </w:rPr>
        <w:t>ve</w:t>
      </w:r>
      <w:r w:rsidRPr="00436F24">
        <w:rPr>
          <w:rFonts w:ascii="Times New Roman" w:hAnsi="Times New Roman" w:cs="Times New Roman"/>
          <w:sz w:val="24"/>
          <w:szCs w:val="24"/>
        </w:rPr>
        <w:t xml:space="preserve"> made China </w:t>
      </w:r>
      <w:r>
        <w:rPr>
          <w:rFonts w:ascii="Times New Roman" w:hAnsi="Times New Roman" w:cs="Times New Roman"/>
          <w:sz w:val="24"/>
          <w:szCs w:val="24"/>
        </w:rPr>
        <w:t xml:space="preserve">to become the </w:t>
      </w:r>
      <w:r w:rsidRPr="00436F24">
        <w:rPr>
          <w:rFonts w:ascii="Times New Roman" w:hAnsi="Times New Roman" w:cs="Times New Roman"/>
          <w:sz w:val="24"/>
          <w:szCs w:val="24"/>
        </w:rPr>
        <w:t>biggest user of coal as energy source (</w:t>
      </w:r>
      <w:r w:rsidRPr="009C66E9">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around 70% of the consumption)</w:t>
      </w:r>
      <w:r>
        <w:rPr>
          <w:rFonts w:ascii="Times New Roman" w:hAnsi="Times New Roman" w:cs="Times New Roman"/>
          <w:sz w:val="24"/>
          <w:szCs w:val="24"/>
        </w:rPr>
        <w:t>,</w:t>
      </w:r>
      <w:r w:rsidRPr="00436F24">
        <w:rPr>
          <w:rFonts w:ascii="Times New Roman" w:hAnsi="Times New Roman" w:cs="Times New Roman"/>
          <w:sz w:val="24"/>
          <w:szCs w:val="24"/>
        </w:rPr>
        <w:t xml:space="preserve"> and </w:t>
      </w:r>
      <w:r>
        <w:rPr>
          <w:rFonts w:ascii="Times New Roman" w:hAnsi="Times New Roman" w:cs="Times New Roman"/>
          <w:sz w:val="24"/>
          <w:szCs w:val="24"/>
        </w:rPr>
        <w:t xml:space="preserve">consequently, </w:t>
      </w:r>
      <w:r w:rsidRPr="00436F24">
        <w:rPr>
          <w:rFonts w:ascii="Times New Roman" w:hAnsi="Times New Roman" w:cs="Times New Roman"/>
          <w:sz w:val="24"/>
          <w:szCs w:val="24"/>
        </w:rPr>
        <w:t xml:space="preserve">the largest emitter of carbon dioxide besides having </w:t>
      </w:r>
      <w:r>
        <w:rPr>
          <w:rFonts w:ascii="Times New Roman" w:hAnsi="Times New Roman" w:cs="Times New Roman"/>
          <w:sz w:val="24"/>
          <w:szCs w:val="24"/>
        </w:rPr>
        <w:t xml:space="preserve">the </w:t>
      </w:r>
      <w:r w:rsidRPr="00436F24">
        <w:rPr>
          <w:rFonts w:ascii="Times New Roman" w:hAnsi="Times New Roman" w:cs="Times New Roman"/>
          <w:sz w:val="24"/>
          <w:szCs w:val="24"/>
        </w:rPr>
        <w:t>top twenty most polluted cities in the world (Dhakal, 2009; He, 2015; Tang, Walsh, Lerner, Fitza &amp; Li, 2018). These drastic effects (which are still visible in the form of smog, very unhealthy air quality and increased carbon emissions) have stirred the government and regulatory institutions to take important measures to implement environmental</w:t>
      </w:r>
      <w:r>
        <w:rPr>
          <w:rFonts w:ascii="Times New Roman" w:hAnsi="Times New Roman" w:cs="Times New Roman"/>
          <w:sz w:val="24"/>
          <w:szCs w:val="24"/>
        </w:rPr>
        <w:t>ly</w:t>
      </w:r>
      <w:r w:rsidRPr="00436F24">
        <w:rPr>
          <w:rFonts w:ascii="Times New Roman" w:hAnsi="Times New Roman" w:cs="Times New Roman"/>
          <w:sz w:val="24"/>
          <w:szCs w:val="24"/>
        </w:rPr>
        <w:t xml:space="preserve"> friendly regulations in China. </w:t>
      </w:r>
    </w:p>
    <w:p w:rsidR="00BA67D1" w:rsidRPr="00436F24" w:rsidRDefault="00BA67D1" w:rsidP="00BA67D1">
      <w:pPr>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ab/>
      </w:r>
      <w:r>
        <w:rPr>
          <w:rFonts w:ascii="Times New Roman" w:hAnsi="Times New Roman" w:cs="Times New Roman"/>
          <w:sz w:val="24"/>
          <w:szCs w:val="24"/>
        </w:rPr>
        <w:t xml:space="preserve">Additionally, </w:t>
      </w:r>
      <w:r>
        <w:rPr>
          <w:rFonts w:ascii="Times New Roman" w:hAnsi="Times New Roman" w:cs="Times New Roman"/>
          <w:noProof/>
          <w:sz w:val="24"/>
          <w:szCs w:val="24"/>
        </w:rPr>
        <w:t>at</w:t>
      </w:r>
      <w:r w:rsidRPr="00436F24">
        <w:rPr>
          <w:rFonts w:ascii="Times New Roman" w:hAnsi="Times New Roman" w:cs="Times New Roman"/>
          <w:sz w:val="24"/>
          <w:szCs w:val="24"/>
        </w:rPr>
        <w:t xml:space="preserve"> the end of </w:t>
      </w:r>
      <w:r>
        <w:rPr>
          <w:rFonts w:ascii="Times New Roman" w:hAnsi="Times New Roman" w:cs="Times New Roman"/>
          <w:sz w:val="24"/>
          <w:szCs w:val="24"/>
        </w:rPr>
        <w:t xml:space="preserve">the </w:t>
      </w:r>
      <w:r w:rsidRPr="009C66E9">
        <w:rPr>
          <w:rFonts w:ascii="Times New Roman" w:hAnsi="Times New Roman" w:cs="Times New Roman"/>
          <w:noProof/>
          <w:sz w:val="24"/>
          <w:szCs w:val="24"/>
        </w:rPr>
        <w:t>last</w:t>
      </w:r>
      <w:r w:rsidRPr="00436F24">
        <w:rPr>
          <w:rFonts w:ascii="Times New Roman" w:hAnsi="Times New Roman" w:cs="Times New Roman"/>
          <w:sz w:val="24"/>
          <w:szCs w:val="24"/>
        </w:rPr>
        <w:t xml:space="preserve"> century, the influx of foreign firms and customers familiarized Chinese firms with the concept of sustainable and </w:t>
      </w:r>
      <w:r w:rsidRPr="009C66E9">
        <w:rPr>
          <w:rFonts w:ascii="Times New Roman" w:hAnsi="Times New Roman" w:cs="Times New Roman"/>
          <w:noProof/>
          <w:sz w:val="24"/>
          <w:szCs w:val="24"/>
        </w:rPr>
        <w:t>environmental</w:t>
      </w:r>
      <w:r>
        <w:rPr>
          <w:rFonts w:ascii="Times New Roman" w:hAnsi="Times New Roman" w:cs="Times New Roman"/>
          <w:noProof/>
          <w:sz w:val="24"/>
          <w:szCs w:val="24"/>
        </w:rPr>
        <w:t>ly</w:t>
      </w:r>
      <w:r w:rsidRPr="00436F24">
        <w:rPr>
          <w:rFonts w:ascii="Times New Roman" w:hAnsi="Times New Roman" w:cs="Times New Roman"/>
          <w:sz w:val="24"/>
          <w:szCs w:val="24"/>
        </w:rPr>
        <w:t xml:space="preserve"> friendly practices</w:t>
      </w:r>
      <w:r>
        <w:rPr>
          <w:rFonts w:ascii="Times New Roman" w:hAnsi="Times New Roman" w:cs="Times New Roman"/>
          <w:sz w:val="24"/>
          <w:szCs w:val="24"/>
        </w:rPr>
        <w:t>, products</w:t>
      </w:r>
      <w:r w:rsidRPr="00436F24">
        <w:rPr>
          <w:rFonts w:ascii="Times New Roman" w:hAnsi="Times New Roman" w:cs="Times New Roman"/>
          <w:sz w:val="24"/>
          <w:szCs w:val="24"/>
        </w:rPr>
        <w:t xml:space="preserve"> and services. It </w:t>
      </w:r>
      <w:r>
        <w:rPr>
          <w:rFonts w:ascii="Times New Roman" w:hAnsi="Times New Roman" w:cs="Times New Roman"/>
          <w:sz w:val="24"/>
          <w:szCs w:val="24"/>
        </w:rPr>
        <w:t xml:space="preserve">has </w:t>
      </w:r>
      <w:r w:rsidRPr="00436F24">
        <w:rPr>
          <w:rFonts w:ascii="Times New Roman" w:hAnsi="Times New Roman" w:cs="Times New Roman"/>
          <w:sz w:val="24"/>
          <w:szCs w:val="24"/>
        </w:rPr>
        <w:t>created a stressed environment for Chinese companies</w:t>
      </w:r>
      <w:r>
        <w:rPr>
          <w:rFonts w:ascii="Times New Roman" w:hAnsi="Times New Roman" w:cs="Times New Roman"/>
          <w:sz w:val="24"/>
          <w:szCs w:val="24"/>
        </w:rPr>
        <w:t>,</w:t>
      </w:r>
      <w:r w:rsidRPr="00436F24">
        <w:rPr>
          <w:rFonts w:ascii="Times New Roman" w:hAnsi="Times New Roman" w:cs="Times New Roman"/>
          <w:sz w:val="24"/>
          <w:szCs w:val="24"/>
        </w:rPr>
        <w:t xml:space="preserve"> where the main priority was profits (Harvey, 1999; Shahab &amp; Ye, 2018; Yin </w:t>
      </w:r>
      <w:r>
        <w:rPr>
          <w:rFonts w:ascii="Times New Roman" w:hAnsi="Times New Roman" w:cs="Times New Roman"/>
          <w:sz w:val="24"/>
          <w:szCs w:val="24"/>
        </w:rPr>
        <w:t>&amp;</w:t>
      </w:r>
      <w:r w:rsidRPr="00436F24">
        <w:rPr>
          <w:rFonts w:ascii="Times New Roman" w:hAnsi="Times New Roman" w:cs="Times New Roman"/>
          <w:sz w:val="24"/>
          <w:szCs w:val="24"/>
        </w:rPr>
        <w:t xml:space="preserve"> Zhang, 2012). However, </w:t>
      </w:r>
      <w:r>
        <w:rPr>
          <w:rFonts w:ascii="Times New Roman" w:hAnsi="Times New Roman" w:cs="Times New Roman"/>
          <w:sz w:val="24"/>
          <w:szCs w:val="24"/>
        </w:rPr>
        <w:t xml:space="preserve">the </w:t>
      </w:r>
      <w:r w:rsidRPr="009C66E9">
        <w:rPr>
          <w:rFonts w:ascii="Times New Roman" w:hAnsi="Times New Roman" w:cs="Times New Roman"/>
          <w:noProof/>
          <w:sz w:val="24"/>
          <w:szCs w:val="24"/>
        </w:rPr>
        <w:t>Chinese</w:t>
      </w:r>
      <w:r w:rsidRPr="00436F24">
        <w:rPr>
          <w:rFonts w:ascii="Times New Roman" w:hAnsi="Times New Roman" w:cs="Times New Roman"/>
          <w:sz w:val="24"/>
          <w:szCs w:val="24"/>
        </w:rPr>
        <w:t xml:space="preserve"> government took these environmental concerns seriously and </w:t>
      </w:r>
      <w:r>
        <w:rPr>
          <w:rFonts w:ascii="Times New Roman" w:hAnsi="Times New Roman" w:cs="Times New Roman"/>
          <w:sz w:val="24"/>
          <w:szCs w:val="24"/>
        </w:rPr>
        <w:t xml:space="preserve">started to implement measures </w:t>
      </w:r>
      <w:r w:rsidRPr="00436F24">
        <w:rPr>
          <w:rFonts w:ascii="Times New Roman" w:hAnsi="Times New Roman" w:cs="Times New Roman"/>
          <w:sz w:val="24"/>
          <w:szCs w:val="24"/>
        </w:rPr>
        <w:t xml:space="preserve"> to </w:t>
      </w:r>
      <w:r>
        <w:rPr>
          <w:rFonts w:ascii="Times New Roman" w:hAnsi="Times New Roman" w:cs="Times New Roman"/>
          <w:sz w:val="24"/>
          <w:szCs w:val="24"/>
        </w:rPr>
        <w:t>address</w:t>
      </w:r>
      <w:r w:rsidRPr="00436F24">
        <w:rPr>
          <w:rFonts w:ascii="Times New Roman" w:hAnsi="Times New Roman" w:cs="Times New Roman"/>
          <w:sz w:val="24"/>
          <w:szCs w:val="24"/>
        </w:rPr>
        <w:t xml:space="preserve"> the situation via emphasizes on “harmonious society” and “greener </w:t>
      </w:r>
      <w:r>
        <w:rPr>
          <w:rFonts w:ascii="Times New Roman" w:hAnsi="Times New Roman" w:cs="Times New Roman"/>
          <w:sz w:val="24"/>
          <w:szCs w:val="24"/>
        </w:rPr>
        <w:t>GDP</w:t>
      </w:r>
      <w:r w:rsidRPr="00436F24">
        <w:rPr>
          <w:rFonts w:ascii="Times New Roman" w:hAnsi="Times New Roman" w:cs="Times New Roman"/>
          <w:sz w:val="24"/>
          <w:szCs w:val="24"/>
        </w:rPr>
        <w:t>”</w:t>
      </w:r>
      <w:r>
        <w:rPr>
          <w:rFonts w:ascii="Times New Roman" w:hAnsi="Times New Roman" w:cs="Times New Roman"/>
          <w:sz w:val="24"/>
          <w:szCs w:val="24"/>
        </w:rPr>
        <w:t>,</w:t>
      </w:r>
      <w:r w:rsidRPr="00436F24">
        <w:rPr>
          <w:rFonts w:ascii="Times New Roman" w:hAnsi="Times New Roman" w:cs="Times New Roman"/>
          <w:sz w:val="24"/>
          <w:szCs w:val="24"/>
        </w:rPr>
        <w:t xml:space="preserve"> and introduced a number of sustainable</w:t>
      </w:r>
      <w:r>
        <w:rPr>
          <w:rFonts w:ascii="Times New Roman" w:hAnsi="Times New Roman" w:cs="Times New Roman"/>
          <w:sz w:val="24"/>
          <w:szCs w:val="24"/>
        </w:rPr>
        <w:t xml:space="preserve"> </w:t>
      </w:r>
      <w:r w:rsidRPr="00436F24">
        <w:rPr>
          <w:rFonts w:ascii="Times New Roman" w:hAnsi="Times New Roman" w:cs="Times New Roman"/>
          <w:sz w:val="24"/>
          <w:szCs w:val="24"/>
        </w:rPr>
        <w:t xml:space="preserve">environmental regulations and reforms </w:t>
      </w:r>
      <w:r w:rsidRPr="00436F24">
        <w:rPr>
          <w:rFonts w:ascii="Times New Roman" w:hAnsi="Times New Roman" w:cs="Times New Roman"/>
          <w:noProof/>
          <w:sz w:val="24"/>
          <w:szCs w:val="24"/>
        </w:rPr>
        <w:t xml:space="preserve">(Moon </w:t>
      </w:r>
      <w:r>
        <w:rPr>
          <w:rFonts w:ascii="Times New Roman" w:hAnsi="Times New Roman" w:cs="Times New Roman"/>
          <w:noProof/>
          <w:sz w:val="24"/>
          <w:szCs w:val="24"/>
        </w:rPr>
        <w:t>&amp;</w:t>
      </w:r>
      <w:r w:rsidRPr="00436F24">
        <w:rPr>
          <w:rFonts w:ascii="Times New Roman" w:hAnsi="Times New Roman" w:cs="Times New Roman"/>
          <w:noProof/>
          <w:sz w:val="24"/>
          <w:szCs w:val="24"/>
        </w:rPr>
        <w:t xml:space="preserve"> Shen, 2010; See, 2009; Wang and Juslin, 2011)</w:t>
      </w:r>
      <w:r w:rsidRPr="00436F24">
        <w:rPr>
          <w:rFonts w:ascii="Times New Roman" w:hAnsi="Times New Roman" w:cs="Times New Roman"/>
          <w:sz w:val="24"/>
          <w:szCs w:val="24"/>
        </w:rPr>
        <w:t>. In particular, regulations and laws like</w:t>
      </w:r>
      <w:r>
        <w:rPr>
          <w:rFonts w:ascii="Times New Roman" w:hAnsi="Times New Roman" w:cs="Times New Roman"/>
          <w:sz w:val="24"/>
          <w:szCs w:val="24"/>
        </w:rPr>
        <w:t>, the</w:t>
      </w:r>
      <w:r w:rsidRPr="00436F24">
        <w:rPr>
          <w:rFonts w:ascii="Times New Roman" w:hAnsi="Times New Roman" w:cs="Times New Roman"/>
          <w:sz w:val="24"/>
          <w:szCs w:val="24"/>
        </w:rPr>
        <w:t>: (a) “Environmental Protection Law” (Carter &amp; Mol, 2013); (b) “State Environmental Protection Administration” (Chang et al., 2015); (c) “Guidelines on Listed Companies’ Environmental Information Disclosure” by Shanghai Stock Exchange in 2008 (Noronha et al., 2013; Shahab &amp; Ye, 2018)</w:t>
      </w:r>
      <w:r>
        <w:rPr>
          <w:rFonts w:ascii="Times New Roman" w:hAnsi="Times New Roman" w:cs="Times New Roman"/>
          <w:sz w:val="24"/>
          <w:szCs w:val="24"/>
        </w:rPr>
        <w:t>;</w:t>
      </w:r>
      <w:r w:rsidRPr="00436F24">
        <w:rPr>
          <w:rFonts w:ascii="Times New Roman" w:hAnsi="Times New Roman" w:cs="Times New Roman"/>
          <w:sz w:val="24"/>
          <w:szCs w:val="24"/>
        </w:rPr>
        <w:t xml:space="preserve"> and (d) “Global Reporting Initiatives (GRI)” for environmental information disclosure by regulatory bodies (Yang et al., 2015)</w:t>
      </w:r>
      <w:r>
        <w:rPr>
          <w:rFonts w:ascii="Times New Roman" w:hAnsi="Times New Roman" w:cs="Times New Roman"/>
          <w:sz w:val="24"/>
          <w:szCs w:val="24"/>
        </w:rPr>
        <w:t>,</w:t>
      </w:r>
      <w:r w:rsidRPr="00436F24">
        <w:rPr>
          <w:rFonts w:ascii="Times New Roman" w:hAnsi="Times New Roman" w:cs="Times New Roman"/>
          <w:sz w:val="24"/>
          <w:szCs w:val="24"/>
        </w:rPr>
        <w:t xml:space="preserve"> are among the key steps undertaken by Chinese government </w:t>
      </w:r>
      <w:r>
        <w:rPr>
          <w:rFonts w:ascii="Times New Roman" w:hAnsi="Times New Roman" w:cs="Times New Roman"/>
          <w:sz w:val="24"/>
          <w:szCs w:val="24"/>
        </w:rPr>
        <w:t>aimed at addressing</w:t>
      </w:r>
      <w:r w:rsidRPr="00436F24">
        <w:rPr>
          <w:rFonts w:ascii="Times New Roman" w:hAnsi="Times New Roman" w:cs="Times New Roman"/>
          <w:sz w:val="24"/>
          <w:szCs w:val="24"/>
        </w:rPr>
        <w:t xml:space="preserve"> the situation. </w:t>
      </w:r>
      <w:r w:rsidRPr="00F866BC">
        <w:rPr>
          <w:rFonts w:ascii="Times New Roman" w:hAnsi="Times New Roman" w:cs="Times New Roman"/>
          <w:sz w:val="24"/>
          <w:szCs w:val="24"/>
        </w:rPr>
        <w:t xml:space="preserve">Moreover, since the 18th National Congress, </w:t>
      </w:r>
      <w:r>
        <w:rPr>
          <w:rFonts w:ascii="Times New Roman" w:hAnsi="Times New Roman" w:cs="Times New Roman"/>
          <w:sz w:val="24"/>
          <w:szCs w:val="24"/>
        </w:rPr>
        <w:t>the Chinese President</w:t>
      </w:r>
      <w:r w:rsidRPr="00F866BC">
        <w:rPr>
          <w:rFonts w:ascii="Times New Roman" w:hAnsi="Times New Roman" w:cs="Times New Roman"/>
          <w:sz w:val="24"/>
          <w:szCs w:val="24"/>
        </w:rPr>
        <w:t xml:space="preserve"> has repeatedly emphasized on the importance of environmental </w:t>
      </w:r>
      <w:r>
        <w:rPr>
          <w:rFonts w:ascii="Times New Roman" w:hAnsi="Times New Roman" w:cs="Times New Roman"/>
          <w:sz w:val="24"/>
          <w:szCs w:val="24"/>
        </w:rPr>
        <w:t xml:space="preserve">protection and its </w:t>
      </w:r>
      <w:r w:rsidRPr="00F866BC">
        <w:rPr>
          <w:rFonts w:ascii="Times New Roman" w:hAnsi="Times New Roman" w:cs="Times New Roman"/>
          <w:sz w:val="24"/>
          <w:szCs w:val="24"/>
        </w:rPr>
        <w:t xml:space="preserve">regulations. He </w:t>
      </w:r>
      <w:r>
        <w:rPr>
          <w:rFonts w:ascii="Times New Roman" w:hAnsi="Times New Roman" w:cs="Times New Roman"/>
          <w:sz w:val="24"/>
          <w:szCs w:val="24"/>
        </w:rPr>
        <w:t xml:space="preserve">has argued that there is </w:t>
      </w:r>
      <w:r w:rsidRPr="00F866BC">
        <w:rPr>
          <w:rFonts w:ascii="Times New Roman" w:hAnsi="Times New Roman" w:cs="Times New Roman"/>
          <w:sz w:val="24"/>
          <w:szCs w:val="24"/>
        </w:rPr>
        <w:t>no</w:t>
      </w:r>
      <w:r>
        <w:rPr>
          <w:rFonts w:ascii="Times New Roman" w:hAnsi="Times New Roman" w:cs="Times New Roman"/>
          <w:sz w:val="24"/>
          <w:szCs w:val="24"/>
        </w:rPr>
        <w:t xml:space="preserve"> need for China to</w:t>
      </w:r>
      <w:r w:rsidRPr="00F866BC">
        <w:rPr>
          <w:rFonts w:ascii="Times New Roman" w:hAnsi="Times New Roman" w:cs="Times New Roman"/>
          <w:sz w:val="24"/>
          <w:szCs w:val="24"/>
        </w:rPr>
        <w:t xml:space="preserve"> sacrifice the ecological environment for temporary economic development</w:t>
      </w:r>
      <w:r>
        <w:rPr>
          <w:rFonts w:ascii="Times New Roman" w:hAnsi="Times New Roman" w:cs="Times New Roman"/>
          <w:sz w:val="24"/>
          <w:szCs w:val="24"/>
        </w:rPr>
        <w:t>, but rather needs to be protected.</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Consequently</w:t>
      </w:r>
      <w:r w:rsidRPr="00436F24">
        <w:rPr>
          <w:rFonts w:ascii="Times New Roman" w:hAnsi="Times New Roman" w:cs="Times New Roman"/>
          <w:sz w:val="24"/>
          <w:szCs w:val="24"/>
        </w:rPr>
        <w:t xml:space="preserve">, China’s </w:t>
      </w:r>
      <w:r>
        <w:rPr>
          <w:rFonts w:ascii="Times New Roman" w:hAnsi="Times New Roman" w:cs="Times New Roman"/>
          <w:sz w:val="24"/>
          <w:szCs w:val="24"/>
        </w:rPr>
        <w:t>officially signed</w:t>
      </w:r>
      <w:r w:rsidRPr="00436F24">
        <w:rPr>
          <w:rFonts w:ascii="Times New Roman" w:hAnsi="Times New Roman" w:cs="Times New Roman"/>
          <w:sz w:val="24"/>
          <w:szCs w:val="24"/>
        </w:rPr>
        <w:t xml:space="preserve"> the “Paris Climate Agreement” in September 2016</w:t>
      </w:r>
      <w:r>
        <w:rPr>
          <w:rFonts w:ascii="Times New Roman" w:hAnsi="Times New Roman" w:cs="Times New Roman"/>
          <w:sz w:val="24"/>
          <w:szCs w:val="24"/>
        </w:rPr>
        <w:t>. Nationally, China</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introduced </w:t>
      </w:r>
      <w:r w:rsidRPr="00436F24">
        <w:rPr>
          <w:rFonts w:ascii="Times New Roman" w:hAnsi="Times New Roman" w:cs="Times New Roman"/>
          <w:sz w:val="24"/>
          <w:szCs w:val="24"/>
        </w:rPr>
        <w:t xml:space="preserve">the “Environmental Protection Tax Law” in December 2016 (which came into action </w:t>
      </w:r>
      <w:r>
        <w:rPr>
          <w:rFonts w:ascii="Times New Roman" w:hAnsi="Times New Roman" w:cs="Times New Roman"/>
          <w:sz w:val="24"/>
          <w:szCs w:val="24"/>
        </w:rPr>
        <w:t>at</w:t>
      </w:r>
      <w:r w:rsidRPr="00436F24">
        <w:rPr>
          <w:rFonts w:ascii="Times New Roman" w:hAnsi="Times New Roman" w:cs="Times New Roman"/>
          <w:sz w:val="24"/>
          <w:szCs w:val="24"/>
        </w:rPr>
        <w:t xml:space="preserve"> the start of 2018)</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All these </w:t>
      </w:r>
      <w:r w:rsidRPr="00436F24">
        <w:rPr>
          <w:rFonts w:ascii="Times New Roman" w:hAnsi="Times New Roman" w:cs="Times New Roman"/>
          <w:sz w:val="24"/>
          <w:szCs w:val="24"/>
        </w:rPr>
        <w:t>can be seen as China</w:t>
      </w:r>
      <w:r>
        <w:rPr>
          <w:rFonts w:ascii="Times New Roman" w:hAnsi="Times New Roman" w:cs="Times New Roman"/>
          <w:sz w:val="24"/>
          <w:szCs w:val="24"/>
        </w:rPr>
        <w:t xml:space="preserve"> sending clear and </w:t>
      </w:r>
      <w:r w:rsidRPr="00436F24">
        <w:rPr>
          <w:rFonts w:ascii="Times New Roman" w:hAnsi="Times New Roman" w:cs="Times New Roman"/>
          <w:sz w:val="24"/>
          <w:szCs w:val="24"/>
        </w:rPr>
        <w:t xml:space="preserve">serious </w:t>
      </w:r>
      <w:r>
        <w:rPr>
          <w:rFonts w:ascii="Times New Roman" w:hAnsi="Times New Roman" w:cs="Times New Roman"/>
          <w:sz w:val="24"/>
          <w:szCs w:val="24"/>
        </w:rPr>
        <w:t>signal to meaningfully</w:t>
      </w:r>
      <w:r w:rsidRPr="00436F24">
        <w:rPr>
          <w:rFonts w:ascii="Times New Roman" w:hAnsi="Times New Roman" w:cs="Times New Roman"/>
          <w:sz w:val="24"/>
          <w:szCs w:val="24"/>
        </w:rPr>
        <w:t xml:space="preserve"> change the </w:t>
      </w:r>
      <w:r>
        <w:rPr>
          <w:rFonts w:ascii="Times New Roman" w:hAnsi="Times New Roman" w:cs="Times New Roman"/>
          <w:sz w:val="24"/>
          <w:szCs w:val="24"/>
        </w:rPr>
        <w:t>rapidly deteriorating</w:t>
      </w:r>
      <w:r w:rsidRPr="00436F24">
        <w:rPr>
          <w:rFonts w:ascii="Times New Roman" w:hAnsi="Times New Roman" w:cs="Times New Roman"/>
          <w:sz w:val="24"/>
          <w:szCs w:val="24"/>
        </w:rPr>
        <w:t xml:space="preserve"> sustainable and environmental situation in the country (Elmagrhi et al., 2018; Shahab et al., 2018). </w:t>
      </w:r>
    </w:p>
    <w:p w:rsidR="00BA67D1" w:rsidRDefault="00BA67D1" w:rsidP="00BA67D1">
      <w:pPr>
        <w:spacing w:after="0" w:line="240" w:lineRule="auto"/>
        <w:ind w:firstLine="360"/>
        <w:jc w:val="both"/>
        <w:rPr>
          <w:rFonts w:ascii="Times New Roman" w:hAnsi="Times New Roman" w:cs="Times New Roman"/>
          <w:sz w:val="24"/>
          <w:szCs w:val="24"/>
        </w:rPr>
      </w:pPr>
      <w:r w:rsidRPr="00436F24">
        <w:rPr>
          <w:rFonts w:ascii="Times New Roman" w:hAnsi="Times New Roman" w:cs="Times New Roman"/>
          <w:sz w:val="24"/>
          <w:szCs w:val="24"/>
        </w:rPr>
        <w:t>However, the implementation of these environmental</w:t>
      </w:r>
      <w:r>
        <w:rPr>
          <w:rFonts w:ascii="Times New Roman" w:hAnsi="Times New Roman" w:cs="Times New Roman"/>
          <w:sz w:val="24"/>
          <w:szCs w:val="24"/>
        </w:rPr>
        <w:t>ly</w:t>
      </w:r>
      <w:r w:rsidRPr="00436F24">
        <w:rPr>
          <w:rFonts w:ascii="Times New Roman" w:hAnsi="Times New Roman" w:cs="Times New Roman"/>
          <w:sz w:val="24"/>
          <w:szCs w:val="24"/>
        </w:rPr>
        <w:t xml:space="preserve"> friendly policies and regulations remained sub-standard in the past, mainly due to </w:t>
      </w:r>
      <w:r>
        <w:rPr>
          <w:rFonts w:ascii="Times New Roman" w:hAnsi="Times New Roman" w:cs="Times New Roman"/>
          <w:sz w:val="24"/>
          <w:szCs w:val="24"/>
        </w:rPr>
        <w:t xml:space="preserve">the </w:t>
      </w:r>
      <w:r w:rsidRPr="00C10BF5">
        <w:rPr>
          <w:rFonts w:ascii="Times New Roman" w:hAnsi="Times New Roman" w:cs="Times New Roman"/>
          <w:noProof/>
          <w:sz w:val="24"/>
          <w:szCs w:val="24"/>
        </w:rPr>
        <w:t>weak</w:t>
      </w:r>
      <w:r w:rsidRPr="00436F24">
        <w:rPr>
          <w:rFonts w:ascii="Times New Roman" w:hAnsi="Times New Roman" w:cs="Times New Roman"/>
          <w:sz w:val="24"/>
          <w:szCs w:val="24"/>
        </w:rPr>
        <w:t xml:space="preserve"> commitment of top </w:t>
      </w:r>
      <w:r>
        <w:rPr>
          <w:rFonts w:ascii="Times New Roman" w:hAnsi="Times New Roman" w:cs="Times New Roman"/>
          <w:sz w:val="24"/>
          <w:szCs w:val="24"/>
        </w:rPr>
        <w:t xml:space="preserve">corporate </w:t>
      </w:r>
      <w:r w:rsidRPr="00436F24">
        <w:rPr>
          <w:rFonts w:ascii="Times New Roman" w:hAnsi="Times New Roman" w:cs="Times New Roman"/>
          <w:sz w:val="24"/>
          <w:szCs w:val="24"/>
        </w:rPr>
        <w:t xml:space="preserve">management and poor governance </w:t>
      </w:r>
      <w:r>
        <w:rPr>
          <w:rFonts w:ascii="Times New Roman" w:hAnsi="Times New Roman" w:cs="Times New Roman"/>
          <w:sz w:val="24"/>
          <w:szCs w:val="24"/>
        </w:rPr>
        <w:t>practices</w:t>
      </w:r>
      <w:r w:rsidRPr="00436F24">
        <w:rPr>
          <w:rFonts w:ascii="Times New Roman" w:hAnsi="Times New Roman" w:cs="Times New Roman"/>
          <w:sz w:val="24"/>
          <w:szCs w:val="24"/>
        </w:rPr>
        <w:t xml:space="preserve"> (Du, 2015; Du et al., 2014). Prevailing evidence </w:t>
      </w:r>
      <w:r w:rsidRPr="00C10BF5">
        <w:rPr>
          <w:rFonts w:ascii="Times New Roman" w:hAnsi="Times New Roman" w:cs="Times New Roman"/>
          <w:noProof/>
          <w:sz w:val="24"/>
          <w:szCs w:val="24"/>
        </w:rPr>
        <w:t>reveal</w:t>
      </w:r>
      <w:r>
        <w:rPr>
          <w:rFonts w:ascii="Times New Roman" w:hAnsi="Times New Roman" w:cs="Times New Roman"/>
          <w:noProof/>
          <w:sz w:val="24"/>
          <w:szCs w:val="24"/>
        </w:rPr>
        <w:t>s</w:t>
      </w:r>
      <w:r w:rsidRPr="00436F24">
        <w:rPr>
          <w:rFonts w:ascii="Times New Roman" w:hAnsi="Times New Roman" w:cs="Times New Roman"/>
          <w:sz w:val="24"/>
          <w:szCs w:val="24"/>
        </w:rPr>
        <w:t xml:space="preserve"> that without the sheer commitment of the top </w:t>
      </w:r>
      <w:r>
        <w:rPr>
          <w:rFonts w:ascii="Times New Roman" w:hAnsi="Times New Roman" w:cs="Times New Roman"/>
          <w:sz w:val="24"/>
          <w:szCs w:val="24"/>
        </w:rPr>
        <w:t xml:space="preserve">corporate </w:t>
      </w:r>
      <w:r w:rsidRPr="00436F24">
        <w:rPr>
          <w:rFonts w:ascii="Times New Roman" w:hAnsi="Times New Roman" w:cs="Times New Roman"/>
          <w:sz w:val="24"/>
          <w:szCs w:val="24"/>
        </w:rPr>
        <w:t>management</w:t>
      </w:r>
      <w:r>
        <w:rPr>
          <w:rFonts w:ascii="Times New Roman" w:hAnsi="Times New Roman" w:cs="Times New Roman"/>
          <w:sz w:val="24"/>
          <w:szCs w:val="24"/>
        </w:rPr>
        <w:t xml:space="preserve"> teams</w:t>
      </w:r>
      <w:r w:rsidRPr="00436F24">
        <w:rPr>
          <w:rFonts w:ascii="Times New Roman" w:hAnsi="Times New Roman" w:cs="Times New Roman"/>
          <w:sz w:val="24"/>
          <w:szCs w:val="24"/>
        </w:rPr>
        <w:t xml:space="preserve">, the drive to bring positive change in China’s sustainable and environmental performance is </w:t>
      </w:r>
      <w:r>
        <w:rPr>
          <w:rFonts w:ascii="Times New Roman" w:hAnsi="Times New Roman" w:cs="Times New Roman"/>
          <w:sz w:val="24"/>
          <w:szCs w:val="24"/>
        </w:rPr>
        <w:t>less likely</w:t>
      </w:r>
      <w:r w:rsidRPr="00436F24">
        <w:rPr>
          <w:rFonts w:ascii="Times New Roman" w:hAnsi="Times New Roman" w:cs="Times New Roman"/>
          <w:sz w:val="24"/>
          <w:szCs w:val="24"/>
        </w:rPr>
        <w:t xml:space="preserve"> (</w:t>
      </w:r>
      <w:r w:rsidRPr="00436F24">
        <w:rPr>
          <w:rFonts w:ascii="Times New Roman" w:hAnsi="Times New Roman" w:cs="Times New Roman"/>
          <w:noProof/>
          <w:sz w:val="24"/>
          <w:szCs w:val="24"/>
        </w:rPr>
        <w:t xml:space="preserve">Marquis </w:t>
      </w:r>
      <w:r>
        <w:rPr>
          <w:rFonts w:ascii="Times New Roman" w:hAnsi="Times New Roman" w:cs="Times New Roman"/>
          <w:noProof/>
          <w:sz w:val="24"/>
          <w:szCs w:val="24"/>
        </w:rPr>
        <w:t>&amp;</w:t>
      </w:r>
      <w:r w:rsidRPr="00436F24">
        <w:rPr>
          <w:rFonts w:ascii="Times New Roman" w:hAnsi="Times New Roman" w:cs="Times New Roman"/>
          <w:noProof/>
          <w:sz w:val="24"/>
          <w:szCs w:val="24"/>
        </w:rPr>
        <w:t xml:space="preserve"> Qian, 2014; McGuinness et al., 2017; Shahab et al., 2018). </w:t>
      </w:r>
      <w:r>
        <w:rPr>
          <w:rFonts w:ascii="Times New Roman" w:hAnsi="Times New Roman" w:cs="Times New Roman"/>
          <w:noProof/>
          <w:sz w:val="24"/>
          <w:szCs w:val="24"/>
        </w:rPr>
        <w:t xml:space="preserve">In this case, </w:t>
      </w:r>
      <w:r w:rsidRPr="00436F24">
        <w:rPr>
          <w:rFonts w:ascii="Times New Roman" w:hAnsi="Times New Roman" w:cs="Times New Roman"/>
          <w:noProof/>
          <w:sz w:val="24"/>
          <w:szCs w:val="24"/>
        </w:rPr>
        <w:t>CEOs are the key figure</w:t>
      </w:r>
      <w:r>
        <w:rPr>
          <w:rFonts w:ascii="Times New Roman" w:hAnsi="Times New Roman" w:cs="Times New Roman"/>
          <w:noProof/>
          <w:sz w:val="24"/>
          <w:szCs w:val="24"/>
        </w:rPr>
        <w:t>s</w:t>
      </w:r>
      <w:r w:rsidRPr="00436F24">
        <w:rPr>
          <w:rFonts w:ascii="Times New Roman" w:hAnsi="Times New Roman" w:cs="Times New Roman"/>
          <w:noProof/>
          <w:sz w:val="24"/>
          <w:szCs w:val="24"/>
        </w:rPr>
        <w:t xml:space="preserve"> in top </w:t>
      </w:r>
      <w:r>
        <w:rPr>
          <w:rFonts w:ascii="Times New Roman" w:hAnsi="Times New Roman" w:cs="Times New Roman"/>
          <w:noProof/>
          <w:sz w:val="24"/>
          <w:szCs w:val="24"/>
        </w:rPr>
        <w:t xml:space="preserve">corporate </w:t>
      </w:r>
      <w:r w:rsidRPr="00436F24">
        <w:rPr>
          <w:rFonts w:ascii="Times New Roman" w:hAnsi="Times New Roman" w:cs="Times New Roman"/>
          <w:noProof/>
          <w:sz w:val="24"/>
          <w:szCs w:val="24"/>
        </w:rPr>
        <w:t>management</w:t>
      </w:r>
      <w:r>
        <w:rPr>
          <w:rFonts w:ascii="Times New Roman" w:hAnsi="Times New Roman" w:cs="Times New Roman"/>
          <w:noProof/>
          <w:sz w:val="24"/>
          <w:szCs w:val="24"/>
        </w:rPr>
        <w:t xml:space="preserve"> teams,</w:t>
      </w:r>
      <w:r w:rsidRPr="00436F24">
        <w:rPr>
          <w:rFonts w:ascii="Times New Roman" w:hAnsi="Times New Roman" w:cs="Times New Roman"/>
          <w:noProof/>
          <w:sz w:val="24"/>
          <w:szCs w:val="24"/>
        </w:rPr>
        <w:t xml:space="preserve"> </w:t>
      </w:r>
      <w:r w:rsidRPr="00C10BF5">
        <w:rPr>
          <w:rFonts w:ascii="Times New Roman" w:hAnsi="Times New Roman" w:cs="Times New Roman"/>
          <w:noProof/>
          <w:sz w:val="24"/>
          <w:szCs w:val="24"/>
        </w:rPr>
        <w:t>and</w:t>
      </w:r>
      <w:r w:rsidRPr="00436F24">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therefore, </w:t>
      </w:r>
      <w:r w:rsidRPr="00436F24">
        <w:rPr>
          <w:rFonts w:ascii="Times New Roman" w:hAnsi="Times New Roman" w:cs="Times New Roman"/>
          <w:noProof/>
          <w:sz w:val="24"/>
          <w:szCs w:val="24"/>
        </w:rPr>
        <w:t xml:space="preserve">they play a crucial role in the implementation of institutional policies and regulations </w:t>
      </w:r>
      <w:r w:rsidRPr="00436F24">
        <w:rPr>
          <w:rFonts w:ascii="Times New Roman" w:hAnsi="Times New Roman" w:cs="Times New Roman"/>
          <w:sz w:val="24"/>
          <w:szCs w:val="24"/>
        </w:rPr>
        <w:t>(</w:t>
      </w:r>
      <w:r w:rsidRPr="00436F24">
        <w:rPr>
          <w:rFonts w:ascii="Times New Roman" w:hAnsi="Times New Roman" w:cs="Times New Roman"/>
          <w:noProof/>
          <w:sz w:val="24"/>
          <w:szCs w:val="24"/>
        </w:rPr>
        <w:t xml:space="preserve">Marquis </w:t>
      </w:r>
      <w:r>
        <w:rPr>
          <w:rFonts w:ascii="Times New Roman" w:hAnsi="Times New Roman" w:cs="Times New Roman"/>
          <w:noProof/>
          <w:sz w:val="24"/>
          <w:szCs w:val="24"/>
        </w:rPr>
        <w:t>&amp;</w:t>
      </w:r>
      <w:r w:rsidRPr="00436F24">
        <w:rPr>
          <w:rFonts w:ascii="Times New Roman" w:hAnsi="Times New Roman" w:cs="Times New Roman"/>
          <w:noProof/>
          <w:sz w:val="24"/>
          <w:szCs w:val="24"/>
        </w:rPr>
        <w:t xml:space="preserve"> Qian, 2014; McGuinness et al., 2017). </w:t>
      </w:r>
      <w:r>
        <w:rPr>
          <w:rFonts w:ascii="Times New Roman" w:hAnsi="Times New Roman" w:cs="Times New Roman"/>
          <w:noProof/>
          <w:sz w:val="24"/>
          <w:szCs w:val="24"/>
        </w:rPr>
        <w:t>Nevertheless</w:t>
      </w:r>
      <w:r w:rsidRPr="00436F24">
        <w:rPr>
          <w:rFonts w:ascii="Times New Roman" w:hAnsi="Times New Roman" w:cs="Times New Roman"/>
          <w:noProof/>
          <w:sz w:val="24"/>
          <w:szCs w:val="24"/>
        </w:rPr>
        <w:t xml:space="preserve">, the effectiveness of </w:t>
      </w:r>
      <w:r w:rsidRPr="00C10BF5">
        <w:rPr>
          <w:rFonts w:ascii="Times New Roman" w:hAnsi="Times New Roman" w:cs="Times New Roman"/>
          <w:noProof/>
          <w:sz w:val="24"/>
          <w:szCs w:val="24"/>
        </w:rPr>
        <w:t>top</w:t>
      </w:r>
      <w:r w:rsidRPr="00436F24">
        <w:rPr>
          <w:rFonts w:ascii="Times New Roman" w:hAnsi="Times New Roman" w:cs="Times New Roman"/>
          <w:noProof/>
          <w:sz w:val="24"/>
          <w:szCs w:val="24"/>
        </w:rPr>
        <w:t xml:space="preserve"> managers in implement</w:t>
      </w:r>
      <w:r>
        <w:rPr>
          <w:rFonts w:ascii="Times New Roman" w:hAnsi="Times New Roman" w:cs="Times New Roman"/>
          <w:noProof/>
          <w:sz w:val="24"/>
          <w:szCs w:val="24"/>
        </w:rPr>
        <w:t>ing</w:t>
      </w:r>
      <w:r w:rsidRPr="00436F24">
        <w:rPr>
          <w:rFonts w:ascii="Times New Roman" w:hAnsi="Times New Roman" w:cs="Times New Roman"/>
          <w:noProof/>
          <w:sz w:val="24"/>
          <w:szCs w:val="24"/>
        </w:rPr>
        <w:t xml:space="preserve"> environmental policies and regulations</w:t>
      </w:r>
      <w:r>
        <w:rPr>
          <w:rFonts w:ascii="Times New Roman" w:hAnsi="Times New Roman" w:cs="Times New Roman"/>
          <w:noProof/>
          <w:sz w:val="24"/>
          <w:szCs w:val="24"/>
        </w:rPr>
        <w:t xml:space="preserve"> in China</w:t>
      </w:r>
      <w:r w:rsidRPr="00436F24">
        <w:rPr>
          <w:rFonts w:ascii="Times New Roman" w:hAnsi="Times New Roman" w:cs="Times New Roman"/>
          <w:noProof/>
          <w:sz w:val="24"/>
          <w:szCs w:val="24"/>
        </w:rPr>
        <w:t xml:space="preserve"> is questionable, given the </w:t>
      </w:r>
      <w:r>
        <w:rPr>
          <w:rFonts w:ascii="Times New Roman" w:hAnsi="Times New Roman" w:cs="Times New Roman"/>
          <w:noProof/>
          <w:sz w:val="24"/>
          <w:szCs w:val="24"/>
        </w:rPr>
        <w:t xml:space="preserve">recent </w:t>
      </w:r>
      <w:r w:rsidRPr="00436F24">
        <w:rPr>
          <w:rFonts w:ascii="Times New Roman" w:hAnsi="Times New Roman" w:cs="Times New Roman"/>
          <w:noProof/>
          <w:sz w:val="24"/>
          <w:szCs w:val="24"/>
        </w:rPr>
        <w:t xml:space="preserve">poor environmental performance. One key reason is the confinement of Chinese firms to the local markets in the past </w:t>
      </w:r>
      <w:r>
        <w:rPr>
          <w:rFonts w:ascii="Times New Roman" w:hAnsi="Times New Roman" w:cs="Times New Roman"/>
          <w:noProof/>
          <w:sz w:val="24"/>
          <w:szCs w:val="24"/>
        </w:rPr>
        <w:t>(</w:t>
      </w:r>
      <w:r w:rsidRPr="00436F24">
        <w:rPr>
          <w:rFonts w:ascii="Times New Roman" w:hAnsi="Times New Roman" w:cs="Times New Roman"/>
          <w:noProof/>
          <w:sz w:val="24"/>
          <w:szCs w:val="24"/>
        </w:rPr>
        <w:t>Shahab et al., 2018</w:t>
      </w:r>
      <w:r>
        <w:rPr>
          <w:rFonts w:ascii="Times New Roman" w:hAnsi="Times New Roman" w:cs="Times New Roman"/>
          <w:noProof/>
          <w:sz w:val="24"/>
          <w:szCs w:val="24"/>
        </w:rPr>
        <w:t>; Yuan &amp; Wen, 2018</w:t>
      </w:r>
      <w:r w:rsidRPr="00436F24">
        <w:rPr>
          <w:rFonts w:ascii="Times New Roman" w:hAnsi="Times New Roman" w:cs="Times New Roman"/>
          <w:noProof/>
          <w:sz w:val="24"/>
          <w:szCs w:val="24"/>
        </w:rPr>
        <w:t xml:space="preserve">). </w:t>
      </w:r>
      <w:r>
        <w:rPr>
          <w:rFonts w:ascii="Times New Roman" w:hAnsi="Times New Roman" w:cs="Times New Roman"/>
          <w:noProof/>
          <w:sz w:val="24"/>
          <w:szCs w:val="24"/>
        </w:rPr>
        <w:t>On the c</w:t>
      </w:r>
      <w:r w:rsidRPr="00436F24">
        <w:rPr>
          <w:rFonts w:ascii="Times New Roman" w:hAnsi="Times New Roman" w:cs="Times New Roman"/>
          <w:noProof/>
          <w:sz w:val="24"/>
          <w:szCs w:val="24"/>
        </w:rPr>
        <w:t xml:space="preserve">ontrary, the Chinese government realized the </w:t>
      </w:r>
      <w:r>
        <w:rPr>
          <w:rFonts w:ascii="Times New Roman" w:hAnsi="Times New Roman" w:cs="Times New Roman"/>
          <w:noProof/>
          <w:sz w:val="24"/>
          <w:szCs w:val="24"/>
        </w:rPr>
        <w:t>need to attract</w:t>
      </w:r>
      <w:r w:rsidRPr="00436F24">
        <w:rPr>
          <w:rFonts w:ascii="Times New Roman" w:hAnsi="Times New Roman" w:cs="Times New Roman"/>
          <w:noProof/>
          <w:sz w:val="24"/>
          <w:szCs w:val="24"/>
        </w:rPr>
        <w:t xml:space="preserve"> </w:t>
      </w:r>
      <w:r>
        <w:rPr>
          <w:rFonts w:ascii="Times New Roman" w:hAnsi="Times New Roman" w:cs="Times New Roman"/>
          <w:noProof/>
          <w:sz w:val="24"/>
          <w:szCs w:val="24"/>
        </w:rPr>
        <w:t>international investors</w:t>
      </w:r>
      <w:r w:rsidRPr="00436F24">
        <w:rPr>
          <w:rFonts w:ascii="Times New Roman" w:hAnsi="Times New Roman" w:cs="Times New Roman"/>
          <w:noProof/>
          <w:sz w:val="24"/>
          <w:szCs w:val="24"/>
        </w:rPr>
        <w:t xml:space="preserve"> by the end of </w:t>
      </w:r>
      <w:r>
        <w:rPr>
          <w:rFonts w:ascii="Times New Roman" w:hAnsi="Times New Roman" w:cs="Times New Roman"/>
          <w:noProof/>
          <w:sz w:val="24"/>
          <w:szCs w:val="24"/>
        </w:rPr>
        <w:t xml:space="preserve">the </w:t>
      </w:r>
      <w:r w:rsidRPr="00C10BF5">
        <w:rPr>
          <w:rFonts w:ascii="Times New Roman" w:hAnsi="Times New Roman" w:cs="Times New Roman"/>
          <w:noProof/>
          <w:sz w:val="24"/>
          <w:szCs w:val="24"/>
        </w:rPr>
        <w:t>20</w:t>
      </w:r>
      <w:r w:rsidRPr="00C10BF5">
        <w:rPr>
          <w:rFonts w:ascii="Times New Roman" w:hAnsi="Times New Roman" w:cs="Times New Roman"/>
          <w:noProof/>
          <w:sz w:val="24"/>
          <w:szCs w:val="24"/>
          <w:vertAlign w:val="superscript"/>
        </w:rPr>
        <w:t>th</w:t>
      </w:r>
      <w:r w:rsidRPr="00436F24">
        <w:rPr>
          <w:rFonts w:ascii="Times New Roman" w:hAnsi="Times New Roman" w:cs="Times New Roman"/>
          <w:noProof/>
          <w:sz w:val="24"/>
          <w:szCs w:val="24"/>
        </w:rPr>
        <w:t xml:space="preserve"> century. Accordingly, the government strived hard to enhance human capital by </w:t>
      </w:r>
      <w:r>
        <w:rPr>
          <w:rFonts w:ascii="Times New Roman" w:hAnsi="Times New Roman" w:cs="Times New Roman"/>
          <w:noProof/>
          <w:sz w:val="24"/>
          <w:szCs w:val="24"/>
        </w:rPr>
        <w:t>encouraging Chinese citizens to engage in further education, especially</w:t>
      </w:r>
      <w:r w:rsidRPr="00436F24">
        <w:rPr>
          <w:rFonts w:ascii="Times New Roman" w:hAnsi="Times New Roman" w:cs="Times New Roman"/>
          <w:noProof/>
          <w:sz w:val="24"/>
          <w:szCs w:val="24"/>
        </w:rPr>
        <w:t xml:space="preserve"> </w:t>
      </w:r>
      <w:r>
        <w:rPr>
          <w:rFonts w:ascii="Times New Roman" w:hAnsi="Times New Roman" w:cs="Times New Roman"/>
          <w:noProof/>
          <w:sz w:val="24"/>
          <w:szCs w:val="24"/>
        </w:rPr>
        <w:t>gaining foreign experience</w:t>
      </w:r>
      <w:r w:rsidRPr="00436F24">
        <w:rPr>
          <w:rFonts w:ascii="Times New Roman" w:hAnsi="Times New Roman" w:cs="Times New Roman"/>
          <w:noProof/>
          <w:sz w:val="24"/>
          <w:szCs w:val="24"/>
        </w:rPr>
        <w:t xml:space="preserve"> and education</w:t>
      </w:r>
      <w:r>
        <w:rPr>
          <w:rFonts w:ascii="Times New Roman" w:hAnsi="Times New Roman" w:cs="Times New Roman"/>
          <w:noProof/>
          <w:sz w:val="24"/>
          <w:szCs w:val="24"/>
        </w:rPr>
        <w:t xml:space="preserve"> with</w:t>
      </w:r>
      <w:r w:rsidRPr="00436F24">
        <w:rPr>
          <w:rFonts w:ascii="Times New Roman" w:hAnsi="Times New Roman" w:cs="Times New Roman"/>
          <w:noProof/>
          <w:sz w:val="24"/>
          <w:szCs w:val="24"/>
        </w:rPr>
        <w:t xml:space="preserve"> </w:t>
      </w:r>
      <w:r>
        <w:rPr>
          <w:rFonts w:ascii="Times New Roman" w:hAnsi="Times New Roman" w:cs="Times New Roman"/>
          <w:noProof/>
          <w:sz w:val="24"/>
          <w:szCs w:val="24"/>
        </w:rPr>
        <w:t xml:space="preserve">which they can hopefully transfer and </w:t>
      </w:r>
      <w:r w:rsidRPr="00436F24">
        <w:rPr>
          <w:rFonts w:ascii="Times New Roman" w:hAnsi="Times New Roman" w:cs="Times New Roman"/>
          <w:noProof/>
          <w:sz w:val="24"/>
          <w:szCs w:val="24"/>
        </w:rPr>
        <w:t xml:space="preserve">implement </w:t>
      </w:r>
      <w:r>
        <w:rPr>
          <w:rFonts w:ascii="Times New Roman" w:hAnsi="Times New Roman" w:cs="Times New Roman"/>
          <w:noProof/>
          <w:sz w:val="24"/>
          <w:szCs w:val="24"/>
        </w:rPr>
        <w:t>on completion and returning</w:t>
      </w:r>
      <w:r w:rsidRPr="00436F24">
        <w:rPr>
          <w:rFonts w:ascii="Times New Roman" w:hAnsi="Times New Roman" w:cs="Times New Roman"/>
          <w:noProof/>
          <w:sz w:val="24"/>
          <w:szCs w:val="24"/>
        </w:rPr>
        <w:t xml:space="preserve"> to China (Shahab et al., 2018). </w:t>
      </w:r>
      <w:r>
        <w:rPr>
          <w:rFonts w:ascii="Times New Roman" w:hAnsi="Times New Roman" w:cs="Times New Roman"/>
          <w:noProof/>
          <w:sz w:val="24"/>
          <w:szCs w:val="24"/>
        </w:rPr>
        <w:t xml:space="preserve">For example, the </w:t>
      </w:r>
      <w:r w:rsidRPr="00C10BF5">
        <w:rPr>
          <w:rFonts w:ascii="Times New Roman" w:hAnsi="Times New Roman" w:cs="Times New Roman"/>
          <w:noProof/>
          <w:sz w:val="24"/>
          <w:szCs w:val="24"/>
        </w:rPr>
        <w:t>Chinese</w:t>
      </w:r>
      <w:r w:rsidRPr="00436F24">
        <w:rPr>
          <w:rFonts w:ascii="Times New Roman" w:hAnsi="Times New Roman" w:cs="Times New Roman"/>
          <w:noProof/>
          <w:sz w:val="24"/>
          <w:szCs w:val="24"/>
        </w:rPr>
        <w:t xml:space="preserve"> government introduced “</w:t>
      </w:r>
      <w:r w:rsidRPr="00BD2958">
        <w:rPr>
          <w:rFonts w:ascii="Times New Roman" w:hAnsi="Times New Roman" w:cs="Times New Roman"/>
          <w:i/>
          <w:iCs/>
          <w:noProof/>
          <w:sz w:val="24"/>
          <w:szCs w:val="24"/>
        </w:rPr>
        <w:t>The Thousand Talents Plan</w:t>
      </w:r>
      <w:r>
        <w:rPr>
          <w:rStyle w:val="FootnoteReference"/>
          <w:rFonts w:ascii="Times New Roman" w:hAnsi="Times New Roman" w:cs="Times New Roman"/>
          <w:noProof/>
          <w:sz w:val="24"/>
          <w:szCs w:val="24"/>
        </w:rPr>
        <w:footnoteReference w:id="2"/>
      </w:r>
      <w:r w:rsidRPr="00436F24">
        <w:rPr>
          <w:rFonts w:ascii="Times New Roman" w:hAnsi="Times New Roman" w:cs="Times New Roman"/>
          <w:noProof/>
          <w:sz w:val="24"/>
          <w:szCs w:val="24"/>
        </w:rPr>
        <w:t xml:space="preserve">” </w:t>
      </w:r>
      <w:r>
        <w:rPr>
          <w:rFonts w:ascii="Times New Roman" w:hAnsi="Times New Roman" w:cs="Times New Roman"/>
          <w:noProof/>
          <w:sz w:val="24"/>
          <w:szCs w:val="24"/>
        </w:rPr>
        <w:t>on</w:t>
      </w:r>
      <w:r w:rsidRPr="00436F24">
        <w:rPr>
          <w:rFonts w:ascii="Times New Roman" w:hAnsi="Times New Roman" w:cs="Times New Roman"/>
          <w:noProof/>
          <w:sz w:val="24"/>
          <w:szCs w:val="24"/>
        </w:rPr>
        <w:t xml:space="preserve"> December</w:t>
      </w:r>
      <w:r>
        <w:rPr>
          <w:rFonts w:ascii="Times New Roman" w:hAnsi="Times New Roman" w:cs="Times New Roman"/>
          <w:noProof/>
          <w:sz w:val="24"/>
          <w:szCs w:val="24"/>
        </w:rPr>
        <w:t xml:space="preserve"> 23,</w:t>
      </w:r>
      <w:r w:rsidRPr="00436F24">
        <w:rPr>
          <w:rFonts w:ascii="Times New Roman" w:hAnsi="Times New Roman" w:cs="Times New Roman"/>
          <w:noProof/>
          <w:sz w:val="24"/>
          <w:szCs w:val="24"/>
        </w:rPr>
        <w:t xml:space="preserve"> 2008 to encourage  foreign qualified Chinese talent to </w:t>
      </w:r>
      <w:r>
        <w:rPr>
          <w:rFonts w:ascii="Times New Roman" w:hAnsi="Times New Roman" w:cs="Times New Roman"/>
          <w:noProof/>
          <w:sz w:val="24"/>
          <w:szCs w:val="24"/>
        </w:rPr>
        <w:t>return</w:t>
      </w:r>
      <w:r w:rsidRPr="00436F24">
        <w:rPr>
          <w:rFonts w:ascii="Times New Roman" w:hAnsi="Times New Roman" w:cs="Times New Roman"/>
          <w:noProof/>
          <w:sz w:val="24"/>
          <w:szCs w:val="24"/>
        </w:rPr>
        <w:t xml:space="preserve"> and </w:t>
      </w:r>
      <w:r>
        <w:rPr>
          <w:rFonts w:ascii="Times New Roman" w:hAnsi="Times New Roman" w:cs="Times New Roman"/>
          <w:noProof/>
          <w:sz w:val="24"/>
          <w:szCs w:val="24"/>
        </w:rPr>
        <w:t>enhance</w:t>
      </w:r>
      <w:r w:rsidRPr="00436F24">
        <w:rPr>
          <w:rFonts w:ascii="Times New Roman" w:hAnsi="Times New Roman" w:cs="Times New Roman"/>
          <w:noProof/>
          <w:sz w:val="24"/>
          <w:szCs w:val="24"/>
        </w:rPr>
        <w:t xml:space="preserve"> the financial and environmental policies of the firms (Yuan &amp; Wen, 2018). </w:t>
      </w:r>
      <w:r>
        <w:rPr>
          <w:rFonts w:ascii="Times New Roman" w:hAnsi="Times New Roman" w:cs="Times New Roman"/>
          <w:noProof/>
          <w:sz w:val="24"/>
          <w:szCs w:val="24"/>
        </w:rPr>
        <w:t>This plan</w:t>
      </w:r>
      <w:r w:rsidRPr="00B75124">
        <w:rPr>
          <w:rFonts w:ascii="Times New Roman" w:hAnsi="Times New Roman" w:cs="Times New Roman"/>
          <w:noProof/>
          <w:sz w:val="24"/>
          <w:szCs w:val="24"/>
        </w:rPr>
        <w:t xml:space="preserve"> targets individuals (under age 55) with foreign education or job experience and willingness to work in China. They were</w:t>
      </w:r>
      <w:r>
        <w:rPr>
          <w:rFonts w:ascii="Times New Roman" w:hAnsi="Times New Roman" w:cs="Times New Roman"/>
          <w:noProof/>
          <w:sz w:val="24"/>
          <w:szCs w:val="24"/>
        </w:rPr>
        <w:t xml:space="preserve"> given</w:t>
      </w:r>
      <w:r w:rsidRPr="00B75124">
        <w:rPr>
          <w:rFonts w:ascii="Times New Roman" w:hAnsi="Times New Roman" w:cs="Times New Roman"/>
          <w:noProof/>
          <w:sz w:val="24"/>
          <w:szCs w:val="24"/>
        </w:rPr>
        <w:t xml:space="preserve"> the title</w:t>
      </w:r>
      <w:r>
        <w:rPr>
          <w:rFonts w:ascii="Times New Roman" w:hAnsi="Times New Roman" w:cs="Times New Roman"/>
          <w:noProof/>
          <w:sz w:val="24"/>
          <w:szCs w:val="24"/>
        </w:rPr>
        <w:t>s</w:t>
      </w:r>
      <w:r w:rsidRPr="00B75124">
        <w:rPr>
          <w:rFonts w:ascii="Times New Roman" w:hAnsi="Times New Roman" w:cs="Times New Roman"/>
          <w:noProof/>
          <w:sz w:val="24"/>
          <w:szCs w:val="24"/>
        </w:rPr>
        <w:t xml:space="preserve"> of “National Distinguished Experts” and offered top key positions in different corporations.</w:t>
      </w:r>
      <w:r>
        <w:rPr>
          <w:rFonts w:ascii="Times New Roman" w:hAnsi="Times New Roman" w:cs="Times New Roman"/>
          <w:noProof/>
          <w:sz w:val="24"/>
          <w:szCs w:val="24"/>
        </w:rPr>
        <w:t xml:space="preserve"> Around 4,200 top talents became part of this talent plan in 2013 and were employed at key positions in different fields.</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w:t>
      </w:r>
      <w:r w:rsidRPr="00764B90">
        <w:rPr>
          <w:rFonts w:ascii="Times New Roman" w:hAnsi="Times New Roman" w:cs="Times New Roman"/>
          <w:noProof/>
          <w:sz w:val="24"/>
          <w:szCs w:val="24"/>
        </w:rPr>
        <w:t xml:space="preserve"> </w:t>
      </w:r>
      <w:r>
        <w:rPr>
          <w:rFonts w:ascii="Times New Roman" w:hAnsi="Times New Roman" w:cs="Times New Roman"/>
          <w:noProof/>
          <w:sz w:val="24"/>
          <w:szCs w:val="24"/>
        </w:rPr>
        <w:t>Nevertheless</w:t>
      </w:r>
      <w:r w:rsidRPr="00436F24">
        <w:rPr>
          <w:rFonts w:ascii="Times New Roman" w:hAnsi="Times New Roman" w:cs="Times New Roman"/>
          <w:noProof/>
          <w:sz w:val="24"/>
          <w:szCs w:val="24"/>
        </w:rPr>
        <w:t>, foreign</w:t>
      </w:r>
      <w:r>
        <w:rPr>
          <w:rFonts w:ascii="Times New Roman" w:hAnsi="Times New Roman" w:cs="Times New Roman"/>
          <w:noProof/>
          <w:sz w:val="24"/>
          <w:szCs w:val="24"/>
        </w:rPr>
        <w:t xml:space="preserve"> experience and</w:t>
      </w:r>
      <w:r w:rsidRPr="00436F24">
        <w:rPr>
          <w:rFonts w:ascii="Times New Roman" w:hAnsi="Times New Roman" w:cs="Times New Roman"/>
          <w:noProof/>
          <w:sz w:val="24"/>
          <w:szCs w:val="24"/>
        </w:rPr>
        <w:t xml:space="preserve"> exposure is </w:t>
      </w:r>
      <w:r>
        <w:rPr>
          <w:rFonts w:ascii="Times New Roman" w:hAnsi="Times New Roman" w:cs="Times New Roman"/>
          <w:noProof/>
          <w:sz w:val="24"/>
          <w:szCs w:val="24"/>
        </w:rPr>
        <w:t xml:space="preserve">still </w:t>
      </w:r>
      <w:r w:rsidRPr="00436F24">
        <w:rPr>
          <w:rFonts w:ascii="Times New Roman" w:hAnsi="Times New Roman" w:cs="Times New Roman"/>
          <w:noProof/>
          <w:sz w:val="24"/>
          <w:szCs w:val="24"/>
        </w:rPr>
        <w:t xml:space="preserve">limited </w:t>
      </w:r>
      <w:r>
        <w:rPr>
          <w:rFonts w:ascii="Times New Roman" w:hAnsi="Times New Roman" w:cs="Times New Roman"/>
          <w:noProof/>
          <w:sz w:val="24"/>
          <w:szCs w:val="24"/>
        </w:rPr>
        <w:t>among</w:t>
      </w:r>
      <w:r w:rsidRPr="00436F24">
        <w:rPr>
          <w:rFonts w:ascii="Times New Roman" w:hAnsi="Times New Roman" w:cs="Times New Roman"/>
          <w:noProof/>
          <w:sz w:val="24"/>
          <w:szCs w:val="24"/>
        </w:rPr>
        <w:t xml:space="preserve"> Chin</w:t>
      </w:r>
      <w:r>
        <w:rPr>
          <w:rFonts w:ascii="Times New Roman" w:hAnsi="Times New Roman" w:cs="Times New Roman"/>
          <w:noProof/>
          <w:sz w:val="24"/>
          <w:szCs w:val="24"/>
        </w:rPr>
        <w:t>ese top corporate executives</w:t>
      </w:r>
      <w:r w:rsidRPr="00436F24">
        <w:rPr>
          <w:rFonts w:ascii="Times New Roman" w:hAnsi="Times New Roman" w:cs="Times New Roman"/>
          <w:noProof/>
          <w:sz w:val="24"/>
          <w:szCs w:val="24"/>
        </w:rPr>
        <w:t xml:space="preserve"> (Lau et al., 2016). </w:t>
      </w:r>
      <w:r>
        <w:rPr>
          <w:rFonts w:ascii="Times New Roman" w:hAnsi="Times New Roman" w:cs="Times New Roman"/>
          <w:noProof/>
          <w:sz w:val="24"/>
          <w:szCs w:val="24"/>
        </w:rPr>
        <w:t xml:space="preserve">In sum,  we argue that the recent pursuance of </w:t>
      </w:r>
      <w:r w:rsidRPr="00436F24">
        <w:rPr>
          <w:rFonts w:ascii="Times New Roman" w:hAnsi="Times New Roman" w:cs="Times New Roman"/>
          <w:noProof/>
          <w:sz w:val="24"/>
          <w:szCs w:val="24"/>
        </w:rPr>
        <w:t xml:space="preserve">reforms </w:t>
      </w:r>
      <w:r>
        <w:rPr>
          <w:rFonts w:ascii="Times New Roman" w:hAnsi="Times New Roman" w:cs="Times New Roman"/>
          <w:noProof/>
          <w:sz w:val="24"/>
          <w:szCs w:val="24"/>
        </w:rPr>
        <w:t>relating to</w:t>
      </w:r>
      <w:r w:rsidRPr="00436F24">
        <w:rPr>
          <w:rFonts w:ascii="Times New Roman" w:hAnsi="Times New Roman" w:cs="Times New Roman"/>
          <w:noProof/>
          <w:sz w:val="24"/>
          <w:szCs w:val="24"/>
        </w:rPr>
        <w:t xml:space="preserve"> </w:t>
      </w:r>
      <w:r w:rsidRPr="00C10BF5">
        <w:rPr>
          <w:rFonts w:ascii="Times New Roman" w:hAnsi="Times New Roman" w:cs="Times New Roman"/>
          <w:noProof/>
          <w:sz w:val="24"/>
          <w:szCs w:val="24"/>
        </w:rPr>
        <w:t>envi</w:t>
      </w:r>
      <w:r>
        <w:rPr>
          <w:rFonts w:ascii="Times New Roman" w:hAnsi="Times New Roman" w:cs="Times New Roman"/>
          <w:noProof/>
          <w:sz w:val="24"/>
          <w:szCs w:val="24"/>
        </w:rPr>
        <w:t>ro</w:t>
      </w:r>
      <w:r w:rsidRPr="00C10BF5">
        <w:rPr>
          <w:rFonts w:ascii="Times New Roman" w:hAnsi="Times New Roman" w:cs="Times New Roman"/>
          <w:noProof/>
          <w:sz w:val="24"/>
          <w:szCs w:val="24"/>
        </w:rPr>
        <w:t>nmental</w:t>
      </w:r>
      <w:r w:rsidRPr="00436F24">
        <w:rPr>
          <w:rFonts w:ascii="Times New Roman" w:hAnsi="Times New Roman" w:cs="Times New Roman"/>
          <w:noProof/>
          <w:sz w:val="24"/>
          <w:szCs w:val="24"/>
        </w:rPr>
        <w:t xml:space="preserve"> policies and regulations </w:t>
      </w:r>
      <w:r w:rsidRPr="00C10BF5">
        <w:rPr>
          <w:rFonts w:ascii="Times New Roman" w:hAnsi="Times New Roman" w:cs="Times New Roman"/>
          <w:noProof/>
          <w:sz w:val="24"/>
          <w:szCs w:val="24"/>
        </w:rPr>
        <w:t>along</w:t>
      </w:r>
      <w:r>
        <w:rPr>
          <w:rFonts w:ascii="Times New Roman" w:hAnsi="Times New Roman" w:cs="Times New Roman"/>
          <w:noProof/>
          <w:sz w:val="24"/>
          <w:szCs w:val="24"/>
        </w:rPr>
        <w:t xml:space="preserve"> </w:t>
      </w:r>
      <w:r w:rsidRPr="00C10BF5">
        <w:rPr>
          <w:rFonts w:ascii="Times New Roman" w:hAnsi="Times New Roman" w:cs="Times New Roman"/>
          <w:noProof/>
          <w:sz w:val="24"/>
          <w:szCs w:val="24"/>
        </w:rPr>
        <w:t>with</w:t>
      </w:r>
      <w:r w:rsidRPr="00436F24">
        <w:rPr>
          <w:rFonts w:ascii="Times New Roman" w:hAnsi="Times New Roman" w:cs="Times New Roman"/>
          <w:noProof/>
          <w:sz w:val="24"/>
          <w:szCs w:val="24"/>
        </w:rPr>
        <w:t xml:space="preserve"> </w:t>
      </w:r>
      <w:r>
        <w:rPr>
          <w:rFonts w:ascii="Times New Roman" w:hAnsi="Times New Roman" w:cs="Times New Roman"/>
          <w:noProof/>
          <w:sz w:val="24"/>
          <w:szCs w:val="24"/>
        </w:rPr>
        <w:t>positive</w:t>
      </w:r>
      <w:r w:rsidRPr="00436F24">
        <w:rPr>
          <w:rFonts w:ascii="Times New Roman" w:hAnsi="Times New Roman" w:cs="Times New Roman"/>
          <w:noProof/>
          <w:sz w:val="24"/>
          <w:szCs w:val="24"/>
        </w:rPr>
        <w:t xml:space="preserve"> plans for </w:t>
      </w:r>
      <w:r>
        <w:rPr>
          <w:rFonts w:ascii="Times New Roman" w:hAnsi="Times New Roman" w:cs="Times New Roman"/>
          <w:noProof/>
          <w:sz w:val="24"/>
          <w:szCs w:val="24"/>
        </w:rPr>
        <w:t xml:space="preserve">attracting </w:t>
      </w:r>
      <w:r w:rsidRPr="00436F24">
        <w:rPr>
          <w:rFonts w:ascii="Times New Roman" w:hAnsi="Times New Roman" w:cs="Times New Roman"/>
          <w:noProof/>
          <w:sz w:val="24"/>
          <w:szCs w:val="24"/>
        </w:rPr>
        <w:t xml:space="preserve">top </w:t>
      </w:r>
      <w:r>
        <w:rPr>
          <w:rFonts w:ascii="Times New Roman" w:hAnsi="Times New Roman" w:cs="Times New Roman"/>
          <w:noProof/>
          <w:sz w:val="24"/>
          <w:szCs w:val="24"/>
        </w:rPr>
        <w:t xml:space="preserve">Chinese </w:t>
      </w:r>
      <w:r w:rsidRPr="00436F24">
        <w:rPr>
          <w:rFonts w:ascii="Times New Roman" w:hAnsi="Times New Roman" w:cs="Times New Roman"/>
          <w:noProof/>
          <w:sz w:val="24"/>
          <w:szCs w:val="24"/>
        </w:rPr>
        <w:t xml:space="preserve">management and CEOs </w:t>
      </w:r>
      <w:r>
        <w:rPr>
          <w:rFonts w:ascii="Times New Roman" w:hAnsi="Times New Roman" w:cs="Times New Roman"/>
          <w:noProof/>
          <w:sz w:val="24"/>
          <w:szCs w:val="24"/>
        </w:rPr>
        <w:t>to</w:t>
      </w:r>
      <w:r w:rsidRPr="00436F24">
        <w:rPr>
          <w:rFonts w:ascii="Times New Roman" w:hAnsi="Times New Roman" w:cs="Times New Roman"/>
          <w:noProof/>
          <w:sz w:val="24"/>
          <w:szCs w:val="24"/>
        </w:rPr>
        <w:t xml:space="preserve"> China can be influential in the implementation and upliftment of China’s sustainable and environmental performance and growth. Thus, th</w:t>
      </w:r>
      <w:r>
        <w:rPr>
          <w:rFonts w:ascii="Times New Roman" w:hAnsi="Times New Roman" w:cs="Times New Roman"/>
          <w:noProof/>
          <w:sz w:val="24"/>
          <w:szCs w:val="24"/>
        </w:rPr>
        <w:t>is unique</w:t>
      </w:r>
      <w:r w:rsidRPr="00436F24">
        <w:rPr>
          <w:rFonts w:ascii="Times New Roman" w:hAnsi="Times New Roman" w:cs="Times New Roman"/>
          <w:noProof/>
          <w:sz w:val="24"/>
          <w:szCs w:val="24"/>
        </w:rPr>
        <w:t xml:space="preserve"> institutional setting of China and present </w:t>
      </w:r>
      <w:r w:rsidRPr="00C10BF5">
        <w:rPr>
          <w:rFonts w:ascii="Times New Roman" w:hAnsi="Times New Roman" w:cs="Times New Roman"/>
          <w:noProof/>
          <w:sz w:val="24"/>
          <w:szCs w:val="24"/>
        </w:rPr>
        <w:t>envi</w:t>
      </w:r>
      <w:r>
        <w:rPr>
          <w:rFonts w:ascii="Times New Roman" w:hAnsi="Times New Roman" w:cs="Times New Roman"/>
          <w:noProof/>
          <w:sz w:val="24"/>
          <w:szCs w:val="24"/>
        </w:rPr>
        <w:t>ro</w:t>
      </w:r>
      <w:r w:rsidRPr="00C10BF5">
        <w:rPr>
          <w:rFonts w:ascii="Times New Roman" w:hAnsi="Times New Roman" w:cs="Times New Roman"/>
          <w:noProof/>
          <w:sz w:val="24"/>
          <w:szCs w:val="24"/>
        </w:rPr>
        <w:t>nmental</w:t>
      </w:r>
      <w:r w:rsidRPr="00436F24">
        <w:rPr>
          <w:rFonts w:ascii="Times New Roman" w:hAnsi="Times New Roman" w:cs="Times New Roman"/>
          <w:noProof/>
          <w:sz w:val="24"/>
          <w:szCs w:val="24"/>
        </w:rPr>
        <w:t xml:space="preserve"> concerns allow us to timely examine the impact of CEOs’ attributes on the sustainable </w:t>
      </w:r>
      <w:r w:rsidRPr="00C10BF5">
        <w:rPr>
          <w:rFonts w:ascii="Times New Roman" w:hAnsi="Times New Roman" w:cs="Times New Roman"/>
          <w:noProof/>
          <w:sz w:val="24"/>
          <w:szCs w:val="24"/>
        </w:rPr>
        <w:t>envi</w:t>
      </w:r>
      <w:r>
        <w:rPr>
          <w:rFonts w:ascii="Times New Roman" w:hAnsi="Times New Roman" w:cs="Times New Roman"/>
          <w:noProof/>
          <w:sz w:val="24"/>
          <w:szCs w:val="24"/>
        </w:rPr>
        <w:t>ro</w:t>
      </w:r>
      <w:r w:rsidRPr="00C10BF5">
        <w:rPr>
          <w:rFonts w:ascii="Times New Roman" w:hAnsi="Times New Roman" w:cs="Times New Roman"/>
          <w:noProof/>
          <w:sz w:val="24"/>
          <w:szCs w:val="24"/>
        </w:rPr>
        <w:t>nmental</w:t>
      </w:r>
      <w:r w:rsidRPr="00436F24">
        <w:rPr>
          <w:rFonts w:ascii="Times New Roman" w:hAnsi="Times New Roman" w:cs="Times New Roman"/>
          <w:noProof/>
          <w:sz w:val="24"/>
          <w:szCs w:val="24"/>
        </w:rPr>
        <w:t xml:space="preserve"> performance and reporting. </w:t>
      </w:r>
    </w:p>
    <w:p w:rsidR="00BA67D1" w:rsidRPr="00436F24" w:rsidRDefault="00BA67D1" w:rsidP="00BA67D1">
      <w:pPr>
        <w:spacing w:after="0" w:line="240" w:lineRule="auto"/>
        <w:ind w:firstLine="360"/>
        <w:jc w:val="both"/>
        <w:rPr>
          <w:rFonts w:ascii="Times New Roman" w:hAnsi="Times New Roman" w:cs="Times New Roman"/>
          <w:sz w:val="24"/>
          <w:szCs w:val="24"/>
        </w:rPr>
      </w:pPr>
    </w:p>
    <w:p w:rsidR="00BA67D1" w:rsidRPr="00436F24" w:rsidRDefault="00BA67D1" w:rsidP="00BA67D1">
      <w:pPr>
        <w:pStyle w:val="ListParagraph"/>
        <w:numPr>
          <w:ilvl w:val="0"/>
          <w:numId w:val="1"/>
        </w:numPr>
        <w:spacing w:after="0"/>
        <w:rPr>
          <w:rFonts w:ascii="Times New Roman" w:hAnsi="Times New Roman" w:cs="Times New Roman"/>
          <w:b/>
          <w:sz w:val="24"/>
          <w:szCs w:val="24"/>
        </w:rPr>
      </w:pPr>
      <w:r w:rsidRPr="00C10BF5">
        <w:rPr>
          <w:rFonts w:ascii="Times New Roman" w:hAnsi="Times New Roman" w:cs="Times New Roman"/>
          <w:b/>
          <w:noProof/>
          <w:sz w:val="24"/>
          <w:szCs w:val="24"/>
        </w:rPr>
        <w:t>T</w:t>
      </w:r>
      <w:r>
        <w:rPr>
          <w:rFonts w:ascii="Times New Roman" w:hAnsi="Times New Roman" w:cs="Times New Roman"/>
          <w:b/>
          <w:noProof/>
          <w:sz w:val="24"/>
          <w:szCs w:val="24"/>
        </w:rPr>
        <w:t>he upper echelons t</w:t>
      </w:r>
      <w:r w:rsidRPr="00C10BF5">
        <w:rPr>
          <w:rFonts w:ascii="Times New Roman" w:hAnsi="Times New Roman" w:cs="Times New Roman"/>
          <w:b/>
          <w:noProof/>
          <w:sz w:val="24"/>
          <w:szCs w:val="24"/>
        </w:rPr>
        <w:t>heoretical</w:t>
      </w:r>
      <w:r w:rsidRPr="00436F24">
        <w:rPr>
          <w:rFonts w:ascii="Times New Roman" w:hAnsi="Times New Roman" w:cs="Times New Roman"/>
          <w:b/>
          <w:sz w:val="24"/>
          <w:szCs w:val="24"/>
        </w:rPr>
        <w:t xml:space="preserve"> framework</w:t>
      </w:r>
    </w:p>
    <w:p w:rsidR="00BA67D1" w:rsidRPr="00436F24" w:rsidRDefault="00BA67D1" w:rsidP="00BA67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clear m</w:t>
      </w:r>
      <w:r w:rsidRPr="00436F24">
        <w:rPr>
          <w:rFonts w:ascii="Times New Roman" w:hAnsi="Times New Roman" w:cs="Times New Roman"/>
          <w:sz w:val="24"/>
          <w:szCs w:val="24"/>
        </w:rPr>
        <w:t xml:space="preserve">ajority of </w:t>
      </w:r>
      <w:r>
        <w:rPr>
          <w:rFonts w:ascii="Times New Roman" w:hAnsi="Times New Roman" w:cs="Times New Roman"/>
          <w:sz w:val="24"/>
          <w:szCs w:val="24"/>
        </w:rPr>
        <w:t>existing</w:t>
      </w:r>
      <w:r w:rsidRPr="00436F24">
        <w:rPr>
          <w:rFonts w:ascii="Times New Roman" w:hAnsi="Times New Roman" w:cs="Times New Roman"/>
          <w:sz w:val="24"/>
          <w:szCs w:val="24"/>
        </w:rPr>
        <w:t xml:space="preserve"> studies pertaining to environmental </w:t>
      </w:r>
      <w:r>
        <w:rPr>
          <w:rFonts w:ascii="Times New Roman" w:hAnsi="Times New Roman" w:cs="Times New Roman"/>
          <w:sz w:val="24"/>
          <w:szCs w:val="24"/>
        </w:rPr>
        <w:t>and/</w:t>
      </w:r>
      <w:r w:rsidRPr="00436F24">
        <w:rPr>
          <w:rFonts w:ascii="Times New Roman" w:hAnsi="Times New Roman" w:cs="Times New Roman"/>
          <w:sz w:val="24"/>
          <w:szCs w:val="24"/>
        </w:rPr>
        <w:t>or sustainable performance and corporate governance have employed single theoretical lens (</w:t>
      </w:r>
      <w:r w:rsidRPr="00105587">
        <w:rPr>
          <w:rFonts w:ascii="Times New Roman" w:hAnsi="Times New Roman" w:cs="Times New Roman"/>
          <w:noProof/>
          <w:sz w:val="24"/>
          <w:szCs w:val="24"/>
        </w:rPr>
        <w:t>e.g.</w:t>
      </w:r>
      <w:r>
        <w:rPr>
          <w:rFonts w:ascii="Times New Roman" w:hAnsi="Times New Roman" w:cs="Times New Roman"/>
          <w:noProof/>
          <w:sz w:val="24"/>
          <w:szCs w:val="24"/>
        </w:rPr>
        <w:t>,</w:t>
      </w:r>
      <w:r w:rsidRPr="00436F24">
        <w:rPr>
          <w:rFonts w:ascii="Times New Roman" w:hAnsi="Times New Roman" w:cs="Times New Roman"/>
          <w:sz w:val="24"/>
          <w:szCs w:val="24"/>
        </w:rPr>
        <w:t xml:space="preserve"> Gao, 2009; </w:t>
      </w:r>
      <w:r w:rsidRPr="00436F24">
        <w:rPr>
          <w:rFonts w:ascii="Times New Roman" w:hAnsi="Times New Roman" w:cs="Times New Roman"/>
          <w:noProof/>
          <w:sz w:val="24"/>
          <w:szCs w:val="24"/>
        </w:rPr>
        <w:t>Liao et al., 2015; Luo &amp; Tang, 2014; McGuinness et al., 2017</w:t>
      </w:r>
      <w:r>
        <w:rPr>
          <w:rFonts w:ascii="Times New Roman" w:hAnsi="Times New Roman" w:cs="Times New Roman"/>
          <w:noProof/>
          <w:sz w:val="24"/>
          <w:szCs w:val="24"/>
        </w:rPr>
        <w:t>,</w:t>
      </w:r>
      <w:r w:rsidRPr="00436F24">
        <w:rPr>
          <w:rFonts w:ascii="Times New Roman" w:hAnsi="Times New Roman" w:cs="Times New Roman"/>
          <w:noProof/>
          <w:sz w:val="24"/>
          <w:szCs w:val="24"/>
        </w:rPr>
        <w:t xml:space="preserve"> </w:t>
      </w:r>
      <w:r w:rsidRPr="00105587">
        <w:rPr>
          <w:rFonts w:ascii="Times New Roman" w:hAnsi="Times New Roman" w:cs="Times New Roman"/>
          <w:noProof/>
          <w:sz w:val="24"/>
          <w:szCs w:val="24"/>
        </w:rPr>
        <w:t>etc.</w:t>
      </w:r>
      <w:r w:rsidRPr="00436F24">
        <w:rPr>
          <w:rFonts w:ascii="Times New Roman" w:hAnsi="Times New Roman" w:cs="Times New Roman"/>
          <w:noProof/>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 For example, i</w:t>
      </w:r>
      <w:r w:rsidRPr="00436F24">
        <w:rPr>
          <w:rFonts w:ascii="Times New Roman" w:hAnsi="Times New Roman" w:cs="Times New Roman"/>
          <w:sz w:val="24"/>
          <w:szCs w:val="24"/>
        </w:rPr>
        <w:t xml:space="preserve">n </w:t>
      </w:r>
      <w:r>
        <w:rPr>
          <w:rFonts w:ascii="Times New Roman" w:hAnsi="Times New Roman" w:cs="Times New Roman"/>
          <w:sz w:val="24"/>
          <w:szCs w:val="24"/>
        </w:rPr>
        <w:t xml:space="preserve">a </w:t>
      </w:r>
      <w:r w:rsidRPr="00436F24">
        <w:rPr>
          <w:rFonts w:ascii="Times New Roman" w:hAnsi="Times New Roman" w:cs="Times New Roman"/>
          <w:sz w:val="24"/>
          <w:szCs w:val="24"/>
        </w:rPr>
        <w:t xml:space="preserve">recent </w:t>
      </w:r>
      <w:r>
        <w:rPr>
          <w:rFonts w:ascii="Times New Roman" w:hAnsi="Times New Roman" w:cs="Times New Roman"/>
          <w:sz w:val="24"/>
          <w:szCs w:val="24"/>
        </w:rPr>
        <w:t>study on</w:t>
      </w:r>
      <w:r w:rsidRPr="00436F24">
        <w:rPr>
          <w:rFonts w:ascii="Times New Roman" w:hAnsi="Times New Roman" w:cs="Times New Roman"/>
          <w:sz w:val="24"/>
          <w:szCs w:val="24"/>
        </w:rPr>
        <w:t xml:space="preserve"> China, Lau et al. (2016) examined the impact of governance mechanism</w:t>
      </w:r>
      <w:r>
        <w:rPr>
          <w:rFonts w:ascii="Times New Roman" w:hAnsi="Times New Roman" w:cs="Times New Roman"/>
          <w:sz w:val="24"/>
          <w:szCs w:val="24"/>
        </w:rPr>
        <w:t>s</w:t>
      </w:r>
      <w:r w:rsidRPr="00436F24">
        <w:rPr>
          <w:rFonts w:ascii="Times New Roman" w:hAnsi="Times New Roman" w:cs="Times New Roman"/>
          <w:sz w:val="24"/>
          <w:szCs w:val="24"/>
        </w:rPr>
        <w:t xml:space="preserve"> on </w:t>
      </w:r>
      <w:r>
        <w:rPr>
          <w:rFonts w:ascii="Times New Roman" w:hAnsi="Times New Roman" w:cs="Times New Roman"/>
          <w:sz w:val="24"/>
          <w:szCs w:val="24"/>
        </w:rPr>
        <w:t xml:space="preserve">corporate </w:t>
      </w:r>
      <w:r w:rsidRPr="00436F24">
        <w:rPr>
          <w:rFonts w:ascii="Times New Roman" w:hAnsi="Times New Roman" w:cs="Times New Roman"/>
          <w:sz w:val="24"/>
          <w:szCs w:val="24"/>
        </w:rPr>
        <w:t xml:space="preserve">social responsibility by adopting </w:t>
      </w:r>
      <w:r>
        <w:rPr>
          <w:rFonts w:ascii="Times New Roman" w:hAnsi="Times New Roman" w:cs="Times New Roman"/>
          <w:sz w:val="24"/>
          <w:szCs w:val="24"/>
        </w:rPr>
        <w:t xml:space="preserve">the </w:t>
      </w:r>
      <w:r w:rsidRPr="00105587">
        <w:rPr>
          <w:rFonts w:ascii="Times New Roman" w:hAnsi="Times New Roman" w:cs="Times New Roman"/>
          <w:noProof/>
          <w:sz w:val="24"/>
          <w:szCs w:val="24"/>
        </w:rPr>
        <w:t>neo-institutional</w:t>
      </w:r>
      <w:r w:rsidRPr="00436F24">
        <w:rPr>
          <w:rFonts w:ascii="Times New Roman" w:hAnsi="Times New Roman" w:cs="Times New Roman"/>
          <w:sz w:val="24"/>
          <w:szCs w:val="24"/>
        </w:rPr>
        <w:t xml:space="preserve"> approach. Moreover, Elmagrhi et al. (2018) adopted multiple theoretical </w:t>
      </w:r>
      <w:r w:rsidRPr="00105587">
        <w:rPr>
          <w:rFonts w:ascii="Times New Roman" w:hAnsi="Times New Roman" w:cs="Times New Roman"/>
          <w:noProof/>
          <w:sz w:val="24"/>
          <w:szCs w:val="24"/>
        </w:rPr>
        <w:t>len</w:t>
      </w:r>
      <w:r>
        <w:rPr>
          <w:rFonts w:ascii="Times New Roman" w:hAnsi="Times New Roman" w:cs="Times New Roman"/>
          <w:noProof/>
          <w:sz w:val="24"/>
          <w:szCs w:val="24"/>
        </w:rPr>
        <w:t>se</w:t>
      </w:r>
      <w:r w:rsidRPr="00105587">
        <w:rPr>
          <w:rFonts w:ascii="Times New Roman" w:hAnsi="Times New Roman" w:cs="Times New Roman"/>
          <w:noProof/>
          <w:sz w:val="24"/>
          <w:szCs w:val="24"/>
        </w:rPr>
        <w:t>s</w:t>
      </w:r>
      <w:r w:rsidRPr="00436F24">
        <w:rPr>
          <w:rFonts w:ascii="Times New Roman" w:hAnsi="Times New Roman" w:cs="Times New Roman"/>
          <w:sz w:val="24"/>
          <w:szCs w:val="24"/>
        </w:rPr>
        <w:t xml:space="preserve"> and examined the impact of board gender diversity on the environmental performance of Chinese listed firms. Nevertheless, so far </w:t>
      </w:r>
      <w:r>
        <w:rPr>
          <w:rFonts w:ascii="Times New Roman" w:hAnsi="Times New Roman" w:cs="Times New Roman"/>
          <w:sz w:val="24"/>
          <w:szCs w:val="24"/>
        </w:rPr>
        <w:t>existing studies</w:t>
      </w:r>
      <w:r w:rsidRPr="00436F24">
        <w:rPr>
          <w:rFonts w:ascii="Times New Roman" w:hAnsi="Times New Roman" w:cs="Times New Roman"/>
          <w:sz w:val="24"/>
          <w:szCs w:val="24"/>
        </w:rPr>
        <w:t xml:space="preserve"> </w:t>
      </w:r>
      <w:r>
        <w:rPr>
          <w:rFonts w:ascii="Times New Roman" w:hAnsi="Times New Roman" w:cs="Times New Roman"/>
          <w:sz w:val="24"/>
          <w:szCs w:val="24"/>
        </w:rPr>
        <w:t>have not examined the</w:t>
      </w:r>
      <w:r w:rsidRPr="00436F24">
        <w:rPr>
          <w:rFonts w:ascii="Times New Roman" w:hAnsi="Times New Roman" w:cs="Times New Roman"/>
          <w:sz w:val="24"/>
          <w:szCs w:val="24"/>
        </w:rPr>
        <w:t xml:space="preserve"> distinct attributes of CEOs </w:t>
      </w:r>
      <w:r>
        <w:rPr>
          <w:rFonts w:ascii="Times New Roman" w:hAnsi="Times New Roman" w:cs="Times New Roman"/>
          <w:sz w:val="24"/>
          <w:szCs w:val="24"/>
        </w:rPr>
        <w:t>with specific respect</w:t>
      </w:r>
      <w:r w:rsidRPr="00436F24">
        <w:rPr>
          <w:rFonts w:ascii="Times New Roman" w:hAnsi="Times New Roman" w:cs="Times New Roman"/>
          <w:sz w:val="24"/>
          <w:szCs w:val="24"/>
        </w:rPr>
        <w:t xml:space="preserve"> to sustainable/environmental performance and reporting (</w:t>
      </w:r>
      <w:r>
        <w:rPr>
          <w:rFonts w:ascii="Times New Roman" w:hAnsi="Times New Roman" w:cs="Times New Roman"/>
          <w:sz w:val="24"/>
          <w:szCs w:val="24"/>
        </w:rPr>
        <w:t xml:space="preserve">i.e., </w:t>
      </w:r>
      <w:r w:rsidRPr="00436F24">
        <w:rPr>
          <w:rFonts w:ascii="Times New Roman" w:hAnsi="Times New Roman" w:cs="Times New Roman"/>
          <w:sz w:val="24"/>
          <w:szCs w:val="24"/>
        </w:rPr>
        <w:t xml:space="preserve">driven by institutional environmental regulations and guidelines) from </w:t>
      </w:r>
      <w:r>
        <w:rPr>
          <w:rFonts w:ascii="Times New Roman" w:hAnsi="Times New Roman" w:cs="Times New Roman"/>
          <w:sz w:val="24"/>
          <w:szCs w:val="24"/>
        </w:rPr>
        <w:t xml:space="preserve">an </w:t>
      </w:r>
      <w:r>
        <w:rPr>
          <w:rFonts w:ascii="Times New Roman" w:hAnsi="Times New Roman" w:cs="Times New Roman"/>
          <w:noProof/>
          <w:sz w:val="24"/>
          <w:szCs w:val="24"/>
        </w:rPr>
        <w:t>upper echelons</w:t>
      </w:r>
      <w:r w:rsidRPr="00436F24">
        <w:rPr>
          <w:rFonts w:ascii="Times New Roman" w:hAnsi="Times New Roman" w:cs="Times New Roman"/>
          <w:sz w:val="24"/>
          <w:szCs w:val="24"/>
        </w:rPr>
        <w:t xml:space="preserve"> theoretical perspective in China. </w:t>
      </w:r>
    </w:p>
    <w:p w:rsidR="00BA67D1" w:rsidRDefault="00BA67D1" w:rsidP="00BA67D1">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w:t>
      </w:r>
      <w:r w:rsidRPr="00436F24">
        <w:rPr>
          <w:rFonts w:ascii="Times New Roman" w:hAnsi="Times New Roman" w:cs="Times New Roman"/>
          <w:sz w:val="24"/>
          <w:szCs w:val="24"/>
        </w:rPr>
        <w:t xml:space="preserve">pper echelons theory (Hambrick &amp; Mason, 1984; Hambrick, 2007) </w:t>
      </w:r>
      <w:r>
        <w:rPr>
          <w:rFonts w:ascii="Times New Roman" w:hAnsi="Times New Roman" w:cs="Times New Roman"/>
          <w:sz w:val="24"/>
          <w:szCs w:val="24"/>
        </w:rPr>
        <w:t>suggests</w:t>
      </w:r>
      <w:r w:rsidRPr="00436F24">
        <w:rPr>
          <w:rFonts w:ascii="Times New Roman" w:hAnsi="Times New Roman" w:cs="Times New Roman"/>
          <w:sz w:val="24"/>
          <w:szCs w:val="24"/>
        </w:rPr>
        <w:t xml:space="preserve"> that </w:t>
      </w:r>
      <w:r>
        <w:rPr>
          <w:rFonts w:ascii="Times New Roman" w:hAnsi="Times New Roman" w:cs="Times New Roman"/>
          <w:sz w:val="24"/>
          <w:szCs w:val="24"/>
        </w:rPr>
        <w:t xml:space="preserve">a </w:t>
      </w:r>
      <w:r w:rsidRPr="00436F24">
        <w:rPr>
          <w:rFonts w:ascii="Times New Roman" w:hAnsi="Times New Roman" w:cs="Times New Roman"/>
          <w:sz w:val="24"/>
          <w:szCs w:val="24"/>
        </w:rPr>
        <w:t xml:space="preserve">firm’s top management is an integral part of </w:t>
      </w:r>
      <w:r>
        <w:rPr>
          <w:rFonts w:ascii="Times New Roman" w:hAnsi="Times New Roman" w:cs="Times New Roman"/>
          <w:sz w:val="24"/>
          <w:szCs w:val="24"/>
        </w:rPr>
        <w:t xml:space="preserve">the </w:t>
      </w:r>
      <w:r w:rsidRPr="00105587">
        <w:rPr>
          <w:rFonts w:ascii="Times New Roman" w:hAnsi="Times New Roman" w:cs="Times New Roman"/>
          <w:noProof/>
          <w:sz w:val="24"/>
          <w:szCs w:val="24"/>
        </w:rPr>
        <w:t>strategic</w:t>
      </w:r>
      <w:r w:rsidRPr="00436F24">
        <w:rPr>
          <w:rFonts w:ascii="Times New Roman" w:hAnsi="Times New Roman" w:cs="Times New Roman"/>
          <w:sz w:val="24"/>
          <w:szCs w:val="24"/>
        </w:rPr>
        <w:t xml:space="preserve"> management process</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105587">
        <w:rPr>
          <w:rFonts w:ascii="Times New Roman" w:hAnsi="Times New Roman" w:cs="Times New Roman"/>
          <w:noProof/>
          <w:sz w:val="24"/>
          <w:szCs w:val="24"/>
        </w:rPr>
        <w:t>and</w:t>
      </w:r>
      <w:r w:rsidRPr="00436F24">
        <w:rPr>
          <w:rFonts w:ascii="Times New Roman" w:hAnsi="Times New Roman" w:cs="Times New Roman"/>
          <w:sz w:val="24"/>
          <w:szCs w:val="24"/>
        </w:rPr>
        <w:t xml:space="preserve"> both financial and non-financial outcomes are determined by the quality and attributes of top management. In particular, CEOs have the opportunity to select optimal and best strategies </w:t>
      </w:r>
      <w:r>
        <w:rPr>
          <w:rFonts w:ascii="Times New Roman" w:hAnsi="Times New Roman" w:cs="Times New Roman"/>
          <w:sz w:val="24"/>
          <w:szCs w:val="24"/>
        </w:rPr>
        <w:t xml:space="preserve">in order </w:t>
      </w:r>
      <w:r w:rsidRPr="00436F24">
        <w:rPr>
          <w:rFonts w:ascii="Times New Roman" w:hAnsi="Times New Roman" w:cs="Times New Roman"/>
          <w:sz w:val="24"/>
          <w:szCs w:val="24"/>
        </w:rPr>
        <w:t xml:space="preserve">to </w:t>
      </w:r>
      <w:r>
        <w:rPr>
          <w:rFonts w:ascii="Times New Roman" w:hAnsi="Times New Roman" w:cs="Times New Roman"/>
          <w:sz w:val="24"/>
          <w:szCs w:val="24"/>
        </w:rPr>
        <w:t>generate</w:t>
      </w:r>
      <w:r w:rsidRPr="00436F24">
        <w:rPr>
          <w:rFonts w:ascii="Times New Roman" w:hAnsi="Times New Roman" w:cs="Times New Roman"/>
          <w:sz w:val="24"/>
          <w:szCs w:val="24"/>
        </w:rPr>
        <w:t xml:space="preserve"> sustainable growth for the</w:t>
      </w:r>
      <w:r>
        <w:rPr>
          <w:rFonts w:ascii="Times New Roman" w:hAnsi="Times New Roman" w:cs="Times New Roman"/>
          <w:sz w:val="24"/>
          <w:szCs w:val="24"/>
        </w:rPr>
        <w:t>ir</w:t>
      </w:r>
      <w:r w:rsidRPr="00436F24">
        <w:rPr>
          <w:rFonts w:ascii="Times New Roman" w:hAnsi="Times New Roman" w:cs="Times New Roman"/>
          <w:sz w:val="24"/>
          <w:szCs w:val="24"/>
        </w:rPr>
        <w:t xml:space="preserve"> corporation</w:t>
      </w:r>
      <w:r>
        <w:rPr>
          <w:rFonts w:ascii="Times New Roman" w:hAnsi="Times New Roman" w:cs="Times New Roman"/>
          <w:sz w:val="24"/>
          <w:szCs w:val="24"/>
        </w:rPr>
        <w:t>s</w:t>
      </w:r>
      <w:r w:rsidRPr="00436F24">
        <w:rPr>
          <w:rFonts w:ascii="Times New Roman" w:hAnsi="Times New Roman" w:cs="Times New Roman"/>
          <w:sz w:val="24"/>
          <w:szCs w:val="24"/>
        </w:rPr>
        <w:t>. From upper echelons perspective, distinct characteristics of top managers</w:t>
      </w:r>
      <w:r>
        <w:rPr>
          <w:rFonts w:ascii="Times New Roman" w:hAnsi="Times New Roman" w:cs="Times New Roman"/>
          <w:sz w:val="24"/>
          <w:szCs w:val="24"/>
        </w:rPr>
        <w:t>,</w:t>
      </w:r>
      <w:r w:rsidRPr="00436F24">
        <w:rPr>
          <w:rFonts w:ascii="Times New Roman" w:hAnsi="Times New Roman" w:cs="Times New Roman"/>
          <w:sz w:val="24"/>
          <w:szCs w:val="24"/>
        </w:rPr>
        <w:t xml:space="preserve"> including psychological and observable characteristics </w:t>
      </w:r>
      <w:r>
        <w:rPr>
          <w:rFonts w:ascii="Times New Roman" w:hAnsi="Times New Roman" w:cs="Times New Roman"/>
          <w:sz w:val="24"/>
          <w:szCs w:val="24"/>
        </w:rPr>
        <w:t>(</w:t>
      </w:r>
      <w:r w:rsidRPr="00105587">
        <w:rPr>
          <w:rFonts w:ascii="Times New Roman" w:hAnsi="Times New Roman" w:cs="Times New Roman"/>
          <w:noProof/>
          <w:sz w:val="24"/>
          <w:szCs w:val="24"/>
        </w:rPr>
        <w:t>e.g.</w:t>
      </w:r>
      <w:r>
        <w:rPr>
          <w:rFonts w:ascii="Times New Roman" w:hAnsi="Times New Roman" w:cs="Times New Roman"/>
          <w:noProof/>
          <w:sz w:val="24"/>
          <w:szCs w:val="24"/>
        </w:rPr>
        <w:t>,</w:t>
      </w:r>
      <w:r w:rsidRPr="00436F24">
        <w:rPr>
          <w:rFonts w:ascii="Times New Roman" w:hAnsi="Times New Roman" w:cs="Times New Roman"/>
          <w:sz w:val="24"/>
          <w:szCs w:val="24"/>
        </w:rPr>
        <w:t xml:space="preserve"> past experiences, career tracks, education level</w:t>
      </w:r>
      <w:r>
        <w:rPr>
          <w:rFonts w:ascii="Times New Roman" w:hAnsi="Times New Roman" w:cs="Times New Roman"/>
          <w:sz w:val="24"/>
          <w:szCs w:val="24"/>
        </w:rPr>
        <w:t xml:space="preserve"> and</w:t>
      </w:r>
      <w:r w:rsidRPr="00436F24">
        <w:rPr>
          <w:rFonts w:ascii="Times New Roman" w:hAnsi="Times New Roman" w:cs="Times New Roman"/>
          <w:sz w:val="24"/>
          <w:szCs w:val="24"/>
        </w:rPr>
        <w:t xml:space="preserve"> age</w:t>
      </w:r>
      <w:r>
        <w:rPr>
          <w:rFonts w:ascii="Times New Roman" w:hAnsi="Times New Roman" w:cs="Times New Roman"/>
          <w:sz w:val="24"/>
          <w:szCs w:val="24"/>
        </w:rPr>
        <w:t>, amongst others),</w:t>
      </w:r>
      <w:r w:rsidRPr="00436F24">
        <w:rPr>
          <w:rFonts w:ascii="Times New Roman" w:hAnsi="Times New Roman" w:cs="Times New Roman"/>
          <w:sz w:val="24"/>
          <w:szCs w:val="24"/>
        </w:rPr>
        <w:t xml:space="preserve"> are key factors for the implementation of strategic </w:t>
      </w:r>
      <w:r>
        <w:rPr>
          <w:rFonts w:ascii="Times New Roman" w:hAnsi="Times New Roman" w:cs="Times New Roman"/>
          <w:sz w:val="24"/>
          <w:szCs w:val="24"/>
        </w:rPr>
        <w:t>policies.</w:t>
      </w:r>
      <w:r w:rsidRPr="00436F24">
        <w:rPr>
          <w:rFonts w:ascii="Times New Roman" w:hAnsi="Times New Roman" w:cs="Times New Roman"/>
          <w:sz w:val="24"/>
          <w:szCs w:val="24"/>
        </w:rPr>
        <w:t xml:space="preserve"> </w:t>
      </w:r>
      <w:r>
        <w:rPr>
          <w:rFonts w:ascii="Times New Roman" w:hAnsi="Times New Roman" w:cs="Times New Roman"/>
          <w:sz w:val="24"/>
          <w:szCs w:val="24"/>
        </w:rPr>
        <w:t>We</w:t>
      </w:r>
      <w:r w:rsidRPr="00436F24">
        <w:rPr>
          <w:rFonts w:ascii="Times New Roman" w:hAnsi="Times New Roman" w:cs="Times New Roman"/>
          <w:sz w:val="24"/>
          <w:szCs w:val="24"/>
        </w:rPr>
        <w:t>e</w:t>
      </w:r>
      <w:r>
        <w:rPr>
          <w:rFonts w:ascii="Times New Roman" w:hAnsi="Times New Roman" w:cs="Times New Roman"/>
          <w:sz w:val="24"/>
          <w:szCs w:val="24"/>
        </w:rPr>
        <w:t>, therefore,</w:t>
      </w:r>
      <w:r w:rsidRPr="00436F24">
        <w:rPr>
          <w:rFonts w:ascii="Times New Roman" w:hAnsi="Times New Roman" w:cs="Times New Roman"/>
          <w:sz w:val="24"/>
          <w:szCs w:val="24"/>
        </w:rPr>
        <w:t xml:space="preserve"> </w:t>
      </w:r>
      <w:r>
        <w:rPr>
          <w:rFonts w:ascii="Times New Roman" w:hAnsi="Times New Roman" w:cs="Times New Roman"/>
          <w:sz w:val="24"/>
          <w:szCs w:val="24"/>
        </w:rPr>
        <w:t>seek to employ</w:t>
      </w:r>
      <w:r w:rsidRPr="00436F24">
        <w:rPr>
          <w:rFonts w:ascii="Times New Roman" w:hAnsi="Times New Roman" w:cs="Times New Roman"/>
          <w:sz w:val="24"/>
          <w:szCs w:val="24"/>
        </w:rPr>
        <w:t xml:space="preserve"> the arguments of upper echelons (Hambrick &amp; Mason, 1984; Hambrick, 2007) perspective</w:t>
      </w:r>
      <w:r>
        <w:rPr>
          <w:rFonts w:ascii="Times New Roman" w:hAnsi="Times New Roman" w:cs="Times New Roman"/>
          <w:sz w:val="24"/>
          <w:szCs w:val="24"/>
        </w:rPr>
        <w:t xml:space="preserve"> to inform this study</w:t>
      </w:r>
      <w:r w:rsidRPr="00436F24">
        <w:rPr>
          <w:rFonts w:ascii="Times New Roman" w:hAnsi="Times New Roman" w:cs="Times New Roman"/>
          <w:sz w:val="24"/>
          <w:szCs w:val="24"/>
        </w:rPr>
        <w:t xml:space="preserve">. </w:t>
      </w:r>
    </w:p>
    <w:p w:rsidR="00BA67D1" w:rsidRPr="00436F24" w:rsidRDefault="00BA67D1" w:rsidP="00BA67D1">
      <w:pPr>
        <w:autoSpaceDE w:val="0"/>
        <w:autoSpaceDN w:val="0"/>
        <w:adjustRightInd w:val="0"/>
        <w:spacing w:after="0" w:line="240" w:lineRule="auto"/>
        <w:ind w:firstLine="360"/>
        <w:jc w:val="both"/>
        <w:rPr>
          <w:rFonts w:ascii="Times New Roman" w:hAnsi="Times New Roman" w:cs="Times New Roman"/>
          <w:sz w:val="24"/>
          <w:szCs w:val="24"/>
        </w:rPr>
      </w:pPr>
      <w:r w:rsidRPr="00436F24">
        <w:rPr>
          <w:rFonts w:ascii="Times New Roman" w:hAnsi="Times New Roman" w:cs="Times New Roman"/>
          <w:sz w:val="24"/>
          <w:szCs w:val="24"/>
        </w:rPr>
        <w:t>We argue that CEOs being the top leaders of firms have the potential to perceive</w:t>
      </w:r>
      <w:r>
        <w:rPr>
          <w:rFonts w:ascii="Times New Roman" w:hAnsi="Times New Roman" w:cs="Times New Roman"/>
          <w:sz w:val="24"/>
          <w:szCs w:val="24"/>
        </w:rPr>
        <w:t xml:space="preserve"> </w:t>
      </w:r>
      <w:r w:rsidRPr="00436F24">
        <w:rPr>
          <w:rFonts w:ascii="Times New Roman" w:hAnsi="Times New Roman" w:cs="Times New Roman"/>
          <w:sz w:val="24"/>
          <w:szCs w:val="24"/>
        </w:rPr>
        <w:t>and align the</w:t>
      </w:r>
      <w:r>
        <w:rPr>
          <w:rFonts w:ascii="Times New Roman" w:hAnsi="Times New Roman" w:cs="Times New Roman"/>
          <w:sz w:val="24"/>
          <w:szCs w:val="24"/>
        </w:rPr>
        <w:t>ir</w:t>
      </w:r>
      <w:r w:rsidRPr="00436F24">
        <w:rPr>
          <w:rFonts w:ascii="Times New Roman" w:hAnsi="Times New Roman" w:cs="Times New Roman"/>
          <w:sz w:val="24"/>
          <w:szCs w:val="24"/>
        </w:rPr>
        <w:t>’ strategic goals and targets in compliance with the institutionally directed sustainable and environmental regulations.</w:t>
      </w:r>
      <w:r>
        <w:rPr>
          <w:rFonts w:ascii="Times New Roman" w:hAnsi="Times New Roman" w:cs="Times New Roman"/>
          <w:sz w:val="24"/>
          <w:szCs w:val="24"/>
        </w:rPr>
        <w:t xml:space="preserve"> </w:t>
      </w:r>
      <w:r w:rsidRPr="00436F24">
        <w:rPr>
          <w:rFonts w:ascii="Times New Roman" w:hAnsi="Times New Roman" w:cs="Times New Roman"/>
          <w:sz w:val="24"/>
          <w:szCs w:val="24"/>
        </w:rPr>
        <w:t xml:space="preserve">Such compliance </w:t>
      </w:r>
      <w:r>
        <w:rPr>
          <w:rFonts w:ascii="Times New Roman" w:hAnsi="Times New Roman" w:cs="Times New Roman"/>
          <w:sz w:val="24"/>
          <w:szCs w:val="24"/>
        </w:rPr>
        <w:t>may</w:t>
      </w:r>
      <w:r w:rsidRPr="00436F24">
        <w:rPr>
          <w:rFonts w:ascii="Times New Roman" w:hAnsi="Times New Roman" w:cs="Times New Roman"/>
          <w:sz w:val="24"/>
          <w:szCs w:val="24"/>
        </w:rPr>
        <w:t xml:space="preserve"> eventually lead to better sustainable and environmental performance. </w:t>
      </w:r>
      <w:r>
        <w:rPr>
          <w:rFonts w:ascii="Times New Roman" w:hAnsi="Times New Roman" w:cs="Times New Roman"/>
          <w:sz w:val="24"/>
          <w:szCs w:val="24"/>
        </w:rPr>
        <w:t xml:space="preserve">We further argue that CEOs </w:t>
      </w:r>
      <w:r w:rsidRPr="00D32F92">
        <w:rPr>
          <w:rFonts w:ascii="Times New Roman" w:hAnsi="Times New Roman" w:cs="Times New Roman"/>
          <w:sz w:val="24"/>
          <w:szCs w:val="24"/>
        </w:rPr>
        <w:t>with foreign exposure</w:t>
      </w:r>
      <w:r>
        <w:rPr>
          <w:rFonts w:ascii="Times New Roman" w:hAnsi="Times New Roman" w:cs="Times New Roman"/>
          <w:sz w:val="24"/>
          <w:szCs w:val="24"/>
        </w:rPr>
        <w:t>, financial expertise</w:t>
      </w:r>
      <w:r w:rsidRPr="00D32F92">
        <w:rPr>
          <w:rFonts w:ascii="Times New Roman" w:hAnsi="Times New Roman" w:cs="Times New Roman"/>
          <w:sz w:val="24"/>
          <w:szCs w:val="24"/>
        </w:rPr>
        <w:t xml:space="preserve"> </w:t>
      </w:r>
      <w:r>
        <w:rPr>
          <w:rFonts w:ascii="Times New Roman" w:hAnsi="Times New Roman" w:cs="Times New Roman"/>
          <w:sz w:val="24"/>
          <w:szCs w:val="24"/>
        </w:rPr>
        <w:t>and</w:t>
      </w:r>
      <w:r w:rsidRPr="00D32F92">
        <w:rPr>
          <w:rFonts w:ascii="Times New Roman" w:hAnsi="Times New Roman" w:cs="Times New Roman"/>
          <w:sz w:val="24"/>
          <w:szCs w:val="24"/>
        </w:rPr>
        <w:t xml:space="preserve"> knowledge of working style of foreign firms can aid the adoption of similar superior environmental management norms in Chinese firms </w:t>
      </w:r>
      <w:r>
        <w:rPr>
          <w:rFonts w:ascii="Times New Roman" w:hAnsi="Times New Roman" w:cs="Times New Roman"/>
          <w:sz w:val="24"/>
          <w:szCs w:val="24"/>
        </w:rPr>
        <w:t>that they lead with the aim of</w:t>
      </w:r>
      <w:r w:rsidRPr="00D32F92">
        <w:rPr>
          <w:rFonts w:ascii="Times New Roman" w:hAnsi="Times New Roman" w:cs="Times New Roman"/>
          <w:sz w:val="24"/>
          <w:szCs w:val="24"/>
        </w:rPr>
        <w:t xml:space="preserve"> improv</w:t>
      </w:r>
      <w:r>
        <w:rPr>
          <w:rFonts w:ascii="Times New Roman" w:hAnsi="Times New Roman" w:cs="Times New Roman"/>
          <w:sz w:val="24"/>
          <w:szCs w:val="24"/>
        </w:rPr>
        <w:t>ing productivity and performance</w:t>
      </w:r>
      <w:r w:rsidRPr="00D32F92">
        <w:rPr>
          <w:rFonts w:ascii="Times New Roman" w:hAnsi="Times New Roman" w:cs="Times New Roman"/>
          <w:sz w:val="24"/>
          <w:szCs w:val="24"/>
        </w:rPr>
        <w:t xml:space="preserve">. </w:t>
      </w:r>
      <w:r>
        <w:rPr>
          <w:rFonts w:ascii="Times New Roman" w:hAnsi="Times New Roman" w:cs="Times New Roman"/>
          <w:sz w:val="24"/>
          <w:szCs w:val="24"/>
        </w:rPr>
        <w:t xml:space="preserve">Prior literature supports that distinct attributes of top executives (e.g., foreign exposure and expertise) help more in effective </w:t>
      </w:r>
      <w:r w:rsidRPr="00D32F92">
        <w:rPr>
          <w:rFonts w:ascii="Times New Roman" w:hAnsi="Times New Roman" w:cs="Times New Roman"/>
          <w:sz w:val="24"/>
          <w:szCs w:val="24"/>
        </w:rPr>
        <w:t>mo</w:t>
      </w:r>
      <w:r>
        <w:rPr>
          <w:rFonts w:ascii="Times New Roman" w:hAnsi="Times New Roman" w:cs="Times New Roman"/>
          <w:sz w:val="24"/>
          <w:szCs w:val="24"/>
        </w:rPr>
        <w:t>nitoring roles, enhance firm</w:t>
      </w:r>
      <w:r w:rsidRPr="00D32F92">
        <w:rPr>
          <w:rFonts w:ascii="Times New Roman" w:hAnsi="Times New Roman" w:cs="Times New Roman"/>
          <w:sz w:val="24"/>
          <w:szCs w:val="24"/>
        </w:rPr>
        <w:t>s</w:t>
      </w:r>
      <w:r>
        <w:rPr>
          <w:rFonts w:ascii="Times New Roman" w:hAnsi="Times New Roman" w:cs="Times New Roman"/>
          <w:sz w:val="24"/>
          <w:szCs w:val="24"/>
        </w:rPr>
        <w:t>’</w:t>
      </w:r>
      <w:r w:rsidRPr="00D32F92">
        <w:rPr>
          <w:rFonts w:ascii="Times New Roman" w:hAnsi="Times New Roman" w:cs="Times New Roman"/>
          <w:sz w:val="24"/>
          <w:szCs w:val="24"/>
        </w:rPr>
        <w:t xml:space="preserve"> corporate governance </w:t>
      </w:r>
      <w:r>
        <w:rPr>
          <w:rFonts w:ascii="Times New Roman" w:hAnsi="Times New Roman" w:cs="Times New Roman"/>
          <w:sz w:val="24"/>
          <w:szCs w:val="24"/>
        </w:rPr>
        <w:t>and organizational outcomes (e.g., firm performance and</w:t>
      </w:r>
      <w:r w:rsidRPr="0008648C">
        <w:rPr>
          <w:rFonts w:ascii="Times New Roman" w:hAnsi="Times New Roman" w:cs="Times New Roman"/>
          <w:sz w:val="24"/>
          <w:szCs w:val="24"/>
        </w:rPr>
        <w:t xml:space="preserve"> </w:t>
      </w:r>
      <w:r>
        <w:rPr>
          <w:rFonts w:ascii="Times New Roman" w:hAnsi="Times New Roman" w:cs="Times New Roman"/>
          <w:sz w:val="24"/>
          <w:szCs w:val="24"/>
        </w:rPr>
        <w:t xml:space="preserve">innovation) </w:t>
      </w:r>
      <w:r w:rsidRPr="00D32F92">
        <w:rPr>
          <w:rFonts w:ascii="Times New Roman" w:hAnsi="Times New Roman" w:cs="Times New Roman"/>
          <w:sz w:val="24"/>
          <w:szCs w:val="24"/>
        </w:rPr>
        <w:t>(Giannetti</w:t>
      </w:r>
      <w:r>
        <w:rPr>
          <w:rFonts w:ascii="Times New Roman" w:hAnsi="Times New Roman" w:cs="Times New Roman"/>
          <w:sz w:val="24"/>
          <w:szCs w:val="24"/>
        </w:rPr>
        <w:t>, Liao &amp; Yu</w:t>
      </w:r>
      <w:r w:rsidRPr="00D32F92">
        <w:rPr>
          <w:rFonts w:ascii="Times New Roman" w:hAnsi="Times New Roman" w:cs="Times New Roman"/>
          <w:sz w:val="24"/>
          <w:szCs w:val="24"/>
        </w:rPr>
        <w:t xml:space="preserve">, 2015; Yuan &amp; Wen, 2018). </w:t>
      </w:r>
      <w:r w:rsidRPr="00436F24">
        <w:rPr>
          <w:rFonts w:ascii="Times New Roman" w:hAnsi="Times New Roman" w:cs="Times New Roman"/>
          <w:sz w:val="24"/>
          <w:szCs w:val="24"/>
        </w:rPr>
        <w:t xml:space="preserve">In particular, </w:t>
      </w:r>
      <w:r>
        <w:rPr>
          <w:rFonts w:ascii="Times New Roman" w:hAnsi="Times New Roman" w:cs="Times New Roman"/>
          <w:sz w:val="24"/>
          <w:szCs w:val="24"/>
        </w:rPr>
        <w:t xml:space="preserve">we content that </w:t>
      </w:r>
      <w:r w:rsidRPr="00436F24">
        <w:rPr>
          <w:rFonts w:ascii="Times New Roman" w:hAnsi="Times New Roman" w:cs="Times New Roman"/>
          <w:sz w:val="24"/>
          <w:szCs w:val="24"/>
        </w:rPr>
        <w:t xml:space="preserve">CEOs in Chinese firms with </w:t>
      </w:r>
      <w:r>
        <w:rPr>
          <w:rFonts w:ascii="Times New Roman" w:hAnsi="Times New Roman" w:cs="Times New Roman"/>
          <w:sz w:val="24"/>
          <w:szCs w:val="24"/>
        </w:rPr>
        <w:t xml:space="preserve">a </w:t>
      </w:r>
      <w:r w:rsidRPr="00105587">
        <w:rPr>
          <w:rFonts w:ascii="Times New Roman" w:hAnsi="Times New Roman" w:cs="Times New Roman"/>
          <w:noProof/>
          <w:sz w:val="24"/>
          <w:szCs w:val="24"/>
        </w:rPr>
        <w:t>research</w:t>
      </w:r>
      <w:r w:rsidRPr="00436F24">
        <w:rPr>
          <w:rFonts w:ascii="Times New Roman" w:hAnsi="Times New Roman" w:cs="Times New Roman"/>
          <w:sz w:val="24"/>
          <w:szCs w:val="24"/>
        </w:rPr>
        <w:t xml:space="preserve"> background, financial expertise, foreign exposure</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105587">
        <w:rPr>
          <w:rFonts w:ascii="Times New Roman" w:hAnsi="Times New Roman" w:cs="Times New Roman"/>
          <w:noProof/>
          <w:sz w:val="24"/>
          <w:szCs w:val="24"/>
        </w:rPr>
        <w:t>and</w:t>
      </w:r>
      <w:r w:rsidRPr="00436F24">
        <w:rPr>
          <w:rFonts w:ascii="Times New Roman" w:hAnsi="Times New Roman" w:cs="Times New Roman"/>
          <w:sz w:val="24"/>
          <w:szCs w:val="24"/>
        </w:rPr>
        <w:t xml:space="preserve"> </w:t>
      </w:r>
      <w:r>
        <w:rPr>
          <w:rFonts w:ascii="Times New Roman" w:hAnsi="Times New Roman" w:cs="Times New Roman"/>
          <w:sz w:val="24"/>
          <w:szCs w:val="24"/>
        </w:rPr>
        <w:t>younger may</w:t>
      </w:r>
      <w:r w:rsidRPr="00436F24">
        <w:rPr>
          <w:rFonts w:ascii="Times New Roman" w:hAnsi="Times New Roman" w:cs="Times New Roman"/>
          <w:sz w:val="24"/>
          <w:szCs w:val="24"/>
        </w:rPr>
        <w:t xml:space="preserve"> be more influential in the effective implementation of sustainable and environmental policies</w:t>
      </w:r>
      <w:r>
        <w:rPr>
          <w:rFonts w:ascii="Times New Roman" w:hAnsi="Times New Roman" w:cs="Times New Roman"/>
          <w:sz w:val="24"/>
          <w:szCs w:val="24"/>
        </w:rPr>
        <w:t>,</w:t>
      </w:r>
      <w:r w:rsidRPr="00436F24">
        <w:rPr>
          <w:rFonts w:ascii="Times New Roman" w:hAnsi="Times New Roman" w:cs="Times New Roman"/>
          <w:sz w:val="24"/>
          <w:szCs w:val="24"/>
        </w:rPr>
        <w:t xml:space="preserve"> and ultimately resulting in enhanced environmental performance. </w:t>
      </w:r>
    </w:p>
    <w:p w:rsidR="00BA67D1" w:rsidRPr="00436F24" w:rsidRDefault="00BA67D1" w:rsidP="00BA67D1">
      <w:pPr>
        <w:pStyle w:val="ListParagraph"/>
        <w:numPr>
          <w:ilvl w:val="0"/>
          <w:numId w:val="1"/>
        </w:numPr>
        <w:spacing w:before="240" w:after="0" w:line="240" w:lineRule="auto"/>
        <w:jc w:val="both"/>
        <w:rPr>
          <w:rFonts w:ascii="Times New Roman" w:hAnsi="Times New Roman" w:cs="Times New Roman"/>
          <w:b/>
          <w:sz w:val="24"/>
          <w:szCs w:val="24"/>
        </w:rPr>
      </w:pPr>
      <w:r w:rsidRPr="00436F24">
        <w:rPr>
          <w:rFonts w:ascii="Times New Roman" w:hAnsi="Times New Roman" w:cs="Times New Roman"/>
          <w:b/>
          <w:sz w:val="24"/>
          <w:szCs w:val="24"/>
        </w:rPr>
        <w:t xml:space="preserve">Literature review and hypotheses development </w:t>
      </w:r>
    </w:p>
    <w:p w:rsidR="00BA67D1" w:rsidRPr="00436F24" w:rsidRDefault="00BA67D1" w:rsidP="00BA67D1">
      <w:pPr>
        <w:autoSpaceDE w:val="0"/>
        <w:autoSpaceDN w:val="0"/>
        <w:adjustRightInd w:val="0"/>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From upper echelons perspective (Hambrick &amp; Mason, 1984</w:t>
      </w:r>
      <w:r>
        <w:rPr>
          <w:rFonts w:ascii="Times New Roman" w:hAnsi="Times New Roman" w:cs="Times New Roman"/>
          <w:sz w:val="24"/>
          <w:szCs w:val="24"/>
        </w:rPr>
        <w:t>; Hambrick, 2007</w:t>
      </w:r>
      <w:r w:rsidRPr="00436F24">
        <w:rPr>
          <w:rFonts w:ascii="Times New Roman" w:hAnsi="Times New Roman" w:cs="Times New Roman"/>
          <w:sz w:val="24"/>
          <w:szCs w:val="24"/>
        </w:rPr>
        <w:t>), top management distinct attributes can play an integral part in improving firm’s strategic management process and introducing those standards and regulations</w:t>
      </w:r>
      <w:r>
        <w:rPr>
          <w:rFonts w:ascii="Times New Roman" w:hAnsi="Times New Roman" w:cs="Times New Roman"/>
          <w:sz w:val="24"/>
          <w:szCs w:val="24"/>
        </w:rPr>
        <w:t>,</w:t>
      </w:r>
      <w:r w:rsidRPr="00436F24">
        <w:rPr>
          <w:rFonts w:ascii="Times New Roman" w:hAnsi="Times New Roman" w:cs="Times New Roman"/>
          <w:sz w:val="24"/>
          <w:szCs w:val="24"/>
        </w:rPr>
        <w:t xml:space="preserve"> which can lead to long-term firm growth and enhanced financial performance. In particular, firms’ with top management</w:t>
      </w:r>
      <w:r>
        <w:rPr>
          <w:rFonts w:ascii="Times New Roman" w:hAnsi="Times New Roman" w:cs="Times New Roman"/>
          <w:sz w:val="24"/>
          <w:szCs w:val="24"/>
        </w:rPr>
        <w:t xml:space="preserve"> teams that</w:t>
      </w:r>
      <w:r w:rsidRPr="00436F24">
        <w:rPr>
          <w:rFonts w:ascii="Times New Roman" w:hAnsi="Times New Roman" w:cs="Times New Roman"/>
          <w:sz w:val="24"/>
          <w:szCs w:val="24"/>
        </w:rPr>
        <w:t xml:space="preserve"> have acquired the benchmark competencies and skills (which are essential in the effective implementation of institutional guidelines)</w:t>
      </w:r>
      <w:r>
        <w:rPr>
          <w:rFonts w:ascii="Times New Roman" w:hAnsi="Times New Roman" w:cs="Times New Roman"/>
          <w:sz w:val="24"/>
          <w:szCs w:val="24"/>
        </w:rPr>
        <w:t xml:space="preserve"> may be</w:t>
      </w:r>
      <w:r w:rsidRPr="00436F24">
        <w:rPr>
          <w:rFonts w:ascii="Times New Roman" w:hAnsi="Times New Roman" w:cs="Times New Roman"/>
          <w:sz w:val="24"/>
          <w:szCs w:val="24"/>
        </w:rPr>
        <w:t xml:space="preserve"> better able to yield positive outcomes (both in financial and non-financial terms). Therefore, the distinct attributes of top managers will be crucial</w:t>
      </w:r>
      <w:r>
        <w:rPr>
          <w:rFonts w:ascii="Times New Roman" w:hAnsi="Times New Roman" w:cs="Times New Roman"/>
          <w:sz w:val="24"/>
          <w:szCs w:val="24"/>
        </w:rPr>
        <w:t xml:space="preserve"> in the implementation of</w:t>
      </w:r>
      <w:r w:rsidRPr="00B71D6E">
        <w:rPr>
          <w:rFonts w:ascii="Times New Roman" w:hAnsi="Times New Roman" w:cs="Times New Roman"/>
          <w:sz w:val="24"/>
          <w:szCs w:val="24"/>
        </w:rPr>
        <w:t xml:space="preserve"> </w:t>
      </w:r>
      <w:r w:rsidRPr="00436F24">
        <w:rPr>
          <w:rFonts w:ascii="Times New Roman" w:hAnsi="Times New Roman" w:cs="Times New Roman"/>
          <w:sz w:val="24"/>
          <w:szCs w:val="24"/>
        </w:rPr>
        <w:t>environmental regulations</w:t>
      </w:r>
      <w:r>
        <w:rPr>
          <w:rFonts w:ascii="Times New Roman" w:hAnsi="Times New Roman" w:cs="Times New Roman"/>
          <w:sz w:val="24"/>
          <w:szCs w:val="24"/>
        </w:rPr>
        <w:t xml:space="preserve"> of institutions</w:t>
      </w:r>
      <w:r w:rsidRPr="00436F24">
        <w:rPr>
          <w:rFonts w:ascii="Times New Roman" w:hAnsi="Times New Roman" w:cs="Times New Roman"/>
          <w:sz w:val="24"/>
          <w:szCs w:val="24"/>
        </w:rPr>
        <w:t xml:space="preserve"> and consequently, firm</w:t>
      </w:r>
      <w:r>
        <w:rPr>
          <w:rFonts w:ascii="Times New Roman" w:hAnsi="Times New Roman" w:cs="Times New Roman"/>
          <w:sz w:val="24"/>
          <w:szCs w:val="24"/>
        </w:rPr>
        <w:t>s</w:t>
      </w:r>
      <w:r w:rsidRPr="00436F24">
        <w:rPr>
          <w:rFonts w:ascii="Times New Roman" w:hAnsi="Times New Roman" w:cs="Times New Roman"/>
          <w:sz w:val="24"/>
          <w:szCs w:val="24"/>
        </w:rPr>
        <w:t xml:space="preserve"> can </w:t>
      </w:r>
      <w:r>
        <w:rPr>
          <w:rFonts w:ascii="Times New Roman" w:hAnsi="Times New Roman" w:cs="Times New Roman"/>
          <w:sz w:val="24"/>
          <w:szCs w:val="24"/>
        </w:rPr>
        <w:t>gain</w:t>
      </w:r>
      <w:r w:rsidRPr="00436F24">
        <w:rPr>
          <w:rFonts w:ascii="Times New Roman" w:hAnsi="Times New Roman" w:cs="Times New Roman"/>
          <w:sz w:val="24"/>
          <w:szCs w:val="24"/>
        </w:rPr>
        <w:t xml:space="preserve"> legitimacy and </w:t>
      </w:r>
      <w:r>
        <w:rPr>
          <w:rFonts w:ascii="Times New Roman" w:hAnsi="Times New Roman" w:cs="Times New Roman"/>
          <w:sz w:val="24"/>
          <w:szCs w:val="24"/>
        </w:rPr>
        <w:t xml:space="preserve">secure </w:t>
      </w:r>
      <w:r w:rsidRPr="00436F24">
        <w:rPr>
          <w:rFonts w:ascii="Times New Roman" w:hAnsi="Times New Roman" w:cs="Times New Roman"/>
          <w:sz w:val="24"/>
          <w:szCs w:val="24"/>
        </w:rPr>
        <w:t>access to financial/non-financial resources (Scott, 2001, Shahab et al., 2018) by adhering to these environmental</w:t>
      </w:r>
      <w:r>
        <w:rPr>
          <w:rFonts w:ascii="Times New Roman" w:hAnsi="Times New Roman" w:cs="Times New Roman"/>
          <w:sz w:val="24"/>
          <w:szCs w:val="24"/>
        </w:rPr>
        <w:t>ly</w:t>
      </w:r>
      <w:r w:rsidRPr="00436F24">
        <w:rPr>
          <w:rFonts w:ascii="Times New Roman" w:hAnsi="Times New Roman" w:cs="Times New Roman"/>
          <w:sz w:val="24"/>
          <w:szCs w:val="24"/>
        </w:rPr>
        <w:t xml:space="preserve"> friendly rules and regulations. </w:t>
      </w:r>
    </w:p>
    <w:p w:rsidR="00BA67D1" w:rsidRPr="00436F24" w:rsidRDefault="00BA67D1" w:rsidP="00BA67D1">
      <w:pPr>
        <w:autoSpaceDE w:val="0"/>
        <w:autoSpaceDN w:val="0"/>
        <w:adjustRightInd w:val="0"/>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ab/>
        <w:t>Empirically, the prevailing literature pertaining to CEO attributes and sustainable performance, environmental performance</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5E1CCE">
        <w:rPr>
          <w:rFonts w:ascii="Times New Roman" w:hAnsi="Times New Roman" w:cs="Times New Roman"/>
          <w:noProof/>
          <w:sz w:val="24"/>
          <w:szCs w:val="24"/>
        </w:rPr>
        <w:t>and</w:t>
      </w:r>
      <w:r w:rsidRPr="00436F24">
        <w:rPr>
          <w:rFonts w:ascii="Times New Roman" w:hAnsi="Times New Roman" w:cs="Times New Roman"/>
          <w:sz w:val="24"/>
          <w:szCs w:val="24"/>
        </w:rPr>
        <w:t xml:space="preserve"> environmental reporting is scarce. Moreover, </w:t>
      </w:r>
      <w:r>
        <w:rPr>
          <w:rFonts w:ascii="Times New Roman" w:hAnsi="Times New Roman" w:cs="Times New Roman"/>
          <w:sz w:val="24"/>
          <w:szCs w:val="24"/>
        </w:rPr>
        <w:t>these studies have mainly</w:t>
      </w:r>
      <w:r w:rsidRPr="00436F24">
        <w:rPr>
          <w:rFonts w:ascii="Times New Roman" w:hAnsi="Times New Roman" w:cs="Times New Roman"/>
          <w:sz w:val="24"/>
          <w:szCs w:val="24"/>
        </w:rPr>
        <w:t xml:space="preserve"> examined the developed markets and ignored the different contextual settings of developing economies (e.g., Fabrizi et al., 2014; </w:t>
      </w:r>
      <w:r>
        <w:rPr>
          <w:rFonts w:ascii="Times New Roman" w:hAnsi="Times New Roman" w:cs="Times New Roman"/>
          <w:sz w:val="24"/>
          <w:szCs w:val="24"/>
        </w:rPr>
        <w:t>Horbach</w:t>
      </w:r>
      <w:r w:rsidRPr="00436F24">
        <w:rPr>
          <w:rFonts w:ascii="Times New Roman" w:hAnsi="Times New Roman" w:cs="Times New Roman"/>
          <w:sz w:val="24"/>
          <w:szCs w:val="24"/>
        </w:rPr>
        <w:t xml:space="preserve"> &amp; Jacob, 2017; Oh et al., 2016; Reimer et al., 2018 among others). For instance, using a data of 650 US firms, </w:t>
      </w:r>
      <w:r>
        <w:rPr>
          <w:rFonts w:ascii="Times New Roman" w:hAnsi="Times New Roman" w:cs="Times New Roman"/>
          <w:sz w:val="24"/>
          <w:szCs w:val="24"/>
        </w:rPr>
        <w:t xml:space="preserve">Manner (2010) </w:t>
      </w:r>
      <w:r w:rsidRPr="00436F24">
        <w:rPr>
          <w:rFonts w:ascii="Times New Roman" w:hAnsi="Times New Roman" w:cs="Times New Roman"/>
          <w:sz w:val="24"/>
          <w:szCs w:val="24"/>
        </w:rPr>
        <w:t>found that female CEOs and CEOs with bachelor’s degree in humanities are positively linked with</w:t>
      </w:r>
      <w:r>
        <w:rPr>
          <w:rFonts w:ascii="Times New Roman" w:hAnsi="Times New Roman" w:cs="Times New Roman"/>
          <w:sz w:val="24"/>
          <w:szCs w:val="24"/>
        </w:rPr>
        <w:t xml:space="preserve"> environmental performance,</w:t>
      </w:r>
      <w:r w:rsidRPr="00436F24">
        <w:rPr>
          <w:rFonts w:ascii="Times New Roman" w:hAnsi="Times New Roman" w:cs="Times New Roman"/>
          <w:sz w:val="24"/>
          <w:szCs w:val="24"/>
        </w:rPr>
        <w:t xml:space="preserve"> whil</w:t>
      </w:r>
      <w:r>
        <w:rPr>
          <w:rFonts w:ascii="Times New Roman" w:hAnsi="Times New Roman" w:cs="Times New Roman"/>
          <w:sz w:val="24"/>
          <w:szCs w:val="24"/>
        </w:rPr>
        <w:t>st</w:t>
      </w:r>
      <w:r w:rsidRPr="00436F24">
        <w:rPr>
          <w:rFonts w:ascii="Times New Roman" w:hAnsi="Times New Roman" w:cs="Times New Roman"/>
          <w:sz w:val="24"/>
          <w:szCs w:val="24"/>
        </w:rPr>
        <w:t xml:space="preserve"> CEO</w:t>
      </w:r>
      <w:r>
        <w:rPr>
          <w:rFonts w:ascii="Times New Roman" w:hAnsi="Times New Roman" w:cs="Times New Roman"/>
          <w:sz w:val="24"/>
          <w:szCs w:val="24"/>
        </w:rPr>
        <w:t>s</w:t>
      </w:r>
      <w:r w:rsidRPr="00436F24">
        <w:rPr>
          <w:rFonts w:ascii="Times New Roman" w:hAnsi="Times New Roman" w:cs="Times New Roman"/>
          <w:sz w:val="24"/>
          <w:szCs w:val="24"/>
        </w:rPr>
        <w:t xml:space="preserve"> with </w:t>
      </w:r>
      <w:r>
        <w:rPr>
          <w:rFonts w:ascii="Times New Roman" w:hAnsi="Times New Roman" w:cs="Times New Roman"/>
          <w:sz w:val="24"/>
          <w:szCs w:val="24"/>
        </w:rPr>
        <w:t xml:space="preserve">a </w:t>
      </w:r>
      <w:r w:rsidRPr="005E1CCE">
        <w:rPr>
          <w:rFonts w:ascii="Times New Roman" w:hAnsi="Times New Roman" w:cs="Times New Roman"/>
          <w:noProof/>
          <w:sz w:val="24"/>
          <w:szCs w:val="24"/>
        </w:rPr>
        <w:t>bachelor’s</w:t>
      </w:r>
      <w:r w:rsidRPr="00436F24">
        <w:rPr>
          <w:rFonts w:ascii="Times New Roman" w:hAnsi="Times New Roman" w:cs="Times New Roman"/>
          <w:sz w:val="24"/>
          <w:szCs w:val="24"/>
        </w:rPr>
        <w:t xml:space="preserve"> in economics are negatively related to the strength of</w:t>
      </w:r>
      <w:r>
        <w:rPr>
          <w:rFonts w:ascii="Times New Roman" w:hAnsi="Times New Roman" w:cs="Times New Roman"/>
          <w:sz w:val="24"/>
          <w:szCs w:val="24"/>
        </w:rPr>
        <w:t xml:space="preserve"> environmental performance</w:t>
      </w:r>
      <w:r w:rsidRPr="00436F24">
        <w:rPr>
          <w:rFonts w:ascii="Times New Roman" w:hAnsi="Times New Roman" w:cs="Times New Roman"/>
          <w:sz w:val="24"/>
          <w:szCs w:val="24"/>
        </w:rPr>
        <w:t xml:space="preserve"> ratings. García-Sánchez et al. (2013) examined the impact of CEO duality and reputation on the development of </w:t>
      </w:r>
      <w:r>
        <w:rPr>
          <w:rFonts w:ascii="Times New Roman" w:hAnsi="Times New Roman" w:cs="Times New Roman"/>
          <w:sz w:val="24"/>
          <w:szCs w:val="24"/>
        </w:rPr>
        <w:t xml:space="preserve">a </w:t>
      </w:r>
      <w:r w:rsidRPr="005E1CCE">
        <w:rPr>
          <w:rFonts w:ascii="Times New Roman" w:hAnsi="Times New Roman" w:cs="Times New Roman"/>
          <w:noProof/>
          <w:sz w:val="24"/>
          <w:szCs w:val="24"/>
        </w:rPr>
        <w:t>code</w:t>
      </w:r>
      <w:r w:rsidRPr="00436F24">
        <w:rPr>
          <w:rFonts w:ascii="Times New Roman" w:hAnsi="Times New Roman" w:cs="Times New Roman"/>
          <w:sz w:val="24"/>
          <w:szCs w:val="24"/>
        </w:rPr>
        <w:t xml:space="preserve"> of ethics and ethical guidelines in the context of Spanish firms and found the significant</w:t>
      </w:r>
      <w:r>
        <w:rPr>
          <w:rFonts w:ascii="Times New Roman" w:hAnsi="Times New Roman" w:cs="Times New Roman"/>
          <w:sz w:val="24"/>
          <w:szCs w:val="24"/>
        </w:rPr>
        <w:t xml:space="preserve"> relationship among these measures</w:t>
      </w:r>
      <w:r w:rsidRPr="00436F24">
        <w:rPr>
          <w:rFonts w:ascii="Times New Roman" w:hAnsi="Times New Roman" w:cs="Times New Roman"/>
          <w:sz w:val="24"/>
          <w:szCs w:val="24"/>
        </w:rPr>
        <w:t xml:space="preserve">. Huang (2013) found significant results for the impact of CEO demographics </w:t>
      </w:r>
      <w:r>
        <w:rPr>
          <w:rFonts w:ascii="Times New Roman" w:hAnsi="Times New Roman" w:cs="Times New Roman"/>
          <w:sz w:val="24"/>
          <w:szCs w:val="24"/>
        </w:rPr>
        <w:t>(</w:t>
      </w:r>
      <w:r w:rsidRPr="005E1CCE">
        <w:rPr>
          <w:rFonts w:ascii="Times New Roman" w:hAnsi="Times New Roman" w:cs="Times New Roman"/>
          <w:noProof/>
          <w:sz w:val="24"/>
          <w:szCs w:val="24"/>
        </w:rPr>
        <w:t>e.g.</w:t>
      </w:r>
      <w:r>
        <w:rPr>
          <w:rFonts w:ascii="Times New Roman" w:hAnsi="Times New Roman" w:cs="Times New Roman"/>
          <w:noProof/>
          <w:sz w:val="24"/>
          <w:szCs w:val="24"/>
        </w:rPr>
        <w:t>,</w:t>
      </w:r>
      <w:r w:rsidRPr="00436F24">
        <w:rPr>
          <w:rFonts w:ascii="Times New Roman" w:hAnsi="Times New Roman" w:cs="Times New Roman"/>
          <w:sz w:val="24"/>
          <w:szCs w:val="24"/>
        </w:rPr>
        <w:t xml:space="preserve"> CEO MBA education, tenure</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5E1CCE">
        <w:rPr>
          <w:rFonts w:ascii="Times New Roman" w:hAnsi="Times New Roman" w:cs="Times New Roman"/>
          <w:noProof/>
          <w:sz w:val="24"/>
          <w:szCs w:val="24"/>
        </w:rPr>
        <w:t>and</w:t>
      </w:r>
      <w:r w:rsidRPr="00436F24">
        <w:rPr>
          <w:rFonts w:ascii="Times New Roman" w:hAnsi="Times New Roman" w:cs="Times New Roman"/>
          <w:sz w:val="24"/>
          <w:szCs w:val="24"/>
        </w:rPr>
        <w:t xml:space="preserve"> gender</w:t>
      </w:r>
      <w:r>
        <w:rPr>
          <w:rFonts w:ascii="Times New Roman" w:hAnsi="Times New Roman" w:cs="Times New Roman"/>
          <w:sz w:val="24"/>
          <w:szCs w:val="24"/>
        </w:rPr>
        <w:t>)</w:t>
      </w:r>
      <w:r w:rsidRPr="00436F24">
        <w:rPr>
          <w:rFonts w:ascii="Times New Roman" w:hAnsi="Times New Roman" w:cs="Times New Roman"/>
          <w:sz w:val="24"/>
          <w:szCs w:val="24"/>
        </w:rPr>
        <w:t xml:space="preserve"> on the social responsibility rankings and performance. Further, Fabrizi et al. </w:t>
      </w:r>
      <w:r>
        <w:rPr>
          <w:rFonts w:ascii="Times New Roman" w:hAnsi="Times New Roman" w:cs="Times New Roman"/>
          <w:sz w:val="24"/>
          <w:szCs w:val="24"/>
        </w:rPr>
        <w:t>(</w:t>
      </w:r>
      <w:r w:rsidRPr="00436F24">
        <w:rPr>
          <w:rFonts w:ascii="Times New Roman" w:hAnsi="Times New Roman" w:cs="Times New Roman"/>
          <w:sz w:val="24"/>
          <w:szCs w:val="24"/>
        </w:rPr>
        <w:t>2014</w:t>
      </w:r>
      <w:r>
        <w:rPr>
          <w:rFonts w:ascii="Times New Roman" w:hAnsi="Times New Roman" w:cs="Times New Roman"/>
          <w:sz w:val="24"/>
          <w:szCs w:val="24"/>
        </w:rPr>
        <w:t>)</w:t>
      </w:r>
      <w:r w:rsidRPr="00436F24">
        <w:rPr>
          <w:rFonts w:ascii="Times New Roman" w:hAnsi="Times New Roman" w:cs="Times New Roman"/>
          <w:sz w:val="24"/>
          <w:szCs w:val="24"/>
        </w:rPr>
        <w:t xml:space="preserve"> argued that firms’ decisions to pursue socially and environmentally responsible policies are driven by CEO’s monetary (</w:t>
      </w:r>
      <w:r>
        <w:rPr>
          <w:rFonts w:ascii="Times New Roman" w:hAnsi="Times New Roman" w:cs="Times New Roman"/>
          <w:sz w:val="24"/>
          <w:szCs w:val="24"/>
        </w:rPr>
        <w:t xml:space="preserve">e.g., </w:t>
      </w:r>
      <w:r w:rsidRPr="00436F24">
        <w:rPr>
          <w:rFonts w:ascii="Times New Roman" w:hAnsi="Times New Roman" w:cs="Times New Roman"/>
          <w:sz w:val="24"/>
          <w:szCs w:val="24"/>
        </w:rPr>
        <w:t>compensation</w:t>
      </w:r>
      <w:r>
        <w:rPr>
          <w:rFonts w:ascii="Times New Roman" w:hAnsi="Times New Roman" w:cs="Times New Roman"/>
          <w:sz w:val="24"/>
          <w:szCs w:val="24"/>
        </w:rPr>
        <w:t xml:space="preserve"> and</w:t>
      </w:r>
      <w:r w:rsidRPr="00436F24">
        <w:rPr>
          <w:rFonts w:ascii="Times New Roman" w:hAnsi="Times New Roman" w:cs="Times New Roman"/>
          <w:sz w:val="24"/>
          <w:szCs w:val="24"/>
        </w:rPr>
        <w:t xml:space="preserve"> stock options) and non-monetary incentives </w:t>
      </w:r>
      <w:r>
        <w:rPr>
          <w:rFonts w:ascii="Times New Roman" w:hAnsi="Times New Roman" w:cs="Times New Roman"/>
          <w:sz w:val="24"/>
          <w:szCs w:val="24"/>
        </w:rPr>
        <w:t>(</w:t>
      </w:r>
      <w:r w:rsidRPr="005E1CCE">
        <w:rPr>
          <w:rFonts w:ascii="Times New Roman" w:hAnsi="Times New Roman" w:cs="Times New Roman"/>
          <w:noProof/>
          <w:sz w:val="24"/>
          <w:szCs w:val="24"/>
        </w:rPr>
        <w:t>e.g.</w:t>
      </w:r>
      <w:r>
        <w:rPr>
          <w:rFonts w:ascii="Times New Roman" w:hAnsi="Times New Roman" w:cs="Times New Roman"/>
          <w:noProof/>
          <w:sz w:val="24"/>
          <w:szCs w:val="24"/>
        </w:rPr>
        <w:t>,</w:t>
      </w:r>
      <w:r w:rsidRPr="00436F24">
        <w:rPr>
          <w:rFonts w:ascii="Times New Roman" w:hAnsi="Times New Roman" w:cs="Times New Roman"/>
          <w:sz w:val="24"/>
          <w:szCs w:val="24"/>
        </w:rPr>
        <w:t xml:space="preserve"> career concerns, power and personal incentives</w:t>
      </w:r>
      <w:r>
        <w:rPr>
          <w:rFonts w:ascii="Times New Roman" w:hAnsi="Times New Roman" w:cs="Times New Roman"/>
          <w:sz w:val="24"/>
          <w:szCs w:val="24"/>
        </w:rPr>
        <w:t>)</w:t>
      </w:r>
      <w:r w:rsidRPr="00436F24">
        <w:rPr>
          <w:rFonts w:ascii="Times New Roman" w:hAnsi="Times New Roman" w:cs="Times New Roman"/>
          <w:sz w:val="24"/>
          <w:szCs w:val="24"/>
        </w:rPr>
        <w:t xml:space="preserve"> in the context of US firms. In addition, a number of relevant literature depicts that CEO</w:t>
      </w:r>
      <w:r>
        <w:rPr>
          <w:rFonts w:ascii="Times New Roman" w:hAnsi="Times New Roman" w:cs="Times New Roman"/>
          <w:sz w:val="24"/>
          <w:szCs w:val="24"/>
        </w:rPr>
        <w:t>s</w:t>
      </w:r>
      <w:r w:rsidRPr="00436F24">
        <w:rPr>
          <w:rFonts w:ascii="Times New Roman" w:hAnsi="Times New Roman" w:cs="Times New Roman"/>
          <w:sz w:val="24"/>
          <w:szCs w:val="24"/>
        </w:rPr>
        <w:t xml:space="preserve"> political connections and ideologies (Chin, Hambrick &amp; Treviño, 2013; Marquis &amp; Qian, 2014), virtuous and ethical CEOs (Wu, Kwan, Yim, Chiu &amp; He, 2015), career prospects (Oh et al., 2014), and confidence and narcissism (McCarthy et al., 2017; Petrenko, Aime, Ridge &amp; Hill, 2016) have significant impact on the determination of social, sustainable and environmental performance. </w:t>
      </w:r>
    </w:p>
    <w:p w:rsidR="00BA67D1" w:rsidRPr="00436F24" w:rsidRDefault="00BA67D1" w:rsidP="00BA67D1">
      <w:pPr>
        <w:autoSpaceDE w:val="0"/>
        <w:autoSpaceDN w:val="0"/>
        <w:adjustRightInd w:val="0"/>
        <w:spacing w:after="0" w:line="240" w:lineRule="auto"/>
        <w:ind w:firstLine="720"/>
        <w:jc w:val="both"/>
        <w:rPr>
          <w:rFonts w:ascii="Times New Roman" w:hAnsi="Times New Roman" w:cs="Times New Roman"/>
          <w:sz w:val="24"/>
          <w:szCs w:val="24"/>
        </w:rPr>
      </w:pPr>
      <w:r w:rsidRPr="00436F24">
        <w:rPr>
          <w:rFonts w:ascii="Times New Roman" w:hAnsi="Times New Roman" w:cs="Times New Roman"/>
          <w:sz w:val="24"/>
          <w:szCs w:val="24"/>
        </w:rPr>
        <w:t xml:space="preserve">Although, the above literature depicts the effect of the individual background, experiences </w:t>
      </w:r>
      <w:r>
        <w:rPr>
          <w:rFonts w:ascii="Times New Roman" w:hAnsi="Times New Roman" w:cs="Times New Roman"/>
          <w:sz w:val="24"/>
          <w:szCs w:val="24"/>
        </w:rPr>
        <w:t>and other</w:t>
      </w:r>
      <w:r w:rsidRPr="00436F24">
        <w:rPr>
          <w:rFonts w:ascii="Times New Roman" w:hAnsi="Times New Roman" w:cs="Times New Roman"/>
          <w:sz w:val="24"/>
          <w:szCs w:val="24"/>
        </w:rPr>
        <w:t xml:space="preserve"> observable characteristics of CEOs on sustainable and environmental performance, </w:t>
      </w:r>
      <w:r>
        <w:rPr>
          <w:rFonts w:ascii="Times New Roman" w:hAnsi="Times New Roman" w:cs="Times New Roman"/>
          <w:sz w:val="24"/>
          <w:szCs w:val="24"/>
        </w:rPr>
        <w:t>existing studies have not investigated</w:t>
      </w:r>
      <w:r w:rsidRPr="00436F24">
        <w:rPr>
          <w:rFonts w:ascii="Times New Roman" w:hAnsi="Times New Roman" w:cs="Times New Roman"/>
          <w:sz w:val="24"/>
          <w:szCs w:val="24"/>
        </w:rPr>
        <w:t xml:space="preserve"> how CEOs research background, financial expertise and foreign exposure</w:t>
      </w:r>
      <w:r>
        <w:rPr>
          <w:rFonts w:ascii="Times New Roman" w:hAnsi="Times New Roman" w:cs="Times New Roman"/>
          <w:sz w:val="24"/>
          <w:szCs w:val="24"/>
        </w:rPr>
        <w:t>,</w:t>
      </w:r>
      <w:r w:rsidRPr="00436F24">
        <w:rPr>
          <w:rFonts w:ascii="Times New Roman" w:hAnsi="Times New Roman" w:cs="Times New Roman"/>
          <w:sz w:val="24"/>
          <w:szCs w:val="24"/>
        </w:rPr>
        <w:t xml:space="preserve"> which are important attributes for upper echelons effective performance and implementation of environmental and sustainable friendly regulations (Hambrick &amp; Mason, 1984; Hambrick, 2007). In relevance to upper echelon</w:t>
      </w:r>
      <w:r>
        <w:rPr>
          <w:rFonts w:ascii="Times New Roman" w:hAnsi="Times New Roman" w:cs="Times New Roman"/>
          <w:sz w:val="24"/>
          <w:szCs w:val="24"/>
        </w:rPr>
        <w:t>s</w:t>
      </w:r>
      <w:r w:rsidRPr="00436F24">
        <w:rPr>
          <w:rFonts w:ascii="Times New Roman" w:hAnsi="Times New Roman" w:cs="Times New Roman"/>
          <w:sz w:val="24"/>
          <w:szCs w:val="24"/>
        </w:rPr>
        <w:t xml:space="preserve"> perspective, this study </w:t>
      </w:r>
      <w:r>
        <w:rPr>
          <w:rFonts w:ascii="Times New Roman" w:hAnsi="Times New Roman" w:cs="Times New Roman"/>
          <w:sz w:val="24"/>
          <w:szCs w:val="24"/>
        </w:rPr>
        <w:t>extends existing literature</w:t>
      </w:r>
      <w:r w:rsidRPr="00436F24">
        <w:rPr>
          <w:rFonts w:ascii="Times New Roman" w:hAnsi="Times New Roman" w:cs="Times New Roman"/>
          <w:sz w:val="24"/>
          <w:szCs w:val="24"/>
        </w:rPr>
        <w:t xml:space="preserve"> and focuses on CEOs new attributes</w:t>
      </w:r>
      <w:r>
        <w:rPr>
          <w:rFonts w:ascii="Times New Roman" w:hAnsi="Times New Roman" w:cs="Times New Roman"/>
          <w:sz w:val="24"/>
          <w:szCs w:val="24"/>
        </w:rPr>
        <w:t>,</w:t>
      </w:r>
      <w:r w:rsidRPr="00436F24">
        <w:rPr>
          <w:rFonts w:ascii="Times New Roman" w:hAnsi="Times New Roman" w:cs="Times New Roman"/>
          <w:sz w:val="24"/>
          <w:szCs w:val="24"/>
        </w:rPr>
        <w:t xml:space="preserve"> nam</w:t>
      </w:r>
      <w:r>
        <w:rPr>
          <w:rFonts w:ascii="Times New Roman" w:hAnsi="Times New Roman" w:cs="Times New Roman"/>
          <w:sz w:val="24"/>
          <w:szCs w:val="24"/>
        </w:rPr>
        <w:t>ely</w:t>
      </w:r>
      <w:r w:rsidRPr="00436F24">
        <w:rPr>
          <w:rFonts w:ascii="Times New Roman" w:hAnsi="Times New Roman" w:cs="Times New Roman"/>
          <w:sz w:val="24"/>
          <w:szCs w:val="24"/>
        </w:rPr>
        <w:t xml:space="preserve"> research background, financial expertise and foreign exposure. </w:t>
      </w:r>
      <w:r>
        <w:rPr>
          <w:rFonts w:ascii="Times New Roman" w:hAnsi="Times New Roman" w:cs="Times New Roman"/>
          <w:sz w:val="24"/>
          <w:szCs w:val="24"/>
        </w:rPr>
        <w:t>These attributes of CEOs are different from the previously studied characteristics and are crucial in organizational decision making. In particular, these characteristics (foreign exposure and financial expertise) can contribute more effectively towards the monitoring roles of management and ultimately improve corporate governance and performance of firms (</w:t>
      </w:r>
      <w:r w:rsidRPr="0076222F">
        <w:rPr>
          <w:rFonts w:ascii="Times New Roman" w:hAnsi="Times New Roman" w:cs="Times New Roman"/>
          <w:sz w:val="24"/>
          <w:szCs w:val="24"/>
        </w:rPr>
        <w:t>Giannetti, Liao &amp; Yu, 2015; Yuan &amp; Wen, 2018</w:t>
      </w:r>
      <w:r>
        <w:rPr>
          <w:rFonts w:ascii="Times New Roman" w:hAnsi="Times New Roman" w:cs="Times New Roman"/>
          <w:sz w:val="24"/>
          <w:szCs w:val="24"/>
        </w:rPr>
        <w:t xml:space="preserve">). </w:t>
      </w:r>
      <w:r w:rsidRPr="00436F24">
        <w:rPr>
          <w:rFonts w:ascii="Times New Roman" w:hAnsi="Times New Roman" w:cs="Times New Roman"/>
          <w:sz w:val="24"/>
          <w:szCs w:val="24"/>
        </w:rPr>
        <w:t>Recently, Lau et al. (2016) and Shahab et al. (2018) have examined the impact of top management teams (TMT) foreign exposure on social and environmental performance, but they did</w:t>
      </w:r>
      <w:r>
        <w:rPr>
          <w:rFonts w:ascii="Times New Roman" w:hAnsi="Times New Roman" w:cs="Times New Roman"/>
          <w:sz w:val="24"/>
          <w:szCs w:val="24"/>
        </w:rPr>
        <w:t xml:space="preserve"> </w:t>
      </w:r>
      <w:r w:rsidRPr="00436F24">
        <w:rPr>
          <w:rFonts w:ascii="Times New Roman" w:hAnsi="Times New Roman" w:cs="Times New Roman"/>
          <w:sz w:val="24"/>
          <w:szCs w:val="24"/>
        </w:rPr>
        <w:t>n</w:t>
      </w:r>
      <w:r>
        <w:rPr>
          <w:rFonts w:ascii="Times New Roman" w:hAnsi="Times New Roman" w:cs="Times New Roman"/>
          <w:sz w:val="24"/>
          <w:szCs w:val="24"/>
        </w:rPr>
        <w:t>o</w:t>
      </w:r>
      <w:r w:rsidRPr="00436F24">
        <w:rPr>
          <w:rFonts w:ascii="Times New Roman" w:hAnsi="Times New Roman" w:cs="Times New Roman"/>
          <w:sz w:val="24"/>
          <w:szCs w:val="24"/>
        </w:rPr>
        <w:t xml:space="preserve">t distinguish CEOs from </w:t>
      </w:r>
      <w:r>
        <w:rPr>
          <w:rFonts w:ascii="Times New Roman" w:hAnsi="Times New Roman" w:cs="Times New Roman"/>
          <w:sz w:val="24"/>
          <w:szCs w:val="24"/>
        </w:rPr>
        <w:t xml:space="preserve">the larger </w:t>
      </w:r>
      <w:r w:rsidRPr="00436F24">
        <w:rPr>
          <w:rFonts w:ascii="Times New Roman" w:hAnsi="Times New Roman" w:cs="Times New Roman"/>
          <w:sz w:val="24"/>
          <w:szCs w:val="24"/>
        </w:rPr>
        <w:t>TMT</w:t>
      </w:r>
      <w:r>
        <w:rPr>
          <w:rFonts w:ascii="Times New Roman" w:hAnsi="Times New Roman" w:cs="Times New Roman"/>
          <w:sz w:val="24"/>
          <w:szCs w:val="24"/>
        </w:rPr>
        <w:t>,</w:t>
      </w:r>
      <w:r w:rsidRPr="00436F24">
        <w:rPr>
          <w:rFonts w:ascii="Times New Roman" w:hAnsi="Times New Roman" w:cs="Times New Roman"/>
          <w:sz w:val="24"/>
          <w:szCs w:val="24"/>
        </w:rPr>
        <w:t xml:space="preserve"> which could be a shortcoming given that CEOs </w:t>
      </w:r>
      <w:r>
        <w:rPr>
          <w:rFonts w:ascii="Times New Roman" w:hAnsi="Times New Roman" w:cs="Times New Roman"/>
          <w:sz w:val="24"/>
          <w:szCs w:val="24"/>
        </w:rPr>
        <w:t xml:space="preserve">tend to </w:t>
      </w:r>
      <w:r w:rsidRPr="00436F24">
        <w:rPr>
          <w:rFonts w:ascii="Times New Roman" w:hAnsi="Times New Roman" w:cs="Times New Roman"/>
          <w:sz w:val="24"/>
          <w:szCs w:val="24"/>
        </w:rPr>
        <w:t xml:space="preserve">have </w:t>
      </w:r>
      <w:r>
        <w:rPr>
          <w:rFonts w:ascii="Times New Roman" w:hAnsi="Times New Roman" w:cs="Times New Roman"/>
          <w:sz w:val="24"/>
          <w:szCs w:val="24"/>
        </w:rPr>
        <w:t>greater</w:t>
      </w:r>
      <w:r w:rsidRPr="00436F24">
        <w:rPr>
          <w:rFonts w:ascii="Times New Roman" w:hAnsi="Times New Roman" w:cs="Times New Roman"/>
          <w:sz w:val="24"/>
          <w:szCs w:val="24"/>
        </w:rPr>
        <w:t xml:space="preserve"> impact on </w:t>
      </w:r>
      <w:r>
        <w:rPr>
          <w:rFonts w:ascii="Times New Roman" w:hAnsi="Times New Roman" w:cs="Times New Roman"/>
          <w:sz w:val="24"/>
          <w:szCs w:val="24"/>
        </w:rPr>
        <w:t xml:space="preserve">a </w:t>
      </w:r>
      <w:r w:rsidRPr="005E1CCE">
        <w:rPr>
          <w:rFonts w:ascii="Times New Roman" w:hAnsi="Times New Roman" w:cs="Times New Roman"/>
          <w:noProof/>
          <w:sz w:val="24"/>
          <w:szCs w:val="24"/>
        </w:rPr>
        <w:t>firms’</w:t>
      </w:r>
      <w:r w:rsidRPr="00436F24">
        <w:rPr>
          <w:rFonts w:ascii="Times New Roman" w:hAnsi="Times New Roman" w:cs="Times New Roman"/>
          <w:sz w:val="24"/>
          <w:szCs w:val="24"/>
        </w:rPr>
        <w:t xml:space="preserve"> decision making and strategic management process</w:t>
      </w:r>
      <w:r>
        <w:rPr>
          <w:rFonts w:ascii="Times New Roman" w:hAnsi="Times New Roman" w:cs="Times New Roman"/>
          <w:sz w:val="24"/>
          <w:szCs w:val="24"/>
        </w:rPr>
        <w:t xml:space="preserve"> than other corporate executives</w:t>
      </w:r>
      <w:r w:rsidRPr="00436F24">
        <w:rPr>
          <w:rFonts w:ascii="Times New Roman" w:hAnsi="Times New Roman" w:cs="Times New Roman"/>
          <w:sz w:val="24"/>
          <w:szCs w:val="24"/>
        </w:rPr>
        <w:t xml:space="preserve"> (Reimer et al., 2018). </w:t>
      </w:r>
    </w:p>
    <w:p w:rsidR="00BA67D1" w:rsidRPr="00436F24" w:rsidRDefault="00BA67D1" w:rsidP="00BA67D1">
      <w:pPr>
        <w:autoSpaceDE w:val="0"/>
        <w:autoSpaceDN w:val="0"/>
        <w:adjustRightInd w:val="0"/>
        <w:spacing w:after="0" w:line="240" w:lineRule="auto"/>
        <w:ind w:firstLine="720"/>
        <w:jc w:val="both"/>
        <w:rPr>
          <w:rFonts w:ascii="Times New Roman" w:hAnsi="Times New Roman" w:cs="Times New Roman"/>
          <w:sz w:val="24"/>
          <w:szCs w:val="24"/>
        </w:rPr>
      </w:pPr>
      <w:r w:rsidRPr="00436F24">
        <w:rPr>
          <w:rFonts w:ascii="Times New Roman" w:hAnsi="Times New Roman" w:cs="Times New Roman"/>
          <w:sz w:val="24"/>
          <w:szCs w:val="24"/>
        </w:rPr>
        <w:t>We</w:t>
      </w:r>
      <w:r>
        <w:rPr>
          <w:rFonts w:ascii="Times New Roman" w:hAnsi="Times New Roman" w:cs="Times New Roman"/>
          <w:sz w:val="24"/>
          <w:szCs w:val="24"/>
        </w:rPr>
        <w:t>, therefore,</w:t>
      </w:r>
      <w:r w:rsidRPr="00436F24">
        <w:rPr>
          <w:rFonts w:ascii="Times New Roman" w:hAnsi="Times New Roman" w:cs="Times New Roman"/>
          <w:sz w:val="24"/>
          <w:szCs w:val="24"/>
        </w:rPr>
        <w:t xml:space="preserve"> argue that these aforementioned characteristics of CEOs can </w:t>
      </w:r>
      <w:r>
        <w:rPr>
          <w:rFonts w:ascii="Times New Roman" w:hAnsi="Times New Roman" w:cs="Times New Roman"/>
          <w:sz w:val="24"/>
          <w:szCs w:val="24"/>
        </w:rPr>
        <w:t>affect</w:t>
      </w:r>
      <w:r w:rsidRPr="00436F24">
        <w:rPr>
          <w:rFonts w:ascii="Times New Roman" w:hAnsi="Times New Roman" w:cs="Times New Roman"/>
          <w:sz w:val="24"/>
          <w:szCs w:val="24"/>
        </w:rPr>
        <w:t xml:space="preserve"> their personal values </w:t>
      </w:r>
      <w:r>
        <w:rPr>
          <w:rFonts w:ascii="Times New Roman" w:hAnsi="Times New Roman" w:cs="Times New Roman"/>
          <w:sz w:val="24"/>
          <w:szCs w:val="24"/>
        </w:rPr>
        <w:t>that may influence the extent to which they</w:t>
      </w:r>
      <w:r w:rsidRPr="00436F24">
        <w:rPr>
          <w:rFonts w:ascii="Times New Roman" w:hAnsi="Times New Roman" w:cs="Times New Roman"/>
          <w:sz w:val="24"/>
          <w:szCs w:val="24"/>
        </w:rPr>
        <w:t xml:space="preserve"> pursue </w:t>
      </w:r>
      <w:r>
        <w:rPr>
          <w:rFonts w:ascii="Times New Roman" w:hAnsi="Times New Roman" w:cs="Times New Roman"/>
          <w:sz w:val="24"/>
          <w:szCs w:val="24"/>
        </w:rPr>
        <w:t xml:space="preserve">good </w:t>
      </w:r>
      <w:r w:rsidRPr="00436F24">
        <w:rPr>
          <w:rFonts w:ascii="Times New Roman" w:hAnsi="Times New Roman" w:cs="Times New Roman"/>
          <w:sz w:val="24"/>
          <w:szCs w:val="24"/>
        </w:rPr>
        <w:t xml:space="preserve">sustainable and environmental </w:t>
      </w:r>
      <w:r>
        <w:rPr>
          <w:rFonts w:ascii="Times New Roman" w:hAnsi="Times New Roman" w:cs="Times New Roman"/>
          <w:sz w:val="24"/>
          <w:szCs w:val="24"/>
        </w:rPr>
        <w:t>practices</w:t>
      </w:r>
      <w:r w:rsidRPr="00436F24">
        <w:rPr>
          <w:rFonts w:ascii="Times New Roman" w:hAnsi="Times New Roman" w:cs="Times New Roman"/>
          <w:sz w:val="24"/>
          <w:szCs w:val="24"/>
        </w:rPr>
        <w:t xml:space="preserve">. Moreover, CEOs with these attributes </w:t>
      </w:r>
      <w:r>
        <w:rPr>
          <w:rFonts w:ascii="Times New Roman" w:hAnsi="Times New Roman" w:cs="Times New Roman"/>
          <w:sz w:val="24"/>
          <w:szCs w:val="24"/>
        </w:rPr>
        <w:t>may</w:t>
      </w:r>
      <w:r w:rsidRPr="00436F24">
        <w:rPr>
          <w:rFonts w:ascii="Times New Roman" w:hAnsi="Times New Roman" w:cs="Times New Roman"/>
          <w:sz w:val="24"/>
          <w:szCs w:val="24"/>
        </w:rPr>
        <w:t xml:space="preserve"> be more willing to disclose environmental reports</w:t>
      </w:r>
      <w:r>
        <w:rPr>
          <w:rFonts w:ascii="Times New Roman" w:hAnsi="Times New Roman" w:cs="Times New Roman"/>
          <w:sz w:val="24"/>
          <w:szCs w:val="24"/>
        </w:rPr>
        <w:t xml:space="preserve"> in order</w:t>
      </w:r>
      <w:r w:rsidRPr="00436F24">
        <w:rPr>
          <w:rFonts w:ascii="Times New Roman" w:hAnsi="Times New Roman" w:cs="Times New Roman"/>
          <w:sz w:val="24"/>
          <w:szCs w:val="24"/>
        </w:rPr>
        <w:t xml:space="preserve"> to achieve legitimacy and efficiency </w:t>
      </w:r>
      <w:r>
        <w:rPr>
          <w:rFonts w:ascii="Times New Roman" w:hAnsi="Times New Roman" w:cs="Times New Roman"/>
          <w:sz w:val="24"/>
          <w:szCs w:val="24"/>
        </w:rPr>
        <w:t>with</w:t>
      </w:r>
      <w:r w:rsidRPr="00436F24">
        <w:rPr>
          <w:rFonts w:ascii="Times New Roman" w:hAnsi="Times New Roman" w:cs="Times New Roman"/>
          <w:sz w:val="24"/>
          <w:szCs w:val="24"/>
        </w:rPr>
        <w:t xml:space="preserve">in the </w:t>
      </w:r>
      <w:r>
        <w:rPr>
          <w:rFonts w:ascii="Times New Roman" w:hAnsi="Times New Roman" w:cs="Times New Roman"/>
          <w:sz w:val="24"/>
          <w:szCs w:val="24"/>
        </w:rPr>
        <w:t xml:space="preserve">broader </w:t>
      </w:r>
      <w:r w:rsidRPr="00436F24">
        <w:rPr>
          <w:rFonts w:ascii="Times New Roman" w:hAnsi="Times New Roman" w:cs="Times New Roman"/>
          <w:sz w:val="24"/>
          <w:szCs w:val="24"/>
        </w:rPr>
        <w:t xml:space="preserve">society (Scott, 2001). CEOs with research background </w:t>
      </w:r>
      <w:r>
        <w:rPr>
          <w:rFonts w:ascii="Times New Roman" w:hAnsi="Times New Roman" w:cs="Times New Roman"/>
          <w:sz w:val="24"/>
          <w:szCs w:val="24"/>
        </w:rPr>
        <w:t xml:space="preserve">are likely to </w:t>
      </w:r>
      <w:r w:rsidRPr="00436F24">
        <w:rPr>
          <w:rFonts w:ascii="Times New Roman" w:hAnsi="Times New Roman" w:cs="Times New Roman"/>
          <w:sz w:val="24"/>
          <w:szCs w:val="24"/>
        </w:rPr>
        <w:t>have sufficient information and evidence about the positive implications of pursuing environmental policies. Similarly, CEOs with financial expertise</w:t>
      </w:r>
      <w:r>
        <w:rPr>
          <w:rFonts w:ascii="Times New Roman" w:hAnsi="Times New Roman" w:cs="Times New Roman"/>
          <w:sz w:val="24"/>
          <w:szCs w:val="24"/>
        </w:rPr>
        <w:t xml:space="preserve"> may better</w:t>
      </w:r>
      <w:r w:rsidRPr="00436F24">
        <w:rPr>
          <w:rFonts w:ascii="Times New Roman" w:hAnsi="Times New Roman" w:cs="Times New Roman"/>
          <w:sz w:val="24"/>
          <w:szCs w:val="24"/>
        </w:rPr>
        <w:t xml:space="preserve"> comprehend that investors and stakeholders see firms with better environmental performance as worthy for investment</w:t>
      </w:r>
      <w:r>
        <w:rPr>
          <w:rFonts w:ascii="Times New Roman" w:hAnsi="Times New Roman" w:cs="Times New Roman"/>
          <w:sz w:val="24"/>
          <w:szCs w:val="24"/>
        </w:rPr>
        <w:t>,</w:t>
      </w:r>
      <w:r w:rsidRPr="00436F24">
        <w:rPr>
          <w:rFonts w:ascii="Times New Roman" w:hAnsi="Times New Roman" w:cs="Times New Roman"/>
          <w:sz w:val="24"/>
          <w:szCs w:val="24"/>
        </w:rPr>
        <w:t xml:space="preserve"> and ultimately leads to better financial outcomes. Moreover, foreign education and experiences of CEOs </w:t>
      </w:r>
      <w:r>
        <w:rPr>
          <w:rFonts w:ascii="Times New Roman" w:hAnsi="Times New Roman" w:cs="Times New Roman"/>
          <w:sz w:val="24"/>
          <w:szCs w:val="24"/>
        </w:rPr>
        <w:t>can</w:t>
      </w:r>
      <w:r w:rsidRPr="00436F24">
        <w:rPr>
          <w:rFonts w:ascii="Times New Roman" w:hAnsi="Times New Roman" w:cs="Times New Roman"/>
          <w:sz w:val="24"/>
          <w:szCs w:val="24"/>
        </w:rPr>
        <w:t xml:space="preserve"> enable them to align the institutional regulations with that of benchmark practices of developed markets, </w:t>
      </w:r>
      <w:r>
        <w:rPr>
          <w:rFonts w:ascii="Times New Roman" w:hAnsi="Times New Roman" w:cs="Times New Roman"/>
          <w:sz w:val="24"/>
          <w:szCs w:val="24"/>
        </w:rPr>
        <w:t xml:space="preserve">and </w:t>
      </w:r>
      <w:r w:rsidRPr="00436F24">
        <w:rPr>
          <w:rFonts w:ascii="Times New Roman" w:hAnsi="Times New Roman" w:cs="Times New Roman"/>
          <w:sz w:val="24"/>
          <w:szCs w:val="24"/>
        </w:rPr>
        <w:t>consequently lead</w:t>
      </w:r>
      <w:r>
        <w:rPr>
          <w:rFonts w:ascii="Times New Roman" w:hAnsi="Times New Roman" w:cs="Times New Roman"/>
          <w:sz w:val="24"/>
          <w:szCs w:val="24"/>
        </w:rPr>
        <w:t>ing</w:t>
      </w:r>
      <w:r w:rsidRPr="00436F24">
        <w:rPr>
          <w:rFonts w:ascii="Times New Roman" w:hAnsi="Times New Roman" w:cs="Times New Roman"/>
          <w:sz w:val="24"/>
          <w:szCs w:val="24"/>
        </w:rPr>
        <w:t xml:space="preserve"> to both financial and non-financial outcomes (</w:t>
      </w:r>
      <w:r w:rsidRPr="00436F24">
        <w:rPr>
          <w:rFonts w:ascii="Times New Roman" w:hAnsi="Times New Roman" w:cs="Times New Roman"/>
          <w:noProof/>
          <w:sz w:val="24"/>
          <w:szCs w:val="24"/>
        </w:rPr>
        <w:t>Yuan &amp; Wen, 2018)</w:t>
      </w:r>
      <w:r w:rsidRPr="00436F24">
        <w:rPr>
          <w:rFonts w:ascii="Times New Roman" w:hAnsi="Times New Roman" w:cs="Times New Roman"/>
          <w:sz w:val="24"/>
          <w:szCs w:val="24"/>
        </w:rPr>
        <w:t xml:space="preserve">. We examine our arguments in the unique institutional setting of China, where the government is now an official signatory </w:t>
      </w:r>
      <w:r>
        <w:rPr>
          <w:rFonts w:ascii="Times New Roman" w:hAnsi="Times New Roman" w:cs="Times New Roman"/>
          <w:sz w:val="24"/>
          <w:szCs w:val="24"/>
        </w:rPr>
        <w:t>to the</w:t>
      </w:r>
      <w:r w:rsidRPr="00436F24">
        <w:rPr>
          <w:rFonts w:ascii="Times New Roman" w:hAnsi="Times New Roman" w:cs="Times New Roman"/>
          <w:sz w:val="24"/>
          <w:szCs w:val="24"/>
        </w:rPr>
        <w:t xml:space="preserve"> “Paris </w:t>
      </w:r>
      <w:r>
        <w:rPr>
          <w:rFonts w:ascii="Times New Roman" w:hAnsi="Times New Roman" w:cs="Times New Roman"/>
          <w:sz w:val="24"/>
          <w:szCs w:val="24"/>
        </w:rPr>
        <w:t xml:space="preserve">Climate </w:t>
      </w:r>
      <w:r w:rsidRPr="00436F24">
        <w:rPr>
          <w:rFonts w:ascii="Times New Roman" w:hAnsi="Times New Roman" w:cs="Times New Roman"/>
          <w:sz w:val="24"/>
          <w:szCs w:val="24"/>
        </w:rPr>
        <w:t>Agreement”</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In addition, </w:t>
      </w:r>
      <w:r w:rsidRPr="00436F24">
        <w:rPr>
          <w:rFonts w:ascii="Times New Roman" w:hAnsi="Times New Roman" w:cs="Times New Roman"/>
          <w:sz w:val="24"/>
          <w:szCs w:val="24"/>
        </w:rPr>
        <w:t xml:space="preserve">the </w:t>
      </w:r>
      <w:r>
        <w:rPr>
          <w:rFonts w:ascii="Times New Roman" w:hAnsi="Times New Roman" w:cs="Times New Roman"/>
          <w:sz w:val="24"/>
          <w:szCs w:val="24"/>
        </w:rPr>
        <w:t xml:space="preserve">national developments </w:t>
      </w:r>
      <w:r w:rsidRPr="00436F24">
        <w:rPr>
          <w:rFonts w:ascii="Times New Roman" w:hAnsi="Times New Roman" w:cs="Times New Roman"/>
          <w:sz w:val="24"/>
          <w:szCs w:val="24"/>
        </w:rPr>
        <w:t xml:space="preserve">institutions are </w:t>
      </w:r>
      <w:r>
        <w:rPr>
          <w:rFonts w:ascii="Times New Roman" w:hAnsi="Times New Roman" w:cs="Times New Roman"/>
          <w:sz w:val="24"/>
          <w:szCs w:val="24"/>
        </w:rPr>
        <w:t>implementing</w:t>
      </w:r>
      <w:r w:rsidRPr="00436F24">
        <w:rPr>
          <w:rFonts w:ascii="Times New Roman" w:hAnsi="Times New Roman" w:cs="Times New Roman"/>
          <w:sz w:val="24"/>
          <w:szCs w:val="24"/>
        </w:rPr>
        <w:t xml:space="preserve"> the “Thousand </w:t>
      </w:r>
      <w:r w:rsidRPr="005F68C7">
        <w:rPr>
          <w:rFonts w:ascii="Times New Roman" w:hAnsi="Times New Roman" w:cs="Times New Roman"/>
          <w:noProof/>
          <w:sz w:val="24"/>
          <w:szCs w:val="24"/>
        </w:rPr>
        <w:t>Talent</w:t>
      </w:r>
      <w:r>
        <w:rPr>
          <w:rFonts w:ascii="Times New Roman" w:hAnsi="Times New Roman" w:cs="Times New Roman"/>
          <w:noProof/>
          <w:sz w:val="24"/>
          <w:szCs w:val="24"/>
        </w:rPr>
        <w:t>s</w:t>
      </w:r>
      <w:r w:rsidRPr="00436F24">
        <w:rPr>
          <w:rFonts w:ascii="Times New Roman" w:hAnsi="Times New Roman" w:cs="Times New Roman"/>
          <w:sz w:val="24"/>
          <w:szCs w:val="24"/>
        </w:rPr>
        <w:t xml:space="preserve"> Plan” of </w:t>
      </w:r>
      <w:r>
        <w:rPr>
          <w:rFonts w:ascii="Times New Roman" w:hAnsi="Times New Roman" w:cs="Times New Roman"/>
          <w:sz w:val="24"/>
          <w:szCs w:val="24"/>
        </w:rPr>
        <w:t xml:space="preserve">the </w:t>
      </w:r>
      <w:r w:rsidRPr="00436F24">
        <w:rPr>
          <w:rFonts w:ascii="Times New Roman" w:hAnsi="Times New Roman" w:cs="Times New Roman"/>
          <w:sz w:val="24"/>
          <w:szCs w:val="24"/>
        </w:rPr>
        <w:t xml:space="preserve">government </w:t>
      </w:r>
      <w:r>
        <w:rPr>
          <w:rFonts w:ascii="Times New Roman" w:hAnsi="Times New Roman" w:cs="Times New Roman"/>
          <w:sz w:val="24"/>
          <w:szCs w:val="24"/>
        </w:rPr>
        <w:t xml:space="preserve">in order </w:t>
      </w:r>
      <w:r w:rsidRPr="00436F24">
        <w:rPr>
          <w:rFonts w:ascii="Times New Roman" w:hAnsi="Times New Roman" w:cs="Times New Roman"/>
          <w:sz w:val="24"/>
          <w:szCs w:val="24"/>
        </w:rPr>
        <w:t xml:space="preserve">to </w:t>
      </w:r>
      <w:r>
        <w:rPr>
          <w:rFonts w:ascii="Times New Roman" w:hAnsi="Times New Roman" w:cs="Times New Roman"/>
          <w:sz w:val="24"/>
          <w:szCs w:val="24"/>
        </w:rPr>
        <w:t>attract</w:t>
      </w:r>
      <w:r w:rsidRPr="00436F24">
        <w:rPr>
          <w:rFonts w:ascii="Times New Roman" w:hAnsi="Times New Roman" w:cs="Times New Roman"/>
          <w:sz w:val="24"/>
          <w:szCs w:val="24"/>
        </w:rPr>
        <w:t xml:space="preserve"> Chinese </w:t>
      </w:r>
      <w:r>
        <w:rPr>
          <w:rFonts w:ascii="Times New Roman" w:hAnsi="Times New Roman" w:cs="Times New Roman"/>
          <w:sz w:val="24"/>
          <w:szCs w:val="24"/>
        </w:rPr>
        <w:t xml:space="preserve">with international experience </w:t>
      </w:r>
      <w:r w:rsidRPr="00436F24">
        <w:rPr>
          <w:rFonts w:ascii="Times New Roman" w:hAnsi="Times New Roman" w:cs="Times New Roman"/>
          <w:sz w:val="24"/>
          <w:szCs w:val="24"/>
        </w:rPr>
        <w:t xml:space="preserve">to </w:t>
      </w:r>
      <w:r>
        <w:rPr>
          <w:rFonts w:ascii="Times New Roman" w:hAnsi="Times New Roman" w:cs="Times New Roman"/>
          <w:sz w:val="24"/>
          <w:szCs w:val="24"/>
        </w:rPr>
        <w:t>return, transfer</w:t>
      </w:r>
      <w:r w:rsidRPr="00436F24">
        <w:rPr>
          <w:rFonts w:ascii="Times New Roman" w:hAnsi="Times New Roman" w:cs="Times New Roman"/>
          <w:sz w:val="24"/>
          <w:szCs w:val="24"/>
        </w:rPr>
        <w:t xml:space="preserve"> and implement </w:t>
      </w:r>
      <w:r>
        <w:rPr>
          <w:rFonts w:ascii="Times New Roman" w:hAnsi="Times New Roman" w:cs="Times New Roman"/>
          <w:sz w:val="24"/>
          <w:szCs w:val="24"/>
        </w:rPr>
        <w:t>ideas gained from their overseas exposure relating to good environmental practices</w:t>
      </w:r>
      <w:r w:rsidRPr="00436F24">
        <w:rPr>
          <w:rFonts w:ascii="Times New Roman" w:hAnsi="Times New Roman" w:cs="Times New Roman"/>
          <w:sz w:val="24"/>
          <w:szCs w:val="24"/>
        </w:rPr>
        <w:t xml:space="preserve"> </w:t>
      </w:r>
      <w:r w:rsidRPr="00436F24">
        <w:rPr>
          <w:rFonts w:ascii="Times New Roman" w:hAnsi="Times New Roman" w:cs="Times New Roman"/>
          <w:noProof/>
          <w:sz w:val="24"/>
          <w:szCs w:val="24"/>
        </w:rPr>
        <w:t>(</w:t>
      </w:r>
      <w:r w:rsidRPr="00436F24">
        <w:rPr>
          <w:rFonts w:ascii="Times New Roman" w:hAnsi="Times New Roman" w:cs="Times New Roman"/>
          <w:sz w:val="24"/>
          <w:szCs w:val="24"/>
        </w:rPr>
        <w:t xml:space="preserve">Elmagrhi et al., 2018; </w:t>
      </w:r>
      <w:r w:rsidRPr="00436F24">
        <w:rPr>
          <w:rFonts w:ascii="Times New Roman" w:hAnsi="Times New Roman" w:cs="Times New Roman"/>
          <w:noProof/>
          <w:sz w:val="24"/>
          <w:szCs w:val="24"/>
        </w:rPr>
        <w:t>Shahab et al., 2018; Yuan &amp; Wen, 2018)</w:t>
      </w:r>
      <w:r w:rsidRPr="00436F24">
        <w:rPr>
          <w:rFonts w:ascii="Times New Roman" w:hAnsi="Times New Roman" w:cs="Times New Roman"/>
          <w:sz w:val="24"/>
          <w:szCs w:val="24"/>
        </w:rPr>
        <w:t>. In light of these arguments and the unique Chinese context, we propose our first set of hypotheses</w:t>
      </w:r>
      <w:r>
        <w:rPr>
          <w:rFonts w:ascii="Times New Roman" w:hAnsi="Times New Roman" w:cs="Times New Roman"/>
          <w:sz w:val="24"/>
          <w:szCs w:val="24"/>
        </w:rPr>
        <w:t xml:space="preserve"> as follows:</w:t>
      </w:r>
    </w:p>
    <w:p w:rsidR="00BA67D1" w:rsidRPr="00436F24" w:rsidRDefault="00BA67D1" w:rsidP="00BA67D1">
      <w:pPr>
        <w:autoSpaceDE w:val="0"/>
        <w:autoSpaceDN w:val="0"/>
        <w:adjustRightInd w:val="0"/>
        <w:spacing w:before="240" w:after="0" w:line="240" w:lineRule="auto"/>
        <w:jc w:val="both"/>
        <w:rPr>
          <w:rFonts w:ascii="Times New Roman" w:hAnsi="Times New Roman" w:cs="Times New Roman"/>
          <w:i/>
          <w:sz w:val="24"/>
          <w:szCs w:val="24"/>
        </w:rPr>
      </w:pPr>
      <w:r w:rsidRPr="00436F24">
        <w:rPr>
          <w:rFonts w:ascii="Times New Roman" w:hAnsi="Times New Roman" w:cs="Times New Roman"/>
          <w:sz w:val="24"/>
          <w:szCs w:val="24"/>
        </w:rPr>
        <w:t>Hypothesis 1a:</w:t>
      </w:r>
      <w:r w:rsidRPr="00436F24">
        <w:rPr>
          <w:rFonts w:ascii="Times New Roman" w:hAnsi="Times New Roman" w:cs="Times New Roman"/>
          <w:i/>
          <w:sz w:val="24"/>
          <w:szCs w:val="24"/>
        </w:rPr>
        <w:t xml:space="preserve"> CEOs with </w:t>
      </w:r>
      <w:r w:rsidRPr="005F68C7">
        <w:rPr>
          <w:rFonts w:ascii="Times New Roman" w:hAnsi="Times New Roman" w:cs="Times New Roman"/>
          <w:i/>
          <w:noProof/>
          <w:sz w:val="24"/>
          <w:szCs w:val="24"/>
        </w:rPr>
        <w:t>research</w:t>
      </w:r>
      <w:r w:rsidRPr="00436F24">
        <w:rPr>
          <w:rFonts w:ascii="Times New Roman" w:hAnsi="Times New Roman" w:cs="Times New Roman"/>
          <w:i/>
          <w:sz w:val="24"/>
          <w:szCs w:val="24"/>
        </w:rPr>
        <w:t xml:space="preserve"> background, financial expertise</w:t>
      </w:r>
      <w:r>
        <w:rPr>
          <w:rFonts w:ascii="Times New Roman" w:hAnsi="Times New Roman" w:cs="Times New Roman"/>
          <w:i/>
          <w:sz w:val="24"/>
          <w:szCs w:val="24"/>
        </w:rPr>
        <w:t>,</w:t>
      </w:r>
      <w:r w:rsidRPr="00436F24">
        <w:rPr>
          <w:rFonts w:ascii="Times New Roman" w:hAnsi="Times New Roman" w:cs="Times New Roman"/>
          <w:i/>
          <w:sz w:val="24"/>
          <w:szCs w:val="24"/>
        </w:rPr>
        <w:t xml:space="preserve"> </w:t>
      </w:r>
      <w:r w:rsidRPr="005F68C7">
        <w:rPr>
          <w:rFonts w:ascii="Times New Roman" w:hAnsi="Times New Roman" w:cs="Times New Roman"/>
          <w:i/>
          <w:noProof/>
          <w:sz w:val="24"/>
          <w:szCs w:val="24"/>
        </w:rPr>
        <w:t>and</w:t>
      </w:r>
      <w:r w:rsidRPr="00436F24">
        <w:rPr>
          <w:rFonts w:ascii="Times New Roman" w:hAnsi="Times New Roman" w:cs="Times New Roman"/>
          <w:i/>
          <w:sz w:val="24"/>
          <w:szCs w:val="24"/>
        </w:rPr>
        <w:t xml:space="preserve"> foreign exposure </w:t>
      </w:r>
      <w:r>
        <w:rPr>
          <w:rFonts w:ascii="Times New Roman" w:hAnsi="Times New Roman" w:cs="Times New Roman"/>
          <w:i/>
          <w:sz w:val="24"/>
          <w:szCs w:val="24"/>
        </w:rPr>
        <w:t>have a positive association with</w:t>
      </w:r>
      <w:r w:rsidRPr="00436F24">
        <w:rPr>
          <w:rFonts w:ascii="Times New Roman" w:hAnsi="Times New Roman" w:cs="Times New Roman"/>
          <w:i/>
          <w:sz w:val="24"/>
          <w:szCs w:val="24"/>
        </w:rPr>
        <w:t xml:space="preserve"> sustainable performance of Chinese listed companies.</w:t>
      </w:r>
    </w:p>
    <w:p w:rsidR="00BA67D1" w:rsidRPr="00436F24" w:rsidRDefault="00BA67D1" w:rsidP="00BA67D1">
      <w:pPr>
        <w:autoSpaceDE w:val="0"/>
        <w:autoSpaceDN w:val="0"/>
        <w:adjustRightInd w:val="0"/>
        <w:spacing w:before="240" w:after="0" w:line="240" w:lineRule="auto"/>
        <w:jc w:val="both"/>
        <w:rPr>
          <w:rFonts w:ascii="Times New Roman" w:hAnsi="Times New Roman" w:cs="Times New Roman"/>
          <w:i/>
          <w:sz w:val="24"/>
          <w:szCs w:val="24"/>
        </w:rPr>
      </w:pPr>
      <w:r w:rsidRPr="00436F24">
        <w:rPr>
          <w:rFonts w:ascii="Times New Roman" w:hAnsi="Times New Roman" w:cs="Times New Roman"/>
          <w:sz w:val="24"/>
          <w:szCs w:val="24"/>
        </w:rPr>
        <w:t>Hypothesis 1b:</w:t>
      </w:r>
      <w:r w:rsidRPr="00436F24">
        <w:rPr>
          <w:rFonts w:ascii="Times New Roman" w:hAnsi="Times New Roman" w:cs="Times New Roman"/>
          <w:i/>
          <w:sz w:val="24"/>
          <w:szCs w:val="24"/>
        </w:rPr>
        <w:t xml:space="preserve"> CEOs with </w:t>
      </w:r>
      <w:r w:rsidRPr="005F68C7">
        <w:rPr>
          <w:rFonts w:ascii="Times New Roman" w:hAnsi="Times New Roman" w:cs="Times New Roman"/>
          <w:i/>
          <w:noProof/>
          <w:sz w:val="24"/>
          <w:szCs w:val="24"/>
        </w:rPr>
        <w:t>research</w:t>
      </w:r>
      <w:r w:rsidRPr="00436F24">
        <w:rPr>
          <w:rFonts w:ascii="Times New Roman" w:hAnsi="Times New Roman" w:cs="Times New Roman"/>
          <w:i/>
          <w:sz w:val="24"/>
          <w:szCs w:val="24"/>
        </w:rPr>
        <w:t xml:space="preserve"> background, financial expertise</w:t>
      </w:r>
      <w:r>
        <w:rPr>
          <w:rFonts w:ascii="Times New Roman" w:hAnsi="Times New Roman" w:cs="Times New Roman"/>
          <w:i/>
          <w:sz w:val="24"/>
          <w:szCs w:val="24"/>
        </w:rPr>
        <w:t>,</w:t>
      </w:r>
      <w:r w:rsidRPr="00436F24">
        <w:rPr>
          <w:rFonts w:ascii="Times New Roman" w:hAnsi="Times New Roman" w:cs="Times New Roman"/>
          <w:i/>
          <w:sz w:val="24"/>
          <w:szCs w:val="24"/>
        </w:rPr>
        <w:t xml:space="preserve"> </w:t>
      </w:r>
      <w:r w:rsidRPr="005F68C7">
        <w:rPr>
          <w:rFonts w:ascii="Times New Roman" w:hAnsi="Times New Roman" w:cs="Times New Roman"/>
          <w:i/>
          <w:noProof/>
          <w:sz w:val="24"/>
          <w:szCs w:val="24"/>
        </w:rPr>
        <w:t>and</w:t>
      </w:r>
      <w:r w:rsidRPr="00436F24">
        <w:rPr>
          <w:rFonts w:ascii="Times New Roman" w:hAnsi="Times New Roman" w:cs="Times New Roman"/>
          <w:i/>
          <w:sz w:val="24"/>
          <w:szCs w:val="24"/>
        </w:rPr>
        <w:t xml:space="preserve"> foreign exposure </w:t>
      </w:r>
      <w:r>
        <w:rPr>
          <w:rFonts w:ascii="Times New Roman" w:hAnsi="Times New Roman" w:cs="Times New Roman"/>
          <w:i/>
          <w:sz w:val="24"/>
          <w:szCs w:val="24"/>
        </w:rPr>
        <w:t>have a positive association with</w:t>
      </w:r>
      <w:r w:rsidRPr="00436F24">
        <w:rPr>
          <w:rFonts w:ascii="Times New Roman" w:hAnsi="Times New Roman" w:cs="Times New Roman"/>
          <w:i/>
          <w:sz w:val="24"/>
          <w:szCs w:val="24"/>
        </w:rPr>
        <w:t xml:space="preserve"> environmental performance of Chinese listed companies.</w:t>
      </w:r>
    </w:p>
    <w:p w:rsidR="00BA67D1" w:rsidRPr="00436F24" w:rsidRDefault="00BA67D1" w:rsidP="00BA67D1">
      <w:pPr>
        <w:autoSpaceDE w:val="0"/>
        <w:autoSpaceDN w:val="0"/>
        <w:adjustRightInd w:val="0"/>
        <w:spacing w:before="240" w:after="0" w:line="240" w:lineRule="auto"/>
        <w:jc w:val="both"/>
        <w:rPr>
          <w:rFonts w:ascii="Times New Roman" w:hAnsi="Times New Roman" w:cs="Times New Roman"/>
          <w:i/>
          <w:sz w:val="24"/>
          <w:szCs w:val="24"/>
        </w:rPr>
      </w:pPr>
      <w:r w:rsidRPr="00436F24">
        <w:rPr>
          <w:rFonts w:ascii="Times New Roman" w:hAnsi="Times New Roman" w:cs="Times New Roman"/>
          <w:sz w:val="24"/>
          <w:szCs w:val="24"/>
        </w:rPr>
        <w:t>Hypothesis 1c:</w:t>
      </w:r>
      <w:r w:rsidRPr="00436F24">
        <w:rPr>
          <w:rFonts w:ascii="Times New Roman" w:hAnsi="Times New Roman" w:cs="Times New Roman"/>
          <w:i/>
          <w:sz w:val="24"/>
          <w:szCs w:val="24"/>
        </w:rPr>
        <w:t xml:space="preserve"> CEOs with </w:t>
      </w:r>
      <w:r w:rsidRPr="005F68C7">
        <w:rPr>
          <w:rFonts w:ascii="Times New Roman" w:hAnsi="Times New Roman" w:cs="Times New Roman"/>
          <w:i/>
          <w:noProof/>
          <w:sz w:val="24"/>
          <w:szCs w:val="24"/>
        </w:rPr>
        <w:t>research</w:t>
      </w:r>
      <w:r w:rsidRPr="00436F24">
        <w:rPr>
          <w:rFonts w:ascii="Times New Roman" w:hAnsi="Times New Roman" w:cs="Times New Roman"/>
          <w:i/>
          <w:sz w:val="24"/>
          <w:szCs w:val="24"/>
        </w:rPr>
        <w:t xml:space="preserve"> background, financial expertise</w:t>
      </w:r>
      <w:r>
        <w:rPr>
          <w:rFonts w:ascii="Times New Roman" w:hAnsi="Times New Roman" w:cs="Times New Roman"/>
          <w:i/>
          <w:sz w:val="24"/>
          <w:szCs w:val="24"/>
        </w:rPr>
        <w:t>,</w:t>
      </w:r>
      <w:r w:rsidRPr="00436F24">
        <w:rPr>
          <w:rFonts w:ascii="Times New Roman" w:hAnsi="Times New Roman" w:cs="Times New Roman"/>
          <w:i/>
          <w:sz w:val="24"/>
          <w:szCs w:val="24"/>
        </w:rPr>
        <w:t xml:space="preserve"> </w:t>
      </w:r>
      <w:r w:rsidRPr="005F68C7">
        <w:rPr>
          <w:rFonts w:ascii="Times New Roman" w:hAnsi="Times New Roman" w:cs="Times New Roman"/>
          <w:i/>
          <w:noProof/>
          <w:sz w:val="24"/>
          <w:szCs w:val="24"/>
        </w:rPr>
        <w:t>and</w:t>
      </w:r>
      <w:r w:rsidRPr="00436F24">
        <w:rPr>
          <w:rFonts w:ascii="Times New Roman" w:hAnsi="Times New Roman" w:cs="Times New Roman"/>
          <w:i/>
          <w:sz w:val="24"/>
          <w:szCs w:val="24"/>
        </w:rPr>
        <w:t xml:space="preserve"> foreign exposure </w:t>
      </w:r>
      <w:r>
        <w:rPr>
          <w:rFonts w:ascii="Times New Roman" w:hAnsi="Times New Roman" w:cs="Times New Roman"/>
          <w:i/>
          <w:sz w:val="24"/>
          <w:szCs w:val="24"/>
        </w:rPr>
        <w:t>have a positive association with</w:t>
      </w:r>
      <w:r w:rsidRPr="00436F24">
        <w:rPr>
          <w:rFonts w:ascii="Times New Roman" w:hAnsi="Times New Roman" w:cs="Times New Roman"/>
          <w:i/>
          <w:sz w:val="24"/>
          <w:szCs w:val="24"/>
        </w:rPr>
        <w:t xml:space="preserve"> environmental reporting of Chinese listed companies.</w:t>
      </w:r>
    </w:p>
    <w:p w:rsidR="00BA67D1" w:rsidRDefault="00BA67D1" w:rsidP="00BA67D1">
      <w:pPr>
        <w:autoSpaceDE w:val="0"/>
        <w:autoSpaceDN w:val="0"/>
        <w:adjustRightInd w:val="0"/>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ab/>
      </w:r>
    </w:p>
    <w:p w:rsidR="00BA67D1" w:rsidRPr="00436F24" w:rsidRDefault="00BA67D1" w:rsidP="00BA67D1">
      <w:pPr>
        <w:autoSpaceDE w:val="0"/>
        <w:autoSpaceDN w:val="0"/>
        <w:adjustRightInd w:val="0"/>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In addition, the influence of CEO’s age on firms’ varying outcomes </w:t>
      </w:r>
      <w:r>
        <w:rPr>
          <w:rFonts w:ascii="Times New Roman" w:hAnsi="Times New Roman" w:cs="Times New Roman"/>
          <w:sz w:val="24"/>
          <w:szCs w:val="24"/>
        </w:rPr>
        <w:t xml:space="preserve">has been </w:t>
      </w:r>
      <w:r w:rsidRPr="00A0146E">
        <w:rPr>
          <w:rFonts w:ascii="Times New Roman" w:hAnsi="Times New Roman" w:cs="Times New Roman"/>
          <w:noProof/>
          <w:sz w:val="24"/>
          <w:szCs w:val="24"/>
        </w:rPr>
        <w:t>debate</w:t>
      </w:r>
      <w:r>
        <w:rPr>
          <w:rFonts w:ascii="Times New Roman" w:hAnsi="Times New Roman" w:cs="Times New Roman"/>
          <w:noProof/>
          <w:sz w:val="24"/>
          <w:szCs w:val="24"/>
        </w:rPr>
        <w:t>d</w:t>
      </w:r>
      <w:r w:rsidRPr="00436F24">
        <w:rPr>
          <w:rFonts w:ascii="Times New Roman" w:hAnsi="Times New Roman" w:cs="Times New Roman"/>
          <w:sz w:val="24"/>
          <w:szCs w:val="24"/>
        </w:rPr>
        <w:t xml:space="preserve"> for quite some time in the developed markets (</w:t>
      </w:r>
      <w:r>
        <w:rPr>
          <w:rFonts w:ascii="Times New Roman" w:hAnsi="Times New Roman" w:cs="Times New Roman"/>
          <w:sz w:val="24"/>
          <w:szCs w:val="24"/>
        </w:rPr>
        <w:t>Borghesi et al. 2014; Kang, 2017</w:t>
      </w:r>
      <w:r w:rsidRPr="00436F24">
        <w:rPr>
          <w:rFonts w:ascii="Times New Roman" w:hAnsi="Times New Roman" w:cs="Times New Roman"/>
          <w:sz w:val="24"/>
          <w:szCs w:val="24"/>
        </w:rPr>
        <w:t>; Oh et al., 2016; Serfling, 2014). For instance, Kang (201</w:t>
      </w:r>
      <w:r>
        <w:rPr>
          <w:rFonts w:ascii="Times New Roman" w:hAnsi="Times New Roman" w:cs="Times New Roman"/>
          <w:sz w:val="24"/>
          <w:szCs w:val="24"/>
        </w:rPr>
        <w:t>7</w:t>
      </w:r>
      <w:r w:rsidRPr="00436F24">
        <w:rPr>
          <w:rFonts w:ascii="Times New Roman" w:hAnsi="Times New Roman" w:cs="Times New Roman"/>
          <w:sz w:val="24"/>
          <w:szCs w:val="24"/>
        </w:rPr>
        <w:t>)</w:t>
      </w:r>
      <w:r>
        <w:rPr>
          <w:rFonts w:ascii="Times New Roman" w:hAnsi="Times New Roman" w:cs="Times New Roman"/>
          <w:sz w:val="24"/>
          <w:szCs w:val="24"/>
        </w:rPr>
        <w:t xml:space="preserve"> </w:t>
      </w:r>
      <w:r w:rsidRPr="00436F24">
        <w:rPr>
          <w:rFonts w:ascii="Times New Roman" w:hAnsi="Times New Roman" w:cs="Times New Roman"/>
          <w:sz w:val="24"/>
          <w:szCs w:val="24"/>
        </w:rPr>
        <w:t>introduced CEOs’ age as a control variable in the examination of US firms. He found that CEO age is influential in the determination of the compensation structure and social performance</w:t>
      </w:r>
      <w:r>
        <w:rPr>
          <w:rFonts w:ascii="Times New Roman" w:hAnsi="Times New Roman" w:cs="Times New Roman"/>
          <w:sz w:val="24"/>
          <w:szCs w:val="24"/>
        </w:rPr>
        <w:t xml:space="preserve"> of corporations</w:t>
      </w:r>
      <w:r w:rsidRPr="00436F24">
        <w:rPr>
          <w:rFonts w:ascii="Times New Roman" w:hAnsi="Times New Roman" w:cs="Times New Roman"/>
          <w:sz w:val="24"/>
          <w:szCs w:val="24"/>
        </w:rPr>
        <w:t xml:space="preserve">. Further, while investigating US manufacturing firms (1332 firm-year observations), Oh et al. (2016) found no direct impact of CEO age on social performance. However, they found </w:t>
      </w:r>
      <w:r>
        <w:rPr>
          <w:rFonts w:ascii="Times New Roman" w:hAnsi="Times New Roman" w:cs="Times New Roman"/>
          <w:sz w:val="24"/>
          <w:szCs w:val="24"/>
        </w:rPr>
        <w:t xml:space="preserve">a </w:t>
      </w:r>
      <w:r w:rsidRPr="00A0146E">
        <w:rPr>
          <w:rFonts w:ascii="Times New Roman" w:hAnsi="Times New Roman" w:cs="Times New Roman"/>
          <w:noProof/>
          <w:sz w:val="24"/>
          <w:szCs w:val="24"/>
        </w:rPr>
        <w:t>negative</w:t>
      </w:r>
      <w:r w:rsidRPr="00436F24">
        <w:rPr>
          <w:rFonts w:ascii="Times New Roman" w:hAnsi="Times New Roman" w:cs="Times New Roman"/>
          <w:sz w:val="24"/>
          <w:szCs w:val="24"/>
        </w:rPr>
        <w:t xml:space="preserve"> impact of CEO age on social performance in the presence of high level of concentrated ownership and industry level discretion, which ultimately results in earnings management. Similarly, other researchers</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noProof/>
          <w:sz w:val="24"/>
          <w:szCs w:val="24"/>
        </w:rPr>
        <w:t>such as</w:t>
      </w:r>
      <w:r w:rsidRPr="00436F24">
        <w:rPr>
          <w:rFonts w:ascii="Times New Roman" w:hAnsi="Times New Roman" w:cs="Times New Roman"/>
          <w:sz w:val="24"/>
          <w:szCs w:val="24"/>
        </w:rPr>
        <w:t xml:space="preserve"> Fabrizi et al. (2014) and Huang (2013) also examined the effect of CEO average age on social performance and </w:t>
      </w:r>
      <w:r w:rsidRPr="00A0146E">
        <w:rPr>
          <w:rFonts w:ascii="Times New Roman" w:hAnsi="Times New Roman" w:cs="Times New Roman"/>
          <w:noProof/>
          <w:sz w:val="24"/>
          <w:szCs w:val="24"/>
        </w:rPr>
        <w:t>responsibility</w:t>
      </w:r>
      <w:r>
        <w:rPr>
          <w:rFonts w:ascii="Times New Roman" w:hAnsi="Times New Roman" w:cs="Times New Roman"/>
          <w:noProof/>
          <w:sz w:val="24"/>
          <w:szCs w:val="24"/>
        </w:rPr>
        <w:t>,</w:t>
      </w:r>
      <w:r w:rsidRPr="00436F24">
        <w:rPr>
          <w:rFonts w:ascii="Times New Roman" w:hAnsi="Times New Roman" w:cs="Times New Roman"/>
          <w:sz w:val="24"/>
          <w:szCs w:val="24"/>
        </w:rPr>
        <w:t xml:space="preserve"> but found no significant impact in the context of developed markets. Serfling (2014) argued that CEOs are more </w:t>
      </w:r>
      <w:r w:rsidRPr="00A0146E">
        <w:rPr>
          <w:rFonts w:ascii="Times New Roman" w:hAnsi="Times New Roman" w:cs="Times New Roman"/>
          <w:noProof/>
          <w:sz w:val="24"/>
          <w:szCs w:val="24"/>
        </w:rPr>
        <w:t>incline</w:t>
      </w:r>
      <w:r>
        <w:rPr>
          <w:rFonts w:ascii="Times New Roman" w:hAnsi="Times New Roman" w:cs="Times New Roman"/>
          <w:noProof/>
          <w:sz w:val="24"/>
          <w:szCs w:val="24"/>
        </w:rPr>
        <w:t>d</w:t>
      </w:r>
      <w:r w:rsidRPr="00436F24">
        <w:rPr>
          <w:rFonts w:ascii="Times New Roman" w:hAnsi="Times New Roman" w:cs="Times New Roman"/>
          <w:sz w:val="24"/>
          <w:szCs w:val="24"/>
        </w:rPr>
        <w:t xml:space="preserve"> to undertake financial risks when they are young</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A0146E">
        <w:rPr>
          <w:rFonts w:ascii="Times New Roman" w:hAnsi="Times New Roman" w:cs="Times New Roman"/>
          <w:noProof/>
          <w:sz w:val="24"/>
          <w:szCs w:val="24"/>
        </w:rPr>
        <w:t>and</w:t>
      </w:r>
      <w:r w:rsidRPr="00436F24">
        <w:rPr>
          <w:rFonts w:ascii="Times New Roman" w:hAnsi="Times New Roman" w:cs="Times New Roman"/>
          <w:sz w:val="24"/>
          <w:szCs w:val="24"/>
        </w:rPr>
        <w:t xml:space="preserve"> this risk-taking behavior reduces when they become older. He found a negative impact of CEO age on stock-return volatility and </w:t>
      </w:r>
      <w:r>
        <w:rPr>
          <w:rFonts w:ascii="Times New Roman" w:hAnsi="Times New Roman" w:cs="Times New Roman"/>
          <w:sz w:val="24"/>
          <w:szCs w:val="24"/>
        </w:rPr>
        <w:t xml:space="preserve">the </w:t>
      </w:r>
      <w:r w:rsidRPr="00A0146E">
        <w:rPr>
          <w:rFonts w:ascii="Times New Roman" w:hAnsi="Times New Roman" w:cs="Times New Roman"/>
          <w:noProof/>
          <w:sz w:val="24"/>
          <w:szCs w:val="24"/>
        </w:rPr>
        <w:t>firm’s</w:t>
      </w:r>
      <w:r w:rsidRPr="00436F24">
        <w:rPr>
          <w:rFonts w:ascii="Times New Roman" w:hAnsi="Times New Roman" w:cs="Times New Roman"/>
          <w:sz w:val="24"/>
          <w:szCs w:val="24"/>
        </w:rPr>
        <w:t xml:space="preserve"> overall performance in developed markets. Further,</w:t>
      </w:r>
      <w:r>
        <w:rPr>
          <w:rFonts w:ascii="Times New Roman" w:hAnsi="Times New Roman" w:cs="Times New Roman"/>
          <w:sz w:val="24"/>
          <w:szCs w:val="24"/>
        </w:rPr>
        <w:t xml:space="preserve"> in </w:t>
      </w:r>
      <w:r w:rsidRPr="00436F24">
        <w:rPr>
          <w:rFonts w:ascii="Times New Roman" w:hAnsi="Times New Roman" w:cs="Times New Roman"/>
          <w:sz w:val="24"/>
          <w:szCs w:val="24"/>
        </w:rPr>
        <w:t>discussing the limitations of their study, Kish-Gephart</w:t>
      </w:r>
      <w:r>
        <w:rPr>
          <w:rFonts w:ascii="Times New Roman" w:hAnsi="Times New Roman" w:cs="Times New Roman"/>
          <w:sz w:val="24"/>
          <w:szCs w:val="24"/>
        </w:rPr>
        <w:t xml:space="preserve"> et al.</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(2010) </w:t>
      </w:r>
      <w:r w:rsidRPr="00436F24">
        <w:rPr>
          <w:rFonts w:ascii="Times New Roman" w:hAnsi="Times New Roman" w:cs="Times New Roman"/>
          <w:sz w:val="24"/>
          <w:szCs w:val="24"/>
        </w:rPr>
        <w:t xml:space="preserve">argued that CEOs demographics variable </w:t>
      </w:r>
      <w:r>
        <w:rPr>
          <w:rFonts w:ascii="Times New Roman" w:hAnsi="Times New Roman" w:cs="Times New Roman"/>
          <w:sz w:val="24"/>
          <w:szCs w:val="24"/>
        </w:rPr>
        <w:t>such as</w:t>
      </w:r>
      <w:r>
        <w:rPr>
          <w:rFonts w:ascii="Times New Roman" w:hAnsi="Times New Roman" w:cs="Times New Roman"/>
          <w:noProof/>
          <w:sz w:val="24"/>
          <w:szCs w:val="24"/>
        </w:rPr>
        <w:t>,</w:t>
      </w:r>
      <w:r w:rsidRPr="00436F24">
        <w:rPr>
          <w:rFonts w:ascii="Times New Roman" w:hAnsi="Times New Roman" w:cs="Times New Roman"/>
          <w:sz w:val="24"/>
          <w:szCs w:val="24"/>
        </w:rPr>
        <w:t xml:space="preserve"> age</w:t>
      </w:r>
      <w:r>
        <w:rPr>
          <w:rFonts w:ascii="Times New Roman" w:hAnsi="Times New Roman" w:cs="Times New Roman"/>
          <w:sz w:val="24"/>
          <w:szCs w:val="24"/>
        </w:rPr>
        <w:t>,</w:t>
      </w:r>
      <w:r w:rsidRPr="00436F24">
        <w:rPr>
          <w:rFonts w:ascii="Times New Roman" w:hAnsi="Times New Roman" w:cs="Times New Roman"/>
          <w:sz w:val="24"/>
          <w:szCs w:val="24"/>
        </w:rPr>
        <w:t xml:space="preserve"> in particular</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A0146E">
        <w:rPr>
          <w:rFonts w:ascii="Times New Roman" w:hAnsi="Times New Roman" w:cs="Times New Roman"/>
          <w:noProof/>
          <w:sz w:val="24"/>
          <w:szCs w:val="24"/>
        </w:rPr>
        <w:t>m</w:t>
      </w:r>
      <w:r>
        <w:rPr>
          <w:rFonts w:ascii="Times New Roman" w:hAnsi="Times New Roman" w:cs="Times New Roman"/>
          <w:noProof/>
          <w:sz w:val="24"/>
          <w:szCs w:val="24"/>
        </w:rPr>
        <w:t>ight</w:t>
      </w:r>
      <w:r w:rsidRPr="00436F24">
        <w:rPr>
          <w:rFonts w:ascii="Times New Roman" w:hAnsi="Times New Roman" w:cs="Times New Roman"/>
          <w:sz w:val="24"/>
          <w:szCs w:val="24"/>
        </w:rPr>
        <w:t xml:space="preserve"> be possible determinant of the latter</w:t>
      </w:r>
      <w:r>
        <w:rPr>
          <w:rFonts w:ascii="Times New Roman" w:hAnsi="Times New Roman" w:cs="Times New Roman"/>
          <w:sz w:val="24"/>
          <w:szCs w:val="24"/>
        </w:rPr>
        <w:t>’s</w:t>
      </w:r>
      <w:r w:rsidRPr="00436F24">
        <w:rPr>
          <w:rFonts w:ascii="Times New Roman" w:hAnsi="Times New Roman" w:cs="Times New Roman"/>
          <w:sz w:val="24"/>
          <w:szCs w:val="24"/>
        </w:rPr>
        <w:t xml:space="preserve"> unethical behavior and practices. </w:t>
      </w:r>
    </w:p>
    <w:p w:rsidR="00BA67D1"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ab/>
        <w:t>Nevertheless, these studies provide evidence that CEO age may or may not impact the social or sustainable performance in developed markets</w:t>
      </w:r>
      <w:r>
        <w:rPr>
          <w:rFonts w:ascii="Times New Roman" w:hAnsi="Times New Roman" w:cs="Times New Roman"/>
          <w:sz w:val="24"/>
          <w:szCs w:val="24"/>
        </w:rPr>
        <w:t>.</w:t>
      </w:r>
      <w:r w:rsidRPr="00436F24">
        <w:rPr>
          <w:rFonts w:ascii="Times New Roman" w:hAnsi="Times New Roman" w:cs="Times New Roman"/>
          <w:sz w:val="24"/>
          <w:szCs w:val="24"/>
        </w:rPr>
        <w:t xml:space="preserve"> Yet the evidence of CEO age as </w:t>
      </w:r>
      <w:r>
        <w:rPr>
          <w:rFonts w:ascii="Times New Roman" w:hAnsi="Times New Roman" w:cs="Times New Roman"/>
          <w:sz w:val="24"/>
          <w:szCs w:val="24"/>
        </w:rPr>
        <w:t xml:space="preserve">a </w:t>
      </w:r>
      <w:r w:rsidRPr="00A0146E">
        <w:rPr>
          <w:rFonts w:ascii="Times New Roman" w:hAnsi="Times New Roman" w:cs="Times New Roman"/>
          <w:noProof/>
          <w:sz w:val="24"/>
          <w:szCs w:val="24"/>
        </w:rPr>
        <w:t>distinct</w:t>
      </w:r>
      <w:r w:rsidRPr="00436F24">
        <w:rPr>
          <w:rFonts w:ascii="Times New Roman" w:hAnsi="Times New Roman" w:cs="Times New Roman"/>
          <w:sz w:val="24"/>
          <w:szCs w:val="24"/>
        </w:rPr>
        <w:t xml:space="preserve"> predictor of 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w:t>
      </w:r>
      <w:r w:rsidRPr="00436F24">
        <w:rPr>
          <w:rFonts w:ascii="Times New Roman" w:hAnsi="Times New Roman" w:cs="Times New Roman"/>
          <w:sz w:val="24"/>
          <w:szCs w:val="24"/>
        </w:rPr>
        <w:t xml:space="preserve"> is non-existent in developing econom</w:t>
      </w:r>
      <w:r>
        <w:rPr>
          <w:rFonts w:ascii="Times New Roman" w:hAnsi="Times New Roman" w:cs="Times New Roman"/>
          <w:sz w:val="24"/>
          <w:szCs w:val="24"/>
        </w:rPr>
        <w:t>ies, such as</w:t>
      </w:r>
      <w:r w:rsidRPr="00436F24">
        <w:rPr>
          <w:rFonts w:ascii="Times New Roman" w:hAnsi="Times New Roman" w:cs="Times New Roman"/>
          <w:sz w:val="24"/>
          <w:szCs w:val="24"/>
        </w:rPr>
        <w:t xml:space="preserve"> China. Theoretically, upper echelons perspective (Hambrick &amp; Mason, 1984; Hambrick, 2007) regards </w:t>
      </w:r>
      <w:r w:rsidRPr="00A0146E">
        <w:rPr>
          <w:rFonts w:ascii="Times New Roman" w:hAnsi="Times New Roman" w:cs="Times New Roman"/>
          <w:noProof/>
          <w:sz w:val="24"/>
          <w:szCs w:val="24"/>
        </w:rPr>
        <w:t>age</w:t>
      </w:r>
      <w:r w:rsidRPr="00436F24">
        <w:rPr>
          <w:rFonts w:ascii="Times New Roman" w:hAnsi="Times New Roman" w:cs="Times New Roman"/>
          <w:sz w:val="24"/>
          <w:szCs w:val="24"/>
        </w:rPr>
        <w:t xml:space="preserve"> of top leadership as an important observable characteristic</w:t>
      </w:r>
      <w:r>
        <w:rPr>
          <w:rFonts w:ascii="Times New Roman" w:hAnsi="Times New Roman" w:cs="Times New Roman"/>
          <w:sz w:val="24"/>
          <w:szCs w:val="24"/>
        </w:rPr>
        <w:t>,</w:t>
      </w:r>
      <w:r w:rsidRPr="00436F24">
        <w:rPr>
          <w:rFonts w:ascii="Times New Roman" w:hAnsi="Times New Roman" w:cs="Times New Roman"/>
          <w:sz w:val="24"/>
          <w:szCs w:val="24"/>
        </w:rPr>
        <w:t xml:space="preserve"> which is critical in decision making and implementation of firm strategies. We build our arguments on upper echelons perspective (Hambrick, 2007) and </w:t>
      </w:r>
      <w:r>
        <w:rPr>
          <w:rFonts w:ascii="Times New Roman" w:hAnsi="Times New Roman" w:cs="Times New Roman"/>
          <w:sz w:val="24"/>
          <w:szCs w:val="24"/>
        </w:rPr>
        <w:t>argue</w:t>
      </w:r>
      <w:r w:rsidRPr="00436F24">
        <w:rPr>
          <w:rFonts w:ascii="Times New Roman" w:hAnsi="Times New Roman" w:cs="Times New Roman"/>
          <w:sz w:val="24"/>
          <w:szCs w:val="24"/>
        </w:rPr>
        <w:t xml:space="preserve"> that CEOs in their early ages are more eager to undertake risky investments and ventures with motives of proving their competencies to the firm. They are more involved in the wealth maximization practices and take high risks to yield high profits (as discussed by Serfling, 2014). Therefore, contrary to responsible CEOs they ignore the environmental </w:t>
      </w:r>
      <w:r>
        <w:rPr>
          <w:rFonts w:ascii="Times New Roman" w:hAnsi="Times New Roman" w:cs="Times New Roman"/>
          <w:sz w:val="24"/>
          <w:szCs w:val="24"/>
        </w:rPr>
        <w:t>and/</w:t>
      </w:r>
      <w:r w:rsidRPr="00436F24">
        <w:rPr>
          <w:rFonts w:ascii="Times New Roman" w:hAnsi="Times New Roman" w:cs="Times New Roman"/>
          <w:sz w:val="24"/>
          <w:szCs w:val="24"/>
        </w:rPr>
        <w:t xml:space="preserve">or sustainable regulations and deviate towards financial outcomes only. </w:t>
      </w:r>
      <w:r w:rsidRPr="00A0146E">
        <w:rPr>
          <w:rFonts w:ascii="Times New Roman" w:hAnsi="Times New Roman" w:cs="Times New Roman"/>
          <w:noProof/>
          <w:sz w:val="24"/>
          <w:szCs w:val="24"/>
        </w:rPr>
        <w:t xml:space="preserve">Ferrell, Fraedrich </w:t>
      </w:r>
      <w:r>
        <w:rPr>
          <w:rFonts w:ascii="Times New Roman" w:hAnsi="Times New Roman" w:cs="Times New Roman"/>
          <w:noProof/>
          <w:sz w:val="24"/>
          <w:szCs w:val="24"/>
        </w:rPr>
        <w:t>and</w:t>
      </w:r>
      <w:r w:rsidRPr="00A0146E">
        <w:rPr>
          <w:rFonts w:ascii="Times New Roman" w:hAnsi="Times New Roman" w:cs="Times New Roman"/>
          <w:noProof/>
          <w:sz w:val="24"/>
          <w:szCs w:val="24"/>
        </w:rPr>
        <w:t xml:space="preserve"> Ferrell (2017) also discussed that </w:t>
      </w:r>
      <w:r>
        <w:rPr>
          <w:rFonts w:ascii="Times New Roman" w:hAnsi="Times New Roman" w:cs="Times New Roman"/>
          <w:noProof/>
          <w:sz w:val="24"/>
          <w:szCs w:val="24"/>
        </w:rPr>
        <w:t>older</w:t>
      </w:r>
      <w:r w:rsidRPr="00A0146E">
        <w:rPr>
          <w:rFonts w:ascii="Times New Roman" w:hAnsi="Times New Roman" w:cs="Times New Roman"/>
          <w:noProof/>
          <w:sz w:val="24"/>
          <w:szCs w:val="24"/>
        </w:rPr>
        <w:t xml:space="preserve"> top managers</w:t>
      </w:r>
      <w:r>
        <w:rPr>
          <w:rFonts w:ascii="Times New Roman" w:hAnsi="Times New Roman" w:cs="Times New Roman"/>
          <w:noProof/>
          <w:sz w:val="24"/>
          <w:szCs w:val="24"/>
        </w:rPr>
        <w:t xml:space="preserve"> tend to</w:t>
      </w:r>
      <w:r w:rsidRPr="00A0146E">
        <w:rPr>
          <w:rFonts w:ascii="Times New Roman" w:hAnsi="Times New Roman" w:cs="Times New Roman"/>
          <w:noProof/>
          <w:sz w:val="24"/>
          <w:szCs w:val="24"/>
        </w:rPr>
        <w:t xml:space="preserve"> have more</w:t>
      </w:r>
      <w:r>
        <w:rPr>
          <w:rFonts w:ascii="Times New Roman" w:hAnsi="Times New Roman" w:cs="Times New Roman"/>
          <w:noProof/>
          <w:sz w:val="24"/>
          <w:szCs w:val="24"/>
        </w:rPr>
        <w:t>: (i)</w:t>
      </w:r>
      <w:r w:rsidRPr="00A0146E">
        <w:rPr>
          <w:rFonts w:ascii="Times New Roman" w:hAnsi="Times New Roman" w:cs="Times New Roman"/>
          <w:noProof/>
          <w:sz w:val="24"/>
          <w:szCs w:val="24"/>
        </w:rPr>
        <w:t xml:space="preserve"> expertise, </w:t>
      </w:r>
      <w:r>
        <w:rPr>
          <w:rFonts w:ascii="Times New Roman" w:hAnsi="Times New Roman" w:cs="Times New Roman"/>
          <w:noProof/>
          <w:sz w:val="24"/>
          <w:szCs w:val="24"/>
        </w:rPr>
        <w:t>(ii)</w:t>
      </w:r>
      <w:r w:rsidRPr="00A0146E">
        <w:rPr>
          <w:rFonts w:ascii="Times New Roman" w:hAnsi="Times New Roman" w:cs="Times New Roman"/>
          <w:noProof/>
          <w:sz w:val="24"/>
          <w:szCs w:val="24"/>
        </w:rPr>
        <w:t>capa</w:t>
      </w:r>
      <w:r>
        <w:rPr>
          <w:rFonts w:ascii="Times New Roman" w:hAnsi="Times New Roman" w:cs="Times New Roman"/>
          <w:noProof/>
          <w:sz w:val="24"/>
          <w:szCs w:val="24"/>
        </w:rPr>
        <w:t>city</w:t>
      </w:r>
      <w:r w:rsidRPr="00A0146E">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A0146E">
        <w:rPr>
          <w:rFonts w:ascii="Times New Roman" w:hAnsi="Times New Roman" w:cs="Times New Roman"/>
          <w:noProof/>
          <w:sz w:val="24"/>
          <w:szCs w:val="24"/>
        </w:rPr>
        <w:t>o deal with complex ethical issues</w:t>
      </w:r>
      <w:r>
        <w:rPr>
          <w:rFonts w:ascii="Times New Roman" w:hAnsi="Times New Roman" w:cs="Times New Roman"/>
          <w:noProof/>
          <w:sz w:val="24"/>
          <w:szCs w:val="24"/>
        </w:rPr>
        <w:t>,</w:t>
      </w:r>
      <w:r w:rsidRPr="00A0146E">
        <w:rPr>
          <w:rFonts w:ascii="Times New Roman" w:hAnsi="Times New Roman" w:cs="Times New Roman"/>
          <w:noProof/>
          <w:sz w:val="24"/>
          <w:szCs w:val="24"/>
        </w:rPr>
        <w:t xml:space="preserve"> and </w:t>
      </w:r>
      <w:r>
        <w:rPr>
          <w:rFonts w:ascii="Times New Roman" w:hAnsi="Times New Roman" w:cs="Times New Roman"/>
          <w:noProof/>
          <w:sz w:val="24"/>
          <w:szCs w:val="24"/>
        </w:rPr>
        <w:t>(iii)</w:t>
      </w:r>
      <w:r w:rsidRPr="00A0146E">
        <w:rPr>
          <w:rFonts w:ascii="Times New Roman" w:hAnsi="Times New Roman" w:cs="Times New Roman"/>
          <w:noProof/>
          <w:sz w:val="24"/>
          <w:szCs w:val="24"/>
        </w:rPr>
        <w:t xml:space="preserve"> keen to avoid unethical practices</w:t>
      </w:r>
      <w:r>
        <w:rPr>
          <w:rFonts w:ascii="Times New Roman" w:hAnsi="Times New Roman" w:cs="Times New Roman"/>
          <w:noProof/>
          <w:sz w:val="24"/>
          <w:szCs w:val="24"/>
        </w:rPr>
        <w:t xml:space="preserve"> in comparison to their younger counterparts</w:t>
      </w:r>
      <w:r w:rsidRPr="00A0146E">
        <w:rPr>
          <w:rFonts w:ascii="Times New Roman" w:hAnsi="Times New Roman" w:cs="Times New Roman"/>
          <w:noProof/>
          <w:sz w:val="24"/>
          <w:szCs w:val="24"/>
        </w:rPr>
        <w:t>.</w:t>
      </w:r>
      <w:r w:rsidRPr="00436F24">
        <w:rPr>
          <w:rFonts w:ascii="Times New Roman" w:hAnsi="Times New Roman" w:cs="Times New Roman"/>
          <w:sz w:val="24"/>
          <w:szCs w:val="24"/>
        </w:rPr>
        <w:t xml:space="preserve"> In the context of Chinese firms, the world has witnessed the deteriorating sustainable and environmental performance in the </w:t>
      </w:r>
      <w:r>
        <w:rPr>
          <w:rFonts w:ascii="Times New Roman" w:hAnsi="Times New Roman" w:cs="Times New Roman"/>
          <w:sz w:val="24"/>
          <w:szCs w:val="24"/>
        </w:rPr>
        <w:t>past three decades,</w:t>
      </w:r>
      <w:r w:rsidRPr="00436F24">
        <w:rPr>
          <w:rFonts w:ascii="Times New Roman" w:hAnsi="Times New Roman" w:cs="Times New Roman"/>
          <w:sz w:val="24"/>
          <w:szCs w:val="24"/>
        </w:rPr>
        <w:t xml:space="preserve"> where </w:t>
      </w:r>
      <w:r w:rsidRPr="00E11DA4">
        <w:rPr>
          <w:rFonts w:ascii="Times New Roman" w:hAnsi="Times New Roman" w:cs="Times New Roman"/>
          <w:noProof/>
          <w:sz w:val="24"/>
          <w:szCs w:val="24"/>
        </w:rPr>
        <w:t>tremendous</w:t>
      </w:r>
      <w:r w:rsidRPr="00436F24">
        <w:rPr>
          <w:rFonts w:ascii="Times New Roman" w:hAnsi="Times New Roman" w:cs="Times New Roman"/>
          <w:sz w:val="24"/>
          <w:szCs w:val="24"/>
        </w:rPr>
        <w:t xml:space="preserve"> economic growth </w:t>
      </w:r>
      <w:r>
        <w:rPr>
          <w:rFonts w:ascii="Times New Roman" w:hAnsi="Times New Roman" w:cs="Times New Roman"/>
          <w:sz w:val="24"/>
          <w:szCs w:val="24"/>
        </w:rPr>
        <w:t>has been achieved</w:t>
      </w:r>
      <w:r w:rsidRPr="00436F24">
        <w:rPr>
          <w:rFonts w:ascii="Times New Roman" w:hAnsi="Times New Roman" w:cs="Times New Roman"/>
          <w:sz w:val="24"/>
          <w:szCs w:val="24"/>
        </w:rPr>
        <w:t xml:space="preserve">. </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Accordingly, we argue that CEOs in their youth </w:t>
      </w:r>
      <w:r>
        <w:rPr>
          <w:rFonts w:ascii="Times New Roman" w:hAnsi="Times New Roman" w:cs="Times New Roman"/>
          <w:sz w:val="24"/>
          <w:szCs w:val="24"/>
        </w:rPr>
        <w:t>may be more</w:t>
      </w:r>
      <w:r w:rsidRPr="00436F24">
        <w:rPr>
          <w:rFonts w:ascii="Times New Roman" w:hAnsi="Times New Roman" w:cs="Times New Roman"/>
          <w:sz w:val="24"/>
          <w:szCs w:val="24"/>
        </w:rPr>
        <w:t xml:space="preserve"> eager to ignore the institutionally driven environmental policies and regulations and </w:t>
      </w:r>
      <w:r>
        <w:rPr>
          <w:rFonts w:ascii="Times New Roman" w:hAnsi="Times New Roman" w:cs="Times New Roman"/>
          <w:sz w:val="24"/>
          <w:szCs w:val="24"/>
        </w:rPr>
        <w:t>thus impact negatively on</w:t>
      </w:r>
      <w:r w:rsidRPr="00436F24">
        <w:rPr>
          <w:rFonts w:ascii="Times New Roman" w:hAnsi="Times New Roman" w:cs="Times New Roman"/>
          <w:sz w:val="24"/>
          <w:szCs w:val="24"/>
        </w:rPr>
        <w:t xml:space="preserve"> environmental reporting </w:t>
      </w:r>
      <w:r>
        <w:rPr>
          <w:rFonts w:ascii="Times New Roman" w:hAnsi="Times New Roman" w:cs="Times New Roman"/>
          <w:sz w:val="24"/>
          <w:szCs w:val="24"/>
        </w:rPr>
        <w:t xml:space="preserve">and thereby </w:t>
      </w:r>
      <w:r w:rsidRPr="00436F24">
        <w:rPr>
          <w:rFonts w:ascii="Times New Roman" w:hAnsi="Times New Roman" w:cs="Times New Roman"/>
          <w:sz w:val="24"/>
          <w:szCs w:val="24"/>
        </w:rPr>
        <w:t xml:space="preserve">leading to poor sustainable and environmental performance. </w:t>
      </w:r>
      <w:r>
        <w:rPr>
          <w:rFonts w:ascii="Times New Roman" w:hAnsi="Times New Roman" w:cs="Times New Roman"/>
          <w:sz w:val="24"/>
          <w:szCs w:val="24"/>
        </w:rPr>
        <w:t>We further argue that CEO age is important to study in the context of China as Chinese firms have been previously criticized for focusing excessively on maximizing profits for shareholders. The previous literature (</w:t>
      </w:r>
      <w:r w:rsidRPr="00436F24">
        <w:rPr>
          <w:rFonts w:ascii="Times New Roman" w:hAnsi="Times New Roman" w:cs="Times New Roman"/>
          <w:sz w:val="24"/>
          <w:szCs w:val="24"/>
        </w:rPr>
        <w:t>Fabrizi et al.</w:t>
      </w:r>
      <w:r>
        <w:rPr>
          <w:rFonts w:ascii="Times New Roman" w:hAnsi="Times New Roman" w:cs="Times New Roman"/>
          <w:sz w:val="24"/>
          <w:szCs w:val="24"/>
        </w:rPr>
        <w:t xml:space="preserve">, </w:t>
      </w:r>
      <w:r w:rsidRPr="00436F24">
        <w:rPr>
          <w:rFonts w:ascii="Times New Roman" w:hAnsi="Times New Roman" w:cs="Times New Roman"/>
          <w:sz w:val="24"/>
          <w:szCs w:val="24"/>
        </w:rPr>
        <w:t>2014</w:t>
      </w:r>
      <w:r>
        <w:rPr>
          <w:rFonts w:ascii="Times New Roman" w:hAnsi="Times New Roman" w:cs="Times New Roman"/>
          <w:sz w:val="24"/>
          <w:szCs w:val="24"/>
        </w:rPr>
        <w:t xml:space="preserve">; Huang, 2013; </w:t>
      </w:r>
      <w:r w:rsidRPr="00436F24">
        <w:rPr>
          <w:rFonts w:ascii="Times New Roman" w:hAnsi="Times New Roman" w:cs="Times New Roman"/>
          <w:sz w:val="24"/>
          <w:szCs w:val="24"/>
        </w:rPr>
        <w:t>Serfling, 2014</w:t>
      </w:r>
      <w:r>
        <w:rPr>
          <w:rFonts w:ascii="Times New Roman" w:hAnsi="Times New Roman" w:cs="Times New Roman"/>
          <w:sz w:val="24"/>
          <w:szCs w:val="24"/>
        </w:rPr>
        <w:t xml:space="preserve">) shows that younger CEOs are more likely to engage in empire building and profit maximization, but place less emphasis on taking decisions that improve environmental and social outcomes. However, due to the differences in accounting, financial and governance standards of China in comparison to developed markets, the findings of developed markets cannot be generalized </w:t>
      </w:r>
      <w:r w:rsidRPr="00436F24">
        <w:rPr>
          <w:rFonts w:ascii="Times New Roman" w:hAnsi="Times New Roman" w:cs="Times New Roman"/>
          <w:sz w:val="24"/>
          <w:szCs w:val="24"/>
        </w:rPr>
        <w:t>(Du</w:t>
      </w:r>
      <w:r>
        <w:rPr>
          <w:rFonts w:ascii="Times New Roman" w:hAnsi="Times New Roman" w:cs="Times New Roman"/>
          <w:sz w:val="24"/>
          <w:szCs w:val="24"/>
        </w:rPr>
        <w:t xml:space="preserve"> et al.</w:t>
      </w:r>
      <w:r w:rsidRPr="00436F24">
        <w:rPr>
          <w:rFonts w:ascii="Times New Roman" w:hAnsi="Times New Roman" w:cs="Times New Roman"/>
          <w:sz w:val="24"/>
          <w:szCs w:val="24"/>
        </w:rPr>
        <w:t>, 2014;</w:t>
      </w:r>
      <w:r w:rsidRPr="00436F24">
        <w:rPr>
          <w:rFonts w:ascii="Times New Roman" w:eastAsiaTheme="minorEastAsia" w:hAnsi="Times New Roman" w:cs="Times New Roman"/>
          <w:sz w:val="24"/>
          <w:szCs w:val="24"/>
          <w:lang w:val="en-GB" w:eastAsia="zh-CN"/>
        </w:rPr>
        <w:t xml:space="preserve"> Elmagrhi</w:t>
      </w:r>
      <w:r>
        <w:rPr>
          <w:rFonts w:ascii="Times New Roman" w:eastAsiaTheme="minorEastAsia" w:hAnsi="Times New Roman" w:cs="Times New Roman"/>
          <w:sz w:val="24"/>
          <w:szCs w:val="24"/>
          <w:lang w:val="en-GB" w:eastAsia="zh-CN"/>
        </w:rPr>
        <w:t xml:space="preserve"> et al.</w:t>
      </w:r>
      <w:r w:rsidRPr="00436F24">
        <w:rPr>
          <w:rFonts w:ascii="Times New Roman" w:eastAsiaTheme="minorEastAsia" w:hAnsi="Times New Roman" w:cs="Times New Roman"/>
          <w:sz w:val="24"/>
          <w:szCs w:val="24"/>
          <w:lang w:val="en-GB" w:eastAsia="zh-CN"/>
        </w:rPr>
        <w:t>, 2018;</w:t>
      </w:r>
      <w:r w:rsidRPr="00436F24">
        <w:rPr>
          <w:rFonts w:ascii="Times New Roman" w:hAnsi="Times New Roman" w:cs="Times New Roman"/>
          <w:sz w:val="24"/>
          <w:szCs w:val="24"/>
        </w:rPr>
        <w:t xml:space="preserve"> Shahab et al., 2018, Shahab, Ntim &amp; Ullah, 2018)</w:t>
      </w:r>
      <w:r>
        <w:rPr>
          <w:rFonts w:ascii="Times New Roman" w:hAnsi="Times New Roman" w:cs="Times New Roman"/>
          <w:sz w:val="24"/>
          <w:szCs w:val="24"/>
        </w:rPr>
        <w:t xml:space="preserve">. </w:t>
      </w:r>
      <w:r w:rsidRPr="00436F24">
        <w:rPr>
          <w:rFonts w:ascii="Times New Roman" w:hAnsi="Times New Roman" w:cs="Times New Roman"/>
          <w:sz w:val="24"/>
          <w:szCs w:val="24"/>
        </w:rPr>
        <w:t xml:space="preserve">To the best of our knowledge, no study has yet examined the impact of </w:t>
      </w:r>
      <w:r>
        <w:rPr>
          <w:rFonts w:ascii="Times New Roman" w:hAnsi="Times New Roman" w:cs="Times New Roman"/>
          <w:sz w:val="24"/>
          <w:szCs w:val="24"/>
        </w:rPr>
        <w:t>young</w:t>
      </w:r>
      <w:r w:rsidRPr="00436F24">
        <w:rPr>
          <w:rFonts w:ascii="Times New Roman" w:hAnsi="Times New Roman" w:cs="Times New Roman"/>
          <w:sz w:val="24"/>
          <w:szCs w:val="24"/>
        </w:rPr>
        <w:t xml:space="preserve"> CEOs on 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w:t>
      </w:r>
      <w:r w:rsidRPr="00436F24" w:rsidDel="0094782E">
        <w:rPr>
          <w:rFonts w:ascii="Times New Roman" w:hAnsi="Times New Roman" w:cs="Times New Roman"/>
          <w:sz w:val="24"/>
          <w:szCs w:val="24"/>
        </w:rPr>
        <w:t xml:space="preserve"> </w:t>
      </w:r>
      <w:r w:rsidRPr="00436F24">
        <w:rPr>
          <w:rFonts w:ascii="Times New Roman" w:hAnsi="Times New Roman" w:cs="Times New Roman"/>
          <w:sz w:val="24"/>
          <w:szCs w:val="24"/>
        </w:rPr>
        <w:t xml:space="preserve">in the context of China (Kish-Gephart et al., 2010). Therefore, driven by the motivation to </w:t>
      </w:r>
      <w:r>
        <w:rPr>
          <w:rFonts w:ascii="Times New Roman" w:hAnsi="Times New Roman" w:cs="Times New Roman"/>
          <w:sz w:val="24"/>
          <w:szCs w:val="24"/>
        </w:rPr>
        <w:t>extend, as well as make new contributions to the existing literature</w:t>
      </w:r>
      <w:r w:rsidRPr="00436F24">
        <w:rPr>
          <w:rFonts w:ascii="Times New Roman" w:hAnsi="Times New Roman" w:cs="Times New Roman"/>
          <w:sz w:val="24"/>
          <w:szCs w:val="24"/>
        </w:rPr>
        <w:t>, we propose our final set of hypotheses as follow:</w:t>
      </w:r>
    </w:p>
    <w:p w:rsidR="00BA67D1" w:rsidRPr="00436F24" w:rsidRDefault="00BA67D1" w:rsidP="00BA67D1">
      <w:pPr>
        <w:autoSpaceDE w:val="0"/>
        <w:autoSpaceDN w:val="0"/>
        <w:adjustRightInd w:val="0"/>
        <w:spacing w:before="240" w:after="0" w:line="240" w:lineRule="auto"/>
        <w:jc w:val="both"/>
        <w:rPr>
          <w:rFonts w:ascii="Times New Roman" w:hAnsi="Times New Roman" w:cs="Times New Roman"/>
          <w:i/>
          <w:sz w:val="24"/>
          <w:szCs w:val="24"/>
        </w:rPr>
      </w:pPr>
      <w:r w:rsidRPr="00436F24">
        <w:rPr>
          <w:rFonts w:ascii="Times New Roman" w:hAnsi="Times New Roman" w:cs="Times New Roman"/>
          <w:sz w:val="24"/>
          <w:szCs w:val="24"/>
        </w:rPr>
        <w:t>Hypothesis 2a:</w:t>
      </w:r>
      <w:r w:rsidRPr="00436F24">
        <w:rPr>
          <w:rFonts w:ascii="Times New Roman" w:hAnsi="Times New Roman" w:cs="Times New Roman"/>
          <w:i/>
          <w:sz w:val="24"/>
          <w:szCs w:val="24"/>
        </w:rPr>
        <w:t xml:space="preserve"> Young CEOs </w:t>
      </w:r>
      <w:r>
        <w:rPr>
          <w:rFonts w:ascii="Times New Roman" w:hAnsi="Times New Roman" w:cs="Times New Roman"/>
          <w:i/>
          <w:sz w:val="24"/>
          <w:szCs w:val="24"/>
        </w:rPr>
        <w:t>have a negative association with</w:t>
      </w:r>
      <w:r w:rsidRPr="00436F24">
        <w:rPr>
          <w:rFonts w:ascii="Times New Roman" w:hAnsi="Times New Roman" w:cs="Times New Roman"/>
          <w:i/>
          <w:sz w:val="24"/>
          <w:szCs w:val="24"/>
        </w:rPr>
        <w:t xml:space="preserve"> sustainable performance of Chinese listed companies.</w:t>
      </w:r>
    </w:p>
    <w:p w:rsidR="00BA67D1" w:rsidRPr="00436F24" w:rsidRDefault="00BA67D1" w:rsidP="00BA67D1">
      <w:pPr>
        <w:autoSpaceDE w:val="0"/>
        <w:autoSpaceDN w:val="0"/>
        <w:adjustRightInd w:val="0"/>
        <w:spacing w:before="240" w:after="0" w:line="240" w:lineRule="auto"/>
        <w:jc w:val="both"/>
        <w:rPr>
          <w:rFonts w:ascii="Times New Roman" w:hAnsi="Times New Roman" w:cs="Times New Roman"/>
          <w:i/>
          <w:sz w:val="24"/>
          <w:szCs w:val="24"/>
        </w:rPr>
      </w:pPr>
      <w:r w:rsidRPr="00436F24">
        <w:rPr>
          <w:rFonts w:ascii="Times New Roman" w:hAnsi="Times New Roman" w:cs="Times New Roman"/>
          <w:sz w:val="24"/>
          <w:szCs w:val="24"/>
        </w:rPr>
        <w:t>Hypothesis 2b:</w:t>
      </w:r>
      <w:r w:rsidRPr="00436F24">
        <w:rPr>
          <w:rFonts w:ascii="Times New Roman" w:hAnsi="Times New Roman" w:cs="Times New Roman"/>
          <w:i/>
          <w:sz w:val="24"/>
          <w:szCs w:val="24"/>
        </w:rPr>
        <w:t xml:space="preserve"> Young CEOs </w:t>
      </w:r>
      <w:r>
        <w:rPr>
          <w:rFonts w:ascii="Times New Roman" w:hAnsi="Times New Roman" w:cs="Times New Roman"/>
          <w:i/>
          <w:sz w:val="24"/>
          <w:szCs w:val="24"/>
        </w:rPr>
        <w:t xml:space="preserve">have a negative association with </w:t>
      </w:r>
      <w:r w:rsidRPr="00436F24">
        <w:rPr>
          <w:rFonts w:ascii="Times New Roman" w:hAnsi="Times New Roman" w:cs="Times New Roman"/>
          <w:i/>
          <w:sz w:val="24"/>
          <w:szCs w:val="24"/>
        </w:rPr>
        <w:t>environmental performance of Chinese listed companies.</w:t>
      </w:r>
    </w:p>
    <w:p w:rsidR="00BA67D1" w:rsidRPr="00436F24" w:rsidRDefault="00BA67D1" w:rsidP="00BA67D1">
      <w:pPr>
        <w:autoSpaceDE w:val="0"/>
        <w:autoSpaceDN w:val="0"/>
        <w:adjustRightInd w:val="0"/>
        <w:spacing w:before="240"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Hypothesis 2c:</w:t>
      </w:r>
      <w:r w:rsidRPr="00436F24">
        <w:rPr>
          <w:rFonts w:ascii="Times New Roman" w:hAnsi="Times New Roman" w:cs="Times New Roman"/>
          <w:i/>
          <w:sz w:val="24"/>
          <w:szCs w:val="24"/>
        </w:rPr>
        <w:t xml:space="preserve"> Young CEOs </w:t>
      </w:r>
      <w:r>
        <w:rPr>
          <w:rFonts w:ascii="Times New Roman" w:hAnsi="Times New Roman" w:cs="Times New Roman"/>
          <w:i/>
          <w:sz w:val="24"/>
          <w:szCs w:val="24"/>
        </w:rPr>
        <w:t xml:space="preserve">have a negative association with </w:t>
      </w:r>
      <w:r w:rsidRPr="00436F24">
        <w:rPr>
          <w:rFonts w:ascii="Times New Roman" w:hAnsi="Times New Roman" w:cs="Times New Roman"/>
          <w:i/>
          <w:sz w:val="24"/>
          <w:szCs w:val="24"/>
        </w:rPr>
        <w:t>environmental reporting of Chinese listed companies.</w:t>
      </w:r>
    </w:p>
    <w:p w:rsidR="00BA67D1" w:rsidRDefault="00BA67D1" w:rsidP="00BA67D1">
      <w:pPr>
        <w:autoSpaceDE w:val="0"/>
        <w:autoSpaceDN w:val="0"/>
        <w:adjustRightInd w:val="0"/>
        <w:spacing w:after="0" w:line="240" w:lineRule="auto"/>
        <w:jc w:val="both"/>
        <w:rPr>
          <w:rFonts w:ascii="Times New Roman" w:hAnsi="Times New Roman" w:cs="Times New Roman"/>
          <w:sz w:val="24"/>
          <w:szCs w:val="24"/>
        </w:rPr>
      </w:pPr>
    </w:p>
    <w:p w:rsidR="00BA67D1" w:rsidRPr="00436F24" w:rsidRDefault="00BA67D1" w:rsidP="00BA67D1">
      <w:pPr>
        <w:pStyle w:val="ListParagraph"/>
        <w:numPr>
          <w:ilvl w:val="0"/>
          <w:numId w:val="1"/>
        </w:numPr>
        <w:spacing w:before="240" w:after="0" w:line="240" w:lineRule="auto"/>
        <w:jc w:val="both"/>
        <w:rPr>
          <w:rFonts w:ascii="Times New Roman" w:hAnsi="Times New Roman" w:cs="Times New Roman"/>
          <w:b/>
          <w:sz w:val="24"/>
          <w:szCs w:val="24"/>
        </w:rPr>
      </w:pPr>
      <w:r w:rsidRPr="00436F24">
        <w:rPr>
          <w:rFonts w:ascii="Times New Roman" w:hAnsi="Times New Roman" w:cs="Times New Roman"/>
          <w:b/>
          <w:sz w:val="24"/>
          <w:szCs w:val="24"/>
        </w:rPr>
        <w:t>Research methodology</w:t>
      </w:r>
    </w:p>
    <w:p w:rsidR="00BA67D1" w:rsidRPr="00436F24" w:rsidRDefault="00BA67D1" w:rsidP="00BA67D1">
      <w:pPr>
        <w:spacing w:before="240" w:after="0" w:line="240" w:lineRule="auto"/>
        <w:jc w:val="both"/>
        <w:rPr>
          <w:rFonts w:ascii="Times New Roman" w:hAnsi="Times New Roman" w:cs="Times New Roman"/>
          <w:b/>
          <w:sz w:val="24"/>
          <w:szCs w:val="24"/>
        </w:rPr>
      </w:pPr>
      <w:r w:rsidRPr="00436F24">
        <w:rPr>
          <w:rFonts w:ascii="Times New Roman" w:hAnsi="Times New Roman" w:cs="Times New Roman"/>
          <w:b/>
          <w:sz w:val="24"/>
          <w:szCs w:val="24"/>
        </w:rPr>
        <w:t>5.1</w:t>
      </w:r>
      <w:r w:rsidRPr="00436F24">
        <w:rPr>
          <w:rFonts w:ascii="Times New Roman" w:hAnsi="Times New Roman" w:cs="Times New Roman"/>
          <w:b/>
          <w:sz w:val="24"/>
          <w:szCs w:val="24"/>
        </w:rPr>
        <w:tab/>
        <w:t xml:space="preserve">Data and sample </w:t>
      </w:r>
    </w:p>
    <w:p w:rsidR="00BA67D1" w:rsidRPr="00436F24" w:rsidRDefault="00BA67D1" w:rsidP="00BA67D1">
      <w:pPr>
        <w:tabs>
          <w:tab w:val="left" w:pos="3249"/>
        </w:tabs>
        <w:spacing w:before="240" w:after="0" w:line="240" w:lineRule="auto"/>
        <w:jc w:val="both"/>
        <w:rPr>
          <w:rFonts w:ascii="Times New Roman" w:hAnsi="Times New Roman" w:cs="Times New Roman"/>
          <w:sz w:val="24"/>
          <w:szCs w:val="24"/>
        </w:rPr>
      </w:pPr>
      <w:r w:rsidRPr="00436F24">
        <w:rPr>
          <w:rFonts w:ascii="Times New Roman" w:hAnsi="Times New Roman" w:cs="Times New Roman"/>
          <w:sz w:val="24"/>
          <w:szCs w:val="24"/>
        </w:rPr>
        <w:t xml:space="preserve">We obtained </w:t>
      </w:r>
      <w:r w:rsidRPr="00E11DA4">
        <w:rPr>
          <w:rFonts w:ascii="Times New Roman" w:hAnsi="Times New Roman" w:cs="Times New Roman"/>
          <w:noProof/>
          <w:sz w:val="24"/>
          <w:szCs w:val="24"/>
        </w:rPr>
        <w:t>financial</w:t>
      </w:r>
      <w:r w:rsidRPr="00436F24">
        <w:rPr>
          <w:rFonts w:ascii="Times New Roman" w:hAnsi="Times New Roman" w:cs="Times New Roman"/>
          <w:sz w:val="24"/>
          <w:szCs w:val="24"/>
        </w:rPr>
        <w:t xml:space="preserve"> and governance data for all the A-shares firms listed on both Shanghai and Shenzhen stock exchanges from renowned Chinese database </w:t>
      </w:r>
      <w:r>
        <w:rPr>
          <w:rFonts w:ascii="Times New Roman" w:hAnsi="Times New Roman" w:cs="Times New Roman"/>
          <w:sz w:val="24"/>
          <w:szCs w:val="24"/>
        </w:rPr>
        <w:t>((</w:t>
      </w:r>
      <w:r w:rsidRPr="00E11DA4">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“China Stock Market and Accounting Research” (</w:t>
      </w:r>
      <w:r w:rsidRPr="00436F24">
        <w:rPr>
          <w:rFonts w:ascii="Times New Roman" w:hAnsi="Times New Roman" w:cs="Times New Roman"/>
          <w:i/>
          <w:sz w:val="24"/>
          <w:szCs w:val="24"/>
        </w:rPr>
        <w:t>CSMAR)</w:t>
      </w:r>
      <w:r>
        <w:rPr>
          <w:rFonts w:ascii="Times New Roman" w:hAnsi="Times New Roman" w:cs="Times New Roman"/>
          <w:i/>
          <w:sz w:val="24"/>
          <w:szCs w:val="24"/>
        </w:rPr>
        <w:t>)</w:t>
      </w:r>
      <w:r w:rsidRPr="00436F24">
        <w:rPr>
          <w:rFonts w:ascii="Times New Roman" w:hAnsi="Times New Roman" w:cs="Times New Roman"/>
          <w:sz w:val="24"/>
          <w:szCs w:val="24"/>
        </w:rPr>
        <w:t xml:space="preserve"> for the period from 2010 to 2017. Our initial sample is comprised of 20,202 observations. </w:t>
      </w:r>
      <w:r>
        <w:rPr>
          <w:rFonts w:ascii="Times New Roman" w:hAnsi="Times New Roman" w:cs="Times New Roman"/>
          <w:sz w:val="24"/>
          <w:szCs w:val="24"/>
        </w:rPr>
        <w:t>Our</w:t>
      </w:r>
      <w:r w:rsidRPr="00436F24">
        <w:rPr>
          <w:rFonts w:ascii="Times New Roman" w:hAnsi="Times New Roman" w:cs="Times New Roman"/>
          <w:sz w:val="24"/>
          <w:szCs w:val="24"/>
        </w:rPr>
        <w:t xml:space="preserve"> data </w:t>
      </w:r>
      <w:r>
        <w:rPr>
          <w:rFonts w:ascii="Times New Roman" w:hAnsi="Times New Roman" w:cs="Times New Roman"/>
          <w:sz w:val="24"/>
          <w:szCs w:val="24"/>
        </w:rPr>
        <w:t xml:space="preserve">collection starts </w:t>
      </w:r>
      <w:r w:rsidRPr="00436F24">
        <w:rPr>
          <w:rFonts w:ascii="Times New Roman" w:hAnsi="Times New Roman" w:cs="Times New Roman"/>
          <w:sz w:val="24"/>
          <w:szCs w:val="24"/>
        </w:rPr>
        <w:t>from 2010</w:t>
      </w:r>
      <w:r>
        <w:rPr>
          <w:rFonts w:ascii="Times New Roman" w:hAnsi="Times New Roman" w:cs="Times New Roman"/>
          <w:sz w:val="24"/>
          <w:szCs w:val="24"/>
        </w:rPr>
        <w:t xml:space="preserve"> because</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although </w:t>
      </w:r>
      <w:r w:rsidRPr="00436F24">
        <w:rPr>
          <w:rFonts w:ascii="Times New Roman" w:hAnsi="Times New Roman" w:cs="Times New Roman"/>
          <w:sz w:val="24"/>
          <w:szCs w:val="24"/>
        </w:rPr>
        <w:t>the Chinese “Thousand Talent</w:t>
      </w:r>
      <w:r>
        <w:rPr>
          <w:rFonts w:ascii="Times New Roman" w:hAnsi="Times New Roman" w:cs="Times New Roman"/>
          <w:sz w:val="24"/>
          <w:szCs w:val="24"/>
        </w:rPr>
        <w:t>s</w:t>
      </w:r>
      <w:r w:rsidRPr="00436F24">
        <w:rPr>
          <w:rFonts w:ascii="Times New Roman" w:hAnsi="Times New Roman" w:cs="Times New Roman"/>
          <w:sz w:val="24"/>
          <w:szCs w:val="24"/>
        </w:rPr>
        <w:t xml:space="preserve"> Plan” started </w:t>
      </w:r>
      <w:r>
        <w:rPr>
          <w:rFonts w:ascii="Times New Roman" w:hAnsi="Times New Roman" w:cs="Times New Roman"/>
          <w:sz w:val="24"/>
          <w:szCs w:val="24"/>
        </w:rPr>
        <w:t>at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11DA4">
        <w:rPr>
          <w:rFonts w:ascii="Times New Roman" w:hAnsi="Times New Roman" w:cs="Times New Roman"/>
          <w:noProof/>
          <w:sz w:val="24"/>
          <w:szCs w:val="24"/>
        </w:rPr>
        <w:t>end</w:t>
      </w:r>
      <w:r w:rsidRPr="00436F24">
        <w:rPr>
          <w:rFonts w:ascii="Times New Roman" w:hAnsi="Times New Roman" w:cs="Times New Roman"/>
          <w:sz w:val="24"/>
          <w:szCs w:val="24"/>
        </w:rPr>
        <w:t xml:space="preserve"> of 2008 (Yuan &amp; Wen, 2018), </w:t>
      </w:r>
      <w:r>
        <w:rPr>
          <w:rFonts w:ascii="Times New Roman" w:hAnsi="Times New Roman" w:cs="Times New Roman"/>
          <w:sz w:val="24"/>
          <w:szCs w:val="24"/>
        </w:rPr>
        <w:t>it is only</w:t>
      </w:r>
      <w:r w:rsidRPr="00436F24">
        <w:rPr>
          <w:rFonts w:ascii="Times New Roman" w:hAnsi="Times New Roman" w:cs="Times New Roman"/>
          <w:sz w:val="24"/>
          <w:szCs w:val="24"/>
        </w:rPr>
        <w:t xml:space="preserve"> from 2010 </w:t>
      </w:r>
      <w:r>
        <w:rPr>
          <w:rFonts w:ascii="Times New Roman" w:hAnsi="Times New Roman" w:cs="Times New Roman"/>
          <w:sz w:val="24"/>
          <w:szCs w:val="24"/>
        </w:rPr>
        <w:t xml:space="preserve">that </w:t>
      </w:r>
      <w:r w:rsidRPr="00436F24">
        <w:rPr>
          <w:rFonts w:ascii="Times New Roman" w:hAnsi="Times New Roman" w:cs="Times New Roman"/>
          <w:sz w:val="24"/>
          <w:szCs w:val="24"/>
        </w:rPr>
        <w:t xml:space="preserve">we </w:t>
      </w:r>
      <w:r>
        <w:rPr>
          <w:rFonts w:ascii="Times New Roman" w:hAnsi="Times New Roman" w:cs="Times New Roman"/>
          <w:sz w:val="24"/>
          <w:szCs w:val="24"/>
        </w:rPr>
        <w:t>were able to</w:t>
      </w:r>
      <w:r w:rsidRPr="00436F24">
        <w:rPr>
          <w:rFonts w:ascii="Times New Roman" w:hAnsi="Times New Roman" w:cs="Times New Roman"/>
          <w:sz w:val="24"/>
          <w:szCs w:val="24"/>
        </w:rPr>
        <w:t xml:space="preserve"> obtain maximum observations for the different attributes of CEOs. We used “</w:t>
      </w:r>
      <w:r w:rsidRPr="00436F24">
        <w:rPr>
          <w:rFonts w:ascii="Times New Roman" w:hAnsi="Times New Roman" w:cs="Times New Roman"/>
          <w:i/>
          <w:sz w:val="24"/>
          <w:szCs w:val="24"/>
        </w:rPr>
        <w:t>HEXUN</w:t>
      </w:r>
      <w:r w:rsidRPr="00436F24">
        <w:rPr>
          <w:rFonts w:ascii="Times New Roman" w:hAnsi="Times New Roman" w:cs="Times New Roman"/>
          <w:sz w:val="24"/>
          <w:szCs w:val="24"/>
        </w:rPr>
        <w:t>” website and collected Rankins Ratings (</w:t>
      </w:r>
      <w:r w:rsidRPr="00436F24">
        <w:rPr>
          <w:rFonts w:ascii="Times New Roman" w:hAnsi="Times New Roman" w:cs="Times New Roman"/>
          <w:i/>
          <w:sz w:val="24"/>
          <w:szCs w:val="24"/>
        </w:rPr>
        <w:t>RKS</w:t>
      </w:r>
      <w:r w:rsidRPr="00436F24">
        <w:rPr>
          <w:rFonts w:ascii="Times New Roman" w:hAnsi="Times New Roman" w:cs="Times New Roman"/>
          <w:sz w:val="24"/>
          <w:szCs w:val="24"/>
        </w:rPr>
        <w:t>)</w:t>
      </w:r>
      <w:r>
        <w:rPr>
          <w:rFonts w:ascii="Times New Roman" w:hAnsi="Times New Roman" w:cs="Times New Roman"/>
          <w:sz w:val="24"/>
          <w:szCs w:val="24"/>
        </w:rPr>
        <w:t xml:space="preserve"> scores</w:t>
      </w:r>
      <w:r w:rsidRPr="00436F24">
        <w:rPr>
          <w:rFonts w:ascii="Times New Roman" w:hAnsi="Times New Roman" w:cs="Times New Roman"/>
          <w:sz w:val="24"/>
          <w:szCs w:val="24"/>
        </w:rPr>
        <w:t xml:space="preserve"> for sustainable and environmental performance for all the A-share Chinese listed firms. </w:t>
      </w:r>
      <w:r>
        <w:rPr>
          <w:rFonts w:ascii="Times New Roman" w:hAnsi="Times New Roman" w:cs="Times New Roman"/>
          <w:sz w:val="24"/>
          <w:szCs w:val="24"/>
        </w:rPr>
        <w:t>HEXUN-</w:t>
      </w:r>
      <w:r w:rsidRPr="00310154">
        <w:rPr>
          <w:rFonts w:ascii="Times New Roman" w:hAnsi="Times New Roman" w:cs="Times New Roman"/>
          <w:sz w:val="24"/>
          <w:szCs w:val="24"/>
        </w:rPr>
        <w:t xml:space="preserve">RKS </w:t>
      </w:r>
      <w:r>
        <w:rPr>
          <w:rFonts w:ascii="Times New Roman" w:hAnsi="Times New Roman" w:cs="Times New Roman"/>
          <w:sz w:val="24"/>
          <w:szCs w:val="24"/>
        </w:rPr>
        <w:t xml:space="preserve">ratings consist of sustainable, social and environmental indicators for Chinese firms on a yearly basis. </w:t>
      </w:r>
      <w:r w:rsidRPr="00310154">
        <w:rPr>
          <w:rFonts w:ascii="Times New Roman" w:hAnsi="Times New Roman" w:cs="Times New Roman"/>
          <w:sz w:val="24"/>
          <w:szCs w:val="24"/>
        </w:rPr>
        <w:t xml:space="preserve">It </w:t>
      </w:r>
      <w:r>
        <w:rPr>
          <w:rFonts w:ascii="Times New Roman" w:hAnsi="Times New Roman" w:cs="Times New Roman"/>
          <w:sz w:val="24"/>
          <w:szCs w:val="24"/>
        </w:rPr>
        <w:t>includes</w:t>
      </w:r>
      <w:r w:rsidRPr="00310154">
        <w:rPr>
          <w:rFonts w:ascii="Times New Roman" w:hAnsi="Times New Roman" w:cs="Times New Roman"/>
          <w:sz w:val="24"/>
          <w:szCs w:val="24"/>
        </w:rPr>
        <w:t xml:space="preserve"> all </w:t>
      </w:r>
      <w:r>
        <w:rPr>
          <w:rFonts w:ascii="Times New Roman" w:hAnsi="Times New Roman" w:cs="Times New Roman"/>
          <w:sz w:val="24"/>
          <w:szCs w:val="24"/>
        </w:rPr>
        <w:t xml:space="preserve">those </w:t>
      </w:r>
      <w:r w:rsidRPr="00310154">
        <w:rPr>
          <w:rFonts w:ascii="Times New Roman" w:hAnsi="Times New Roman" w:cs="Times New Roman"/>
          <w:sz w:val="24"/>
          <w:szCs w:val="24"/>
        </w:rPr>
        <w:t xml:space="preserve">listed firms </w:t>
      </w:r>
      <w:r>
        <w:rPr>
          <w:rFonts w:ascii="Times New Roman" w:hAnsi="Times New Roman" w:cs="Times New Roman"/>
          <w:sz w:val="24"/>
          <w:szCs w:val="24"/>
        </w:rPr>
        <w:t>who issue sustainability reports in China</w:t>
      </w:r>
      <w:r w:rsidRPr="00310154">
        <w:rPr>
          <w:rFonts w:ascii="Times New Roman" w:hAnsi="Times New Roman" w:cs="Times New Roman"/>
          <w:sz w:val="24"/>
          <w:szCs w:val="24"/>
        </w:rPr>
        <w:t>.</w:t>
      </w:r>
      <w:r>
        <w:rPr>
          <w:rFonts w:ascii="Times New Roman" w:hAnsi="Times New Roman" w:cs="Times New Roman"/>
          <w:sz w:val="24"/>
          <w:szCs w:val="24"/>
        </w:rPr>
        <w:t xml:space="preserve"> </w:t>
      </w:r>
      <w:r w:rsidRPr="00436F24">
        <w:rPr>
          <w:rFonts w:ascii="Times New Roman" w:hAnsi="Times New Roman" w:cs="Times New Roman"/>
          <w:sz w:val="24"/>
          <w:szCs w:val="24"/>
        </w:rPr>
        <w:t>These databases have been extensively employed in relevant Chinese studies (</w:t>
      </w:r>
      <w:r w:rsidRPr="00E11DA4">
        <w:rPr>
          <w:rFonts w:ascii="Times New Roman" w:hAnsi="Times New Roman" w:cs="Times New Roman"/>
          <w:noProof/>
          <w:sz w:val="24"/>
          <w:szCs w:val="24"/>
        </w:rPr>
        <w:t>e.g.</w:t>
      </w:r>
      <w:r>
        <w:rPr>
          <w:rFonts w:ascii="Times New Roman" w:hAnsi="Times New Roman" w:cs="Times New Roman"/>
          <w:noProof/>
          <w:sz w:val="24"/>
          <w:szCs w:val="24"/>
        </w:rPr>
        <w:t>,</w:t>
      </w:r>
      <w:r w:rsidRPr="00436F24">
        <w:rPr>
          <w:rFonts w:ascii="Times New Roman" w:hAnsi="Times New Roman" w:cs="Times New Roman"/>
          <w:sz w:val="24"/>
          <w:szCs w:val="24"/>
        </w:rPr>
        <w:t xml:space="preserve"> Lau et al., 2016; McGuinness et al., 2017). We matched the data from these two data sources and arrived at a final sample of 16,324 firm-year observations for eight years, after </w:t>
      </w:r>
      <w:r>
        <w:rPr>
          <w:rFonts w:ascii="Times New Roman" w:hAnsi="Times New Roman" w:cs="Times New Roman"/>
          <w:sz w:val="24"/>
          <w:szCs w:val="24"/>
        </w:rPr>
        <w:t>excluding</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firms with </w:t>
      </w:r>
      <w:r w:rsidRPr="00436F24">
        <w:rPr>
          <w:rFonts w:ascii="Times New Roman" w:hAnsi="Times New Roman" w:cs="Times New Roman"/>
          <w:sz w:val="24"/>
          <w:szCs w:val="24"/>
        </w:rPr>
        <w:t>missing data. Lastly, we used industry classification codes of “China’s securities and regulatory commission (CSRC-2012)</w:t>
      </w:r>
      <w:r>
        <w:rPr>
          <w:rFonts w:ascii="Times New Roman" w:hAnsi="Times New Roman" w:cs="Times New Roman"/>
          <w:sz w:val="24"/>
          <w:szCs w:val="24"/>
        </w:rPr>
        <w:t>”</w:t>
      </w:r>
      <w:r w:rsidRPr="00436F24">
        <w:rPr>
          <w:rFonts w:ascii="Times New Roman" w:hAnsi="Times New Roman" w:cs="Times New Roman"/>
          <w:sz w:val="24"/>
          <w:szCs w:val="24"/>
        </w:rPr>
        <w:t xml:space="preserve"> in </w:t>
      </w:r>
      <w:r>
        <w:rPr>
          <w:rFonts w:ascii="Times New Roman" w:hAnsi="Times New Roman" w:cs="Times New Roman"/>
          <w:sz w:val="24"/>
          <w:szCs w:val="24"/>
        </w:rPr>
        <w:t>line</w:t>
      </w:r>
      <w:r w:rsidRPr="00436F24">
        <w:rPr>
          <w:rFonts w:ascii="Times New Roman" w:hAnsi="Times New Roman" w:cs="Times New Roman"/>
          <w:sz w:val="24"/>
          <w:szCs w:val="24"/>
        </w:rPr>
        <w:t xml:space="preserve"> with the previous studies</w:t>
      </w:r>
      <w:r>
        <w:rPr>
          <w:rFonts w:ascii="Times New Roman" w:hAnsi="Times New Roman" w:cs="Times New Roman"/>
          <w:sz w:val="24"/>
          <w:szCs w:val="24"/>
        </w:rPr>
        <w:t xml:space="preserve"> to group firms into different industries</w:t>
      </w:r>
      <w:r w:rsidRPr="00436F24">
        <w:rPr>
          <w:rFonts w:ascii="Times New Roman" w:hAnsi="Times New Roman" w:cs="Times New Roman"/>
          <w:sz w:val="24"/>
          <w:szCs w:val="24"/>
        </w:rPr>
        <w:t xml:space="preserve">.                        </w:t>
      </w:r>
    </w:p>
    <w:p w:rsidR="00BA67D1" w:rsidRPr="00436F24" w:rsidRDefault="00BA67D1" w:rsidP="00BA67D1">
      <w:pPr>
        <w:spacing w:before="240" w:after="0" w:line="240" w:lineRule="auto"/>
        <w:jc w:val="both"/>
        <w:rPr>
          <w:rFonts w:ascii="Times New Roman" w:hAnsi="Times New Roman" w:cs="Times New Roman"/>
          <w:b/>
          <w:sz w:val="24"/>
          <w:szCs w:val="24"/>
        </w:rPr>
      </w:pPr>
      <w:r w:rsidRPr="00436F24">
        <w:rPr>
          <w:rFonts w:ascii="Times New Roman" w:hAnsi="Times New Roman" w:cs="Times New Roman"/>
          <w:b/>
          <w:sz w:val="24"/>
          <w:szCs w:val="24"/>
        </w:rPr>
        <w:t>5.2</w:t>
      </w:r>
      <w:r w:rsidRPr="00436F24">
        <w:rPr>
          <w:rFonts w:ascii="Times New Roman" w:hAnsi="Times New Roman" w:cs="Times New Roman"/>
          <w:b/>
          <w:sz w:val="24"/>
          <w:szCs w:val="24"/>
        </w:rPr>
        <w:tab/>
        <w:t>Variables’ descriptions and econometric models</w:t>
      </w:r>
    </w:p>
    <w:p w:rsidR="00BA67D1" w:rsidRPr="00436F24" w:rsidRDefault="00BA67D1" w:rsidP="00BA67D1">
      <w:pPr>
        <w:autoSpaceDE w:val="0"/>
        <w:autoSpaceDN w:val="0"/>
        <w:adjustRightInd w:val="0"/>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shd w:val="clear" w:color="auto" w:fill="FFFFFF"/>
        </w:rPr>
        <w:t>First, we divide our outcome/dependent variables into three distinct measures. We use two variables: (a) “</w:t>
      </w:r>
      <w:r w:rsidRPr="00436F24">
        <w:rPr>
          <w:rFonts w:ascii="Times New Roman" w:hAnsi="Times New Roman" w:cs="Times New Roman"/>
          <w:i/>
          <w:sz w:val="24"/>
          <w:szCs w:val="24"/>
        </w:rPr>
        <w:t>Sus_Perf</w:t>
      </w:r>
      <w:r>
        <w:rPr>
          <w:rFonts w:ascii="Times New Roman" w:hAnsi="Times New Roman" w:cs="Times New Roman"/>
          <w:noProof/>
          <w:sz w:val="24"/>
          <w:szCs w:val="24"/>
        </w:rPr>
        <w:t>,”</w:t>
      </w:r>
      <w:r w:rsidRPr="00436F24">
        <w:rPr>
          <w:rFonts w:ascii="Times New Roman" w:hAnsi="Times New Roman" w:cs="Times New Roman"/>
          <w:sz w:val="24"/>
          <w:szCs w:val="24"/>
        </w:rPr>
        <w:t xml:space="preserve"> and (b) “</w:t>
      </w:r>
      <w:r w:rsidRPr="00436F24">
        <w:rPr>
          <w:rFonts w:ascii="Times New Roman" w:hAnsi="Times New Roman" w:cs="Times New Roman"/>
          <w:i/>
          <w:sz w:val="24"/>
          <w:szCs w:val="24"/>
        </w:rPr>
        <w:t>Env_Perf</w:t>
      </w:r>
      <w:r w:rsidRPr="00436F24">
        <w:rPr>
          <w:rFonts w:ascii="Times New Roman" w:hAnsi="Times New Roman" w:cs="Times New Roman"/>
          <w:sz w:val="24"/>
          <w:szCs w:val="24"/>
        </w:rPr>
        <w:t xml:space="preserve">” as measures of the quality ratings </w:t>
      </w:r>
      <w:r>
        <w:rPr>
          <w:rFonts w:ascii="Times New Roman" w:hAnsi="Times New Roman" w:cs="Times New Roman"/>
          <w:sz w:val="24"/>
          <w:szCs w:val="24"/>
        </w:rPr>
        <w:t xml:space="preserve">scores </w:t>
      </w:r>
      <w:r w:rsidRPr="00436F24">
        <w:rPr>
          <w:rFonts w:ascii="Times New Roman" w:hAnsi="Times New Roman" w:cs="Times New Roman"/>
          <w:sz w:val="24"/>
          <w:szCs w:val="24"/>
        </w:rPr>
        <w:t>of “sustainable performance” and “environmental performance”</w:t>
      </w:r>
      <w:r>
        <w:rPr>
          <w:rFonts w:ascii="Times New Roman" w:hAnsi="Times New Roman" w:cs="Times New Roman"/>
          <w:sz w:val="24"/>
          <w:szCs w:val="24"/>
        </w:rPr>
        <w:t>,</w:t>
      </w:r>
      <w:r w:rsidRPr="00436F24">
        <w:rPr>
          <w:rFonts w:ascii="Times New Roman" w:hAnsi="Times New Roman" w:cs="Times New Roman"/>
          <w:sz w:val="24"/>
          <w:szCs w:val="24"/>
        </w:rPr>
        <w:t xml:space="preserve"> respectively. </w:t>
      </w:r>
      <w:r>
        <w:rPr>
          <w:rFonts w:ascii="Times New Roman" w:hAnsi="Times New Roman" w:cs="Times New Roman"/>
          <w:sz w:val="24"/>
          <w:szCs w:val="24"/>
        </w:rPr>
        <w:t xml:space="preserve">Sustainable performance and environmental performance are assessed by independent rating agencies (e.g., </w:t>
      </w:r>
      <w:r w:rsidRPr="003D06BC">
        <w:rPr>
          <w:rFonts w:ascii="Times New Roman" w:hAnsi="Times New Roman" w:cs="Times New Roman"/>
          <w:i/>
          <w:sz w:val="24"/>
          <w:szCs w:val="24"/>
        </w:rPr>
        <w:t>HEXUN-RKS</w:t>
      </w:r>
      <w:r>
        <w:rPr>
          <w:rFonts w:ascii="Times New Roman" w:hAnsi="Times New Roman" w:cs="Times New Roman"/>
          <w:iCs/>
          <w:sz w:val="24"/>
          <w:szCs w:val="24"/>
        </w:rPr>
        <w:t>)</w:t>
      </w:r>
      <w:r>
        <w:rPr>
          <w:rFonts w:ascii="Times New Roman" w:hAnsi="Times New Roman" w:cs="Times New Roman"/>
          <w:sz w:val="24"/>
          <w:szCs w:val="24"/>
        </w:rPr>
        <w:t xml:space="preserve">. Sustainable performance depicts the overall sustainable, social and environmental performance of a firm, which is assessed via its engagement in sustainable and environmentally friendly activities within any year. Environmental performance depicts the extent of a firm’s engagement in only environmental friendly practices and activities during a year. </w:t>
      </w:r>
      <w:r w:rsidRPr="00436F24">
        <w:rPr>
          <w:rFonts w:ascii="Times New Roman" w:hAnsi="Times New Roman" w:cs="Times New Roman"/>
          <w:sz w:val="24"/>
          <w:szCs w:val="24"/>
        </w:rPr>
        <w:t>These are continuous variables scaled from ‘</w:t>
      </w:r>
      <w:r w:rsidRPr="00E11DA4">
        <w:rPr>
          <w:rFonts w:ascii="Times New Roman" w:hAnsi="Times New Roman" w:cs="Times New Roman"/>
          <w:noProof/>
          <w:sz w:val="24"/>
          <w:szCs w:val="24"/>
        </w:rPr>
        <w:t xml:space="preserve">0,’ </w:t>
      </w:r>
      <w:r>
        <w:rPr>
          <w:rFonts w:ascii="Times New Roman" w:hAnsi="Times New Roman" w:cs="Times New Roman"/>
          <w:noProof/>
          <w:sz w:val="24"/>
          <w:szCs w:val="24"/>
        </w:rPr>
        <w:t>(</w:t>
      </w:r>
      <w:r w:rsidRPr="00E11DA4">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‘lowest rating</w:t>
      </w:r>
      <w:r>
        <w:rPr>
          <w:rFonts w:ascii="Times New Roman" w:hAnsi="Times New Roman" w:cs="Times New Roman"/>
          <w:sz w:val="24"/>
          <w:szCs w:val="24"/>
        </w:rPr>
        <w:t xml:space="preserve"> score</w:t>
      </w:r>
      <w:r w:rsidRPr="00436F24">
        <w:rPr>
          <w:rFonts w:ascii="Times New Roman" w:hAnsi="Times New Roman" w:cs="Times New Roman"/>
          <w:sz w:val="24"/>
          <w:szCs w:val="24"/>
        </w:rPr>
        <w:t>’</w:t>
      </w:r>
      <w:r>
        <w:rPr>
          <w:rFonts w:ascii="Times New Roman" w:hAnsi="Times New Roman" w:cs="Times New Roman"/>
          <w:sz w:val="24"/>
          <w:szCs w:val="24"/>
        </w:rPr>
        <w:t>)</w:t>
      </w:r>
      <w:r w:rsidRPr="00436F24">
        <w:rPr>
          <w:rFonts w:ascii="Times New Roman" w:hAnsi="Times New Roman" w:cs="Times New Roman"/>
          <w:sz w:val="24"/>
          <w:szCs w:val="24"/>
        </w:rPr>
        <w:t xml:space="preserve"> to ‘</w:t>
      </w:r>
      <w:r w:rsidRPr="00E11DA4">
        <w:rPr>
          <w:rFonts w:ascii="Times New Roman" w:hAnsi="Times New Roman" w:cs="Times New Roman"/>
          <w:noProof/>
          <w:sz w:val="24"/>
          <w:szCs w:val="24"/>
        </w:rPr>
        <w:t>100</w:t>
      </w:r>
      <w:r>
        <w:rPr>
          <w:rFonts w:ascii="Times New Roman" w:hAnsi="Times New Roman" w:cs="Times New Roman"/>
          <w:noProof/>
          <w:sz w:val="24"/>
          <w:szCs w:val="24"/>
        </w:rPr>
        <w:t>’,</w:t>
      </w:r>
      <w:r w:rsidRPr="00E11DA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E11DA4">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‘highest rating</w:t>
      </w:r>
      <w:r>
        <w:rPr>
          <w:rFonts w:ascii="Times New Roman" w:hAnsi="Times New Roman" w:cs="Times New Roman"/>
          <w:sz w:val="24"/>
          <w:szCs w:val="24"/>
        </w:rPr>
        <w:t xml:space="preserve"> score</w:t>
      </w:r>
      <w:r w:rsidRPr="00436F24">
        <w:rPr>
          <w:rFonts w:ascii="Times New Roman" w:hAnsi="Times New Roman" w:cs="Times New Roman"/>
          <w:sz w:val="24"/>
          <w:szCs w:val="24"/>
        </w:rPr>
        <w:t>’</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and have been taken </w:t>
      </w:r>
      <w:r w:rsidRPr="00436F24">
        <w:rPr>
          <w:rFonts w:ascii="Times New Roman" w:hAnsi="Times New Roman" w:cs="Times New Roman"/>
          <w:sz w:val="24"/>
          <w:szCs w:val="24"/>
        </w:rPr>
        <w:t xml:space="preserve">from </w:t>
      </w:r>
      <w:r w:rsidRPr="00436F24">
        <w:rPr>
          <w:rFonts w:ascii="Times New Roman" w:hAnsi="Times New Roman" w:cs="Times New Roman"/>
          <w:i/>
          <w:sz w:val="24"/>
          <w:szCs w:val="24"/>
        </w:rPr>
        <w:t>HEXUN</w:t>
      </w:r>
      <w:r w:rsidRPr="00436F24">
        <w:rPr>
          <w:rFonts w:ascii="Times New Roman" w:hAnsi="Times New Roman" w:cs="Times New Roman"/>
          <w:sz w:val="24"/>
          <w:szCs w:val="24"/>
        </w:rPr>
        <w:t xml:space="preserve"> database. Further, we use “</w:t>
      </w:r>
      <w:r w:rsidRPr="00436F24">
        <w:rPr>
          <w:rFonts w:ascii="Times New Roman" w:hAnsi="Times New Roman" w:cs="Times New Roman"/>
          <w:i/>
          <w:sz w:val="24"/>
          <w:szCs w:val="24"/>
        </w:rPr>
        <w:t>Env_Report</w:t>
      </w:r>
      <w:r w:rsidRPr="00436F24">
        <w:rPr>
          <w:rFonts w:ascii="Times New Roman" w:hAnsi="Times New Roman" w:cs="Times New Roman"/>
          <w:sz w:val="24"/>
          <w:szCs w:val="24"/>
        </w:rPr>
        <w:t xml:space="preserve">” as </w:t>
      </w:r>
      <w:r>
        <w:rPr>
          <w:rFonts w:ascii="Times New Roman" w:hAnsi="Times New Roman" w:cs="Times New Roman"/>
          <w:sz w:val="24"/>
          <w:szCs w:val="24"/>
        </w:rPr>
        <w:t xml:space="preserve">a </w:t>
      </w:r>
      <w:r w:rsidRPr="00E11DA4">
        <w:rPr>
          <w:rFonts w:ascii="Times New Roman" w:hAnsi="Times New Roman" w:cs="Times New Roman"/>
          <w:noProof/>
          <w:sz w:val="24"/>
          <w:szCs w:val="24"/>
        </w:rPr>
        <w:t>proxy</w:t>
      </w:r>
      <w:r w:rsidRPr="00436F24">
        <w:rPr>
          <w:rFonts w:ascii="Times New Roman" w:hAnsi="Times New Roman" w:cs="Times New Roman"/>
          <w:sz w:val="24"/>
          <w:szCs w:val="24"/>
        </w:rPr>
        <w:t xml:space="preserve"> for environmental reporting, which represents a dummy variable which takes the value of “1” if a firm has disclosed its environmental activities in a given year or “0” otherwise. </w:t>
      </w:r>
      <w:r>
        <w:rPr>
          <w:rFonts w:ascii="Times New Roman" w:hAnsi="Times New Roman" w:cs="Times New Roman"/>
          <w:sz w:val="24"/>
          <w:szCs w:val="24"/>
        </w:rPr>
        <w:t xml:space="preserve">Environmental reporting is done by the firms on regular basis to provide information about their engagement in environmental protection and restoration through various environmentally friendly practices. </w:t>
      </w:r>
    </w:p>
    <w:p w:rsidR="00BA67D1" w:rsidRPr="00436F24" w:rsidRDefault="00BA67D1" w:rsidP="00BA67D1">
      <w:pPr>
        <w:autoSpaceDE w:val="0"/>
        <w:autoSpaceDN w:val="0"/>
        <w:adjustRightInd w:val="0"/>
        <w:spacing w:after="0"/>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rPr>
        <w:tab/>
        <w:t>Second, we use four main predictors in our study</w:t>
      </w:r>
      <w:r>
        <w:rPr>
          <w:rFonts w:ascii="Times New Roman" w:hAnsi="Times New Roman" w:cs="Times New Roman"/>
          <w:sz w:val="24"/>
          <w:szCs w:val="24"/>
        </w:rPr>
        <w:t>, which are consistent with the predictions of</w:t>
      </w:r>
      <w:r w:rsidRPr="00436F24">
        <w:rPr>
          <w:rFonts w:ascii="Times New Roman" w:hAnsi="Times New Roman" w:cs="Times New Roman"/>
          <w:sz w:val="24"/>
          <w:szCs w:val="24"/>
        </w:rPr>
        <w:t xml:space="preserve"> t</w:t>
      </w:r>
      <w:r>
        <w:rPr>
          <w:rFonts w:ascii="Times New Roman" w:hAnsi="Times New Roman" w:cs="Times New Roman"/>
          <w:sz w:val="24"/>
          <w:szCs w:val="24"/>
        </w:rPr>
        <w:t>he</w:t>
      </w:r>
      <w:r w:rsidRPr="00436F24">
        <w:rPr>
          <w:rFonts w:ascii="Times New Roman" w:hAnsi="Times New Roman" w:cs="Times New Roman"/>
          <w:sz w:val="24"/>
          <w:szCs w:val="24"/>
        </w:rPr>
        <w:t xml:space="preserve"> upper echelons theory (Hambrick &amp; Mason, 1984; Hambrick, 2007) </w:t>
      </w:r>
      <w:r>
        <w:rPr>
          <w:rFonts w:ascii="Times New Roman" w:hAnsi="Times New Roman" w:cs="Times New Roman"/>
          <w:sz w:val="24"/>
          <w:szCs w:val="24"/>
        </w:rPr>
        <w:t>(</w:t>
      </w:r>
      <w:r w:rsidRPr="00E11DA4">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w:t>
      </w:r>
      <w:r w:rsidRPr="00436F24">
        <w:rPr>
          <w:rFonts w:ascii="Times New Roman" w:hAnsi="Times New Roman" w:cs="Times New Roman"/>
          <w:i/>
          <w:sz w:val="24"/>
          <w:szCs w:val="24"/>
        </w:rPr>
        <w:t>CEO_Resexp, CEO_Finexp, CEO_Overseas</w:t>
      </w:r>
      <w:r>
        <w:rPr>
          <w:rFonts w:ascii="Times New Roman" w:hAnsi="Times New Roman" w:cs="Times New Roman"/>
          <w:i/>
          <w:sz w:val="24"/>
          <w:szCs w:val="24"/>
        </w:rPr>
        <w:t>,</w:t>
      </w:r>
      <w:r w:rsidRPr="00436F24">
        <w:rPr>
          <w:rFonts w:ascii="Times New Roman" w:hAnsi="Times New Roman" w:cs="Times New Roman"/>
          <w:sz w:val="24"/>
          <w:szCs w:val="24"/>
        </w:rPr>
        <w:t xml:space="preserve"> </w:t>
      </w:r>
      <w:r w:rsidRPr="00E11DA4">
        <w:rPr>
          <w:rFonts w:ascii="Times New Roman" w:hAnsi="Times New Roman" w:cs="Times New Roman"/>
          <w:noProof/>
          <w:sz w:val="24"/>
          <w:szCs w:val="24"/>
        </w:rPr>
        <w:t>and</w:t>
      </w:r>
      <w:r w:rsidRPr="00436F24">
        <w:rPr>
          <w:rFonts w:ascii="Times New Roman" w:hAnsi="Times New Roman" w:cs="Times New Roman"/>
          <w:sz w:val="24"/>
          <w:szCs w:val="24"/>
        </w:rPr>
        <w:t xml:space="preserve"> </w:t>
      </w:r>
      <w:r w:rsidRPr="00436F24">
        <w:rPr>
          <w:rFonts w:ascii="Times New Roman" w:hAnsi="Times New Roman" w:cs="Times New Roman"/>
          <w:i/>
          <w:sz w:val="24"/>
          <w:szCs w:val="24"/>
        </w:rPr>
        <w:t>Young_CEOs</w:t>
      </w:r>
      <w:r>
        <w:rPr>
          <w:rFonts w:ascii="Times New Roman" w:hAnsi="Times New Roman" w:cs="Times New Roman"/>
          <w:i/>
          <w:sz w:val="24"/>
          <w:szCs w:val="24"/>
        </w:rPr>
        <w:t>),</w:t>
      </w:r>
      <w:r w:rsidRPr="00436F24">
        <w:rPr>
          <w:rFonts w:ascii="Times New Roman" w:hAnsi="Times New Roman" w:cs="Times New Roman"/>
          <w:sz w:val="24"/>
          <w:szCs w:val="24"/>
        </w:rPr>
        <w:t xml:space="preserve"> as proxies for CEOs’ research background, financial expertise, foreign exposure and youth</w:t>
      </w:r>
      <w:r>
        <w:rPr>
          <w:rFonts w:ascii="Times New Roman" w:hAnsi="Times New Roman" w:cs="Times New Roman"/>
          <w:sz w:val="24"/>
          <w:szCs w:val="24"/>
        </w:rPr>
        <w:t>fulness,</w:t>
      </w:r>
      <w:r w:rsidRPr="00436F24">
        <w:rPr>
          <w:rFonts w:ascii="Times New Roman" w:hAnsi="Times New Roman" w:cs="Times New Roman"/>
          <w:sz w:val="24"/>
          <w:szCs w:val="24"/>
        </w:rPr>
        <w:t xml:space="preserve"> respectively.  </w:t>
      </w:r>
      <w:r w:rsidRPr="00436F24">
        <w:rPr>
          <w:rFonts w:ascii="Times New Roman" w:hAnsi="Times New Roman" w:cs="Times New Roman"/>
          <w:i/>
          <w:sz w:val="24"/>
          <w:szCs w:val="24"/>
        </w:rPr>
        <w:t>CEO_Resexp</w:t>
      </w:r>
      <w:r w:rsidRPr="00436F24">
        <w:rPr>
          <w:rFonts w:ascii="Times New Roman" w:hAnsi="Times New Roman" w:cs="Times New Roman"/>
          <w:sz w:val="24"/>
          <w:szCs w:val="24"/>
        </w:rPr>
        <w:t xml:space="preserve"> is a dummy variable equal to ‘1’ if CEO has previously worked in </w:t>
      </w:r>
      <w:r>
        <w:rPr>
          <w:rFonts w:ascii="Times New Roman" w:hAnsi="Times New Roman" w:cs="Times New Roman"/>
          <w:sz w:val="24"/>
          <w:szCs w:val="24"/>
        </w:rPr>
        <w:t xml:space="preserve">a </w:t>
      </w:r>
      <w:r w:rsidRPr="00E11DA4">
        <w:rPr>
          <w:rFonts w:ascii="Times New Roman" w:hAnsi="Times New Roman" w:cs="Times New Roman"/>
          <w:noProof/>
          <w:sz w:val="24"/>
          <w:szCs w:val="24"/>
        </w:rPr>
        <w:t>scientific</w:t>
      </w:r>
      <w:r w:rsidRPr="00436F24">
        <w:rPr>
          <w:rFonts w:ascii="Times New Roman" w:hAnsi="Times New Roman" w:cs="Times New Roman"/>
          <w:sz w:val="24"/>
          <w:szCs w:val="24"/>
        </w:rPr>
        <w:t xml:space="preserve"> or academic research institute and ‘0’ otherwise. </w:t>
      </w:r>
      <w:r w:rsidRPr="00436F24">
        <w:rPr>
          <w:rFonts w:ascii="Times New Roman" w:hAnsi="Times New Roman" w:cs="Times New Roman"/>
          <w:i/>
          <w:sz w:val="24"/>
          <w:szCs w:val="24"/>
        </w:rPr>
        <w:t>CEO_Finexp</w:t>
      </w:r>
      <w:r w:rsidRPr="00436F24">
        <w:rPr>
          <w:rFonts w:ascii="Times New Roman" w:hAnsi="Times New Roman" w:cs="Times New Roman"/>
          <w:sz w:val="24"/>
          <w:szCs w:val="24"/>
        </w:rPr>
        <w:t xml:space="preserve"> is a dummy variable equal to ‘1’ if CEO has previously worked in financial institutions, commercial banks</w:t>
      </w:r>
      <w:r>
        <w:rPr>
          <w:rFonts w:ascii="Times New Roman" w:hAnsi="Times New Roman" w:cs="Times New Roman"/>
          <w:sz w:val="24"/>
          <w:szCs w:val="24"/>
        </w:rPr>
        <w:t xml:space="preserve"> and</w:t>
      </w:r>
      <w:r w:rsidRPr="00436F24">
        <w:rPr>
          <w:rFonts w:ascii="Times New Roman" w:hAnsi="Times New Roman" w:cs="Times New Roman"/>
          <w:sz w:val="24"/>
          <w:szCs w:val="24"/>
        </w:rPr>
        <w:t xml:space="preserve"> investment sector</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amongst others,</w:t>
      </w:r>
      <w:r w:rsidRPr="00436F24">
        <w:rPr>
          <w:rFonts w:ascii="Times New Roman" w:hAnsi="Times New Roman" w:cs="Times New Roman"/>
          <w:sz w:val="24"/>
          <w:szCs w:val="24"/>
        </w:rPr>
        <w:t xml:space="preserve"> and ‘0’ otherwise. </w:t>
      </w:r>
      <w:r w:rsidRPr="00436F24">
        <w:rPr>
          <w:rFonts w:ascii="Times New Roman" w:hAnsi="Times New Roman" w:cs="Times New Roman"/>
          <w:i/>
          <w:sz w:val="24"/>
          <w:szCs w:val="24"/>
        </w:rPr>
        <w:t>CEO_Overseas</w:t>
      </w:r>
      <w:r w:rsidRPr="00436F24">
        <w:rPr>
          <w:rFonts w:ascii="Times New Roman" w:hAnsi="Times New Roman" w:cs="Times New Roman"/>
          <w:sz w:val="24"/>
          <w:szCs w:val="24"/>
        </w:rPr>
        <w:t xml:space="preserve"> is a dummy variable equal to ‘1’ if CEO has previously studied or worked in foreign countries and ‘0’ otherwise. </w:t>
      </w:r>
      <w:r w:rsidRPr="00436F24">
        <w:rPr>
          <w:rFonts w:ascii="Times New Roman" w:hAnsi="Times New Roman" w:cs="Times New Roman"/>
          <w:i/>
          <w:sz w:val="24"/>
          <w:szCs w:val="24"/>
        </w:rPr>
        <w:t>Young_CEOs</w:t>
      </w:r>
      <w:r w:rsidRPr="00436F24">
        <w:rPr>
          <w:rFonts w:ascii="Times New Roman" w:hAnsi="Times New Roman" w:cs="Times New Roman"/>
          <w:sz w:val="24"/>
          <w:szCs w:val="24"/>
        </w:rPr>
        <w:t xml:space="preserve"> is a dummy variable equal to ‘1’ if the age of CEO is equal to or below 35 years and ‘0’ otherwise</w:t>
      </w:r>
      <w:r>
        <w:rPr>
          <w:rFonts w:ascii="Times New Roman" w:hAnsi="Times New Roman" w:cs="Times New Roman"/>
          <w:sz w:val="24"/>
          <w:szCs w:val="24"/>
        </w:rPr>
        <w:t>, which is in line with previous studies (</w:t>
      </w:r>
      <w:r w:rsidRPr="00436F24">
        <w:rPr>
          <w:rFonts w:ascii="Times New Roman" w:hAnsi="Times New Roman" w:cs="Times New Roman"/>
          <w:sz w:val="24"/>
          <w:szCs w:val="24"/>
        </w:rPr>
        <w:t>Fabrizi et al.</w:t>
      </w:r>
      <w:r>
        <w:rPr>
          <w:rFonts w:ascii="Times New Roman" w:hAnsi="Times New Roman" w:cs="Times New Roman"/>
          <w:sz w:val="24"/>
          <w:szCs w:val="24"/>
        </w:rPr>
        <w:t xml:space="preserve">, </w:t>
      </w:r>
      <w:r w:rsidRPr="00436F24">
        <w:rPr>
          <w:rFonts w:ascii="Times New Roman" w:hAnsi="Times New Roman" w:cs="Times New Roman"/>
          <w:sz w:val="24"/>
          <w:szCs w:val="24"/>
        </w:rPr>
        <w:t>2014</w:t>
      </w:r>
      <w:r>
        <w:rPr>
          <w:rFonts w:ascii="Times New Roman" w:hAnsi="Times New Roman" w:cs="Times New Roman"/>
          <w:sz w:val="24"/>
          <w:szCs w:val="24"/>
        </w:rPr>
        <w:t xml:space="preserve">; Huang, 2013; </w:t>
      </w:r>
      <w:r w:rsidRPr="00436F24">
        <w:rPr>
          <w:rFonts w:ascii="Times New Roman" w:hAnsi="Times New Roman" w:cs="Times New Roman"/>
          <w:sz w:val="24"/>
          <w:szCs w:val="24"/>
        </w:rPr>
        <w:t>Serfling, 2014</w:t>
      </w:r>
      <w:r>
        <w:rPr>
          <w:rFonts w:ascii="Times New Roman" w:hAnsi="Times New Roman" w:cs="Times New Roman"/>
          <w:sz w:val="24"/>
          <w:szCs w:val="24"/>
        </w:rPr>
        <w:t>)</w:t>
      </w:r>
      <w:r w:rsidRPr="00436F24">
        <w:rPr>
          <w:rFonts w:ascii="Times New Roman" w:hAnsi="Times New Roman" w:cs="Times New Roman"/>
          <w:sz w:val="24"/>
          <w:szCs w:val="24"/>
        </w:rPr>
        <w:t xml:space="preserve">. Lastly, this study includes a number of control variables </w:t>
      </w:r>
      <w:r>
        <w:rPr>
          <w:rFonts w:ascii="Times New Roman" w:hAnsi="Times New Roman" w:cs="Times New Roman"/>
          <w:sz w:val="24"/>
          <w:szCs w:val="24"/>
        </w:rPr>
        <w:t>(</w:t>
      </w:r>
      <w:r w:rsidRPr="00436F24">
        <w:rPr>
          <w:rFonts w:ascii="Times New Roman" w:hAnsi="Times New Roman" w:cs="Times New Roman"/>
          <w:sz w:val="24"/>
          <w:szCs w:val="24"/>
        </w:rPr>
        <w:t>i.e.</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436F24">
        <w:rPr>
          <w:rFonts w:ascii="Times New Roman" w:hAnsi="Times New Roman" w:cs="Times New Roman"/>
          <w:i/>
          <w:sz w:val="24"/>
          <w:szCs w:val="24"/>
        </w:rPr>
        <w:t>Controls</w:t>
      </w:r>
      <w:r w:rsidRPr="00436F24">
        <w:rPr>
          <w:rFonts w:ascii="Times New Roman" w:hAnsi="Times New Roman" w:cs="Times New Roman"/>
          <w:sz w:val="24"/>
          <w:szCs w:val="24"/>
        </w:rPr>
        <w:t>”</w:t>
      </w:r>
      <w:r>
        <w:rPr>
          <w:rFonts w:ascii="Times New Roman" w:hAnsi="Times New Roman" w:cs="Times New Roman"/>
          <w:sz w:val="24"/>
          <w:szCs w:val="24"/>
        </w:rPr>
        <w:t>), such as</w:t>
      </w:r>
      <w:r w:rsidRPr="00436F24">
        <w:rPr>
          <w:rFonts w:ascii="Times New Roman" w:hAnsi="Times New Roman" w:cs="Times New Roman"/>
          <w:sz w:val="24"/>
          <w:szCs w:val="24"/>
        </w:rPr>
        <w:t xml:space="preserve"> CEO duality, firm size, board size, leverage, </w:t>
      </w:r>
      <w:r>
        <w:rPr>
          <w:rFonts w:ascii="Times New Roman" w:hAnsi="Times New Roman" w:cs="Times New Roman"/>
          <w:sz w:val="24"/>
          <w:szCs w:val="24"/>
        </w:rPr>
        <w:t>return on equity (</w:t>
      </w:r>
      <w:r w:rsidRPr="00436F24">
        <w:rPr>
          <w:rFonts w:ascii="Times New Roman" w:hAnsi="Times New Roman" w:cs="Times New Roman"/>
          <w:sz w:val="24"/>
          <w:szCs w:val="24"/>
        </w:rPr>
        <w:t>ROE</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and state-owned enterprises (</w:t>
      </w:r>
      <w:r w:rsidRPr="00436F24">
        <w:rPr>
          <w:rFonts w:ascii="Times New Roman" w:hAnsi="Times New Roman" w:cs="Times New Roman"/>
          <w:sz w:val="24"/>
          <w:szCs w:val="24"/>
        </w:rPr>
        <w:t>SOEs</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in addition to </w:t>
      </w:r>
      <w:r w:rsidRPr="00436F24">
        <w:rPr>
          <w:rFonts w:ascii="Times New Roman" w:hAnsi="Times New Roman" w:cs="Times New Roman"/>
          <w:sz w:val="24"/>
          <w:szCs w:val="24"/>
        </w:rPr>
        <w:t xml:space="preserve">industry and time dummies following previous relevant studies (Elmagrhi et al., 2018; Lau et al., 2016; McGuinness et al., 2017). </w:t>
      </w:r>
      <w:r>
        <w:rPr>
          <w:rFonts w:ascii="Times New Roman" w:hAnsi="Times New Roman" w:cs="Times New Roman"/>
          <w:sz w:val="24"/>
          <w:szCs w:val="24"/>
          <w:shd w:val="clear" w:color="auto" w:fill="FFFFFF"/>
        </w:rPr>
        <w:t>Appendix-A</w:t>
      </w:r>
      <w:r w:rsidRPr="00436F24">
        <w:rPr>
          <w:rFonts w:ascii="Times New Roman" w:hAnsi="Times New Roman" w:cs="Times New Roman"/>
          <w:sz w:val="24"/>
          <w:szCs w:val="24"/>
          <w:shd w:val="clear" w:color="auto" w:fill="FFFFFF"/>
        </w:rPr>
        <w:t xml:space="preserve"> presents the detailed description of all these variables.</w:t>
      </w:r>
    </w:p>
    <w:p w:rsidR="00BA67D1" w:rsidRPr="00436F24" w:rsidRDefault="00BA67D1" w:rsidP="00BA67D1">
      <w:pPr>
        <w:autoSpaceDE w:val="0"/>
        <w:autoSpaceDN w:val="0"/>
        <w:adjustRightInd w:val="0"/>
        <w:spacing w:after="0"/>
        <w:ind w:firstLine="720"/>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 xml:space="preserve">Further, to empirically examine our proposed hypotheses, we employ panel regression models in this study. In particular, we use least squares dummy variable panel-regressions techniques for </w:t>
      </w:r>
      <w:r>
        <w:rPr>
          <w:rFonts w:ascii="Times New Roman" w:hAnsi="Times New Roman" w:cs="Times New Roman"/>
          <w:sz w:val="24"/>
          <w:szCs w:val="24"/>
          <w:shd w:val="clear" w:color="auto" w:fill="FFFFFF"/>
        </w:rPr>
        <w:t xml:space="preserve">the </w:t>
      </w:r>
      <w:r w:rsidRPr="00436F24">
        <w:rPr>
          <w:rFonts w:ascii="Times New Roman" w:hAnsi="Times New Roman" w:cs="Times New Roman"/>
          <w:sz w:val="24"/>
          <w:szCs w:val="24"/>
          <w:shd w:val="clear" w:color="auto" w:fill="FFFFFF"/>
        </w:rPr>
        <w:t xml:space="preserve">first two dependent variables and Probit regression </w:t>
      </w:r>
      <w:r>
        <w:rPr>
          <w:rFonts w:ascii="Times New Roman" w:hAnsi="Times New Roman" w:cs="Times New Roman"/>
          <w:sz w:val="24"/>
          <w:szCs w:val="24"/>
          <w:shd w:val="clear" w:color="auto" w:fill="FFFFFF"/>
        </w:rPr>
        <w:t xml:space="preserve">model </w:t>
      </w:r>
      <w:r w:rsidRPr="00436F24">
        <w:rPr>
          <w:rFonts w:ascii="Times New Roman" w:hAnsi="Times New Roman" w:cs="Times New Roman"/>
          <w:sz w:val="24"/>
          <w:szCs w:val="24"/>
          <w:shd w:val="clear" w:color="auto" w:fill="FFFFFF"/>
        </w:rPr>
        <w:t xml:space="preserve">for the last dependent variable (as environmental reporting is dummy variable). </w:t>
      </w:r>
    </w:p>
    <w:p w:rsidR="00BA67D1" w:rsidRDefault="00BA67D1" w:rsidP="00BA67D1">
      <w:pPr>
        <w:autoSpaceDE w:val="0"/>
        <w:autoSpaceDN w:val="0"/>
        <w:adjustRightInd w:val="0"/>
        <w:spacing w:after="0"/>
        <w:ind w:firstLine="720"/>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 xml:space="preserve">The first model investigates the impact of CEO attributes on </w:t>
      </w:r>
      <w:r w:rsidRPr="00E11DA4">
        <w:rPr>
          <w:rFonts w:ascii="Times New Roman" w:hAnsi="Times New Roman" w:cs="Times New Roman"/>
          <w:noProof/>
          <w:sz w:val="24"/>
          <w:szCs w:val="24"/>
          <w:shd w:val="clear" w:color="auto" w:fill="FFFFFF"/>
        </w:rPr>
        <w:t>sustainable</w:t>
      </w:r>
      <w:r w:rsidRPr="00436F24">
        <w:rPr>
          <w:rFonts w:ascii="Times New Roman" w:hAnsi="Times New Roman" w:cs="Times New Roman"/>
          <w:sz w:val="24"/>
          <w:szCs w:val="24"/>
          <w:shd w:val="clear" w:color="auto" w:fill="FFFFFF"/>
        </w:rPr>
        <w:t xml:space="preserve"> performance in the presence of </w:t>
      </w:r>
      <w:r>
        <w:rPr>
          <w:rFonts w:ascii="Times New Roman" w:hAnsi="Times New Roman" w:cs="Times New Roman"/>
          <w:sz w:val="24"/>
          <w:szCs w:val="24"/>
          <w:shd w:val="clear" w:color="auto" w:fill="FFFFFF"/>
        </w:rPr>
        <w:t xml:space="preserve">the </w:t>
      </w:r>
      <w:r w:rsidRPr="00436F24">
        <w:rPr>
          <w:rFonts w:ascii="Times New Roman" w:hAnsi="Times New Roman" w:cs="Times New Roman"/>
          <w:sz w:val="24"/>
          <w:szCs w:val="24"/>
          <w:shd w:val="clear" w:color="auto" w:fill="FFFFFF"/>
        </w:rPr>
        <w:t>control variables</w:t>
      </w:r>
      <w:r>
        <w:rPr>
          <w:rFonts w:ascii="Times New Roman" w:hAnsi="Times New Roman" w:cs="Times New Roman"/>
          <w:sz w:val="24"/>
          <w:szCs w:val="24"/>
          <w:shd w:val="clear" w:color="auto" w:fill="FFFFFF"/>
        </w:rPr>
        <w:t xml:space="preserve"> along with industry and year dummies</w:t>
      </w:r>
      <w:r w:rsidRPr="00436F24">
        <w:rPr>
          <w:rFonts w:ascii="Times New Roman" w:hAnsi="Times New Roman" w:cs="Times New Roman"/>
          <w:sz w:val="24"/>
          <w:szCs w:val="24"/>
          <w:shd w:val="clear" w:color="auto" w:fill="FFFFFF"/>
        </w:rPr>
        <w:t>. The first model is as follows:</w:t>
      </w:r>
    </w:p>
    <w:p w:rsidR="00BA67D1" w:rsidRPr="00436F24" w:rsidRDefault="00BA67D1" w:rsidP="00BA67D1">
      <w:pPr>
        <w:autoSpaceDE w:val="0"/>
        <w:autoSpaceDN w:val="0"/>
        <w:adjustRightInd w:val="0"/>
        <w:spacing w:after="0"/>
        <w:ind w:firstLine="720"/>
        <w:jc w:val="both"/>
        <w:rPr>
          <w:rFonts w:ascii="Times New Roman" w:hAnsi="Times New Roman" w:cs="Times New Roman"/>
          <w:sz w:val="24"/>
          <w:szCs w:val="24"/>
          <w:shd w:val="clear" w:color="auto" w:fill="FFFFFF"/>
        </w:rPr>
      </w:pPr>
    </w:p>
    <w:p w:rsidR="00BA67D1" w:rsidRPr="003D06BC" w:rsidRDefault="00557DD3" w:rsidP="00BA67D1">
      <w:pPr>
        <w:spacing w:before="240" w:after="0" w:line="240" w:lineRule="auto"/>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r>
                <m:rPr>
                  <m:nor/>
                </m:rPr>
                <w:rPr>
                  <w:rFonts w:ascii="Times New Roman" w:hAnsi="Times New Roman" w:cs="Times New Roman"/>
                  <w:b/>
                  <w:i/>
                  <w:sz w:val="24"/>
                  <w:szCs w:val="24"/>
                </w:rPr>
                <m:t>Sus_Perf</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b</m:t>
              </m:r>
            </m:e>
            <m:sub>
              <m:r>
                <m:rPr>
                  <m:nor/>
                </m:rPr>
                <w:rPr>
                  <w:rFonts w:ascii="Times New Roman" w:hAnsi="Times New Roman" w:cs="Times New Roman"/>
                  <w:b/>
                  <w:i/>
                  <w:sz w:val="24"/>
                  <w:szCs w:val="24"/>
                </w:rPr>
                <m:t>0</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1</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CEO_Resexp</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2</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CEO_Finexp</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3</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CEO_Overseas</m:t>
              </m:r>
            </m:e>
            <m:sub>
              <m:r>
                <m:rPr>
                  <m:nor/>
                </m:rPr>
                <w:rPr>
                  <w:rFonts w:ascii="Times New Roman" w:hAnsi="Times New Roman" w:cs="Times New Roman"/>
                  <w:b/>
                  <w:i/>
                  <w:sz w:val="24"/>
                  <w:szCs w:val="24"/>
                </w:rPr>
                <m:t>it</m:t>
              </m:r>
            </m:sub>
          </m:sSub>
        </m:oMath>
      </m:oMathPara>
    </w:p>
    <w:p w:rsidR="00BA67D1" w:rsidRPr="003D06BC" w:rsidRDefault="00BA67D1" w:rsidP="00BA67D1">
      <w:pPr>
        <w:spacing w:before="240" w:after="0" w:line="240" w:lineRule="auto"/>
        <w:rPr>
          <w:rFonts w:ascii="Times New Roman" w:hAnsi="Times New Roman" w:cs="Times New Roman"/>
          <w:b/>
          <w:i/>
          <w:sz w:val="24"/>
          <w:szCs w:val="24"/>
        </w:rPr>
      </w:pPr>
      <m:oMath>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4</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Young_CEOs</m:t>
            </m:r>
          </m:e>
          <m:sub>
            <m:r>
              <m:rPr>
                <m:nor/>
              </m:rPr>
              <w:rPr>
                <w:rFonts w:ascii="Times New Roman" w:hAnsi="Times New Roman" w:cs="Times New Roman"/>
                <w:b/>
                <w:i/>
                <w:sz w:val="24"/>
                <w:szCs w:val="24"/>
              </w:rPr>
              <m:t>it</m:t>
            </m:r>
          </m:sub>
        </m:sSub>
      </m:oMath>
      <w:r w:rsidRPr="003D06BC">
        <w:rPr>
          <w:rFonts w:ascii="Times New Roman" w:eastAsiaTheme="minorEastAsia" w:hAnsi="Times New Roman" w:cs="Times New Roman"/>
          <w:b/>
          <w:sz w:val="24"/>
          <w:szCs w:val="24"/>
        </w:rPr>
        <w:t xml:space="preserve"> </w:t>
      </w:r>
      <m:oMath>
        <m:r>
          <m:rPr>
            <m:nor/>
          </m:rPr>
          <w:rPr>
            <w:rFonts w:ascii="Times New Roman" w:hAnsi="Times New Roman" w:cs="Times New Roman"/>
            <w:b/>
            <w:i/>
            <w:sz w:val="24"/>
            <w:szCs w:val="24"/>
          </w:rPr>
          <m:t xml:space="preserve"> +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5</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Controls</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6</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Industry</m:t>
            </m:r>
          </m:e>
          <m:sub>
            <m:r>
              <m:rPr>
                <m:nor/>
              </m:rPr>
              <w:rPr>
                <w:rFonts w:ascii="Times New Roman" w:hAnsi="Times New Roman" w:cs="Times New Roman"/>
                <w:b/>
                <w:i/>
                <w:sz w:val="24"/>
                <w:szCs w:val="24"/>
              </w:rPr>
              <m:t>i</m:t>
            </m:r>
          </m:sub>
        </m:sSub>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7</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Year</m:t>
            </m:r>
          </m:e>
          <m:sub>
            <m:r>
              <m:rPr>
                <m:nor/>
              </m:rPr>
              <w:rPr>
                <w:rFonts w:ascii="Times New Roman" w:hAnsi="Times New Roman" w:cs="Times New Roman"/>
                <w:b/>
                <w:i/>
                <w:sz w:val="24"/>
                <w:szCs w:val="24"/>
              </w:rPr>
              <m:t>t</m:t>
            </m:r>
          </m:sub>
        </m:sSub>
        <m:r>
          <m:rPr>
            <m:nor/>
          </m:rPr>
          <w:rPr>
            <w:rFonts w:ascii="Times New Roman" w:hAnsi="Times New Roman" w:cs="Times New Roman"/>
            <w:b/>
            <w:i/>
            <w:sz w:val="24"/>
            <w:szCs w:val="24"/>
          </w:rPr>
          <m:t xml:space="preserve"> +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it</m:t>
            </m:r>
          </m:sub>
        </m:sSub>
      </m:oMath>
      <w:r>
        <w:rPr>
          <w:rFonts w:ascii="Times New Roman" w:eastAsiaTheme="minorEastAsia" w:hAnsi="Times New Roman" w:cs="Times New Roman"/>
          <w:b/>
          <w:sz w:val="24"/>
          <w:szCs w:val="24"/>
        </w:rPr>
        <w:t xml:space="preserve">   </w:t>
      </w:r>
      <w:r w:rsidRPr="003D06BC">
        <w:rPr>
          <w:rFonts w:ascii="Times New Roman" w:hAnsi="Times New Roman" w:cs="Times New Roman"/>
          <w:b/>
          <w:i/>
          <w:sz w:val="24"/>
          <w:szCs w:val="24"/>
        </w:rPr>
        <w:t>(1)</w:t>
      </w:r>
    </w:p>
    <w:p w:rsidR="00BA67D1" w:rsidRPr="003D06BC" w:rsidRDefault="00BA67D1" w:rsidP="00BA67D1">
      <w:pPr>
        <w:autoSpaceDE w:val="0"/>
        <w:autoSpaceDN w:val="0"/>
        <w:adjustRightInd w:val="0"/>
        <w:spacing w:after="0"/>
        <w:ind w:firstLine="720"/>
        <w:jc w:val="both"/>
        <w:rPr>
          <w:rFonts w:ascii="Times New Roman" w:hAnsi="Times New Roman" w:cs="Times New Roman"/>
          <w:sz w:val="24"/>
          <w:szCs w:val="24"/>
          <w:shd w:val="clear" w:color="auto" w:fill="FFFFFF"/>
        </w:rPr>
      </w:pPr>
      <w:r w:rsidRPr="003D06BC">
        <w:rPr>
          <w:rFonts w:ascii="Times New Roman" w:hAnsi="Times New Roman" w:cs="Times New Roman"/>
          <w:sz w:val="24"/>
          <w:szCs w:val="24"/>
          <w:shd w:val="clear" w:color="auto" w:fill="FFFFFF"/>
        </w:rPr>
        <w:t xml:space="preserve">The second model examines the impact of CEO attributes on environmental performance in the presence of </w:t>
      </w:r>
      <w:r>
        <w:rPr>
          <w:rFonts w:ascii="Times New Roman" w:hAnsi="Times New Roman" w:cs="Times New Roman"/>
          <w:sz w:val="24"/>
          <w:szCs w:val="24"/>
          <w:shd w:val="clear" w:color="auto" w:fill="FFFFFF"/>
        </w:rPr>
        <w:t xml:space="preserve">the </w:t>
      </w:r>
      <w:r w:rsidRPr="003D06BC">
        <w:rPr>
          <w:rFonts w:ascii="Times New Roman" w:hAnsi="Times New Roman" w:cs="Times New Roman"/>
          <w:sz w:val="24"/>
          <w:szCs w:val="24"/>
          <w:shd w:val="clear" w:color="auto" w:fill="FFFFFF"/>
        </w:rPr>
        <w:t>control variables</w:t>
      </w:r>
      <w:r>
        <w:rPr>
          <w:rFonts w:ascii="Times New Roman" w:hAnsi="Times New Roman" w:cs="Times New Roman"/>
          <w:sz w:val="24"/>
          <w:szCs w:val="24"/>
          <w:shd w:val="clear" w:color="auto" w:fill="FFFFFF"/>
        </w:rPr>
        <w:t xml:space="preserve"> besides industry and year dummies</w:t>
      </w:r>
      <w:r w:rsidRPr="003D06BC">
        <w:rPr>
          <w:rFonts w:ascii="Times New Roman" w:hAnsi="Times New Roman" w:cs="Times New Roman"/>
          <w:sz w:val="24"/>
          <w:szCs w:val="24"/>
          <w:shd w:val="clear" w:color="auto" w:fill="FFFFFF"/>
        </w:rPr>
        <w:t>. The second model is as follows:</w:t>
      </w:r>
    </w:p>
    <w:p w:rsidR="00BA67D1" w:rsidRPr="003D06BC" w:rsidRDefault="00557DD3" w:rsidP="00BA67D1">
      <w:pPr>
        <w:spacing w:before="240" w:after="0" w:line="240" w:lineRule="auto"/>
        <w:jc w:val="center"/>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r>
                <m:rPr>
                  <m:nor/>
                </m:rPr>
                <w:rPr>
                  <w:rFonts w:ascii="Times New Roman" w:hAnsi="Times New Roman" w:cs="Times New Roman"/>
                  <w:b/>
                  <w:i/>
                  <w:sz w:val="24"/>
                  <w:szCs w:val="24"/>
                </w:rPr>
                <m:t>Env_Perf</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b</m:t>
              </m:r>
            </m:e>
            <m:sub>
              <m:r>
                <m:rPr>
                  <m:nor/>
                </m:rPr>
                <w:rPr>
                  <w:rFonts w:ascii="Times New Roman" w:hAnsi="Times New Roman" w:cs="Times New Roman"/>
                  <w:b/>
                  <w:i/>
                  <w:sz w:val="24"/>
                  <w:szCs w:val="24"/>
                </w:rPr>
                <m:t>0</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1</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CEO_Resexp</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2</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CEO_Finexp</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3</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CEO_Overseas</m:t>
              </m:r>
            </m:e>
            <m:sub>
              <m:r>
                <m:rPr>
                  <m:nor/>
                </m:rPr>
                <w:rPr>
                  <w:rFonts w:ascii="Times New Roman" w:hAnsi="Times New Roman" w:cs="Times New Roman"/>
                  <w:b/>
                  <w:i/>
                  <w:sz w:val="24"/>
                  <w:szCs w:val="24"/>
                </w:rPr>
                <m:t>it</m:t>
              </m:r>
            </m:sub>
          </m:sSub>
        </m:oMath>
      </m:oMathPara>
    </w:p>
    <w:p w:rsidR="00BA67D1" w:rsidRPr="003D06BC" w:rsidRDefault="00BA67D1" w:rsidP="00BA67D1">
      <w:pPr>
        <w:spacing w:before="240" w:after="0" w:line="240" w:lineRule="auto"/>
        <w:jc w:val="center"/>
        <w:rPr>
          <w:rFonts w:ascii="Times New Roman" w:hAnsi="Times New Roman" w:cs="Times New Roman"/>
          <w:b/>
          <w:i/>
          <w:sz w:val="24"/>
          <w:szCs w:val="24"/>
        </w:rPr>
      </w:pPr>
      <m:oMath>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4</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Young_CEOs</m:t>
            </m:r>
          </m:e>
          <m:sub>
            <m:r>
              <m:rPr>
                <m:nor/>
              </m:rPr>
              <w:rPr>
                <w:rFonts w:ascii="Times New Roman" w:hAnsi="Times New Roman" w:cs="Times New Roman"/>
                <w:b/>
                <w:i/>
                <w:sz w:val="24"/>
                <w:szCs w:val="24"/>
              </w:rPr>
              <m:t>it</m:t>
            </m:r>
          </m:sub>
        </m:sSub>
      </m:oMath>
      <w:r w:rsidRPr="003D06BC">
        <w:rPr>
          <w:rFonts w:ascii="Times New Roman" w:eastAsiaTheme="minorEastAsia" w:hAnsi="Times New Roman" w:cs="Times New Roman"/>
          <w:b/>
          <w:sz w:val="24"/>
          <w:szCs w:val="24"/>
        </w:rPr>
        <w:t xml:space="preserve"> </w:t>
      </w:r>
      <m:oMath>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5</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Controls</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6</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Industry</m:t>
            </m:r>
          </m:e>
          <m:sub>
            <m:r>
              <m:rPr>
                <m:nor/>
              </m:rPr>
              <w:rPr>
                <w:rFonts w:ascii="Times New Roman" w:hAnsi="Times New Roman" w:cs="Times New Roman"/>
                <w:b/>
                <w:i/>
                <w:sz w:val="24"/>
                <w:szCs w:val="24"/>
              </w:rPr>
              <m:t>i</m:t>
            </m:r>
          </m:sub>
        </m:sSub>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7</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Year</m:t>
            </m:r>
          </m:e>
          <m:sub>
            <m:r>
              <m:rPr>
                <m:nor/>
              </m:rPr>
              <w:rPr>
                <w:rFonts w:ascii="Times New Roman" w:hAnsi="Times New Roman" w:cs="Times New Roman"/>
                <w:b/>
                <w:i/>
                <w:sz w:val="24"/>
                <w:szCs w:val="24"/>
              </w:rPr>
              <m:t>t</m:t>
            </m:r>
          </m:sub>
        </m:sSub>
        <m:r>
          <m:rPr>
            <m:nor/>
          </m:rPr>
          <w:rPr>
            <w:rFonts w:ascii="Times New Roman" w:hAnsi="Times New Roman" w:cs="Times New Roman"/>
            <w:b/>
            <w:i/>
            <w:sz w:val="24"/>
            <w:szCs w:val="24"/>
          </w:rPr>
          <m:t xml:space="preserve"> +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it</m:t>
            </m:r>
          </m:sub>
        </m:sSub>
      </m:oMath>
      <w:r w:rsidRPr="003D06BC">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3D06BC">
        <w:rPr>
          <w:rFonts w:ascii="Times New Roman" w:hAnsi="Times New Roman" w:cs="Times New Roman"/>
          <w:b/>
          <w:i/>
          <w:sz w:val="24"/>
          <w:szCs w:val="24"/>
        </w:rPr>
        <w:t>(2)</w:t>
      </w:r>
    </w:p>
    <w:p w:rsidR="00BA67D1" w:rsidRPr="003D06BC" w:rsidRDefault="00BA67D1" w:rsidP="00BA67D1">
      <w:pPr>
        <w:autoSpaceDE w:val="0"/>
        <w:autoSpaceDN w:val="0"/>
        <w:adjustRightInd w:val="0"/>
        <w:spacing w:after="0"/>
        <w:ind w:firstLine="720"/>
        <w:jc w:val="both"/>
        <w:rPr>
          <w:rFonts w:ascii="Times New Roman" w:hAnsi="Times New Roman" w:cs="Times New Roman"/>
          <w:sz w:val="24"/>
          <w:szCs w:val="24"/>
          <w:shd w:val="clear" w:color="auto" w:fill="FFFFFF"/>
        </w:rPr>
      </w:pPr>
      <w:r w:rsidRPr="003D06BC">
        <w:rPr>
          <w:rFonts w:ascii="Times New Roman" w:hAnsi="Times New Roman" w:cs="Times New Roman"/>
          <w:sz w:val="24"/>
          <w:szCs w:val="24"/>
          <w:shd w:val="clear" w:color="auto" w:fill="FFFFFF"/>
        </w:rPr>
        <w:t xml:space="preserve">The third model examines the impact of CEO attributes on the environmental reporting in the presence of control </w:t>
      </w:r>
      <w:r>
        <w:rPr>
          <w:rFonts w:ascii="Times New Roman" w:hAnsi="Times New Roman" w:cs="Times New Roman"/>
          <w:sz w:val="24"/>
          <w:szCs w:val="24"/>
          <w:shd w:val="clear" w:color="auto" w:fill="FFFFFF"/>
        </w:rPr>
        <w:t xml:space="preserve">the </w:t>
      </w:r>
      <w:r w:rsidRPr="003D06BC">
        <w:rPr>
          <w:rFonts w:ascii="Times New Roman" w:hAnsi="Times New Roman" w:cs="Times New Roman"/>
          <w:sz w:val="24"/>
          <w:szCs w:val="24"/>
          <w:shd w:val="clear" w:color="auto" w:fill="FFFFFF"/>
        </w:rPr>
        <w:t>variables</w:t>
      </w:r>
      <w:r>
        <w:rPr>
          <w:rFonts w:ascii="Times New Roman" w:hAnsi="Times New Roman" w:cs="Times New Roman"/>
          <w:sz w:val="24"/>
          <w:szCs w:val="24"/>
          <w:shd w:val="clear" w:color="auto" w:fill="FFFFFF"/>
        </w:rPr>
        <w:t xml:space="preserve"> besides industry and year dummies</w:t>
      </w:r>
      <w:r w:rsidRPr="003D06BC">
        <w:rPr>
          <w:rFonts w:ascii="Times New Roman" w:hAnsi="Times New Roman" w:cs="Times New Roman"/>
          <w:sz w:val="24"/>
          <w:szCs w:val="24"/>
          <w:shd w:val="clear" w:color="auto" w:fill="FFFFFF"/>
        </w:rPr>
        <w:t xml:space="preserve"> using Probit regression</w:t>
      </w:r>
      <w:r>
        <w:rPr>
          <w:rFonts w:ascii="Times New Roman" w:hAnsi="Times New Roman" w:cs="Times New Roman"/>
          <w:sz w:val="24"/>
          <w:szCs w:val="24"/>
          <w:shd w:val="clear" w:color="auto" w:fill="FFFFFF"/>
        </w:rPr>
        <w:t xml:space="preserve"> estimator</w:t>
      </w:r>
      <w:r w:rsidRPr="003D06BC">
        <w:rPr>
          <w:rFonts w:ascii="Times New Roman" w:hAnsi="Times New Roman" w:cs="Times New Roman"/>
          <w:sz w:val="24"/>
          <w:szCs w:val="24"/>
          <w:shd w:val="clear" w:color="auto" w:fill="FFFFFF"/>
        </w:rPr>
        <w:t>. The second model is as follows:</w:t>
      </w:r>
    </w:p>
    <w:p w:rsidR="00BA67D1" w:rsidRPr="003D06BC" w:rsidRDefault="00557DD3" w:rsidP="00BA67D1">
      <w:pPr>
        <w:spacing w:before="240" w:after="0" w:line="240" w:lineRule="auto"/>
        <w:jc w:val="center"/>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r>
                <m:rPr>
                  <m:nor/>
                </m:rPr>
                <w:rPr>
                  <w:rFonts w:ascii="Times New Roman" w:hAnsi="Times New Roman" w:cs="Times New Roman"/>
                  <w:b/>
                  <w:i/>
                  <w:sz w:val="24"/>
                  <w:szCs w:val="24"/>
                </w:rPr>
                <m:t>Env_Report</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b</m:t>
              </m:r>
            </m:e>
            <m:sub>
              <m:r>
                <m:rPr>
                  <m:nor/>
                </m:rPr>
                <w:rPr>
                  <w:rFonts w:ascii="Times New Roman" w:hAnsi="Times New Roman" w:cs="Times New Roman"/>
                  <w:b/>
                  <w:i/>
                  <w:sz w:val="24"/>
                  <w:szCs w:val="24"/>
                </w:rPr>
                <m:t>0</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1</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CEO_Resexp</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2</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CEO_Finexp</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3</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CEO_Overseas</m:t>
              </m:r>
            </m:e>
            <m:sub>
              <m:r>
                <m:rPr>
                  <m:nor/>
                </m:rPr>
                <w:rPr>
                  <w:rFonts w:ascii="Times New Roman" w:hAnsi="Times New Roman" w:cs="Times New Roman"/>
                  <w:b/>
                  <w:i/>
                  <w:sz w:val="24"/>
                  <w:szCs w:val="24"/>
                </w:rPr>
                <m:t>it</m:t>
              </m:r>
            </m:sub>
          </m:sSub>
        </m:oMath>
      </m:oMathPara>
    </w:p>
    <w:p w:rsidR="00BA67D1" w:rsidRPr="003D06BC" w:rsidRDefault="00BA67D1" w:rsidP="00BA67D1">
      <w:pPr>
        <w:spacing w:before="240" w:after="0" w:line="240" w:lineRule="auto"/>
        <w:jc w:val="center"/>
        <w:rPr>
          <w:rFonts w:ascii="Times New Roman" w:hAnsi="Times New Roman" w:cs="Times New Roman"/>
          <w:b/>
          <w:i/>
          <w:sz w:val="24"/>
          <w:szCs w:val="24"/>
        </w:rPr>
      </w:pPr>
      <m:oMath>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4</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Young_CEOs</m:t>
            </m:r>
          </m:e>
          <m:sub>
            <m:r>
              <m:rPr>
                <m:nor/>
              </m:rPr>
              <w:rPr>
                <w:rFonts w:ascii="Times New Roman" w:hAnsi="Times New Roman" w:cs="Times New Roman"/>
                <w:b/>
                <w:i/>
                <w:sz w:val="24"/>
                <w:szCs w:val="24"/>
              </w:rPr>
              <m:t>it</m:t>
            </m:r>
          </m:sub>
        </m:sSub>
      </m:oMath>
      <w:r w:rsidRPr="003D06BC">
        <w:rPr>
          <w:rFonts w:ascii="Times New Roman" w:eastAsiaTheme="minorEastAsia" w:hAnsi="Times New Roman" w:cs="Times New Roman"/>
          <w:b/>
          <w:sz w:val="24"/>
          <w:szCs w:val="24"/>
        </w:rPr>
        <w:t xml:space="preserve"> </w:t>
      </w:r>
      <m:oMath>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5</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Controls</m:t>
            </m:r>
          </m:e>
          <m:sub>
            <m:r>
              <m:rPr>
                <m:nor/>
              </m:rPr>
              <w:rPr>
                <w:rFonts w:ascii="Times New Roman" w:hAnsi="Times New Roman" w:cs="Times New Roman"/>
                <w:b/>
                <w:i/>
                <w:sz w:val="24"/>
                <w:szCs w:val="24"/>
              </w:rPr>
              <m:t>it</m:t>
            </m:r>
          </m:sub>
        </m:sSub>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6</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Industry</m:t>
            </m:r>
          </m:e>
          <m:sub>
            <m:r>
              <m:rPr>
                <m:nor/>
              </m:rPr>
              <w:rPr>
                <w:rFonts w:ascii="Times New Roman" w:hAnsi="Times New Roman" w:cs="Times New Roman"/>
                <w:b/>
                <w:i/>
                <w:sz w:val="24"/>
                <w:szCs w:val="24"/>
              </w:rPr>
              <m:t>i</m:t>
            </m:r>
          </m:sub>
        </m:sSub>
        <m:r>
          <m:rPr>
            <m:nor/>
          </m:rPr>
          <w:rPr>
            <w:rFonts w:ascii="Times New Roman" w:hAnsi="Times New Roman" w:cs="Times New Roman"/>
            <w:b/>
            <w:i/>
            <w:sz w:val="24"/>
            <w:szCs w:val="24"/>
          </w:rPr>
          <m:t xml:space="preserve"> +</m:t>
        </m:r>
        <m:sSub>
          <m:sSubPr>
            <m:ctrlPr>
              <w:rPr>
                <w:rFonts w:ascii="Cambria Math" w:hAnsi="Cambria Math" w:cs="Times New Roman"/>
                <w:b/>
                <w:i/>
                <w:sz w:val="24"/>
                <w:szCs w:val="24"/>
              </w:rPr>
            </m:ctrlPr>
          </m:sSubPr>
          <m:e>
            <m:r>
              <m:rPr>
                <m:nor/>
              </m:rPr>
              <w:rPr>
                <w:rFonts w:ascii="Times New Roman" w:hAnsi="Times New Roman" w:cs="Times New Roman"/>
                <w:b/>
                <w:i/>
                <w:sz w:val="24"/>
                <w:szCs w:val="24"/>
              </w:rPr>
              <m:t>β</m:t>
            </m:r>
          </m:e>
          <m:sub>
            <m:r>
              <m:rPr>
                <m:nor/>
              </m:rPr>
              <w:rPr>
                <w:rFonts w:ascii="Times New Roman" w:hAnsi="Times New Roman" w:cs="Times New Roman"/>
                <w:b/>
                <w:i/>
                <w:sz w:val="24"/>
                <w:szCs w:val="24"/>
              </w:rPr>
              <m:t>7</m:t>
            </m:r>
          </m:sub>
        </m:sSub>
        <m:sSub>
          <m:sSubPr>
            <m:ctrlPr>
              <w:rPr>
                <w:rFonts w:ascii="Cambria Math" w:hAnsi="Cambria Math" w:cs="Times New Roman"/>
                <w:b/>
                <w:i/>
                <w:sz w:val="24"/>
                <w:szCs w:val="24"/>
              </w:rPr>
            </m:ctrlPr>
          </m:sSubPr>
          <m:e>
            <m:r>
              <m:rPr>
                <m:nor/>
              </m:rPr>
              <w:rPr>
                <w:rFonts w:ascii="Times New Roman" w:hAnsi="Times New Roman" w:cs="Times New Roman"/>
                <w:b/>
                <w:i/>
                <w:sz w:val="24"/>
                <w:szCs w:val="24"/>
              </w:rPr>
              <m:t>Year</m:t>
            </m:r>
          </m:e>
          <m:sub>
            <m:r>
              <m:rPr>
                <m:nor/>
              </m:rPr>
              <w:rPr>
                <w:rFonts w:ascii="Times New Roman" w:hAnsi="Times New Roman" w:cs="Times New Roman"/>
                <w:b/>
                <w:i/>
                <w:sz w:val="24"/>
                <w:szCs w:val="24"/>
              </w:rPr>
              <m:t>t</m:t>
            </m:r>
          </m:sub>
        </m:sSub>
        <m:r>
          <m:rPr>
            <m:nor/>
          </m:rPr>
          <w:rPr>
            <w:rFonts w:ascii="Times New Roman" w:hAnsi="Times New Roman" w:cs="Times New Roman"/>
            <w:b/>
            <w:i/>
            <w:sz w:val="24"/>
            <w:szCs w:val="24"/>
          </w:rPr>
          <m:t xml:space="preserve"> +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it</m:t>
            </m:r>
          </m:sub>
        </m:sSub>
      </m:oMath>
      <w:r w:rsidRPr="003D06BC">
        <w:rPr>
          <w:rFonts w:ascii="Times New Roman" w:hAnsi="Times New Roman" w:cs="Times New Roman"/>
          <w:b/>
          <w:i/>
          <w:sz w:val="24"/>
          <w:szCs w:val="24"/>
        </w:rPr>
        <w:tab/>
        <w:t xml:space="preserve"> (3)</w:t>
      </w:r>
    </w:p>
    <w:p w:rsidR="00BA67D1" w:rsidRPr="00436F24" w:rsidRDefault="00BA67D1" w:rsidP="00BA67D1">
      <w:pPr>
        <w:autoSpaceDE w:val="0"/>
        <w:autoSpaceDN w:val="0"/>
        <w:adjustRightInd w:val="0"/>
        <w:spacing w:after="0"/>
        <w:ind w:firstLine="720"/>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 xml:space="preserve">We winsorized all the continuous variables at 1% </w:t>
      </w:r>
      <w:r>
        <w:rPr>
          <w:rFonts w:ascii="Times New Roman" w:hAnsi="Times New Roman" w:cs="Times New Roman"/>
          <w:sz w:val="24"/>
          <w:szCs w:val="24"/>
          <w:shd w:val="clear" w:color="auto" w:fill="FFFFFF"/>
        </w:rPr>
        <w:t>level in order</w:t>
      </w:r>
      <w:r w:rsidRPr="00436F24">
        <w:rPr>
          <w:rFonts w:ascii="Times New Roman" w:hAnsi="Times New Roman" w:cs="Times New Roman"/>
          <w:sz w:val="24"/>
          <w:szCs w:val="24"/>
          <w:shd w:val="clear" w:color="auto" w:fill="FFFFFF"/>
        </w:rPr>
        <w:t xml:space="preserve"> to control </w:t>
      </w:r>
      <w:r>
        <w:rPr>
          <w:rFonts w:ascii="Times New Roman" w:hAnsi="Times New Roman" w:cs="Times New Roman"/>
          <w:sz w:val="24"/>
          <w:szCs w:val="24"/>
          <w:shd w:val="clear" w:color="auto" w:fill="FFFFFF"/>
        </w:rPr>
        <w:t xml:space="preserve">for </w:t>
      </w:r>
      <w:r w:rsidRPr="00436F24">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potential </w:t>
      </w:r>
      <w:r w:rsidRPr="00436F24">
        <w:rPr>
          <w:rFonts w:ascii="Times New Roman" w:hAnsi="Times New Roman" w:cs="Times New Roman"/>
          <w:sz w:val="24"/>
          <w:szCs w:val="24"/>
          <w:shd w:val="clear" w:color="auto" w:fill="FFFFFF"/>
        </w:rPr>
        <w:t>effect</w:t>
      </w:r>
      <w:r>
        <w:rPr>
          <w:rFonts w:ascii="Times New Roman" w:hAnsi="Times New Roman" w:cs="Times New Roman"/>
          <w:sz w:val="24"/>
          <w:szCs w:val="24"/>
          <w:shd w:val="clear" w:color="auto" w:fill="FFFFFF"/>
        </w:rPr>
        <w:t>s</w:t>
      </w:r>
      <w:r w:rsidRPr="00436F24">
        <w:rPr>
          <w:rFonts w:ascii="Times New Roman" w:hAnsi="Times New Roman" w:cs="Times New Roman"/>
          <w:sz w:val="24"/>
          <w:szCs w:val="24"/>
          <w:shd w:val="clear" w:color="auto" w:fill="FFFFFF"/>
        </w:rPr>
        <w:t xml:space="preserve"> of extreme values and outliers. In all the regression equations, we included all </w:t>
      </w:r>
      <w:r>
        <w:rPr>
          <w:rFonts w:ascii="Times New Roman" w:hAnsi="Times New Roman" w:cs="Times New Roman"/>
          <w:sz w:val="24"/>
          <w:szCs w:val="24"/>
          <w:shd w:val="clear" w:color="auto" w:fill="FFFFFF"/>
        </w:rPr>
        <w:t xml:space="preserve">the </w:t>
      </w:r>
      <w:r w:rsidRPr="00436F24">
        <w:rPr>
          <w:rFonts w:ascii="Times New Roman" w:hAnsi="Times New Roman" w:cs="Times New Roman"/>
          <w:sz w:val="24"/>
          <w:szCs w:val="24"/>
          <w:shd w:val="clear" w:color="auto" w:fill="FFFFFF"/>
        </w:rPr>
        <w:t>control variables and</w:t>
      </w:r>
      <w:r>
        <w:rPr>
          <w:rFonts w:ascii="Times New Roman" w:hAnsi="Times New Roman" w:cs="Times New Roman"/>
          <w:sz w:val="24"/>
          <w:szCs w:val="24"/>
          <w:shd w:val="clear" w:color="auto" w:fill="FFFFFF"/>
        </w:rPr>
        <w:t xml:space="preserve"> also</w:t>
      </w:r>
      <w:r w:rsidRPr="00436F24">
        <w:rPr>
          <w:rFonts w:ascii="Times New Roman" w:hAnsi="Times New Roman" w:cs="Times New Roman"/>
          <w:sz w:val="24"/>
          <w:szCs w:val="24"/>
          <w:shd w:val="clear" w:color="auto" w:fill="FFFFFF"/>
        </w:rPr>
        <w:t xml:space="preserve"> controlled for industry and year fixed</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effects.  </w:t>
      </w:r>
    </w:p>
    <w:p w:rsidR="00BA67D1" w:rsidRPr="00436F24" w:rsidRDefault="00BA67D1" w:rsidP="00BA67D1">
      <w:pPr>
        <w:pStyle w:val="ListParagraph"/>
        <w:numPr>
          <w:ilvl w:val="0"/>
          <w:numId w:val="1"/>
        </w:numPr>
        <w:tabs>
          <w:tab w:val="left" w:pos="3249"/>
        </w:tabs>
        <w:spacing w:before="240" w:after="0" w:line="240" w:lineRule="auto"/>
        <w:jc w:val="both"/>
        <w:rPr>
          <w:rFonts w:ascii="Times New Roman" w:hAnsi="Times New Roman" w:cs="Times New Roman"/>
          <w:b/>
          <w:sz w:val="24"/>
          <w:szCs w:val="24"/>
          <w:shd w:val="clear" w:color="auto" w:fill="FFFFFF"/>
        </w:rPr>
      </w:pPr>
      <w:r w:rsidRPr="00436F24">
        <w:rPr>
          <w:rFonts w:ascii="Times New Roman" w:hAnsi="Times New Roman" w:cs="Times New Roman"/>
          <w:b/>
          <w:sz w:val="24"/>
          <w:szCs w:val="24"/>
          <w:shd w:val="clear" w:color="auto" w:fill="FFFFFF"/>
        </w:rPr>
        <w:t xml:space="preserve">Empirical findings </w:t>
      </w:r>
    </w:p>
    <w:p w:rsidR="00BA67D1" w:rsidRPr="00436F24" w:rsidRDefault="00BA67D1" w:rsidP="00BA67D1">
      <w:pPr>
        <w:spacing w:before="240" w:after="0" w:line="240" w:lineRule="auto"/>
        <w:jc w:val="both"/>
        <w:rPr>
          <w:rFonts w:ascii="Times New Roman" w:hAnsi="Times New Roman" w:cs="Times New Roman"/>
          <w:b/>
          <w:sz w:val="24"/>
          <w:szCs w:val="24"/>
        </w:rPr>
      </w:pPr>
      <w:r w:rsidRPr="00436F24">
        <w:rPr>
          <w:rFonts w:ascii="Times New Roman" w:hAnsi="Times New Roman" w:cs="Times New Roman"/>
          <w:b/>
          <w:sz w:val="24"/>
          <w:szCs w:val="24"/>
        </w:rPr>
        <w:t>6.1</w:t>
      </w:r>
      <w:r w:rsidRPr="00436F24">
        <w:rPr>
          <w:rFonts w:ascii="Times New Roman" w:hAnsi="Times New Roman" w:cs="Times New Roman"/>
          <w:b/>
          <w:sz w:val="24"/>
          <w:szCs w:val="24"/>
        </w:rPr>
        <w:tab/>
        <w:t>Descriptive statistics</w:t>
      </w:r>
    </w:p>
    <w:p w:rsidR="00BA67D1" w:rsidRPr="00436F24" w:rsidRDefault="00BA67D1" w:rsidP="00BA67D1">
      <w:pPr>
        <w:tabs>
          <w:tab w:val="left" w:pos="3249"/>
        </w:tabs>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shd w:val="clear" w:color="auto" w:fill="FFFFFF"/>
        </w:rPr>
        <w:t xml:space="preserve">The detailed summary statistics has been provided in Table </w:t>
      </w:r>
      <w:r>
        <w:rPr>
          <w:rFonts w:ascii="Times New Roman" w:hAnsi="Times New Roman" w:cs="Times New Roman"/>
          <w:sz w:val="24"/>
          <w:szCs w:val="24"/>
          <w:shd w:val="clear" w:color="auto" w:fill="FFFFFF"/>
        </w:rPr>
        <w:t>1</w:t>
      </w:r>
      <w:r w:rsidRPr="00436F24">
        <w:rPr>
          <w:rFonts w:ascii="Times New Roman" w:hAnsi="Times New Roman" w:cs="Times New Roman"/>
          <w:sz w:val="24"/>
          <w:szCs w:val="24"/>
          <w:shd w:val="clear" w:color="auto" w:fill="FFFFFF"/>
        </w:rPr>
        <w:t>. The average “</w:t>
      </w:r>
      <w:r w:rsidRPr="00436F24">
        <w:rPr>
          <w:rFonts w:ascii="Times New Roman" w:hAnsi="Times New Roman" w:cs="Times New Roman"/>
          <w:i/>
          <w:sz w:val="24"/>
          <w:szCs w:val="24"/>
          <w:shd w:val="clear" w:color="auto" w:fill="FFFFFF"/>
        </w:rPr>
        <w:t>Sus_Perf</w:t>
      </w:r>
      <w:r w:rsidRPr="00436F24">
        <w:rPr>
          <w:rFonts w:ascii="Times New Roman" w:hAnsi="Times New Roman" w:cs="Times New Roman"/>
          <w:sz w:val="24"/>
          <w:szCs w:val="24"/>
          <w:shd w:val="clear" w:color="auto" w:fill="FFFFFF"/>
        </w:rPr>
        <w:t xml:space="preserve">” score for Chinese firms is 27.48 with a minimum of 0.01 and maximum of 90.87 rating score. The average </w:t>
      </w:r>
      <w:r w:rsidRPr="00436F24">
        <w:rPr>
          <w:rFonts w:ascii="Times New Roman" w:hAnsi="Times New Roman" w:cs="Times New Roman"/>
          <w:sz w:val="24"/>
          <w:szCs w:val="24"/>
        </w:rPr>
        <w:t>“</w:t>
      </w:r>
      <w:r w:rsidRPr="00436F24">
        <w:rPr>
          <w:rFonts w:ascii="Times New Roman" w:hAnsi="Times New Roman" w:cs="Times New Roman"/>
          <w:i/>
          <w:sz w:val="24"/>
          <w:szCs w:val="24"/>
        </w:rPr>
        <w:t>Env_Perf</w:t>
      </w:r>
      <w:r w:rsidRPr="00436F24">
        <w:rPr>
          <w:rFonts w:ascii="Times New Roman" w:hAnsi="Times New Roman" w:cs="Times New Roman"/>
          <w:sz w:val="24"/>
          <w:szCs w:val="24"/>
        </w:rPr>
        <w:t>” score is 2.516 with a minimum of 0 and maximum of 30 rating score. Further, in terms of “</w:t>
      </w:r>
      <w:r w:rsidRPr="00436F24">
        <w:rPr>
          <w:rFonts w:ascii="Times New Roman" w:hAnsi="Times New Roman" w:cs="Times New Roman"/>
          <w:i/>
          <w:sz w:val="24"/>
          <w:szCs w:val="24"/>
        </w:rPr>
        <w:t>Env_Report</w:t>
      </w:r>
      <w:r w:rsidRPr="00436F24">
        <w:rPr>
          <w:rFonts w:ascii="Times New Roman" w:hAnsi="Times New Roman" w:cs="Times New Roman"/>
          <w:sz w:val="24"/>
          <w:szCs w:val="24"/>
        </w:rPr>
        <w:t>” only around 18% of firms in our total sample properly provided environmental reports and are rated in terms of environmental performance. These low average ratings and environmental disclosure depict that Chinese firms are still</w:t>
      </w:r>
      <w:r>
        <w:rPr>
          <w:rFonts w:ascii="Times New Roman" w:hAnsi="Times New Roman" w:cs="Times New Roman"/>
          <w:sz w:val="24"/>
          <w:szCs w:val="24"/>
        </w:rPr>
        <w:t xml:space="preserve"> significantly</w:t>
      </w:r>
      <w:r w:rsidRPr="00436F24">
        <w:rPr>
          <w:rFonts w:ascii="Times New Roman" w:hAnsi="Times New Roman" w:cs="Times New Roman"/>
          <w:sz w:val="24"/>
          <w:szCs w:val="24"/>
        </w:rPr>
        <w:t xml:space="preserve"> behind </w:t>
      </w:r>
      <w:r>
        <w:rPr>
          <w:rFonts w:ascii="Times New Roman" w:hAnsi="Times New Roman" w:cs="Times New Roman"/>
          <w:sz w:val="24"/>
          <w:szCs w:val="24"/>
        </w:rPr>
        <w:t>when it comes to implementing</w:t>
      </w:r>
      <w:r w:rsidRPr="00436F24">
        <w:rPr>
          <w:rFonts w:ascii="Times New Roman" w:hAnsi="Times New Roman" w:cs="Times New Roman"/>
          <w:sz w:val="24"/>
          <w:szCs w:val="24"/>
        </w:rPr>
        <w:t xml:space="preserve"> sustainable and environmental guidelines. </w:t>
      </w:r>
      <w:r>
        <w:rPr>
          <w:rFonts w:ascii="Times New Roman" w:hAnsi="Times New Roman" w:cs="Times New Roman"/>
          <w:sz w:val="24"/>
          <w:szCs w:val="24"/>
        </w:rPr>
        <w:t>Nevertheless, t</w:t>
      </w:r>
      <w:r w:rsidRPr="00436F24">
        <w:rPr>
          <w:rFonts w:ascii="Times New Roman" w:hAnsi="Times New Roman" w:cs="Times New Roman"/>
          <w:sz w:val="24"/>
          <w:szCs w:val="24"/>
        </w:rPr>
        <w:t>hese low average sustainable</w:t>
      </w:r>
      <w:r>
        <w:rPr>
          <w:rFonts w:ascii="Times New Roman" w:hAnsi="Times New Roman" w:cs="Times New Roman"/>
          <w:sz w:val="24"/>
          <w:szCs w:val="24"/>
        </w:rPr>
        <w:t xml:space="preserve"> and </w:t>
      </w:r>
      <w:r w:rsidRPr="00436F24">
        <w:rPr>
          <w:rFonts w:ascii="Times New Roman" w:hAnsi="Times New Roman" w:cs="Times New Roman"/>
          <w:sz w:val="24"/>
          <w:szCs w:val="24"/>
        </w:rPr>
        <w:t xml:space="preserve">environmental performance scores and low environmental reporting percentage </w:t>
      </w:r>
      <w:r>
        <w:rPr>
          <w:rFonts w:ascii="Times New Roman" w:hAnsi="Times New Roman" w:cs="Times New Roman"/>
          <w:noProof/>
          <w:sz w:val="24"/>
          <w:szCs w:val="24"/>
        </w:rPr>
        <w:t>are largely in line</w:t>
      </w:r>
      <w:r w:rsidRPr="00436F24">
        <w:rPr>
          <w:rFonts w:ascii="Times New Roman" w:hAnsi="Times New Roman" w:cs="Times New Roman"/>
          <w:sz w:val="24"/>
          <w:szCs w:val="24"/>
        </w:rPr>
        <w:t xml:space="preserve"> with th</w:t>
      </w:r>
      <w:r>
        <w:rPr>
          <w:rFonts w:ascii="Times New Roman" w:hAnsi="Times New Roman" w:cs="Times New Roman"/>
          <w:sz w:val="24"/>
          <w:szCs w:val="24"/>
        </w:rPr>
        <w:t>ose of</w:t>
      </w:r>
      <w:r w:rsidRPr="00436F24">
        <w:rPr>
          <w:rFonts w:ascii="Times New Roman" w:hAnsi="Times New Roman" w:cs="Times New Roman"/>
          <w:sz w:val="24"/>
          <w:szCs w:val="24"/>
        </w:rPr>
        <w:t xml:space="preserve"> previous studies in the context of China (Elmagrhi et al., 2018; McGuinness et al., 2017; Shahab et al., 2018).</w:t>
      </w:r>
    </w:p>
    <w:p w:rsidR="00BA67D1" w:rsidRPr="00436F24" w:rsidRDefault="00BA67D1" w:rsidP="00BA67D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w:t>
      </w:r>
      <w:r w:rsidRPr="00436F24">
        <w:rPr>
          <w:rFonts w:ascii="Times New Roman" w:hAnsi="Times New Roman" w:cs="Times New Roman"/>
          <w:sz w:val="24"/>
          <w:szCs w:val="24"/>
        </w:rPr>
        <w:t xml:space="preserve"> to our main independent variables</w:t>
      </w:r>
      <w:r>
        <w:rPr>
          <w:rFonts w:ascii="Times New Roman" w:hAnsi="Times New Roman" w:cs="Times New Roman"/>
          <w:sz w:val="24"/>
          <w:szCs w:val="24"/>
        </w:rPr>
        <w:t xml:space="preserve"> (</w:t>
      </w:r>
      <w:r w:rsidRPr="0061310E">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CEO attributes</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w:t>
      </w:r>
      <w:r w:rsidRPr="0061310E">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w:t>
      </w:r>
      <w:r w:rsidRPr="00436F24">
        <w:rPr>
          <w:rFonts w:ascii="Times New Roman" w:hAnsi="Times New Roman" w:cs="Times New Roman"/>
          <w:i/>
          <w:sz w:val="24"/>
          <w:szCs w:val="24"/>
        </w:rPr>
        <w:t>CEO_Resexp, CEO_Finexp, CEO_Overseas</w:t>
      </w:r>
      <w:r w:rsidRPr="00436F24">
        <w:rPr>
          <w:rFonts w:ascii="Times New Roman" w:hAnsi="Times New Roman" w:cs="Times New Roman"/>
          <w:sz w:val="24"/>
          <w:szCs w:val="24"/>
        </w:rPr>
        <w:t xml:space="preserve"> and </w:t>
      </w:r>
      <w:r w:rsidRPr="00436F24">
        <w:rPr>
          <w:rFonts w:ascii="Times New Roman" w:hAnsi="Times New Roman" w:cs="Times New Roman"/>
          <w:i/>
          <w:sz w:val="24"/>
          <w:szCs w:val="24"/>
        </w:rPr>
        <w:t>Young_CEOs</w:t>
      </w:r>
      <w:r w:rsidRPr="00436F24">
        <w:rPr>
          <w:rFonts w:ascii="Times New Roman" w:hAnsi="Times New Roman" w:cs="Times New Roman"/>
          <w:sz w:val="24"/>
          <w:szCs w:val="24"/>
        </w:rPr>
        <w:t>,</w:t>
      </w:r>
      <w:r>
        <w:rPr>
          <w:rFonts w:ascii="Times New Roman" w:hAnsi="Times New Roman" w:cs="Times New Roman"/>
          <w:sz w:val="24"/>
          <w:szCs w:val="24"/>
        </w:rPr>
        <w:t>),</w:t>
      </w:r>
      <w:r w:rsidRPr="00436F24">
        <w:rPr>
          <w:rFonts w:ascii="Times New Roman" w:hAnsi="Times New Roman" w:cs="Times New Roman"/>
          <w:sz w:val="24"/>
          <w:szCs w:val="24"/>
        </w:rPr>
        <w:t xml:space="preserve"> the descriptive statistics reveal interesting findings. In Chinese listed firms, on average 17.3% </w:t>
      </w:r>
      <w:r>
        <w:rPr>
          <w:rFonts w:ascii="Times New Roman" w:hAnsi="Times New Roman" w:cs="Times New Roman"/>
          <w:sz w:val="24"/>
          <w:szCs w:val="24"/>
        </w:rPr>
        <w:t xml:space="preserve">of the </w:t>
      </w:r>
      <w:r w:rsidRPr="00436F24">
        <w:rPr>
          <w:rFonts w:ascii="Times New Roman" w:hAnsi="Times New Roman" w:cs="Times New Roman"/>
          <w:sz w:val="24"/>
          <w:szCs w:val="24"/>
        </w:rPr>
        <w:t>CEOs have prior experience of working in research institutes</w:t>
      </w:r>
      <w:r>
        <w:rPr>
          <w:rFonts w:ascii="Times New Roman" w:hAnsi="Times New Roman" w:cs="Times New Roman"/>
          <w:sz w:val="24"/>
          <w:szCs w:val="24"/>
        </w:rPr>
        <w:t>,</w:t>
      </w:r>
      <w:r w:rsidRPr="00436F24">
        <w:rPr>
          <w:rFonts w:ascii="Times New Roman" w:hAnsi="Times New Roman" w:cs="Times New Roman"/>
          <w:sz w:val="24"/>
          <w:szCs w:val="24"/>
        </w:rPr>
        <w:t xml:space="preserve"> which is quite a high percentage given the nature of state involvement in firms in the previous decades. </w:t>
      </w:r>
      <w:r>
        <w:rPr>
          <w:rFonts w:ascii="Times New Roman" w:hAnsi="Times New Roman" w:cs="Times New Roman"/>
          <w:sz w:val="24"/>
          <w:szCs w:val="24"/>
        </w:rPr>
        <w:t>By contrast</w:t>
      </w:r>
      <w:r w:rsidRPr="00436F24">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436F24">
        <w:rPr>
          <w:rFonts w:ascii="Times New Roman" w:hAnsi="Times New Roman" w:cs="Times New Roman"/>
          <w:sz w:val="24"/>
          <w:szCs w:val="24"/>
        </w:rPr>
        <w:t xml:space="preserve">a small percentage of Chinese CEOs have financial expertise (4.5%), foreign exposure (6.4%) and are young (2.3%). </w:t>
      </w:r>
      <w:r>
        <w:rPr>
          <w:rFonts w:ascii="Times New Roman" w:hAnsi="Times New Roman" w:cs="Times New Roman"/>
          <w:sz w:val="24"/>
          <w:szCs w:val="24"/>
        </w:rPr>
        <w:t>Unt</w:t>
      </w:r>
      <w:r w:rsidRPr="00436F24">
        <w:rPr>
          <w:rFonts w:ascii="Times New Roman" w:hAnsi="Times New Roman" w:cs="Times New Roman"/>
          <w:sz w:val="24"/>
          <w:szCs w:val="24"/>
        </w:rPr>
        <w:t>il 2008, no data on CEOs</w:t>
      </w:r>
      <w:r>
        <w:rPr>
          <w:rFonts w:ascii="Times New Roman" w:hAnsi="Times New Roman" w:cs="Times New Roman"/>
          <w:sz w:val="24"/>
          <w:szCs w:val="24"/>
        </w:rPr>
        <w:t>’</w:t>
      </w:r>
      <w:r w:rsidRPr="00436F24">
        <w:rPr>
          <w:rFonts w:ascii="Times New Roman" w:hAnsi="Times New Roman" w:cs="Times New Roman"/>
          <w:sz w:val="24"/>
          <w:szCs w:val="24"/>
        </w:rPr>
        <w:t xml:space="preserve"> attributes of Chinese listed firms was available</w:t>
      </w:r>
      <w:r>
        <w:rPr>
          <w:rFonts w:ascii="Times New Roman" w:hAnsi="Times New Roman" w:cs="Times New Roman"/>
          <w:sz w:val="24"/>
          <w:szCs w:val="24"/>
        </w:rPr>
        <w:t>,</w:t>
      </w:r>
      <w:r w:rsidRPr="00436F24">
        <w:rPr>
          <w:rFonts w:ascii="Times New Roman" w:hAnsi="Times New Roman" w:cs="Times New Roman"/>
          <w:sz w:val="24"/>
          <w:szCs w:val="24"/>
        </w:rPr>
        <w:t xml:space="preserve"> </w:t>
      </w:r>
      <w:r w:rsidRPr="0061310E">
        <w:rPr>
          <w:rFonts w:ascii="Times New Roman" w:hAnsi="Times New Roman" w:cs="Times New Roman"/>
          <w:noProof/>
          <w:sz w:val="24"/>
          <w:szCs w:val="24"/>
        </w:rPr>
        <w:t>and</w:t>
      </w:r>
      <w:r w:rsidRPr="00436F24">
        <w:rPr>
          <w:rFonts w:ascii="Times New Roman" w:hAnsi="Times New Roman" w:cs="Times New Roman"/>
          <w:sz w:val="24"/>
          <w:szCs w:val="24"/>
        </w:rPr>
        <w:t xml:space="preserve"> it is visible that since the instigation of “Thousand Talent</w:t>
      </w:r>
      <w:r>
        <w:rPr>
          <w:rFonts w:ascii="Times New Roman" w:hAnsi="Times New Roman" w:cs="Times New Roman"/>
          <w:sz w:val="24"/>
          <w:szCs w:val="24"/>
        </w:rPr>
        <w:t>s</w:t>
      </w:r>
      <w:r w:rsidRPr="00436F24">
        <w:rPr>
          <w:rFonts w:ascii="Times New Roman" w:hAnsi="Times New Roman" w:cs="Times New Roman"/>
          <w:sz w:val="24"/>
          <w:szCs w:val="24"/>
        </w:rPr>
        <w:t xml:space="preserve"> Plan” the percentage of CEOs with foreign qualifications</w:t>
      </w:r>
      <w:r>
        <w:rPr>
          <w:rFonts w:ascii="Times New Roman" w:hAnsi="Times New Roman" w:cs="Times New Roman"/>
          <w:sz w:val="24"/>
          <w:szCs w:val="24"/>
        </w:rPr>
        <w:t xml:space="preserve"> and</w:t>
      </w:r>
      <w:r w:rsidRPr="00436F24">
        <w:rPr>
          <w:rFonts w:ascii="Times New Roman" w:hAnsi="Times New Roman" w:cs="Times New Roman"/>
          <w:sz w:val="24"/>
          <w:szCs w:val="24"/>
        </w:rPr>
        <w:t xml:space="preserve"> financial expertise</w:t>
      </w:r>
      <w:r>
        <w:rPr>
          <w:rFonts w:ascii="Times New Roman" w:hAnsi="Times New Roman" w:cs="Times New Roman"/>
          <w:sz w:val="24"/>
          <w:szCs w:val="24"/>
        </w:rPr>
        <w:t>,</w:t>
      </w:r>
      <w:r w:rsidRPr="00436F24">
        <w:rPr>
          <w:rFonts w:ascii="Times New Roman" w:hAnsi="Times New Roman" w:cs="Times New Roman"/>
          <w:sz w:val="24"/>
          <w:szCs w:val="24"/>
        </w:rPr>
        <w:t xml:space="preserve"> </w:t>
      </w:r>
      <w:r>
        <w:rPr>
          <w:rFonts w:ascii="Times New Roman" w:hAnsi="Times New Roman" w:cs="Times New Roman"/>
          <w:sz w:val="24"/>
          <w:szCs w:val="24"/>
        </w:rPr>
        <w:t>amongst others,</w:t>
      </w:r>
      <w:r w:rsidRPr="00436F24">
        <w:rPr>
          <w:rFonts w:ascii="Times New Roman" w:hAnsi="Times New Roman" w:cs="Times New Roman"/>
          <w:sz w:val="24"/>
          <w:szCs w:val="24"/>
        </w:rPr>
        <w:t xml:space="preserve"> is </w:t>
      </w:r>
      <w:r>
        <w:rPr>
          <w:rFonts w:ascii="Times New Roman" w:hAnsi="Times New Roman" w:cs="Times New Roman"/>
          <w:sz w:val="24"/>
          <w:szCs w:val="24"/>
        </w:rPr>
        <w:t xml:space="preserve">gradually </w:t>
      </w:r>
      <w:r w:rsidRPr="00436F24">
        <w:rPr>
          <w:rFonts w:ascii="Times New Roman" w:hAnsi="Times New Roman" w:cs="Times New Roman"/>
          <w:sz w:val="24"/>
          <w:szCs w:val="24"/>
        </w:rPr>
        <w:t xml:space="preserve">increasing (Yuan &amp; Wen, 2018). Further, the descriptive statistics for </w:t>
      </w:r>
      <w:r>
        <w:rPr>
          <w:rFonts w:ascii="Times New Roman" w:hAnsi="Times New Roman" w:cs="Times New Roman"/>
          <w:sz w:val="24"/>
          <w:szCs w:val="24"/>
        </w:rPr>
        <w:t xml:space="preserve">the </w:t>
      </w:r>
      <w:r w:rsidRPr="00436F24">
        <w:rPr>
          <w:rFonts w:ascii="Times New Roman" w:hAnsi="Times New Roman" w:cs="Times New Roman"/>
          <w:sz w:val="24"/>
          <w:szCs w:val="24"/>
        </w:rPr>
        <w:t xml:space="preserve">control variables </w:t>
      </w:r>
      <w:r>
        <w:rPr>
          <w:rFonts w:ascii="Times New Roman" w:hAnsi="Times New Roman" w:cs="Times New Roman"/>
          <w:sz w:val="24"/>
          <w:szCs w:val="24"/>
        </w:rPr>
        <w:t>are</w:t>
      </w:r>
      <w:r w:rsidRPr="00436F24">
        <w:rPr>
          <w:rFonts w:ascii="Times New Roman" w:hAnsi="Times New Roman" w:cs="Times New Roman"/>
          <w:sz w:val="24"/>
          <w:szCs w:val="24"/>
        </w:rPr>
        <w:t xml:space="preserve"> also in line with th</w:t>
      </w:r>
      <w:r>
        <w:rPr>
          <w:rFonts w:ascii="Times New Roman" w:hAnsi="Times New Roman" w:cs="Times New Roman"/>
          <w:sz w:val="24"/>
          <w:szCs w:val="24"/>
        </w:rPr>
        <w:t>ose of past studies</w:t>
      </w:r>
      <w:r w:rsidRPr="00436F24">
        <w:rPr>
          <w:rFonts w:ascii="Times New Roman" w:hAnsi="Times New Roman" w:cs="Times New Roman"/>
          <w:sz w:val="24"/>
          <w:szCs w:val="24"/>
        </w:rPr>
        <w:t xml:space="preserve"> (Elmagrhi et al., 2018; McGuinness et al., 2017)</w:t>
      </w:r>
      <w:r>
        <w:rPr>
          <w:rFonts w:ascii="Times New Roman" w:hAnsi="Times New Roman" w:cs="Times New Roman"/>
          <w:sz w:val="24"/>
          <w:szCs w:val="24"/>
        </w:rPr>
        <w:t>, but</w:t>
      </w:r>
      <w:r w:rsidRPr="00436F24">
        <w:rPr>
          <w:rFonts w:ascii="Times New Roman" w:hAnsi="Times New Roman" w:cs="Times New Roman"/>
          <w:sz w:val="24"/>
          <w:szCs w:val="24"/>
        </w:rPr>
        <w:t xml:space="preserve"> </w:t>
      </w:r>
      <w:r>
        <w:rPr>
          <w:rFonts w:ascii="Times New Roman" w:hAnsi="Times New Roman" w:cs="Times New Roman"/>
          <w:sz w:val="24"/>
          <w:szCs w:val="24"/>
        </w:rPr>
        <w:t>f</w:t>
      </w:r>
      <w:r w:rsidRPr="00436F24">
        <w:rPr>
          <w:rFonts w:ascii="Times New Roman" w:hAnsi="Times New Roman" w:cs="Times New Roman"/>
          <w:sz w:val="24"/>
          <w:szCs w:val="24"/>
        </w:rPr>
        <w:t xml:space="preserve">or brevity, we have </w:t>
      </w:r>
      <w:r>
        <w:rPr>
          <w:rFonts w:ascii="Times New Roman" w:hAnsi="Times New Roman" w:cs="Times New Roman"/>
          <w:sz w:val="24"/>
          <w:szCs w:val="24"/>
        </w:rPr>
        <w:t xml:space="preserve">elected to </w:t>
      </w:r>
      <w:r w:rsidRPr="00436F24">
        <w:rPr>
          <w:rFonts w:ascii="Times New Roman" w:hAnsi="Times New Roman" w:cs="Times New Roman"/>
          <w:sz w:val="24"/>
          <w:szCs w:val="24"/>
        </w:rPr>
        <w:t xml:space="preserve">not discussed them in detail.  </w:t>
      </w:r>
    </w:p>
    <w:p w:rsidR="00BA67D1" w:rsidRPr="00436F24" w:rsidRDefault="00BA67D1" w:rsidP="00BA67D1">
      <w:pPr>
        <w:spacing w:before="240" w:after="0" w:line="240" w:lineRule="auto"/>
        <w:jc w:val="center"/>
        <w:rPr>
          <w:rFonts w:ascii="Times New Roman" w:hAnsi="Times New Roman" w:cs="Times New Roman"/>
          <w:i/>
          <w:noProof/>
          <w:sz w:val="24"/>
          <w:szCs w:val="24"/>
        </w:rPr>
      </w:pPr>
      <w:r w:rsidRPr="00436F24">
        <w:rPr>
          <w:rFonts w:ascii="Times New Roman" w:hAnsi="Times New Roman" w:cs="Times New Roman"/>
          <w:i/>
          <w:noProof/>
          <w:sz w:val="24"/>
          <w:szCs w:val="24"/>
        </w:rPr>
        <w:t xml:space="preserve">INSERT “TABLE </w:t>
      </w:r>
      <w:r>
        <w:rPr>
          <w:rFonts w:ascii="Times New Roman" w:hAnsi="Times New Roman" w:cs="Times New Roman"/>
          <w:i/>
          <w:noProof/>
          <w:sz w:val="24"/>
          <w:szCs w:val="24"/>
        </w:rPr>
        <w:t>1</w:t>
      </w:r>
      <w:r w:rsidRPr="00436F24">
        <w:rPr>
          <w:rFonts w:ascii="Times New Roman" w:hAnsi="Times New Roman" w:cs="Times New Roman"/>
          <w:i/>
          <w:noProof/>
          <w:sz w:val="24"/>
          <w:szCs w:val="24"/>
        </w:rPr>
        <w:t>” ABOUT HERE</w:t>
      </w:r>
    </w:p>
    <w:p w:rsidR="00BA67D1" w:rsidRPr="00436F24" w:rsidRDefault="00BA67D1" w:rsidP="00BA67D1">
      <w:pPr>
        <w:spacing w:before="240" w:after="0" w:line="240" w:lineRule="auto"/>
        <w:ind w:firstLine="43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Appendix B</w:t>
      </w:r>
      <w:r w:rsidRPr="00436F24">
        <w:rPr>
          <w:rFonts w:ascii="Times New Roman" w:hAnsi="Times New Roman" w:cs="Times New Roman"/>
          <w:sz w:val="24"/>
          <w:szCs w:val="24"/>
          <w:shd w:val="clear" w:color="auto" w:fill="FFFFFF"/>
        </w:rPr>
        <w:t xml:space="preserve"> depicts the variance inflation factor (</w:t>
      </w:r>
      <w:r w:rsidRPr="00436F24">
        <w:rPr>
          <w:rFonts w:ascii="Times New Roman" w:hAnsi="Times New Roman" w:cs="Times New Roman"/>
          <w:i/>
          <w:sz w:val="24"/>
          <w:szCs w:val="24"/>
          <w:shd w:val="clear" w:color="auto" w:fill="FFFFFF"/>
        </w:rPr>
        <w:t>VIF</w:t>
      </w:r>
      <w:r w:rsidRPr="00436F24">
        <w:rPr>
          <w:rFonts w:ascii="Times New Roman" w:hAnsi="Times New Roman" w:cs="Times New Roman"/>
          <w:sz w:val="24"/>
          <w:szCs w:val="24"/>
          <w:shd w:val="clear" w:color="auto" w:fill="FFFFFF"/>
        </w:rPr>
        <w:t xml:space="preserve">) and the correlation matrix for the predictors and outcome variables </w:t>
      </w:r>
      <w:r>
        <w:rPr>
          <w:rFonts w:ascii="Times New Roman" w:hAnsi="Times New Roman" w:cs="Times New Roman"/>
          <w:sz w:val="24"/>
          <w:szCs w:val="24"/>
          <w:shd w:val="clear" w:color="auto" w:fill="FFFFFF"/>
        </w:rPr>
        <w:t xml:space="preserve">in order </w:t>
      </w:r>
      <w:r w:rsidRPr="00436F24">
        <w:rPr>
          <w:rFonts w:ascii="Times New Roman" w:hAnsi="Times New Roman" w:cs="Times New Roman"/>
          <w:sz w:val="24"/>
          <w:szCs w:val="24"/>
          <w:shd w:val="clear" w:color="auto" w:fill="FFFFFF"/>
        </w:rPr>
        <w:t xml:space="preserve">to </w:t>
      </w:r>
      <w:r>
        <w:rPr>
          <w:rFonts w:ascii="Times New Roman" w:hAnsi="Times New Roman" w:cs="Times New Roman"/>
          <w:sz w:val="24"/>
          <w:szCs w:val="24"/>
          <w:shd w:val="clear" w:color="auto" w:fill="FFFFFF"/>
        </w:rPr>
        <w:t>test for</w:t>
      </w:r>
      <w:r w:rsidRPr="00436F24">
        <w:rPr>
          <w:rFonts w:ascii="Times New Roman" w:hAnsi="Times New Roman" w:cs="Times New Roman"/>
          <w:sz w:val="24"/>
          <w:szCs w:val="24"/>
          <w:shd w:val="clear" w:color="auto" w:fill="FFFFFF"/>
        </w:rPr>
        <w:t xml:space="preserve"> multicollinearity. The </w:t>
      </w:r>
      <w:r w:rsidRPr="00436F24">
        <w:rPr>
          <w:rFonts w:ascii="Times New Roman" w:hAnsi="Times New Roman" w:cs="Times New Roman"/>
          <w:i/>
          <w:sz w:val="24"/>
          <w:szCs w:val="24"/>
          <w:shd w:val="clear" w:color="auto" w:fill="FFFFFF"/>
        </w:rPr>
        <w:t>VIF</w:t>
      </w:r>
      <w:r w:rsidRPr="00436F24">
        <w:rPr>
          <w:rFonts w:ascii="Times New Roman" w:hAnsi="Times New Roman" w:cs="Times New Roman"/>
          <w:sz w:val="24"/>
          <w:szCs w:val="24"/>
          <w:shd w:val="clear" w:color="auto" w:fill="FFFFFF"/>
        </w:rPr>
        <w:t xml:space="preserve"> values are less than 2 (with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minimum</w:t>
      </w:r>
      <w:r w:rsidRPr="00436F24">
        <w:rPr>
          <w:rFonts w:ascii="Times New Roman" w:hAnsi="Times New Roman" w:cs="Times New Roman"/>
          <w:sz w:val="24"/>
          <w:szCs w:val="24"/>
          <w:shd w:val="clear" w:color="auto" w:fill="FFFFFF"/>
        </w:rPr>
        <w:t xml:space="preserve"> of 1 and maximum of 1.36). Similarly, the correlation values are not high, </w:t>
      </w:r>
      <w:r>
        <w:rPr>
          <w:rFonts w:ascii="Times New Roman" w:hAnsi="Times New Roman" w:cs="Times New Roman"/>
          <w:sz w:val="24"/>
          <w:szCs w:val="24"/>
          <w:shd w:val="clear" w:color="auto" w:fill="FFFFFF"/>
        </w:rPr>
        <w:t>suggesting that multicollinearity is not a major issue</w:t>
      </w:r>
      <w:r w:rsidRPr="00436F24">
        <w:rPr>
          <w:rFonts w:ascii="Times New Roman" w:hAnsi="Times New Roman" w:cs="Times New Roman"/>
          <w:sz w:val="24"/>
          <w:szCs w:val="24"/>
          <w:shd w:val="clear" w:color="auto" w:fill="FFFFFF"/>
        </w:rPr>
        <w:t xml:space="preserve">. </w:t>
      </w:r>
    </w:p>
    <w:p w:rsidR="00BA67D1" w:rsidRPr="00436F24" w:rsidRDefault="00BA67D1" w:rsidP="00BA67D1">
      <w:pPr>
        <w:spacing w:before="240" w:after="0" w:line="240" w:lineRule="auto"/>
        <w:jc w:val="both"/>
        <w:rPr>
          <w:rFonts w:ascii="Times New Roman" w:hAnsi="Times New Roman" w:cs="Times New Roman"/>
          <w:b/>
          <w:sz w:val="24"/>
          <w:szCs w:val="24"/>
        </w:rPr>
      </w:pPr>
      <w:r w:rsidRPr="00436F24">
        <w:rPr>
          <w:rFonts w:ascii="Times New Roman" w:hAnsi="Times New Roman" w:cs="Times New Roman"/>
          <w:b/>
          <w:sz w:val="24"/>
          <w:szCs w:val="24"/>
        </w:rPr>
        <w:t>6.2</w:t>
      </w:r>
      <w:r w:rsidRPr="00436F24">
        <w:rPr>
          <w:rFonts w:ascii="Times New Roman" w:hAnsi="Times New Roman" w:cs="Times New Roman"/>
          <w:b/>
          <w:sz w:val="24"/>
          <w:szCs w:val="24"/>
        </w:rPr>
        <w:tab/>
        <w:t>Regression results and discussion</w:t>
      </w:r>
    </w:p>
    <w:p w:rsidR="00BA67D1" w:rsidRPr="00436F24" w:rsidRDefault="00BA67D1" w:rsidP="00BA67D1">
      <w:pPr>
        <w:tabs>
          <w:tab w:val="left" w:pos="3249"/>
        </w:tabs>
        <w:spacing w:after="0" w:line="240" w:lineRule="auto"/>
        <w:jc w:val="both"/>
        <w:rPr>
          <w:rFonts w:ascii="Times New Roman" w:hAnsi="Times New Roman" w:cs="Times New Roman"/>
          <w:sz w:val="24"/>
          <w:szCs w:val="24"/>
        </w:rPr>
      </w:pPr>
      <w:r w:rsidRPr="00436F24">
        <w:rPr>
          <w:rFonts w:ascii="Times New Roman" w:hAnsi="Times New Roman" w:cs="Times New Roman"/>
          <w:sz w:val="24"/>
          <w:szCs w:val="24"/>
          <w:shd w:val="clear" w:color="auto" w:fill="FFFFFF"/>
        </w:rPr>
        <w:t xml:space="preserve">Table </w:t>
      </w:r>
      <w:r>
        <w:rPr>
          <w:rFonts w:ascii="Times New Roman" w:hAnsi="Times New Roman" w:cs="Times New Roman"/>
          <w:sz w:val="24"/>
          <w:szCs w:val="24"/>
          <w:shd w:val="clear" w:color="auto" w:fill="FFFFFF"/>
        </w:rPr>
        <w:t>2</w:t>
      </w:r>
      <w:r w:rsidRPr="00436F24">
        <w:rPr>
          <w:rFonts w:ascii="Times New Roman" w:hAnsi="Times New Roman" w:cs="Times New Roman"/>
          <w:sz w:val="24"/>
          <w:szCs w:val="24"/>
          <w:shd w:val="clear" w:color="auto" w:fill="FFFFFF"/>
        </w:rPr>
        <w:t xml:space="preserve"> depicts the regression results for the impact of CEO characteristics on the sustainable performance (</w:t>
      </w:r>
      <w:r w:rsidRPr="00436F24">
        <w:rPr>
          <w:rFonts w:ascii="Times New Roman" w:hAnsi="Times New Roman" w:cs="Times New Roman"/>
          <w:i/>
          <w:sz w:val="24"/>
          <w:szCs w:val="24"/>
          <w:shd w:val="clear" w:color="auto" w:fill="FFFFFF"/>
        </w:rPr>
        <w:t>Sus_Perf</w:t>
      </w:r>
      <w:r w:rsidRPr="00436F2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436F24">
        <w:rPr>
          <w:rFonts w:ascii="Times New Roman" w:hAnsi="Times New Roman" w:cs="Times New Roman"/>
          <w:i/>
          <w:sz w:val="24"/>
          <w:szCs w:val="24"/>
          <w:shd w:val="clear" w:color="auto" w:fill="FFFFFF"/>
        </w:rPr>
        <w:t xml:space="preserve"> </w:t>
      </w:r>
      <w:r w:rsidRPr="00436F24">
        <w:rPr>
          <w:rFonts w:ascii="Times New Roman" w:hAnsi="Times New Roman" w:cs="Times New Roman"/>
          <w:sz w:val="24"/>
          <w:szCs w:val="24"/>
          <w:shd w:val="clear" w:color="auto" w:fill="FFFFFF"/>
        </w:rPr>
        <w:t>while including control variables, and industry and year fixed</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effects. From model</w:t>
      </w:r>
      <w:r>
        <w:rPr>
          <w:rFonts w:ascii="Times New Roman" w:hAnsi="Times New Roman" w:cs="Times New Roman"/>
          <w:sz w:val="24"/>
          <w:szCs w:val="24"/>
          <w:shd w:val="clear" w:color="auto" w:fill="FFFFFF"/>
        </w:rPr>
        <w:t>s</w:t>
      </w:r>
      <w:r w:rsidRPr="00436F24">
        <w:rPr>
          <w:rFonts w:ascii="Times New Roman" w:hAnsi="Times New Roman" w:cs="Times New Roman"/>
          <w:sz w:val="24"/>
          <w:szCs w:val="24"/>
          <w:shd w:val="clear" w:color="auto" w:fill="FFFFFF"/>
        </w:rPr>
        <w:t xml:space="preserve"> (1) to (3), we examine our “hypothesis </w:t>
      </w:r>
      <w:r w:rsidRPr="0061310E">
        <w:rPr>
          <w:rFonts w:ascii="Times New Roman" w:hAnsi="Times New Roman" w:cs="Times New Roman"/>
          <w:noProof/>
          <w:sz w:val="24"/>
          <w:szCs w:val="24"/>
          <w:shd w:val="clear" w:color="auto" w:fill="FFFFFF"/>
        </w:rPr>
        <w:t>1a,”</w:t>
      </w:r>
      <w:r>
        <w:rPr>
          <w:rFonts w:ascii="Times New Roman" w:hAnsi="Times New Roman" w:cs="Times New Roman"/>
          <w:noProof/>
          <w:sz w:val="24"/>
          <w:szCs w:val="24"/>
          <w:shd w:val="clear" w:color="auto" w:fill="FFFFFF"/>
        </w:rPr>
        <w:t>, that is</w:t>
      </w:r>
      <w:r w:rsidRPr="00436F24">
        <w:rPr>
          <w:rFonts w:ascii="Times New Roman" w:hAnsi="Times New Roman" w:cs="Times New Roman"/>
          <w:sz w:val="24"/>
          <w:szCs w:val="24"/>
          <w:shd w:val="clear" w:color="auto" w:fill="FFFFFF"/>
        </w:rPr>
        <w:t xml:space="preserve"> the impact of CEO research background (</w:t>
      </w:r>
      <w:r w:rsidRPr="00436F24">
        <w:rPr>
          <w:rFonts w:ascii="Times New Roman" w:hAnsi="Times New Roman" w:cs="Times New Roman"/>
          <w:i/>
          <w:sz w:val="24"/>
          <w:szCs w:val="24"/>
          <w:shd w:val="clear" w:color="auto" w:fill="FFFFFF"/>
        </w:rPr>
        <w:t>CEO_Resexp</w:t>
      </w:r>
      <w:r w:rsidRPr="00436F24">
        <w:rPr>
          <w:rFonts w:ascii="Times New Roman" w:hAnsi="Times New Roman" w:cs="Times New Roman"/>
          <w:sz w:val="24"/>
          <w:szCs w:val="24"/>
          <w:shd w:val="clear" w:color="auto" w:fill="FFFFFF"/>
        </w:rPr>
        <w:t>), financial expertise (</w:t>
      </w:r>
      <w:r w:rsidRPr="00436F24">
        <w:rPr>
          <w:rFonts w:ascii="Times New Roman" w:hAnsi="Times New Roman" w:cs="Times New Roman"/>
          <w:i/>
          <w:sz w:val="24"/>
          <w:szCs w:val="24"/>
        </w:rPr>
        <w:t>CEO_Finexp</w:t>
      </w:r>
      <w:r w:rsidRPr="00436F24">
        <w:rPr>
          <w:rFonts w:ascii="Times New Roman" w:hAnsi="Times New Roman" w:cs="Times New Roman"/>
          <w:sz w:val="24"/>
          <w:szCs w:val="24"/>
        </w:rPr>
        <w:t>)</w:t>
      </w:r>
      <w:r w:rsidRPr="00436F24">
        <w:rPr>
          <w:rFonts w:ascii="Times New Roman" w:hAnsi="Times New Roman" w:cs="Times New Roman"/>
          <w:sz w:val="24"/>
          <w:szCs w:val="24"/>
          <w:shd w:val="clear" w:color="auto" w:fill="FFFFFF"/>
        </w:rPr>
        <w:t xml:space="preserve"> and foreign exposure (</w:t>
      </w:r>
      <w:r w:rsidRPr="00436F24">
        <w:rPr>
          <w:rFonts w:ascii="Times New Roman" w:hAnsi="Times New Roman" w:cs="Times New Roman"/>
          <w:i/>
          <w:sz w:val="24"/>
          <w:szCs w:val="24"/>
        </w:rPr>
        <w:t>CEO_Overseas</w:t>
      </w:r>
      <w:r w:rsidRPr="00436F24">
        <w:rPr>
          <w:rFonts w:ascii="Times New Roman" w:hAnsi="Times New Roman" w:cs="Times New Roman"/>
          <w:sz w:val="24"/>
          <w:szCs w:val="24"/>
          <w:shd w:val="clear" w:color="auto" w:fill="FFFFFF"/>
        </w:rPr>
        <w:t>) on sustainable performance (</w:t>
      </w:r>
      <w:r w:rsidRPr="00436F24">
        <w:rPr>
          <w:rFonts w:ascii="Times New Roman" w:hAnsi="Times New Roman" w:cs="Times New Roman"/>
          <w:i/>
          <w:sz w:val="24"/>
          <w:szCs w:val="24"/>
          <w:shd w:val="clear" w:color="auto" w:fill="FFFFFF"/>
        </w:rPr>
        <w:t>Sus_Perf</w:t>
      </w:r>
      <w:r w:rsidRPr="00436F2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is positive</w:t>
      </w:r>
      <w:r w:rsidRPr="00436F24">
        <w:rPr>
          <w:rFonts w:ascii="Times New Roman" w:hAnsi="Times New Roman" w:cs="Times New Roman"/>
          <w:sz w:val="24"/>
          <w:szCs w:val="24"/>
          <w:shd w:val="clear" w:color="auto" w:fill="FFFFFF"/>
        </w:rPr>
        <w:t xml:space="preserve">. In model (1), we found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positive</w:t>
      </w:r>
      <w:r w:rsidRPr="00436F24">
        <w:rPr>
          <w:rFonts w:ascii="Times New Roman" w:hAnsi="Times New Roman" w:cs="Times New Roman"/>
          <w:sz w:val="24"/>
          <w:szCs w:val="24"/>
          <w:shd w:val="clear" w:color="auto" w:fill="FFFFFF"/>
        </w:rPr>
        <w:t xml:space="preserve"> significant result between </w:t>
      </w:r>
      <w:r w:rsidRPr="00436F24">
        <w:rPr>
          <w:rFonts w:ascii="Times New Roman" w:hAnsi="Times New Roman" w:cs="Times New Roman"/>
          <w:i/>
          <w:sz w:val="24"/>
          <w:szCs w:val="24"/>
          <w:shd w:val="clear" w:color="auto" w:fill="FFFFFF"/>
        </w:rPr>
        <w:t xml:space="preserve">CEO_Resexp </w:t>
      </w:r>
      <w:r w:rsidRPr="00436F24">
        <w:rPr>
          <w:rFonts w:ascii="Times New Roman" w:hAnsi="Times New Roman" w:cs="Times New Roman"/>
          <w:sz w:val="24"/>
          <w:szCs w:val="24"/>
          <w:shd w:val="clear" w:color="auto" w:fill="FFFFFF"/>
        </w:rPr>
        <w:t xml:space="preserve">and </w:t>
      </w:r>
      <w:r w:rsidRPr="00436F24">
        <w:rPr>
          <w:rFonts w:ascii="Times New Roman" w:hAnsi="Times New Roman" w:cs="Times New Roman"/>
          <w:i/>
          <w:sz w:val="24"/>
          <w:szCs w:val="24"/>
          <w:shd w:val="clear" w:color="auto" w:fill="FFFFFF"/>
        </w:rPr>
        <w:t xml:space="preserve">Sus_Perf. </w:t>
      </w:r>
      <w:r w:rsidRPr="00436F24">
        <w:rPr>
          <w:rFonts w:ascii="Times New Roman" w:hAnsi="Times New Roman" w:cs="Times New Roman"/>
          <w:sz w:val="24"/>
          <w:szCs w:val="24"/>
          <w:shd w:val="clear" w:color="auto" w:fill="FFFFFF"/>
        </w:rPr>
        <w:t xml:space="preserve">Specifically, the coefficient is 1.112 at 1% significance level, representing the positive impact of CEO’s research background on improving sustainable performance. In model (2), we included </w:t>
      </w:r>
      <w:r w:rsidRPr="00436F24">
        <w:rPr>
          <w:rFonts w:ascii="Times New Roman" w:hAnsi="Times New Roman" w:cs="Times New Roman"/>
          <w:i/>
          <w:sz w:val="24"/>
          <w:szCs w:val="24"/>
        </w:rPr>
        <w:t>CEO_Finexp</w:t>
      </w:r>
      <w:r w:rsidRPr="00436F24">
        <w:rPr>
          <w:rFonts w:ascii="Times New Roman" w:hAnsi="Times New Roman" w:cs="Times New Roman"/>
          <w:sz w:val="24"/>
          <w:szCs w:val="24"/>
        </w:rPr>
        <w:t xml:space="preserve"> as our main predictor variable for </w:t>
      </w:r>
      <w:r w:rsidRPr="00436F24">
        <w:rPr>
          <w:rFonts w:ascii="Times New Roman" w:hAnsi="Times New Roman" w:cs="Times New Roman"/>
          <w:i/>
          <w:sz w:val="24"/>
          <w:szCs w:val="24"/>
          <w:shd w:val="clear" w:color="auto" w:fill="FFFFFF"/>
        </w:rPr>
        <w:t xml:space="preserve">Sus_Perf. </w:t>
      </w:r>
      <w:r w:rsidRPr="00436F24">
        <w:rPr>
          <w:rFonts w:ascii="Times New Roman" w:hAnsi="Times New Roman" w:cs="Times New Roman"/>
          <w:sz w:val="24"/>
          <w:szCs w:val="24"/>
          <w:shd w:val="clear" w:color="auto" w:fill="FFFFFF"/>
        </w:rPr>
        <w:t xml:space="preserve">We found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positive</w:t>
      </w:r>
      <w:r w:rsidRPr="00436F24">
        <w:rPr>
          <w:rFonts w:ascii="Times New Roman" w:hAnsi="Times New Roman" w:cs="Times New Roman"/>
          <w:sz w:val="24"/>
          <w:szCs w:val="24"/>
          <w:shd w:val="clear" w:color="auto" w:fill="FFFFFF"/>
        </w:rPr>
        <w:t xml:space="preserve"> and significant association between </w:t>
      </w:r>
      <w:r w:rsidRPr="00436F24">
        <w:rPr>
          <w:rFonts w:ascii="Times New Roman" w:hAnsi="Times New Roman" w:cs="Times New Roman"/>
          <w:i/>
          <w:sz w:val="24"/>
          <w:szCs w:val="24"/>
        </w:rPr>
        <w:t>CEO_Finexp</w:t>
      </w:r>
      <w:r w:rsidRPr="00436F24">
        <w:rPr>
          <w:rFonts w:ascii="Times New Roman" w:hAnsi="Times New Roman" w:cs="Times New Roman"/>
          <w:sz w:val="24"/>
          <w:szCs w:val="24"/>
        </w:rPr>
        <w:t xml:space="preserve"> </w:t>
      </w:r>
      <w:r w:rsidRPr="00436F24">
        <w:rPr>
          <w:rFonts w:ascii="Times New Roman" w:hAnsi="Times New Roman" w:cs="Times New Roman"/>
          <w:sz w:val="24"/>
          <w:szCs w:val="24"/>
          <w:shd w:val="clear" w:color="auto" w:fill="FFFFFF"/>
        </w:rPr>
        <w:t xml:space="preserve">and </w:t>
      </w:r>
      <w:r w:rsidRPr="00436F24">
        <w:rPr>
          <w:rFonts w:ascii="Times New Roman" w:hAnsi="Times New Roman" w:cs="Times New Roman"/>
          <w:i/>
          <w:sz w:val="24"/>
          <w:szCs w:val="24"/>
          <w:shd w:val="clear" w:color="auto" w:fill="FFFFFF"/>
        </w:rPr>
        <w:t xml:space="preserve">Sus_Perf </w:t>
      </w:r>
      <w:r w:rsidRPr="00436F24">
        <w:rPr>
          <w:rFonts w:ascii="Times New Roman" w:hAnsi="Times New Roman" w:cs="Times New Roman"/>
          <w:sz w:val="24"/>
          <w:szCs w:val="24"/>
          <w:shd w:val="clear" w:color="auto" w:fill="FFFFFF"/>
        </w:rPr>
        <w:t xml:space="preserve">with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positive</w:t>
      </w:r>
      <w:r w:rsidRPr="00436F24">
        <w:rPr>
          <w:rFonts w:ascii="Times New Roman" w:hAnsi="Times New Roman" w:cs="Times New Roman"/>
          <w:sz w:val="24"/>
          <w:szCs w:val="24"/>
          <w:shd w:val="clear" w:color="auto" w:fill="FFFFFF"/>
        </w:rPr>
        <w:t xml:space="preserve"> and high coefficient of 1.324 at 1% significan</w:t>
      </w:r>
      <w:r>
        <w:rPr>
          <w:rFonts w:ascii="Times New Roman" w:hAnsi="Times New Roman" w:cs="Times New Roman"/>
          <w:sz w:val="24"/>
          <w:szCs w:val="24"/>
          <w:shd w:val="clear" w:color="auto" w:fill="FFFFFF"/>
        </w:rPr>
        <w:t>ce</w:t>
      </w:r>
      <w:r w:rsidRPr="00436F24">
        <w:rPr>
          <w:rFonts w:ascii="Times New Roman" w:hAnsi="Times New Roman" w:cs="Times New Roman"/>
          <w:sz w:val="24"/>
          <w:szCs w:val="24"/>
          <w:shd w:val="clear" w:color="auto" w:fill="FFFFFF"/>
        </w:rPr>
        <w:t xml:space="preserve"> level. It depicts that financial expertise of CEOs </w:t>
      </w:r>
      <w:r>
        <w:rPr>
          <w:rFonts w:ascii="Times New Roman" w:hAnsi="Times New Roman" w:cs="Times New Roman"/>
          <w:noProof/>
          <w:sz w:val="24"/>
          <w:szCs w:val="24"/>
          <w:shd w:val="clear" w:color="auto" w:fill="FFFFFF"/>
        </w:rPr>
        <w:t>is</w:t>
      </w:r>
      <w:r w:rsidRPr="00436F24">
        <w:rPr>
          <w:rFonts w:ascii="Times New Roman" w:hAnsi="Times New Roman" w:cs="Times New Roman"/>
          <w:sz w:val="24"/>
          <w:szCs w:val="24"/>
          <w:shd w:val="clear" w:color="auto" w:fill="FFFFFF"/>
        </w:rPr>
        <w:t xml:space="preserve"> influential in improving the sustainable performance of Chinese listed firms. In model (3), our empirical results reveal a positive and significant impact of </w:t>
      </w:r>
      <w:r w:rsidRPr="00436F24">
        <w:rPr>
          <w:rFonts w:ascii="Times New Roman" w:hAnsi="Times New Roman" w:cs="Times New Roman"/>
          <w:i/>
          <w:sz w:val="24"/>
          <w:szCs w:val="24"/>
        </w:rPr>
        <w:t xml:space="preserve">CEO_Overseas </w:t>
      </w:r>
      <w:r w:rsidRPr="00436F24">
        <w:rPr>
          <w:rFonts w:ascii="Times New Roman" w:hAnsi="Times New Roman" w:cs="Times New Roman"/>
          <w:sz w:val="24"/>
          <w:szCs w:val="24"/>
        </w:rPr>
        <w:t xml:space="preserve">on </w:t>
      </w:r>
      <w:r w:rsidRPr="00436F24">
        <w:rPr>
          <w:rFonts w:ascii="Times New Roman" w:hAnsi="Times New Roman" w:cs="Times New Roman"/>
          <w:i/>
          <w:sz w:val="24"/>
          <w:szCs w:val="24"/>
          <w:shd w:val="clear" w:color="auto" w:fill="FFFFFF"/>
        </w:rPr>
        <w:t>Sus_Perf</w:t>
      </w:r>
      <w:r>
        <w:rPr>
          <w:rFonts w:ascii="Times New Roman" w:hAnsi="Times New Roman" w:cs="Times New Roman"/>
          <w:noProof/>
          <w:sz w:val="24"/>
          <w:szCs w:val="24"/>
          <w:shd w:val="clear" w:color="auto" w:fill="FFFFFF"/>
        </w:rPr>
        <w:t>.</w:t>
      </w:r>
      <w:r w:rsidRPr="00436F24">
        <w:rPr>
          <w:rFonts w:ascii="Times New Roman" w:hAnsi="Times New Roman" w:cs="Times New Roman"/>
          <w:sz w:val="24"/>
          <w:szCs w:val="24"/>
          <w:shd w:val="clear" w:color="auto" w:fill="FFFFFF"/>
        </w:rPr>
        <w:t xml:space="preserve"> It implies that if CEOs have acquired education abroad or worked in foreign countries, the</w:t>
      </w:r>
      <w:r>
        <w:rPr>
          <w:rFonts w:ascii="Times New Roman" w:hAnsi="Times New Roman" w:cs="Times New Roman"/>
          <w:sz w:val="24"/>
          <w:szCs w:val="24"/>
          <w:shd w:val="clear" w:color="auto" w:fill="FFFFFF"/>
        </w:rPr>
        <w:t xml:space="preserve">ir contribution tend help towards </w:t>
      </w:r>
      <w:r w:rsidRPr="00436F24">
        <w:rPr>
          <w:rFonts w:ascii="Times New Roman" w:hAnsi="Times New Roman" w:cs="Times New Roman"/>
          <w:sz w:val="24"/>
          <w:szCs w:val="24"/>
          <w:shd w:val="clear" w:color="auto" w:fill="FFFFFF"/>
        </w:rPr>
        <w:t>increas</w:t>
      </w:r>
      <w:r>
        <w:rPr>
          <w:rFonts w:ascii="Times New Roman" w:hAnsi="Times New Roman" w:cs="Times New Roman"/>
          <w:sz w:val="24"/>
          <w:szCs w:val="24"/>
          <w:shd w:val="clear" w:color="auto" w:fill="FFFFFF"/>
        </w:rPr>
        <w:t>ing</w:t>
      </w:r>
      <w:r w:rsidRPr="00436F24">
        <w:rPr>
          <w:rFonts w:ascii="Times New Roman" w:hAnsi="Times New Roman" w:cs="Times New Roman"/>
          <w:sz w:val="24"/>
          <w:szCs w:val="24"/>
          <w:shd w:val="clear" w:color="auto" w:fill="FFFFFF"/>
        </w:rPr>
        <w:t xml:space="preserve"> </w:t>
      </w:r>
      <w:r w:rsidRPr="0061310E">
        <w:rPr>
          <w:rFonts w:ascii="Times New Roman" w:hAnsi="Times New Roman" w:cs="Times New Roman"/>
          <w:noProof/>
          <w:sz w:val="24"/>
          <w:szCs w:val="24"/>
          <w:shd w:val="clear" w:color="auto" w:fill="FFFFFF"/>
        </w:rPr>
        <w:t>sustainable</w:t>
      </w:r>
      <w:r w:rsidRPr="00436F24">
        <w:rPr>
          <w:rFonts w:ascii="Times New Roman" w:hAnsi="Times New Roman" w:cs="Times New Roman"/>
          <w:sz w:val="24"/>
          <w:szCs w:val="24"/>
          <w:shd w:val="clear" w:color="auto" w:fill="FFFFFF"/>
        </w:rPr>
        <w:t xml:space="preserve"> performance in the </w:t>
      </w:r>
      <w:r>
        <w:rPr>
          <w:rFonts w:ascii="Times New Roman" w:hAnsi="Times New Roman" w:cs="Times New Roman"/>
          <w:sz w:val="24"/>
          <w:szCs w:val="24"/>
          <w:shd w:val="clear" w:color="auto" w:fill="FFFFFF"/>
        </w:rPr>
        <w:t xml:space="preserve">sampled </w:t>
      </w:r>
      <w:r w:rsidRPr="00436F24">
        <w:rPr>
          <w:rFonts w:ascii="Times New Roman" w:hAnsi="Times New Roman" w:cs="Times New Roman"/>
          <w:sz w:val="24"/>
          <w:szCs w:val="24"/>
          <w:shd w:val="clear" w:color="auto" w:fill="FFFFFF"/>
        </w:rPr>
        <w:t xml:space="preserve">Chinese </w:t>
      </w:r>
      <w:r w:rsidRPr="00436F24">
        <w:rPr>
          <w:rFonts w:ascii="Times New Roman" w:hAnsi="Times New Roman" w:cs="Times New Roman"/>
          <w:sz w:val="24"/>
          <w:szCs w:val="24"/>
        </w:rPr>
        <w:t xml:space="preserve">listed firms. </w:t>
      </w:r>
      <w:r w:rsidRPr="00436F24">
        <w:rPr>
          <w:rFonts w:ascii="Times New Roman" w:hAnsi="Times New Roman" w:cs="Times New Roman"/>
          <w:sz w:val="24"/>
          <w:szCs w:val="24"/>
          <w:shd w:val="clear" w:color="auto" w:fill="FFFFFF"/>
        </w:rPr>
        <w:t xml:space="preserve">Model (4) of Table 4 represents the results for “hypothesis 2a” of the study </w:t>
      </w:r>
      <w:r>
        <w:rPr>
          <w:rFonts w:ascii="Times New Roman" w:hAnsi="Times New Roman" w:cs="Times New Roman"/>
          <w:sz w:val="24"/>
          <w:szCs w:val="24"/>
          <w:shd w:val="clear" w:color="auto" w:fill="FFFFFF"/>
        </w:rPr>
        <w:t>(</w:t>
      </w:r>
      <w:r w:rsidRPr="0061310E">
        <w:rPr>
          <w:rFonts w:ascii="Times New Roman" w:hAnsi="Times New Roman" w:cs="Times New Roman"/>
          <w:noProof/>
          <w:sz w:val="24"/>
          <w:szCs w:val="24"/>
          <w:shd w:val="clear" w:color="auto" w:fill="FFFFFF"/>
        </w:rPr>
        <w:t>i.e.</w:t>
      </w:r>
      <w:r>
        <w:rPr>
          <w:rFonts w:ascii="Times New Roman" w:hAnsi="Times New Roman" w:cs="Times New Roman"/>
          <w:noProof/>
          <w:sz w:val="24"/>
          <w:szCs w:val="24"/>
          <w:shd w:val="clear" w:color="auto" w:fill="FFFFFF"/>
        </w:rPr>
        <w:t>,</w:t>
      </w:r>
      <w:r>
        <w:rPr>
          <w:rFonts w:ascii="Times New Roman" w:hAnsi="Times New Roman" w:cs="Times New Roman"/>
          <w:sz w:val="24"/>
          <w:szCs w:val="24"/>
          <w:shd w:val="clear" w:color="auto" w:fill="FFFFFF"/>
        </w:rPr>
        <w:t xml:space="preserve"> y</w:t>
      </w:r>
      <w:r w:rsidRPr="00436F24">
        <w:rPr>
          <w:rFonts w:ascii="Times New Roman" w:hAnsi="Times New Roman" w:cs="Times New Roman"/>
          <w:sz w:val="24"/>
          <w:szCs w:val="24"/>
          <w:shd w:val="clear" w:color="auto" w:fill="FFFFFF"/>
        </w:rPr>
        <w:t xml:space="preserve">oung CEOs </w:t>
      </w:r>
      <w:r>
        <w:rPr>
          <w:rFonts w:ascii="Times New Roman" w:hAnsi="Times New Roman" w:cs="Times New Roman"/>
          <w:sz w:val="24"/>
          <w:szCs w:val="24"/>
          <w:shd w:val="clear" w:color="auto" w:fill="FFFFFF"/>
        </w:rPr>
        <w:t xml:space="preserve">tends to be associated with a </w:t>
      </w:r>
      <w:r w:rsidRPr="00436F24">
        <w:rPr>
          <w:rFonts w:ascii="Times New Roman" w:hAnsi="Times New Roman" w:cs="Times New Roman"/>
          <w:sz w:val="24"/>
          <w:szCs w:val="24"/>
          <w:shd w:val="clear" w:color="auto" w:fill="FFFFFF"/>
        </w:rPr>
        <w:t>reduc</w:t>
      </w:r>
      <w:r>
        <w:rPr>
          <w:rFonts w:ascii="Times New Roman" w:hAnsi="Times New Roman" w:cs="Times New Roman"/>
          <w:sz w:val="24"/>
          <w:szCs w:val="24"/>
          <w:shd w:val="clear" w:color="auto" w:fill="FFFFFF"/>
        </w:rPr>
        <w:t>tion in</w:t>
      </w:r>
      <w:r w:rsidRPr="00436F24">
        <w:rPr>
          <w:rFonts w:ascii="Times New Roman" w:hAnsi="Times New Roman" w:cs="Times New Roman"/>
          <w:sz w:val="24"/>
          <w:szCs w:val="24"/>
          <w:shd w:val="clear" w:color="auto" w:fill="FFFFFF"/>
        </w:rPr>
        <w:t xml:space="preserve"> the sustainable performance of Chinese listed firms</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It depicts that young CEOs are </w:t>
      </w:r>
      <w:r>
        <w:rPr>
          <w:rFonts w:ascii="Times New Roman" w:hAnsi="Times New Roman" w:cs="Times New Roman"/>
          <w:sz w:val="24"/>
          <w:szCs w:val="24"/>
          <w:shd w:val="clear" w:color="auto" w:fill="FFFFFF"/>
        </w:rPr>
        <w:t>negatively associated with</w:t>
      </w:r>
      <w:r w:rsidRPr="00436F24">
        <w:rPr>
          <w:rFonts w:ascii="Times New Roman" w:hAnsi="Times New Roman" w:cs="Times New Roman"/>
          <w:sz w:val="24"/>
          <w:szCs w:val="24"/>
          <w:shd w:val="clear" w:color="auto" w:fill="FFFFFF"/>
        </w:rPr>
        <w:t xml:space="preserve"> the sustainable performance. In model (5), we included all the main predictors along with control variables</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t>
      </w:r>
      <w:r w:rsidRPr="0061310E">
        <w:rPr>
          <w:rFonts w:ascii="Times New Roman" w:hAnsi="Times New Roman" w:cs="Times New Roman"/>
          <w:noProof/>
          <w:sz w:val="24"/>
          <w:szCs w:val="24"/>
          <w:shd w:val="clear" w:color="auto" w:fill="FFFFFF"/>
        </w:rPr>
        <w:t>and</w:t>
      </w:r>
      <w:r w:rsidRPr="00436F24">
        <w:rPr>
          <w:rFonts w:ascii="Times New Roman" w:hAnsi="Times New Roman" w:cs="Times New Roman"/>
          <w:sz w:val="24"/>
          <w:szCs w:val="24"/>
          <w:shd w:val="clear" w:color="auto" w:fill="FFFFFF"/>
        </w:rPr>
        <w:t xml:space="preserve"> we found quite consistent results. </w:t>
      </w:r>
    </w:p>
    <w:p w:rsidR="00BA67D1" w:rsidRPr="00436F24" w:rsidRDefault="00BA67D1" w:rsidP="00BA67D1">
      <w:pPr>
        <w:spacing w:after="0" w:line="240" w:lineRule="auto"/>
        <w:ind w:firstLine="432"/>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rPr>
        <w:t xml:space="preserve">Thus, these empirical results </w:t>
      </w:r>
      <w:r>
        <w:rPr>
          <w:rFonts w:ascii="Times New Roman" w:hAnsi="Times New Roman" w:cs="Times New Roman"/>
          <w:sz w:val="24"/>
          <w:szCs w:val="24"/>
        </w:rPr>
        <w:t>show</w:t>
      </w:r>
      <w:r w:rsidRPr="00436F24">
        <w:rPr>
          <w:rFonts w:ascii="Times New Roman" w:hAnsi="Times New Roman" w:cs="Times New Roman"/>
          <w:sz w:val="24"/>
          <w:szCs w:val="24"/>
        </w:rPr>
        <w:t xml:space="preserve"> strong support for our “hypothesis 1a and 2a”. The</w:t>
      </w:r>
      <w:r>
        <w:rPr>
          <w:rFonts w:ascii="Times New Roman" w:hAnsi="Times New Roman" w:cs="Times New Roman"/>
          <w:sz w:val="24"/>
          <w:szCs w:val="24"/>
        </w:rPr>
        <w:t>se</w:t>
      </w:r>
      <w:r w:rsidRPr="00436F24">
        <w:rPr>
          <w:rFonts w:ascii="Times New Roman" w:hAnsi="Times New Roman" w:cs="Times New Roman"/>
          <w:sz w:val="24"/>
          <w:szCs w:val="24"/>
        </w:rPr>
        <w:t xml:space="preserve"> </w:t>
      </w:r>
      <w:r w:rsidRPr="00436F24">
        <w:rPr>
          <w:rFonts w:ascii="Times New Roman" w:hAnsi="Times New Roman" w:cs="Times New Roman"/>
          <w:sz w:val="24"/>
          <w:szCs w:val="24"/>
          <w:shd w:val="clear" w:color="auto" w:fill="FFFFFF"/>
        </w:rPr>
        <w:t xml:space="preserve">findings </w:t>
      </w:r>
      <w:r>
        <w:rPr>
          <w:rFonts w:ascii="Times New Roman" w:hAnsi="Times New Roman" w:cs="Times New Roman"/>
          <w:sz w:val="24"/>
          <w:szCs w:val="24"/>
          <w:shd w:val="clear" w:color="auto" w:fill="FFFFFF"/>
        </w:rPr>
        <w:t>reveal</w:t>
      </w:r>
      <w:r w:rsidRPr="00436F24">
        <w:rPr>
          <w:rFonts w:ascii="Times New Roman" w:hAnsi="Times New Roman" w:cs="Times New Roman"/>
          <w:sz w:val="24"/>
          <w:szCs w:val="24"/>
          <w:shd w:val="clear" w:color="auto" w:fill="FFFFFF"/>
        </w:rPr>
        <w:t xml:space="preserve"> </w:t>
      </w:r>
      <w:r w:rsidRPr="0061310E">
        <w:rPr>
          <w:rFonts w:ascii="Times New Roman" w:hAnsi="Times New Roman" w:cs="Times New Roman"/>
          <w:noProof/>
          <w:sz w:val="24"/>
          <w:szCs w:val="24"/>
          <w:shd w:val="clear" w:color="auto" w:fill="FFFFFF"/>
        </w:rPr>
        <w:t>that</w:t>
      </w:r>
      <w:r w:rsidRPr="00436F24">
        <w:rPr>
          <w:rFonts w:ascii="Times New Roman" w:hAnsi="Times New Roman" w:cs="Times New Roman"/>
          <w:sz w:val="24"/>
          <w:szCs w:val="24"/>
          <w:shd w:val="clear" w:color="auto" w:fill="FFFFFF"/>
        </w:rPr>
        <w:t xml:space="preserve"> firms where CEOs have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research</w:t>
      </w:r>
      <w:r w:rsidRPr="00436F24">
        <w:rPr>
          <w:rFonts w:ascii="Times New Roman" w:hAnsi="Times New Roman" w:cs="Times New Roman"/>
          <w:sz w:val="24"/>
          <w:szCs w:val="24"/>
          <w:shd w:val="clear" w:color="auto" w:fill="FFFFFF"/>
        </w:rPr>
        <w:t xml:space="preserve"> background, financial expertise and foreign exposure</w:t>
      </w:r>
      <w:r>
        <w:rPr>
          <w:rFonts w:ascii="Times New Roman" w:hAnsi="Times New Roman" w:cs="Times New Roman"/>
          <w:sz w:val="24"/>
          <w:szCs w:val="24"/>
          <w:shd w:val="clear" w:color="auto" w:fill="FFFFFF"/>
        </w:rPr>
        <w:t>, they tend to be</w:t>
      </w:r>
      <w:r w:rsidRPr="00436F24">
        <w:rPr>
          <w:rFonts w:ascii="Times New Roman" w:hAnsi="Times New Roman" w:cs="Times New Roman"/>
          <w:sz w:val="24"/>
          <w:szCs w:val="24"/>
          <w:shd w:val="clear" w:color="auto" w:fill="FFFFFF"/>
        </w:rPr>
        <w:t xml:space="preserve"> more </w:t>
      </w:r>
      <w:r>
        <w:rPr>
          <w:rFonts w:ascii="Times New Roman" w:hAnsi="Times New Roman" w:cs="Times New Roman"/>
          <w:sz w:val="24"/>
          <w:szCs w:val="24"/>
          <w:shd w:val="clear" w:color="auto" w:fill="FFFFFF"/>
        </w:rPr>
        <w:t>inclined</w:t>
      </w:r>
      <w:r w:rsidRPr="00436F24">
        <w:rPr>
          <w:rFonts w:ascii="Times New Roman" w:hAnsi="Times New Roman" w:cs="Times New Roman"/>
          <w:sz w:val="24"/>
          <w:szCs w:val="24"/>
          <w:shd w:val="clear" w:color="auto" w:fill="FFFFFF"/>
        </w:rPr>
        <w:t xml:space="preserve"> to pursue sustainable policies</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thereby</w:t>
      </w:r>
      <w:r w:rsidRPr="00436F24">
        <w:rPr>
          <w:rFonts w:ascii="Times New Roman" w:hAnsi="Times New Roman" w:cs="Times New Roman"/>
          <w:sz w:val="24"/>
          <w:szCs w:val="24"/>
          <w:shd w:val="clear" w:color="auto" w:fill="FFFFFF"/>
        </w:rPr>
        <w:t xml:space="preserve"> lead</w:t>
      </w:r>
      <w:r>
        <w:rPr>
          <w:rFonts w:ascii="Times New Roman" w:hAnsi="Times New Roman" w:cs="Times New Roman"/>
          <w:sz w:val="24"/>
          <w:szCs w:val="24"/>
          <w:shd w:val="clear" w:color="auto" w:fill="FFFFFF"/>
        </w:rPr>
        <w:t>ing</w:t>
      </w:r>
      <w:r w:rsidRPr="00436F24">
        <w:rPr>
          <w:rFonts w:ascii="Times New Roman" w:hAnsi="Times New Roman" w:cs="Times New Roman"/>
          <w:sz w:val="24"/>
          <w:szCs w:val="24"/>
          <w:shd w:val="clear" w:color="auto" w:fill="FFFFFF"/>
        </w:rPr>
        <w:t xml:space="preserve"> to enhanced sustainable performance. On the other hand, young CEOs are more eager to pursue </w:t>
      </w:r>
      <w:r>
        <w:rPr>
          <w:rFonts w:ascii="Times New Roman" w:hAnsi="Times New Roman" w:cs="Times New Roman"/>
          <w:sz w:val="24"/>
          <w:szCs w:val="24"/>
          <w:shd w:val="clear" w:color="auto" w:fill="FFFFFF"/>
        </w:rPr>
        <w:t>financial</w:t>
      </w:r>
      <w:r w:rsidRPr="00436F24">
        <w:rPr>
          <w:rFonts w:ascii="Times New Roman" w:hAnsi="Times New Roman" w:cs="Times New Roman"/>
          <w:sz w:val="24"/>
          <w:szCs w:val="24"/>
          <w:shd w:val="clear" w:color="auto" w:fill="FFFFFF"/>
        </w:rPr>
        <w:t xml:space="preserve"> objectives and </w:t>
      </w:r>
      <w:r>
        <w:rPr>
          <w:rFonts w:ascii="Times New Roman" w:hAnsi="Times New Roman" w:cs="Times New Roman"/>
          <w:sz w:val="24"/>
          <w:szCs w:val="24"/>
          <w:shd w:val="clear" w:color="auto" w:fill="FFFFFF"/>
        </w:rPr>
        <w:t xml:space="preserve">therefore, </w:t>
      </w:r>
      <w:r w:rsidRPr="00436F24">
        <w:rPr>
          <w:rFonts w:ascii="Times New Roman" w:hAnsi="Times New Roman" w:cs="Times New Roman"/>
          <w:sz w:val="24"/>
          <w:szCs w:val="24"/>
          <w:shd w:val="clear" w:color="auto" w:fill="FFFFFF"/>
        </w:rPr>
        <w:t xml:space="preserve">are </w:t>
      </w:r>
      <w:r>
        <w:rPr>
          <w:rFonts w:ascii="Times New Roman" w:hAnsi="Times New Roman" w:cs="Times New Roman"/>
          <w:sz w:val="24"/>
          <w:szCs w:val="24"/>
          <w:shd w:val="clear" w:color="auto" w:fill="FFFFFF"/>
        </w:rPr>
        <w:t xml:space="preserve">often </w:t>
      </w:r>
      <w:r w:rsidRPr="00436F24">
        <w:rPr>
          <w:rFonts w:ascii="Times New Roman" w:hAnsi="Times New Roman" w:cs="Times New Roman"/>
          <w:sz w:val="24"/>
          <w:szCs w:val="24"/>
          <w:shd w:val="clear" w:color="auto" w:fill="FFFFFF"/>
        </w:rPr>
        <w:t>less inclined to pursue sustainable activities and ultimately result</w:t>
      </w:r>
      <w:r>
        <w:rPr>
          <w:rFonts w:ascii="Times New Roman" w:hAnsi="Times New Roman" w:cs="Times New Roman"/>
          <w:sz w:val="24"/>
          <w:szCs w:val="24"/>
          <w:shd w:val="clear" w:color="auto" w:fill="FFFFFF"/>
        </w:rPr>
        <w:t>ing</w:t>
      </w:r>
      <w:r w:rsidRPr="00436F24">
        <w:rPr>
          <w:rFonts w:ascii="Times New Roman" w:hAnsi="Times New Roman" w:cs="Times New Roman"/>
          <w:sz w:val="24"/>
          <w:szCs w:val="24"/>
          <w:shd w:val="clear" w:color="auto" w:fill="FFFFFF"/>
        </w:rPr>
        <w:t xml:space="preserve"> in decreased sustainable performance. Theoretically, our finding is in line with the </w:t>
      </w:r>
      <w:r>
        <w:rPr>
          <w:rFonts w:ascii="Times New Roman" w:hAnsi="Times New Roman" w:cs="Times New Roman"/>
          <w:sz w:val="24"/>
          <w:szCs w:val="24"/>
          <w:shd w:val="clear" w:color="auto" w:fill="FFFFFF"/>
        </w:rPr>
        <w:t xml:space="preserve">predictions of the </w:t>
      </w:r>
      <w:r w:rsidRPr="00436F24">
        <w:rPr>
          <w:rFonts w:ascii="Times New Roman" w:hAnsi="Times New Roman" w:cs="Times New Roman"/>
          <w:sz w:val="24"/>
          <w:szCs w:val="24"/>
          <w:shd w:val="clear" w:color="auto" w:fill="FFFFFF"/>
        </w:rPr>
        <w:t xml:space="preserve">upper echelons </w:t>
      </w:r>
      <w:r>
        <w:rPr>
          <w:rFonts w:ascii="Times New Roman" w:hAnsi="Times New Roman" w:cs="Times New Roman"/>
          <w:sz w:val="24"/>
          <w:szCs w:val="24"/>
          <w:shd w:val="clear" w:color="auto" w:fill="FFFFFF"/>
        </w:rPr>
        <w:t xml:space="preserve">theory </w:t>
      </w:r>
      <w:r w:rsidRPr="00436F24">
        <w:rPr>
          <w:rFonts w:ascii="Times New Roman" w:hAnsi="Times New Roman" w:cs="Times New Roman"/>
          <w:sz w:val="24"/>
          <w:szCs w:val="24"/>
          <w:shd w:val="clear" w:color="auto" w:fill="FFFFFF"/>
        </w:rPr>
        <w:t>(Hambrick &amp; Mason, 1984; Hambrick, 2007) that CEOs specific attributes are influential in</w:t>
      </w:r>
      <w:r>
        <w:rPr>
          <w:rFonts w:ascii="Times New Roman" w:hAnsi="Times New Roman" w:cs="Times New Roman"/>
          <w:sz w:val="24"/>
          <w:szCs w:val="24"/>
          <w:shd w:val="clear" w:color="auto" w:fill="FFFFFF"/>
        </w:rPr>
        <w:t xml:space="preserve"> achieving</w:t>
      </w:r>
      <w:r w:rsidRPr="00436F24">
        <w:rPr>
          <w:rFonts w:ascii="Times New Roman" w:hAnsi="Times New Roman" w:cs="Times New Roman"/>
          <w:sz w:val="24"/>
          <w:szCs w:val="24"/>
          <w:shd w:val="clear" w:color="auto" w:fill="FFFFFF"/>
        </w:rPr>
        <w:t xml:space="preserve"> effective implementation of institutionally driven sustainable regulations and policies. Previous studies (Lau et al., 2016) found similar findings wh</w:t>
      </w:r>
      <w:r>
        <w:rPr>
          <w:rFonts w:ascii="Times New Roman" w:hAnsi="Times New Roman" w:cs="Times New Roman"/>
          <w:sz w:val="24"/>
          <w:szCs w:val="24"/>
          <w:shd w:val="clear" w:color="auto" w:fill="FFFFFF"/>
        </w:rPr>
        <w:t>en</w:t>
      </w:r>
      <w:r w:rsidRPr="00436F24">
        <w:rPr>
          <w:rFonts w:ascii="Times New Roman" w:hAnsi="Times New Roman" w:cs="Times New Roman"/>
          <w:sz w:val="24"/>
          <w:szCs w:val="24"/>
          <w:shd w:val="clear" w:color="auto" w:fill="FFFFFF"/>
        </w:rPr>
        <w:t xml:space="preserve"> examining the impact of foreign exposure of top management teams on social performance of Chinese listed firms. </w:t>
      </w:r>
    </w:p>
    <w:p w:rsidR="00BA67D1" w:rsidRPr="00436F24" w:rsidRDefault="00BA67D1" w:rsidP="00BA67D1">
      <w:pPr>
        <w:spacing w:before="240" w:after="0" w:line="240" w:lineRule="auto"/>
        <w:jc w:val="center"/>
        <w:rPr>
          <w:rFonts w:ascii="Times New Roman" w:hAnsi="Times New Roman" w:cs="Times New Roman"/>
          <w:i/>
          <w:noProof/>
          <w:sz w:val="24"/>
          <w:szCs w:val="24"/>
        </w:rPr>
      </w:pPr>
      <w:r w:rsidRPr="00436F24">
        <w:rPr>
          <w:rFonts w:ascii="Times New Roman" w:hAnsi="Times New Roman" w:cs="Times New Roman"/>
          <w:i/>
          <w:noProof/>
          <w:sz w:val="24"/>
          <w:szCs w:val="24"/>
        </w:rPr>
        <w:t xml:space="preserve">INSERT “TABLE </w:t>
      </w:r>
      <w:r>
        <w:rPr>
          <w:rFonts w:ascii="Times New Roman" w:hAnsi="Times New Roman" w:cs="Times New Roman"/>
          <w:i/>
          <w:noProof/>
          <w:sz w:val="24"/>
          <w:szCs w:val="24"/>
        </w:rPr>
        <w:t>2</w:t>
      </w:r>
      <w:r w:rsidRPr="00436F24">
        <w:rPr>
          <w:rFonts w:ascii="Times New Roman" w:hAnsi="Times New Roman" w:cs="Times New Roman"/>
          <w:i/>
          <w:noProof/>
          <w:sz w:val="24"/>
          <w:szCs w:val="24"/>
        </w:rPr>
        <w:t>” ABOUT HERE</w:t>
      </w:r>
    </w:p>
    <w:p w:rsidR="00BA67D1" w:rsidRPr="00436F24" w:rsidRDefault="00BA67D1" w:rsidP="00BA67D1">
      <w:pPr>
        <w:tabs>
          <w:tab w:val="left" w:pos="3249"/>
        </w:tabs>
        <w:spacing w:after="0" w:line="240" w:lineRule="auto"/>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ab/>
      </w:r>
    </w:p>
    <w:p w:rsidR="00BA67D1" w:rsidRPr="00436F24" w:rsidRDefault="00BA67D1" w:rsidP="00BA67D1">
      <w:pPr>
        <w:spacing w:after="0" w:line="240" w:lineRule="auto"/>
        <w:ind w:firstLine="432"/>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 xml:space="preserve">Table </w:t>
      </w:r>
      <w:r>
        <w:rPr>
          <w:rFonts w:ascii="Times New Roman" w:hAnsi="Times New Roman" w:cs="Times New Roman"/>
          <w:sz w:val="24"/>
          <w:szCs w:val="24"/>
          <w:shd w:val="clear" w:color="auto" w:fill="FFFFFF"/>
        </w:rPr>
        <w:t>3</w:t>
      </w:r>
      <w:r w:rsidRPr="00436F24">
        <w:rPr>
          <w:rFonts w:ascii="Times New Roman" w:hAnsi="Times New Roman" w:cs="Times New Roman"/>
          <w:sz w:val="24"/>
          <w:szCs w:val="24"/>
          <w:shd w:val="clear" w:color="auto" w:fill="FFFFFF"/>
        </w:rPr>
        <w:t xml:space="preserve"> shows the regression findings for the effect of CEO attributes on the environmental performance (</w:t>
      </w:r>
      <w:r w:rsidRPr="00436F24">
        <w:rPr>
          <w:rFonts w:ascii="Times New Roman" w:hAnsi="Times New Roman" w:cs="Times New Roman"/>
          <w:i/>
          <w:sz w:val="24"/>
          <w:szCs w:val="24"/>
          <w:shd w:val="clear" w:color="auto" w:fill="FFFFFF"/>
        </w:rPr>
        <w:t>Env_Perf</w:t>
      </w:r>
      <w:r w:rsidRPr="00436F24">
        <w:rPr>
          <w:rFonts w:ascii="Times New Roman" w:hAnsi="Times New Roman" w:cs="Times New Roman"/>
          <w:sz w:val="24"/>
          <w:szCs w:val="24"/>
          <w:shd w:val="clear" w:color="auto" w:fill="FFFFFF"/>
        </w:rPr>
        <w:t>)</w:t>
      </w:r>
      <w:r w:rsidRPr="00436F24">
        <w:rPr>
          <w:rFonts w:ascii="Times New Roman" w:hAnsi="Times New Roman" w:cs="Times New Roman"/>
          <w:i/>
          <w:sz w:val="24"/>
          <w:szCs w:val="24"/>
          <w:shd w:val="clear" w:color="auto" w:fill="FFFFFF"/>
        </w:rPr>
        <w:t xml:space="preserve"> </w:t>
      </w:r>
      <w:r w:rsidRPr="00436F24">
        <w:rPr>
          <w:rFonts w:ascii="Times New Roman" w:hAnsi="Times New Roman" w:cs="Times New Roman"/>
          <w:sz w:val="24"/>
          <w:szCs w:val="24"/>
          <w:shd w:val="clear" w:color="auto" w:fill="FFFFFF"/>
        </w:rPr>
        <w:t xml:space="preserve">in the presence of all control variables. In particular, we examine “hypothesis </w:t>
      </w:r>
      <w:r w:rsidRPr="0061310E">
        <w:rPr>
          <w:rFonts w:ascii="Times New Roman" w:hAnsi="Times New Roman" w:cs="Times New Roman"/>
          <w:noProof/>
          <w:sz w:val="24"/>
          <w:szCs w:val="24"/>
          <w:shd w:val="clear" w:color="auto" w:fill="FFFFFF"/>
        </w:rPr>
        <w:t xml:space="preserve">1b,” </w:t>
      </w:r>
      <w:r>
        <w:rPr>
          <w:rFonts w:ascii="Times New Roman" w:hAnsi="Times New Roman" w:cs="Times New Roman"/>
          <w:noProof/>
          <w:sz w:val="24"/>
          <w:szCs w:val="24"/>
          <w:shd w:val="clear" w:color="auto" w:fill="FFFFFF"/>
        </w:rPr>
        <w:t>that is,</w:t>
      </w:r>
      <w:r w:rsidRPr="00436F24">
        <w:rPr>
          <w:rFonts w:ascii="Times New Roman" w:hAnsi="Times New Roman" w:cs="Times New Roman"/>
          <w:sz w:val="24"/>
          <w:szCs w:val="24"/>
          <w:shd w:val="clear" w:color="auto" w:fill="FFFFFF"/>
        </w:rPr>
        <w:t xml:space="preserve"> CEOs with research background (</w:t>
      </w:r>
      <w:r w:rsidRPr="00436F24">
        <w:rPr>
          <w:rFonts w:ascii="Times New Roman" w:hAnsi="Times New Roman" w:cs="Times New Roman"/>
          <w:i/>
          <w:sz w:val="24"/>
          <w:szCs w:val="24"/>
          <w:shd w:val="clear" w:color="auto" w:fill="FFFFFF"/>
        </w:rPr>
        <w:t>CEO_Resexp</w:t>
      </w:r>
      <w:r w:rsidRPr="00436F24">
        <w:rPr>
          <w:rFonts w:ascii="Times New Roman" w:hAnsi="Times New Roman" w:cs="Times New Roman"/>
          <w:sz w:val="24"/>
          <w:szCs w:val="24"/>
          <w:shd w:val="clear" w:color="auto" w:fill="FFFFFF"/>
        </w:rPr>
        <w:t>), financial expertise (</w:t>
      </w:r>
      <w:r w:rsidRPr="00436F24">
        <w:rPr>
          <w:rFonts w:ascii="Times New Roman" w:hAnsi="Times New Roman" w:cs="Times New Roman"/>
          <w:i/>
          <w:sz w:val="24"/>
          <w:szCs w:val="24"/>
        </w:rPr>
        <w:t>CEO_Finexp</w:t>
      </w:r>
      <w:r w:rsidRPr="00436F24">
        <w:rPr>
          <w:rFonts w:ascii="Times New Roman" w:hAnsi="Times New Roman" w:cs="Times New Roman"/>
          <w:sz w:val="24"/>
          <w:szCs w:val="24"/>
        </w:rPr>
        <w:t>)</w:t>
      </w:r>
      <w:r w:rsidRPr="00436F24">
        <w:rPr>
          <w:rFonts w:ascii="Times New Roman" w:hAnsi="Times New Roman" w:cs="Times New Roman"/>
          <w:sz w:val="24"/>
          <w:szCs w:val="24"/>
          <w:shd w:val="clear" w:color="auto" w:fill="FFFFFF"/>
        </w:rPr>
        <w:t xml:space="preserve"> and foreign exposure (</w:t>
      </w:r>
      <w:r w:rsidRPr="00436F24">
        <w:rPr>
          <w:rFonts w:ascii="Times New Roman" w:hAnsi="Times New Roman" w:cs="Times New Roman"/>
          <w:i/>
          <w:sz w:val="24"/>
          <w:szCs w:val="24"/>
        </w:rPr>
        <w:t>CEO_Overseas</w:t>
      </w:r>
      <w:r w:rsidRPr="00436F24">
        <w:rPr>
          <w:rFonts w:ascii="Times New Roman" w:hAnsi="Times New Roman" w:cs="Times New Roman"/>
          <w:sz w:val="24"/>
          <w:szCs w:val="24"/>
          <w:shd w:val="clear" w:color="auto" w:fill="FFFFFF"/>
        </w:rPr>
        <w:t>) are likely to</w:t>
      </w:r>
      <w:r>
        <w:rPr>
          <w:rFonts w:ascii="Times New Roman" w:hAnsi="Times New Roman" w:cs="Times New Roman"/>
          <w:sz w:val="24"/>
          <w:szCs w:val="24"/>
          <w:shd w:val="clear" w:color="auto" w:fill="FFFFFF"/>
        </w:rPr>
        <w:t xml:space="preserve"> be associated with an</w:t>
      </w:r>
      <w:r w:rsidRPr="00436F24">
        <w:rPr>
          <w:rFonts w:ascii="Times New Roman" w:hAnsi="Times New Roman" w:cs="Times New Roman"/>
          <w:sz w:val="24"/>
          <w:szCs w:val="24"/>
          <w:shd w:val="clear" w:color="auto" w:fill="FFFFFF"/>
        </w:rPr>
        <w:t xml:space="preserve"> increase </w:t>
      </w:r>
      <w:r>
        <w:rPr>
          <w:rFonts w:ascii="Times New Roman" w:hAnsi="Times New Roman" w:cs="Times New Roman"/>
          <w:sz w:val="24"/>
          <w:szCs w:val="24"/>
          <w:shd w:val="clear" w:color="auto" w:fill="FFFFFF"/>
        </w:rPr>
        <w:t xml:space="preserve">in </w:t>
      </w:r>
      <w:r w:rsidRPr="00436F24">
        <w:rPr>
          <w:rFonts w:ascii="Times New Roman" w:hAnsi="Times New Roman" w:cs="Times New Roman"/>
          <w:sz w:val="24"/>
          <w:szCs w:val="24"/>
          <w:shd w:val="clear" w:color="auto" w:fill="FFFFFF"/>
        </w:rPr>
        <w:t xml:space="preserve">the </w:t>
      </w:r>
      <w:r>
        <w:rPr>
          <w:rFonts w:ascii="Times New Roman" w:hAnsi="Times New Roman" w:cs="Times New Roman"/>
          <w:noProof/>
          <w:sz w:val="24"/>
          <w:szCs w:val="24"/>
          <w:shd w:val="clear" w:color="auto" w:fill="FFFFFF"/>
        </w:rPr>
        <w:t>sustainable and environmental</w:t>
      </w:r>
      <w:r w:rsidRPr="00436F24">
        <w:rPr>
          <w:rFonts w:ascii="Times New Roman" w:hAnsi="Times New Roman" w:cs="Times New Roman"/>
          <w:sz w:val="24"/>
          <w:szCs w:val="24"/>
          <w:shd w:val="clear" w:color="auto" w:fill="FFFFFF"/>
        </w:rPr>
        <w:t xml:space="preserve"> performance (</w:t>
      </w:r>
      <w:r w:rsidRPr="00436F24">
        <w:rPr>
          <w:rFonts w:ascii="Times New Roman" w:hAnsi="Times New Roman" w:cs="Times New Roman"/>
          <w:i/>
          <w:sz w:val="24"/>
          <w:szCs w:val="24"/>
          <w:shd w:val="clear" w:color="auto" w:fill="FFFFFF"/>
        </w:rPr>
        <w:t>Env_Perf</w:t>
      </w:r>
      <w:r w:rsidRPr="00436F2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For example,</w:t>
      </w:r>
      <w:r w:rsidRPr="00436F24">
        <w:rPr>
          <w:rFonts w:ascii="Times New Roman" w:hAnsi="Times New Roman" w:cs="Times New Roman"/>
          <w:sz w:val="24"/>
          <w:szCs w:val="24"/>
          <w:shd w:val="clear" w:color="auto" w:fill="FFFFFF"/>
        </w:rPr>
        <w:t xml:space="preserve"> from </w:t>
      </w:r>
      <w:r w:rsidRPr="0061310E">
        <w:rPr>
          <w:rFonts w:ascii="Times New Roman" w:hAnsi="Times New Roman" w:cs="Times New Roman"/>
          <w:noProof/>
          <w:sz w:val="24"/>
          <w:szCs w:val="24"/>
          <w:shd w:val="clear" w:color="auto" w:fill="FFFFFF"/>
        </w:rPr>
        <w:t>model</w:t>
      </w:r>
      <w:r>
        <w:rPr>
          <w:rFonts w:ascii="Times New Roman" w:hAnsi="Times New Roman" w:cs="Times New Roman"/>
          <w:noProof/>
          <w:sz w:val="24"/>
          <w:szCs w:val="24"/>
          <w:shd w:val="clear" w:color="auto" w:fill="FFFFFF"/>
        </w:rPr>
        <w:t>s</w:t>
      </w:r>
      <w:r w:rsidRPr="00436F24">
        <w:rPr>
          <w:rFonts w:ascii="Times New Roman" w:hAnsi="Times New Roman" w:cs="Times New Roman"/>
          <w:sz w:val="24"/>
          <w:szCs w:val="24"/>
          <w:shd w:val="clear" w:color="auto" w:fill="FFFFFF"/>
        </w:rPr>
        <w:t xml:space="preserve"> (1) to (3)</w:t>
      </w:r>
      <w:r>
        <w:rPr>
          <w:rFonts w:ascii="Times New Roman" w:hAnsi="Times New Roman" w:cs="Times New Roman"/>
          <w:sz w:val="24"/>
          <w:szCs w:val="24"/>
          <w:shd w:val="clear" w:color="auto" w:fill="FFFFFF"/>
        </w:rPr>
        <w:t xml:space="preserve"> if Table 3, w</w:t>
      </w:r>
      <w:r w:rsidRPr="00436F24">
        <w:rPr>
          <w:rFonts w:ascii="Times New Roman" w:hAnsi="Times New Roman" w:cs="Times New Roman"/>
          <w:sz w:val="24"/>
          <w:szCs w:val="24"/>
          <w:shd w:val="clear" w:color="auto" w:fill="FFFFFF"/>
        </w:rPr>
        <w:t>e found positive and significant coefficients for the impact of two attributes of CEOs (</w:t>
      </w:r>
      <w:r w:rsidRPr="00436F24">
        <w:rPr>
          <w:rFonts w:ascii="Times New Roman" w:hAnsi="Times New Roman" w:cs="Times New Roman"/>
          <w:i/>
          <w:sz w:val="24"/>
          <w:szCs w:val="24"/>
          <w:shd w:val="clear" w:color="auto" w:fill="FFFFFF"/>
        </w:rPr>
        <w:t>CEO_Resexp</w:t>
      </w:r>
      <w:r w:rsidRPr="00436F24">
        <w:rPr>
          <w:rFonts w:ascii="Times New Roman" w:hAnsi="Times New Roman" w:cs="Times New Roman"/>
          <w:i/>
          <w:sz w:val="24"/>
          <w:szCs w:val="24"/>
        </w:rPr>
        <w:t xml:space="preserve"> </w:t>
      </w:r>
      <w:r w:rsidRPr="00436F24">
        <w:rPr>
          <w:rFonts w:ascii="Times New Roman" w:hAnsi="Times New Roman" w:cs="Times New Roman"/>
          <w:sz w:val="24"/>
          <w:szCs w:val="24"/>
        </w:rPr>
        <w:t xml:space="preserve">and </w:t>
      </w:r>
      <w:r w:rsidRPr="00436F24">
        <w:rPr>
          <w:rFonts w:ascii="Times New Roman" w:hAnsi="Times New Roman" w:cs="Times New Roman"/>
          <w:i/>
          <w:sz w:val="24"/>
          <w:szCs w:val="24"/>
        </w:rPr>
        <w:t xml:space="preserve">CEO_Overseas) </w:t>
      </w:r>
      <w:r w:rsidRPr="00436F24">
        <w:rPr>
          <w:rFonts w:ascii="Times New Roman" w:hAnsi="Times New Roman" w:cs="Times New Roman"/>
          <w:sz w:val="24"/>
          <w:szCs w:val="24"/>
        </w:rPr>
        <w:t xml:space="preserve">on environmental performance </w:t>
      </w:r>
      <w:r w:rsidRPr="00436F24">
        <w:rPr>
          <w:rFonts w:ascii="Times New Roman" w:hAnsi="Times New Roman" w:cs="Times New Roman"/>
          <w:i/>
          <w:sz w:val="24"/>
          <w:szCs w:val="24"/>
        </w:rPr>
        <w:t>(</w:t>
      </w:r>
      <w:r w:rsidRPr="00436F24">
        <w:rPr>
          <w:rFonts w:ascii="Times New Roman" w:hAnsi="Times New Roman" w:cs="Times New Roman"/>
          <w:i/>
          <w:sz w:val="24"/>
          <w:szCs w:val="24"/>
          <w:shd w:val="clear" w:color="auto" w:fill="FFFFFF"/>
        </w:rPr>
        <w:t xml:space="preserve">Env_Perf). </w:t>
      </w:r>
      <w:r w:rsidRPr="00436F24">
        <w:rPr>
          <w:rFonts w:ascii="Times New Roman" w:hAnsi="Times New Roman" w:cs="Times New Roman"/>
          <w:sz w:val="24"/>
          <w:szCs w:val="24"/>
          <w:shd w:val="clear" w:color="auto" w:fill="FFFFFF"/>
        </w:rPr>
        <w:t>Specifically, the coefficients are 0.236 and 0.445 for CEO research background and foreign exposure (both at 5% significance level). The</w:t>
      </w:r>
      <w:r>
        <w:rPr>
          <w:rFonts w:ascii="Times New Roman" w:hAnsi="Times New Roman" w:cs="Times New Roman"/>
          <w:sz w:val="24"/>
          <w:szCs w:val="24"/>
          <w:shd w:val="clear" w:color="auto" w:fill="FFFFFF"/>
        </w:rPr>
        <w:t>se</w:t>
      </w:r>
      <w:r w:rsidRPr="00436F24">
        <w:rPr>
          <w:rFonts w:ascii="Times New Roman" w:hAnsi="Times New Roman" w:cs="Times New Roman"/>
          <w:sz w:val="24"/>
          <w:szCs w:val="24"/>
          <w:shd w:val="clear" w:color="auto" w:fill="FFFFFF"/>
        </w:rPr>
        <w:t xml:space="preserve"> findings </w:t>
      </w:r>
      <w:r>
        <w:rPr>
          <w:rFonts w:ascii="Times New Roman" w:hAnsi="Times New Roman" w:cs="Times New Roman"/>
          <w:sz w:val="24"/>
          <w:szCs w:val="24"/>
          <w:shd w:val="clear" w:color="auto" w:fill="FFFFFF"/>
        </w:rPr>
        <w:t>show</w:t>
      </w:r>
      <w:r w:rsidRPr="00436F24">
        <w:rPr>
          <w:rFonts w:ascii="Times New Roman" w:hAnsi="Times New Roman" w:cs="Times New Roman"/>
          <w:sz w:val="24"/>
          <w:szCs w:val="24"/>
          <w:shd w:val="clear" w:color="auto" w:fill="FFFFFF"/>
        </w:rPr>
        <w:t xml:space="preserve"> that CEOs with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research</w:t>
      </w:r>
      <w:r w:rsidRPr="00436F24">
        <w:rPr>
          <w:rFonts w:ascii="Times New Roman" w:hAnsi="Times New Roman" w:cs="Times New Roman"/>
          <w:sz w:val="24"/>
          <w:szCs w:val="24"/>
          <w:shd w:val="clear" w:color="auto" w:fill="FFFFFF"/>
        </w:rPr>
        <w:t xml:space="preserve"> background and foreign exposure</w:t>
      </w:r>
      <w:r w:rsidRPr="0087114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are</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positively linked with</w:t>
      </w:r>
      <w:r w:rsidRPr="00436F24">
        <w:rPr>
          <w:rFonts w:ascii="Times New Roman" w:hAnsi="Times New Roman" w:cs="Times New Roman"/>
          <w:sz w:val="24"/>
          <w:szCs w:val="24"/>
          <w:shd w:val="clear" w:color="auto" w:fill="FFFFFF"/>
        </w:rPr>
        <w:t xml:space="preserve"> environmental performance. In addition, although we found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positive</w:t>
      </w:r>
      <w:r w:rsidRPr="00436F24">
        <w:rPr>
          <w:rFonts w:ascii="Times New Roman" w:hAnsi="Times New Roman" w:cs="Times New Roman"/>
          <w:sz w:val="24"/>
          <w:szCs w:val="24"/>
          <w:shd w:val="clear" w:color="auto" w:fill="FFFFFF"/>
        </w:rPr>
        <w:t xml:space="preserve"> coefficient for the impact of CEO financial expertise on environmental performance, we did</w:t>
      </w:r>
      <w:r>
        <w:rPr>
          <w:rFonts w:ascii="Times New Roman" w:hAnsi="Times New Roman" w:cs="Times New Roman"/>
          <w:sz w:val="24"/>
          <w:szCs w:val="24"/>
          <w:shd w:val="clear" w:color="auto" w:fill="FFFFFF"/>
        </w:rPr>
        <w:t xml:space="preserve"> </w:t>
      </w:r>
      <w:r w:rsidRPr="00436F24">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o</w:t>
      </w:r>
      <w:r w:rsidRPr="00436F24">
        <w:rPr>
          <w:rFonts w:ascii="Times New Roman" w:hAnsi="Times New Roman" w:cs="Times New Roman"/>
          <w:sz w:val="24"/>
          <w:szCs w:val="24"/>
          <w:shd w:val="clear" w:color="auto" w:fill="FFFFFF"/>
        </w:rPr>
        <w:t xml:space="preserve">t find any significant results. </w:t>
      </w:r>
      <w:r>
        <w:rPr>
          <w:rFonts w:ascii="Times New Roman" w:hAnsi="Times New Roman" w:cs="Times New Roman"/>
          <w:sz w:val="24"/>
          <w:szCs w:val="24"/>
          <w:shd w:val="clear" w:color="auto" w:fill="FFFFFF"/>
        </w:rPr>
        <w:t>This implies that</w:t>
      </w:r>
      <w:r w:rsidRPr="00436F24">
        <w:rPr>
          <w:rFonts w:ascii="Times New Roman" w:hAnsi="Times New Roman" w:cs="Times New Roman"/>
          <w:sz w:val="24"/>
          <w:szCs w:val="24"/>
          <w:shd w:val="clear" w:color="auto" w:fill="FFFFFF"/>
        </w:rPr>
        <w:t xml:space="preserve"> “hypothesis 1b”</w:t>
      </w:r>
      <w:r>
        <w:rPr>
          <w:rFonts w:ascii="Times New Roman" w:hAnsi="Times New Roman" w:cs="Times New Roman"/>
          <w:sz w:val="24"/>
          <w:szCs w:val="24"/>
          <w:shd w:val="clear" w:color="auto" w:fill="FFFFFF"/>
        </w:rPr>
        <w:t xml:space="preserve"> is rather partially supported</w:t>
      </w:r>
      <w:r w:rsidRPr="00436F24">
        <w:rPr>
          <w:rFonts w:ascii="Times New Roman" w:hAnsi="Times New Roman" w:cs="Times New Roman"/>
          <w:sz w:val="24"/>
          <w:szCs w:val="24"/>
          <w:shd w:val="clear" w:color="auto" w:fill="FFFFFF"/>
        </w:rPr>
        <w:t xml:space="preserve">. In model (4), we introduce the dummy for “young CEOs” and examine its impact on environmental performance to investigate our “hypothesis 2b”. The result in </w:t>
      </w:r>
      <w:r>
        <w:rPr>
          <w:rFonts w:ascii="Times New Roman" w:hAnsi="Times New Roman" w:cs="Times New Roman"/>
          <w:sz w:val="24"/>
          <w:szCs w:val="24"/>
          <w:shd w:val="clear" w:color="auto" w:fill="FFFFFF"/>
        </w:rPr>
        <w:t xml:space="preserve">the </w:t>
      </w:r>
      <w:r w:rsidRPr="0061310E">
        <w:rPr>
          <w:rFonts w:ascii="Times New Roman" w:hAnsi="Times New Roman" w:cs="Times New Roman"/>
          <w:noProof/>
          <w:sz w:val="24"/>
          <w:szCs w:val="24"/>
          <w:shd w:val="clear" w:color="auto" w:fill="FFFFFF"/>
        </w:rPr>
        <w:t>model</w:t>
      </w:r>
      <w:r w:rsidRPr="00436F24">
        <w:rPr>
          <w:rFonts w:ascii="Times New Roman" w:hAnsi="Times New Roman" w:cs="Times New Roman"/>
          <w:sz w:val="24"/>
          <w:szCs w:val="24"/>
          <w:shd w:val="clear" w:color="auto" w:fill="FFFFFF"/>
        </w:rPr>
        <w:t xml:space="preserve"> (4) is significant at 10% with </w:t>
      </w:r>
      <w:r>
        <w:rPr>
          <w:rFonts w:ascii="Times New Roman" w:hAnsi="Times New Roman" w:cs="Times New Roman"/>
          <w:sz w:val="24"/>
          <w:szCs w:val="24"/>
          <w:shd w:val="clear" w:color="auto" w:fill="FFFFFF"/>
        </w:rPr>
        <w:t xml:space="preserve">a </w:t>
      </w:r>
      <w:r w:rsidRPr="0061310E">
        <w:rPr>
          <w:rFonts w:ascii="Times New Roman" w:hAnsi="Times New Roman" w:cs="Times New Roman"/>
          <w:noProof/>
          <w:sz w:val="24"/>
          <w:szCs w:val="24"/>
          <w:shd w:val="clear" w:color="auto" w:fill="FFFFFF"/>
        </w:rPr>
        <w:t>negative</w:t>
      </w:r>
      <w:r w:rsidRPr="00436F24">
        <w:rPr>
          <w:rFonts w:ascii="Times New Roman" w:hAnsi="Times New Roman" w:cs="Times New Roman"/>
          <w:sz w:val="24"/>
          <w:szCs w:val="24"/>
          <w:shd w:val="clear" w:color="auto" w:fill="FFFFFF"/>
        </w:rPr>
        <w:t xml:space="preserve"> coefficient of -0.364. It implies that younger CEOs are more likely to</w:t>
      </w:r>
      <w:r>
        <w:rPr>
          <w:rFonts w:ascii="Times New Roman" w:hAnsi="Times New Roman" w:cs="Times New Roman"/>
          <w:sz w:val="24"/>
          <w:szCs w:val="24"/>
          <w:shd w:val="clear" w:color="auto" w:fill="FFFFFF"/>
        </w:rPr>
        <w:t xml:space="preserve"> be associated with a</w:t>
      </w:r>
      <w:r w:rsidRPr="00436F24">
        <w:rPr>
          <w:rFonts w:ascii="Times New Roman" w:hAnsi="Times New Roman" w:cs="Times New Roman"/>
          <w:sz w:val="24"/>
          <w:szCs w:val="24"/>
          <w:shd w:val="clear" w:color="auto" w:fill="FFFFFF"/>
        </w:rPr>
        <w:t xml:space="preserve"> reduc</w:t>
      </w:r>
      <w:r>
        <w:rPr>
          <w:rFonts w:ascii="Times New Roman" w:hAnsi="Times New Roman" w:cs="Times New Roman"/>
          <w:sz w:val="24"/>
          <w:szCs w:val="24"/>
          <w:shd w:val="clear" w:color="auto" w:fill="FFFFFF"/>
        </w:rPr>
        <w:t>tion in</w:t>
      </w:r>
      <w:r w:rsidRPr="00436F24">
        <w:rPr>
          <w:rFonts w:ascii="Times New Roman" w:hAnsi="Times New Roman" w:cs="Times New Roman"/>
          <w:sz w:val="24"/>
          <w:szCs w:val="24"/>
          <w:shd w:val="clear" w:color="auto" w:fill="FFFFFF"/>
        </w:rPr>
        <w:t xml:space="preserve"> environmental performance in Chinese listed firms. Thus, we find strong support for our “hypothesis 2b” as well. In model (5), we again included all the independent variables f</w:t>
      </w:r>
      <w:r>
        <w:rPr>
          <w:rFonts w:ascii="Times New Roman" w:hAnsi="Times New Roman" w:cs="Times New Roman"/>
          <w:sz w:val="24"/>
          <w:szCs w:val="24"/>
          <w:shd w:val="clear" w:color="auto" w:fill="FFFFFF"/>
        </w:rPr>
        <w:t>rom</w:t>
      </w:r>
      <w:r w:rsidRPr="00436F24">
        <w:rPr>
          <w:rFonts w:ascii="Times New Roman" w:hAnsi="Times New Roman" w:cs="Times New Roman"/>
          <w:sz w:val="24"/>
          <w:szCs w:val="24"/>
          <w:shd w:val="clear" w:color="auto" w:fill="FFFFFF"/>
        </w:rPr>
        <w:t xml:space="preserve"> equation (2) and found quite similar results as in the previous models. </w:t>
      </w:r>
    </w:p>
    <w:p w:rsidR="00BA67D1" w:rsidRPr="00436F24" w:rsidRDefault="00BA67D1" w:rsidP="00BA67D1">
      <w:pPr>
        <w:spacing w:after="0" w:line="240" w:lineRule="auto"/>
        <w:ind w:firstLine="432"/>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rPr>
        <w:t>The policy</w:t>
      </w:r>
      <w:r w:rsidRPr="00436F24">
        <w:rPr>
          <w:rFonts w:ascii="Times New Roman" w:hAnsi="Times New Roman" w:cs="Times New Roman"/>
          <w:sz w:val="24"/>
          <w:szCs w:val="24"/>
          <w:shd w:val="clear" w:color="auto" w:fill="FFFFFF"/>
        </w:rPr>
        <w:t xml:space="preserve"> implications of these results (shown in Table </w:t>
      </w:r>
      <w:r>
        <w:rPr>
          <w:rFonts w:ascii="Times New Roman" w:hAnsi="Times New Roman" w:cs="Times New Roman"/>
          <w:sz w:val="24"/>
          <w:szCs w:val="24"/>
          <w:shd w:val="clear" w:color="auto" w:fill="FFFFFF"/>
        </w:rPr>
        <w:t>3</w:t>
      </w:r>
      <w:r w:rsidRPr="00436F24">
        <w:rPr>
          <w:rFonts w:ascii="Times New Roman" w:hAnsi="Times New Roman" w:cs="Times New Roman"/>
          <w:sz w:val="24"/>
          <w:szCs w:val="24"/>
          <w:shd w:val="clear" w:color="auto" w:fill="FFFFFF"/>
        </w:rPr>
        <w:t xml:space="preserve">) is </w:t>
      </w:r>
      <w:r w:rsidRPr="00536A11">
        <w:rPr>
          <w:rFonts w:ascii="Times New Roman" w:hAnsi="Times New Roman" w:cs="Times New Roman"/>
          <w:noProof/>
          <w:sz w:val="24"/>
          <w:szCs w:val="24"/>
          <w:shd w:val="clear" w:color="auto" w:fill="FFFFFF"/>
        </w:rPr>
        <w:t>that</w:t>
      </w:r>
      <w:r w:rsidRPr="00436F24">
        <w:rPr>
          <w:rFonts w:ascii="Times New Roman" w:hAnsi="Times New Roman" w:cs="Times New Roman"/>
          <w:sz w:val="24"/>
          <w:szCs w:val="24"/>
          <w:shd w:val="clear" w:color="auto" w:fill="FFFFFF"/>
        </w:rPr>
        <w:t xml:space="preserve"> firms</w:t>
      </w:r>
      <w:r>
        <w:rPr>
          <w:rFonts w:ascii="Times New Roman" w:hAnsi="Times New Roman" w:cs="Times New Roman"/>
          <w:sz w:val="24"/>
          <w:szCs w:val="24"/>
          <w:shd w:val="clear" w:color="auto" w:fill="FFFFFF"/>
        </w:rPr>
        <w:t>, where CEOs have research background and foreign exposure,</w:t>
      </w:r>
      <w:r w:rsidRPr="00436F24">
        <w:rPr>
          <w:rFonts w:ascii="Times New Roman" w:hAnsi="Times New Roman" w:cs="Times New Roman"/>
          <w:sz w:val="24"/>
          <w:szCs w:val="24"/>
          <w:shd w:val="clear" w:color="auto" w:fill="FFFFFF"/>
        </w:rPr>
        <w:t xml:space="preserve"> are more likely to pursue </w:t>
      </w:r>
      <w:r w:rsidRPr="00536A11">
        <w:rPr>
          <w:rFonts w:ascii="Times New Roman" w:hAnsi="Times New Roman" w:cs="Times New Roman"/>
          <w:noProof/>
          <w:sz w:val="24"/>
          <w:szCs w:val="24"/>
          <w:shd w:val="clear" w:color="auto" w:fill="FFFFFF"/>
        </w:rPr>
        <w:t>environmental</w:t>
      </w:r>
      <w:r>
        <w:rPr>
          <w:rFonts w:ascii="Times New Roman" w:hAnsi="Times New Roman" w:cs="Times New Roman"/>
          <w:noProof/>
          <w:sz w:val="24"/>
          <w:szCs w:val="24"/>
          <w:shd w:val="clear" w:color="auto" w:fill="FFFFFF"/>
        </w:rPr>
        <w:t>ly</w:t>
      </w:r>
      <w:r w:rsidRPr="00436F24">
        <w:rPr>
          <w:rFonts w:ascii="Times New Roman" w:hAnsi="Times New Roman" w:cs="Times New Roman"/>
          <w:sz w:val="24"/>
          <w:szCs w:val="24"/>
          <w:shd w:val="clear" w:color="auto" w:fill="FFFFFF"/>
        </w:rPr>
        <w:t xml:space="preserve"> friendly policies and accordingly </w:t>
      </w:r>
      <w:r>
        <w:rPr>
          <w:rFonts w:ascii="Times New Roman" w:hAnsi="Times New Roman" w:cs="Times New Roman"/>
          <w:sz w:val="24"/>
          <w:szCs w:val="24"/>
          <w:shd w:val="clear" w:color="auto" w:fill="FFFFFF"/>
        </w:rPr>
        <w:t>be associated with an</w:t>
      </w:r>
      <w:r w:rsidRPr="00436F24">
        <w:rPr>
          <w:rFonts w:ascii="Times New Roman" w:hAnsi="Times New Roman" w:cs="Times New Roman"/>
          <w:sz w:val="24"/>
          <w:szCs w:val="24"/>
          <w:shd w:val="clear" w:color="auto" w:fill="FFFFFF"/>
        </w:rPr>
        <w:t xml:space="preserve"> increase </w:t>
      </w:r>
      <w:r>
        <w:rPr>
          <w:rFonts w:ascii="Times New Roman" w:hAnsi="Times New Roman" w:cs="Times New Roman"/>
          <w:sz w:val="24"/>
          <w:szCs w:val="24"/>
          <w:shd w:val="clear" w:color="auto" w:fill="FFFFFF"/>
        </w:rPr>
        <w:t xml:space="preserve">in </w:t>
      </w:r>
      <w:r w:rsidRPr="00436F24">
        <w:rPr>
          <w:rFonts w:ascii="Times New Roman" w:hAnsi="Times New Roman" w:cs="Times New Roman"/>
          <w:sz w:val="24"/>
          <w:szCs w:val="24"/>
          <w:shd w:val="clear" w:color="auto" w:fill="FFFFFF"/>
        </w:rPr>
        <w:t xml:space="preserve">environmental performance in China. Contrary, young CEOs </w:t>
      </w:r>
      <w:r>
        <w:rPr>
          <w:rFonts w:ascii="Times New Roman" w:hAnsi="Times New Roman" w:cs="Times New Roman"/>
          <w:sz w:val="24"/>
          <w:szCs w:val="24"/>
          <w:shd w:val="clear" w:color="auto" w:fill="FFFFFF"/>
        </w:rPr>
        <w:t>seem to tend to focus on improving</w:t>
      </w:r>
      <w:r w:rsidRPr="00436F24">
        <w:rPr>
          <w:rFonts w:ascii="Times New Roman" w:hAnsi="Times New Roman" w:cs="Times New Roman"/>
          <w:sz w:val="24"/>
          <w:szCs w:val="24"/>
          <w:shd w:val="clear" w:color="auto" w:fill="FFFFFF"/>
        </w:rPr>
        <w:t xml:space="preserve"> financial performance and pecuniary goals </w:t>
      </w:r>
      <w:r>
        <w:rPr>
          <w:rFonts w:ascii="Times New Roman" w:hAnsi="Times New Roman" w:cs="Times New Roman"/>
          <w:sz w:val="24"/>
          <w:szCs w:val="24"/>
          <w:shd w:val="clear" w:color="auto" w:fill="FFFFFF"/>
        </w:rPr>
        <w:t>to the detriment of</w:t>
      </w:r>
      <w:r w:rsidRPr="00436F24">
        <w:rPr>
          <w:rFonts w:ascii="Times New Roman" w:hAnsi="Times New Roman" w:cs="Times New Roman"/>
          <w:sz w:val="24"/>
          <w:szCs w:val="24"/>
          <w:shd w:val="clear" w:color="auto" w:fill="FFFFFF"/>
        </w:rPr>
        <w:t xml:space="preserve"> environmental performance.  </w:t>
      </w:r>
      <w:r>
        <w:rPr>
          <w:rFonts w:ascii="Times New Roman" w:hAnsi="Times New Roman" w:cs="Times New Roman"/>
          <w:sz w:val="24"/>
          <w:szCs w:val="24"/>
          <w:shd w:val="clear" w:color="auto" w:fill="FFFFFF"/>
        </w:rPr>
        <w:t>Theoretically</w:t>
      </w:r>
      <w:r w:rsidRPr="00436F24">
        <w:rPr>
          <w:rFonts w:ascii="Times New Roman" w:hAnsi="Times New Roman" w:cs="Times New Roman"/>
          <w:sz w:val="24"/>
          <w:szCs w:val="24"/>
          <w:shd w:val="clear" w:color="auto" w:fill="FFFFFF"/>
        </w:rPr>
        <w:t xml:space="preserve">, our finding </w:t>
      </w:r>
      <w:r w:rsidRPr="00536A11">
        <w:rPr>
          <w:rFonts w:ascii="Times New Roman" w:hAnsi="Times New Roman" w:cs="Times New Roman"/>
          <w:noProof/>
          <w:sz w:val="24"/>
          <w:szCs w:val="24"/>
          <w:shd w:val="clear" w:color="auto" w:fill="FFFFFF"/>
        </w:rPr>
        <w:t>support</w:t>
      </w:r>
      <w:r>
        <w:rPr>
          <w:rFonts w:ascii="Times New Roman" w:hAnsi="Times New Roman" w:cs="Times New Roman"/>
          <w:noProof/>
          <w:sz w:val="24"/>
          <w:szCs w:val="24"/>
          <w:shd w:val="clear" w:color="auto" w:fill="FFFFFF"/>
        </w:rPr>
        <w:t>s</w:t>
      </w:r>
      <w:r w:rsidRPr="00436F24">
        <w:rPr>
          <w:rFonts w:ascii="Times New Roman" w:hAnsi="Times New Roman" w:cs="Times New Roman"/>
          <w:sz w:val="24"/>
          <w:szCs w:val="24"/>
          <w:shd w:val="clear" w:color="auto" w:fill="FFFFFF"/>
        </w:rPr>
        <w:t xml:space="preserve"> the view of upper echelons (Hambrick &amp; Mason, 1984; Hambrick, 2007) theor</w:t>
      </w:r>
      <w:r>
        <w:rPr>
          <w:rFonts w:ascii="Times New Roman" w:hAnsi="Times New Roman" w:cs="Times New Roman"/>
          <w:sz w:val="24"/>
          <w:szCs w:val="24"/>
          <w:shd w:val="clear" w:color="auto" w:fill="FFFFFF"/>
        </w:rPr>
        <w:t>y</w:t>
      </w:r>
      <w:r w:rsidRPr="00436F24">
        <w:rPr>
          <w:rFonts w:ascii="Times New Roman" w:hAnsi="Times New Roman" w:cs="Times New Roman"/>
          <w:sz w:val="24"/>
          <w:szCs w:val="24"/>
          <w:shd w:val="clear" w:color="auto" w:fill="FFFFFF"/>
        </w:rPr>
        <w:t xml:space="preserve"> that CEOs specific attributes (CEO research background, foreign exposure</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t>
      </w:r>
      <w:r w:rsidRPr="00536A11">
        <w:rPr>
          <w:rFonts w:ascii="Times New Roman" w:hAnsi="Times New Roman" w:cs="Times New Roman"/>
          <w:noProof/>
          <w:sz w:val="24"/>
          <w:szCs w:val="24"/>
          <w:shd w:val="clear" w:color="auto" w:fill="FFFFFF"/>
        </w:rPr>
        <w:t>and</w:t>
      </w:r>
      <w:r w:rsidRPr="00436F24">
        <w:rPr>
          <w:rFonts w:ascii="Times New Roman" w:hAnsi="Times New Roman" w:cs="Times New Roman"/>
          <w:sz w:val="24"/>
          <w:szCs w:val="24"/>
          <w:shd w:val="clear" w:color="auto" w:fill="FFFFFF"/>
        </w:rPr>
        <w:t xml:space="preserve"> youth</w:t>
      </w:r>
      <w:r>
        <w:rPr>
          <w:rFonts w:ascii="Times New Roman" w:hAnsi="Times New Roman" w:cs="Times New Roman"/>
          <w:sz w:val="24"/>
          <w:szCs w:val="24"/>
          <w:shd w:val="clear" w:color="auto" w:fill="FFFFFF"/>
        </w:rPr>
        <w:t>fulness</w:t>
      </w:r>
      <w:r w:rsidRPr="00436F24">
        <w:rPr>
          <w:rFonts w:ascii="Times New Roman" w:hAnsi="Times New Roman" w:cs="Times New Roman"/>
          <w:sz w:val="24"/>
          <w:szCs w:val="24"/>
          <w:shd w:val="clear" w:color="auto" w:fill="FFFFFF"/>
        </w:rPr>
        <w:t xml:space="preserve">) are </w:t>
      </w:r>
      <w:r>
        <w:rPr>
          <w:rFonts w:ascii="Times New Roman" w:hAnsi="Times New Roman" w:cs="Times New Roman"/>
          <w:sz w:val="24"/>
          <w:szCs w:val="24"/>
          <w:shd w:val="clear" w:color="auto" w:fill="FFFFFF"/>
        </w:rPr>
        <w:t>important</w:t>
      </w:r>
      <w:r w:rsidRPr="00436F24">
        <w:rPr>
          <w:rFonts w:ascii="Times New Roman" w:hAnsi="Times New Roman" w:cs="Times New Roman"/>
          <w:sz w:val="24"/>
          <w:szCs w:val="24"/>
          <w:shd w:val="clear" w:color="auto" w:fill="FFFFFF"/>
        </w:rPr>
        <w:t xml:space="preserve"> in the execution of institutionally driven environmental policies and goals. </w:t>
      </w:r>
    </w:p>
    <w:p w:rsidR="00BA67D1" w:rsidRPr="00436F24" w:rsidRDefault="00BA67D1" w:rsidP="00BA67D1">
      <w:pPr>
        <w:spacing w:before="240" w:after="0" w:line="240" w:lineRule="auto"/>
        <w:jc w:val="center"/>
        <w:rPr>
          <w:rFonts w:ascii="Times New Roman" w:hAnsi="Times New Roman" w:cs="Times New Roman"/>
          <w:i/>
          <w:noProof/>
          <w:sz w:val="24"/>
          <w:szCs w:val="24"/>
        </w:rPr>
      </w:pPr>
      <w:r w:rsidRPr="00436F24">
        <w:rPr>
          <w:rFonts w:ascii="Times New Roman" w:hAnsi="Times New Roman" w:cs="Times New Roman"/>
          <w:i/>
          <w:noProof/>
          <w:sz w:val="24"/>
          <w:szCs w:val="24"/>
        </w:rPr>
        <w:t xml:space="preserve">INSERT “TABLE </w:t>
      </w:r>
      <w:r>
        <w:rPr>
          <w:rFonts w:ascii="Times New Roman" w:hAnsi="Times New Roman" w:cs="Times New Roman"/>
          <w:i/>
          <w:noProof/>
          <w:sz w:val="24"/>
          <w:szCs w:val="24"/>
        </w:rPr>
        <w:t>3</w:t>
      </w:r>
      <w:r w:rsidRPr="00436F24">
        <w:rPr>
          <w:rFonts w:ascii="Times New Roman" w:hAnsi="Times New Roman" w:cs="Times New Roman"/>
          <w:i/>
          <w:noProof/>
          <w:sz w:val="24"/>
          <w:szCs w:val="24"/>
        </w:rPr>
        <w:t>” ABOUT HERE</w:t>
      </w:r>
    </w:p>
    <w:p w:rsidR="00BA67D1" w:rsidRPr="00436F24" w:rsidRDefault="00BA67D1" w:rsidP="00BA67D1">
      <w:pPr>
        <w:spacing w:before="240" w:after="0" w:line="240" w:lineRule="auto"/>
        <w:jc w:val="center"/>
        <w:rPr>
          <w:rFonts w:ascii="Times New Roman" w:hAnsi="Times New Roman" w:cs="Times New Roman"/>
          <w:i/>
          <w:noProof/>
          <w:sz w:val="24"/>
          <w:szCs w:val="24"/>
        </w:rPr>
      </w:pP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shd w:val="clear" w:color="auto" w:fill="FFFFFF"/>
        </w:rPr>
        <w:t xml:space="preserve">Table </w:t>
      </w:r>
      <w:r>
        <w:rPr>
          <w:rFonts w:ascii="Times New Roman" w:hAnsi="Times New Roman" w:cs="Times New Roman"/>
          <w:sz w:val="24"/>
          <w:szCs w:val="24"/>
          <w:shd w:val="clear" w:color="auto" w:fill="FFFFFF"/>
        </w:rPr>
        <w:t>4</w:t>
      </w:r>
      <w:r w:rsidRPr="00436F24">
        <w:rPr>
          <w:rFonts w:ascii="Times New Roman" w:hAnsi="Times New Roman" w:cs="Times New Roman"/>
          <w:sz w:val="24"/>
          <w:szCs w:val="24"/>
          <w:shd w:val="clear" w:color="auto" w:fill="FFFFFF"/>
        </w:rPr>
        <w:t xml:space="preserve"> reports the results f</w:t>
      </w:r>
      <w:r>
        <w:rPr>
          <w:rFonts w:ascii="Times New Roman" w:hAnsi="Times New Roman" w:cs="Times New Roman"/>
          <w:sz w:val="24"/>
          <w:szCs w:val="24"/>
          <w:shd w:val="clear" w:color="auto" w:fill="FFFFFF"/>
        </w:rPr>
        <w:t>rom</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estimating </w:t>
      </w:r>
      <w:r w:rsidRPr="00436F24">
        <w:rPr>
          <w:rFonts w:ascii="Times New Roman" w:hAnsi="Times New Roman" w:cs="Times New Roman"/>
          <w:sz w:val="24"/>
          <w:szCs w:val="24"/>
          <w:shd w:val="clear" w:color="auto" w:fill="FFFFFF"/>
        </w:rPr>
        <w:t>equation (3)</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where we have employed “Probit regression estimation technique” and used environmental reporting (</w:t>
      </w:r>
      <w:r w:rsidRPr="00436F24">
        <w:rPr>
          <w:rFonts w:ascii="Times New Roman" w:hAnsi="Times New Roman" w:cs="Times New Roman"/>
          <w:i/>
          <w:sz w:val="24"/>
          <w:szCs w:val="24"/>
        </w:rPr>
        <w:t>Env_Report</w:t>
      </w:r>
      <w:r w:rsidRPr="00436F24">
        <w:rPr>
          <w:rFonts w:ascii="Times New Roman" w:hAnsi="Times New Roman" w:cs="Times New Roman"/>
          <w:sz w:val="24"/>
          <w:szCs w:val="24"/>
          <w:shd w:val="clear" w:color="auto" w:fill="FFFFFF"/>
        </w:rPr>
        <w:t>) as our main dependent variable. From model</w:t>
      </w:r>
      <w:r>
        <w:rPr>
          <w:rFonts w:ascii="Times New Roman" w:hAnsi="Times New Roman" w:cs="Times New Roman"/>
          <w:sz w:val="24"/>
          <w:szCs w:val="24"/>
          <w:shd w:val="clear" w:color="auto" w:fill="FFFFFF"/>
        </w:rPr>
        <w:t>s</w:t>
      </w:r>
      <w:r w:rsidRPr="00436F24">
        <w:rPr>
          <w:rFonts w:ascii="Times New Roman" w:hAnsi="Times New Roman" w:cs="Times New Roman"/>
          <w:sz w:val="24"/>
          <w:szCs w:val="24"/>
          <w:shd w:val="clear" w:color="auto" w:fill="FFFFFF"/>
        </w:rPr>
        <w:t xml:space="preserve"> (1) to (3), we empirically tested our “hypothesis </w:t>
      </w:r>
      <w:r w:rsidRPr="002B6999">
        <w:rPr>
          <w:rFonts w:ascii="Times New Roman" w:hAnsi="Times New Roman" w:cs="Times New Roman"/>
          <w:noProof/>
          <w:sz w:val="24"/>
          <w:szCs w:val="24"/>
          <w:shd w:val="clear" w:color="auto" w:fill="FFFFFF"/>
        </w:rPr>
        <w:t xml:space="preserve">1c,” </w:t>
      </w:r>
      <w:r>
        <w:rPr>
          <w:rFonts w:ascii="Times New Roman" w:hAnsi="Times New Roman" w:cs="Times New Roman"/>
          <w:noProof/>
          <w:sz w:val="24"/>
          <w:szCs w:val="24"/>
          <w:shd w:val="clear" w:color="auto" w:fill="FFFFFF"/>
        </w:rPr>
        <w:t>that is,</w:t>
      </w:r>
      <w:r w:rsidRPr="00436F24">
        <w:rPr>
          <w:rFonts w:ascii="Times New Roman" w:hAnsi="Times New Roman" w:cs="Times New Roman"/>
          <w:sz w:val="24"/>
          <w:szCs w:val="24"/>
          <w:shd w:val="clear" w:color="auto" w:fill="FFFFFF"/>
        </w:rPr>
        <w:t xml:space="preserve"> the impact of CEO attributes (</w:t>
      </w:r>
      <w:r w:rsidRPr="00436F24">
        <w:rPr>
          <w:rFonts w:ascii="Times New Roman" w:hAnsi="Times New Roman" w:cs="Times New Roman"/>
          <w:i/>
          <w:sz w:val="24"/>
          <w:szCs w:val="24"/>
          <w:shd w:val="clear" w:color="auto" w:fill="FFFFFF"/>
        </w:rPr>
        <w:t xml:space="preserve">CEO_Resexp, </w:t>
      </w:r>
      <w:r w:rsidRPr="00436F24">
        <w:rPr>
          <w:rFonts w:ascii="Times New Roman" w:hAnsi="Times New Roman" w:cs="Times New Roman"/>
          <w:i/>
          <w:sz w:val="24"/>
          <w:szCs w:val="24"/>
        </w:rPr>
        <w:t>CEO_Finexp</w:t>
      </w:r>
      <w:r>
        <w:rPr>
          <w:rFonts w:ascii="Times New Roman" w:hAnsi="Times New Roman" w:cs="Times New Roman"/>
          <w:i/>
          <w:sz w:val="24"/>
          <w:szCs w:val="24"/>
        </w:rPr>
        <w:t>,</w:t>
      </w:r>
      <w:r w:rsidRPr="00436F24">
        <w:rPr>
          <w:rFonts w:ascii="Times New Roman" w:hAnsi="Times New Roman" w:cs="Times New Roman"/>
          <w:i/>
          <w:sz w:val="24"/>
          <w:szCs w:val="24"/>
        </w:rPr>
        <w:t xml:space="preserve"> </w:t>
      </w:r>
      <w:r w:rsidRPr="002B6999">
        <w:rPr>
          <w:rFonts w:ascii="Times New Roman" w:hAnsi="Times New Roman" w:cs="Times New Roman"/>
          <w:noProof/>
          <w:sz w:val="24"/>
          <w:szCs w:val="24"/>
        </w:rPr>
        <w:t>and</w:t>
      </w:r>
      <w:r w:rsidRPr="00436F24">
        <w:rPr>
          <w:rFonts w:ascii="Times New Roman" w:hAnsi="Times New Roman" w:cs="Times New Roman"/>
          <w:sz w:val="24"/>
          <w:szCs w:val="24"/>
        </w:rPr>
        <w:t xml:space="preserve"> </w:t>
      </w:r>
      <w:r w:rsidRPr="00436F24">
        <w:rPr>
          <w:rFonts w:ascii="Times New Roman" w:hAnsi="Times New Roman" w:cs="Times New Roman"/>
          <w:i/>
          <w:sz w:val="24"/>
          <w:szCs w:val="24"/>
        </w:rPr>
        <w:t>CEO_Overseas</w:t>
      </w:r>
      <w:r w:rsidRPr="00436F24">
        <w:rPr>
          <w:rFonts w:ascii="Times New Roman" w:hAnsi="Times New Roman" w:cs="Times New Roman"/>
          <w:sz w:val="24"/>
          <w:szCs w:val="24"/>
        </w:rPr>
        <w:t>) on the likelihood of reporting environmental practices. We included all the control variables in the Probit regression</w:t>
      </w:r>
      <w:r>
        <w:rPr>
          <w:rFonts w:ascii="Times New Roman" w:hAnsi="Times New Roman" w:cs="Times New Roman"/>
          <w:sz w:val="24"/>
          <w:szCs w:val="24"/>
        </w:rPr>
        <w:t xml:space="preserve"> (</w:t>
      </w:r>
      <w:r w:rsidRPr="00436F24">
        <w:rPr>
          <w:rFonts w:ascii="Times New Roman" w:hAnsi="Times New Roman" w:cs="Times New Roman"/>
          <w:sz w:val="24"/>
          <w:szCs w:val="24"/>
        </w:rPr>
        <w:t>equation 3). Our findings (from model</w:t>
      </w:r>
      <w:r>
        <w:rPr>
          <w:rFonts w:ascii="Times New Roman" w:hAnsi="Times New Roman" w:cs="Times New Roman"/>
          <w:sz w:val="24"/>
          <w:szCs w:val="24"/>
        </w:rPr>
        <w:t>s</w:t>
      </w:r>
      <w:r w:rsidRPr="00436F24">
        <w:rPr>
          <w:rFonts w:ascii="Times New Roman" w:hAnsi="Times New Roman" w:cs="Times New Roman"/>
          <w:sz w:val="24"/>
          <w:szCs w:val="24"/>
        </w:rPr>
        <w:t xml:space="preserve"> 1 to 3) reveal that Chinese firms’ likelihood to disclose environmental reports increases in the presence of CEOs with </w:t>
      </w:r>
      <w:r>
        <w:rPr>
          <w:rFonts w:ascii="Times New Roman" w:hAnsi="Times New Roman" w:cs="Times New Roman"/>
          <w:sz w:val="24"/>
          <w:szCs w:val="24"/>
        </w:rPr>
        <w:t xml:space="preserve">a </w:t>
      </w:r>
      <w:r w:rsidRPr="002B6999">
        <w:rPr>
          <w:rFonts w:ascii="Times New Roman" w:hAnsi="Times New Roman" w:cs="Times New Roman"/>
          <w:noProof/>
          <w:sz w:val="24"/>
          <w:szCs w:val="24"/>
        </w:rPr>
        <w:t>research</w:t>
      </w:r>
      <w:r w:rsidRPr="00436F24">
        <w:rPr>
          <w:rFonts w:ascii="Times New Roman" w:hAnsi="Times New Roman" w:cs="Times New Roman"/>
          <w:sz w:val="24"/>
          <w:szCs w:val="24"/>
        </w:rPr>
        <w:t xml:space="preserve"> background and financial expertise and vice-versa. We find positive and significant results for these two attributes of CEOs </w:t>
      </w:r>
      <w:r>
        <w:rPr>
          <w:rFonts w:ascii="Times New Roman" w:hAnsi="Times New Roman" w:cs="Times New Roman"/>
          <w:sz w:val="24"/>
          <w:szCs w:val="24"/>
        </w:rPr>
        <w:t>(</w:t>
      </w:r>
      <w:r w:rsidRPr="002B6999">
        <w:rPr>
          <w:rFonts w:ascii="Times New Roman" w:hAnsi="Times New Roman" w:cs="Times New Roman"/>
          <w:noProof/>
          <w:sz w:val="24"/>
          <w:szCs w:val="24"/>
        </w:rPr>
        <w:t>i.e.</w:t>
      </w:r>
      <w:r>
        <w:rPr>
          <w:rFonts w:ascii="Times New Roman" w:hAnsi="Times New Roman" w:cs="Times New Roman"/>
          <w:noProof/>
          <w:sz w:val="24"/>
          <w:szCs w:val="24"/>
        </w:rPr>
        <w:t>,</w:t>
      </w:r>
      <w:r w:rsidRPr="00436F24">
        <w:rPr>
          <w:rFonts w:ascii="Times New Roman" w:hAnsi="Times New Roman" w:cs="Times New Roman"/>
          <w:sz w:val="24"/>
          <w:szCs w:val="24"/>
        </w:rPr>
        <w:t xml:space="preserve"> their research background and financial expertise</w:t>
      </w:r>
      <w:r>
        <w:rPr>
          <w:rFonts w:ascii="Times New Roman" w:hAnsi="Times New Roman" w:cs="Times New Roman"/>
          <w:sz w:val="24"/>
          <w:szCs w:val="24"/>
        </w:rPr>
        <w:t>)</w:t>
      </w:r>
      <w:r w:rsidRPr="00436F24">
        <w:rPr>
          <w:rFonts w:ascii="Times New Roman" w:hAnsi="Times New Roman" w:cs="Times New Roman"/>
          <w:sz w:val="24"/>
          <w:szCs w:val="24"/>
        </w:rPr>
        <w:t xml:space="preserve">. We did not find any significant results (though </w:t>
      </w:r>
      <w:r>
        <w:rPr>
          <w:rFonts w:ascii="Times New Roman" w:hAnsi="Times New Roman" w:cs="Times New Roman"/>
          <w:sz w:val="24"/>
          <w:szCs w:val="24"/>
        </w:rPr>
        <w:t xml:space="preserve">the </w:t>
      </w:r>
      <w:r w:rsidRPr="002B6999">
        <w:rPr>
          <w:rFonts w:ascii="Times New Roman" w:hAnsi="Times New Roman" w:cs="Times New Roman"/>
          <w:noProof/>
          <w:sz w:val="24"/>
          <w:szCs w:val="24"/>
        </w:rPr>
        <w:t>coefficient</w:t>
      </w:r>
      <w:r w:rsidRPr="00436F24">
        <w:rPr>
          <w:rFonts w:ascii="Times New Roman" w:hAnsi="Times New Roman" w:cs="Times New Roman"/>
          <w:sz w:val="24"/>
          <w:szCs w:val="24"/>
        </w:rPr>
        <w:t xml:space="preserve"> is positive) for the likelihood of CEO</w:t>
      </w:r>
      <w:r>
        <w:rPr>
          <w:rFonts w:ascii="Times New Roman" w:hAnsi="Times New Roman" w:cs="Times New Roman"/>
          <w:sz w:val="24"/>
          <w:szCs w:val="24"/>
        </w:rPr>
        <w:t>s’</w:t>
      </w:r>
      <w:r w:rsidRPr="00436F24">
        <w:rPr>
          <w:rFonts w:ascii="Times New Roman" w:hAnsi="Times New Roman" w:cs="Times New Roman"/>
          <w:sz w:val="24"/>
          <w:szCs w:val="24"/>
        </w:rPr>
        <w:t xml:space="preserve"> foreign exposure </w:t>
      </w:r>
      <w:r>
        <w:rPr>
          <w:rFonts w:ascii="Times New Roman" w:hAnsi="Times New Roman" w:cs="Times New Roman"/>
          <w:sz w:val="24"/>
          <w:szCs w:val="24"/>
        </w:rPr>
        <w:t>bringing about an</w:t>
      </w:r>
      <w:r w:rsidRPr="00436F24">
        <w:rPr>
          <w:rFonts w:ascii="Times New Roman" w:hAnsi="Times New Roman" w:cs="Times New Roman"/>
          <w:sz w:val="24"/>
          <w:szCs w:val="24"/>
        </w:rPr>
        <w:t xml:space="preserve"> increase </w:t>
      </w:r>
      <w:r>
        <w:rPr>
          <w:rFonts w:ascii="Times New Roman" w:hAnsi="Times New Roman" w:cs="Times New Roman"/>
          <w:sz w:val="24"/>
          <w:szCs w:val="24"/>
        </w:rPr>
        <w:t xml:space="preserve">in </w:t>
      </w:r>
      <w:r w:rsidRPr="00436F24">
        <w:rPr>
          <w:rFonts w:ascii="Times New Roman" w:hAnsi="Times New Roman" w:cs="Times New Roman"/>
          <w:sz w:val="24"/>
          <w:szCs w:val="24"/>
        </w:rPr>
        <w:t xml:space="preserve">environmental reporting </w:t>
      </w:r>
      <w:r>
        <w:rPr>
          <w:rFonts w:ascii="Times New Roman" w:hAnsi="Times New Roman" w:cs="Times New Roman"/>
          <w:sz w:val="24"/>
          <w:szCs w:val="24"/>
        </w:rPr>
        <w:t>with</w:t>
      </w:r>
      <w:r w:rsidRPr="00436F24">
        <w:rPr>
          <w:rFonts w:ascii="Times New Roman" w:hAnsi="Times New Roman" w:cs="Times New Roman"/>
          <w:sz w:val="24"/>
          <w:szCs w:val="24"/>
        </w:rPr>
        <w:t xml:space="preserve">in Chinese listed firms. Similarly, we examine the “hypothesis 2c” in </w:t>
      </w:r>
      <w:r>
        <w:rPr>
          <w:rFonts w:ascii="Times New Roman" w:hAnsi="Times New Roman" w:cs="Times New Roman"/>
          <w:sz w:val="24"/>
          <w:szCs w:val="24"/>
        </w:rPr>
        <w:t xml:space="preserve">the </w:t>
      </w:r>
      <w:r w:rsidRPr="002B6999">
        <w:rPr>
          <w:rFonts w:ascii="Times New Roman" w:hAnsi="Times New Roman" w:cs="Times New Roman"/>
          <w:noProof/>
          <w:sz w:val="24"/>
          <w:szCs w:val="24"/>
        </w:rPr>
        <w:t>model</w:t>
      </w:r>
      <w:r w:rsidRPr="00436F24">
        <w:rPr>
          <w:rFonts w:ascii="Times New Roman" w:hAnsi="Times New Roman" w:cs="Times New Roman"/>
          <w:sz w:val="24"/>
          <w:szCs w:val="24"/>
        </w:rPr>
        <w:t xml:space="preserve"> (4)</w:t>
      </w:r>
      <w:r>
        <w:rPr>
          <w:rFonts w:ascii="Times New Roman" w:hAnsi="Times New Roman" w:cs="Times New Roman"/>
          <w:sz w:val="24"/>
          <w:szCs w:val="24"/>
        </w:rPr>
        <w:t>,</w:t>
      </w:r>
      <w:r w:rsidRPr="00436F24">
        <w:rPr>
          <w:rFonts w:ascii="Times New Roman" w:hAnsi="Times New Roman" w:cs="Times New Roman"/>
          <w:sz w:val="24"/>
          <w:szCs w:val="24"/>
        </w:rPr>
        <w:t xml:space="preserve"> but do not find any significant result for our argument (despite negative coefficients) that young CEOs are less likely to engage in the disclosure of environmental reports. In model (5), we included all the variables and found similar findings.</w:t>
      </w:r>
    </w:p>
    <w:p w:rsidR="00BA67D1" w:rsidRPr="00436F24" w:rsidRDefault="00BA67D1" w:rsidP="00BA67D1">
      <w:pPr>
        <w:spacing w:after="0" w:line="240" w:lineRule="auto"/>
        <w:ind w:firstLine="432"/>
        <w:jc w:val="both"/>
        <w:rPr>
          <w:rFonts w:ascii="Times New Roman" w:hAnsi="Times New Roman" w:cs="Times New Roman"/>
          <w:sz w:val="24"/>
          <w:szCs w:val="24"/>
        </w:rPr>
      </w:pPr>
      <w:r w:rsidRPr="00436F24">
        <w:rPr>
          <w:rFonts w:ascii="Times New Roman" w:hAnsi="Times New Roman" w:cs="Times New Roman"/>
          <w:sz w:val="24"/>
          <w:szCs w:val="24"/>
        </w:rPr>
        <w:t xml:space="preserve">In short, we find partial support for our “hypothesis 1c” and no </w:t>
      </w:r>
      <w:r>
        <w:rPr>
          <w:rFonts w:ascii="Times New Roman" w:hAnsi="Times New Roman" w:cs="Times New Roman"/>
          <w:sz w:val="24"/>
          <w:szCs w:val="24"/>
        </w:rPr>
        <w:t>evidence</w:t>
      </w:r>
      <w:r w:rsidRPr="00436F24">
        <w:rPr>
          <w:rFonts w:ascii="Times New Roman" w:hAnsi="Times New Roman" w:cs="Times New Roman"/>
          <w:sz w:val="24"/>
          <w:szCs w:val="24"/>
        </w:rPr>
        <w:t xml:space="preserve"> for “hypothesis 2c”. The policy</w:t>
      </w:r>
      <w:r w:rsidRPr="00436F24">
        <w:rPr>
          <w:rFonts w:ascii="Times New Roman" w:hAnsi="Times New Roman" w:cs="Times New Roman"/>
          <w:sz w:val="24"/>
          <w:szCs w:val="24"/>
          <w:shd w:val="clear" w:color="auto" w:fill="FFFFFF"/>
        </w:rPr>
        <w:t xml:space="preserve"> implication of our final findings is </w:t>
      </w:r>
      <w:r w:rsidRPr="002B6999">
        <w:rPr>
          <w:rFonts w:ascii="Times New Roman" w:hAnsi="Times New Roman" w:cs="Times New Roman"/>
          <w:noProof/>
          <w:sz w:val="24"/>
          <w:szCs w:val="24"/>
          <w:shd w:val="clear" w:color="auto" w:fill="FFFFFF"/>
        </w:rPr>
        <w:t>that</w:t>
      </w:r>
      <w:r w:rsidRPr="00436F24">
        <w:rPr>
          <w:rFonts w:ascii="Times New Roman" w:hAnsi="Times New Roman" w:cs="Times New Roman"/>
          <w:sz w:val="24"/>
          <w:szCs w:val="24"/>
          <w:shd w:val="clear" w:color="auto" w:fill="FFFFFF"/>
        </w:rPr>
        <w:t xml:space="preserve"> firms with expert CEOs (in terms of research and financial matters) are more likely to </w:t>
      </w:r>
      <w:r>
        <w:rPr>
          <w:rFonts w:ascii="Times New Roman" w:hAnsi="Times New Roman" w:cs="Times New Roman"/>
          <w:sz w:val="24"/>
          <w:szCs w:val="24"/>
          <w:shd w:val="clear" w:color="auto" w:fill="FFFFFF"/>
        </w:rPr>
        <w:t>enhance</w:t>
      </w:r>
      <w:r w:rsidRPr="00436F24">
        <w:rPr>
          <w:rFonts w:ascii="Times New Roman" w:hAnsi="Times New Roman" w:cs="Times New Roman"/>
          <w:sz w:val="24"/>
          <w:szCs w:val="24"/>
          <w:shd w:val="clear" w:color="auto" w:fill="FFFFFF"/>
        </w:rPr>
        <w:t xml:space="preserve"> </w:t>
      </w:r>
      <w:r w:rsidRPr="00436F24">
        <w:rPr>
          <w:rFonts w:ascii="Times New Roman" w:hAnsi="Times New Roman" w:cs="Times New Roman"/>
          <w:sz w:val="24"/>
          <w:szCs w:val="24"/>
        </w:rPr>
        <w:t xml:space="preserve">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 in China</w:t>
      </w:r>
      <w:r w:rsidRPr="00436F24">
        <w:rPr>
          <w:rFonts w:ascii="Times New Roman" w:hAnsi="Times New Roman" w:cs="Times New Roman"/>
          <w:sz w:val="24"/>
          <w:szCs w:val="24"/>
          <w:shd w:val="clear" w:color="auto" w:fill="FFFFFF"/>
        </w:rPr>
        <w:t xml:space="preserve">.  Theoretically, these findings </w:t>
      </w:r>
      <w:r>
        <w:rPr>
          <w:rFonts w:ascii="Times New Roman" w:hAnsi="Times New Roman" w:cs="Times New Roman"/>
          <w:sz w:val="24"/>
          <w:szCs w:val="24"/>
          <w:shd w:val="clear" w:color="auto" w:fill="FFFFFF"/>
        </w:rPr>
        <w:t xml:space="preserve">are </w:t>
      </w:r>
      <w:r w:rsidRPr="00436F24">
        <w:rPr>
          <w:rFonts w:ascii="Times New Roman" w:hAnsi="Times New Roman" w:cs="Times New Roman"/>
          <w:sz w:val="24"/>
          <w:szCs w:val="24"/>
          <w:shd w:val="clear" w:color="auto" w:fill="FFFFFF"/>
        </w:rPr>
        <w:t xml:space="preserve">in </w:t>
      </w:r>
      <w:r>
        <w:rPr>
          <w:rFonts w:ascii="Times New Roman" w:hAnsi="Times New Roman" w:cs="Times New Roman"/>
          <w:sz w:val="24"/>
          <w:szCs w:val="24"/>
          <w:shd w:val="clear" w:color="auto" w:fill="FFFFFF"/>
        </w:rPr>
        <w:t>line</w:t>
      </w:r>
      <w:r w:rsidRPr="00436F24">
        <w:rPr>
          <w:rFonts w:ascii="Times New Roman" w:hAnsi="Times New Roman" w:cs="Times New Roman"/>
          <w:sz w:val="24"/>
          <w:szCs w:val="24"/>
          <w:shd w:val="clear" w:color="auto" w:fill="FFFFFF"/>
        </w:rPr>
        <w:t xml:space="preserve"> with the </w:t>
      </w:r>
      <w:r>
        <w:rPr>
          <w:rFonts w:ascii="Times New Roman" w:hAnsi="Times New Roman" w:cs="Times New Roman"/>
          <w:sz w:val="24"/>
          <w:szCs w:val="24"/>
          <w:shd w:val="clear" w:color="auto" w:fill="FFFFFF"/>
        </w:rPr>
        <w:t xml:space="preserve">predictions of the </w:t>
      </w:r>
      <w:r w:rsidRPr="00436F24">
        <w:rPr>
          <w:rFonts w:ascii="Times New Roman" w:hAnsi="Times New Roman" w:cs="Times New Roman"/>
          <w:sz w:val="24"/>
          <w:szCs w:val="24"/>
          <w:shd w:val="clear" w:color="auto" w:fill="FFFFFF"/>
        </w:rPr>
        <w:t>upper echelons</w:t>
      </w:r>
      <w:r>
        <w:rPr>
          <w:rFonts w:ascii="Times New Roman" w:hAnsi="Times New Roman" w:cs="Times New Roman"/>
          <w:sz w:val="24"/>
          <w:szCs w:val="24"/>
          <w:shd w:val="clear" w:color="auto" w:fill="FFFFFF"/>
        </w:rPr>
        <w:t xml:space="preserve"> theoretical framework</w:t>
      </w:r>
      <w:r w:rsidRPr="00436F24">
        <w:rPr>
          <w:rFonts w:ascii="Times New Roman" w:hAnsi="Times New Roman" w:cs="Times New Roman"/>
          <w:sz w:val="24"/>
          <w:szCs w:val="24"/>
          <w:shd w:val="clear" w:color="auto" w:fill="FFFFFF"/>
        </w:rPr>
        <w:t xml:space="preserve"> (Hambrick &amp; Mason, 1984; Hambrick, 2007)</w:t>
      </w:r>
      <w:r>
        <w:rPr>
          <w:rFonts w:ascii="Times New Roman" w:hAnsi="Times New Roman" w:cs="Times New Roman"/>
          <w:sz w:val="24"/>
          <w:szCs w:val="24"/>
          <w:shd w:val="clear" w:color="auto" w:fill="FFFFFF"/>
        </w:rPr>
        <w:t xml:space="preserve"> </w:t>
      </w:r>
      <w:r w:rsidRPr="00436F24">
        <w:rPr>
          <w:rFonts w:ascii="Times New Roman" w:hAnsi="Times New Roman" w:cs="Times New Roman"/>
          <w:sz w:val="24"/>
          <w:szCs w:val="24"/>
          <w:shd w:val="clear" w:color="auto" w:fill="FFFFFF"/>
        </w:rPr>
        <w:t xml:space="preserve">that </w:t>
      </w:r>
      <w:r>
        <w:rPr>
          <w:rFonts w:ascii="Times New Roman" w:hAnsi="Times New Roman" w:cs="Times New Roman"/>
          <w:sz w:val="24"/>
          <w:szCs w:val="24"/>
          <w:shd w:val="clear" w:color="auto" w:fill="FFFFFF"/>
        </w:rPr>
        <w:t xml:space="preserve">indicate that </w:t>
      </w:r>
      <w:r w:rsidRPr="00436F24">
        <w:rPr>
          <w:rFonts w:ascii="Times New Roman" w:hAnsi="Times New Roman" w:cs="Times New Roman"/>
          <w:sz w:val="24"/>
          <w:szCs w:val="24"/>
          <w:shd w:val="clear" w:color="auto" w:fill="FFFFFF"/>
        </w:rPr>
        <w:t>CEOs</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distinct characteristics (research and financial expertise in particular) are critical </w:t>
      </w:r>
      <w:r>
        <w:rPr>
          <w:rFonts w:ascii="Times New Roman" w:hAnsi="Times New Roman" w:cs="Times New Roman"/>
          <w:sz w:val="24"/>
          <w:szCs w:val="24"/>
          <w:shd w:val="clear" w:color="auto" w:fill="FFFFFF"/>
        </w:rPr>
        <w:t xml:space="preserve">in deciding the extent to which public corporations commit to the </w:t>
      </w:r>
      <w:r w:rsidRPr="00436F24">
        <w:rPr>
          <w:rFonts w:ascii="Times New Roman" w:hAnsi="Times New Roman" w:cs="Times New Roman"/>
          <w:sz w:val="24"/>
          <w:szCs w:val="24"/>
          <w:shd w:val="clear" w:color="auto" w:fill="FFFFFF"/>
        </w:rPr>
        <w:t xml:space="preserve"> issuance of environmental reports and voluntary disclosure of </w:t>
      </w:r>
      <w:r w:rsidRPr="002B6999">
        <w:rPr>
          <w:rFonts w:ascii="Times New Roman" w:hAnsi="Times New Roman" w:cs="Times New Roman"/>
          <w:noProof/>
          <w:sz w:val="24"/>
          <w:szCs w:val="24"/>
          <w:shd w:val="clear" w:color="auto" w:fill="FFFFFF"/>
        </w:rPr>
        <w:t>environmental</w:t>
      </w:r>
      <w:r>
        <w:rPr>
          <w:rFonts w:ascii="Times New Roman" w:hAnsi="Times New Roman" w:cs="Times New Roman"/>
          <w:noProof/>
          <w:sz w:val="24"/>
          <w:szCs w:val="24"/>
          <w:shd w:val="clear" w:color="auto" w:fill="FFFFFF"/>
        </w:rPr>
        <w:t>ly</w:t>
      </w:r>
      <w:r w:rsidRPr="00436F24">
        <w:rPr>
          <w:rFonts w:ascii="Times New Roman" w:hAnsi="Times New Roman" w:cs="Times New Roman"/>
          <w:sz w:val="24"/>
          <w:szCs w:val="24"/>
          <w:shd w:val="clear" w:color="auto" w:fill="FFFFFF"/>
        </w:rPr>
        <w:t xml:space="preserve"> friendly practices </w:t>
      </w:r>
      <w:r>
        <w:rPr>
          <w:rFonts w:ascii="Times New Roman" w:hAnsi="Times New Roman" w:cs="Times New Roman"/>
          <w:sz w:val="24"/>
          <w:szCs w:val="24"/>
          <w:shd w:val="clear" w:color="auto" w:fill="FFFFFF"/>
        </w:rPr>
        <w:t>with</w:t>
      </w:r>
      <w:r w:rsidRPr="00436F24">
        <w:rPr>
          <w:rFonts w:ascii="Times New Roman" w:hAnsi="Times New Roman" w:cs="Times New Roman"/>
          <w:sz w:val="24"/>
          <w:szCs w:val="24"/>
          <w:shd w:val="clear" w:color="auto" w:fill="FFFFFF"/>
        </w:rPr>
        <w:t xml:space="preserve">in the </w:t>
      </w:r>
      <w:r>
        <w:rPr>
          <w:rFonts w:ascii="Times New Roman" w:hAnsi="Times New Roman" w:cs="Times New Roman"/>
          <w:sz w:val="24"/>
          <w:szCs w:val="24"/>
          <w:shd w:val="clear" w:color="auto" w:fill="FFFFFF"/>
        </w:rPr>
        <w:t xml:space="preserve">broader </w:t>
      </w:r>
      <w:r w:rsidRPr="00436F24">
        <w:rPr>
          <w:rFonts w:ascii="Times New Roman" w:hAnsi="Times New Roman" w:cs="Times New Roman"/>
          <w:sz w:val="24"/>
          <w:szCs w:val="24"/>
          <w:shd w:val="clear" w:color="auto" w:fill="FFFFFF"/>
        </w:rPr>
        <w:t xml:space="preserve">society. </w:t>
      </w:r>
      <w:r>
        <w:rPr>
          <w:rFonts w:ascii="Times New Roman" w:hAnsi="Times New Roman" w:cs="Times New Roman"/>
          <w:sz w:val="24"/>
          <w:szCs w:val="24"/>
          <w:shd w:val="clear" w:color="auto" w:fill="FFFFFF"/>
        </w:rPr>
        <w:t>E</w:t>
      </w:r>
      <w:r w:rsidRPr="00436F24">
        <w:rPr>
          <w:rFonts w:ascii="Times New Roman" w:hAnsi="Times New Roman" w:cs="Times New Roman"/>
          <w:sz w:val="24"/>
          <w:szCs w:val="24"/>
          <w:shd w:val="clear" w:color="auto" w:fill="FFFFFF"/>
        </w:rPr>
        <w:t xml:space="preserve">ngagement in </w:t>
      </w:r>
      <w:r>
        <w:rPr>
          <w:rFonts w:ascii="Times New Roman" w:hAnsi="Times New Roman" w:cs="Times New Roman"/>
          <w:sz w:val="24"/>
          <w:szCs w:val="24"/>
          <w:shd w:val="clear" w:color="auto" w:fill="FFFFFF"/>
        </w:rPr>
        <w:t>such</w:t>
      </w:r>
      <w:r w:rsidRPr="00436F24">
        <w:rPr>
          <w:rFonts w:ascii="Times New Roman" w:hAnsi="Times New Roman" w:cs="Times New Roman"/>
          <w:sz w:val="24"/>
          <w:szCs w:val="24"/>
          <w:shd w:val="clear" w:color="auto" w:fill="FFFFFF"/>
        </w:rPr>
        <w:t xml:space="preserve"> institutionally driven </w:t>
      </w:r>
      <w:r>
        <w:rPr>
          <w:rFonts w:ascii="Times New Roman" w:hAnsi="Times New Roman" w:cs="Times New Roman"/>
          <w:sz w:val="24"/>
          <w:szCs w:val="24"/>
          <w:shd w:val="clear" w:color="auto" w:fill="FFFFFF"/>
        </w:rPr>
        <w:t xml:space="preserve">good </w:t>
      </w:r>
      <w:r w:rsidRPr="00436F24">
        <w:rPr>
          <w:rFonts w:ascii="Times New Roman" w:hAnsi="Times New Roman" w:cs="Times New Roman"/>
          <w:sz w:val="24"/>
          <w:szCs w:val="24"/>
          <w:shd w:val="clear" w:color="auto" w:fill="FFFFFF"/>
        </w:rPr>
        <w:t xml:space="preserve">ethical practices </w:t>
      </w:r>
      <w:r>
        <w:rPr>
          <w:rFonts w:ascii="Times New Roman" w:hAnsi="Times New Roman" w:cs="Times New Roman"/>
          <w:sz w:val="24"/>
          <w:szCs w:val="24"/>
          <w:shd w:val="clear" w:color="auto" w:fill="FFFFFF"/>
        </w:rPr>
        <w:t xml:space="preserve">can </w:t>
      </w:r>
      <w:r w:rsidRPr="002B6999">
        <w:rPr>
          <w:rFonts w:ascii="Times New Roman" w:hAnsi="Times New Roman" w:cs="Times New Roman"/>
          <w:noProof/>
          <w:sz w:val="24"/>
          <w:szCs w:val="24"/>
          <w:shd w:val="clear" w:color="auto" w:fill="FFFFFF"/>
        </w:rPr>
        <w:t>lead</w:t>
      </w:r>
      <w:r w:rsidRPr="00436F24">
        <w:rPr>
          <w:rFonts w:ascii="Times New Roman" w:hAnsi="Times New Roman" w:cs="Times New Roman"/>
          <w:sz w:val="24"/>
          <w:szCs w:val="24"/>
          <w:shd w:val="clear" w:color="auto" w:fill="FFFFFF"/>
        </w:rPr>
        <w:t xml:space="preserve"> to </w:t>
      </w:r>
      <w:r>
        <w:rPr>
          <w:rFonts w:ascii="Times New Roman" w:hAnsi="Times New Roman" w:cs="Times New Roman"/>
          <w:sz w:val="24"/>
          <w:szCs w:val="24"/>
          <w:shd w:val="clear" w:color="auto" w:fill="FFFFFF"/>
        </w:rPr>
        <w:t xml:space="preserve">the maintenance of </w:t>
      </w:r>
      <w:r w:rsidRPr="00436F24">
        <w:rPr>
          <w:rFonts w:ascii="Times New Roman" w:hAnsi="Times New Roman" w:cs="Times New Roman"/>
          <w:sz w:val="24"/>
          <w:szCs w:val="24"/>
          <w:shd w:val="clear" w:color="auto" w:fill="FFFFFF"/>
        </w:rPr>
        <w:t>legitimacy and accepta</w:t>
      </w:r>
      <w:r>
        <w:rPr>
          <w:rFonts w:ascii="Times New Roman" w:hAnsi="Times New Roman" w:cs="Times New Roman"/>
          <w:sz w:val="24"/>
          <w:szCs w:val="24"/>
          <w:shd w:val="clear" w:color="auto" w:fill="FFFFFF"/>
        </w:rPr>
        <w:t>nce</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by</w:t>
      </w:r>
      <w:r w:rsidRPr="00436F24">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 xml:space="preserve">broader </w:t>
      </w:r>
      <w:r w:rsidRPr="00436F24">
        <w:rPr>
          <w:rFonts w:ascii="Times New Roman" w:hAnsi="Times New Roman" w:cs="Times New Roman"/>
          <w:sz w:val="24"/>
          <w:szCs w:val="24"/>
          <w:shd w:val="clear" w:color="auto" w:fill="FFFFFF"/>
        </w:rPr>
        <w:t xml:space="preserve">society. </w:t>
      </w:r>
    </w:p>
    <w:p w:rsidR="00BA67D1" w:rsidRPr="00436F24" w:rsidRDefault="00BA67D1" w:rsidP="00BA67D1">
      <w:pPr>
        <w:spacing w:before="240" w:after="0" w:line="240" w:lineRule="auto"/>
        <w:jc w:val="center"/>
        <w:rPr>
          <w:rFonts w:ascii="Times New Roman" w:hAnsi="Times New Roman" w:cs="Times New Roman"/>
          <w:i/>
          <w:noProof/>
          <w:sz w:val="24"/>
          <w:szCs w:val="24"/>
        </w:rPr>
      </w:pPr>
      <w:r w:rsidRPr="00436F24">
        <w:rPr>
          <w:rFonts w:ascii="Times New Roman" w:hAnsi="Times New Roman" w:cs="Times New Roman"/>
          <w:i/>
          <w:noProof/>
          <w:sz w:val="24"/>
          <w:szCs w:val="24"/>
        </w:rPr>
        <w:t xml:space="preserve">INSERT “TABLE </w:t>
      </w:r>
      <w:r>
        <w:rPr>
          <w:rFonts w:ascii="Times New Roman" w:hAnsi="Times New Roman" w:cs="Times New Roman"/>
          <w:i/>
          <w:noProof/>
          <w:sz w:val="24"/>
          <w:szCs w:val="24"/>
        </w:rPr>
        <w:t>4</w:t>
      </w:r>
      <w:r w:rsidRPr="00436F24">
        <w:rPr>
          <w:rFonts w:ascii="Times New Roman" w:hAnsi="Times New Roman" w:cs="Times New Roman"/>
          <w:i/>
          <w:noProof/>
          <w:sz w:val="24"/>
          <w:szCs w:val="24"/>
        </w:rPr>
        <w:t>” ABOUT HERE</w:t>
      </w:r>
    </w:p>
    <w:p w:rsidR="00BA67D1" w:rsidRPr="00436F24" w:rsidRDefault="00BA67D1" w:rsidP="00BA67D1">
      <w:pPr>
        <w:spacing w:before="240" w:after="0" w:line="240" w:lineRule="auto"/>
        <w:jc w:val="both"/>
        <w:rPr>
          <w:rFonts w:ascii="Times New Roman" w:hAnsi="Times New Roman" w:cs="Times New Roman"/>
          <w:b/>
          <w:sz w:val="24"/>
          <w:szCs w:val="24"/>
        </w:rPr>
      </w:pPr>
      <w:r w:rsidRPr="00436F24">
        <w:rPr>
          <w:rFonts w:ascii="Times New Roman" w:hAnsi="Times New Roman" w:cs="Times New Roman"/>
          <w:b/>
          <w:sz w:val="24"/>
          <w:szCs w:val="24"/>
        </w:rPr>
        <w:t>6.3</w:t>
      </w:r>
      <w:r w:rsidRPr="00436F24">
        <w:rPr>
          <w:rFonts w:ascii="Times New Roman" w:hAnsi="Times New Roman" w:cs="Times New Roman"/>
          <w:b/>
          <w:sz w:val="24"/>
          <w:szCs w:val="24"/>
        </w:rPr>
        <w:tab/>
        <w:t>Sensitivity analysis and endogeneity check</w:t>
      </w:r>
    </w:p>
    <w:p w:rsidR="00BA67D1" w:rsidRPr="00436F24" w:rsidRDefault="00BA67D1" w:rsidP="00BA67D1">
      <w:pPr>
        <w:spacing w:after="0" w:line="240" w:lineRule="auto"/>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 xml:space="preserve">Further, we employ </w:t>
      </w:r>
      <w:r w:rsidRPr="00071D9B">
        <w:rPr>
          <w:rFonts w:ascii="Times New Roman" w:hAnsi="Times New Roman" w:cs="Times New Roman"/>
          <w:noProof/>
          <w:sz w:val="24"/>
          <w:szCs w:val="24"/>
          <w:shd w:val="clear" w:color="auto" w:fill="FFFFFF"/>
        </w:rPr>
        <w:t>diff</w:t>
      </w:r>
      <w:r>
        <w:rPr>
          <w:rFonts w:ascii="Times New Roman" w:hAnsi="Times New Roman" w:cs="Times New Roman"/>
          <w:noProof/>
          <w:sz w:val="24"/>
          <w:szCs w:val="24"/>
          <w:shd w:val="clear" w:color="auto" w:fill="FFFFFF"/>
        </w:rPr>
        <w:t>erent</w:t>
      </w:r>
      <w:r w:rsidRPr="00071D9B">
        <w:rPr>
          <w:rFonts w:ascii="Times New Roman" w:hAnsi="Times New Roman" w:cs="Times New Roman"/>
          <w:noProof/>
          <w:sz w:val="24"/>
          <w:szCs w:val="24"/>
          <w:shd w:val="clear" w:color="auto" w:fill="FFFFFF"/>
        </w:rPr>
        <w:t xml:space="preserve"> sensitivity</w:t>
      </w:r>
      <w:r w:rsidRPr="00436F24">
        <w:rPr>
          <w:rFonts w:ascii="Times New Roman" w:hAnsi="Times New Roman" w:cs="Times New Roman"/>
          <w:sz w:val="24"/>
          <w:szCs w:val="24"/>
          <w:shd w:val="clear" w:color="auto" w:fill="FFFFFF"/>
        </w:rPr>
        <w:t xml:space="preserve"> analysis to determine the robustness of our main results. Table </w:t>
      </w:r>
      <w:r>
        <w:rPr>
          <w:rFonts w:ascii="Times New Roman" w:hAnsi="Times New Roman" w:cs="Times New Roman"/>
          <w:sz w:val="24"/>
          <w:szCs w:val="24"/>
          <w:shd w:val="clear" w:color="auto" w:fill="FFFFFF"/>
        </w:rPr>
        <w:t>5</w:t>
      </w:r>
      <w:r w:rsidRPr="00436F24">
        <w:rPr>
          <w:rFonts w:ascii="Times New Roman" w:hAnsi="Times New Roman" w:cs="Times New Roman"/>
          <w:sz w:val="24"/>
          <w:szCs w:val="24"/>
          <w:shd w:val="clear" w:color="auto" w:fill="FFFFFF"/>
        </w:rPr>
        <w:t xml:space="preserve"> provides details about the sensitivity analysis and endogeneity check</w:t>
      </w:r>
      <w:r>
        <w:rPr>
          <w:rFonts w:ascii="Times New Roman" w:hAnsi="Times New Roman" w:cs="Times New Roman"/>
          <w:sz w:val="24"/>
          <w:szCs w:val="24"/>
          <w:shd w:val="clear" w:color="auto" w:fill="FFFFFF"/>
        </w:rPr>
        <w:t>s</w:t>
      </w:r>
      <w:r w:rsidRPr="00436F24">
        <w:rPr>
          <w:rFonts w:ascii="Times New Roman" w:hAnsi="Times New Roman" w:cs="Times New Roman"/>
          <w:sz w:val="24"/>
          <w:szCs w:val="24"/>
          <w:shd w:val="clear" w:color="auto" w:fill="FFFFFF"/>
        </w:rPr>
        <w:t xml:space="preserve"> of our study. First, for reverse causality in our regression equations, we examine the impact of CEO attributes on the future sustainable and environmental performance and environmental reporting (from </w:t>
      </w:r>
      <w:r>
        <w:rPr>
          <w:rFonts w:ascii="Times New Roman" w:hAnsi="Times New Roman" w:cs="Times New Roman"/>
          <w:sz w:val="24"/>
          <w:szCs w:val="24"/>
          <w:shd w:val="clear" w:color="auto" w:fill="FFFFFF"/>
        </w:rPr>
        <w:t xml:space="preserve">the </w:t>
      </w:r>
      <w:r w:rsidRPr="00071D9B">
        <w:rPr>
          <w:rFonts w:ascii="Times New Roman" w:hAnsi="Times New Roman" w:cs="Times New Roman"/>
          <w:noProof/>
          <w:sz w:val="24"/>
          <w:szCs w:val="24"/>
          <w:shd w:val="clear" w:color="auto" w:fill="FFFFFF"/>
        </w:rPr>
        <w:t>model</w:t>
      </w:r>
      <w:r>
        <w:rPr>
          <w:rFonts w:ascii="Times New Roman" w:hAnsi="Times New Roman" w:cs="Times New Roman"/>
          <w:noProof/>
          <w:sz w:val="24"/>
          <w:szCs w:val="24"/>
          <w:shd w:val="clear" w:color="auto" w:fill="FFFFFF"/>
        </w:rPr>
        <w:t>s</w:t>
      </w:r>
      <w:r w:rsidRPr="00436F24">
        <w:rPr>
          <w:rFonts w:ascii="Times New Roman" w:hAnsi="Times New Roman" w:cs="Times New Roman"/>
          <w:sz w:val="24"/>
          <w:szCs w:val="24"/>
          <w:shd w:val="clear" w:color="auto" w:fill="FFFFFF"/>
        </w:rPr>
        <w:t xml:space="preserve"> (1) to (3)), by taking the dependent variables at </w:t>
      </w:r>
      <w:r>
        <w:rPr>
          <w:rFonts w:ascii="Times New Roman" w:hAnsi="Times New Roman" w:cs="Times New Roman"/>
          <w:sz w:val="24"/>
          <w:szCs w:val="24"/>
          <w:shd w:val="clear" w:color="auto" w:fill="FFFFFF"/>
        </w:rPr>
        <w:t xml:space="preserve">a </w:t>
      </w:r>
      <w:r w:rsidRPr="00071D9B">
        <w:rPr>
          <w:rFonts w:ascii="Times New Roman" w:hAnsi="Times New Roman" w:cs="Times New Roman"/>
          <w:noProof/>
          <w:sz w:val="24"/>
          <w:szCs w:val="24"/>
          <w:shd w:val="clear" w:color="auto" w:fill="FFFFFF"/>
        </w:rPr>
        <w:t>time</w:t>
      </w:r>
      <w:r w:rsidRPr="00436F24">
        <w:rPr>
          <w:rFonts w:ascii="Times New Roman" w:hAnsi="Times New Roman" w:cs="Times New Roman"/>
          <w:sz w:val="24"/>
          <w:szCs w:val="24"/>
          <w:shd w:val="clear" w:color="auto" w:fill="FFFFFF"/>
        </w:rPr>
        <w:t xml:space="preserve"> (t+1). Our findings on the basis of regression (in model</w:t>
      </w:r>
      <w:r>
        <w:rPr>
          <w:rFonts w:ascii="Times New Roman" w:hAnsi="Times New Roman" w:cs="Times New Roman"/>
          <w:sz w:val="24"/>
          <w:szCs w:val="24"/>
          <w:shd w:val="clear" w:color="auto" w:fill="FFFFFF"/>
        </w:rPr>
        <w:t>s</w:t>
      </w:r>
      <w:r w:rsidRPr="00436F24">
        <w:rPr>
          <w:rFonts w:ascii="Times New Roman" w:hAnsi="Times New Roman" w:cs="Times New Roman"/>
          <w:sz w:val="24"/>
          <w:szCs w:val="24"/>
          <w:shd w:val="clear" w:color="auto" w:fill="FFFFFF"/>
        </w:rPr>
        <w:t xml:space="preserve"> 1 and 2) and probit regression </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in model 3) reaffirm our main findings. We found similar results as we found in our main regression analysis. In model (3), we find significant negative results for the impact of young CEOs on the likelihood of environmental reporting in time (t+1). Second, from </w:t>
      </w:r>
      <w:r>
        <w:rPr>
          <w:rFonts w:ascii="Times New Roman" w:hAnsi="Times New Roman" w:cs="Times New Roman"/>
          <w:sz w:val="24"/>
          <w:szCs w:val="24"/>
          <w:shd w:val="clear" w:color="auto" w:fill="FFFFFF"/>
        </w:rPr>
        <w:t xml:space="preserve">the </w:t>
      </w:r>
      <w:r w:rsidRPr="00071D9B">
        <w:rPr>
          <w:rFonts w:ascii="Times New Roman" w:hAnsi="Times New Roman" w:cs="Times New Roman"/>
          <w:noProof/>
          <w:sz w:val="24"/>
          <w:szCs w:val="24"/>
          <w:shd w:val="clear" w:color="auto" w:fill="FFFFFF"/>
        </w:rPr>
        <w:t>model</w:t>
      </w:r>
      <w:r>
        <w:rPr>
          <w:rFonts w:ascii="Times New Roman" w:hAnsi="Times New Roman" w:cs="Times New Roman"/>
          <w:noProof/>
          <w:sz w:val="24"/>
          <w:szCs w:val="24"/>
          <w:shd w:val="clear" w:color="auto" w:fill="FFFFFF"/>
        </w:rPr>
        <w:t>s</w:t>
      </w:r>
      <w:r w:rsidRPr="00436F24">
        <w:rPr>
          <w:rFonts w:ascii="Times New Roman" w:hAnsi="Times New Roman" w:cs="Times New Roman"/>
          <w:sz w:val="24"/>
          <w:szCs w:val="24"/>
          <w:shd w:val="clear" w:color="auto" w:fill="FFFFFF"/>
        </w:rPr>
        <w:t xml:space="preserve"> (4) to (6), we employ </w:t>
      </w:r>
      <w:r>
        <w:rPr>
          <w:rFonts w:ascii="Times New Roman" w:hAnsi="Times New Roman" w:cs="Times New Roman"/>
          <w:sz w:val="24"/>
          <w:szCs w:val="24"/>
          <w:shd w:val="clear" w:color="auto" w:fill="FFFFFF"/>
        </w:rPr>
        <w:t xml:space="preserve">a </w:t>
      </w:r>
      <w:r w:rsidRPr="00071D9B">
        <w:rPr>
          <w:rFonts w:ascii="Times New Roman" w:hAnsi="Times New Roman" w:cs="Times New Roman"/>
          <w:noProof/>
          <w:sz w:val="24"/>
          <w:szCs w:val="24"/>
          <w:shd w:val="clear" w:color="auto" w:fill="FFFFFF"/>
        </w:rPr>
        <w:t>difference</w:t>
      </w:r>
      <w:r w:rsidRPr="00436F24">
        <w:rPr>
          <w:rFonts w:ascii="Times New Roman" w:hAnsi="Times New Roman" w:cs="Times New Roman"/>
          <w:sz w:val="24"/>
          <w:szCs w:val="24"/>
          <w:shd w:val="clear" w:color="auto" w:fill="FFFFFF"/>
        </w:rPr>
        <w:t xml:space="preserve"> in difference regression estimation technique and find similar results for the main regression analysis for all the three different regression equations. </w:t>
      </w:r>
    </w:p>
    <w:p w:rsidR="00BA67D1" w:rsidRPr="00436F24" w:rsidRDefault="00BA67D1" w:rsidP="00BA67D1">
      <w:pPr>
        <w:spacing w:after="0" w:line="240" w:lineRule="auto"/>
        <w:ind w:firstLine="720"/>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Third,</w:t>
      </w:r>
      <w:r w:rsidRPr="00436F24">
        <w:rPr>
          <w:rFonts w:ascii="Times New Roman" w:hAnsi="Times New Roman" w:cs="Times New Roman"/>
          <w:sz w:val="24"/>
          <w:szCs w:val="24"/>
          <w:shd w:val="clear" w:color="auto" w:fill="FFFFFF"/>
        </w:rPr>
        <w:tab/>
        <w:t>to control the potential concern</w:t>
      </w:r>
      <w:r>
        <w:rPr>
          <w:rFonts w:ascii="Times New Roman" w:hAnsi="Times New Roman" w:cs="Times New Roman"/>
          <w:sz w:val="24"/>
          <w:szCs w:val="24"/>
          <w:shd w:val="clear" w:color="auto" w:fill="FFFFFF"/>
        </w:rPr>
        <w:t>s</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regarding</w:t>
      </w:r>
      <w:r w:rsidRPr="00436F24">
        <w:rPr>
          <w:rFonts w:ascii="Times New Roman" w:hAnsi="Times New Roman" w:cs="Times New Roman"/>
          <w:sz w:val="24"/>
          <w:szCs w:val="24"/>
          <w:shd w:val="clear" w:color="auto" w:fill="FFFFFF"/>
        </w:rPr>
        <w:t xml:space="preserve"> endogeneit</w:t>
      </w:r>
      <w:r>
        <w:rPr>
          <w:rFonts w:ascii="Times New Roman" w:hAnsi="Times New Roman" w:cs="Times New Roman"/>
          <w:sz w:val="24"/>
          <w:szCs w:val="24"/>
          <w:shd w:val="clear" w:color="auto" w:fill="FFFFFF"/>
        </w:rPr>
        <w:t>ies</w:t>
      </w:r>
      <w:r w:rsidRPr="00436F24">
        <w:rPr>
          <w:rFonts w:ascii="Times New Roman" w:hAnsi="Times New Roman" w:cs="Times New Roman"/>
          <w:sz w:val="24"/>
          <w:szCs w:val="24"/>
          <w:shd w:val="clear" w:color="auto" w:fill="FFFFFF"/>
        </w:rPr>
        <w:t>, simultaneit</w:t>
      </w:r>
      <w:r>
        <w:rPr>
          <w:rFonts w:ascii="Times New Roman" w:hAnsi="Times New Roman" w:cs="Times New Roman"/>
          <w:sz w:val="24"/>
          <w:szCs w:val="24"/>
          <w:shd w:val="clear" w:color="auto" w:fill="FFFFFF"/>
        </w:rPr>
        <w:t>ies</w:t>
      </w:r>
      <w:r w:rsidRPr="00436F24">
        <w:rPr>
          <w:rFonts w:ascii="Times New Roman" w:hAnsi="Times New Roman" w:cs="Times New Roman"/>
          <w:sz w:val="24"/>
          <w:szCs w:val="24"/>
          <w:shd w:val="clear" w:color="auto" w:fill="FFFFFF"/>
        </w:rPr>
        <w:t xml:space="preserve"> and firm-specific heterogeneit</w:t>
      </w:r>
      <w:r>
        <w:rPr>
          <w:rFonts w:ascii="Times New Roman" w:hAnsi="Times New Roman" w:cs="Times New Roman"/>
          <w:sz w:val="24"/>
          <w:szCs w:val="24"/>
          <w:shd w:val="clear" w:color="auto" w:fill="FFFFFF"/>
        </w:rPr>
        <w:t>ies</w:t>
      </w:r>
      <w:r w:rsidRPr="00436F24">
        <w:rPr>
          <w:rFonts w:ascii="Times New Roman" w:hAnsi="Times New Roman" w:cs="Times New Roman"/>
          <w:sz w:val="24"/>
          <w:szCs w:val="24"/>
          <w:shd w:val="clear" w:color="auto" w:fill="FFFFFF"/>
        </w:rPr>
        <w:t xml:space="preserve"> in our main regressions, we followed previous studies (Wintoki, Linck, &amp; Netter, 2012) and </w:t>
      </w:r>
      <w:r w:rsidRPr="00071D9B">
        <w:rPr>
          <w:rFonts w:ascii="Times New Roman" w:hAnsi="Times New Roman" w:cs="Times New Roman"/>
          <w:noProof/>
          <w:sz w:val="24"/>
          <w:szCs w:val="24"/>
          <w:shd w:val="clear" w:color="auto" w:fill="FFFFFF"/>
        </w:rPr>
        <w:t>employ</w:t>
      </w:r>
      <w:r>
        <w:rPr>
          <w:rFonts w:ascii="Times New Roman" w:hAnsi="Times New Roman" w:cs="Times New Roman"/>
          <w:noProof/>
          <w:sz w:val="24"/>
          <w:szCs w:val="24"/>
          <w:shd w:val="clear" w:color="auto" w:fill="FFFFFF"/>
        </w:rPr>
        <w:t>ed</w:t>
      </w:r>
      <w:r w:rsidRPr="00436F24">
        <w:rPr>
          <w:rFonts w:ascii="Times New Roman" w:hAnsi="Times New Roman" w:cs="Times New Roman"/>
          <w:sz w:val="24"/>
          <w:szCs w:val="24"/>
          <w:shd w:val="clear" w:color="auto" w:fill="FFFFFF"/>
        </w:rPr>
        <w:t xml:space="preserve"> </w:t>
      </w:r>
      <w:r w:rsidRPr="00071D9B">
        <w:rPr>
          <w:rFonts w:ascii="Times New Roman" w:hAnsi="Times New Roman" w:cs="Times New Roman"/>
          <w:noProof/>
          <w:sz w:val="24"/>
          <w:szCs w:val="24"/>
          <w:shd w:val="clear" w:color="auto" w:fill="FFFFFF"/>
        </w:rPr>
        <w:t>system Generalized</w:t>
      </w:r>
      <w:r w:rsidRPr="00436F24">
        <w:rPr>
          <w:rFonts w:ascii="Times New Roman" w:hAnsi="Times New Roman" w:cs="Times New Roman"/>
          <w:sz w:val="24"/>
          <w:szCs w:val="24"/>
          <w:shd w:val="clear" w:color="auto" w:fill="FFFFFF"/>
        </w:rPr>
        <w:t xml:space="preserve"> Method of Moments (</w:t>
      </w:r>
      <w:r w:rsidRPr="00436F24">
        <w:rPr>
          <w:rFonts w:ascii="Times New Roman" w:hAnsi="Times New Roman" w:cs="Times New Roman"/>
          <w:i/>
          <w:sz w:val="24"/>
          <w:szCs w:val="24"/>
          <w:shd w:val="clear" w:color="auto" w:fill="FFFFFF"/>
        </w:rPr>
        <w:t>GMM</w:t>
      </w:r>
      <w:r w:rsidRPr="00436F2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in re-estimating our results</w:t>
      </w:r>
      <w:r w:rsidRPr="00436F24">
        <w:rPr>
          <w:rFonts w:ascii="Times New Roman" w:hAnsi="Times New Roman" w:cs="Times New Roman"/>
          <w:sz w:val="24"/>
          <w:szCs w:val="24"/>
          <w:shd w:val="clear" w:color="auto" w:fill="FFFFFF"/>
        </w:rPr>
        <w:t xml:space="preserve">. We report the results of GMM estimation in </w:t>
      </w:r>
      <w:r w:rsidRPr="00071D9B">
        <w:rPr>
          <w:rFonts w:ascii="Times New Roman" w:hAnsi="Times New Roman" w:cs="Times New Roman"/>
          <w:noProof/>
          <w:sz w:val="24"/>
          <w:szCs w:val="24"/>
          <w:shd w:val="clear" w:color="auto" w:fill="FFFFFF"/>
        </w:rPr>
        <w:t>model</w:t>
      </w:r>
      <w:r>
        <w:rPr>
          <w:rFonts w:ascii="Times New Roman" w:hAnsi="Times New Roman" w:cs="Times New Roman"/>
          <w:noProof/>
          <w:sz w:val="24"/>
          <w:szCs w:val="24"/>
          <w:shd w:val="clear" w:color="auto" w:fill="FFFFFF"/>
        </w:rPr>
        <w:t>s</w:t>
      </w:r>
      <w:r w:rsidRPr="00436F24">
        <w:rPr>
          <w:rFonts w:ascii="Times New Roman" w:hAnsi="Times New Roman" w:cs="Times New Roman"/>
          <w:sz w:val="24"/>
          <w:szCs w:val="24"/>
          <w:shd w:val="clear" w:color="auto" w:fill="FFFFFF"/>
        </w:rPr>
        <w:t xml:space="preserve"> (7) and (8) for sustainable performance and environmental performance (as system GMM is appropriate for continuous dependent variables). Our results in these two models are quite similar to the main findings and depict that our results are robust to potential </w:t>
      </w:r>
      <w:r>
        <w:rPr>
          <w:rFonts w:ascii="Times New Roman" w:hAnsi="Times New Roman" w:cs="Times New Roman"/>
          <w:sz w:val="24"/>
          <w:szCs w:val="24"/>
          <w:shd w:val="clear" w:color="auto" w:fill="FFFFFF"/>
        </w:rPr>
        <w:t>spurious correlations that may arise from</w:t>
      </w:r>
      <w:r w:rsidRPr="00436F24">
        <w:rPr>
          <w:rFonts w:ascii="Times New Roman" w:hAnsi="Times New Roman" w:cs="Times New Roman"/>
          <w:sz w:val="24"/>
          <w:szCs w:val="24"/>
          <w:shd w:val="clear" w:color="auto" w:fill="FFFFFF"/>
        </w:rPr>
        <w:t xml:space="preserve"> heterogeneit</w:t>
      </w:r>
      <w:r>
        <w:rPr>
          <w:rFonts w:ascii="Times New Roman" w:hAnsi="Times New Roman" w:cs="Times New Roman"/>
          <w:sz w:val="24"/>
          <w:szCs w:val="24"/>
          <w:shd w:val="clear" w:color="auto" w:fill="FFFFFF"/>
        </w:rPr>
        <w:t>ies</w:t>
      </w:r>
      <w:r w:rsidRPr="00436F24">
        <w:rPr>
          <w:rFonts w:ascii="Times New Roman" w:hAnsi="Times New Roman" w:cs="Times New Roman"/>
          <w:sz w:val="24"/>
          <w:szCs w:val="24"/>
          <w:shd w:val="clear" w:color="auto" w:fill="FFFFFF"/>
        </w:rPr>
        <w:t xml:space="preserve"> or endogeneit</w:t>
      </w:r>
      <w:r>
        <w:rPr>
          <w:rFonts w:ascii="Times New Roman" w:hAnsi="Times New Roman" w:cs="Times New Roman"/>
          <w:sz w:val="24"/>
          <w:szCs w:val="24"/>
          <w:shd w:val="clear" w:color="auto" w:fill="FFFFFF"/>
        </w:rPr>
        <w:t>ies</w:t>
      </w:r>
      <w:r w:rsidRPr="00436F24">
        <w:rPr>
          <w:rFonts w:ascii="Times New Roman" w:hAnsi="Times New Roman" w:cs="Times New Roman"/>
          <w:sz w:val="24"/>
          <w:szCs w:val="24"/>
          <w:shd w:val="clear" w:color="auto" w:fill="FFFFFF"/>
        </w:rPr>
        <w:t>. In particular, our results meet the threshold of the standard tests for system GMM</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t>
      </w:r>
      <w:r>
        <w:rPr>
          <w:rFonts w:ascii="Times New Roman" w:hAnsi="Times New Roman" w:cs="Times New Roman"/>
          <w:noProof/>
          <w:sz w:val="24"/>
          <w:szCs w:val="24"/>
          <w:shd w:val="clear" w:color="auto" w:fill="FFFFFF"/>
        </w:rPr>
        <w:t>that is</w:t>
      </w:r>
      <w:r w:rsidRPr="00436F24">
        <w:rPr>
          <w:rFonts w:ascii="Times New Roman" w:hAnsi="Times New Roman" w:cs="Times New Roman"/>
          <w:sz w:val="24"/>
          <w:szCs w:val="24"/>
          <w:shd w:val="clear" w:color="auto" w:fill="FFFFFF"/>
        </w:rPr>
        <w:t xml:space="preserve"> AR (2) tests for </w:t>
      </w:r>
      <w:r w:rsidRPr="00071D9B">
        <w:rPr>
          <w:rFonts w:ascii="Times New Roman" w:hAnsi="Times New Roman" w:cs="Times New Roman"/>
          <w:noProof/>
          <w:sz w:val="24"/>
          <w:szCs w:val="24"/>
          <w:shd w:val="clear" w:color="auto" w:fill="FFFFFF"/>
        </w:rPr>
        <w:t>second</w:t>
      </w:r>
      <w:r>
        <w:rPr>
          <w:rFonts w:ascii="Times New Roman" w:hAnsi="Times New Roman" w:cs="Times New Roman"/>
          <w:noProof/>
          <w:sz w:val="24"/>
          <w:szCs w:val="24"/>
          <w:shd w:val="clear" w:color="auto" w:fill="FFFFFF"/>
        </w:rPr>
        <w:t>-</w:t>
      </w:r>
      <w:r w:rsidRPr="00071D9B">
        <w:rPr>
          <w:rFonts w:ascii="Times New Roman" w:hAnsi="Times New Roman" w:cs="Times New Roman"/>
          <w:noProof/>
          <w:sz w:val="24"/>
          <w:szCs w:val="24"/>
          <w:shd w:val="clear" w:color="auto" w:fill="FFFFFF"/>
        </w:rPr>
        <w:t>order</w:t>
      </w:r>
      <w:r w:rsidRPr="00436F24">
        <w:rPr>
          <w:rFonts w:ascii="Times New Roman" w:hAnsi="Times New Roman" w:cs="Times New Roman"/>
          <w:sz w:val="24"/>
          <w:szCs w:val="24"/>
          <w:shd w:val="clear" w:color="auto" w:fill="FFFFFF"/>
        </w:rPr>
        <w:t xml:space="preserve"> autocorrelation and Hansen tests </w:t>
      </w:r>
      <w:r>
        <w:rPr>
          <w:rFonts w:ascii="Times New Roman" w:hAnsi="Times New Roman" w:cs="Times New Roman"/>
          <w:sz w:val="24"/>
          <w:szCs w:val="24"/>
          <w:shd w:val="clear" w:color="auto" w:fill="FFFFFF"/>
        </w:rPr>
        <w:t xml:space="preserve">for </w:t>
      </w:r>
      <w:r w:rsidRPr="00436F24">
        <w:rPr>
          <w:rFonts w:ascii="Times New Roman" w:hAnsi="Times New Roman" w:cs="Times New Roman"/>
          <w:sz w:val="24"/>
          <w:szCs w:val="24"/>
          <w:shd w:val="clear" w:color="auto" w:fill="FFFFFF"/>
        </w:rPr>
        <w:t xml:space="preserve">instrumental validity (see </w:t>
      </w:r>
      <w:r>
        <w:rPr>
          <w:rFonts w:ascii="Times New Roman" w:hAnsi="Times New Roman" w:cs="Times New Roman"/>
          <w:sz w:val="24"/>
          <w:szCs w:val="24"/>
          <w:shd w:val="clear" w:color="auto" w:fill="FFFFFF"/>
        </w:rPr>
        <w:t xml:space="preserve">the </w:t>
      </w:r>
      <w:r w:rsidRPr="00071D9B">
        <w:rPr>
          <w:rFonts w:ascii="Times New Roman" w:hAnsi="Times New Roman" w:cs="Times New Roman"/>
          <w:noProof/>
          <w:sz w:val="24"/>
          <w:szCs w:val="24"/>
          <w:shd w:val="clear" w:color="auto" w:fill="FFFFFF"/>
        </w:rPr>
        <w:t>second</w:t>
      </w:r>
      <w:r w:rsidRPr="00436F24">
        <w:rPr>
          <w:rFonts w:ascii="Times New Roman" w:hAnsi="Times New Roman" w:cs="Times New Roman"/>
          <w:sz w:val="24"/>
          <w:szCs w:val="24"/>
          <w:shd w:val="clear" w:color="auto" w:fill="FFFFFF"/>
        </w:rPr>
        <w:t xml:space="preserve"> half of Table </w:t>
      </w:r>
      <w:r>
        <w:rPr>
          <w:rFonts w:ascii="Times New Roman" w:hAnsi="Times New Roman" w:cs="Times New Roman"/>
          <w:sz w:val="24"/>
          <w:szCs w:val="24"/>
          <w:shd w:val="clear" w:color="auto" w:fill="FFFFFF"/>
        </w:rPr>
        <w:t>5</w:t>
      </w:r>
      <w:r w:rsidRPr="00436F2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Finally</w:t>
      </w:r>
      <w:r w:rsidRPr="00436F24">
        <w:rPr>
          <w:rFonts w:ascii="Times New Roman" w:hAnsi="Times New Roman" w:cs="Times New Roman"/>
          <w:sz w:val="24"/>
          <w:szCs w:val="24"/>
          <w:shd w:val="clear" w:color="auto" w:fill="FFFFFF"/>
        </w:rPr>
        <w:t xml:space="preserve">, to check the potential </w:t>
      </w:r>
      <w:r>
        <w:rPr>
          <w:rFonts w:ascii="Times New Roman" w:hAnsi="Times New Roman" w:cs="Times New Roman"/>
          <w:sz w:val="24"/>
          <w:szCs w:val="24"/>
          <w:shd w:val="clear" w:color="auto" w:fill="FFFFFF"/>
        </w:rPr>
        <w:t xml:space="preserve">false correlations that may be caused by potential </w:t>
      </w:r>
      <w:r w:rsidRPr="00436F24">
        <w:rPr>
          <w:rFonts w:ascii="Times New Roman" w:hAnsi="Times New Roman" w:cs="Times New Roman"/>
          <w:sz w:val="24"/>
          <w:szCs w:val="24"/>
          <w:shd w:val="clear" w:color="auto" w:fill="FFFFFF"/>
        </w:rPr>
        <w:t>sample selection</w:t>
      </w:r>
      <w:r>
        <w:rPr>
          <w:rFonts w:ascii="Times New Roman" w:hAnsi="Times New Roman" w:cs="Times New Roman"/>
          <w:sz w:val="24"/>
          <w:szCs w:val="24"/>
          <w:shd w:val="clear" w:color="auto" w:fill="FFFFFF"/>
        </w:rPr>
        <w:t xml:space="preserve"> bias</w:t>
      </w:r>
      <w:r w:rsidRPr="00436F24">
        <w:rPr>
          <w:rFonts w:ascii="Times New Roman" w:hAnsi="Times New Roman" w:cs="Times New Roman"/>
          <w:sz w:val="24"/>
          <w:szCs w:val="24"/>
          <w:shd w:val="clear" w:color="auto" w:fill="FFFFFF"/>
        </w:rPr>
        <w:t>, we employ</w:t>
      </w:r>
      <w:r>
        <w:rPr>
          <w:rFonts w:ascii="Times New Roman" w:hAnsi="Times New Roman" w:cs="Times New Roman"/>
          <w:sz w:val="24"/>
          <w:szCs w:val="24"/>
          <w:shd w:val="clear" w:color="auto" w:fill="FFFFFF"/>
        </w:rPr>
        <w:t>ed</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w:t>
      </w:r>
      <w:r w:rsidRPr="00071D9B">
        <w:rPr>
          <w:rFonts w:ascii="Times New Roman" w:hAnsi="Times New Roman" w:cs="Times New Roman"/>
          <w:noProof/>
          <w:sz w:val="24"/>
          <w:szCs w:val="24"/>
          <w:shd w:val="clear" w:color="auto" w:fill="FFFFFF"/>
        </w:rPr>
        <w:t>two-step</w:t>
      </w:r>
      <w:r w:rsidRPr="00436F24">
        <w:rPr>
          <w:rFonts w:ascii="Times New Roman" w:hAnsi="Times New Roman" w:cs="Times New Roman"/>
          <w:sz w:val="24"/>
          <w:szCs w:val="24"/>
          <w:shd w:val="clear" w:color="auto" w:fill="FFFFFF"/>
        </w:rPr>
        <w:t xml:space="preserve"> Heckman estimation technique for our binary dependent variable by first estimating a probit regression and calculate</w:t>
      </w:r>
      <w:r>
        <w:rPr>
          <w:rFonts w:ascii="Times New Roman" w:hAnsi="Times New Roman" w:cs="Times New Roman"/>
          <w:sz w:val="24"/>
          <w:szCs w:val="24"/>
          <w:shd w:val="clear" w:color="auto" w:fill="FFFFFF"/>
        </w:rPr>
        <w:t>d</w:t>
      </w:r>
      <w:r w:rsidRPr="00436F24">
        <w:rPr>
          <w:rFonts w:ascii="Times New Roman" w:hAnsi="Times New Roman" w:cs="Times New Roman"/>
          <w:sz w:val="24"/>
          <w:szCs w:val="24"/>
          <w:shd w:val="clear" w:color="auto" w:fill="FFFFFF"/>
        </w:rPr>
        <w:t xml:space="preserve"> “inverse mills ratio” from the residuals. We find consistent results after including the “inverse mills ratio” in the second stage of </w:t>
      </w:r>
      <w:r>
        <w:rPr>
          <w:rFonts w:ascii="Times New Roman" w:hAnsi="Times New Roman" w:cs="Times New Roman"/>
          <w:sz w:val="24"/>
          <w:szCs w:val="24"/>
          <w:shd w:val="clear" w:color="auto" w:fill="FFFFFF"/>
        </w:rPr>
        <w:t xml:space="preserve">the </w:t>
      </w:r>
      <w:r w:rsidRPr="00071D9B">
        <w:rPr>
          <w:rFonts w:ascii="Times New Roman" w:hAnsi="Times New Roman" w:cs="Times New Roman"/>
          <w:noProof/>
          <w:sz w:val="24"/>
          <w:szCs w:val="24"/>
          <w:shd w:val="clear" w:color="auto" w:fill="FFFFFF"/>
        </w:rPr>
        <w:t>Heckman</w:t>
      </w:r>
      <w:r w:rsidRPr="00436F24">
        <w:rPr>
          <w:rFonts w:ascii="Times New Roman" w:hAnsi="Times New Roman" w:cs="Times New Roman"/>
          <w:sz w:val="24"/>
          <w:szCs w:val="24"/>
          <w:shd w:val="clear" w:color="auto" w:fill="FFFFFF"/>
        </w:rPr>
        <w:t xml:space="preserve"> model (as reported in model 9 of </w:t>
      </w:r>
      <w:r w:rsidRPr="00071D9B">
        <w:rPr>
          <w:rFonts w:ascii="Times New Roman" w:hAnsi="Times New Roman" w:cs="Times New Roman"/>
          <w:noProof/>
          <w:sz w:val="24"/>
          <w:szCs w:val="24"/>
          <w:shd w:val="clear" w:color="auto" w:fill="FFFFFF"/>
        </w:rPr>
        <w:t>Table</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5</w:t>
      </w:r>
      <w:r w:rsidRPr="00436F24">
        <w:rPr>
          <w:rFonts w:ascii="Times New Roman" w:hAnsi="Times New Roman" w:cs="Times New Roman"/>
          <w:sz w:val="24"/>
          <w:szCs w:val="24"/>
          <w:shd w:val="clear" w:color="auto" w:fill="FFFFFF"/>
        </w:rPr>
        <w:t>). Overall our sensitivity analysis, endogeneity check and sample selection</w:t>
      </w:r>
      <w:r>
        <w:rPr>
          <w:rFonts w:ascii="Times New Roman" w:hAnsi="Times New Roman" w:cs="Times New Roman"/>
          <w:sz w:val="24"/>
          <w:szCs w:val="24"/>
          <w:shd w:val="clear" w:color="auto" w:fill="FFFFFF"/>
        </w:rPr>
        <w:t xml:space="preserve"> test</w:t>
      </w:r>
      <w:r w:rsidRPr="00436F24">
        <w:rPr>
          <w:rFonts w:ascii="Times New Roman" w:hAnsi="Times New Roman" w:cs="Times New Roman"/>
          <w:sz w:val="24"/>
          <w:szCs w:val="24"/>
          <w:shd w:val="clear" w:color="auto" w:fill="FFFFFF"/>
        </w:rPr>
        <w:t xml:space="preserve"> validate our main findings and confirm that the results are robust</w:t>
      </w:r>
      <w:r>
        <w:rPr>
          <w:rFonts w:ascii="Times New Roman" w:hAnsi="Times New Roman" w:cs="Times New Roman"/>
          <w:sz w:val="24"/>
          <w:szCs w:val="24"/>
          <w:shd w:val="clear" w:color="auto" w:fill="FFFFFF"/>
        </w:rPr>
        <w:t xml:space="preserve"> to presence of any of these statistical problems</w:t>
      </w:r>
      <w:r w:rsidRPr="00436F24">
        <w:rPr>
          <w:rStyle w:val="FootnoteReference"/>
          <w:rFonts w:ascii="Times New Roman" w:hAnsi="Times New Roman" w:cs="Times New Roman"/>
          <w:sz w:val="24"/>
          <w:szCs w:val="24"/>
          <w:shd w:val="clear" w:color="auto" w:fill="FFFFFF"/>
        </w:rPr>
        <w:footnoteReference w:id="4"/>
      </w:r>
      <w:r w:rsidRPr="00436F24">
        <w:rPr>
          <w:rFonts w:ascii="Times New Roman" w:hAnsi="Times New Roman" w:cs="Times New Roman"/>
          <w:sz w:val="24"/>
          <w:szCs w:val="24"/>
          <w:shd w:val="clear" w:color="auto" w:fill="FFFFFF"/>
        </w:rPr>
        <w:t>.</w:t>
      </w:r>
    </w:p>
    <w:p w:rsidR="00BA67D1" w:rsidRPr="00436F24" w:rsidRDefault="00BA67D1" w:rsidP="00BA67D1">
      <w:pPr>
        <w:spacing w:before="240" w:after="0" w:line="240" w:lineRule="auto"/>
        <w:jc w:val="center"/>
        <w:rPr>
          <w:rFonts w:ascii="Times New Roman" w:hAnsi="Times New Roman" w:cs="Times New Roman"/>
          <w:i/>
          <w:noProof/>
          <w:sz w:val="24"/>
          <w:szCs w:val="24"/>
        </w:rPr>
      </w:pPr>
      <w:r w:rsidRPr="00436F24">
        <w:rPr>
          <w:rFonts w:ascii="Times New Roman" w:hAnsi="Times New Roman" w:cs="Times New Roman"/>
          <w:i/>
          <w:noProof/>
          <w:sz w:val="24"/>
          <w:szCs w:val="24"/>
        </w:rPr>
        <w:t xml:space="preserve">INSERT “TABLE </w:t>
      </w:r>
      <w:r>
        <w:rPr>
          <w:rFonts w:ascii="Times New Roman" w:hAnsi="Times New Roman" w:cs="Times New Roman"/>
          <w:i/>
          <w:noProof/>
          <w:sz w:val="24"/>
          <w:szCs w:val="24"/>
        </w:rPr>
        <w:t>5</w:t>
      </w:r>
      <w:r w:rsidRPr="00436F24">
        <w:rPr>
          <w:rFonts w:ascii="Times New Roman" w:hAnsi="Times New Roman" w:cs="Times New Roman"/>
          <w:i/>
          <w:noProof/>
          <w:sz w:val="24"/>
          <w:szCs w:val="24"/>
        </w:rPr>
        <w:t>” ABOUT HERE</w:t>
      </w:r>
    </w:p>
    <w:p w:rsidR="00BA67D1" w:rsidRPr="00436F24" w:rsidRDefault="00BA67D1" w:rsidP="00BA67D1">
      <w:pPr>
        <w:pStyle w:val="ListParagraph"/>
        <w:numPr>
          <w:ilvl w:val="0"/>
          <w:numId w:val="1"/>
        </w:numPr>
        <w:tabs>
          <w:tab w:val="left" w:pos="3249"/>
        </w:tabs>
        <w:spacing w:before="240" w:after="0" w:line="240" w:lineRule="auto"/>
        <w:jc w:val="both"/>
        <w:rPr>
          <w:rFonts w:ascii="Times New Roman" w:hAnsi="Times New Roman" w:cs="Times New Roman"/>
          <w:b/>
          <w:sz w:val="24"/>
          <w:szCs w:val="24"/>
          <w:shd w:val="clear" w:color="auto" w:fill="FFFFFF"/>
        </w:rPr>
      </w:pPr>
      <w:r w:rsidRPr="00436F24">
        <w:rPr>
          <w:rFonts w:ascii="Times New Roman" w:hAnsi="Times New Roman" w:cs="Times New Roman"/>
          <w:b/>
          <w:sz w:val="24"/>
          <w:szCs w:val="24"/>
          <w:shd w:val="clear" w:color="auto" w:fill="FFFFFF"/>
        </w:rPr>
        <w:t>Conclusions</w:t>
      </w:r>
    </w:p>
    <w:p w:rsidR="00BA67D1" w:rsidRDefault="00BA67D1" w:rsidP="00BA67D1">
      <w:pPr>
        <w:tabs>
          <w:tab w:val="left" w:pos="3249"/>
        </w:tabs>
        <w:spacing w:after="0" w:line="240" w:lineRule="auto"/>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 xml:space="preserve">In recent years, due to global climate change, drastic atmospheric conditions and deteriorating environmental settings, business and strategic researchers have paid </w:t>
      </w:r>
      <w:r>
        <w:rPr>
          <w:rFonts w:ascii="Times New Roman" w:hAnsi="Times New Roman" w:cs="Times New Roman"/>
          <w:sz w:val="24"/>
          <w:szCs w:val="24"/>
          <w:shd w:val="clear" w:color="auto" w:fill="FFFFFF"/>
        </w:rPr>
        <w:t>increasing</w:t>
      </w:r>
      <w:r w:rsidRPr="00436F24">
        <w:rPr>
          <w:rFonts w:ascii="Times New Roman" w:hAnsi="Times New Roman" w:cs="Times New Roman"/>
          <w:sz w:val="24"/>
          <w:szCs w:val="24"/>
          <w:shd w:val="clear" w:color="auto" w:fill="FFFFFF"/>
        </w:rPr>
        <w:t xml:space="preserve"> attention to these issues. In particular, China has become </w:t>
      </w:r>
      <w:r>
        <w:rPr>
          <w:rFonts w:ascii="Times New Roman" w:hAnsi="Times New Roman" w:cs="Times New Roman"/>
          <w:sz w:val="24"/>
          <w:szCs w:val="24"/>
          <w:shd w:val="clear" w:color="auto" w:fill="FFFFFF"/>
        </w:rPr>
        <w:t>a central global focus</w:t>
      </w:r>
      <w:r w:rsidRPr="00436F24">
        <w:rPr>
          <w:rFonts w:ascii="Times New Roman" w:hAnsi="Times New Roman" w:cs="Times New Roman"/>
          <w:sz w:val="24"/>
          <w:szCs w:val="24"/>
          <w:shd w:val="clear" w:color="auto" w:fill="FFFFFF"/>
        </w:rPr>
        <w:t xml:space="preserve"> due to </w:t>
      </w:r>
      <w:r>
        <w:rPr>
          <w:rFonts w:ascii="Times New Roman" w:hAnsi="Times New Roman" w:cs="Times New Roman"/>
          <w:sz w:val="24"/>
          <w:szCs w:val="24"/>
          <w:shd w:val="clear" w:color="auto" w:fill="FFFFFF"/>
        </w:rPr>
        <w:t xml:space="preserve">its extraordinary </w:t>
      </w:r>
      <w:r w:rsidRPr="00436F24">
        <w:rPr>
          <w:rFonts w:ascii="Times New Roman" w:hAnsi="Times New Roman" w:cs="Times New Roman"/>
          <w:sz w:val="24"/>
          <w:szCs w:val="24"/>
          <w:shd w:val="clear" w:color="auto" w:fill="FFFFFF"/>
        </w:rPr>
        <w:t>high</w:t>
      </w:r>
      <w:r>
        <w:rPr>
          <w:rFonts w:ascii="Times New Roman" w:hAnsi="Times New Roman" w:cs="Times New Roman"/>
          <w:sz w:val="24"/>
          <w:szCs w:val="24"/>
          <w:shd w:val="clear" w:color="auto" w:fill="FFFFFF"/>
        </w:rPr>
        <w:t xml:space="preserve"> and rapid</w:t>
      </w:r>
      <w:r w:rsidRPr="00436F24">
        <w:rPr>
          <w:rFonts w:ascii="Times New Roman" w:hAnsi="Times New Roman" w:cs="Times New Roman"/>
          <w:sz w:val="24"/>
          <w:szCs w:val="24"/>
          <w:shd w:val="clear" w:color="auto" w:fill="FFFFFF"/>
        </w:rPr>
        <w:t xml:space="preserve"> economic growth at the expense of poor sustainable and environmental performance. </w:t>
      </w:r>
      <w:r>
        <w:rPr>
          <w:rFonts w:ascii="Times New Roman" w:hAnsi="Times New Roman" w:cs="Times New Roman"/>
          <w:sz w:val="24"/>
          <w:szCs w:val="24"/>
          <w:shd w:val="clear" w:color="auto" w:fill="FFFFFF"/>
        </w:rPr>
        <w:t>In particular, m</w:t>
      </w:r>
      <w:r w:rsidRPr="00436F24">
        <w:rPr>
          <w:rFonts w:ascii="Times New Roman" w:hAnsi="Times New Roman" w:cs="Times New Roman"/>
          <w:sz w:val="24"/>
          <w:szCs w:val="24"/>
          <w:shd w:val="clear" w:color="auto" w:fill="FFFFFF"/>
        </w:rPr>
        <w:t xml:space="preserve">ajority of the Chinese firms have faced intense criticism due to their failure to respond to environmental and sustainable regulations and guidelines given to them from the state and regulatory bodies </w:t>
      </w:r>
      <w:r w:rsidRPr="00436F24">
        <w:rPr>
          <w:rFonts w:ascii="Times New Roman" w:hAnsi="Times New Roman" w:cs="Times New Roman"/>
          <w:sz w:val="24"/>
          <w:szCs w:val="24"/>
        </w:rPr>
        <w:t>(Du, 2015; Du et al., 2014; Shahab et al., 2018; Wang et al., 2018)</w:t>
      </w:r>
      <w:r w:rsidRPr="00436F24">
        <w:rPr>
          <w:rFonts w:ascii="Times New Roman" w:hAnsi="Times New Roman" w:cs="Times New Roman"/>
          <w:sz w:val="24"/>
          <w:szCs w:val="24"/>
          <w:shd w:val="clear" w:color="auto" w:fill="FFFFFF"/>
        </w:rPr>
        <w:t>. Consequently, this study</w:t>
      </w:r>
      <w:r>
        <w:rPr>
          <w:rFonts w:ascii="Times New Roman" w:hAnsi="Times New Roman" w:cs="Times New Roman"/>
          <w:sz w:val="24"/>
          <w:szCs w:val="24"/>
          <w:shd w:val="clear" w:color="auto" w:fill="FFFFFF"/>
        </w:rPr>
        <w:t xml:space="preserve"> has attempted to address</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key questions of</w:t>
      </w:r>
      <w:r w:rsidRPr="00436F24">
        <w:rPr>
          <w:rFonts w:ascii="Times New Roman" w:hAnsi="Times New Roman" w:cs="Times New Roman"/>
          <w:sz w:val="24"/>
          <w:szCs w:val="24"/>
          <w:shd w:val="clear" w:color="auto" w:fill="FFFFFF"/>
        </w:rPr>
        <w:t xml:space="preserve"> how</w:t>
      </w:r>
      <w:r>
        <w:rPr>
          <w:rFonts w:ascii="Times New Roman" w:hAnsi="Times New Roman" w:cs="Times New Roman"/>
          <w:sz w:val="24"/>
          <w:szCs w:val="24"/>
          <w:shd w:val="clear" w:color="auto" w:fill="FFFFFF"/>
        </w:rPr>
        <w:t xml:space="preserve"> and why</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Chinese firms’ governance structures can enhance their </w:t>
      </w:r>
      <w:r w:rsidRPr="00436F24">
        <w:rPr>
          <w:rFonts w:ascii="Times New Roman" w:hAnsi="Times New Roman" w:cs="Times New Roman"/>
          <w:sz w:val="24"/>
          <w:szCs w:val="24"/>
        </w:rPr>
        <w:t xml:space="preserve">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w:t>
      </w:r>
      <w:r>
        <w:rPr>
          <w:rFonts w:ascii="Times New Roman" w:hAnsi="Times New Roman" w:cs="Times New Roman"/>
          <w:sz w:val="24"/>
          <w:szCs w:val="24"/>
          <w:shd w:val="clear" w:color="auto" w:fill="FFFFFF"/>
        </w:rPr>
        <w:t xml:space="preserve"> with specific focus on the attributes of their CEOs</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w:t>
      </w:r>
      <w:r w:rsidRPr="00436F24">
        <w:rPr>
          <w:rFonts w:ascii="Times New Roman" w:hAnsi="Times New Roman" w:cs="Times New Roman"/>
          <w:sz w:val="24"/>
          <w:szCs w:val="24"/>
          <w:shd w:val="clear" w:color="auto" w:fill="FFFFFF"/>
        </w:rPr>
        <w:t xml:space="preserve">e </w:t>
      </w:r>
      <w:r>
        <w:rPr>
          <w:rFonts w:ascii="Times New Roman" w:hAnsi="Times New Roman" w:cs="Times New Roman"/>
          <w:sz w:val="24"/>
          <w:szCs w:val="24"/>
          <w:shd w:val="clear" w:color="auto" w:fill="FFFFFF"/>
        </w:rPr>
        <w:t>do this by employing</w:t>
      </w:r>
      <w:r w:rsidRPr="00436F24">
        <w:rPr>
          <w:rFonts w:ascii="Times New Roman" w:hAnsi="Times New Roman" w:cs="Times New Roman"/>
          <w:sz w:val="24"/>
          <w:szCs w:val="24"/>
          <w:shd w:val="clear" w:color="auto" w:fill="FFFFFF"/>
        </w:rPr>
        <w:t xml:space="preserve"> the arguments of upper echelons </w:t>
      </w:r>
      <w:r>
        <w:rPr>
          <w:rFonts w:ascii="Times New Roman" w:hAnsi="Times New Roman" w:cs="Times New Roman"/>
          <w:sz w:val="24"/>
          <w:szCs w:val="24"/>
          <w:shd w:val="clear" w:color="auto" w:fill="FFFFFF"/>
        </w:rPr>
        <w:t xml:space="preserve">theory </w:t>
      </w:r>
      <w:r w:rsidRPr="00436F24">
        <w:rPr>
          <w:rFonts w:ascii="Times New Roman" w:hAnsi="Times New Roman" w:cs="Times New Roman"/>
          <w:sz w:val="24"/>
          <w:szCs w:val="24"/>
          <w:shd w:val="clear" w:color="auto" w:fill="FFFFFF"/>
        </w:rPr>
        <w:t>(Hambrick &amp; Mason, 1984)</w:t>
      </w:r>
      <w:r>
        <w:rPr>
          <w:rFonts w:ascii="Times New Roman" w:hAnsi="Times New Roman" w:cs="Times New Roman"/>
          <w:sz w:val="24"/>
          <w:szCs w:val="24"/>
          <w:shd w:val="clear" w:color="auto" w:fill="FFFFFF"/>
        </w:rPr>
        <w:t xml:space="preserve"> and thereby extending, as well as </w:t>
      </w:r>
      <w:r w:rsidRPr="00436F24">
        <w:rPr>
          <w:rFonts w:ascii="Times New Roman" w:hAnsi="Times New Roman" w:cs="Times New Roman"/>
          <w:sz w:val="24"/>
          <w:szCs w:val="24"/>
          <w:shd w:val="clear" w:color="auto" w:fill="FFFFFF"/>
        </w:rPr>
        <w:t>mak</w:t>
      </w:r>
      <w:r>
        <w:rPr>
          <w:rFonts w:ascii="Times New Roman" w:hAnsi="Times New Roman" w:cs="Times New Roman"/>
          <w:sz w:val="24"/>
          <w:szCs w:val="24"/>
          <w:shd w:val="clear" w:color="auto" w:fill="FFFFFF"/>
        </w:rPr>
        <w:t xml:space="preserve">ing </w:t>
      </w:r>
      <w:r w:rsidRPr="00436F24">
        <w:rPr>
          <w:rFonts w:ascii="Times New Roman" w:hAnsi="Times New Roman" w:cs="Times New Roman"/>
          <w:sz w:val="24"/>
          <w:szCs w:val="24"/>
          <w:shd w:val="clear" w:color="auto" w:fill="FFFFFF"/>
        </w:rPr>
        <w:t xml:space="preserve">new contributions </w:t>
      </w:r>
      <w:r w:rsidRPr="000111A4">
        <w:rPr>
          <w:rFonts w:ascii="Times New Roman" w:hAnsi="Times New Roman" w:cs="Times New Roman"/>
          <w:noProof/>
          <w:sz w:val="24"/>
          <w:szCs w:val="24"/>
          <w:shd w:val="clear" w:color="auto" w:fill="FFFFFF"/>
        </w:rPr>
        <w:t>to</w:t>
      </w:r>
      <w:r w:rsidRPr="00436F24">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existing</w:t>
      </w:r>
      <w:r w:rsidRPr="00436F24">
        <w:rPr>
          <w:rFonts w:ascii="Times New Roman" w:hAnsi="Times New Roman" w:cs="Times New Roman"/>
          <w:sz w:val="24"/>
          <w:szCs w:val="24"/>
          <w:shd w:val="clear" w:color="auto" w:fill="FFFFFF"/>
        </w:rPr>
        <w:t xml:space="preserve"> literature. </w:t>
      </w:r>
    </w:p>
    <w:p w:rsidR="00BA67D1" w:rsidRPr="00436F24" w:rsidRDefault="00BA67D1" w:rsidP="00BA67D1">
      <w:pPr>
        <w:spacing w:after="0" w:line="240" w:lineRule="auto"/>
        <w:ind w:firstLine="432"/>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Firstly, we investigate the nexus among CEO characteristics</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sustainable/environmental performance and reporting in the context of Chinese listed firms. </w:t>
      </w:r>
      <w:r>
        <w:rPr>
          <w:rFonts w:ascii="Times New Roman" w:hAnsi="Times New Roman" w:cs="Times New Roman"/>
          <w:sz w:val="24"/>
          <w:szCs w:val="24"/>
          <w:shd w:val="clear" w:color="auto" w:fill="FFFFFF"/>
        </w:rPr>
        <w:t>Our analyses are informed by the predictions of</w:t>
      </w:r>
      <w:r w:rsidRPr="00436F24">
        <w:rPr>
          <w:rFonts w:ascii="Times New Roman" w:hAnsi="Times New Roman" w:cs="Times New Roman"/>
          <w:sz w:val="24"/>
          <w:szCs w:val="24"/>
          <w:shd w:val="clear" w:color="auto" w:fill="FFFFFF"/>
        </w:rPr>
        <w:t xml:space="preserve"> upper echelons </w:t>
      </w:r>
      <w:r>
        <w:rPr>
          <w:rFonts w:ascii="Times New Roman" w:hAnsi="Times New Roman" w:cs="Times New Roman"/>
          <w:sz w:val="24"/>
          <w:szCs w:val="24"/>
          <w:shd w:val="clear" w:color="auto" w:fill="FFFFFF"/>
        </w:rPr>
        <w:t xml:space="preserve">theory </w:t>
      </w:r>
      <w:r w:rsidRPr="00436F24">
        <w:rPr>
          <w:rFonts w:ascii="Times New Roman" w:hAnsi="Times New Roman" w:cs="Times New Roman"/>
          <w:sz w:val="24"/>
          <w:szCs w:val="24"/>
          <w:shd w:val="clear" w:color="auto" w:fill="FFFFFF"/>
        </w:rPr>
        <w:t xml:space="preserve">(Hambrick &amp; Mason, 1984; Hambrick, 2007). We argue that CEOs with </w:t>
      </w:r>
      <w:r>
        <w:rPr>
          <w:rFonts w:ascii="Times New Roman" w:hAnsi="Times New Roman" w:cs="Times New Roman"/>
          <w:sz w:val="24"/>
          <w:szCs w:val="24"/>
          <w:shd w:val="clear" w:color="auto" w:fill="FFFFFF"/>
        </w:rPr>
        <w:t xml:space="preserve">a </w:t>
      </w:r>
      <w:r w:rsidRPr="000111A4">
        <w:rPr>
          <w:rFonts w:ascii="Times New Roman" w:hAnsi="Times New Roman" w:cs="Times New Roman"/>
          <w:noProof/>
          <w:sz w:val="24"/>
          <w:szCs w:val="24"/>
          <w:shd w:val="clear" w:color="auto" w:fill="FFFFFF"/>
        </w:rPr>
        <w:t>research</w:t>
      </w:r>
      <w:r w:rsidRPr="00436F24">
        <w:rPr>
          <w:rFonts w:ascii="Times New Roman" w:hAnsi="Times New Roman" w:cs="Times New Roman"/>
          <w:sz w:val="24"/>
          <w:szCs w:val="24"/>
          <w:shd w:val="clear" w:color="auto" w:fill="FFFFFF"/>
        </w:rPr>
        <w:t xml:space="preserve"> background, financial proficiency, foreign exposure</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t>
      </w:r>
      <w:r w:rsidRPr="000111A4">
        <w:rPr>
          <w:rFonts w:ascii="Times New Roman" w:hAnsi="Times New Roman" w:cs="Times New Roman"/>
          <w:noProof/>
          <w:sz w:val="24"/>
          <w:szCs w:val="24"/>
          <w:shd w:val="clear" w:color="auto" w:fill="FFFFFF"/>
        </w:rPr>
        <w:t>and</w:t>
      </w:r>
      <w:r w:rsidRPr="00436F24">
        <w:rPr>
          <w:rFonts w:ascii="Times New Roman" w:hAnsi="Times New Roman" w:cs="Times New Roman"/>
          <w:sz w:val="24"/>
          <w:szCs w:val="24"/>
          <w:shd w:val="clear" w:color="auto" w:fill="FFFFFF"/>
        </w:rPr>
        <w:t xml:space="preserve"> youth</w:t>
      </w:r>
      <w:r>
        <w:rPr>
          <w:rFonts w:ascii="Times New Roman" w:hAnsi="Times New Roman" w:cs="Times New Roman"/>
          <w:sz w:val="24"/>
          <w:szCs w:val="24"/>
          <w:shd w:val="clear" w:color="auto" w:fill="FFFFFF"/>
        </w:rPr>
        <w:t>fulness</w:t>
      </w:r>
      <w:r w:rsidRPr="00436F24">
        <w:rPr>
          <w:rFonts w:ascii="Times New Roman" w:hAnsi="Times New Roman" w:cs="Times New Roman"/>
          <w:sz w:val="24"/>
          <w:szCs w:val="24"/>
          <w:shd w:val="clear" w:color="auto" w:fill="FFFFFF"/>
        </w:rPr>
        <w:t xml:space="preserve"> are </w:t>
      </w:r>
      <w:r>
        <w:rPr>
          <w:rFonts w:ascii="Times New Roman" w:hAnsi="Times New Roman" w:cs="Times New Roman"/>
          <w:sz w:val="24"/>
          <w:szCs w:val="24"/>
          <w:shd w:val="clear" w:color="auto" w:fill="FFFFFF"/>
        </w:rPr>
        <w:t xml:space="preserve">likely to be </w:t>
      </w:r>
      <w:r w:rsidRPr="00436F24">
        <w:rPr>
          <w:rFonts w:ascii="Times New Roman" w:hAnsi="Times New Roman" w:cs="Times New Roman"/>
          <w:sz w:val="24"/>
          <w:szCs w:val="24"/>
          <w:shd w:val="clear" w:color="auto" w:fill="FFFFFF"/>
        </w:rPr>
        <w:t xml:space="preserve">influential in </w:t>
      </w:r>
      <w:r>
        <w:rPr>
          <w:rFonts w:ascii="Times New Roman" w:hAnsi="Times New Roman" w:cs="Times New Roman"/>
          <w:sz w:val="24"/>
          <w:szCs w:val="24"/>
          <w:shd w:val="clear" w:color="auto" w:fill="FFFFFF"/>
        </w:rPr>
        <w:t>improving</w:t>
      </w:r>
      <w:r w:rsidRPr="00436F24">
        <w:rPr>
          <w:rFonts w:ascii="Times New Roman" w:hAnsi="Times New Roman" w:cs="Times New Roman"/>
          <w:sz w:val="24"/>
          <w:szCs w:val="24"/>
          <w:shd w:val="clear" w:color="auto" w:fill="FFFFFF"/>
        </w:rPr>
        <w:t xml:space="preserve"> </w:t>
      </w:r>
      <w:r w:rsidRPr="00436F24">
        <w:rPr>
          <w:rFonts w:ascii="Times New Roman" w:hAnsi="Times New Roman" w:cs="Times New Roman"/>
          <w:sz w:val="24"/>
          <w:szCs w:val="24"/>
        </w:rPr>
        <w:t xml:space="preserve">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w:t>
      </w:r>
      <w:r w:rsidRPr="00436F24" w:rsidDel="005C79EC">
        <w:rPr>
          <w:rFonts w:ascii="Times New Roman" w:hAnsi="Times New Roman" w:cs="Times New Roman"/>
          <w:sz w:val="24"/>
          <w:szCs w:val="24"/>
          <w:shd w:val="clear" w:color="auto" w:fill="FFFFFF"/>
        </w:rPr>
        <w:t xml:space="preserve"> </w:t>
      </w:r>
      <w:r w:rsidRPr="00436F24">
        <w:rPr>
          <w:rFonts w:ascii="Times New Roman" w:hAnsi="Times New Roman" w:cs="Times New Roman"/>
          <w:sz w:val="24"/>
          <w:szCs w:val="24"/>
          <w:shd w:val="clear" w:color="auto" w:fill="FFFFFF"/>
        </w:rPr>
        <w:t xml:space="preserve">in Chinese listed firms. Secondly, we </w:t>
      </w:r>
      <w:r w:rsidRPr="000111A4">
        <w:rPr>
          <w:rFonts w:ascii="Times New Roman" w:hAnsi="Times New Roman" w:cs="Times New Roman"/>
          <w:noProof/>
          <w:sz w:val="24"/>
          <w:szCs w:val="24"/>
          <w:shd w:val="clear" w:color="auto" w:fill="FFFFFF"/>
        </w:rPr>
        <w:t>exten</w:t>
      </w:r>
      <w:r>
        <w:rPr>
          <w:rFonts w:ascii="Times New Roman" w:hAnsi="Times New Roman" w:cs="Times New Roman"/>
          <w:noProof/>
          <w:sz w:val="24"/>
          <w:szCs w:val="24"/>
          <w:shd w:val="clear" w:color="auto" w:fill="FFFFFF"/>
        </w:rPr>
        <w:t>de</w:t>
      </w:r>
      <w:r w:rsidRPr="000111A4">
        <w:rPr>
          <w:rFonts w:ascii="Times New Roman" w:hAnsi="Times New Roman" w:cs="Times New Roman"/>
          <w:noProof/>
          <w:sz w:val="24"/>
          <w:szCs w:val="24"/>
          <w:shd w:val="clear" w:color="auto" w:fill="FFFFFF"/>
        </w:rPr>
        <w:t>d</w:t>
      </w:r>
      <w:r w:rsidRPr="00436F24">
        <w:rPr>
          <w:rFonts w:ascii="Times New Roman" w:hAnsi="Times New Roman" w:cs="Times New Roman"/>
          <w:sz w:val="24"/>
          <w:szCs w:val="24"/>
          <w:shd w:val="clear" w:color="auto" w:fill="FFFFFF"/>
        </w:rPr>
        <w:t xml:space="preserve"> previous literature on environmental performance in China and utilized the RKS </w:t>
      </w:r>
      <w:r w:rsidRPr="000111A4">
        <w:rPr>
          <w:rFonts w:ascii="Times New Roman" w:hAnsi="Times New Roman" w:cs="Times New Roman"/>
          <w:noProof/>
          <w:sz w:val="24"/>
          <w:szCs w:val="24"/>
          <w:shd w:val="clear" w:color="auto" w:fill="FFFFFF"/>
        </w:rPr>
        <w:t>rating</w:t>
      </w:r>
      <w:r w:rsidRPr="00436F24">
        <w:rPr>
          <w:rFonts w:ascii="Times New Roman" w:hAnsi="Times New Roman" w:cs="Times New Roman"/>
          <w:sz w:val="24"/>
          <w:szCs w:val="24"/>
          <w:shd w:val="clear" w:color="auto" w:fill="FFFFFF"/>
        </w:rPr>
        <w:t xml:space="preserve"> data from HEXUN for sustainable performance. We employ these sustainable performance scores as our outcome variable (besides environmental performance and reporting) and ascertain its relationship with CEO characteristics for Chinese listed firms. Thirdly, we used an extensive panel data of </w:t>
      </w:r>
      <w:r>
        <w:rPr>
          <w:rFonts w:ascii="Times New Roman" w:hAnsi="Times New Roman" w:cs="Times New Roman"/>
          <w:sz w:val="24"/>
          <w:szCs w:val="24"/>
          <w:shd w:val="clear" w:color="auto" w:fill="FFFFFF"/>
        </w:rPr>
        <w:t>more than</w:t>
      </w:r>
      <w:r w:rsidRPr="00436F24">
        <w:rPr>
          <w:rFonts w:ascii="Times New Roman" w:hAnsi="Times New Roman" w:cs="Times New Roman"/>
          <w:sz w:val="24"/>
          <w:szCs w:val="24"/>
          <w:shd w:val="clear" w:color="auto" w:fill="FFFFFF"/>
        </w:rPr>
        <w:t xml:space="preserve"> 16,000 individual observations </w:t>
      </w:r>
      <w:r>
        <w:rPr>
          <w:rFonts w:ascii="Times New Roman" w:hAnsi="Times New Roman" w:cs="Times New Roman"/>
          <w:sz w:val="24"/>
          <w:szCs w:val="24"/>
          <w:shd w:val="clear" w:color="auto" w:fill="FFFFFF"/>
        </w:rPr>
        <w:t>collected from</w:t>
      </w:r>
      <w:r w:rsidRPr="00436F24">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854 Chinese firms </w:t>
      </w:r>
      <w:r>
        <w:rPr>
          <w:rFonts w:ascii="Times New Roman" w:hAnsi="Times New Roman" w:cs="Times New Roman"/>
          <w:sz w:val="24"/>
          <w:szCs w:val="24"/>
          <w:shd w:val="clear" w:color="auto" w:fill="FFFFFF"/>
        </w:rPr>
        <w:t>over</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w:t>
      </w:r>
      <w:r w:rsidRPr="00436F24">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2017 period. To the best of our knowledge, previous studies </w:t>
      </w:r>
      <w:r>
        <w:rPr>
          <w:rFonts w:ascii="Times New Roman" w:hAnsi="Times New Roman" w:cs="Times New Roman"/>
          <w:sz w:val="24"/>
          <w:szCs w:val="24"/>
          <w:shd w:val="clear" w:color="auto" w:fill="FFFFFF"/>
        </w:rPr>
        <w:t xml:space="preserve">have not examined </w:t>
      </w:r>
      <w:r w:rsidRPr="00436F24">
        <w:rPr>
          <w:rFonts w:ascii="Times New Roman" w:hAnsi="Times New Roman" w:cs="Times New Roman"/>
          <w:sz w:val="24"/>
          <w:szCs w:val="24"/>
          <w:shd w:val="clear" w:color="auto" w:fill="FFFFFF"/>
        </w:rPr>
        <w:t xml:space="preserve">the impact of these attributes of CEOs on the </w:t>
      </w:r>
      <w:r w:rsidRPr="00436F24">
        <w:rPr>
          <w:rFonts w:ascii="Times New Roman" w:hAnsi="Times New Roman" w:cs="Times New Roman"/>
          <w:sz w:val="24"/>
          <w:szCs w:val="24"/>
        </w:rPr>
        <w:t xml:space="preserve">sustainable environmental </w:t>
      </w:r>
      <w:r>
        <w:rPr>
          <w:rFonts w:ascii="Times New Roman" w:hAnsi="Times New Roman" w:cs="Times New Roman"/>
          <w:sz w:val="24"/>
          <w:szCs w:val="24"/>
        </w:rPr>
        <w:t xml:space="preserve">management, </w:t>
      </w:r>
      <w:r w:rsidRPr="00436F24">
        <w:rPr>
          <w:rFonts w:ascii="Times New Roman" w:hAnsi="Times New Roman" w:cs="Times New Roman"/>
          <w:sz w:val="24"/>
          <w:szCs w:val="24"/>
        </w:rPr>
        <w:t>performance</w:t>
      </w:r>
      <w:r>
        <w:rPr>
          <w:rFonts w:ascii="Times New Roman" w:hAnsi="Times New Roman" w:cs="Times New Roman"/>
          <w:sz w:val="24"/>
          <w:szCs w:val="24"/>
        </w:rPr>
        <w:t xml:space="preserve"> and reporting</w:t>
      </w:r>
      <w:r w:rsidRPr="00436F24">
        <w:rPr>
          <w:rFonts w:ascii="Times New Roman" w:hAnsi="Times New Roman" w:cs="Times New Roman"/>
          <w:sz w:val="24"/>
          <w:szCs w:val="24"/>
          <w:shd w:val="clear" w:color="auto" w:fill="FFFFFF"/>
        </w:rPr>
        <w:t xml:space="preserve"> </w:t>
      </w:r>
      <w:r w:rsidRPr="00436F24">
        <w:rPr>
          <w:rFonts w:ascii="Times New Roman" w:hAnsi="Times New Roman" w:cs="Times New Roman"/>
          <w:sz w:val="24"/>
          <w:szCs w:val="24"/>
        </w:rPr>
        <w:t xml:space="preserve">(Gao, 2009; </w:t>
      </w:r>
      <w:r w:rsidRPr="00436F24">
        <w:rPr>
          <w:rFonts w:ascii="Times New Roman" w:eastAsiaTheme="minorEastAsia" w:hAnsi="Times New Roman" w:cs="Times New Roman"/>
          <w:sz w:val="24"/>
          <w:szCs w:val="24"/>
          <w:lang w:val="en-GB" w:eastAsia="zh-CN"/>
        </w:rPr>
        <w:t xml:space="preserve">Lau et al., 2016; McGuinness et al., 2017; </w:t>
      </w:r>
      <w:r w:rsidRPr="00436F24">
        <w:rPr>
          <w:rFonts w:ascii="Times New Roman" w:hAnsi="Times New Roman" w:cs="Times New Roman"/>
          <w:sz w:val="24"/>
          <w:szCs w:val="24"/>
        </w:rPr>
        <w:t>Shahab et al., 2018</w:t>
      </w:r>
      <w:r w:rsidRPr="00436F24">
        <w:rPr>
          <w:rFonts w:ascii="Times New Roman" w:eastAsiaTheme="minorEastAsia" w:hAnsi="Times New Roman" w:cs="Times New Roman"/>
          <w:sz w:val="24"/>
          <w:szCs w:val="24"/>
          <w:lang w:val="en-GB" w:eastAsia="zh-CN"/>
        </w:rPr>
        <w:t>)</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Final</w:t>
      </w:r>
      <w:r w:rsidRPr="00436F24">
        <w:rPr>
          <w:rFonts w:ascii="Times New Roman" w:hAnsi="Times New Roman" w:cs="Times New Roman"/>
          <w:sz w:val="24"/>
          <w:szCs w:val="24"/>
          <w:shd w:val="clear" w:color="auto" w:fill="FFFFFF"/>
        </w:rPr>
        <w:t>ly, our empirical results are robust to different estimation techniques, endogeneit</w:t>
      </w:r>
      <w:r>
        <w:rPr>
          <w:rFonts w:ascii="Times New Roman" w:hAnsi="Times New Roman" w:cs="Times New Roman"/>
          <w:sz w:val="24"/>
          <w:szCs w:val="24"/>
          <w:shd w:val="clear" w:color="auto" w:fill="FFFFFF"/>
        </w:rPr>
        <w:t>ies</w:t>
      </w:r>
      <w:r w:rsidRPr="00436F24">
        <w:rPr>
          <w:rFonts w:ascii="Times New Roman" w:hAnsi="Times New Roman" w:cs="Times New Roman"/>
          <w:sz w:val="24"/>
          <w:szCs w:val="24"/>
          <w:shd w:val="clear" w:color="auto" w:fill="FFFFFF"/>
        </w:rPr>
        <w:t xml:space="preserve"> and sample selection problems. </w:t>
      </w:r>
    </w:p>
    <w:p w:rsidR="00BA67D1" w:rsidRPr="00436F24" w:rsidRDefault="00BA67D1" w:rsidP="00BA67D1">
      <w:pPr>
        <w:spacing w:after="0" w:line="240" w:lineRule="auto"/>
        <w:ind w:firstLine="432"/>
        <w:jc w:val="both"/>
        <w:rPr>
          <w:rFonts w:ascii="Times New Roman" w:hAnsi="Times New Roman" w:cs="Times New Roman"/>
          <w:sz w:val="24"/>
          <w:szCs w:val="24"/>
          <w:shd w:val="clear" w:color="auto" w:fill="FFFFFF"/>
        </w:rPr>
      </w:pPr>
      <w:r w:rsidRPr="00436F24">
        <w:rPr>
          <w:rFonts w:ascii="Times New Roman" w:hAnsi="Times New Roman" w:cs="Times New Roman"/>
          <w:sz w:val="24"/>
          <w:szCs w:val="24"/>
          <w:shd w:val="clear" w:color="auto" w:fill="FFFFFF"/>
        </w:rPr>
        <w:t xml:space="preserve">Our overall findings reveal that CEO’s with </w:t>
      </w:r>
      <w:r>
        <w:rPr>
          <w:rFonts w:ascii="Times New Roman" w:hAnsi="Times New Roman" w:cs="Times New Roman"/>
          <w:sz w:val="24"/>
          <w:szCs w:val="24"/>
          <w:shd w:val="clear" w:color="auto" w:fill="FFFFFF"/>
        </w:rPr>
        <w:t xml:space="preserve">a </w:t>
      </w:r>
      <w:r w:rsidRPr="000111A4">
        <w:rPr>
          <w:rFonts w:ascii="Times New Roman" w:hAnsi="Times New Roman" w:cs="Times New Roman"/>
          <w:noProof/>
          <w:sz w:val="24"/>
          <w:szCs w:val="24"/>
          <w:shd w:val="clear" w:color="auto" w:fill="FFFFFF"/>
        </w:rPr>
        <w:t>research</w:t>
      </w:r>
      <w:r w:rsidRPr="00436F24">
        <w:rPr>
          <w:rFonts w:ascii="Times New Roman" w:hAnsi="Times New Roman" w:cs="Times New Roman"/>
          <w:sz w:val="24"/>
          <w:szCs w:val="24"/>
          <w:shd w:val="clear" w:color="auto" w:fill="FFFFFF"/>
        </w:rPr>
        <w:t xml:space="preserve"> background, financial expertise</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t>
      </w:r>
      <w:r w:rsidRPr="000111A4">
        <w:rPr>
          <w:rFonts w:ascii="Times New Roman" w:hAnsi="Times New Roman" w:cs="Times New Roman"/>
          <w:noProof/>
          <w:sz w:val="24"/>
          <w:szCs w:val="24"/>
          <w:shd w:val="clear" w:color="auto" w:fill="FFFFFF"/>
        </w:rPr>
        <w:t>and</w:t>
      </w:r>
      <w:r w:rsidRPr="00436F24">
        <w:rPr>
          <w:rFonts w:ascii="Times New Roman" w:hAnsi="Times New Roman" w:cs="Times New Roman"/>
          <w:sz w:val="24"/>
          <w:szCs w:val="24"/>
          <w:shd w:val="clear" w:color="auto" w:fill="FFFFFF"/>
        </w:rPr>
        <w:t xml:space="preserve"> foreign exposure play an integral role in the successful implementation of institutionally oriented sustainable and environmental regulations in </w:t>
      </w:r>
      <w:r>
        <w:rPr>
          <w:rFonts w:ascii="Times New Roman" w:hAnsi="Times New Roman" w:cs="Times New Roman"/>
          <w:sz w:val="24"/>
          <w:szCs w:val="24"/>
          <w:shd w:val="clear" w:color="auto" w:fill="FFFFFF"/>
        </w:rPr>
        <w:t>China</w:t>
      </w:r>
      <w:r w:rsidRPr="00436F24">
        <w:rPr>
          <w:rFonts w:ascii="Times New Roman" w:hAnsi="Times New Roman" w:cs="Times New Roman"/>
          <w:sz w:val="24"/>
          <w:szCs w:val="24"/>
          <w:shd w:val="clear" w:color="auto" w:fill="FFFFFF"/>
        </w:rPr>
        <w:t xml:space="preserve">. In particular, </w:t>
      </w:r>
      <w:r>
        <w:rPr>
          <w:rFonts w:ascii="Times New Roman" w:hAnsi="Times New Roman" w:cs="Times New Roman"/>
          <w:sz w:val="24"/>
          <w:szCs w:val="24"/>
          <w:shd w:val="clear" w:color="auto" w:fill="FFFFFF"/>
        </w:rPr>
        <w:t xml:space="preserve">firms who have </w:t>
      </w:r>
      <w:r w:rsidRPr="00436F24">
        <w:rPr>
          <w:rFonts w:ascii="Times New Roman" w:hAnsi="Times New Roman" w:cs="Times New Roman"/>
          <w:sz w:val="24"/>
          <w:szCs w:val="24"/>
          <w:shd w:val="clear" w:color="auto" w:fill="FFFFFF"/>
        </w:rPr>
        <w:t xml:space="preserve">CEOs with research and financial expertise are more likely to </w:t>
      </w:r>
      <w:r>
        <w:rPr>
          <w:rFonts w:ascii="Times New Roman" w:hAnsi="Times New Roman" w:cs="Times New Roman"/>
          <w:sz w:val="24"/>
          <w:szCs w:val="24"/>
          <w:shd w:val="clear" w:color="auto" w:fill="FFFFFF"/>
        </w:rPr>
        <w:t xml:space="preserve">be associated with an </w:t>
      </w:r>
      <w:r w:rsidRPr="00436F24">
        <w:rPr>
          <w:rFonts w:ascii="Times New Roman" w:hAnsi="Times New Roman" w:cs="Times New Roman"/>
          <w:sz w:val="24"/>
          <w:szCs w:val="24"/>
          <w:shd w:val="clear" w:color="auto" w:fill="FFFFFF"/>
        </w:rPr>
        <w:t xml:space="preserve">increase </w:t>
      </w:r>
      <w:r w:rsidRPr="000111A4">
        <w:rPr>
          <w:rFonts w:ascii="Times New Roman" w:hAnsi="Times New Roman" w:cs="Times New Roman"/>
          <w:noProof/>
          <w:sz w:val="24"/>
          <w:szCs w:val="24"/>
          <w:shd w:val="clear" w:color="auto" w:fill="FFFFFF"/>
        </w:rPr>
        <w:t>environmental</w:t>
      </w:r>
      <w:r w:rsidRPr="00436F24">
        <w:rPr>
          <w:rFonts w:ascii="Times New Roman" w:hAnsi="Times New Roman" w:cs="Times New Roman"/>
          <w:sz w:val="24"/>
          <w:szCs w:val="24"/>
          <w:shd w:val="clear" w:color="auto" w:fill="FFFFFF"/>
        </w:rPr>
        <w:t xml:space="preserve"> disclosure. On the other hand, young CEOs in comparison to their </w:t>
      </w:r>
      <w:r>
        <w:rPr>
          <w:rFonts w:ascii="Times New Roman" w:hAnsi="Times New Roman" w:cs="Times New Roman"/>
          <w:sz w:val="24"/>
          <w:szCs w:val="24"/>
          <w:shd w:val="clear" w:color="auto" w:fill="FFFFFF"/>
        </w:rPr>
        <w:t xml:space="preserve">older </w:t>
      </w:r>
      <w:r w:rsidRPr="00436F24">
        <w:rPr>
          <w:rFonts w:ascii="Times New Roman" w:hAnsi="Times New Roman" w:cs="Times New Roman"/>
          <w:sz w:val="24"/>
          <w:szCs w:val="24"/>
          <w:shd w:val="clear" w:color="auto" w:fill="FFFFFF"/>
        </w:rPr>
        <w:t xml:space="preserve">counterparts are </w:t>
      </w:r>
      <w:r>
        <w:rPr>
          <w:rFonts w:ascii="Times New Roman" w:hAnsi="Times New Roman" w:cs="Times New Roman"/>
          <w:sz w:val="24"/>
          <w:szCs w:val="24"/>
          <w:shd w:val="clear" w:color="auto" w:fill="FFFFFF"/>
        </w:rPr>
        <w:t>more likely to be associated with</w:t>
      </w:r>
      <w:r w:rsidRPr="00436F24">
        <w:rPr>
          <w:rFonts w:ascii="Times New Roman" w:hAnsi="Times New Roman" w:cs="Times New Roman"/>
          <w:sz w:val="24"/>
          <w:szCs w:val="24"/>
          <w:shd w:val="clear" w:color="auto" w:fill="FFFFFF"/>
        </w:rPr>
        <w:t xml:space="preserve"> poor sustainable and environmental performance in </w:t>
      </w:r>
      <w:r w:rsidRPr="000111A4">
        <w:rPr>
          <w:rFonts w:ascii="Times New Roman" w:hAnsi="Times New Roman" w:cs="Times New Roman"/>
          <w:noProof/>
          <w:sz w:val="24"/>
          <w:szCs w:val="24"/>
          <w:shd w:val="clear" w:color="auto" w:fill="FFFFFF"/>
        </w:rPr>
        <w:t>China</w:t>
      </w:r>
      <w:r>
        <w:rPr>
          <w:rFonts w:ascii="Times New Roman" w:hAnsi="Times New Roman" w:cs="Times New Roman"/>
          <w:noProof/>
          <w:sz w:val="24"/>
          <w:szCs w:val="24"/>
          <w:shd w:val="clear" w:color="auto" w:fill="FFFFFF"/>
        </w:rPr>
        <w:t>, as young CEOs appear to focus excessively on maximising financial profits for shareholders rather than creating value for all stakeholders</w:t>
      </w:r>
      <w:r w:rsidRPr="00436F24">
        <w:rPr>
          <w:rFonts w:ascii="Times New Roman" w:hAnsi="Times New Roman" w:cs="Times New Roman"/>
          <w:sz w:val="24"/>
          <w:szCs w:val="24"/>
          <w:shd w:val="clear" w:color="auto" w:fill="FFFFFF"/>
        </w:rPr>
        <w:t xml:space="preserve">. We interpret our findings according to the arguments of upper echelons </w:t>
      </w:r>
      <w:r>
        <w:rPr>
          <w:rFonts w:ascii="Times New Roman" w:hAnsi="Times New Roman" w:cs="Times New Roman"/>
          <w:sz w:val="24"/>
          <w:szCs w:val="24"/>
          <w:shd w:val="clear" w:color="auto" w:fill="FFFFFF"/>
        </w:rPr>
        <w:t>theory</w:t>
      </w:r>
      <w:r w:rsidRPr="00436F24">
        <w:rPr>
          <w:rFonts w:ascii="Times New Roman" w:hAnsi="Times New Roman" w:cs="Times New Roman"/>
          <w:sz w:val="24"/>
          <w:szCs w:val="24"/>
          <w:shd w:val="clear" w:color="auto" w:fill="FFFFFF"/>
        </w:rPr>
        <w:t>. Chinese firms’ top managers</w:t>
      </w:r>
      <w:r>
        <w:rPr>
          <w:rFonts w:ascii="Times New Roman" w:hAnsi="Times New Roman" w:cs="Times New Roman"/>
          <w:sz w:val="24"/>
          <w:szCs w:val="24"/>
          <w:shd w:val="clear" w:color="auto" w:fill="FFFFFF"/>
        </w:rPr>
        <w:t>, that is,</w:t>
      </w:r>
      <w:r w:rsidRPr="00436F24">
        <w:rPr>
          <w:rFonts w:ascii="Times New Roman" w:hAnsi="Times New Roman" w:cs="Times New Roman"/>
          <w:sz w:val="24"/>
          <w:szCs w:val="24"/>
          <w:shd w:val="clear" w:color="auto" w:fill="FFFFFF"/>
        </w:rPr>
        <w:t xml:space="preserve"> CEOs are willing to engage in </w:t>
      </w:r>
      <w:r w:rsidRPr="000111A4">
        <w:rPr>
          <w:rFonts w:ascii="Times New Roman" w:hAnsi="Times New Roman" w:cs="Times New Roman"/>
          <w:noProof/>
          <w:sz w:val="24"/>
          <w:szCs w:val="24"/>
          <w:shd w:val="clear" w:color="auto" w:fill="FFFFFF"/>
        </w:rPr>
        <w:t>sustainabl</w:t>
      </w:r>
      <w:r>
        <w:rPr>
          <w:rFonts w:ascii="Times New Roman" w:hAnsi="Times New Roman" w:cs="Times New Roman"/>
          <w:noProof/>
          <w:sz w:val="24"/>
          <w:szCs w:val="24"/>
          <w:shd w:val="clear" w:color="auto" w:fill="FFFFFF"/>
        </w:rPr>
        <w:t>e</w:t>
      </w:r>
      <w:r w:rsidRPr="00436F24">
        <w:rPr>
          <w:rFonts w:ascii="Times New Roman" w:hAnsi="Times New Roman" w:cs="Times New Roman"/>
          <w:sz w:val="24"/>
          <w:szCs w:val="24"/>
          <w:shd w:val="clear" w:color="auto" w:fill="FFFFFF"/>
        </w:rPr>
        <w:t xml:space="preserve"> and </w:t>
      </w:r>
      <w:r w:rsidRPr="000111A4">
        <w:rPr>
          <w:rFonts w:ascii="Times New Roman" w:hAnsi="Times New Roman" w:cs="Times New Roman"/>
          <w:noProof/>
          <w:sz w:val="24"/>
          <w:szCs w:val="24"/>
          <w:shd w:val="clear" w:color="auto" w:fill="FFFFFF"/>
        </w:rPr>
        <w:t>environmental</w:t>
      </w:r>
      <w:r>
        <w:rPr>
          <w:rFonts w:ascii="Times New Roman" w:hAnsi="Times New Roman" w:cs="Times New Roman"/>
          <w:noProof/>
          <w:sz w:val="24"/>
          <w:szCs w:val="24"/>
          <w:shd w:val="clear" w:color="auto" w:fill="FFFFFF"/>
        </w:rPr>
        <w:t>ly</w:t>
      </w:r>
      <w:r w:rsidRPr="00436F24">
        <w:rPr>
          <w:rFonts w:ascii="Times New Roman" w:hAnsi="Times New Roman" w:cs="Times New Roman"/>
          <w:sz w:val="24"/>
          <w:szCs w:val="24"/>
          <w:shd w:val="clear" w:color="auto" w:fill="FFFFFF"/>
        </w:rPr>
        <w:t xml:space="preserve"> friend</w:t>
      </w:r>
      <w:r>
        <w:rPr>
          <w:rFonts w:ascii="Times New Roman" w:hAnsi="Times New Roman" w:cs="Times New Roman"/>
          <w:noProof/>
          <w:sz w:val="24"/>
          <w:szCs w:val="24"/>
          <w:shd w:val="clear" w:color="auto" w:fill="FFFFFF"/>
        </w:rPr>
        <w:t>ly practices and activities besides positively responding</w:t>
      </w:r>
      <w:r w:rsidRPr="00436F24">
        <w:rPr>
          <w:rFonts w:ascii="Times New Roman" w:hAnsi="Times New Roman" w:cs="Times New Roman"/>
          <w:sz w:val="24"/>
          <w:szCs w:val="24"/>
          <w:shd w:val="clear" w:color="auto" w:fill="FFFFFF"/>
        </w:rPr>
        <w:t xml:space="preserve"> to the institutional actors (in the form of institutional regulations and guidelines on environment and sustainability).</w:t>
      </w:r>
    </w:p>
    <w:p w:rsidR="00BA67D1" w:rsidRDefault="00BA67D1" w:rsidP="00BA67D1">
      <w:pPr>
        <w:spacing w:after="0" w:line="240" w:lineRule="auto"/>
        <w:ind w:firstLine="43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Our results have a number of policy and regulatory implications</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One implication of our findings is that </w:t>
      </w:r>
      <w:r w:rsidRPr="00436F24">
        <w:rPr>
          <w:rFonts w:ascii="Times New Roman" w:hAnsi="Times New Roman" w:cs="Times New Roman"/>
          <w:sz w:val="24"/>
          <w:szCs w:val="24"/>
          <w:shd w:val="clear" w:color="auto" w:fill="FFFFFF"/>
        </w:rPr>
        <w:t xml:space="preserve">Chinese firms </w:t>
      </w:r>
      <w:r>
        <w:rPr>
          <w:rFonts w:ascii="Times New Roman" w:hAnsi="Times New Roman" w:cs="Times New Roman"/>
          <w:sz w:val="24"/>
          <w:szCs w:val="24"/>
          <w:shd w:val="clear" w:color="auto" w:fill="FFFFFF"/>
        </w:rPr>
        <w:t xml:space="preserve">may </w:t>
      </w:r>
      <w:r w:rsidRPr="00436F24">
        <w:rPr>
          <w:rFonts w:ascii="Times New Roman" w:hAnsi="Times New Roman" w:cs="Times New Roman"/>
          <w:sz w:val="24"/>
          <w:szCs w:val="24"/>
          <w:shd w:val="clear" w:color="auto" w:fill="FFFFFF"/>
        </w:rPr>
        <w:t>need to augment the competencies and expertise of top management (especially of CEOs)</w:t>
      </w:r>
      <w:r>
        <w:rPr>
          <w:rFonts w:ascii="Times New Roman" w:hAnsi="Times New Roman" w:cs="Times New Roman"/>
          <w:sz w:val="24"/>
          <w:szCs w:val="24"/>
          <w:shd w:val="clear" w:color="auto" w:fill="FFFFFF"/>
        </w:rPr>
        <w:t xml:space="preserve"> in order </w:t>
      </w:r>
      <w:r>
        <w:rPr>
          <w:rFonts w:ascii="Times New Roman" w:hAnsi="Times New Roman" w:cs="Times New Roman"/>
          <w:noProof/>
          <w:sz w:val="24"/>
          <w:szCs w:val="24"/>
          <w:shd w:val="clear" w:color="auto" w:fill="FFFFFF"/>
        </w:rPr>
        <w:t>t</w:t>
      </w:r>
      <w:r w:rsidRPr="000111A4">
        <w:rPr>
          <w:rFonts w:ascii="Times New Roman" w:hAnsi="Times New Roman" w:cs="Times New Roman"/>
          <w:noProof/>
          <w:sz w:val="24"/>
          <w:szCs w:val="24"/>
          <w:shd w:val="clear" w:color="auto" w:fill="FFFFFF"/>
        </w:rPr>
        <w:t>o ensure the effective implementation of sustainable and environmental policies</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 this case, t</w:t>
      </w:r>
      <w:r w:rsidRPr="00436F24">
        <w:rPr>
          <w:rFonts w:ascii="Times New Roman" w:hAnsi="Times New Roman" w:cs="Times New Roman"/>
          <w:sz w:val="24"/>
          <w:szCs w:val="24"/>
          <w:shd w:val="clear" w:color="auto" w:fill="FFFFFF"/>
        </w:rPr>
        <w:t xml:space="preserve">hey </w:t>
      </w:r>
      <w:r>
        <w:rPr>
          <w:rFonts w:ascii="Times New Roman" w:hAnsi="Times New Roman" w:cs="Times New Roman"/>
          <w:sz w:val="24"/>
          <w:szCs w:val="24"/>
          <w:shd w:val="clear" w:color="auto" w:fill="FFFFFF"/>
        </w:rPr>
        <w:t xml:space="preserve">may </w:t>
      </w:r>
      <w:r w:rsidRPr="00436F24">
        <w:rPr>
          <w:rFonts w:ascii="Times New Roman" w:hAnsi="Times New Roman" w:cs="Times New Roman"/>
          <w:sz w:val="24"/>
          <w:szCs w:val="24"/>
          <w:shd w:val="clear" w:color="auto" w:fill="FFFFFF"/>
        </w:rPr>
        <w:t xml:space="preserve">need to implement the “Thousand </w:t>
      </w:r>
      <w:r w:rsidRPr="000111A4">
        <w:rPr>
          <w:rFonts w:ascii="Times New Roman" w:hAnsi="Times New Roman" w:cs="Times New Roman"/>
          <w:noProof/>
          <w:sz w:val="24"/>
          <w:szCs w:val="24"/>
          <w:shd w:val="clear" w:color="auto" w:fill="FFFFFF"/>
        </w:rPr>
        <w:t>Talent</w:t>
      </w:r>
      <w:r>
        <w:rPr>
          <w:rFonts w:ascii="Times New Roman" w:hAnsi="Times New Roman" w:cs="Times New Roman"/>
          <w:noProof/>
          <w:sz w:val="24"/>
          <w:szCs w:val="24"/>
          <w:shd w:val="clear" w:color="auto" w:fill="FFFFFF"/>
        </w:rPr>
        <w:t>s</w:t>
      </w:r>
      <w:r w:rsidRPr="00436F24">
        <w:rPr>
          <w:rFonts w:ascii="Times New Roman" w:hAnsi="Times New Roman" w:cs="Times New Roman"/>
          <w:sz w:val="24"/>
          <w:szCs w:val="24"/>
          <w:shd w:val="clear" w:color="auto" w:fill="FFFFFF"/>
        </w:rPr>
        <w:t xml:space="preserve"> Plan” effectively and give their CEOs foreign exposure via training programs and practical experience in foreign countries </w:t>
      </w:r>
      <w:r w:rsidRPr="000111A4">
        <w:rPr>
          <w:rFonts w:ascii="Times New Roman" w:hAnsi="Times New Roman" w:cs="Times New Roman"/>
          <w:noProof/>
          <w:sz w:val="24"/>
          <w:szCs w:val="24"/>
          <w:shd w:val="clear" w:color="auto" w:fill="FFFFFF"/>
        </w:rPr>
        <w:t>on</w:t>
      </w:r>
      <w:r>
        <w:rPr>
          <w:rFonts w:ascii="Times New Roman" w:hAnsi="Times New Roman" w:cs="Times New Roman"/>
          <w:noProof/>
          <w:sz w:val="24"/>
          <w:szCs w:val="24"/>
          <w:shd w:val="clear" w:color="auto" w:fill="FFFFFF"/>
        </w:rPr>
        <w:t xml:space="preserve"> a</w:t>
      </w:r>
      <w:r w:rsidRPr="000111A4">
        <w:rPr>
          <w:rFonts w:ascii="Times New Roman" w:hAnsi="Times New Roman" w:cs="Times New Roman"/>
          <w:noProof/>
          <w:sz w:val="24"/>
          <w:szCs w:val="24"/>
          <w:shd w:val="clear" w:color="auto" w:fill="FFFFFF"/>
        </w:rPr>
        <w:t xml:space="preserve"> regular basis</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“Thousand Talents Plan” appears to be quite influential in the development of new China, whereby Chinese experts have joined different organizations and contributed effectively towards the promulgation of strategic policies. The effectiveness of such specific programs is visible via China’s sheer commitment to the environmental and climate issues and becoming a signatory to the “Paris Climate Agreement” in 2016. Further</w:t>
      </w:r>
      <w:r w:rsidRPr="00436F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our findings indicate that </w:t>
      </w:r>
      <w:r w:rsidRPr="00436F24">
        <w:rPr>
          <w:rFonts w:ascii="Times New Roman" w:hAnsi="Times New Roman" w:cs="Times New Roman"/>
          <w:sz w:val="24"/>
          <w:szCs w:val="24"/>
          <w:shd w:val="clear" w:color="auto" w:fill="FFFFFF"/>
        </w:rPr>
        <w:t>it is essential to augment the skills of young CEOs</w:t>
      </w:r>
      <w:r>
        <w:rPr>
          <w:rFonts w:ascii="Times New Roman" w:hAnsi="Times New Roman" w:cs="Times New Roman"/>
          <w:sz w:val="24"/>
          <w:szCs w:val="24"/>
          <w:shd w:val="clear" w:color="auto" w:fill="FFFFFF"/>
        </w:rPr>
        <w:t xml:space="preserve"> </w:t>
      </w:r>
      <w:r>
        <w:rPr>
          <w:rFonts w:ascii="Times New Roman" w:hAnsi="Times New Roman" w:cs="Times New Roman"/>
          <w:noProof/>
          <w:sz w:val="24"/>
          <w:szCs w:val="24"/>
          <w:shd w:val="clear" w:color="auto" w:fill="FFFFFF"/>
        </w:rPr>
        <w:t>towards a favourable</w:t>
      </w:r>
      <w:r w:rsidRPr="00436F24">
        <w:rPr>
          <w:rFonts w:ascii="Times New Roman" w:hAnsi="Times New Roman" w:cs="Times New Roman"/>
          <w:sz w:val="24"/>
          <w:szCs w:val="24"/>
          <w:shd w:val="clear" w:color="auto" w:fill="FFFFFF"/>
        </w:rPr>
        <w:t xml:space="preserve"> engage</w:t>
      </w:r>
      <w:r>
        <w:rPr>
          <w:rFonts w:ascii="Times New Roman" w:hAnsi="Times New Roman" w:cs="Times New Roman"/>
          <w:sz w:val="24"/>
          <w:szCs w:val="24"/>
          <w:shd w:val="clear" w:color="auto" w:fill="FFFFFF"/>
        </w:rPr>
        <w:t>ment with and commitment to enhancing</w:t>
      </w:r>
      <w:r w:rsidRPr="00436F24">
        <w:rPr>
          <w:rFonts w:ascii="Times New Roman" w:hAnsi="Times New Roman" w:cs="Times New Roman"/>
          <w:sz w:val="24"/>
          <w:szCs w:val="24"/>
          <w:shd w:val="clear" w:color="auto" w:fill="FFFFFF"/>
        </w:rPr>
        <w:t xml:space="preserve"> environmental and sustainable practices </w:t>
      </w:r>
      <w:r w:rsidRPr="000111A4">
        <w:rPr>
          <w:rFonts w:ascii="Times New Roman" w:hAnsi="Times New Roman" w:cs="Times New Roman"/>
          <w:noProof/>
          <w:sz w:val="24"/>
          <w:szCs w:val="24"/>
          <w:shd w:val="clear" w:color="auto" w:fill="FFFFFF"/>
        </w:rPr>
        <w:t>Chinese</w:t>
      </w:r>
      <w:r w:rsidRPr="00436F24">
        <w:rPr>
          <w:rFonts w:ascii="Times New Roman" w:hAnsi="Times New Roman" w:cs="Times New Roman"/>
          <w:sz w:val="24"/>
          <w:szCs w:val="24"/>
          <w:shd w:val="clear" w:color="auto" w:fill="FFFFFF"/>
        </w:rPr>
        <w:t xml:space="preserve"> firms. </w:t>
      </w:r>
    </w:p>
    <w:p w:rsidR="00BA67D1" w:rsidRPr="00436F24" w:rsidRDefault="00BA67D1" w:rsidP="00BA67D1">
      <w:pPr>
        <w:spacing w:after="0" w:line="240" w:lineRule="auto"/>
        <w:ind w:firstLine="43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Final</w:t>
      </w:r>
      <w:r w:rsidRPr="00436F24">
        <w:rPr>
          <w:rFonts w:ascii="Times New Roman" w:hAnsi="Times New Roman" w:cs="Times New Roman"/>
          <w:sz w:val="24"/>
          <w:szCs w:val="24"/>
          <w:shd w:val="clear" w:color="auto" w:fill="FFFFFF"/>
        </w:rPr>
        <w:t xml:space="preserve">ly, despite new contributions and robust findings, there are some limitations </w:t>
      </w:r>
      <w:r>
        <w:rPr>
          <w:rFonts w:ascii="Times New Roman" w:hAnsi="Times New Roman" w:cs="Times New Roman"/>
          <w:sz w:val="24"/>
          <w:szCs w:val="24"/>
          <w:shd w:val="clear" w:color="auto" w:fill="FFFFFF"/>
        </w:rPr>
        <w:t>that this</w:t>
      </w:r>
      <w:r w:rsidRPr="00436F24">
        <w:rPr>
          <w:rFonts w:ascii="Times New Roman" w:hAnsi="Times New Roman" w:cs="Times New Roman"/>
          <w:sz w:val="24"/>
          <w:szCs w:val="24"/>
          <w:shd w:val="clear" w:color="auto" w:fill="FFFFFF"/>
        </w:rPr>
        <w:t xml:space="preserve"> study</w:t>
      </w:r>
      <w:r>
        <w:rPr>
          <w:rFonts w:ascii="Times New Roman" w:hAnsi="Times New Roman" w:cs="Times New Roman"/>
          <w:sz w:val="24"/>
          <w:szCs w:val="24"/>
          <w:shd w:val="clear" w:color="auto" w:fill="FFFFFF"/>
        </w:rPr>
        <w:t xml:space="preserve"> suffers from,</w:t>
      </w:r>
      <w:r w:rsidRPr="00436F24">
        <w:rPr>
          <w:rFonts w:ascii="Times New Roman" w:hAnsi="Times New Roman" w:cs="Times New Roman"/>
          <w:sz w:val="24"/>
          <w:szCs w:val="24"/>
          <w:shd w:val="clear" w:color="auto" w:fill="FFFFFF"/>
        </w:rPr>
        <w:t xml:space="preserve"> which should be recognized </w:t>
      </w:r>
      <w:r>
        <w:rPr>
          <w:rFonts w:ascii="Times New Roman" w:hAnsi="Times New Roman" w:cs="Times New Roman"/>
          <w:sz w:val="24"/>
          <w:szCs w:val="24"/>
          <w:shd w:val="clear" w:color="auto" w:fill="FFFFFF"/>
        </w:rPr>
        <w:t>that</w:t>
      </w:r>
      <w:r w:rsidRPr="00436F24">
        <w:rPr>
          <w:rFonts w:ascii="Times New Roman" w:hAnsi="Times New Roman" w:cs="Times New Roman"/>
          <w:sz w:val="24"/>
          <w:szCs w:val="24"/>
          <w:shd w:val="clear" w:color="auto" w:fill="FFFFFF"/>
        </w:rPr>
        <w:t xml:space="preserve"> can </w:t>
      </w:r>
      <w:r>
        <w:rPr>
          <w:rFonts w:ascii="Times New Roman" w:hAnsi="Times New Roman" w:cs="Times New Roman"/>
          <w:sz w:val="24"/>
          <w:szCs w:val="24"/>
          <w:shd w:val="clear" w:color="auto" w:fill="FFFFFF"/>
        </w:rPr>
        <w:t xml:space="preserve">at the same time </w:t>
      </w:r>
      <w:r w:rsidRPr="00436F24">
        <w:rPr>
          <w:rFonts w:ascii="Times New Roman" w:hAnsi="Times New Roman" w:cs="Times New Roman"/>
          <w:sz w:val="24"/>
          <w:szCs w:val="24"/>
          <w:shd w:val="clear" w:color="auto" w:fill="FFFFFF"/>
        </w:rPr>
        <w:t xml:space="preserve">become potential research avenues for future research. First, despite </w:t>
      </w:r>
      <w:r>
        <w:rPr>
          <w:rFonts w:ascii="Times New Roman" w:hAnsi="Times New Roman" w:cs="Times New Roman"/>
          <w:sz w:val="24"/>
          <w:szCs w:val="24"/>
          <w:shd w:val="clear" w:color="auto" w:fill="FFFFFF"/>
        </w:rPr>
        <w:t xml:space="preserve">the </w:t>
      </w:r>
      <w:r w:rsidRPr="009C1C10">
        <w:rPr>
          <w:rFonts w:ascii="Times New Roman" w:hAnsi="Times New Roman" w:cs="Times New Roman"/>
          <w:noProof/>
          <w:sz w:val="24"/>
          <w:szCs w:val="24"/>
          <w:shd w:val="clear" w:color="auto" w:fill="FFFFFF"/>
        </w:rPr>
        <w:t>introduction</w:t>
      </w:r>
      <w:r w:rsidRPr="00436F24">
        <w:rPr>
          <w:rFonts w:ascii="Times New Roman" w:hAnsi="Times New Roman" w:cs="Times New Roman"/>
          <w:sz w:val="24"/>
          <w:szCs w:val="24"/>
          <w:shd w:val="clear" w:color="auto" w:fill="FFFFFF"/>
        </w:rPr>
        <w:t xml:space="preserve"> of new measures for CEOs</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research and financial expertise (in particular), there is a need to examine the impact of CEO’s extensive personality index (on the basis of both observable and cognitive characteristics)</w:t>
      </w:r>
      <w:r>
        <w:rPr>
          <w:rFonts w:ascii="Times New Roman" w:hAnsi="Times New Roman" w:cs="Times New Roman"/>
          <w:sz w:val="24"/>
          <w:szCs w:val="24"/>
          <w:shd w:val="clear" w:color="auto" w:fill="FFFFFF"/>
        </w:rPr>
        <w:t xml:space="preserve"> on sustainable and environmental performance of Chinese firms</w:t>
      </w:r>
      <w:r w:rsidRPr="00436F24">
        <w:rPr>
          <w:rFonts w:ascii="Times New Roman" w:hAnsi="Times New Roman" w:cs="Times New Roman"/>
          <w:sz w:val="24"/>
          <w:szCs w:val="24"/>
          <w:shd w:val="clear" w:color="auto" w:fill="FFFFFF"/>
        </w:rPr>
        <w:t>. Such comprehensive index from Chinese firms’ data will enable us to better comprehend the varying impact of CEO’s dynamics on environmental and sustainable performances and financial outcomes. Second, from top management</w:t>
      </w:r>
      <w:r>
        <w:rPr>
          <w:rFonts w:ascii="Times New Roman" w:hAnsi="Times New Roman" w:cs="Times New Roman"/>
          <w:sz w:val="24"/>
          <w:szCs w:val="24"/>
          <w:shd w:val="clear" w:color="auto" w:fill="FFFFFF"/>
        </w:rPr>
        <w:t>,</w:t>
      </w:r>
      <w:r w:rsidRPr="00436F24">
        <w:rPr>
          <w:rFonts w:ascii="Times New Roman" w:hAnsi="Times New Roman" w:cs="Times New Roman"/>
          <w:sz w:val="24"/>
          <w:szCs w:val="24"/>
          <w:shd w:val="clear" w:color="auto" w:fill="FFFFFF"/>
        </w:rPr>
        <w:t xml:space="preserve"> we </w:t>
      </w:r>
      <w:r>
        <w:rPr>
          <w:rFonts w:ascii="Times New Roman" w:hAnsi="Times New Roman" w:cs="Times New Roman"/>
          <w:sz w:val="24"/>
          <w:szCs w:val="24"/>
          <w:shd w:val="clear" w:color="auto" w:fill="FFFFFF"/>
        </w:rPr>
        <w:t xml:space="preserve">have </w:t>
      </w:r>
      <w:r w:rsidRPr="00436F24">
        <w:rPr>
          <w:rFonts w:ascii="Times New Roman" w:hAnsi="Times New Roman" w:cs="Times New Roman"/>
          <w:sz w:val="24"/>
          <w:szCs w:val="24"/>
          <w:shd w:val="clear" w:color="auto" w:fill="FFFFFF"/>
        </w:rPr>
        <w:t>only focus</w:t>
      </w:r>
      <w:r>
        <w:rPr>
          <w:rFonts w:ascii="Times New Roman" w:hAnsi="Times New Roman" w:cs="Times New Roman"/>
          <w:sz w:val="24"/>
          <w:szCs w:val="24"/>
          <w:shd w:val="clear" w:color="auto" w:fill="FFFFFF"/>
        </w:rPr>
        <w:t>ed</w:t>
      </w:r>
      <w:r w:rsidRPr="00436F24">
        <w:rPr>
          <w:rFonts w:ascii="Times New Roman" w:hAnsi="Times New Roman" w:cs="Times New Roman"/>
          <w:sz w:val="24"/>
          <w:szCs w:val="24"/>
          <w:shd w:val="clear" w:color="auto" w:fill="FFFFFF"/>
        </w:rPr>
        <w:t xml:space="preserve"> on CEOs</w:t>
      </w:r>
      <w:r>
        <w:rPr>
          <w:rFonts w:ascii="Times New Roman" w:hAnsi="Times New Roman" w:cs="Times New Roman"/>
          <w:noProof/>
          <w:sz w:val="24"/>
          <w:szCs w:val="24"/>
          <w:shd w:val="clear" w:color="auto" w:fill="FFFFFF"/>
        </w:rPr>
        <w:t>.</w:t>
      </w:r>
      <w:r w:rsidRPr="006F5714">
        <w:rPr>
          <w:rFonts w:ascii="Times New Roman" w:hAnsi="Times New Roman" w:cs="Times New Roman"/>
          <w:noProof/>
          <w:sz w:val="24"/>
          <w:szCs w:val="24"/>
          <w:shd w:val="clear" w:color="auto" w:fill="FFFFFF"/>
        </w:rPr>
        <w:t xml:space="preserve"> </w:t>
      </w:r>
      <w:r>
        <w:rPr>
          <w:rFonts w:ascii="Times New Roman" w:hAnsi="Times New Roman" w:cs="Times New Roman"/>
          <w:noProof/>
          <w:sz w:val="24"/>
          <w:szCs w:val="24"/>
          <w:shd w:val="clear" w:color="auto" w:fill="FFFFFF"/>
        </w:rPr>
        <w:t>H</w:t>
      </w:r>
      <w:r w:rsidRPr="006F5714">
        <w:rPr>
          <w:rFonts w:ascii="Times New Roman" w:hAnsi="Times New Roman" w:cs="Times New Roman"/>
          <w:noProof/>
          <w:sz w:val="24"/>
          <w:szCs w:val="24"/>
          <w:shd w:val="clear" w:color="auto" w:fill="FFFFFF"/>
        </w:rPr>
        <w:t>owever</w:t>
      </w:r>
      <w:r w:rsidRPr="00436F24">
        <w:rPr>
          <w:rFonts w:ascii="Times New Roman" w:hAnsi="Times New Roman" w:cs="Times New Roman"/>
          <w:sz w:val="24"/>
          <w:szCs w:val="24"/>
          <w:shd w:val="clear" w:color="auto" w:fill="FFFFFF"/>
        </w:rPr>
        <w:t>, distinct attributes (</w:t>
      </w:r>
      <w:r w:rsidRPr="009C1C10">
        <w:rPr>
          <w:rFonts w:ascii="Times New Roman" w:hAnsi="Times New Roman" w:cs="Times New Roman"/>
          <w:noProof/>
          <w:sz w:val="24"/>
          <w:szCs w:val="24"/>
          <w:shd w:val="clear" w:color="auto" w:fill="FFFFFF"/>
        </w:rPr>
        <w:t>e.g.</w:t>
      </w:r>
      <w:r>
        <w:rPr>
          <w:rFonts w:ascii="Times New Roman" w:hAnsi="Times New Roman" w:cs="Times New Roman"/>
          <w:noProof/>
          <w:sz w:val="24"/>
          <w:szCs w:val="24"/>
          <w:shd w:val="clear" w:color="auto" w:fill="FFFFFF"/>
        </w:rPr>
        <w:t>,</w:t>
      </w:r>
      <w:r w:rsidRPr="00436F24">
        <w:rPr>
          <w:rFonts w:ascii="Times New Roman" w:hAnsi="Times New Roman" w:cs="Times New Roman"/>
          <w:sz w:val="24"/>
          <w:szCs w:val="24"/>
          <w:shd w:val="clear" w:color="auto" w:fill="FFFFFF"/>
        </w:rPr>
        <w:t xml:space="preserve"> financial expertise and research background) of other top managers (like CFOs or Chairman) and TMTs can also be influential in the determination of environmental and sustainable performance. </w:t>
      </w:r>
      <w:r>
        <w:rPr>
          <w:rFonts w:ascii="Times New Roman" w:hAnsi="Times New Roman" w:cs="Times New Roman"/>
          <w:sz w:val="24"/>
          <w:szCs w:val="24"/>
          <w:shd w:val="clear" w:color="auto" w:fill="FFFFFF"/>
        </w:rPr>
        <w:t>Final</w:t>
      </w:r>
      <w:r w:rsidRPr="00436F24">
        <w:rPr>
          <w:rFonts w:ascii="Times New Roman" w:hAnsi="Times New Roman" w:cs="Times New Roman"/>
          <w:sz w:val="24"/>
          <w:szCs w:val="24"/>
          <w:shd w:val="clear" w:color="auto" w:fill="FFFFFF"/>
        </w:rPr>
        <w:t xml:space="preserve">ly, we </w:t>
      </w:r>
      <w:r>
        <w:rPr>
          <w:rFonts w:ascii="Times New Roman" w:hAnsi="Times New Roman" w:cs="Times New Roman"/>
          <w:sz w:val="24"/>
          <w:szCs w:val="24"/>
          <w:shd w:val="clear" w:color="auto" w:fill="FFFFFF"/>
        </w:rPr>
        <w:t xml:space="preserve">have </w:t>
      </w:r>
      <w:r w:rsidRPr="00436F24">
        <w:rPr>
          <w:rFonts w:ascii="Times New Roman" w:hAnsi="Times New Roman" w:cs="Times New Roman"/>
          <w:sz w:val="24"/>
          <w:szCs w:val="24"/>
          <w:shd w:val="clear" w:color="auto" w:fill="FFFFFF"/>
        </w:rPr>
        <w:t>only examine</w:t>
      </w:r>
      <w:r>
        <w:rPr>
          <w:rFonts w:ascii="Times New Roman" w:hAnsi="Times New Roman" w:cs="Times New Roman"/>
          <w:sz w:val="24"/>
          <w:szCs w:val="24"/>
          <w:shd w:val="clear" w:color="auto" w:fill="FFFFFF"/>
        </w:rPr>
        <w:t>d</w:t>
      </w:r>
      <w:r w:rsidRPr="00436F24">
        <w:rPr>
          <w:rFonts w:ascii="Times New Roman" w:hAnsi="Times New Roman" w:cs="Times New Roman"/>
          <w:sz w:val="24"/>
          <w:szCs w:val="24"/>
          <w:shd w:val="clear" w:color="auto" w:fill="FFFFFF"/>
        </w:rPr>
        <w:t xml:space="preserve"> a comprehensive sample from Chinese perspective due to deteriorating environmental and sustainable conditions there</w:t>
      </w:r>
      <w:r>
        <w:rPr>
          <w:rFonts w:ascii="Times New Roman" w:hAnsi="Times New Roman" w:cs="Times New Roman"/>
          <w:noProof/>
          <w:sz w:val="24"/>
          <w:szCs w:val="24"/>
          <w:shd w:val="clear" w:color="auto" w:fill="FFFFFF"/>
        </w:rPr>
        <w:t>;</w:t>
      </w:r>
      <w:r w:rsidRPr="009C1C10">
        <w:rPr>
          <w:rFonts w:ascii="Times New Roman" w:hAnsi="Times New Roman" w:cs="Times New Roman"/>
          <w:noProof/>
          <w:sz w:val="24"/>
          <w:szCs w:val="24"/>
          <w:shd w:val="clear" w:color="auto" w:fill="FFFFFF"/>
        </w:rPr>
        <w:t xml:space="preserve"> future</w:t>
      </w:r>
      <w:r w:rsidRPr="00436F24">
        <w:rPr>
          <w:rFonts w:ascii="Times New Roman" w:hAnsi="Times New Roman" w:cs="Times New Roman"/>
          <w:sz w:val="24"/>
          <w:szCs w:val="24"/>
          <w:shd w:val="clear" w:color="auto" w:fill="FFFFFF"/>
        </w:rPr>
        <w:t xml:space="preserve"> research</w:t>
      </w:r>
      <w:r>
        <w:rPr>
          <w:rFonts w:ascii="Times New Roman" w:hAnsi="Times New Roman" w:cs="Times New Roman"/>
          <w:sz w:val="24"/>
          <w:szCs w:val="24"/>
          <w:shd w:val="clear" w:color="auto" w:fill="FFFFFF"/>
        </w:rPr>
        <w:t xml:space="preserve"> may offer new insights by</w:t>
      </w:r>
      <w:r w:rsidRPr="00436F24">
        <w:rPr>
          <w:rFonts w:ascii="Times New Roman" w:hAnsi="Times New Roman" w:cs="Times New Roman"/>
          <w:sz w:val="24"/>
          <w:szCs w:val="24"/>
          <w:shd w:val="clear" w:color="auto" w:fill="FFFFFF"/>
        </w:rPr>
        <w:t xml:space="preserve"> mak</w:t>
      </w:r>
      <w:r>
        <w:rPr>
          <w:rFonts w:ascii="Times New Roman" w:hAnsi="Times New Roman" w:cs="Times New Roman"/>
          <w:sz w:val="24"/>
          <w:szCs w:val="24"/>
          <w:shd w:val="clear" w:color="auto" w:fill="FFFFFF"/>
        </w:rPr>
        <w:t>ing</w:t>
      </w:r>
      <w:r w:rsidRPr="00436F24">
        <w:rPr>
          <w:rFonts w:ascii="Times New Roman" w:hAnsi="Times New Roman" w:cs="Times New Roman"/>
          <w:sz w:val="24"/>
          <w:szCs w:val="24"/>
          <w:shd w:val="clear" w:color="auto" w:fill="FFFFFF"/>
        </w:rPr>
        <w:t xml:space="preserve"> a comparison between emerging and US or European markets.  </w:t>
      </w:r>
    </w:p>
    <w:p w:rsidR="00BA67D1" w:rsidRPr="00436F24" w:rsidRDefault="00BA67D1" w:rsidP="00BA67D1">
      <w:pPr>
        <w:rPr>
          <w:rFonts w:ascii="Times New Roman" w:hAnsi="Times New Roman" w:cs="Times New Roman"/>
          <w:b/>
          <w:sz w:val="24"/>
          <w:szCs w:val="24"/>
        </w:rPr>
      </w:pPr>
      <w:r w:rsidRPr="00436F24">
        <w:rPr>
          <w:rFonts w:ascii="Times New Roman" w:hAnsi="Times New Roman" w:cs="Times New Roman"/>
          <w:b/>
          <w:sz w:val="24"/>
          <w:szCs w:val="24"/>
        </w:rPr>
        <w:br w:type="page"/>
      </w:r>
    </w:p>
    <w:p w:rsidR="00BA67D1" w:rsidRPr="00436F24" w:rsidRDefault="00BA67D1" w:rsidP="00BA67D1">
      <w:pPr>
        <w:spacing w:after="0"/>
        <w:rPr>
          <w:rFonts w:ascii="Times New Roman" w:hAnsi="Times New Roman" w:cs="Times New Roman"/>
          <w:b/>
          <w:sz w:val="24"/>
          <w:szCs w:val="24"/>
        </w:rPr>
      </w:pPr>
      <w:r w:rsidRPr="00436F24">
        <w:rPr>
          <w:rFonts w:ascii="Times New Roman" w:hAnsi="Times New Roman" w:cs="Times New Roman"/>
          <w:b/>
          <w:sz w:val="24"/>
          <w:szCs w:val="24"/>
        </w:rPr>
        <w:t>References</w:t>
      </w:r>
    </w:p>
    <w:p w:rsidR="00BA67D1" w:rsidRPr="00436F24" w:rsidRDefault="00BA67D1" w:rsidP="00BA67D1">
      <w:pPr>
        <w:spacing w:after="0"/>
        <w:rPr>
          <w:rFonts w:ascii="Times New Roman" w:hAnsi="Times New Roman" w:cs="Times New Roman"/>
          <w:b/>
          <w:sz w:val="24"/>
          <w:szCs w:val="24"/>
        </w:rPr>
      </w:pPr>
    </w:p>
    <w:p w:rsidR="00BA67D1" w:rsidRPr="00BD2958"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BD2958">
        <w:rPr>
          <w:rFonts w:asciiTheme="majorBidi" w:hAnsiTheme="majorBidi" w:cstheme="majorBidi"/>
          <w:shd w:val="clear" w:color="auto" w:fill="FFFFFF"/>
        </w:rPr>
        <w:t>Borghesi, R., Houston, J.F., &amp; Naranjo, A. (2014). Corporate socially responsible investments: CEO altruism, reputation, and shareholder interests.</w:t>
      </w:r>
      <w:r w:rsidRPr="00BD2958">
        <w:rPr>
          <w:rStyle w:val="apple-converted-space"/>
          <w:rFonts w:asciiTheme="majorBidi" w:hAnsiTheme="majorBidi" w:cstheme="majorBidi"/>
          <w:shd w:val="clear" w:color="auto" w:fill="FFFFFF"/>
        </w:rPr>
        <w:t> </w:t>
      </w:r>
      <w:r w:rsidRPr="00BD2958">
        <w:rPr>
          <w:rFonts w:asciiTheme="majorBidi" w:hAnsiTheme="majorBidi" w:cstheme="majorBidi"/>
          <w:i/>
          <w:iCs/>
          <w:shd w:val="clear" w:color="auto" w:fill="FFFFFF"/>
        </w:rPr>
        <w:t>Journal of Corporate Finance</w:t>
      </w:r>
      <w:r w:rsidRPr="00BD2958">
        <w:rPr>
          <w:rStyle w:val="apple-converted-space"/>
          <w:rFonts w:asciiTheme="majorBidi" w:hAnsiTheme="majorBidi" w:cstheme="majorBidi"/>
          <w:shd w:val="clear" w:color="auto" w:fill="FFFFFF"/>
        </w:rPr>
        <w:t> </w:t>
      </w:r>
      <w:r w:rsidRPr="00BD2958">
        <w:rPr>
          <w:rFonts w:asciiTheme="majorBidi" w:hAnsiTheme="majorBidi" w:cstheme="majorBidi"/>
          <w:b/>
          <w:i/>
          <w:iCs/>
          <w:shd w:val="clear" w:color="auto" w:fill="FFFFFF"/>
        </w:rPr>
        <w:t>26</w:t>
      </w:r>
      <w:r w:rsidRPr="00BD2958">
        <w:rPr>
          <w:rFonts w:asciiTheme="majorBidi" w:hAnsiTheme="majorBidi" w:cstheme="majorBidi"/>
          <w:shd w:val="clear" w:color="auto" w:fill="FFFFFF"/>
        </w:rPr>
        <w:t>: 164-181.</w:t>
      </w:r>
    </w:p>
    <w:p w:rsidR="00BA67D1" w:rsidRPr="00BD2958"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BD2958">
        <w:rPr>
          <w:rFonts w:asciiTheme="majorBidi" w:hAnsiTheme="majorBidi" w:cstheme="majorBidi"/>
          <w:shd w:val="clear" w:color="auto" w:fill="FFFFFF"/>
        </w:rPr>
        <w:t>Carter, N., &amp; Mol, A.P. (Eds.) (2013). Environmental governance in China. Routledge. https://doi.org/10.4324/9781315878980</w:t>
      </w:r>
    </w:p>
    <w:p w:rsidR="00BA67D1" w:rsidRPr="00BD2958"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BD2958">
        <w:rPr>
          <w:rFonts w:asciiTheme="majorBidi" w:hAnsiTheme="majorBidi" w:cstheme="majorBidi"/>
          <w:shd w:val="clear" w:color="auto" w:fill="FFFFFF"/>
        </w:rPr>
        <w:t xml:space="preserve">Chang, L., Li, W., &amp; Lu, X. (2015). Government engagement, environmental policy, and environmental performance: evidence from the most polluting Chinese listed firms. </w:t>
      </w:r>
      <w:r w:rsidRPr="00BD2958">
        <w:rPr>
          <w:rFonts w:asciiTheme="majorBidi" w:hAnsiTheme="majorBidi" w:cstheme="majorBidi"/>
          <w:i/>
          <w:shd w:val="clear" w:color="auto" w:fill="FFFFFF"/>
        </w:rPr>
        <w:t>Business Strategy and the Environment</w:t>
      </w:r>
      <w:r w:rsidRPr="00BD2958">
        <w:rPr>
          <w:rFonts w:asciiTheme="majorBidi" w:hAnsiTheme="majorBidi" w:cstheme="majorBidi"/>
          <w:shd w:val="clear" w:color="auto" w:fill="FFFFFF"/>
        </w:rPr>
        <w:t xml:space="preserve"> </w:t>
      </w:r>
      <w:r w:rsidRPr="00BD2958">
        <w:rPr>
          <w:rFonts w:asciiTheme="majorBidi" w:hAnsiTheme="majorBidi" w:cstheme="majorBidi"/>
          <w:b/>
          <w:shd w:val="clear" w:color="auto" w:fill="FFFFFF"/>
        </w:rPr>
        <w:t>24</w:t>
      </w:r>
      <w:r w:rsidRPr="00BD2958">
        <w:rPr>
          <w:rFonts w:asciiTheme="majorBidi" w:hAnsiTheme="majorBidi" w:cstheme="majorBidi"/>
          <w:shd w:val="clear" w:color="auto" w:fill="FFFFFF"/>
        </w:rPr>
        <w:t xml:space="preserve">: 1–19. </w:t>
      </w:r>
    </w:p>
    <w:p w:rsidR="00BA67D1" w:rsidRPr="00BD2958"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BD2958">
        <w:rPr>
          <w:rFonts w:asciiTheme="majorBidi" w:hAnsiTheme="majorBidi" w:cstheme="majorBidi"/>
          <w:shd w:val="clear" w:color="auto" w:fill="FFFFFF"/>
        </w:rPr>
        <w:t>Chin, M.K., Hambrick, D.C., &amp; Treviño, L.K. (2013). Political ideologies of CEOs: The influence of executives’ values on corporate social responsibility.</w:t>
      </w:r>
      <w:r w:rsidRPr="00BD2958">
        <w:rPr>
          <w:rStyle w:val="apple-converted-space"/>
          <w:rFonts w:asciiTheme="majorBidi" w:hAnsiTheme="majorBidi" w:cstheme="majorBidi"/>
          <w:shd w:val="clear" w:color="auto" w:fill="FFFFFF"/>
        </w:rPr>
        <w:t> </w:t>
      </w:r>
      <w:r w:rsidRPr="00BD2958">
        <w:rPr>
          <w:rFonts w:asciiTheme="majorBidi" w:hAnsiTheme="majorBidi" w:cstheme="majorBidi"/>
          <w:i/>
          <w:iCs/>
          <w:shd w:val="clear" w:color="auto" w:fill="FFFFFF"/>
        </w:rPr>
        <w:t>Administrative Science Quarterly</w:t>
      </w:r>
      <w:r w:rsidRPr="00BD2958">
        <w:rPr>
          <w:rStyle w:val="apple-converted-space"/>
          <w:rFonts w:asciiTheme="majorBidi" w:hAnsiTheme="majorBidi" w:cstheme="majorBidi"/>
          <w:shd w:val="clear" w:color="auto" w:fill="FFFFFF"/>
        </w:rPr>
        <w:t> </w:t>
      </w:r>
      <w:r w:rsidRPr="00BD2958">
        <w:rPr>
          <w:rFonts w:asciiTheme="majorBidi" w:hAnsiTheme="majorBidi" w:cstheme="majorBidi"/>
          <w:b/>
          <w:i/>
          <w:iCs/>
          <w:shd w:val="clear" w:color="auto" w:fill="FFFFFF"/>
        </w:rPr>
        <w:t>58</w:t>
      </w:r>
      <w:r w:rsidRPr="00BD2958">
        <w:rPr>
          <w:rFonts w:asciiTheme="majorBidi" w:hAnsiTheme="majorBidi" w:cstheme="majorBidi"/>
          <w:shd w:val="clear" w:color="auto" w:fill="FFFFFF"/>
        </w:rPr>
        <w:t xml:space="preserve">: 197-232. </w:t>
      </w:r>
    </w:p>
    <w:p w:rsidR="00BA67D1" w:rsidRPr="00BD2958"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BD2958">
        <w:rPr>
          <w:rFonts w:asciiTheme="majorBidi" w:hAnsiTheme="majorBidi" w:cstheme="majorBidi"/>
          <w:shd w:val="clear" w:color="auto" w:fill="FFFFFF"/>
        </w:rPr>
        <w:t xml:space="preserve">Dhakal, S. (2009). Urban energy use and carbon emissions from cities in China and policy implications. </w:t>
      </w:r>
      <w:r w:rsidRPr="00BD2958">
        <w:rPr>
          <w:rFonts w:asciiTheme="majorBidi" w:hAnsiTheme="majorBidi" w:cstheme="majorBidi"/>
          <w:i/>
          <w:shd w:val="clear" w:color="auto" w:fill="FFFFFF"/>
        </w:rPr>
        <w:t>Energy Policy</w:t>
      </w:r>
      <w:r w:rsidRPr="00BD2958">
        <w:rPr>
          <w:rFonts w:asciiTheme="majorBidi" w:hAnsiTheme="majorBidi" w:cstheme="majorBidi"/>
          <w:shd w:val="clear" w:color="auto" w:fill="FFFFFF"/>
        </w:rPr>
        <w:t xml:space="preserve"> </w:t>
      </w:r>
      <w:r w:rsidRPr="00BD2958">
        <w:rPr>
          <w:rFonts w:asciiTheme="majorBidi" w:hAnsiTheme="majorBidi" w:cstheme="majorBidi"/>
          <w:b/>
          <w:shd w:val="clear" w:color="auto" w:fill="FFFFFF"/>
        </w:rPr>
        <w:t>37</w:t>
      </w:r>
      <w:r w:rsidRPr="00BD2958">
        <w:rPr>
          <w:rFonts w:asciiTheme="majorBidi" w:hAnsiTheme="majorBidi" w:cstheme="majorBidi"/>
          <w:shd w:val="clear" w:color="auto" w:fill="FFFFFF"/>
        </w:rPr>
        <w:t>: 4208–4219.</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lang w:val="en-GB"/>
        </w:rPr>
      </w:pPr>
      <w:r w:rsidRPr="00BD2958">
        <w:rPr>
          <w:rFonts w:asciiTheme="majorBidi" w:hAnsiTheme="majorBidi" w:cstheme="majorBidi"/>
        </w:rPr>
        <w:t xml:space="preserve">Du, X. (2015). How the market values greenwashing? Evidence from China. </w:t>
      </w:r>
      <w:r w:rsidRPr="00BD2958">
        <w:rPr>
          <w:rFonts w:asciiTheme="majorBidi" w:hAnsiTheme="majorBidi" w:cstheme="majorBidi"/>
          <w:i/>
          <w:iCs/>
        </w:rPr>
        <w:t>Journal of Business Ethics</w:t>
      </w:r>
      <w:r w:rsidRPr="00BD2958">
        <w:rPr>
          <w:rFonts w:asciiTheme="majorBidi" w:hAnsiTheme="majorBidi" w:cstheme="majorBidi"/>
        </w:rPr>
        <w:t xml:space="preserve"> </w:t>
      </w:r>
      <w:r w:rsidRPr="00BD2958">
        <w:rPr>
          <w:rFonts w:asciiTheme="majorBidi" w:hAnsiTheme="majorBidi" w:cstheme="majorBidi"/>
          <w:b/>
          <w:i/>
          <w:iCs/>
        </w:rPr>
        <w:t>128</w:t>
      </w:r>
      <w:r w:rsidRPr="00BD2958">
        <w:rPr>
          <w:rFonts w:asciiTheme="majorBidi" w:hAnsiTheme="majorBidi" w:cstheme="majorBidi"/>
          <w:b/>
        </w:rPr>
        <w:t>:</w:t>
      </w:r>
      <w:r w:rsidRPr="00BD2958">
        <w:rPr>
          <w:rFonts w:asciiTheme="majorBidi" w:hAnsiTheme="majorBidi" w:cstheme="majorBidi"/>
        </w:rPr>
        <w:t xml:space="preserve"> 547–574. https://doi.org/10.1007/s10551</w:t>
      </w:r>
      <w:r w:rsidRPr="00576020">
        <w:rPr>
          <w:rFonts w:ascii="Cambria Math" w:hAnsi="Cambria Math" w:cs="Cambria Math"/>
        </w:rPr>
        <w:t>‐</w:t>
      </w:r>
      <w:r w:rsidRPr="00576020">
        <w:rPr>
          <w:rFonts w:asciiTheme="majorBidi" w:hAnsiTheme="majorBidi" w:cstheme="majorBidi"/>
        </w:rPr>
        <w:t>014</w:t>
      </w:r>
      <w:r w:rsidRPr="00576020">
        <w:rPr>
          <w:rFonts w:ascii="Cambria Math" w:hAnsi="Cambria Math" w:cs="Cambria Math"/>
        </w:rPr>
        <w:t>‐</w:t>
      </w:r>
      <w:r w:rsidRPr="00576020">
        <w:rPr>
          <w:rFonts w:asciiTheme="majorBidi" w:hAnsiTheme="majorBidi" w:cstheme="majorBidi"/>
        </w:rPr>
        <w:t>2122</w:t>
      </w:r>
      <w:r w:rsidRPr="00576020">
        <w:rPr>
          <w:rFonts w:ascii="Cambria Math" w:hAnsi="Cambria Math" w:cs="Cambria Math"/>
        </w:rPr>
        <w:t>‐</w:t>
      </w:r>
      <w:r w:rsidRPr="00576020">
        <w:rPr>
          <w:rFonts w:asciiTheme="majorBidi" w:hAnsiTheme="majorBidi" w:cstheme="majorBidi"/>
        </w:rPr>
        <w:t>y</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lang w:val="en-GB"/>
        </w:rPr>
      </w:pPr>
      <w:r w:rsidRPr="00576020">
        <w:rPr>
          <w:rFonts w:asciiTheme="majorBidi" w:hAnsiTheme="majorBidi" w:cstheme="majorBidi"/>
        </w:rPr>
        <w:t xml:space="preserve">Du, X., Jian, W., Zeng, Q., &amp; Du, Y. (2014). Corporate environmental responsibility in polluting industries: Does religion matter? </w:t>
      </w:r>
      <w:r w:rsidRPr="00576020">
        <w:rPr>
          <w:rFonts w:asciiTheme="majorBidi" w:hAnsiTheme="majorBidi" w:cstheme="majorBidi"/>
          <w:i/>
          <w:iCs/>
        </w:rPr>
        <w:t>Journal of</w:t>
      </w:r>
      <w:r w:rsidRPr="00576020">
        <w:rPr>
          <w:rFonts w:asciiTheme="majorBidi" w:hAnsiTheme="majorBidi" w:cstheme="majorBidi"/>
        </w:rPr>
        <w:t xml:space="preserve"> </w:t>
      </w:r>
      <w:r w:rsidRPr="00576020">
        <w:rPr>
          <w:rFonts w:asciiTheme="majorBidi" w:hAnsiTheme="majorBidi" w:cstheme="majorBidi"/>
          <w:i/>
          <w:iCs/>
        </w:rPr>
        <w:t>Business Ethics</w:t>
      </w:r>
      <w:r w:rsidRPr="00576020">
        <w:rPr>
          <w:rFonts w:asciiTheme="majorBidi" w:hAnsiTheme="majorBidi" w:cstheme="majorBidi"/>
        </w:rPr>
        <w:t xml:space="preserve">, </w:t>
      </w:r>
      <w:r w:rsidRPr="00576020">
        <w:rPr>
          <w:rFonts w:asciiTheme="majorBidi" w:hAnsiTheme="majorBidi" w:cstheme="majorBidi"/>
          <w:b/>
          <w:i/>
          <w:iCs/>
        </w:rPr>
        <w:t>124</w:t>
      </w:r>
      <w:r w:rsidRPr="00576020">
        <w:rPr>
          <w:rFonts w:asciiTheme="majorBidi" w:hAnsiTheme="majorBidi" w:cstheme="majorBidi"/>
          <w:b/>
        </w:rPr>
        <w:t>:</w:t>
      </w:r>
      <w:r w:rsidRPr="00576020">
        <w:rPr>
          <w:rFonts w:asciiTheme="majorBidi" w:hAnsiTheme="majorBidi" w:cstheme="majorBidi"/>
        </w:rPr>
        <w:t xml:space="preserve"> 485–507.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lang w:val="de-DE"/>
        </w:rPr>
        <w:t xml:space="preserve">Elmagrhi, M.H., Ntim, C.G., Elamer, A.A., &amp; Zhang, Q. (2018). </w:t>
      </w:r>
      <w:r w:rsidRPr="00576020">
        <w:rPr>
          <w:rFonts w:asciiTheme="majorBidi" w:hAnsiTheme="majorBidi" w:cstheme="majorBidi"/>
          <w:shd w:val="clear" w:color="auto" w:fill="FFFFFF"/>
        </w:rPr>
        <w:t>A study of environmental policies and regulations, governance structures, and environmental performance: The role of female directors.</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Business Strategy and the Environment</w:t>
      </w:r>
      <w:r w:rsidRPr="00576020">
        <w:rPr>
          <w:rFonts w:asciiTheme="majorBidi" w:hAnsiTheme="majorBidi" w:cstheme="majorBidi"/>
          <w:shd w:val="clear" w:color="auto" w:fill="FFFFFF"/>
        </w:rPr>
        <w:t xml:space="preserve">, </w:t>
      </w:r>
      <w:r w:rsidRPr="00576020">
        <w:rPr>
          <w:rFonts w:asciiTheme="majorBidi" w:eastAsia="Lato-Regular" w:hAnsiTheme="majorBidi" w:cstheme="majorBidi"/>
          <w:b/>
          <w:i/>
        </w:rPr>
        <w:t>28</w:t>
      </w:r>
      <w:r w:rsidRPr="00576020">
        <w:rPr>
          <w:rFonts w:asciiTheme="majorBidi" w:eastAsia="Lato-Regular" w:hAnsiTheme="majorBidi" w:cstheme="majorBidi"/>
        </w:rPr>
        <w:t>: 206-220.</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Fabrizi, M., Mallin, C., &amp; Michelon, G. (2014). The role of CEO’s personal incentives in driving corporate social responsibility.</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Journal of Business Ethics</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124</w:t>
      </w:r>
      <w:r w:rsidRPr="00576020">
        <w:rPr>
          <w:rFonts w:asciiTheme="majorBidi" w:hAnsiTheme="majorBidi" w:cstheme="majorBidi"/>
          <w:shd w:val="clear" w:color="auto" w:fill="FFFFFF"/>
        </w:rPr>
        <w:t>: 311-326.</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eastAsia="Lato-Regular" w:hAnsiTheme="majorBidi" w:cstheme="majorBidi"/>
          <w:lang w:val="de-DE"/>
        </w:rPr>
        <w:t xml:space="preserve">Ferrell, O.C., Fraedrich, J., &amp; Ferrell, L. (2017). </w:t>
      </w:r>
      <w:r w:rsidRPr="00576020">
        <w:rPr>
          <w:rFonts w:asciiTheme="majorBidi" w:eastAsia="Lato-Regular" w:hAnsiTheme="majorBidi" w:cstheme="majorBidi"/>
          <w:i/>
          <w:iCs/>
        </w:rPr>
        <w:t xml:space="preserve">Business ethics: Ethical decision making and cases </w:t>
      </w:r>
      <w:r w:rsidRPr="00576020">
        <w:rPr>
          <w:rFonts w:asciiTheme="majorBidi" w:eastAsia="Lato-Regular" w:hAnsiTheme="majorBidi" w:cstheme="majorBidi"/>
        </w:rPr>
        <w:t>(11th ed.). USA: Cengage Learning. Boston.</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eastAsia="Lato-Regular" w:hAnsiTheme="majorBidi" w:cstheme="majorBidi"/>
        </w:rPr>
        <w:t xml:space="preserve">Gao, Y. (2009). Corporate social performance in China: Evidence from large companies. </w:t>
      </w:r>
      <w:r w:rsidRPr="00576020">
        <w:rPr>
          <w:rFonts w:asciiTheme="majorBidi" w:eastAsia="Lato-Regular" w:hAnsiTheme="majorBidi" w:cstheme="majorBidi"/>
          <w:i/>
          <w:iCs/>
        </w:rPr>
        <w:t>Journal of Business Ethics</w:t>
      </w:r>
      <w:r w:rsidRPr="00576020">
        <w:rPr>
          <w:rFonts w:asciiTheme="majorBidi" w:eastAsia="Lato-Regular" w:hAnsiTheme="majorBidi" w:cstheme="majorBidi"/>
        </w:rPr>
        <w:t xml:space="preserve">, </w:t>
      </w:r>
      <w:r w:rsidRPr="00576020">
        <w:rPr>
          <w:rFonts w:asciiTheme="majorBidi" w:eastAsia="Lato-Regular" w:hAnsiTheme="majorBidi" w:cstheme="majorBidi"/>
          <w:b/>
          <w:i/>
          <w:iCs/>
        </w:rPr>
        <w:t>89</w:t>
      </w:r>
      <w:r w:rsidRPr="00576020">
        <w:rPr>
          <w:rFonts w:asciiTheme="majorBidi" w:eastAsia="Lato-Regular" w:hAnsiTheme="majorBidi" w:cstheme="majorBidi"/>
          <w:b/>
        </w:rPr>
        <w:t>:</w:t>
      </w:r>
      <w:r w:rsidRPr="00576020">
        <w:rPr>
          <w:rFonts w:asciiTheme="majorBidi" w:eastAsia="Lato-Regular" w:hAnsiTheme="majorBidi" w:cstheme="majorBidi"/>
        </w:rPr>
        <w:t xml:space="preserve"> 23–35.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García-Sánchez, I.M., Rodríguez-Domínguez, L., &amp; Gallego-Álvarez, I. (2013). CEO qualities and codes of ethics.</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European Journal of Law and Economics</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35</w:t>
      </w:r>
      <w:r w:rsidRPr="00576020">
        <w:rPr>
          <w:rFonts w:asciiTheme="majorBidi" w:hAnsiTheme="majorBidi" w:cstheme="majorBidi"/>
          <w:shd w:val="clear" w:color="auto" w:fill="FFFFFF"/>
        </w:rPr>
        <w:t>: 295-312.</w:t>
      </w:r>
    </w:p>
    <w:p w:rsidR="00BA67D1" w:rsidRPr="00576020" w:rsidRDefault="00BA67D1" w:rsidP="00BA67D1">
      <w:pPr>
        <w:autoSpaceDE w:val="0"/>
        <w:autoSpaceDN w:val="0"/>
        <w:adjustRightInd w:val="0"/>
        <w:spacing w:after="0" w:line="240" w:lineRule="auto"/>
        <w:ind w:left="720" w:hanging="720"/>
        <w:mirrorIndents/>
        <w:jc w:val="both"/>
        <w:rPr>
          <w:rFonts w:asciiTheme="majorBidi" w:eastAsia="Lato-Regular" w:hAnsiTheme="majorBidi" w:cstheme="majorBidi"/>
        </w:rPr>
      </w:pPr>
      <w:r w:rsidRPr="00576020">
        <w:rPr>
          <w:rFonts w:asciiTheme="majorBidi" w:eastAsia="Lato-Regular" w:hAnsiTheme="majorBidi" w:cstheme="majorBidi"/>
          <w:lang w:val="it-IT"/>
        </w:rPr>
        <w:t xml:space="preserve">Giannetti, M., Liao, G., &amp; Yu, X. (2015). </w:t>
      </w:r>
      <w:r w:rsidRPr="00576020">
        <w:rPr>
          <w:rFonts w:asciiTheme="majorBidi" w:eastAsia="Lato-Regular" w:hAnsiTheme="majorBidi" w:cstheme="majorBidi"/>
        </w:rPr>
        <w:t xml:space="preserve">The brain gain of corporate boards: Evidence from China. </w:t>
      </w:r>
      <w:r w:rsidRPr="00576020">
        <w:rPr>
          <w:rFonts w:asciiTheme="majorBidi" w:eastAsia="Lato-Regular" w:hAnsiTheme="majorBidi" w:cstheme="majorBidi"/>
          <w:i/>
        </w:rPr>
        <w:t>Journal of Finance</w:t>
      </w:r>
      <w:r w:rsidRPr="00576020">
        <w:rPr>
          <w:rFonts w:asciiTheme="majorBidi" w:eastAsia="Lato-Regular" w:hAnsiTheme="majorBidi" w:cstheme="majorBidi"/>
        </w:rPr>
        <w:t xml:space="preserve">, </w:t>
      </w:r>
      <w:r w:rsidRPr="00576020">
        <w:rPr>
          <w:rFonts w:asciiTheme="majorBidi" w:eastAsia="Lato-Regular" w:hAnsiTheme="majorBidi" w:cstheme="majorBidi"/>
          <w:b/>
          <w:i/>
        </w:rPr>
        <w:t>70</w:t>
      </w:r>
      <w:r w:rsidRPr="00576020">
        <w:rPr>
          <w:rFonts w:asciiTheme="majorBidi" w:eastAsia="Lato-Regular" w:hAnsiTheme="majorBidi" w:cstheme="majorBidi"/>
        </w:rPr>
        <w:t>: 1629-1682.</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eastAsia="Lato-Regular" w:hAnsiTheme="majorBidi" w:cstheme="majorBidi"/>
        </w:rPr>
        <w:t xml:space="preserve">Glass, C., Cook, A., &amp; Ingersoll, A.R. (2016). Do women leaders promote sustainability? Analysing the effect of corporate governance composition on environmental performance. </w:t>
      </w:r>
      <w:r w:rsidRPr="00576020">
        <w:rPr>
          <w:rFonts w:asciiTheme="majorBidi" w:eastAsia="Lato-Regular" w:hAnsiTheme="majorBidi" w:cstheme="majorBidi"/>
          <w:i/>
          <w:iCs/>
        </w:rPr>
        <w:t>Business Strategy and the</w:t>
      </w:r>
      <w:r w:rsidRPr="00576020">
        <w:rPr>
          <w:rFonts w:asciiTheme="majorBidi" w:eastAsia="Lato-Regular" w:hAnsiTheme="majorBidi" w:cstheme="majorBidi"/>
        </w:rPr>
        <w:t xml:space="preserve"> </w:t>
      </w:r>
      <w:r w:rsidRPr="00576020">
        <w:rPr>
          <w:rFonts w:asciiTheme="majorBidi" w:eastAsia="Lato-Regular" w:hAnsiTheme="majorBidi" w:cstheme="majorBidi"/>
          <w:i/>
          <w:iCs/>
        </w:rPr>
        <w:t>Environment</w:t>
      </w:r>
      <w:r w:rsidRPr="00576020">
        <w:rPr>
          <w:rFonts w:asciiTheme="majorBidi" w:eastAsia="Lato-Regular" w:hAnsiTheme="majorBidi" w:cstheme="majorBidi"/>
        </w:rPr>
        <w:t xml:space="preserve">, </w:t>
      </w:r>
      <w:r w:rsidRPr="00576020">
        <w:rPr>
          <w:rFonts w:asciiTheme="majorBidi" w:eastAsia="Lato-Regular" w:hAnsiTheme="majorBidi" w:cstheme="majorBidi"/>
          <w:b/>
          <w:i/>
          <w:iCs/>
        </w:rPr>
        <w:t>25</w:t>
      </w:r>
      <w:r w:rsidRPr="00576020">
        <w:rPr>
          <w:rFonts w:asciiTheme="majorBidi" w:eastAsia="Lato-Regular" w:hAnsiTheme="majorBidi" w:cstheme="majorBidi"/>
        </w:rPr>
        <w:t xml:space="preserve">: 495–511.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Hambrick, D.C. (2007). Upper echelons theory: An update.</w:t>
      </w:r>
      <w:r w:rsidRPr="00576020">
        <w:rPr>
          <w:rFonts w:asciiTheme="majorBidi" w:hAnsiTheme="majorBidi" w:cstheme="majorBidi"/>
        </w:rPr>
        <w:t> </w:t>
      </w:r>
      <w:r w:rsidRPr="00576020">
        <w:rPr>
          <w:rFonts w:asciiTheme="majorBidi" w:hAnsiTheme="majorBidi" w:cstheme="majorBidi"/>
          <w:i/>
          <w:shd w:val="clear" w:color="auto" w:fill="FFFFFF"/>
        </w:rPr>
        <w:t>Academy of Management Review</w:t>
      </w:r>
      <w:r w:rsidRPr="00576020">
        <w:rPr>
          <w:rFonts w:asciiTheme="majorBidi" w:hAnsiTheme="majorBidi" w:cstheme="majorBidi"/>
        </w:rPr>
        <w:t> </w:t>
      </w:r>
      <w:r w:rsidRPr="00576020">
        <w:rPr>
          <w:rFonts w:asciiTheme="majorBidi" w:hAnsiTheme="majorBidi" w:cstheme="majorBidi"/>
          <w:b/>
          <w:shd w:val="clear" w:color="auto" w:fill="FFFFFF"/>
        </w:rPr>
        <w:t>32</w:t>
      </w:r>
      <w:r w:rsidRPr="00576020">
        <w:rPr>
          <w:rFonts w:asciiTheme="majorBidi" w:hAnsiTheme="majorBidi" w:cstheme="majorBidi"/>
          <w:shd w:val="clear" w:color="auto" w:fill="FFFFFF"/>
        </w:rPr>
        <w:t>: 334-343.</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Hambrick, D.C., &amp; Mason, P.A. (1984). Upper echelons: The organization as a reflection of its top managers.</w:t>
      </w:r>
      <w:r w:rsidRPr="00576020">
        <w:rPr>
          <w:rFonts w:asciiTheme="majorBidi" w:hAnsiTheme="majorBidi" w:cstheme="majorBidi"/>
        </w:rPr>
        <w:t> </w:t>
      </w:r>
      <w:r w:rsidRPr="00576020">
        <w:rPr>
          <w:rFonts w:asciiTheme="majorBidi" w:hAnsiTheme="majorBidi" w:cstheme="majorBidi"/>
          <w:i/>
          <w:shd w:val="clear" w:color="auto" w:fill="FFFFFF"/>
        </w:rPr>
        <w:t>Academy of Management Review</w:t>
      </w:r>
      <w:r w:rsidRPr="00576020">
        <w:rPr>
          <w:rFonts w:asciiTheme="majorBidi" w:hAnsiTheme="majorBidi" w:cstheme="majorBidi"/>
        </w:rPr>
        <w:t> </w:t>
      </w:r>
      <w:r w:rsidRPr="00576020">
        <w:rPr>
          <w:rFonts w:asciiTheme="majorBidi" w:hAnsiTheme="majorBidi" w:cstheme="majorBidi"/>
          <w:b/>
          <w:shd w:val="clear" w:color="auto" w:fill="FFFFFF"/>
        </w:rPr>
        <w:t>9</w:t>
      </w:r>
      <w:r w:rsidRPr="00576020">
        <w:rPr>
          <w:rFonts w:asciiTheme="majorBidi" w:hAnsiTheme="majorBidi" w:cstheme="majorBidi"/>
          <w:shd w:val="clear" w:color="auto" w:fill="FFFFFF"/>
        </w:rPr>
        <w:t>: 193-206.</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lang w:val="fr-FR"/>
        </w:rPr>
        <w:t xml:space="preserve">Haque, F., &amp; Ntim, C.G. (2018). </w:t>
      </w:r>
      <w:r w:rsidRPr="00576020">
        <w:rPr>
          <w:rFonts w:asciiTheme="majorBidi" w:hAnsiTheme="majorBidi" w:cstheme="majorBidi"/>
          <w:shd w:val="clear" w:color="auto" w:fill="FFFFFF"/>
        </w:rPr>
        <w:t>Environmental policy, sustainable development, governance mechanisms and environmental performance.</w:t>
      </w:r>
      <w:r w:rsidRPr="00576020">
        <w:rPr>
          <w:rFonts w:asciiTheme="majorBidi" w:hAnsiTheme="majorBidi" w:cstheme="majorBidi"/>
        </w:rPr>
        <w:t> </w:t>
      </w:r>
      <w:r w:rsidRPr="00576020">
        <w:rPr>
          <w:rFonts w:asciiTheme="majorBidi" w:hAnsiTheme="majorBidi" w:cstheme="majorBidi"/>
          <w:i/>
          <w:shd w:val="clear" w:color="auto" w:fill="FFFFFF"/>
        </w:rPr>
        <w:t>Business Strategy and the Environment,</w:t>
      </w:r>
      <w:r w:rsidRPr="00576020">
        <w:rPr>
          <w:rFonts w:asciiTheme="majorBidi" w:hAnsiTheme="majorBidi" w:cstheme="majorBidi"/>
          <w:shd w:val="clear" w:color="auto" w:fill="FFFFFF"/>
        </w:rPr>
        <w:t xml:space="preserve"> </w:t>
      </w:r>
      <w:r w:rsidRPr="00576020">
        <w:rPr>
          <w:rFonts w:asciiTheme="majorBidi" w:hAnsiTheme="majorBidi" w:cstheme="majorBidi"/>
          <w:b/>
          <w:i/>
          <w:shd w:val="clear" w:color="auto" w:fill="FFFFFF"/>
        </w:rPr>
        <w:t>27</w:t>
      </w:r>
      <w:r w:rsidRPr="00576020">
        <w:rPr>
          <w:rFonts w:asciiTheme="majorBidi" w:hAnsiTheme="majorBidi" w:cstheme="majorBidi"/>
          <w:shd w:val="clear" w:color="auto" w:fill="FFFFFF"/>
        </w:rPr>
        <w:t>: 415-435.</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rPr>
      </w:pPr>
      <w:r w:rsidRPr="00576020">
        <w:rPr>
          <w:rFonts w:asciiTheme="majorBidi" w:hAnsiTheme="majorBidi" w:cstheme="majorBidi"/>
        </w:rPr>
        <w:t>Horbach, J., &amp; Jacob, J. (2018). The relevance of personal characteristics and gender diversity for (eco</w:t>
      </w:r>
      <w:r w:rsidRPr="00576020">
        <w:rPr>
          <w:rFonts w:ascii="Cambria Math" w:hAnsi="Cambria Math" w:cs="Cambria Math"/>
        </w:rPr>
        <w:t>‐</w:t>
      </w:r>
      <w:r w:rsidRPr="00576020">
        <w:rPr>
          <w:rFonts w:asciiTheme="majorBidi" w:hAnsiTheme="majorBidi" w:cstheme="majorBidi"/>
        </w:rPr>
        <w:t>) innovation activities at the firm</w:t>
      </w:r>
      <w:r w:rsidRPr="00576020">
        <w:rPr>
          <w:rFonts w:ascii="Cambria Math" w:hAnsi="Cambria Math" w:cs="Cambria Math"/>
        </w:rPr>
        <w:t>‐</w:t>
      </w:r>
      <w:r w:rsidRPr="00576020">
        <w:rPr>
          <w:rFonts w:asciiTheme="majorBidi" w:hAnsiTheme="majorBidi" w:cstheme="majorBidi"/>
        </w:rPr>
        <w:t>level: Results from a linked employer</w:t>
      </w:r>
      <w:r w:rsidRPr="00576020">
        <w:rPr>
          <w:rFonts w:ascii="Times New Roman" w:hAnsi="Times New Roman" w:cs="Times New Roman"/>
        </w:rPr>
        <w:t>–</w:t>
      </w:r>
      <w:r w:rsidRPr="00576020">
        <w:rPr>
          <w:rFonts w:asciiTheme="majorBidi" w:hAnsiTheme="majorBidi" w:cstheme="majorBidi"/>
        </w:rPr>
        <w:t xml:space="preserve">employee database in Germany. </w:t>
      </w:r>
      <w:r w:rsidRPr="00576020">
        <w:rPr>
          <w:rFonts w:asciiTheme="majorBidi" w:hAnsiTheme="majorBidi" w:cstheme="majorBidi"/>
          <w:i/>
        </w:rPr>
        <w:t>Business Strategy and the Environment</w:t>
      </w:r>
      <w:r w:rsidRPr="00576020">
        <w:rPr>
          <w:rFonts w:asciiTheme="majorBidi" w:hAnsiTheme="majorBidi" w:cstheme="majorBidi"/>
        </w:rPr>
        <w:t xml:space="preserve">, </w:t>
      </w:r>
      <w:r w:rsidRPr="00576020">
        <w:rPr>
          <w:rFonts w:asciiTheme="majorBidi" w:hAnsiTheme="majorBidi" w:cstheme="majorBidi"/>
          <w:b/>
          <w:i/>
        </w:rPr>
        <w:t>27:</w:t>
      </w:r>
      <w:r w:rsidRPr="00576020">
        <w:rPr>
          <w:rFonts w:asciiTheme="majorBidi" w:hAnsiTheme="majorBidi" w:cstheme="majorBidi"/>
        </w:rPr>
        <w:t xml:space="preserve"> 924-934.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rPr>
      </w:pPr>
      <w:r w:rsidRPr="00576020">
        <w:rPr>
          <w:rFonts w:asciiTheme="majorBidi" w:hAnsiTheme="majorBidi" w:cstheme="majorBidi"/>
        </w:rPr>
        <w:t xml:space="preserve">Harvey, B. (1999). Graceful merchants: A contemporary view of Chinese business ethics. </w:t>
      </w:r>
      <w:r w:rsidRPr="00576020">
        <w:rPr>
          <w:rFonts w:asciiTheme="majorBidi" w:hAnsiTheme="majorBidi" w:cstheme="majorBidi"/>
          <w:i/>
        </w:rPr>
        <w:t>Journal of Business Ethics</w:t>
      </w:r>
      <w:r w:rsidRPr="00576020">
        <w:rPr>
          <w:rFonts w:asciiTheme="majorBidi" w:hAnsiTheme="majorBidi" w:cstheme="majorBidi"/>
        </w:rPr>
        <w:t xml:space="preserve"> </w:t>
      </w:r>
      <w:r w:rsidRPr="00576020">
        <w:rPr>
          <w:rFonts w:asciiTheme="majorBidi" w:hAnsiTheme="majorBidi" w:cstheme="majorBidi"/>
          <w:b/>
        </w:rPr>
        <w:t>20</w:t>
      </w:r>
      <w:r w:rsidRPr="00576020">
        <w:rPr>
          <w:rFonts w:asciiTheme="majorBidi" w:hAnsiTheme="majorBidi" w:cstheme="majorBidi"/>
        </w:rPr>
        <w:t>: 85–92.</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rPr>
      </w:pPr>
      <w:r w:rsidRPr="00576020">
        <w:rPr>
          <w:rFonts w:asciiTheme="majorBidi" w:eastAsia="Lato-Regular" w:hAnsiTheme="majorBidi" w:cstheme="majorBidi"/>
        </w:rPr>
        <w:t>He, J.K. (2015). China's INDC and non</w:t>
      </w:r>
      <w:r w:rsidRPr="00576020">
        <w:rPr>
          <w:rFonts w:ascii="Cambria Math" w:eastAsia="Lato-Regular" w:hAnsi="Cambria Math" w:cs="Cambria Math" w:hint="eastAsia"/>
        </w:rPr>
        <w:t>‐</w:t>
      </w:r>
      <w:r w:rsidRPr="00576020">
        <w:rPr>
          <w:rFonts w:asciiTheme="majorBidi" w:eastAsia="Lato-Regular" w:hAnsiTheme="majorBidi" w:cstheme="majorBidi"/>
        </w:rPr>
        <w:t xml:space="preserve">fossil energy development. </w:t>
      </w:r>
      <w:r w:rsidRPr="00576020">
        <w:rPr>
          <w:rFonts w:asciiTheme="majorBidi" w:eastAsia="Lato-Regular" w:hAnsiTheme="majorBidi" w:cstheme="majorBidi"/>
          <w:i/>
          <w:iCs/>
        </w:rPr>
        <w:t>Advances in Climate Change Research</w:t>
      </w:r>
      <w:r w:rsidRPr="00576020">
        <w:rPr>
          <w:rFonts w:asciiTheme="majorBidi" w:eastAsia="Lato-Regular" w:hAnsiTheme="majorBidi" w:cstheme="majorBidi"/>
        </w:rPr>
        <w:t xml:space="preserve">, </w:t>
      </w:r>
      <w:r w:rsidRPr="00576020">
        <w:rPr>
          <w:rFonts w:asciiTheme="majorBidi" w:eastAsia="Lato-Regular" w:hAnsiTheme="majorBidi" w:cstheme="majorBidi"/>
          <w:b/>
          <w:i/>
          <w:iCs/>
        </w:rPr>
        <w:t>6</w:t>
      </w:r>
      <w:r w:rsidRPr="00576020">
        <w:rPr>
          <w:rFonts w:asciiTheme="majorBidi" w:eastAsia="Lato-Regular" w:hAnsiTheme="majorBidi" w:cstheme="majorBidi"/>
          <w:b/>
        </w:rPr>
        <w:t>:</w:t>
      </w:r>
      <w:r w:rsidRPr="00576020">
        <w:rPr>
          <w:rFonts w:asciiTheme="majorBidi" w:eastAsia="Lato-Regular" w:hAnsiTheme="majorBidi" w:cstheme="majorBidi"/>
        </w:rPr>
        <w:t xml:space="preserve"> 210–215.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Huang, S. K. (2013). The impact of CEO characteristics on corporate sustainable development.</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Corporate Social Responsibility and Environmental Management</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20</w:t>
      </w:r>
      <w:r w:rsidRPr="00576020">
        <w:rPr>
          <w:rFonts w:asciiTheme="majorBidi" w:hAnsiTheme="majorBidi" w:cstheme="majorBidi"/>
          <w:shd w:val="clear" w:color="auto" w:fill="FFFFFF"/>
        </w:rPr>
        <w:t>: 234-244.</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Kang, J. (2017). Unobservable CEO characteristics and CEO compensation as correlated determinants of CSP.</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Business &amp; Society</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56</w:t>
      </w:r>
      <w:r w:rsidRPr="00576020">
        <w:rPr>
          <w:rFonts w:asciiTheme="majorBidi" w:hAnsiTheme="majorBidi" w:cstheme="majorBidi"/>
          <w:shd w:val="clear" w:color="auto" w:fill="FFFFFF"/>
        </w:rPr>
        <w:t>: 419-453.</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eastAsia="TimesNewRomanPSMT" w:hAnsiTheme="majorBidi" w:cstheme="majorBidi"/>
        </w:rPr>
        <w:t xml:space="preserve">Kish-Gephart, J.J., Harrison, D.A., &amp; Trevino, L.K. (2010). Bad apples, bad cases, and bad barrels: Meta-analytic evidence about sources of unethical decisions at work. </w:t>
      </w:r>
      <w:r w:rsidRPr="00576020">
        <w:rPr>
          <w:rFonts w:asciiTheme="majorBidi" w:eastAsia="TimesNewRomanPSMT" w:hAnsiTheme="majorBidi" w:cstheme="majorBidi"/>
          <w:i/>
          <w:iCs/>
        </w:rPr>
        <w:t>Journal of Applied Psychology</w:t>
      </w:r>
      <w:r w:rsidRPr="00576020">
        <w:rPr>
          <w:rFonts w:asciiTheme="majorBidi" w:eastAsia="TimesNewRomanPSMT" w:hAnsiTheme="majorBidi" w:cstheme="majorBidi"/>
        </w:rPr>
        <w:t xml:space="preserve">, </w:t>
      </w:r>
      <w:r w:rsidRPr="00576020">
        <w:rPr>
          <w:rFonts w:asciiTheme="majorBidi" w:eastAsia="TimesNewRomanPSMT" w:hAnsiTheme="majorBidi" w:cstheme="majorBidi"/>
          <w:b/>
          <w:i/>
          <w:iCs/>
        </w:rPr>
        <w:t>95</w:t>
      </w:r>
      <w:r w:rsidRPr="00576020">
        <w:rPr>
          <w:rFonts w:asciiTheme="majorBidi" w:eastAsia="TimesNewRomanPSMT" w:hAnsiTheme="majorBidi" w:cstheme="majorBidi"/>
        </w:rPr>
        <w:t>: 1-31.</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Lau, C., Lu, Y., &amp; Liang, Q. (2016). Corporate social responsibility in China: A corporate governance approach. </w:t>
      </w:r>
      <w:r w:rsidRPr="00576020">
        <w:rPr>
          <w:rFonts w:asciiTheme="majorBidi" w:hAnsiTheme="majorBidi" w:cstheme="majorBidi"/>
          <w:i/>
          <w:shd w:val="clear" w:color="auto" w:fill="FFFFFF"/>
        </w:rPr>
        <w:t>Journal of Business Ethics</w:t>
      </w:r>
      <w:r w:rsidRPr="00576020">
        <w:rPr>
          <w:rFonts w:asciiTheme="majorBidi" w:hAnsiTheme="majorBidi" w:cstheme="majorBidi"/>
          <w:shd w:val="clear" w:color="auto" w:fill="FFFFFF"/>
        </w:rPr>
        <w:t> </w:t>
      </w:r>
      <w:r w:rsidRPr="00576020">
        <w:rPr>
          <w:rFonts w:asciiTheme="majorBidi" w:hAnsiTheme="majorBidi" w:cstheme="majorBidi"/>
          <w:b/>
          <w:shd w:val="clear" w:color="auto" w:fill="FFFFFF"/>
        </w:rPr>
        <w:t>136</w:t>
      </w:r>
      <w:r w:rsidRPr="00576020">
        <w:rPr>
          <w:rFonts w:asciiTheme="majorBidi" w:hAnsiTheme="majorBidi" w:cstheme="majorBidi"/>
          <w:shd w:val="clear" w:color="auto" w:fill="FFFFFF"/>
        </w:rPr>
        <w:t>: 73-87.</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Liao, L., Luo, L., &amp; Tang, Q. (2015). Gender diversity, board independence, environmental committee and greenhouse gas disclosure. </w:t>
      </w:r>
      <w:r w:rsidRPr="00576020">
        <w:rPr>
          <w:rFonts w:asciiTheme="majorBidi" w:hAnsiTheme="majorBidi" w:cstheme="majorBidi"/>
          <w:i/>
          <w:shd w:val="clear" w:color="auto" w:fill="FFFFFF"/>
        </w:rPr>
        <w:t>British Accounting Review</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47</w:t>
      </w:r>
      <w:r w:rsidRPr="00576020">
        <w:rPr>
          <w:rFonts w:asciiTheme="majorBidi" w:hAnsiTheme="majorBidi" w:cstheme="majorBidi"/>
          <w:shd w:val="clear" w:color="auto" w:fill="FFFFFF"/>
        </w:rPr>
        <w:t xml:space="preserve">: 409–425.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Luo, I., &amp; Tang, Q. (2014). Does voluntary carbon disclosure reflect underlying carbon performance? </w:t>
      </w:r>
      <w:r w:rsidRPr="00576020">
        <w:rPr>
          <w:rFonts w:asciiTheme="majorBidi" w:hAnsiTheme="majorBidi" w:cstheme="majorBidi"/>
          <w:i/>
          <w:shd w:val="clear" w:color="auto" w:fill="FFFFFF"/>
        </w:rPr>
        <w:t>Journal of Contemporary Accounting and Economics</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10</w:t>
      </w:r>
      <w:r w:rsidRPr="00576020">
        <w:rPr>
          <w:rFonts w:asciiTheme="majorBidi" w:hAnsiTheme="majorBidi" w:cstheme="majorBidi"/>
          <w:shd w:val="clear" w:color="auto" w:fill="FFFFFF"/>
        </w:rPr>
        <w:t>: 191–205.</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Manner, M.H. (2010). The impact of CEO characteristics on corporate social performance.</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Journal of business ethics</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93</w:t>
      </w:r>
      <w:r w:rsidRPr="00576020">
        <w:rPr>
          <w:rFonts w:asciiTheme="majorBidi" w:hAnsiTheme="majorBidi" w:cstheme="majorBidi"/>
          <w:i/>
          <w:iCs/>
          <w:shd w:val="clear" w:color="auto" w:fill="FFFFFF"/>
        </w:rPr>
        <w:t>:</w:t>
      </w:r>
      <w:r w:rsidRPr="00576020">
        <w:rPr>
          <w:rFonts w:asciiTheme="majorBidi" w:hAnsiTheme="majorBidi" w:cstheme="majorBidi"/>
          <w:shd w:val="clear" w:color="auto" w:fill="FFFFFF"/>
        </w:rPr>
        <w:t xml:space="preserve"> 53-72.</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Marquis, C., &amp; Qian, C. (2014). Corporate social reporting in China: Symbol or substance. </w:t>
      </w:r>
      <w:r w:rsidRPr="00576020">
        <w:rPr>
          <w:rFonts w:asciiTheme="majorBidi" w:hAnsiTheme="majorBidi" w:cstheme="majorBidi"/>
          <w:i/>
          <w:shd w:val="clear" w:color="auto" w:fill="FFFFFF"/>
        </w:rPr>
        <w:t>Organization Science</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25</w:t>
      </w:r>
      <w:r w:rsidRPr="00576020">
        <w:rPr>
          <w:rFonts w:asciiTheme="majorBidi" w:hAnsiTheme="majorBidi" w:cstheme="majorBidi"/>
          <w:shd w:val="clear" w:color="auto" w:fill="FFFFFF"/>
        </w:rPr>
        <w:t>: 127–148.</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Mazutis, D.D. (2013). The CEO effect: A longitudinal, multilevel analysis of the relationship between executive orientation and corporate social strategy.</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Business &amp; Society</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52</w:t>
      </w:r>
      <w:r w:rsidRPr="00576020">
        <w:rPr>
          <w:rFonts w:asciiTheme="majorBidi" w:hAnsiTheme="majorBidi" w:cstheme="majorBidi"/>
          <w:shd w:val="clear" w:color="auto" w:fill="FFFFFF"/>
        </w:rPr>
        <w:t>: 631-648.</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McCarthy, S., Oliver, B., &amp; Song, S. (2017). Corporate social responsibility and CEO confidence.</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Journal of Banking &amp; Finance</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75:</w:t>
      </w:r>
      <w:r w:rsidRPr="00576020">
        <w:rPr>
          <w:rFonts w:asciiTheme="majorBidi" w:hAnsiTheme="majorBidi" w:cstheme="majorBidi"/>
          <w:shd w:val="clear" w:color="auto" w:fill="FFFFFF"/>
        </w:rPr>
        <w:t xml:space="preserve"> 280-291.</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McGuinness, P.B., Vieito, J. P., &amp; Wang, M. (2017). The role of board gender and foreign ownership in the CSR performance of Chinese listed firms. </w:t>
      </w:r>
      <w:r w:rsidRPr="00576020">
        <w:rPr>
          <w:rFonts w:asciiTheme="majorBidi" w:hAnsiTheme="majorBidi" w:cstheme="majorBidi"/>
          <w:i/>
          <w:shd w:val="clear" w:color="auto" w:fill="FFFFFF"/>
        </w:rPr>
        <w:t>Journal of Corporate Finance</w:t>
      </w:r>
      <w:r w:rsidRPr="00576020">
        <w:rPr>
          <w:rFonts w:asciiTheme="majorBidi" w:hAnsiTheme="majorBidi" w:cstheme="majorBidi"/>
          <w:shd w:val="clear" w:color="auto" w:fill="FFFFFF"/>
        </w:rPr>
        <w:t> </w:t>
      </w:r>
      <w:r w:rsidRPr="00576020">
        <w:rPr>
          <w:rFonts w:asciiTheme="majorBidi" w:hAnsiTheme="majorBidi" w:cstheme="majorBidi"/>
          <w:b/>
          <w:shd w:val="clear" w:color="auto" w:fill="FFFFFF"/>
        </w:rPr>
        <w:t>42</w:t>
      </w:r>
      <w:r w:rsidRPr="00576020">
        <w:rPr>
          <w:rFonts w:asciiTheme="majorBidi" w:hAnsiTheme="majorBidi" w:cstheme="majorBidi"/>
          <w:shd w:val="clear" w:color="auto" w:fill="FFFFFF"/>
        </w:rPr>
        <w:t>: 75-99.</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rPr>
      </w:pPr>
      <w:r w:rsidRPr="00576020">
        <w:rPr>
          <w:rFonts w:asciiTheme="majorBidi" w:hAnsiTheme="majorBidi" w:cstheme="majorBidi"/>
        </w:rPr>
        <w:t xml:space="preserve">Moon, J., &amp; Shen, X. (2010). CSR in </w:t>
      </w:r>
      <w:r w:rsidRPr="00576020">
        <w:rPr>
          <w:rFonts w:asciiTheme="majorBidi" w:hAnsiTheme="majorBidi" w:cstheme="majorBidi"/>
          <w:noProof/>
        </w:rPr>
        <w:t>China</w:t>
      </w:r>
      <w:r w:rsidRPr="00576020">
        <w:rPr>
          <w:rFonts w:asciiTheme="majorBidi" w:hAnsiTheme="majorBidi" w:cstheme="majorBidi"/>
        </w:rPr>
        <w:t xml:space="preserve"> research: salience, focus and nature. </w:t>
      </w:r>
      <w:r w:rsidRPr="00576020">
        <w:rPr>
          <w:rFonts w:asciiTheme="majorBidi" w:hAnsiTheme="majorBidi" w:cstheme="majorBidi"/>
          <w:i/>
        </w:rPr>
        <w:t>Journal of Business Ethics</w:t>
      </w:r>
      <w:r w:rsidRPr="00576020">
        <w:rPr>
          <w:rFonts w:asciiTheme="majorBidi" w:hAnsiTheme="majorBidi" w:cstheme="majorBidi"/>
        </w:rPr>
        <w:t xml:space="preserve"> </w:t>
      </w:r>
      <w:r w:rsidRPr="00576020">
        <w:rPr>
          <w:rFonts w:asciiTheme="majorBidi" w:hAnsiTheme="majorBidi" w:cstheme="majorBidi"/>
          <w:b/>
        </w:rPr>
        <w:t>94</w:t>
      </w:r>
      <w:r w:rsidRPr="00576020">
        <w:rPr>
          <w:rFonts w:asciiTheme="majorBidi" w:hAnsiTheme="majorBidi" w:cstheme="majorBidi"/>
        </w:rPr>
        <w:t>: 613-629.</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rPr>
      </w:pPr>
      <w:r w:rsidRPr="00576020">
        <w:rPr>
          <w:rFonts w:asciiTheme="majorBidi" w:hAnsiTheme="majorBidi" w:cstheme="majorBidi"/>
          <w:lang w:val="pt-PT"/>
        </w:rPr>
        <w:t xml:space="preserve">Noronha, C., Tou, S., Cynthia, M.I., &amp; Guan. J. (2013). </w:t>
      </w:r>
      <w:r w:rsidRPr="00576020">
        <w:rPr>
          <w:rFonts w:asciiTheme="majorBidi" w:hAnsiTheme="majorBidi" w:cstheme="majorBidi"/>
        </w:rPr>
        <w:t xml:space="preserve">Corporate social responsibility reporting in China: An overview and comparison with major trends. </w:t>
      </w:r>
      <w:r w:rsidRPr="00576020">
        <w:rPr>
          <w:rFonts w:asciiTheme="majorBidi" w:hAnsiTheme="majorBidi" w:cstheme="majorBidi"/>
          <w:i/>
        </w:rPr>
        <w:t>Corporate Social Responsibility and Environmental Management</w:t>
      </w:r>
      <w:r w:rsidRPr="00576020">
        <w:rPr>
          <w:rFonts w:asciiTheme="majorBidi" w:hAnsiTheme="majorBidi" w:cstheme="majorBidi"/>
        </w:rPr>
        <w:t xml:space="preserve"> </w:t>
      </w:r>
      <w:r w:rsidRPr="00576020">
        <w:rPr>
          <w:rFonts w:asciiTheme="majorBidi" w:hAnsiTheme="majorBidi" w:cstheme="majorBidi"/>
          <w:b/>
        </w:rPr>
        <w:t>20</w:t>
      </w:r>
      <w:r w:rsidRPr="00576020">
        <w:rPr>
          <w:rFonts w:asciiTheme="majorBidi" w:hAnsiTheme="majorBidi" w:cstheme="majorBidi"/>
        </w:rPr>
        <w:t>: 29–42.</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Ntim, C.G. (2016). Corporate governance, corporate health accounting, and firm value: the case of HIV/AIDS disclosures in Sub-Saharan Africa. </w:t>
      </w:r>
      <w:r w:rsidRPr="00576020">
        <w:rPr>
          <w:rFonts w:asciiTheme="majorBidi" w:hAnsiTheme="majorBidi" w:cstheme="majorBidi"/>
          <w:i/>
          <w:shd w:val="clear" w:color="auto" w:fill="FFFFFF"/>
        </w:rPr>
        <w:t>International Journal of Accounting</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51</w:t>
      </w:r>
      <w:r w:rsidRPr="00576020">
        <w:rPr>
          <w:rFonts w:asciiTheme="majorBidi" w:hAnsiTheme="majorBidi" w:cstheme="majorBidi"/>
          <w:shd w:val="clear" w:color="auto" w:fill="FFFFFF"/>
        </w:rPr>
        <w:t xml:space="preserve">: 155–216. </w:t>
      </w:r>
    </w:p>
    <w:p w:rsidR="00BA67D1"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lang w:val="en-GB"/>
        </w:rPr>
        <w:t xml:space="preserve">Ntim, C.G., &amp; Soobaroyen, T. (2013a). </w:t>
      </w:r>
      <w:r w:rsidRPr="00576020">
        <w:rPr>
          <w:rFonts w:asciiTheme="majorBidi" w:hAnsiTheme="majorBidi" w:cstheme="majorBidi"/>
          <w:shd w:val="clear" w:color="auto" w:fill="FFFFFF"/>
        </w:rPr>
        <w:t xml:space="preserve">Corporate </w:t>
      </w:r>
      <w:r>
        <w:rPr>
          <w:rFonts w:asciiTheme="majorBidi" w:hAnsiTheme="majorBidi" w:cstheme="majorBidi"/>
          <w:shd w:val="clear" w:color="auto" w:fill="FFFFFF"/>
        </w:rPr>
        <w:t>g</w:t>
      </w:r>
      <w:r w:rsidRPr="00576020">
        <w:rPr>
          <w:rFonts w:asciiTheme="majorBidi" w:hAnsiTheme="majorBidi" w:cstheme="majorBidi"/>
          <w:shd w:val="clear" w:color="auto" w:fill="FFFFFF"/>
        </w:rPr>
        <w:t xml:space="preserve">overnance and </w:t>
      </w:r>
      <w:r>
        <w:rPr>
          <w:rFonts w:asciiTheme="majorBidi" w:hAnsiTheme="majorBidi" w:cstheme="majorBidi"/>
          <w:shd w:val="clear" w:color="auto" w:fill="FFFFFF"/>
        </w:rPr>
        <w:t>p</w:t>
      </w:r>
      <w:r w:rsidRPr="00576020">
        <w:rPr>
          <w:rFonts w:asciiTheme="majorBidi" w:hAnsiTheme="majorBidi" w:cstheme="majorBidi"/>
          <w:shd w:val="clear" w:color="auto" w:fill="FFFFFF"/>
        </w:rPr>
        <w:t xml:space="preserve">erformance in </w:t>
      </w:r>
      <w:r>
        <w:rPr>
          <w:rFonts w:asciiTheme="majorBidi" w:hAnsiTheme="majorBidi" w:cstheme="majorBidi"/>
          <w:shd w:val="clear" w:color="auto" w:fill="FFFFFF"/>
        </w:rPr>
        <w:t>s</w:t>
      </w:r>
      <w:r w:rsidRPr="00576020">
        <w:rPr>
          <w:rFonts w:asciiTheme="majorBidi" w:hAnsiTheme="majorBidi" w:cstheme="majorBidi"/>
          <w:shd w:val="clear" w:color="auto" w:fill="FFFFFF"/>
        </w:rPr>
        <w:t xml:space="preserve">ocially </w:t>
      </w:r>
      <w:r>
        <w:rPr>
          <w:rFonts w:asciiTheme="majorBidi" w:hAnsiTheme="majorBidi" w:cstheme="majorBidi"/>
          <w:shd w:val="clear" w:color="auto" w:fill="FFFFFF"/>
        </w:rPr>
        <w:t>r</w:t>
      </w:r>
      <w:r w:rsidRPr="00576020">
        <w:rPr>
          <w:rFonts w:asciiTheme="majorBidi" w:hAnsiTheme="majorBidi" w:cstheme="majorBidi"/>
          <w:shd w:val="clear" w:color="auto" w:fill="FFFFFF"/>
        </w:rPr>
        <w:t xml:space="preserve">esponsible </w:t>
      </w:r>
      <w:r>
        <w:rPr>
          <w:rFonts w:asciiTheme="majorBidi" w:hAnsiTheme="majorBidi" w:cstheme="majorBidi"/>
          <w:shd w:val="clear" w:color="auto" w:fill="FFFFFF"/>
        </w:rPr>
        <w:t>c</w:t>
      </w:r>
      <w:r w:rsidRPr="00576020">
        <w:rPr>
          <w:rFonts w:asciiTheme="majorBidi" w:hAnsiTheme="majorBidi" w:cstheme="majorBidi"/>
          <w:shd w:val="clear" w:color="auto" w:fill="FFFFFF"/>
        </w:rPr>
        <w:t xml:space="preserve">orporations: New </w:t>
      </w:r>
      <w:r>
        <w:rPr>
          <w:rFonts w:asciiTheme="majorBidi" w:hAnsiTheme="majorBidi" w:cstheme="majorBidi"/>
          <w:shd w:val="clear" w:color="auto" w:fill="FFFFFF"/>
        </w:rPr>
        <w:t>e</w:t>
      </w:r>
      <w:r w:rsidRPr="00576020">
        <w:rPr>
          <w:rFonts w:asciiTheme="majorBidi" w:hAnsiTheme="majorBidi" w:cstheme="majorBidi"/>
          <w:shd w:val="clear" w:color="auto" w:fill="FFFFFF"/>
        </w:rPr>
        <w:t xml:space="preserve">mpirical </w:t>
      </w:r>
      <w:r>
        <w:rPr>
          <w:rFonts w:asciiTheme="majorBidi" w:hAnsiTheme="majorBidi" w:cstheme="majorBidi"/>
          <w:shd w:val="clear" w:color="auto" w:fill="FFFFFF"/>
        </w:rPr>
        <w:t>i</w:t>
      </w:r>
      <w:r w:rsidRPr="00576020">
        <w:rPr>
          <w:rFonts w:asciiTheme="majorBidi" w:hAnsiTheme="majorBidi" w:cstheme="majorBidi"/>
          <w:shd w:val="clear" w:color="auto" w:fill="FFFFFF"/>
        </w:rPr>
        <w:t xml:space="preserve">nsights from a </w:t>
      </w:r>
      <w:r>
        <w:rPr>
          <w:rFonts w:asciiTheme="majorBidi" w:hAnsiTheme="majorBidi" w:cstheme="majorBidi"/>
          <w:shd w:val="clear" w:color="auto" w:fill="FFFFFF"/>
        </w:rPr>
        <w:t>n</w:t>
      </w:r>
      <w:r w:rsidRPr="00576020">
        <w:rPr>
          <w:rFonts w:asciiTheme="majorBidi" w:hAnsiTheme="majorBidi" w:cstheme="majorBidi"/>
          <w:shd w:val="clear" w:color="auto" w:fill="FFFFFF"/>
        </w:rPr>
        <w:t>eo</w:t>
      </w:r>
      <w:r w:rsidRPr="00576020">
        <w:rPr>
          <w:rFonts w:ascii="Cambria Math" w:hAnsi="Cambria Math" w:cs="Cambria Math"/>
          <w:shd w:val="clear" w:color="auto" w:fill="FFFFFF"/>
        </w:rPr>
        <w:t>‐</w:t>
      </w:r>
      <w:r>
        <w:rPr>
          <w:rFonts w:asciiTheme="majorBidi" w:hAnsiTheme="majorBidi" w:cstheme="majorBidi"/>
          <w:shd w:val="clear" w:color="auto" w:fill="FFFFFF"/>
        </w:rPr>
        <w:t>i</w:t>
      </w:r>
      <w:r w:rsidRPr="00576020">
        <w:rPr>
          <w:rFonts w:asciiTheme="majorBidi" w:hAnsiTheme="majorBidi" w:cstheme="majorBidi"/>
          <w:shd w:val="clear" w:color="auto" w:fill="FFFFFF"/>
        </w:rPr>
        <w:t xml:space="preserve">nstitutional </w:t>
      </w:r>
      <w:r>
        <w:rPr>
          <w:rFonts w:asciiTheme="majorBidi" w:hAnsiTheme="majorBidi" w:cstheme="majorBidi"/>
          <w:shd w:val="clear" w:color="auto" w:fill="FFFFFF"/>
        </w:rPr>
        <w:t>f</w:t>
      </w:r>
      <w:r w:rsidRPr="00576020">
        <w:rPr>
          <w:rFonts w:asciiTheme="majorBidi" w:hAnsiTheme="majorBidi" w:cstheme="majorBidi"/>
          <w:shd w:val="clear" w:color="auto" w:fill="FFFFFF"/>
        </w:rPr>
        <w:t>ramework.</w:t>
      </w:r>
      <w:r w:rsidRPr="00576020">
        <w:rPr>
          <w:rFonts w:asciiTheme="majorBidi" w:hAnsiTheme="majorBidi" w:cstheme="majorBidi"/>
        </w:rPr>
        <w:t> </w:t>
      </w:r>
      <w:r w:rsidRPr="00576020">
        <w:rPr>
          <w:rFonts w:asciiTheme="majorBidi" w:hAnsiTheme="majorBidi" w:cstheme="majorBidi"/>
          <w:i/>
          <w:shd w:val="clear" w:color="auto" w:fill="FFFFFF"/>
        </w:rPr>
        <w:t>Corporate Governance: An International Review</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21</w:t>
      </w:r>
      <w:r w:rsidRPr="00576020">
        <w:rPr>
          <w:rFonts w:asciiTheme="majorBidi" w:hAnsiTheme="majorBidi" w:cstheme="majorBidi"/>
          <w:shd w:val="clear" w:color="auto" w:fill="FFFFFF"/>
        </w:rPr>
        <w:t>: 468-494.</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rPr>
        <w:t xml:space="preserve">Ntim, C.G., &amp; Soobaroyen, T. (2013b). Black economic empowerment disclosures by South African listed corporations: The influence of ownership and board characteristics. </w:t>
      </w:r>
      <w:r w:rsidRPr="00576020">
        <w:rPr>
          <w:rFonts w:asciiTheme="majorBidi" w:hAnsiTheme="majorBidi" w:cstheme="majorBidi"/>
          <w:i/>
        </w:rPr>
        <w:t xml:space="preserve">Journal of Business Ethics, </w:t>
      </w:r>
      <w:r w:rsidRPr="00576020">
        <w:rPr>
          <w:rFonts w:asciiTheme="majorBidi" w:hAnsiTheme="majorBidi" w:cstheme="majorBidi"/>
          <w:b/>
          <w:bCs/>
        </w:rPr>
        <w:t>116</w:t>
      </w:r>
      <w:r w:rsidRPr="00576020">
        <w:rPr>
          <w:rFonts w:asciiTheme="majorBidi" w:hAnsiTheme="majorBidi" w:cstheme="majorBidi"/>
        </w:rPr>
        <w:t>(1): 121-138.</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Oh, W.Y., Chang, Y.K., &amp; Cheng, Z. (2016). When CEO career horizon problems matter for corporate social responsibility: The moderating roles of industry-level discretion and blockholder ownership.</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Journal of Business Ethics</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133</w:t>
      </w:r>
      <w:r w:rsidRPr="00576020">
        <w:rPr>
          <w:rFonts w:asciiTheme="majorBidi" w:hAnsiTheme="majorBidi" w:cstheme="majorBidi"/>
          <w:shd w:val="clear" w:color="auto" w:fill="FFFFFF"/>
        </w:rPr>
        <w:t>: 279-291.</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Oliver, C. (1991). Strategic responses to institutional processes. </w:t>
      </w:r>
      <w:r w:rsidRPr="00576020">
        <w:rPr>
          <w:rFonts w:asciiTheme="majorBidi" w:hAnsiTheme="majorBidi" w:cstheme="majorBidi"/>
          <w:i/>
          <w:shd w:val="clear" w:color="auto" w:fill="FFFFFF"/>
        </w:rPr>
        <w:t>Academy of Management Review</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16</w:t>
      </w:r>
      <w:r w:rsidRPr="00576020">
        <w:rPr>
          <w:rFonts w:asciiTheme="majorBidi" w:hAnsiTheme="majorBidi" w:cstheme="majorBidi"/>
          <w:shd w:val="clear" w:color="auto" w:fill="FFFFFF"/>
        </w:rPr>
        <w:t xml:space="preserve">: 145–179.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rPr>
        <w:t xml:space="preserve">Petrenko, O.V., Aime, F., Ridge, J., &amp; Hill, A. (2016). Corporate social responsibility or CEO narcissism? CSR motivations and organizational performance. </w:t>
      </w:r>
      <w:r w:rsidRPr="00576020">
        <w:rPr>
          <w:rFonts w:asciiTheme="majorBidi" w:hAnsiTheme="majorBidi" w:cstheme="majorBidi"/>
          <w:i/>
        </w:rPr>
        <w:t>Strategic Management Journal</w:t>
      </w:r>
      <w:r w:rsidRPr="00576020">
        <w:rPr>
          <w:rFonts w:asciiTheme="majorBidi" w:hAnsiTheme="majorBidi" w:cstheme="majorBidi"/>
        </w:rPr>
        <w:t xml:space="preserve">, </w:t>
      </w:r>
      <w:r w:rsidRPr="00576020">
        <w:rPr>
          <w:rFonts w:asciiTheme="majorBidi" w:hAnsiTheme="majorBidi" w:cstheme="majorBidi"/>
          <w:b/>
        </w:rPr>
        <w:t>37</w:t>
      </w:r>
      <w:r w:rsidRPr="00576020">
        <w:rPr>
          <w:rFonts w:asciiTheme="majorBidi" w:hAnsiTheme="majorBidi" w:cstheme="majorBidi"/>
        </w:rPr>
        <w:t>: 262–279.</w:t>
      </w:r>
      <w:r w:rsidRPr="00576020">
        <w:rPr>
          <w:rFonts w:asciiTheme="majorBidi" w:hAnsiTheme="majorBidi" w:cstheme="majorBidi"/>
          <w:shd w:val="clear" w:color="auto" w:fill="FFFFFF"/>
        </w:rPr>
        <w:t xml:space="preserve">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Reimer, M., Van Doorn, S., &amp; Heyden, M.L. (2018). Unpacking functional experience complementarities in senior leaders’ influences on CSR strategy: A CEO–Top management team approach.</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Journal of Business Ethics</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151</w:t>
      </w:r>
      <w:r w:rsidRPr="00576020">
        <w:rPr>
          <w:rFonts w:asciiTheme="majorBidi" w:hAnsiTheme="majorBidi" w:cstheme="majorBidi"/>
          <w:shd w:val="clear" w:color="auto" w:fill="FFFFFF"/>
        </w:rPr>
        <w:t>: 977-995.</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Scott, W. R. (2001). Institutions and organizations, 2nd edn. </w:t>
      </w:r>
      <w:r w:rsidRPr="00576020">
        <w:rPr>
          <w:rFonts w:asciiTheme="majorBidi" w:hAnsiTheme="majorBidi" w:cstheme="majorBidi"/>
          <w:i/>
          <w:shd w:val="clear" w:color="auto" w:fill="FFFFFF"/>
        </w:rPr>
        <w:t>Thousand Oaks, CA: Sage</w:t>
      </w:r>
      <w:r w:rsidRPr="00576020">
        <w:rPr>
          <w:rFonts w:asciiTheme="majorBidi" w:hAnsiTheme="majorBidi" w:cstheme="majorBidi"/>
          <w:shd w:val="clear" w:color="auto" w:fill="FFFFFF"/>
        </w:rPr>
        <w:t>.</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rPr>
        <w:t xml:space="preserve">See, G. (2009). Harmonious society and Chinese CSR: Is there really a link? </w:t>
      </w:r>
      <w:r w:rsidRPr="00576020">
        <w:rPr>
          <w:rFonts w:asciiTheme="majorBidi" w:hAnsiTheme="majorBidi" w:cstheme="majorBidi"/>
          <w:i/>
        </w:rPr>
        <w:t>Journal of Business Ethics,</w:t>
      </w:r>
      <w:r w:rsidRPr="00576020">
        <w:rPr>
          <w:rFonts w:asciiTheme="majorBidi" w:hAnsiTheme="majorBidi" w:cstheme="majorBidi"/>
        </w:rPr>
        <w:t xml:space="preserve"> </w:t>
      </w:r>
      <w:r w:rsidRPr="00576020">
        <w:rPr>
          <w:rFonts w:asciiTheme="majorBidi" w:hAnsiTheme="majorBidi" w:cstheme="majorBidi"/>
          <w:b/>
        </w:rPr>
        <w:t>89</w:t>
      </w:r>
      <w:r w:rsidRPr="00576020">
        <w:rPr>
          <w:rFonts w:asciiTheme="majorBidi" w:hAnsiTheme="majorBidi" w:cstheme="majorBidi"/>
        </w:rPr>
        <w:t>: 1–22.</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Serfling, M.A. (2014). CEO age and the riskiness of corporate policies.</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Journal of Corporate Finance</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25</w:t>
      </w:r>
      <w:r w:rsidRPr="00576020">
        <w:rPr>
          <w:rFonts w:asciiTheme="majorBidi" w:hAnsiTheme="majorBidi" w:cstheme="majorBidi"/>
          <w:shd w:val="clear" w:color="auto" w:fill="FFFFFF"/>
        </w:rPr>
        <w:t>: 251-273.</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lang w:val="en-GB"/>
        </w:rPr>
      </w:pPr>
      <w:r w:rsidRPr="00576020">
        <w:rPr>
          <w:rFonts w:asciiTheme="majorBidi" w:hAnsiTheme="majorBidi" w:cstheme="majorBidi"/>
          <w:shd w:val="clear" w:color="auto" w:fill="FFFFFF"/>
        </w:rPr>
        <w:t xml:space="preserve">Shahab, Y., Ntim, C.G., Chengang, Y., Ullah, F., &amp; Fosu, S. (2018). Environmental policy, environmental performance, and financial distress in China: Do top management team characteristics matter? </w:t>
      </w:r>
      <w:r w:rsidRPr="00576020">
        <w:rPr>
          <w:rFonts w:asciiTheme="majorBidi" w:hAnsiTheme="majorBidi" w:cstheme="majorBidi"/>
          <w:i/>
          <w:shd w:val="clear" w:color="auto" w:fill="FFFFFF"/>
        </w:rPr>
        <w:t>Business Strategy and the Environment</w:t>
      </w:r>
      <w:r w:rsidRPr="00576020">
        <w:rPr>
          <w:rFonts w:asciiTheme="majorBidi" w:hAnsiTheme="majorBidi" w:cstheme="majorBidi"/>
          <w:shd w:val="clear" w:color="auto" w:fill="FFFFFF"/>
        </w:rPr>
        <w:t xml:space="preserve">, </w:t>
      </w:r>
      <w:hyperlink r:id="rId15" w:history="1">
        <w:r w:rsidRPr="00576020">
          <w:rPr>
            <w:rStyle w:val="Hyperlink"/>
            <w:rFonts w:asciiTheme="majorBidi" w:hAnsiTheme="majorBidi" w:cstheme="majorBidi"/>
            <w:b/>
            <w:i/>
            <w:shd w:val="clear" w:color="auto" w:fill="FFFFFF"/>
          </w:rPr>
          <w:t>27</w:t>
        </w:r>
      </w:hyperlink>
      <w:r w:rsidRPr="00576020">
        <w:rPr>
          <w:rFonts w:asciiTheme="majorBidi" w:hAnsiTheme="majorBidi" w:cstheme="majorBidi"/>
          <w:shd w:val="clear" w:color="auto" w:fill="FFFFFF"/>
        </w:rPr>
        <w:t>: 1635-1652.</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Shahab, Y., Ntim, C.G., &amp; Ullah, F. (2018). The brighter side of being socially responsible: CSR ratings and financial distress among Chinese state and non-state owned firms.</w:t>
      </w:r>
      <w:r w:rsidRPr="00576020">
        <w:rPr>
          <w:rFonts w:asciiTheme="majorBidi" w:hAnsiTheme="majorBidi" w:cstheme="majorBidi"/>
        </w:rPr>
        <w:t> </w:t>
      </w:r>
      <w:r w:rsidRPr="00576020">
        <w:rPr>
          <w:rFonts w:asciiTheme="majorBidi" w:hAnsiTheme="majorBidi" w:cstheme="majorBidi"/>
          <w:i/>
          <w:shd w:val="clear" w:color="auto" w:fill="FFFFFF"/>
        </w:rPr>
        <w:t>Applied Economics Letters</w:t>
      </w:r>
      <w:r>
        <w:rPr>
          <w:rFonts w:asciiTheme="majorBidi" w:hAnsiTheme="majorBidi" w:cstheme="majorBidi"/>
          <w:i/>
          <w:shd w:val="clear" w:color="auto" w:fill="FFFFFF"/>
        </w:rPr>
        <w:t>,</w:t>
      </w:r>
      <w:r w:rsidRPr="00576020">
        <w:rPr>
          <w:rFonts w:asciiTheme="majorBidi" w:hAnsiTheme="majorBidi" w:cstheme="majorBidi"/>
          <w:shd w:val="clear" w:color="auto" w:fill="FFFFFF"/>
        </w:rPr>
        <w:t xml:space="preserve"> 1-7.</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Shahab, Y., &amp; Ye, C. (2018). Corporate social responsibility disclosure and corporate governance: empirical insights on neo-institutional framework from China.</w:t>
      </w:r>
      <w:r w:rsidRPr="00576020">
        <w:rPr>
          <w:rFonts w:asciiTheme="majorBidi" w:hAnsiTheme="majorBidi" w:cstheme="majorBidi"/>
        </w:rPr>
        <w:t> </w:t>
      </w:r>
      <w:r w:rsidRPr="00576020">
        <w:rPr>
          <w:rFonts w:asciiTheme="majorBidi" w:hAnsiTheme="majorBidi" w:cstheme="majorBidi"/>
          <w:i/>
          <w:shd w:val="clear" w:color="auto" w:fill="FFFFFF"/>
        </w:rPr>
        <w:t>International Journal of Disclosure and Governance</w:t>
      </w:r>
      <w:r w:rsidRPr="00576020">
        <w:rPr>
          <w:rFonts w:asciiTheme="majorBidi" w:hAnsiTheme="majorBidi" w:cstheme="majorBidi"/>
        </w:rPr>
        <w:t> </w:t>
      </w:r>
      <w:r w:rsidRPr="00576020">
        <w:rPr>
          <w:rFonts w:asciiTheme="majorBidi" w:hAnsiTheme="majorBidi" w:cstheme="majorBidi"/>
          <w:b/>
          <w:shd w:val="clear" w:color="auto" w:fill="FFFFFF"/>
        </w:rPr>
        <w:t>15</w:t>
      </w:r>
      <w:r w:rsidRPr="00576020">
        <w:rPr>
          <w:rFonts w:asciiTheme="majorBidi" w:hAnsiTheme="majorBidi" w:cstheme="majorBidi"/>
          <w:shd w:val="clear" w:color="auto" w:fill="FFFFFF"/>
        </w:rPr>
        <w:t>: 87-103.</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color w:val="000000"/>
          <w:lang w:val="es-ES"/>
        </w:rPr>
        <w:t xml:space="preserve">Soobaroyen, T., &amp; Ntim C.G. (2013). </w:t>
      </w:r>
      <w:r w:rsidRPr="00F90B99">
        <w:rPr>
          <w:rFonts w:asciiTheme="majorBidi" w:hAnsiTheme="majorBidi" w:cstheme="majorBidi"/>
          <w:color w:val="000000"/>
        </w:rPr>
        <w:t xml:space="preserve">Social and </w:t>
      </w:r>
      <w:r>
        <w:rPr>
          <w:rFonts w:asciiTheme="majorBidi" w:hAnsiTheme="majorBidi" w:cstheme="majorBidi"/>
          <w:color w:val="000000"/>
        </w:rPr>
        <w:t>e</w:t>
      </w:r>
      <w:r w:rsidRPr="00F90B99">
        <w:rPr>
          <w:rFonts w:asciiTheme="majorBidi" w:hAnsiTheme="majorBidi" w:cstheme="majorBidi"/>
          <w:color w:val="000000"/>
        </w:rPr>
        <w:t xml:space="preserve">nvironmental </w:t>
      </w:r>
      <w:r>
        <w:rPr>
          <w:rFonts w:asciiTheme="majorBidi" w:hAnsiTheme="majorBidi" w:cstheme="majorBidi"/>
          <w:color w:val="000000"/>
        </w:rPr>
        <w:t>a</w:t>
      </w:r>
      <w:r w:rsidRPr="00F90B99">
        <w:rPr>
          <w:rFonts w:asciiTheme="majorBidi" w:hAnsiTheme="majorBidi" w:cstheme="majorBidi"/>
          <w:color w:val="000000"/>
        </w:rPr>
        <w:t xml:space="preserve">ccounting as </w:t>
      </w:r>
      <w:r>
        <w:rPr>
          <w:rFonts w:asciiTheme="majorBidi" w:hAnsiTheme="majorBidi" w:cstheme="majorBidi"/>
          <w:color w:val="000000"/>
        </w:rPr>
        <w:t>s</w:t>
      </w:r>
      <w:r w:rsidRPr="00F90B99">
        <w:rPr>
          <w:rFonts w:asciiTheme="majorBidi" w:hAnsiTheme="majorBidi" w:cstheme="majorBidi"/>
          <w:color w:val="000000"/>
        </w:rPr>
        <w:t xml:space="preserve">ymbolic and </w:t>
      </w:r>
      <w:r>
        <w:rPr>
          <w:rFonts w:asciiTheme="majorBidi" w:hAnsiTheme="majorBidi" w:cstheme="majorBidi"/>
          <w:color w:val="000000"/>
        </w:rPr>
        <w:t>s</w:t>
      </w:r>
      <w:r w:rsidRPr="00F90B99">
        <w:rPr>
          <w:rFonts w:asciiTheme="majorBidi" w:hAnsiTheme="majorBidi" w:cstheme="majorBidi"/>
          <w:color w:val="000000"/>
        </w:rPr>
        <w:t xml:space="preserve">ubstantive </w:t>
      </w:r>
      <w:r>
        <w:rPr>
          <w:rFonts w:asciiTheme="majorBidi" w:hAnsiTheme="majorBidi" w:cstheme="majorBidi"/>
          <w:color w:val="000000"/>
        </w:rPr>
        <w:t>m</w:t>
      </w:r>
      <w:r w:rsidRPr="00F90B99">
        <w:rPr>
          <w:rFonts w:asciiTheme="majorBidi" w:hAnsiTheme="majorBidi" w:cstheme="majorBidi"/>
          <w:color w:val="000000"/>
        </w:rPr>
        <w:t xml:space="preserve">eans of </w:t>
      </w:r>
      <w:r>
        <w:rPr>
          <w:rFonts w:asciiTheme="majorBidi" w:hAnsiTheme="majorBidi" w:cstheme="majorBidi"/>
          <w:color w:val="000000"/>
        </w:rPr>
        <w:t>l</w:t>
      </w:r>
      <w:r w:rsidRPr="00F90B99">
        <w:rPr>
          <w:rFonts w:asciiTheme="majorBidi" w:hAnsiTheme="majorBidi" w:cstheme="majorBidi"/>
          <w:color w:val="000000"/>
        </w:rPr>
        <w:t xml:space="preserve">egitimation: The </w:t>
      </w:r>
      <w:r>
        <w:rPr>
          <w:rFonts w:asciiTheme="majorBidi" w:hAnsiTheme="majorBidi" w:cstheme="majorBidi"/>
          <w:color w:val="000000"/>
        </w:rPr>
        <w:t>c</w:t>
      </w:r>
      <w:r w:rsidRPr="00F90B99">
        <w:rPr>
          <w:rFonts w:asciiTheme="majorBidi" w:hAnsiTheme="majorBidi" w:cstheme="majorBidi"/>
          <w:color w:val="000000"/>
        </w:rPr>
        <w:t xml:space="preserve">ase of HIV/AIDS </w:t>
      </w:r>
      <w:r>
        <w:rPr>
          <w:rFonts w:asciiTheme="majorBidi" w:hAnsiTheme="majorBidi" w:cstheme="majorBidi"/>
          <w:color w:val="000000"/>
        </w:rPr>
        <w:t>r</w:t>
      </w:r>
      <w:r w:rsidRPr="00F90B99">
        <w:rPr>
          <w:rFonts w:asciiTheme="majorBidi" w:hAnsiTheme="majorBidi" w:cstheme="majorBidi"/>
          <w:color w:val="000000"/>
        </w:rPr>
        <w:t>eporting in South Africa</w:t>
      </w:r>
      <w:r>
        <w:rPr>
          <w:rFonts w:asciiTheme="majorBidi" w:hAnsiTheme="majorBidi" w:cstheme="majorBidi"/>
          <w:color w:val="000000"/>
        </w:rPr>
        <w:t>.</w:t>
      </w:r>
      <w:r w:rsidRPr="00576020">
        <w:rPr>
          <w:rFonts w:asciiTheme="majorBidi" w:hAnsiTheme="majorBidi" w:cstheme="majorBidi"/>
          <w:color w:val="000000"/>
        </w:rPr>
        <w:t xml:space="preserve"> </w:t>
      </w:r>
      <w:r w:rsidRPr="00576020">
        <w:rPr>
          <w:rFonts w:asciiTheme="majorBidi" w:hAnsiTheme="majorBidi" w:cstheme="majorBidi"/>
          <w:i/>
          <w:iCs/>
          <w:color w:val="000000"/>
        </w:rPr>
        <w:t xml:space="preserve">Accounting Forum, </w:t>
      </w:r>
      <w:r w:rsidRPr="00576020">
        <w:rPr>
          <w:rFonts w:asciiTheme="majorBidi" w:hAnsiTheme="majorBidi" w:cstheme="majorBidi"/>
          <w:b/>
          <w:bCs/>
          <w:iCs/>
          <w:color w:val="000000"/>
        </w:rPr>
        <w:t>37</w:t>
      </w:r>
      <w:r w:rsidRPr="00F90B99">
        <w:rPr>
          <w:rFonts w:asciiTheme="majorBidi" w:hAnsiTheme="majorBidi" w:cstheme="majorBidi"/>
          <w:iCs/>
          <w:color w:val="000000"/>
        </w:rPr>
        <w:t>(2)</w:t>
      </w:r>
      <w:r>
        <w:rPr>
          <w:rFonts w:asciiTheme="majorBidi" w:hAnsiTheme="majorBidi" w:cstheme="majorBidi"/>
          <w:iCs/>
          <w:color w:val="000000"/>
        </w:rPr>
        <w:t>:</w:t>
      </w:r>
      <w:r w:rsidRPr="00576020">
        <w:rPr>
          <w:rFonts w:asciiTheme="majorBidi" w:hAnsiTheme="majorBidi" w:cstheme="majorBidi"/>
          <w:iCs/>
          <w:color w:val="000000"/>
        </w:rPr>
        <w:t xml:space="preserve"> 92-109.</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eastAsia="Lato-Regular" w:hAnsiTheme="majorBidi" w:cstheme="majorBidi"/>
        </w:rPr>
        <w:t xml:space="preserve">Tang, M., Walsh, G., Lerner, D., Fitza, M.A., &amp; Li, Q. (2018). Green innovation, managerial concern and firm performance: An empirical study. </w:t>
      </w:r>
      <w:r w:rsidRPr="00576020">
        <w:rPr>
          <w:rFonts w:asciiTheme="majorBidi" w:eastAsia="Lato-Regular" w:hAnsiTheme="majorBidi" w:cstheme="majorBidi"/>
          <w:i/>
          <w:iCs/>
        </w:rPr>
        <w:t>Business Strategy and the Environment</w:t>
      </w:r>
      <w:r w:rsidRPr="00576020">
        <w:rPr>
          <w:rFonts w:asciiTheme="majorBidi" w:eastAsia="Lato-Regular" w:hAnsiTheme="majorBidi" w:cstheme="majorBidi"/>
        </w:rPr>
        <w:t xml:space="preserve">, </w:t>
      </w:r>
      <w:r w:rsidRPr="00576020">
        <w:rPr>
          <w:rFonts w:asciiTheme="majorBidi" w:eastAsia="Lato-Regular" w:hAnsiTheme="majorBidi" w:cstheme="majorBidi"/>
          <w:b/>
          <w:i/>
          <w:iCs/>
        </w:rPr>
        <w:t>27</w:t>
      </w:r>
      <w:r w:rsidRPr="00576020">
        <w:rPr>
          <w:rFonts w:asciiTheme="majorBidi" w:eastAsia="Lato-Regular" w:hAnsiTheme="majorBidi" w:cstheme="majorBidi"/>
          <w:i/>
          <w:iCs/>
        </w:rPr>
        <w:t>:</w:t>
      </w:r>
      <w:r w:rsidRPr="00576020">
        <w:rPr>
          <w:rFonts w:asciiTheme="majorBidi" w:eastAsia="Lato-Regular" w:hAnsiTheme="majorBidi" w:cstheme="majorBidi"/>
        </w:rPr>
        <w:t xml:space="preserve"> 39–51.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Wang, L., &amp; </w:t>
      </w:r>
      <w:r w:rsidRPr="00576020">
        <w:rPr>
          <w:rFonts w:asciiTheme="majorBidi" w:hAnsiTheme="majorBidi" w:cstheme="majorBidi"/>
          <w:noProof/>
          <w:shd w:val="clear" w:color="auto" w:fill="FFFFFF"/>
        </w:rPr>
        <w:t>Juslin,</w:t>
      </w:r>
      <w:r w:rsidRPr="00576020">
        <w:rPr>
          <w:rFonts w:asciiTheme="majorBidi" w:hAnsiTheme="majorBidi" w:cstheme="majorBidi"/>
          <w:shd w:val="clear" w:color="auto" w:fill="FFFFFF"/>
        </w:rPr>
        <w:t xml:space="preserve"> H. (2011). The effects of value on the perception of corporate social responsibility implementation: A study of Chinese youth. </w:t>
      </w:r>
      <w:r w:rsidRPr="00576020">
        <w:rPr>
          <w:rFonts w:asciiTheme="majorBidi" w:hAnsiTheme="majorBidi" w:cstheme="majorBidi"/>
          <w:i/>
          <w:shd w:val="clear" w:color="auto" w:fill="FFFFFF"/>
        </w:rPr>
        <w:t>Corporate Social Responsibility and Environmental Management</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18</w:t>
      </w:r>
      <w:r w:rsidRPr="00576020">
        <w:rPr>
          <w:rFonts w:asciiTheme="majorBidi" w:hAnsiTheme="majorBidi" w:cstheme="majorBidi"/>
          <w:shd w:val="clear" w:color="auto" w:fill="FFFFFF"/>
        </w:rPr>
        <w:t>: 246-262.</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 xml:space="preserve">Wang, S., Li, J., &amp; Zhao, D. (2018). Institutional pressures and environmental management practices: The moderating effects of environmental commitment and resource availability. </w:t>
      </w:r>
      <w:r w:rsidRPr="00576020">
        <w:rPr>
          <w:rFonts w:asciiTheme="majorBidi" w:hAnsiTheme="majorBidi" w:cstheme="majorBidi"/>
          <w:i/>
          <w:shd w:val="clear" w:color="auto" w:fill="FFFFFF"/>
        </w:rPr>
        <w:t>Business Strategy and the Environment</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27</w:t>
      </w:r>
      <w:r w:rsidRPr="00576020">
        <w:rPr>
          <w:rFonts w:asciiTheme="majorBidi" w:hAnsiTheme="majorBidi" w:cstheme="majorBidi"/>
          <w:shd w:val="clear" w:color="auto" w:fill="FFFFFF"/>
        </w:rPr>
        <w:t>:52-69.</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eastAsia="Lato-Regular" w:hAnsiTheme="majorBidi" w:cstheme="majorBidi"/>
        </w:rPr>
        <w:t xml:space="preserve">Wintoki, M.B., Linck, J.S., &amp; Netter, J.M. (2012). Endogeneity and the dynamics of internal corporate governance. </w:t>
      </w:r>
      <w:r w:rsidRPr="00576020">
        <w:rPr>
          <w:rFonts w:asciiTheme="majorBidi" w:eastAsia="Lato-Regular" w:hAnsiTheme="majorBidi" w:cstheme="majorBidi"/>
          <w:i/>
          <w:iCs/>
        </w:rPr>
        <w:t>Journal of Financial Economics</w:t>
      </w:r>
      <w:r w:rsidRPr="00576020">
        <w:rPr>
          <w:rFonts w:asciiTheme="majorBidi" w:eastAsia="Lato-Regular" w:hAnsiTheme="majorBidi" w:cstheme="majorBidi"/>
        </w:rPr>
        <w:t xml:space="preserve">, </w:t>
      </w:r>
      <w:r w:rsidRPr="00576020">
        <w:rPr>
          <w:rFonts w:asciiTheme="majorBidi" w:eastAsia="Lato-Regular" w:hAnsiTheme="majorBidi" w:cstheme="majorBidi"/>
          <w:b/>
          <w:i/>
          <w:iCs/>
        </w:rPr>
        <w:t>105</w:t>
      </w:r>
      <w:r w:rsidRPr="00576020">
        <w:rPr>
          <w:rFonts w:asciiTheme="majorBidi" w:eastAsia="Lato-Regular" w:hAnsiTheme="majorBidi" w:cstheme="majorBidi"/>
          <w:i/>
          <w:iCs/>
        </w:rPr>
        <w:t>:</w:t>
      </w:r>
      <w:r w:rsidRPr="00576020">
        <w:rPr>
          <w:rFonts w:asciiTheme="majorBidi" w:eastAsia="Lato-Regular" w:hAnsiTheme="majorBidi" w:cstheme="majorBidi"/>
        </w:rPr>
        <w:t xml:space="preserve"> 581–606.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rPr>
        <w:t xml:space="preserve">Wu, L.-Z., Kwan, H. K., Yim, F. H.-K., Chiu, R.K., &amp; He, X. (2015). CEO ethical leadership and corporate social responsibility: A moderated mediation model. </w:t>
      </w:r>
      <w:r w:rsidRPr="00576020">
        <w:rPr>
          <w:rFonts w:asciiTheme="majorBidi" w:hAnsiTheme="majorBidi" w:cstheme="majorBidi"/>
          <w:i/>
        </w:rPr>
        <w:t>Journal of Business Ethics</w:t>
      </w:r>
      <w:r w:rsidRPr="00576020">
        <w:rPr>
          <w:rFonts w:asciiTheme="majorBidi" w:hAnsiTheme="majorBidi" w:cstheme="majorBidi"/>
        </w:rPr>
        <w:t xml:space="preserve">, </w:t>
      </w:r>
      <w:r w:rsidRPr="00576020">
        <w:rPr>
          <w:rFonts w:asciiTheme="majorBidi" w:hAnsiTheme="majorBidi" w:cstheme="majorBidi"/>
          <w:b/>
        </w:rPr>
        <w:t>130</w:t>
      </w:r>
      <w:r w:rsidRPr="00576020">
        <w:rPr>
          <w:rFonts w:asciiTheme="majorBidi" w:hAnsiTheme="majorBidi" w:cstheme="majorBidi"/>
        </w:rPr>
        <w:t>: 819–831.</w:t>
      </w:r>
      <w:r w:rsidRPr="00576020">
        <w:rPr>
          <w:rFonts w:asciiTheme="majorBidi" w:hAnsiTheme="majorBidi" w:cstheme="majorBidi"/>
          <w:shd w:val="clear" w:color="auto" w:fill="FFFFFF"/>
        </w:rPr>
        <w:t xml:space="preserve"> </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Yang, H.H., Craig, R., &amp; Farley, A. (2015). A review of Chinese and English language studies on corporate environmental reporting in China. </w:t>
      </w:r>
      <w:r w:rsidRPr="00576020">
        <w:rPr>
          <w:rFonts w:asciiTheme="majorBidi" w:hAnsiTheme="majorBidi" w:cstheme="majorBidi"/>
          <w:i/>
          <w:shd w:val="clear" w:color="auto" w:fill="FFFFFF"/>
        </w:rPr>
        <w:t>Critical Perspectives on Accounting</w:t>
      </w:r>
      <w:r w:rsidRPr="00576020">
        <w:rPr>
          <w:rFonts w:asciiTheme="majorBidi" w:hAnsiTheme="majorBidi" w:cstheme="majorBidi"/>
          <w:shd w:val="clear" w:color="auto" w:fill="FFFFFF"/>
        </w:rPr>
        <w:t xml:space="preserve"> </w:t>
      </w:r>
      <w:r w:rsidRPr="00576020">
        <w:rPr>
          <w:rFonts w:asciiTheme="majorBidi" w:hAnsiTheme="majorBidi" w:cstheme="majorBidi"/>
          <w:b/>
          <w:shd w:val="clear" w:color="auto" w:fill="FFFFFF"/>
        </w:rPr>
        <w:t>28</w:t>
      </w:r>
      <w:r w:rsidRPr="00576020">
        <w:rPr>
          <w:rFonts w:asciiTheme="majorBidi" w:hAnsiTheme="majorBidi" w:cstheme="majorBidi"/>
          <w:shd w:val="clear" w:color="auto" w:fill="FFFFFF"/>
        </w:rPr>
        <w:t>: 30-48.</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rPr>
        <w:t xml:space="preserve">Yin, J., &amp; Zhang, Y. (2012). Institutional dynamics and corporate social responsibility (CSR) in an emerging country context: Evidence from China. </w:t>
      </w:r>
      <w:r w:rsidRPr="00576020">
        <w:rPr>
          <w:rFonts w:asciiTheme="majorBidi" w:hAnsiTheme="majorBidi" w:cstheme="majorBidi"/>
          <w:i/>
        </w:rPr>
        <w:t>Journal of Business Ethics</w:t>
      </w:r>
      <w:r w:rsidRPr="00576020">
        <w:rPr>
          <w:rFonts w:asciiTheme="majorBidi" w:hAnsiTheme="majorBidi" w:cstheme="majorBidi"/>
        </w:rPr>
        <w:t xml:space="preserve"> </w:t>
      </w:r>
      <w:r w:rsidRPr="00576020">
        <w:rPr>
          <w:rFonts w:asciiTheme="majorBidi" w:hAnsiTheme="majorBidi" w:cstheme="majorBidi"/>
          <w:b/>
        </w:rPr>
        <w:t>111</w:t>
      </w:r>
      <w:r w:rsidRPr="00576020">
        <w:rPr>
          <w:rFonts w:asciiTheme="majorBidi" w:hAnsiTheme="majorBidi" w:cstheme="majorBidi"/>
        </w:rPr>
        <w:t>: 301–316.</w:t>
      </w:r>
    </w:p>
    <w:p w:rsidR="00BA67D1" w:rsidRPr="00576020" w:rsidRDefault="00BA67D1" w:rsidP="00BA67D1">
      <w:pPr>
        <w:autoSpaceDE w:val="0"/>
        <w:autoSpaceDN w:val="0"/>
        <w:adjustRightInd w:val="0"/>
        <w:spacing w:after="0" w:line="240" w:lineRule="auto"/>
        <w:ind w:left="720" w:hanging="720"/>
        <w:mirrorIndents/>
        <w:jc w:val="both"/>
        <w:rPr>
          <w:rFonts w:asciiTheme="majorBidi" w:hAnsiTheme="majorBidi" w:cstheme="majorBidi"/>
          <w:shd w:val="clear" w:color="auto" w:fill="FFFFFF"/>
        </w:rPr>
      </w:pPr>
      <w:r w:rsidRPr="00576020">
        <w:rPr>
          <w:rFonts w:asciiTheme="majorBidi" w:hAnsiTheme="majorBidi" w:cstheme="majorBidi"/>
          <w:shd w:val="clear" w:color="auto" w:fill="FFFFFF"/>
        </w:rPr>
        <w:t>Yuan, R., &amp; Wen, W. (2018). Managerial foreign experience and corporate innovation.</w:t>
      </w:r>
      <w:r w:rsidRPr="00576020">
        <w:rPr>
          <w:rStyle w:val="apple-converted-space"/>
          <w:rFonts w:asciiTheme="majorBidi" w:hAnsiTheme="majorBidi" w:cstheme="majorBidi"/>
          <w:shd w:val="clear" w:color="auto" w:fill="FFFFFF"/>
        </w:rPr>
        <w:t> </w:t>
      </w:r>
      <w:r w:rsidRPr="00576020">
        <w:rPr>
          <w:rFonts w:asciiTheme="majorBidi" w:hAnsiTheme="majorBidi" w:cstheme="majorBidi"/>
          <w:i/>
          <w:iCs/>
          <w:shd w:val="clear" w:color="auto" w:fill="FFFFFF"/>
        </w:rPr>
        <w:t>Journal of Corporate Finance</w:t>
      </w:r>
      <w:r w:rsidRPr="00576020">
        <w:rPr>
          <w:rFonts w:asciiTheme="majorBidi" w:hAnsiTheme="majorBidi" w:cstheme="majorBidi"/>
          <w:shd w:val="clear" w:color="auto" w:fill="FFFFFF"/>
        </w:rPr>
        <w:t>,</w:t>
      </w:r>
      <w:r w:rsidRPr="00576020">
        <w:rPr>
          <w:rStyle w:val="apple-converted-space"/>
          <w:rFonts w:asciiTheme="majorBidi" w:hAnsiTheme="majorBidi" w:cstheme="majorBidi"/>
          <w:shd w:val="clear" w:color="auto" w:fill="FFFFFF"/>
        </w:rPr>
        <w:t> </w:t>
      </w:r>
      <w:r w:rsidRPr="00576020">
        <w:rPr>
          <w:rFonts w:asciiTheme="majorBidi" w:hAnsiTheme="majorBidi" w:cstheme="majorBidi"/>
          <w:b/>
          <w:i/>
          <w:iCs/>
          <w:shd w:val="clear" w:color="auto" w:fill="FFFFFF"/>
        </w:rPr>
        <w:t>48</w:t>
      </w:r>
      <w:r w:rsidRPr="00576020">
        <w:rPr>
          <w:rFonts w:asciiTheme="majorBidi" w:hAnsiTheme="majorBidi" w:cstheme="majorBidi"/>
          <w:shd w:val="clear" w:color="auto" w:fill="FFFFFF"/>
        </w:rPr>
        <w:t>: 752-770.</w:t>
      </w:r>
    </w:p>
    <w:p w:rsidR="00BA67D1" w:rsidRPr="00436F24" w:rsidRDefault="00BA67D1" w:rsidP="00BA67D1">
      <w:pPr>
        <w:jc w:val="both"/>
        <w:rPr>
          <w:rFonts w:ascii="Times New Roman" w:hAnsi="Times New Roman" w:cs="Times New Roman"/>
          <w:sz w:val="24"/>
          <w:szCs w:val="24"/>
          <w:lang w:val="en-GB"/>
        </w:rPr>
      </w:pPr>
    </w:p>
    <w:p w:rsidR="00BA67D1" w:rsidRPr="00436F24" w:rsidRDefault="00BA67D1" w:rsidP="00BA67D1">
      <w:pPr>
        <w:spacing w:after="0"/>
        <w:rPr>
          <w:rFonts w:ascii="Times New Roman" w:hAnsi="Times New Roman" w:cs="Times New Roman"/>
          <w:sz w:val="24"/>
          <w:szCs w:val="24"/>
        </w:rPr>
      </w:pPr>
      <w:r>
        <w:rPr>
          <w:rFonts w:ascii="Times New Roman" w:hAnsi="Times New Roman" w:cs="Times New Roman"/>
          <w:i/>
          <w:noProof/>
          <w:sz w:val="24"/>
          <w:szCs w:val="24"/>
        </w:rPr>
        <w:br w:type="page"/>
      </w:r>
    </w:p>
    <w:tbl>
      <w:tblPr>
        <w:tblpPr w:leftFromText="180" w:rightFromText="180" w:horzAnchor="margin" w:tblpXSpec="center" w:tblpY="610"/>
        <w:tblW w:w="6240" w:type="dxa"/>
        <w:tblLook w:val="04A0" w:firstRow="1" w:lastRow="0" w:firstColumn="1" w:lastColumn="0" w:noHBand="0" w:noVBand="1"/>
      </w:tblPr>
      <w:tblGrid>
        <w:gridCol w:w="1701"/>
        <w:gridCol w:w="905"/>
        <w:gridCol w:w="905"/>
        <w:gridCol w:w="905"/>
        <w:gridCol w:w="1176"/>
        <w:gridCol w:w="1176"/>
      </w:tblGrid>
      <w:tr w:rsidR="00BA67D1" w:rsidRPr="00436F24" w:rsidTr="00DD116E">
        <w:trPr>
          <w:trHeight w:val="18"/>
        </w:trPr>
        <w:tc>
          <w:tcPr>
            <w:tcW w:w="1701" w:type="dxa"/>
            <w:tcBorders>
              <w:top w:val="single" w:sz="4" w:space="0" w:color="000000"/>
              <w:left w:val="nil"/>
              <w:bottom w:val="single" w:sz="4" w:space="0" w:color="auto"/>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Variables</w:t>
            </w:r>
          </w:p>
        </w:tc>
        <w:tc>
          <w:tcPr>
            <w:tcW w:w="905" w:type="dxa"/>
            <w:tcBorders>
              <w:top w:val="single" w:sz="4" w:space="0" w:color="000000"/>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N</w:t>
            </w:r>
          </w:p>
        </w:tc>
        <w:tc>
          <w:tcPr>
            <w:tcW w:w="905" w:type="dxa"/>
            <w:tcBorders>
              <w:top w:val="single" w:sz="4" w:space="0" w:color="000000"/>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mean</w:t>
            </w:r>
          </w:p>
        </w:tc>
        <w:tc>
          <w:tcPr>
            <w:tcW w:w="905" w:type="dxa"/>
            <w:tcBorders>
              <w:top w:val="single" w:sz="4" w:space="0" w:color="000000"/>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SD</w:t>
            </w:r>
          </w:p>
        </w:tc>
        <w:tc>
          <w:tcPr>
            <w:tcW w:w="919" w:type="dxa"/>
            <w:tcBorders>
              <w:top w:val="single" w:sz="4" w:space="0" w:color="000000"/>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val="en-GB" w:eastAsia="zh-CN"/>
              </w:rPr>
              <w:t>5th Percentile</w:t>
            </w:r>
          </w:p>
        </w:tc>
        <w:tc>
          <w:tcPr>
            <w:tcW w:w="905" w:type="dxa"/>
            <w:tcBorders>
              <w:top w:val="single" w:sz="4" w:space="0" w:color="000000"/>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val="en-GB" w:eastAsia="zh-CN"/>
              </w:rPr>
              <w:t>95th Percentile</w:t>
            </w:r>
          </w:p>
        </w:tc>
      </w:tr>
      <w:tr w:rsidR="00BA67D1" w:rsidRPr="00436F24" w:rsidTr="00DD116E">
        <w:trPr>
          <w:trHeight w:val="18"/>
        </w:trPr>
        <w:tc>
          <w:tcPr>
            <w:tcW w:w="1701" w:type="dxa"/>
            <w:tcBorders>
              <w:top w:val="single" w:sz="4" w:space="0" w:color="auto"/>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Sus_Perf</w:t>
            </w:r>
          </w:p>
        </w:tc>
        <w:tc>
          <w:tcPr>
            <w:tcW w:w="905" w:type="dxa"/>
            <w:tcBorders>
              <w:top w:val="single" w:sz="4" w:space="0" w:color="auto"/>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eastAsia="Times New Roman" w:hAnsi="Times New Roman" w:cs="Times New Roman"/>
                <w:sz w:val="24"/>
                <w:szCs w:val="24"/>
                <w:lang w:val="en-GB" w:eastAsia="zh-CN"/>
              </w:rPr>
            </w:pPr>
            <w:r w:rsidRPr="00436F24">
              <w:rPr>
                <w:rFonts w:ascii="Times New Roman" w:hAnsi="Times New Roman" w:cs="Times New Roman"/>
                <w:sz w:val="24"/>
                <w:szCs w:val="24"/>
              </w:rPr>
              <w:t>16324</w:t>
            </w:r>
          </w:p>
        </w:tc>
        <w:tc>
          <w:tcPr>
            <w:tcW w:w="905" w:type="dxa"/>
            <w:tcBorders>
              <w:top w:val="single" w:sz="4" w:space="0" w:color="auto"/>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27.48</w:t>
            </w:r>
          </w:p>
        </w:tc>
        <w:tc>
          <w:tcPr>
            <w:tcW w:w="905" w:type="dxa"/>
            <w:tcBorders>
              <w:top w:val="single" w:sz="4" w:space="0" w:color="auto"/>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17.66</w:t>
            </w:r>
          </w:p>
        </w:tc>
        <w:tc>
          <w:tcPr>
            <w:tcW w:w="919" w:type="dxa"/>
            <w:tcBorders>
              <w:top w:val="single" w:sz="4" w:space="0" w:color="auto"/>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905" w:type="dxa"/>
            <w:tcBorders>
              <w:top w:val="single" w:sz="4" w:space="0" w:color="auto"/>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B137D4">
              <w:rPr>
                <w:rFonts w:ascii="Times New Roman" w:hAnsi="Times New Roman" w:cs="Times New Roman"/>
                <w:sz w:val="24"/>
                <w:szCs w:val="24"/>
              </w:rPr>
              <w:t>67.52</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Env_Perf</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2.516</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5.869</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Env_Report</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0.179</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0.383</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CEO_Resexp</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0.173</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0.378</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CEO_Finexp</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0.045</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0.207</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autoSpaceDE w:val="0"/>
              <w:autoSpaceDN w:val="0"/>
              <w:adjustRightInd w:val="0"/>
              <w:spacing w:after="0" w:line="360" w:lineRule="auto"/>
              <w:rPr>
                <w:rFonts w:ascii="Times New Roman" w:hAnsi="Times New Roman" w:cs="Times New Roman"/>
                <w:sz w:val="24"/>
                <w:szCs w:val="24"/>
              </w:rPr>
            </w:pPr>
            <w:r w:rsidRPr="00436F24">
              <w:rPr>
                <w:rFonts w:ascii="Times New Roman" w:hAnsi="Times New Roman" w:cs="Times New Roman"/>
                <w:sz w:val="24"/>
                <w:szCs w:val="24"/>
              </w:rPr>
              <w:t>CEO_Overseas</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0.064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0.245</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Young_CEOs</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0.023</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0.150</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CEO_duality</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0.260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0.439</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Size</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22.00</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1.324</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B137D4">
              <w:rPr>
                <w:rFonts w:ascii="Times New Roman" w:hAnsi="Times New Roman" w:cs="Times New Roman"/>
                <w:sz w:val="24"/>
                <w:szCs w:val="24"/>
              </w:rPr>
              <w:t>24.43</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Board_size</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8.748</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1.743</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r>
              <w:rPr>
                <w:rFonts w:ascii="Times New Roman" w:hAnsi="Times New Roman" w:cs="Times New Roman"/>
                <w:sz w:val="24"/>
                <w:szCs w:val="24"/>
              </w:rPr>
              <w:t>2</w:t>
            </w:r>
          </w:p>
        </w:tc>
      </w:tr>
      <w:tr w:rsidR="00BA67D1" w:rsidRPr="00436F24" w:rsidTr="00DD116E">
        <w:trPr>
          <w:trHeight w:val="18"/>
        </w:trPr>
        <w:tc>
          <w:tcPr>
            <w:tcW w:w="1701" w:type="dxa"/>
            <w:tcBorders>
              <w:top w:val="nil"/>
              <w:left w:val="nil"/>
              <w:bottom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Leverage</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0.436</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0.360</w:t>
            </w:r>
          </w:p>
        </w:tc>
        <w:tc>
          <w:tcPr>
            <w:tcW w:w="919"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0.0</w:t>
            </w:r>
            <w:r>
              <w:rPr>
                <w:rFonts w:ascii="Times New Roman" w:hAnsi="Times New Roman" w:cs="Times New Roman"/>
                <w:sz w:val="24"/>
                <w:szCs w:val="24"/>
              </w:rPr>
              <w:t>92</w:t>
            </w:r>
          </w:p>
        </w:tc>
        <w:tc>
          <w:tcPr>
            <w:tcW w:w="905" w:type="dxa"/>
            <w:tcBorders>
              <w:top w:val="nil"/>
              <w:left w:val="nil"/>
              <w:bottom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B137D4">
              <w:rPr>
                <w:rFonts w:ascii="Times New Roman" w:hAnsi="Times New Roman" w:cs="Times New Roman"/>
                <w:sz w:val="24"/>
                <w:szCs w:val="24"/>
              </w:rPr>
              <w:t>0.793</w:t>
            </w:r>
          </w:p>
        </w:tc>
      </w:tr>
      <w:tr w:rsidR="00BA67D1" w:rsidRPr="00436F24" w:rsidTr="00DD116E">
        <w:trPr>
          <w:trHeight w:val="18"/>
        </w:trPr>
        <w:tc>
          <w:tcPr>
            <w:tcW w:w="1701" w:type="dxa"/>
            <w:tcBorders>
              <w:top w:val="nil"/>
              <w:left w:val="nil"/>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ROE</w:t>
            </w:r>
          </w:p>
        </w:tc>
        <w:tc>
          <w:tcPr>
            <w:tcW w:w="905" w:type="dxa"/>
            <w:tcBorders>
              <w:top w:val="nil"/>
              <w:left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0.126</w:t>
            </w:r>
          </w:p>
        </w:tc>
        <w:tc>
          <w:tcPr>
            <w:tcW w:w="905" w:type="dxa"/>
            <w:tcBorders>
              <w:top w:val="nil"/>
              <w:left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5.842</w:t>
            </w:r>
          </w:p>
        </w:tc>
        <w:tc>
          <w:tcPr>
            <w:tcW w:w="919" w:type="dxa"/>
            <w:tcBorders>
              <w:top w:val="nil"/>
              <w:left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B137D4">
              <w:rPr>
                <w:rFonts w:ascii="Times New Roman" w:hAnsi="Times New Roman" w:cs="Times New Roman"/>
                <w:sz w:val="24"/>
                <w:szCs w:val="24"/>
              </w:rPr>
              <w:t>-0.027</w:t>
            </w:r>
          </w:p>
        </w:tc>
        <w:tc>
          <w:tcPr>
            <w:tcW w:w="905" w:type="dxa"/>
            <w:tcBorders>
              <w:top w:val="nil"/>
              <w:left w:val="nil"/>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B137D4">
              <w:rPr>
                <w:rFonts w:ascii="Times New Roman" w:hAnsi="Times New Roman" w:cs="Times New Roman"/>
                <w:sz w:val="24"/>
                <w:szCs w:val="24"/>
              </w:rPr>
              <w:t>0.208</w:t>
            </w:r>
          </w:p>
        </w:tc>
      </w:tr>
      <w:tr w:rsidR="00BA67D1" w:rsidRPr="00436F24" w:rsidTr="00DD116E">
        <w:trPr>
          <w:trHeight w:val="18"/>
        </w:trPr>
        <w:tc>
          <w:tcPr>
            <w:tcW w:w="1701" w:type="dxa"/>
            <w:tcBorders>
              <w:top w:val="nil"/>
              <w:left w:val="nil"/>
              <w:bottom w:val="single" w:sz="4" w:space="0" w:color="auto"/>
              <w:right w:val="nil"/>
            </w:tcBorders>
            <w:shd w:val="clear" w:color="auto" w:fill="auto"/>
            <w:noWrap/>
            <w:hideMark/>
          </w:tcPr>
          <w:p w:rsidR="00BA67D1" w:rsidRPr="00436F24" w:rsidRDefault="00BA67D1" w:rsidP="00DD116E">
            <w:pPr>
              <w:spacing w:after="0" w:line="36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SOE</w:t>
            </w:r>
          </w:p>
        </w:tc>
        <w:tc>
          <w:tcPr>
            <w:tcW w:w="905" w:type="dxa"/>
            <w:tcBorders>
              <w:top w:val="nil"/>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16324</w:t>
            </w:r>
          </w:p>
        </w:tc>
        <w:tc>
          <w:tcPr>
            <w:tcW w:w="905" w:type="dxa"/>
            <w:tcBorders>
              <w:top w:val="nil"/>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0.400</w:t>
            </w:r>
          </w:p>
        </w:tc>
        <w:tc>
          <w:tcPr>
            <w:tcW w:w="905" w:type="dxa"/>
            <w:tcBorders>
              <w:top w:val="nil"/>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0.490</w:t>
            </w:r>
          </w:p>
        </w:tc>
        <w:tc>
          <w:tcPr>
            <w:tcW w:w="919" w:type="dxa"/>
            <w:tcBorders>
              <w:top w:val="nil"/>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0</w:t>
            </w:r>
          </w:p>
        </w:tc>
        <w:tc>
          <w:tcPr>
            <w:tcW w:w="905" w:type="dxa"/>
            <w:tcBorders>
              <w:top w:val="nil"/>
              <w:left w:val="nil"/>
              <w:bottom w:val="single" w:sz="4" w:space="0" w:color="auto"/>
              <w:right w:val="nil"/>
            </w:tcBorders>
            <w:shd w:val="clear" w:color="auto" w:fill="auto"/>
            <w:noWrap/>
            <w:vAlign w:val="center"/>
            <w:hideMark/>
          </w:tcPr>
          <w:p w:rsidR="00BA67D1" w:rsidRPr="00436F24" w:rsidRDefault="00BA67D1" w:rsidP="00DD116E">
            <w:pPr>
              <w:spacing w:after="0" w:line="360" w:lineRule="auto"/>
              <w:jc w:val="center"/>
              <w:rPr>
                <w:rFonts w:ascii="Times New Roman" w:hAnsi="Times New Roman" w:cs="Times New Roman"/>
                <w:sz w:val="24"/>
                <w:szCs w:val="24"/>
              </w:rPr>
            </w:pPr>
            <w:r w:rsidRPr="00436F24">
              <w:rPr>
                <w:rFonts w:ascii="Times New Roman" w:hAnsi="Times New Roman" w:cs="Times New Roman"/>
                <w:sz w:val="24"/>
                <w:szCs w:val="24"/>
              </w:rPr>
              <w:t>1</w:t>
            </w:r>
          </w:p>
        </w:tc>
      </w:tr>
    </w:tbl>
    <w:p w:rsidR="00BA67D1" w:rsidRDefault="00BA67D1" w:rsidP="00BA67D1">
      <w:pPr>
        <w:spacing w:after="0" w:line="240" w:lineRule="auto"/>
        <w:ind w:firstLine="720"/>
        <w:rPr>
          <w:rFonts w:ascii="Times New Roman" w:hAnsi="Times New Roman" w:cs="Times New Roman"/>
          <w:b/>
          <w:i/>
          <w:sz w:val="24"/>
          <w:szCs w:val="24"/>
        </w:rPr>
      </w:pPr>
    </w:p>
    <w:p w:rsidR="00BA67D1" w:rsidRDefault="00BA67D1" w:rsidP="00BA67D1">
      <w:pPr>
        <w:spacing w:after="0" w:line="240" w:lineRule="auto"/>
        <w:ind w:firstLine="720"/>
        <w:rPr>
          <w:rFonts w:ascii="Times New Roman" w:hAnsi="Times New Roman" w:cs="Times New Roman"/>
          <w:sz w:val="24"/>
          <w:szCs w:val="24"/>
        </w:rPr>
      </w:pPr>
    </w:p>
    <w:p w:rsidR="00BA67D1" w:rsidRPr="00436F24" w:rsidRDefault="00BA67D1" w:rsidP="00BA67D1">
      <w:pPr>
        <w:spacing w:after="0" w:line="240" w:lineRule="auto"/>
        <w:ind w:firstLine="720"/>
        <w:rPr>
          <w:rFonts w:ascii="Times New Roman" w:hAnsi="Times New Roman" w:cs="Times New Roman"/>
          <w:sz w:val="24"/>
          <w:szCs w:val="24"/>
        </w:rPr>
      </w:pPr>
      <w:r w:rsidRPr="00436F24">
        <w:rPr>
          <w:rFonts w:ascii="Times New Roman" w:hAnsi="Times New Roman" w:cs="Times New Roman"/>
          <w:b/>
          <w:i/>
          <w:sz w:val="24"/>
          <w:szCs w:val="24"/>
        </w:rPr>
        <w:t xml:space="preserve">Table </w:t>
      </w:r>
      <w:r>
        <w:rPr>
          <w:rFonts w:ascii="Times New Roman" w:hAnsi="Times New Roman" w:cs="Times New Roman"/>
          <w:b/>
          <w:i/>
          <w:sz w:val="24"/>
          <w:szCs w:val="24"/>
        </w:rPr>
        <w:t>1</w:t>
      </w:r>
      <w:r w:rsidRPr="00436F24">
        <w:rPr>
          <w:rFonts w:ascii="Times New Roman" w:hAnsi="Times New Roman" w:cs="Times New Roman"/>
          <w:b/>
          <w:sz w:val="24"/>
          <w:szCs w:val="24"/>
        </w:rPr>
        <w:t xml:space="preserve">. </w:t>
      </w:r>
      <w:r w:rsidRPr="00436F24">
        <w:rPr>
          <w:rFonts w:ascii="Times New Roman" w:hAnsi="Times New Roman" w:cs="Times New Roman"/>
          <w:sz w:val="24"/>
          <w:szCs w:val="24"/>
        </w:rPr>
        <w:t>Summary Statistics</w:t>
      </w:r>
    </w:p>
    <w:p w:rsidR="00BA67D1" w:rsidRPr="00576020" w:rsidRDefault="00BA67D1" w:rsidP="00BA67D1">
      <w:pPr>
        <w:spacing w:after="0" w:line="240" w:lineRule="auto"/>
        <w:ind w:firstLine="720"/>
        <w:rPr>
          <w:rFonts w:ascii="Times New Roman" w:hAnsi="Times New Roman" w:cs="Times New Roman"/>
          <w:sz w:val="20"/>
          <w:szCs w:val="20"/>
        </w:rPr>
        <w:sectPr w:rsidR="00BA67D1" w:rsidRPr="00576020" w:rsidSect="008D6634">
          <w:footerReference w:type="default" r:id="rId16"/>
          <w:pgSz w:w="11906" w:h="16838"/>
          <w:pgMar w:top="1440" w:right="1800" w:bottom="1440" w:left="1800" w:header="708" w:footer="708" w:gutter="0"/>
          <w:cols w:space="708"/>
          <w:docGrid w:linePitch="360"/>
        </w:sectPr>
      </w:pPr>
      <w:r w:rsidRPr="00576020">
        <w:rPr>
          <w:rFonts w:ascii="Times New Roman" w:hAnsi="Times New Roman" w:cs="Times New Roman"/>
          <w:sz w:val="20"/>
          <w:szCs w:val="20"/>
        </w:rPr>
        <w:t xml:space="preserve">Note: </w:t>
      </w:r>
      <w:r w:rsidRPr="00576020">
        <w:rPr>
          <w:rFonts w:ascii="Times New Roman" w:hAnsi="Times New Roman" w:cs="Times New Roman"/>
          <w:sz w:val="20"/>
          <w:szCs w:val="20"/>
          <w:lang w:val="en-GB"/>
        </w:rPr>
        <w:t>Pl</w:t>
      </w:r>
      <w:r w:rsidRPr="00576020">
        <w:rPr>
          <w:rFonts w:ascii="Times New Roman" w:hAnsi="Times New Roman" w:cs="Times New Roman"/>
          <w:sz w:val="20"/>
          <w:szCs w:val="20"/>
        </w:rPr>
        <w:t>ease see Appendix A for the description of the variables.</w:t>
      </w:r>
    </w:p>
    <w:p w:rsidR="00BA67D1" w:rsidRPr="00436F24" w:rsidRDefault="00BA67D1" w:rsidP="00BA67D1">
      <w:pPr>
        <w:spacing w:after="0"/>
        <w:rPr>
          <w:rFonts w:ascii="Times New Roman" w:hAnsi="Times New Roman" w:cs="Times New Roman"/>
          <w:b/>
          <w:sz w:val="24"/>
          <w:szCs w:val="24"/>
        </w:rPr>
      </w:pPr>
    </w:p>
    <w:tbl>
      <w:tblPr>
        <w:tblpPr w:leftFromText="180" w:rightFromText="180" w:vertAnchor="text" w:tblpY="1"/>
        <w:tblOverlap w:val="never"/>
        <w:tblW w:w="9506" w:type="dxa"/>
        <w:tblLook w:val="04A0" w:firstRow="1" w:lastRow="0" w:firstColumn="1" w:lastColumn="0" w:noHBand="0" w:noVBand="1"/>
      </w:tblPr>
      <w:tblGrid>
        <w:gridCol w:w="1696"/>
        <w:gridCol w:w="1109"/>
        <w:gridCol w:w="1345"/>
        <w:gridCol w:w="1345"/>
        <w:gridCol w:w="1345"/>
        <w:gridCol w:w="1345"/>
        <w:gridCol w:w="1321"/>
      </w:tblGrid>
      <w:tr w:rsidR="00BA67D1" w:rsidRPr="00436F24" w:rsidTr="00DD116E">
        <w:trPr>
          <w:trHeight w:val="258"/>
        </w:trPr>
        <w:tc>
          <w:tcPr>
            <w:tcW w:w="9506" w:type="dxa"/>
            <w:gridSpan w:val="7"/>
            <w:tcBorders>
              <w:top w:val="single" w:sz="4" w:space="0" w:color="000000"/>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Total Sustainable Performance Score</w:t>
            </w:r>
          </w:p>
        </w:tc>
      </w:tr>
      <w:tr w:rsidR="00BA67D1" w:rsidRPr="00436F24" w:rsidTr="00DD116E">
        <w:trPr>
          <w:trHeight w:val="258"/>
        </w:trPr>
        <w:tc>
          <w:tcPr>
            <w:tcW w:w="1696"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109" w:type="dxa"/>
            <w:tcBorders>
              <w:top w:val="single" w:sz="4" w:space="0" w:color="000000"/>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w:t>
            </w: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(2)</w:t>
            </w: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(3)</w:t>
            </w: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(4)</w:t>
            </w:r>
          </w:p>
        </w:tc>
        <w:tc>
          <w:tcPr>
            <w:tcW w:w="1321"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(5)</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VARIABLES</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val="en-GB" w:eastAsia="zh-CN"/>
              </w:rPr>
              <w:t>Expected Sign</w:t>
            </w: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1</w:t>
            </w: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2</w:t>
            </w: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3</w:t>
            </w: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4</w:t>
            </w:r>
          </w:p>
        </w:tc>
        <w:tc>
          <w:tcPr>
            <w:tcW w:w="1321"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5</w:t>
            </w:r>
          </w:p>
        </w:tc>
      </w:tr>
      <w:tr w:rsidR="00BA67D1" w:rsidRPr="00436F24" w:rsidTr="00DD116E">
        <w:trPr>
          <w:trHeight w:val="258"/>
        </w:trPr>
        <w:tc>
          <w:tcPr>
            <w:tcW w:w="1696"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109" w:type="dxa"/>
            <w:tcBorders>
              <w:top w:val="single" w:sz="4" w:space="0" w:color="000000"/>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3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321"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CEO_Resexp</w:t>
            </w:r>
          </w:p>
        </w:tc>
        <w:tc>
          <w:tcPr>
            <w:tcW w:w="1109" w:type="dxa"/>
            <w:tcBorders>
              <w:top w:val="nil"/>
              <w:left w:val="nil"/>
              <w:bottom w:val="nil"/>
              <w:right w:val="nil"/>
            </w:tcBorders>
          </w:tcPr>
          <w:p w:rsidR="00BA67D1" w:rsidRPr="003D06BC" w:rsidRDefault="00BA67D1" w:rsidP="00DD116E">
            <w:pPr>
              <w:spacing w:after="0" w:line="240" w:lineRule="auto"/>
              <w:jc w:val="center"/>
              <w:rPr>
                <w:rFonts w:ascii="Times New Roman" w:hAnsi="Times New Roman" w:cs="Times New Roman"/>
              </w:rPr>
            </w:pPr>
            <w:r w:rsidRPr="003D06BC">
              <w:rPr>
                <w:rFonts w:ascii="Times New Roman" w:hAnsi="Times New Roman" w:cs="Times New Roman"/>
              </w:rPr>
              <w:t>+</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3D06BC">
              <w:rPr>
                <w:rFonts w:ascii="Times New Roman" w:hAnsi="Times New Roman" w:cs="Times New Roman"/>
              </w:rPr>
              <w:t>1.112***</w:t>
            </w: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1.064***</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3D06BC" w:rsidRDefault="00BA67D1" w:rsidP="00DD116E">
            <w:pPr>
              <w:spacing w:after="0" w:line="240" w:lineRule="auto"/>
              <w:jc w:val="center"/>
              <w:rPr>
                <w:rFonts w:ascii="Times New Roman" w:hAnsi="Times New Roman" w:cs="Times New Roma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3D06BC">
              <w:rPr>
                <w:rFonts w:ascii="Times New Roman" w:hAnsi="Times New Roman" w:cs="Times New Roman"/>
              </w:rPr>
              <w:t>[3.443]</w:t>
            </w: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[3.288]</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CEO_Finexp</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BA017D">
              <w:rPr>
                <w:rFonts w:ascii="Times New Roman" w:eastAsia="Times New Roman" w:hAnsi="Times New Roman" w:cs="Times New Roman"/>
                <w:sz w:val="24"/>
                <w:szCs w:val="24"/>
                <w:lang w:val="en-GB" w:eastAsia="zh-CN"/>
              </w:rPr>
              <w:t>+</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1.324**</w:t>
            </w: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1.330**</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[2.233]</w:t>
            </w:r>
            <w:r>
              <w:rPr>
                <w:rFonts w:ascii="Times New Roman" w:hAnsi="Times New Roman" w:cs="Times New Roman"/>
              </w:rPr>
              <w:t>,</w:t>
            </w: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[2.253]</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hAnsi="Times New Roman" w:cs="Times New Roman"/>
                <w:sz w:val="24"/>
                <w:szCs w:val="24"/>
              </w:rPr>
              <w:t>CEO_Overseas</w:t>
            </w:r>
            <w:r w:rsidRPr="00436F24">
              <w:rPr>
                <w:rFonts w:ascii="Times New Roman" w:eastAsia="Times New Roman" w:hAnsi="Times New Roman" w:cs="Times New Roman"/>
                <w:sz w:val="24"/>
                <w:szCs w:val="24"/>
                <w:lang w:val="en-GB" w:eastAsia="zh-CN"/>
              </w:rPr>
              <w:t xml:space="preserve"> </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BA017D">
              <w:rPr>
                <w:rFonts w:ascii="Times New Roman" w:eastAsia="Times New Roman" w:hAnsi="Times New Roman" w:cs="Times New Roman"/>
                <w:sz w:val="24"/>
                <w:szCs w:val="24"/>
                <w:lang w:val="en-GB" w:eastAsia="zh-CN"/>
              </w:rPr>
              <w:t>+</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1.044**</w:t>
            </w:r>
          </w:p>
        </w:tc>
        <w:tc>
          <w:tcPr>
            <w:tcW w:w="1345" w:type="dxa"/>
            <w:tcBorders>
              <w:top w:val="nil"/>
              <w:left w:val="nil"/>
              <w:bottom w:val="nil"/>
              <w:right w:val="nil"/>
            </w:tcBorders>
            <w:shd w:val="clear" w:color="auto" w:fill="auto"/>
            <w:noWrap/>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21"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1.033**</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[2.097]</w:t>
            </w:r>
          </w:p>
        </w:tc>
        <w:tc>
          <w:tcPr>
            <w:tcW w:w="1345" w:type="dxa"/>
            <w:tcBorders>
              <w:top w:val="nil"/>
              <w:left w:val="nil"/>
              <w:bottom w:val="nil"/>
              <w:right w:val="nil"/>
            </w:tcBorders>
            <w:shd w:val="clear" w:color="auto" w:fill="auto"/>
            <w:noWrap/>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21"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[2.053]</w:t>
            </w:r>
          </w:p>
        </w:tc>
      </w:tr>
      <w:tr w:rsidR="00BA67D1" w:rsidRPr="00436F24" w:rsidTr="00DD116E">
        <w:trPr>
          <w:trHeight w:val="20"/>
        </w:trPr>
        <w:tc>
          <w:tcPr>
            <w:tcW w:w="1696" w:type="dxa"/>
            <w:tcBorders>
              <w:top w:val="nil"/>
              <w:left w:val="nil"/>
              <w:bottom w:val="nil"/>
              <w:right w:val="nil"/>
            </w:tcBorders>
            <w:shd w:val="clear" w:color="auto" w:fill="auto"/>
            <w:noWrap/>
            <w:vAlign w:val="center"/>
            <w:hideMark/>
          </w:tcPr>
          <w:p w:rsidR="00BA67D1" w:rsidRPr="00436F24" w:rsidRDefault="00BA67D1" w:rsidP="00DD116E">
            <w:pPr>
              <w:autoSpaceDE w:val="0"/>
              <w:autoSpaceDN w:val="0"/>
              <w:adjustRightInd w:val="0"/>
              <w:spacing w:after="0"/>
              <w:rPr>
                <w:rFonts w:ascii="Times New Roman" w:hAnsi="Times New Roman" w:cs="Times New Roman"/>
                <w:sz w:val="24"/>
                <w:szCs w:val="24"/>
              </w:rPr>
            </w:pPr>
            <w:r w:rsidRPr="00436F24">
              <w:rPr>
                <w:rFonts w:ascii="Times New Roman" w:eastAsia="Times New Roman" w:hAnsi="Times New Roman" w:cs="Times New Roman"/>
                <w:sz w:val="24"/>
                <w:szCs w:val="24"/>
                <w:lang w:val="en-GB" w:eastAsia="zh-CN"/>
              </w:rPr>
              <w:t>Young_CEOs</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BA017D">
              <w:rPr>
                <w:rFonts w:ascii="Times New Roman" w:eastAsia="Times New Roman" w:hAnsi="Times New Roman" w:cs="Times New Roman"/>
                <w:sz w:val="24"/>
                <w:szCs w:val="24"/>
                <w:lang w:val="en-GB" w:eastAsia="zh-CN"/>
              </w:rPr>
              <w:t>-</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-1.203*</w:t>
            </w:r>
          </w:p>
        </w:tc>
        <w:tc>
          <w:tcPr>
            <w:tcW w:w="1321"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-1.319*</w:t>
            </w:r>
          </w:p>
        </w:tc>
      </w:tr>
      <w:tr w:rsidR="00BA67D1" w:rsidRPr="00436F24" w:rsidTr="00DD116E">
        <w:trPr>
          <w:trHeight w:val="20"/>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[-1.764]</w:t>
            </w:r>
          </w:p>
        </w:tc>
        <w:tc>
          <w:tcPr>
            <w:tcW w:w="1321"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[-1.897]</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CEO_duality</w:t>
            </w: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-0.272</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-0.091</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-0.076</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-0.085</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-0.348</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[-0.968]</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[-0.332]</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[-0.277]</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[-0.310]</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[-1.233]</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Size</w:t>
            </w: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5.317***</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5.308***</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5.302***</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5.307***</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5.303***</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[36.925]</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[36.740]</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[36.692]</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[36.724]</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[36.795]</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Board_size</w:t>
            </w: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1.542**</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1.583**</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1.609**</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1.553**</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1.564**</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[2.255]</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[2.315]</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[2.352]</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[2.271]</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[2.285]</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Leverage</w:t>
            </w: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-5.223***</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-5.305***</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-5.268***</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-5.285***</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-5.226***</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[-4.291]</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[-4.316]</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[-4.312]</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[-4.321]</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[-4.289]</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ROE</w:t>
            </w: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0.021</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0.021</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0.021</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0.021</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0.022</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[1.529]</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[1.498]</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[1.499]</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[1.488]</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[1.535]</w:t>
            </w:r>
          </w:p>
        </w:tc>
      </w:tr>
      <w:tr w:rsidR="00BA67D1" w:rsidRPr="00436F24" w:rsidTr="00DD116E">
        <w:trPr>
          <w:trHeight w:val="258"/>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SOE</w:t>
            </w: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0.342</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0.297</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0.323</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0.234</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0.369</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9233EE"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[1.088]</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[0.945]</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[1.027]</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[0.741]</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[1.168]</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Constant</w:t>
            </w:r>
          </w:p>
        </w:tc>
        <w:tc>
          <w:tcPr>
            <w:tcW w:w="1109" w:type="dxa"/>
            <w:tcBorders>
              <w:top w:val="nil"/>
              <w:left w:val="nil"/>
              <w:bottom w:val="nil"/>
              <w:right w:val="nil"/>
            </w:tcBorders>
          </w:tcPr>
          <w:p w:rsidR="00BA67D1" w:rsidRPr="007B1876"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-94.446***</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-94.402***</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-94.210***</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-94.026***</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-94.528***</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7B1876" w:rsidRDefault="00BA67D1" w:rsidP="00DD116E">
            <w:pPr>
              <w:spacing w:after="0" w:line="240" w:lineRule="auto"/>
              <w:jc w:val="center"/>
            </w:pP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[-29.889]</w:t>
            </w:r>
          </w:p>
        </w:tc>
        <w:tc>
          <w:tcPr>
            <w:tcW w:w="1345"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[-29.808]</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[-29.746]</w:t>
            </w:r>
          </w:p>
        </w:tc>
        <w:tc>
          <w:tcPr>
            <w:tcW w:w="1345" w:type="dxa"/>
            <w:tcBorders>
              <w:top w:val="nil"/>
              <w:left w:val="nil"/>
              <w:bottom w:val="nil"/>
              <w:right w:val="nil"/>
            </w:tcBorders>
            <w:shd w:val="clear" w:color="auto" w:fill="auto"/>
            <w:noWrap/>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[-29.670]</w:t>
            </w:r>
          </w:p>
        </w:tc>
        <w:tc>
          <w:tcPr>
            <w:tcW w:w="1321" w:type="dxa"/>
            <w:tcBorders>
              <w:top w:val="nil"/>
              <w:left w:val="nil"/>
              <w:bottom w:val="nil"/>
              <w:right w:val="nil"/>
            </w:tcBorders>
            <w:shd w:val="clear" w:color="auto" w:fill="auto"/>
            <w:noWrap/>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8C0938">
              <w:rPr>
                <w:rFonts w:ascii="Times New Roman" w:hAnsi="Times New Roman" w:cs="Times New Roman"/>
              </w:rPr>
              <w:t>[-29.890]</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vAlign w:val="bottom"/>
            <w:hideMark/>
          </w:tcPr>
          <w:p w:rsidR="00BA67D1" w:rsidRPr="00BA017D" w:rsidRDefault="00BA67D1" w:rsidP="00DD116E">
            <w:pPr>
              <w:spacing w:after="0" w:line="240" w:lineRule="auto"/>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vAlign w:val="bottom"/>
            <w:hideMark/>
          </w:tcPr>
          <w:p w:rsidR="00BA67D1" w:rsidRPr="00606615"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vAlign w:val="bottom"/>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vAlign w:val="bottom"/>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21" w:type="dxa"/>
            <w:tcBorders>
              <w:top w:val="nil"/>
              <w:left w:val="nil"/>
              <w:bottom w:val="nil"/>
              <w:right w:val="nil"/>
            </w:tcBorders>
            <w:shd w:val="clear" w:color="auto" w:fill="auto"/>
            <w:noWrap/>
            <w:vAlign w:val="bottom"/>
            <w:hideMark/>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Observations</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16,324</w:t>
            </w: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16,324</w:t>
            </w:r>
          </w:p>
        </w:tc>
        <w:tc>
          <w:tcPr>
            <w:tcW w:w="1345" w:type="dxa"/>
            <w:tcBorders>
              <w:top w:val="nil"/>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16,324</w:t>
            </w:r>
          </w:p>
        </w:tc>
        <w:tc>
          <w:tcPr>
            <w:tcW w:w="1345" w:type="dxa"/>
            <w:tcBorders>
              <w:top w:val="nil"/>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16,324</w:t>
            </w:r>
          </w:p>
        </w:tc>
        <w:tc>
          <w:tcPr>
            <w:tcW w:w="1321"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16,324</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Industry FE</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21"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r>
      <w:tr w:rsidR="00BA67D1" w:rsidRPr="00436F24" w:rsidTr="00DD116E">
        <w:trPr>
          <w:trHeight w:val="258"/>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Year FE</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c>
          <w:tcPr>
            <w:tcW w:w="1321"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Yes</w:t>
            </w:r>
          </w:p>
        </w:tc>
      </w:tr>
      <w:tr w:rsidR="00BA67D1" w:rsidRPr="00436F24" w:rsidTr="00DD116E">
        <w:trPr>
          <w:trHeight w:val="258"/>
        </w:trPr>
        <w:tc>
          <w:tcPr>
            <w:tcW w:w="1696" w:type="dxa"/>
            <w:tcBorders>
              <w:top w:val="nil"/>
              <w:left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R-squared</w:t>
            </w:r>
          </w:p>
        </w:tc>
        <w:tc>
          <w:tcPr>
            <w:tcW w:w="1109" w:type="dxa"/>
            <w:tcBorders>
              <w:top w:val="nil"/>
              <w:left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0.204</w:t>
            </w:r>
          </w:p>
        </w:tc>
        <w:tc>
          <w:tcPr>
            <w:tcW w:w="1345" w:type="dxa"/>
            <w:tcBorders>
              <w:top w:val="nil"/>
              <w:left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0.203</w:t>
            </w:r>
          </w:p>
        </w:tc>
        <w:tc>
          <w:tcPr>
            <w:tcW w:w="1345" w:type="dxa"/>
            <w:tcBorders>
              <w:top w:val="nil"/>
              <w:left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0.203</w:t>
            </w:r>
          </w:p>
        </w:tc>
        <w:tc>
          <w:tcPr>
            <w:tcW w:w="1345" w:type="dxa"/>
            <w:tcBorders>
              <w:top w:val="nil"/>
              <w:left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0.203</w:t>
            </w:r>
          </w:p>
        </w:tc>
        <w:tc>
          <w:tcPr>
            <w:tcW w:w="1321" w:type="dxa"/>
            <w:tcBorders>
              <w:top w:val="nil"/>
              <w:left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0.204</w:t>
            </w:r>
          </w:p>
        </w:tc>
      </w:tr>
      <w:tr w:rsidR="00BA67D1" w:rsidRPr="00436F24" w:rsidTr="00DD116E">
        <w:trPr>
          <w:trHeight w:val="258"/>
        </w:trPr>
        <w:tc>
          <w:tcPr>
            <w:tcW w:w="1696" w:type="dxa"/>
            <w:tcBorders>
              <w:top w:val="nil"/>
              <w:left w:val="nil"/>
              <w:bottom w:val="single" w:sz="4" w:space="0" w:color="auto"/>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F-Stat</w:t>
            </w:r>
          </w:p>
        </w:tc>
        <w:tc>
          <w:tcPr>
            <w:tcW w:w="1109" w:type="dxa"/>
            <w:tcBorders>
              <w:top w:val="nil"/>
              <w:left w:val="nil"/>
              <w:bottom w:val="single" w:sz="4" w:space="0" w:color="auto"/>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single" w:sz="4" w:space="0" w:color="auto"/>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175.3</w:t>
            </w:r>
            <w:r>
              <w:rPr>
                <w:rFonts w:ascii="Times New Roman" w:eastAsia="Times New Roman" w:hAnsi="Times New Roman" w:cs="Times New Roman"/>
                <w:sz w:val="24"/>
                <w:szCs w:val="24"/>
                <w:lang w:val="en-GB" w:eastAsia="zh-CN"/>
              </w:rPr>
              <w:t>***</w:t>
            </w:r>
          </w:p>
        </w:tc>
        <w:tc>
          <w:tcPr>
            <w:tcW w:w="1345" w:type="dxa"/>
            <w:tcBorders>
              <w:top w:val="nil"/>
              <w:left w:val="nil"/>
              <w:bottom w:val="single" w:sz="4" w:space="0" w:color="auto"/>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175.2</w:t>
            </w:r>
            <w:r>
              <w:rPr>
                <w:rFonts w:ascii="Times New Roman" w:eastAsia="Times New Roman" w:hAnsi="Times New Roman" w:cs="Times New Roman"/>
                <w:sz w:val="24"/>
                <w:szCs w:val="24"/>
                <w:lang w:val="en-GB" w:eastAsia="zh-CN"/>
              </w:rPr>
              <w:t>***</w:t>
            </w:r>
          </w:p>
        </w:tc>
        <w:tc>
          <w:tcPr>
            <w:tcW w:w="1345" w:type="dxa"/>
            <w:tcBorders>
              <w:top w:val="nil"/>
              <w:left w:val="nil"/>
              <w:bottom w:val="single" w:sz="4" w:space="0" w:color="auto"/>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174.6</w:t>
            </w:r>
            <w:r>
              <w:rPr>
                <w:rFonts w:ascii="Times New Roman" w:eastAsia="Times New Roman" w:hAnsi="Times New Roman" w:cs="Times New Roman"/>
                <w:sz w:val="24"/>
                <w:szCs w:val="24"/>
                <w:lang w:val="en-GB" w:eastAsia="zh-CN"/>
              </w:rPr>
              <w:t>***</w:t>
            </w:r>
          </w:p>
        </w:tc>
        <w:tc>
          <w:tcPr>
            <w:tcW w:w="1345" w:type="dxa"/>
            <w:tcBorders>
              <w:top w:val="nil"/>
              <w:left w:val="nil"/>
              <w:bottom w:val="single" w:sz="4" w:space="0" w:color="auto"/>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175</w:t>
            </w:r>
            <w:r>
              <w:rPr>
                <w:rFonts w:ascii="Times New Roman" w:eastAsia="Times New Roman" w:hAnsi="Times New Roman" w:cs="Times New Roman"/>
                <w:sz w:val="24"/>
                <w:szCs w:val="24"/>
                <w:lang w:val="en-GB" w:eastAsia="zh-CN"/>
              </w:rPr>
              <w:t>***</w:t>
            </w:r>
          </w:p>
        </w:tc>
        <w:tc>
          <w:tcPr>
            <w:tcW w:w="1321" w:type="dxa"/>
            <w:tcBorders>
              <w:top w:val="nil"/>
              <w:left w:val="nil"/>
              <w:bottom w:val="single" w:sz="4" w:space="0" w:color="auto"/>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151.9</w:t>
            </w:r>
            <w:r>
              <w:rPr>
                <w:rFonts w:ascii="Times New Roman" w:eastAsia="Times New Roman" w:hAnsi="Times New Roman" w:cs="Times New Roman"/>
                <w:sz w:val="24"/>
                <w:szCs w:val="24"/>
                <w:lang w:val="en-GB" w:eastAsia="zh-CN"/>
              </w:rPr>
              <w:t>***</w:t>
            </w:r>
          </w:p>
        </w:tc>
      </w:tr>
    </w:tbl>
    <w:tbl>
      <w:tblPr>
        <w:tblW w:w="14175" w:type="dxa"/>
        <w:tblLook w:val="04A0" w:firstRow="1" w:lastRow="0" w:firstColumn="1" w:lastColumn="0" w:noHBand="0" w:noVBand="1"/>
      </w:tblPr>
      <w:tblGrid>
        <w:gridCol w:w="14175"/>
      </w:tblGrid>
      <w:tr w:rsidR="00BA67D1" w:rsidRPr="00436F24" w:rsidTr="00DD116E">
        <w:trPr>
          <w:trHeight w:val="20"/>
        </w:trPr>
        <w:tc>
          <w:tcPr>
            <w:tcW w:w="14175" w:type="dxa"/>
            <w:tcBorders>
              <w:top w:val="nil"/>
              <w:left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hAnsi="Times New Roman" w:cs="Times New Roman"/>
                <w:b/>
                <w:i/>
                <w:sz w:val="24"/>
                <w:szCs w:val="24"/>
              </w:rPr>
              <w:t xml:space="preserve">Table </w:t>
            </w:r>
            <w:r>
              <w:rPr>
                <w:rFonts w:ascii="Times New Roman" w:hAnsi="Times New Roman" w:cs="Times New Roman"/>
                <w:b/>
                <w:i/>
                <w:sz w:val="24"/>
                <w:szCs w:val="24"/>
              </w:rPr>
              <w:t>2</w:t>
            </w:r>
            <w:r w:rsidRPr="00436F24">
              <w:rPr>
                <w:rFonts w:ascii="Times New Roman" w:hAnsi="Times New Roman" w:cs="Times New Roman"/>
                <w:b/>
                <w:i/>
                <w:sz w:val="24"/>
                <w:szCs w:val="24"/>
              </w:rPr>
              <w:t>.</w:t>
            </w:r>
            <w:r w:rsidRPr="00436F24">
              <w:rPr>
                <w:rFonts w:ascii="Times New Roman" w:hAnsi="Times New Roman" w:cs="Times New Roman"/>
                <w:b/>
                <w:sz w:val="24"/>
                <w:szCs w:val="24"/>
              </w:rPr>
              <w:t xml:space="preserve"> </w:t>
            </w:r>
            <w:r w:rsidRPr="00436F24">
              <w:rPr>
                <w:rFonts w:ascii="Times New Roman" w:hAnsi="Times New Roman" w:cs="Times New Roman"/>
                <w:sz w:val="24"/>
                <w:szCs w:val="24"/>
              </w:rPr>
              <w:t>Impact of CEO characteristics on total sustainable performance</w:t>
            </w:r>
            <w:r w:rsidRPr="00436F24">
              <w:rPr>
                <w:rFonts w:ascii="Times New Roman" w:eastAsia="Times New Roman" w:hAnsi="Times New Roman" w:cs="Times New Roman"/>
                <w:sz w:val="24"/>
                <w:szCs w:val="24"/>
                <w:lang w:val="en-GB" w:eastAsia="zh-CN"/>
              </w:rPr>
              <w:t xml:space="preserve"> </w:t>
            </w:r>
          </w:p>
          <w:p w:rsidR="00BA67D1" w:rsidRPr="00576020" w:rsidRDefault="00BA67D1" w:rsidP="00DD116E">
            <w:pPr>
              <w:spacing w:after="0" w:line="240" w:lineRule="auto"/>
              <w:rPr>
                <w:rFonts w:ascii="Times New Roman" w:eastAsia="Times New Roman" w:hAnsi="Times New Roman" w:cs="Times New Roman"/>
                <w:sz w:val="20"/>
                <w:szCs w:val="20"/>
                <w:lang w:val="en-GB" w:eastAsia="zh-CN"/>
              </w:rPr>
            </w:pPr>
            <w:r w:rsidRPr="00576020">
              <w:rPr>
                <w:rFonts w:ascii="Times New Roman" w:hAnsi="Times New Roman" w:cs="Times New Roman"/>
                <w:sz w:val="20"/>
                <w:szCs w:val="20"/>
              </w:rPr>
              <w:t xml:space="preserve">Note: </w:t>
            </w:r>
            <w:r w:rsidRPr="00576020">
              <w:rPr>
                <w:rFonts w:ascii="Times New Roman" w:eastAsia="Times New Roman" w:hAnsi="Times New Roman" w:cs="Times New Roman"/>
                <w:sz w:val="20"/>
                <w:szCs w:val="20"/>
                <w:lang w:val="en-GB" w:eastAsia="zh-CN"/>
              </w:rPr>
              <w:t xml:space="preserve">Robust p-value </w:t>
            </w:r>
            <w:r w:rsidRPr="00576020">
              <w:rPr>
                <w:rFonts w:ascii="Times New Roman" w:eastAsia="Times New Roman" w:hAnsi="Times New Roman" w:cs="Times New Roman"/>
                <w:noProof/>
                <w:sz w:val="20"/>
                <w:szCs w:val="20"/>
                <w:lang w:val="en-GB" w:eastAsia="zh-CN"/>
              </w:rPr>
              <w:t>is</w:t>
            </w:r>
            <w:r w:rsidRPr="00576020">
              <w:rPr>
                <w:rFonts w:ascii="Times New Roman" w:eastAsia="Times New Roman" w:hAnsi="Times New Roman" w:cs="Times New Roman"/>
                <w:sz w:val="20"/>
                <w:szCs w:val="20"/>
                <w:lang w:val="en-GB" w:eastAsia="zh-CN"/>
              </w:rPr>
              <w:t xml:space="preserve"> given in brackets. Please see </w:t>
            </w:r>
            <w:r w:rsidRPr="00576020">
              <w:rPr>
                <w:rFonts w:ascii="Times New Roman" w:hAnsi="Times New Roman" w:cs="Times New Roman"/>
                <w:sz w:val="20"/>
                <w:szCs w:val="20"/>
              </w:rPr>
              <w:t>Appendix A</w:t>
            </w:r>
            <w:r w:rsidRPr="00576020">
              <w:rPr>
                <w:rFonts w:ascii="Times New Roman" w:eastAsia="Times New Roman" w:hAnsi="Times New Roman" w:cs="Times New Roman"/>
                <w:sz w:val="20"/>
                <w:szCs w:val="20"/>
                <w:lang w:val="en-GB" w:eastAsia="zh-CN"/>
              </w:rPr>
              <w:t xml:space="preserve"> for the description of the variables. </w:t>
            </w:r>
          </w:p>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576020">
              <w:rPr>
                <w:rFonts w:ascii="Times New Roman" w:eastAsia="Times New Roman" w:hAnsi="Times New Roman" w:cs="Times New Roman"/>
                <w:sz w:val="20"/>
                <w:szCs w:val="20"/>
                <w:lang w:val="en-GB" w:eastAsia="zh-CN"/>
              </w:rPr>
              <w:t>***, ** and * denotes 1%, 5% and 10% significance levels</w:t>
            </w:r>
            <w:r>
              <w:rPr>
                <w:rFonts w:ascii="Times New Roman" w:eastAsia="Times New Roman" w:hAnsi="Times New Roman" w:cs="Times New Roman"/>
                <w:sz w:val="20"/>
                <w:szCs w:val="20"/>
                <w:lang w:val="en-GB" w:eastAsia="zh-CN"/>
              </w:rPr>
              <w:t>,</w:t>
            </w:r>
            <w:r w:rsidRPr="00576020">
              <w:rPr>
                <w:rFonts w:ascii="Times New Roman" w:eastAsia="Times New Roman" w:hAnsi="Times New Roman" w:cs="Times New Roman"/>
                <w:sz w:val="20"/>
                <w:szCs w:val="20"/>
                <w:lang w:val="en-GB" w:eastAsia="zh-CN"/>
              </w:rPr>
              <w:t xml:space="preserve"> respectively.</w:t>
            </w:r>
          </w:p>
        </w:tc>
      </w:tr>
    </w:tbl>
    <w:tbl>
      <w:tblPr>
        <w:tblpPr w:leftFromText="180" w:rightFromText="180" w:vertAnchor="text" w:tblpY="1"/>
        <w:tblOverlap w:val="never"/>
        <w:tblW w:w="7318" w:type="dxa"/>
        <w:tblLook w:val="04A0" w:firstRow="1" w:lastRow="0" w:firstColumn="1" w:lastColumn="0" w:noHBand="0" w:noVBand="1"/>
      </w:tblPr>
      <w:tblGrid>
        <w:gridCol w:w="3838"/>
        <w:gridCol w:w="1160"/>
        <w:gridCol w:w="1160"/>
        <w:gridCol w:w="1160"/>
      </w:tblGrid>
      <w:tr w:rsidR="00BA67D1" w:rsidRPr="00436F24" w:rsidTr="00DD116E">
        <w:trPr>
          <w:trHeight w:val="255"/>
        </w:trPr>
        <w:tc>
          <w:tcPr>
            <w:tcW w:w="3838" w:type="dxa"/>
            <w:tcBorders>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p>
        </w:tc>
        <w:tc>
          <w:tcPr>
            <w:tcW w:w="1160"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p>
        </w:tc>
        <w:tc>
          <w:tcPr>
            <w:tcW w:w="1160"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p>
        </w:tc>
        <w:tc>
          <w:tcPr>
            <w:tcW w:w="1160"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p>
        </w:tc>
      </w:tr>
    </w:tbl>
    <w:p w:rsidR="00BA67D1" w:rsidRPr="00436F24" w:rsidRDefault="00BA67D1" w:rsidP="00BA67D1">
      <w:pPr>
        <w:spacing w:after="0"/>
        <w:rPr>
          <w:rFonts w:ascii="Times New Roman" w:hAnsi="Times New Roman" w:cs="Times New Roman"/>
          <w:sz w:val="24"/>
          <w:szCs w:val="24"/>
        </w:rPr>
      </w:pPr>
      <w:r w:rsidRPr="00436F24">
        <w:rPr>
          <w:rFonts w:ascii="Times New Roman" w:hAnsi="Times New Roman" w:cs="Times New Roman"/>
          <w:sz w:val="24"/>
          <w:szCs w:val="24"/>
        </w:rPr>
        <w:br w:type="textWrapping" w:clear="all"/>
      </w:r>
    </w:p>
    <w:p w:rsidR="00BA67D1" w:rsidRPr="00436F24" w:rsidRDefault="00BA67D1" w:rsidP="00BA67D1">
      <w:pPr>
        <w:spacing w:after="0"/>
        <w:rPr>
          <w:rFonts w:ascii="Times New Roman" w:hAnsi="Times New Roman" w:cs="Times New Roman"/>
          <w:sz w:val="24"/>
          <w:szCs w:val="24"/>
        </w:rPr>
      </w:pPr>
      <w:r w:rsidRPr="00436F24">
        <w:rPr>
          <w:rFonts w:ascii="Times New Roman" w:hAnsi="Times New Roman" w:cs="Times New Roman"/>
          <w:sz w:val="24"/>
          <w:szCs w:val="24"/>
        </w:rPr>
        <w:br w:type="page"/>
      </w:r>
    </w:p>
    <w:p w:rsidR="00BA67D1" w:rsidRPr="00436F24" w:rsidRDefault="00BA67D1" w:rsidP="00BA67D1">
      <w:pPr>
        <w:spacing w:after="0"/>
        <w:rPr>
          <w:rFonts w:ascii="Times New Roman" w:hAnsi="Times New Roman" w:cs="Times New Roman"/>
          <w:b/>
          <w:sz w:val="24"/>
          <w:szCs w:val="24"/>
        </w:rPr>
      </w:pPr>
    </w:p>
    <w:tbl>
      <w:tblPr>
        <w:tblW w:w="9180" w:type="dxa"/>
        <w:tblLook w:val="04A0" w:firstRow="1" w:lastRow="0" w:firstColumn="1" w:lastColumn="0" w:noHBand="0" w:noVBand="1"/>
      </w:tblPr>
      <w:tblGrid>
        <w:gridCol w:w="1696"/>
        <w:gridCol w:w="1109"/>
        <w:gridCol w:w="1245"/>
        <w:gridCol w:w="1260"/>
        <w:gridCol w:w="1260"/>
        <w:gridCol w:w="1350"/>
        <w:gridCol w:w="1260"/>
      </w:tblGrid>
      <w:tr w:rsidR="00BA67D1" w:rsidRPr="00436F24" w:rsidTr="00DD116E">
        <w:trPr>
          <w:trHeight w:val="251"/>
        </w:trPr>
        <w:tc>
          <w:tcPr>
            <w:tcW w:w="9180" w:type="dxa"/>
            <w:gridSpan w:val="7"/>
            <w:tcBorders>
              <w:top w:val="single" w:sz="4" w:space="0" w:color="000000"/>
              <w:left w:val="nil"/>
              <w:bottom w:val="nil"/>
              <w:right w:val="nil"/>
            </w:tcBorders>
            <w:shd w:val="clear" w:color="auto" w:fill="auto"/>
            <w:noWrap/>
            <w:vAlign w:val="bottom"/>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Environmental Performance Score</w:t>
            </w:r>
          </w:p>
        </w:tc>
      </w:tr>
      <w:tr w:rsidR="00BA67D1" w:rsidRPr="00436F24" w:rsidTr="00DD116E">
        <w:trPr>
          <w:trHeight w:val="251"/>
        </w:trPr>
        <w:tc>
          <w:tcPr>
            <w:tcW w:w="1696"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109" w:type="dxa"/>
            <w:tcBorders>
              <w:top w:val="single" w:sz="4" w:space="0" w:color="000000"/>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(1)</w:t>
            </w:r>
          </w:p>
        </w:tc>
        <w:tc>
          <w:tcPr>
            <w:tcW w:w="1260"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(2)</w:t>
            </w:r>
          </w:p>
        </w:tc>
        <w:tc>
          <w:tcPr>
            <w:tcW w:w="1260"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(3)</w:t>
            </w:r>
          </w:p>
        </w:tc>
        <w:tc>
          <w:tcPr>
            <w:tcW w:w="1350"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(4)</w:t>
            </w:r>
          </w:p>
        </w:tc>
        <w:tc>
          <w:tcPr>
            <w:tcW w:w="1260"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(5)</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VARIABLES</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val="en-GB" w:eastAsia="zh-CN"/>
              </w:rPr>
              <w:t>Expected Sign</w:t>
            </w:r>
          </w:p>
        </w:tc>
        <w:tc>
          <w:tcPr>
            <w:tcW w:w="1245"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1</w:t>
            </w:r>
          </w:p>
        </w:tc>
        <w:tc>
          <w:tcPr>
            <w:tcW w:w="1260"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2</w:t>
            </w:r>
          </w:p>
        </w:tc>
        <w:tc>
          <w:tcPr>
            <w:tcW w:w="1260"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3</w:t>
            </w:r>
          </w:p>
        </w:tc>
        <w:tc>
          <w:tcPr>
            <w:tcW w:w="1350"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4</w:t>
            </w:r>
          </w:p>
        </w:tc>
        <w:tc>
          <w:tcPr>
            <w:tcW w:w="1260"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Model 5</w:t>
            </w:r>
          </w:p>
        </w:tc>
      </w:tr>
      <w:tr w:rsidR="00BA67D1" w:rsidRPr="00436F24" w:rsidTr="00DD116E">
        <w:trPr>
          <w:trHeight w:val="251"/>
        </w:trPr>
        <w:tc>
          <w:tcPr>
            <w:tcW w:w="1696" w:type="dxa"/>
            <w:tcBorders>
              <w:top w:val="single" w:sz="4" w:space="0" w:color="000000"/>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 </w:t>
            </w:r>
          </w:p>
        </w:tc>
        <w:tc>
          <w:tcPr>
            <w:tcW w:w="1109" w:type="dxa"/>
            <w:tcBorders>
              <w:top w:val="single" w:sz="4" w:space="0" w:color="000000"/>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 </w:t>
            </w:r>
          </w:p>
        </w:tc>
        <w:tc>
          <w:tcPr>
            <w:tcW w:w="1260"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 </w:t>
            </w:r>
          </w:p>
        </w:tc>
        <w:tc>
          <w:tcPr>
            <w:tcW w:w="1260"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 </w:t>
            </w:r>
          </w:p>
        </w:tc>
        <w:tc>
          <w:tcPr>
            <w:tcW w:w="1350"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 </w:t>
            </w:r>
          </w:p>
        </w:tc>
        <w:tc>
          <w:tcPr>
            <w:tcW w:w="1260"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 </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CEO_Resexp</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r w:rsidRPr="00BC376C">
              <w:rPr>
                <w:rFonts w:ascii="Times New Roman" w:hAnsi="Times New Roman" w:cs="Times New Roman"/>
              </w:rPr>
              <w:t>+</w:t>
            </w: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0.236**</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35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0.215**</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[2.226]</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35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[2.024]</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CEO_Finexp</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BA017D">
              <w:rPr>
                <w:rFonts w:ascii="Times New Roman" w:eastAsia="Times New Roman" w:hAnsi="Times New Roman" w:cs="Times New Roman"/>
                <w:sz w:val="24"/>
                <w:szCs w:val="24"/>
                <w:lang w:val="en-GB" w:eastAsia="zh-CN"/>
              </w:rPr>
              <w:t>+</w:t>
            </w: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0.273</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35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0.269</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[1.444]</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35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[1.431]</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CEO_Overseas</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BA017D">
              <w:rPr>
                <w:rFonts w:ascii="Times New Roman" w:eastAsia="Times New Roman" w:hAnsi="Times New Roman" w:cs="Times New Roman"/>
                <w:sz w:val="24"/>
                <w:szCs w:val="24"/>
                <w:lang w:val="en-GB" w:eastAsia="zh-CN"/>
              </w:rPr>
              <w:t>+</w:t>
            </w: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0.445**</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0.455**</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[2.521]</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[2.553]</w:t>
            </w:r>
          </w:p>
        </w:tc>
      </w:tr>
      <w:tr w:rsidR="00BA67D1" w:rsidRPr="00436F24" w:rsidTr="00DD116E">
        <w:trPr>
          <w:trHeight w:val="251"/>
        </w:trPr>
        <w:tc>
          <w:tcPr>
            <w:tcW w:w="1696" w:type="dxa"/>
            <w:tcBorders>
              <w:top w:val="nil"/>
              <w:left w:val="nil"/>
              <w:bottom w:val="nil"/>
              <w:right w:val="nil"/>
            </w:tcBorders>
            <w:shd w:val="clear" w:color="auto" w:fill="auto"/>
            <w:noWrap/>
            <w:hideMark/>
          </w:tcPr>
          <w:p w:rsidR="00BA67D1" w:rsidRPr="00436F24" w:rsidRDefault="00BA67D1" w:rsidP="00DD116E">
            <w:pPr>
              <w:autoSpaceDE w:val="0"/>
              <w:autoSpaceDN w:val="0"/>
              <w:adjustRightInd w:val="0"/>
              <w:spacing w:after="0"/>
              <w:rPr>
                <w:rFonts w:ascii="Times New Roman" w:hAnsi="Times New Roman" w:cs="Times New Roman"/>
                <w:sz w:val="24"/>
                <w:szCs w:val="24"/>
              </w:rPr>
            </w:pPr>
            <w:r w:rsidRPr="00436F24">
              <w:rPr>
                <w:rFonts w:ascii="Times New Roman" w:hAnsi="Times New Roman" w:cs="Times New Roman"/>
                <w:sz w:val="24"/>
                <w:szCs w:val="24"/>
              </w:rPr>
              <w:t>Young_CEO</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r w:rsidRPr="00BA017D">
              <w:rPr>
                <w:rFonts w:ascii="Times New Roman" w:eastAsia="Times New Roman" w:hAnsi="Times New Roman" w:cs="Times New Roman"/>
                <w:sz w:val="24"/>
                <w:szCs w:val="24"/>
                <w:lang w:val="en-GB" w:eastAsia="zh-CN"/>
              </w:rPr>
              <w:t>-</w:t>
            </w: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-0.364*</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-0.435**</w:t>
            </w:r>
          </w:p>
        </w:tc>
      </w:tr>
      <w:tr w:rsidR="00BA67D1" w:rsidRPr="00436F24" w:rsidTr="00DD116E">
        <w:trPr>
          <w:trHeight w:val="251"/>
        </w:trPr>
        <w:tc>
          <w:tcPr>
            <w:tcW w:w="169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[-1.752]</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[-2.045]</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CEO_duality</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-0.208**</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-0.169*</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-0.170*</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-0.171*</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-0.229**</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[-2.270]</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[-1.869]</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[-1.886]</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[-1.882]</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[-2.496]</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Size</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1.455***</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1.453***</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1.450***</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1.452***</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1.450***</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[33.351]</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[33.298]</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[33.234]</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[33.265]</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[33.235]</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Board_size</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0.158</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0.166</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0.179</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0.158</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0.167</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[0.692]</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[0.730]</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[0.787]</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[0.694]</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[0.735]</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Leverage</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-0.150</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-0.167</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-0.156</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-0.163</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-0.147</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[-1.123]</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[-1.232]</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[-1.163]</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[-1.211]</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[-1.104]</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ROE</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0.003***</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0.003***</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0.003***</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0.003***</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0.003***</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[3.464]</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[3.448]</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[3.429]</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[3.362]</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[3.527]</w:t>
            </w:r>
          </w:p>
        </w:tc>
      </w:tr>
      <w:tr w:rsidR="00BA67D1" w:rsidRPr="00436F24" w:rsidTr="00DD116E">
        <w:trPr>
          <w:trHeight w:val="251"/>
        </w:trPr>
        <w:tc>
          <w:tcPr>
            <w:tcW w:w="1696" w:type="dxa"/>
            <w:tcBorders>
              <w:top w:val="nil"/>
              <w:left w:val="nil"/>
              <w:bottom w:val="nil"/>
              <w:right w:val="nil"/>
            </w:tcBorders>
            <w:shd w:val="clear" w:color="auto" w:fill="auto"/>
            <w:noWrap/>
            <w:vAlign w:val="center"/>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SOE</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0.948***</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0.938***</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0.954***</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0.921***</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0.958***</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[9.380]</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[9.297]</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[9.448]</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[9.102]</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[9.435]</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Constant</w:t>
            </w: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-31.258***</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-31.247***</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-31.215***</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-31.155***</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-31.258***</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BA017D" w:rsidRDefault="00BA67D1" w:rsidP="00DD116E">
            <w:pPr>
              <w:spacing w:after="0" w:line="240" w:lineRule="auto"/>
              <w:jc w:val="center"/>
              <w:rPr>
                <w:rFonts w:ascii="Times New Roman" w:hAnsi="Times New Roman" w:cs="Times New Roman"/>
              </w:rPr>
            </w:pPr>
          </w:p>
        </w:tc>
        <w:tc>
          <w:tcPr>
            <w:tcW w:w="12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[-32.138]</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[-32.110]</w:t>
            </w:r>
          </w:p>
        </w:tc>
        <w:tc>
          <w:tcPr>
            <w:tcW w:w="126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[-32.072]</w:t>
            </w:r>
          </w:p>
        </w:tc>
        <w:tc>
          <w:tcPr>
            <w:tcW w:w="1350"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[-32.008]</w:t>
            </w:r>
          </w:p>
        </w:tc>
        <w:tc>
          <w:tcPr>
            <w:tcW w:w="1260"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hAnsi="Times New Roman" w:cs="Times New Roman"/>
              </w:rPr>
              <w:t>[-32.075]</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p>
        </w:tc>
        <w:tc>
          <w:tcPr>
            <w:tcW w:w="12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35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Observations</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16,324</w:t>
            </w: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16,324</w:t>
            </w:r>
          </w:p>
        </w:tc>
        <w:tc>
          <w:tcPr>
            <w:tcW w:w="126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16,324</w:t>
            </w:r>
          </w:p>
        </w:tc>
        <w:tc>
          <w:tcPr>
            <w:tcW w:w="135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16,324</w:t>
            </w: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16,324</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Industry FE</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26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35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r>
      <w:tr w:rsidR="00BA67D1" w:rsidRPr="00436F24" w:rsidTr="00DD116E">
        <w:trPr>
          <w:trHeight w:val="251"/>
        </w:trPr>
        <w:tc>
          <w:tcPr>
            <w:tcW w:w="1696" w:type="dxa"/>
            <w:tcBorders>
              <w:top w:val="nil"/>
              <w:left w:val="nil"/>
              <w:bottom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Year FE</w:t>
            </w:r>
          </w:p>
        </w:tc>
        <w:tc>
          <w:tcPr>
            <w:tcW w:w="1109" w:type="dxa"/>
            <w:tcBorders>
              <w:top w:val="nil"/>
              <w:left w:val="nil"/>
              <w:bottom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26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350"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c>
          <w:tcPr>
            <w:tcW w:w="126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Yes</w:t>
            </w:r>
          </w:p>
        </w:tc>
      </w:tr>
      <w:tr w:rsidR="00BA67D1" w:rsidRPr="00436F24" w:rsidTr="00DD116E">
        <w:trPr>
          <w:trHeight w:val="251"/>
        </w:trPr>
        <w:tc>
          <w:tcPr>
            <w:tcW w:w="1696" w:type="dxa"/>
            <w:tcBorders>
              <w:top w:val="nil"/>
              <w:left w:val="nil"/>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R-squared</w:t>
            </w:r>
          </w:p>
        </w:tc>
        <w:tc>
          <w:tcPr>
            <w:tcW w:w="1109" w:type="dxa"/>
            <w:tcBorders>
              <w:top w:val="nil"/>
              <w:left w:val="nil"/>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0.173</w:t>
            </w:r>
          </w:p>
        </w:tc>
        <w:tc>
          <w:tcPr>
            <w:tcW w:w="1260" w:type="dxa"/>
            <w:tcBorders>
              <w:top w:val="nil"/>
              <w:left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0.173</w:t>
            </w:r>
          </w:p>
        </w:tc>
        <w:tc>
          <w:tcPr>
            <w:tcW w:w="1260" w:type="dxa"/>
            <w:tcBorders>
              <w:top w:val="nil"/>
              <w:left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0.173</w:t>
            </w:r>
          </w:p>
        </w:tc>
        <w:tc>
          <w:tcPr>
            <w:tcW w:w="1350" w:type="dxa"/>
            <w:tcBorders>
              <w:top w:val="nil"/>
              <w:left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0.173</w:t>
            </w:r>
          </w:p>
        </w:tc>
        <w:tc>
          <w:tcPr>
            <w:tcW w:w="1260" w:type="dxa"/>
            <w:tcBorders>
              <w:top w:val="nil"/>
              <w:left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0.174</w:t>
            </w:r>
          </w:p>
        </w:tc>
      </w:tr>
      <w:tr w:rsidR="00BA67D1" w:rsidRPr="00436F24" w:rsidTr="00DD116E">
        <w:trPr>
          <w:trHeight w:val="251"/>
        </w:trPr>
        <w:tc>
          <w:tcPr>
            <w:tcW w:w="1696" w:type="dxa"/>
            <w:tcBorders>
              <w:top w:val="nil"/>
              <w:left w:val="nil"/>
              <w:bottom w:val="single" w:sz="4" w:space="0" w:color="auto"/>
              <w:right w:val="nil"/>
            </w:tcBorders>
            <w:shd w:val="clear" w:color="auto" w:fill="auto"/>
            <w:noWrap/>
            <w:vAlign w:val="bottom"/>
            <w:hideMark/>
          </w:tcPr>
          <w:p w:rsidR="00BA67D1" w:rsidRPr="00436F24" w:rsidRDefault="00BA67D1" w:rsidP="00DD116E">
            <w:pPr>
              <w:spacing w:after="0" w:line="240" w:lineRule="auto"/>
              <w:rPr>
                <w:rFonts w:ascii="Times New Roman" w:eastAsia="Times New Roman" w:hAnsi="Times New Roman" w:cs="Times New Roman"/>
                <w:sz w:val="24"/>
                <w:szCs w:val="24"/>
                <w:lang w:val="en-GB" w:eastAsia="zh-CN"/>
              </w:rPr>
            </w:pPr>
            <w:r w:rsidRPr="00436F24">
              <w:rPr>
                <w:rFonts w:ascii="Times New Roman" w:eastAsia="Times New Roman" w:hAnsi="Times New Roman" w:cs="Times New Roman"/>
                <w:sz w:val="24"/>
                <w:szCs w:val="24"/>
                <w:lang w:val="en-GB" w:eastAsia="zh-CN"/>
              </w:rPr>
              <w:t>F-Stat</w:t>
            </w:r>
          </w:p>
        </w:tc>
        <w:tc>
          <w:tcPr>
            <w:tcW w:w="1109" w:type="dxa"/>
            <w:tcBorders>
              <w:top w:val="nil"/>
              <w:left w:val="nil"/>
              <w:bottom w:val="single" w:sz="4" w:space="0" w:color="auto"/>
              <w:right w:val="nil"/>
            </w:tcBorders>
          </w:tcPr>
          <w:p w:rsidR="00BA67D1" w:rsidRPr="00436F24"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45" w:type="dxa"/>
            <w:tcBorders>
              <w:top w:val="nil"/>
              <w:left w:val="nil"/>
              <w:bottom w:val="single" w:sz="4" w:space="0" w:color="auto"/>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140.4***</w:t>
            </w:r>
          </w:p>
        </w:tc>
        <w:tc>
          <w:tcPr>
            <w:tcW w:w="1260" w:type="dxa"/>
            <w:tcBorders>
              <w:top w:val="nil"/>
              <w:left w:val="nil"/>
              <w:bottom w:val="single" w:sz="4" w:space="0" w:color="auto"/>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140.5***</w:t>
            </w:r>
          </w:p>
        </w:tc>
        <w:tc>
          <w:tcPr>
            <w:tcW w:w="1260" w:type="dxa"/>
            <w:tcBorders>
              <w:top w:val="nil"/>
              <w:left w:val="nil"/>
              <w:bottom w:val="single" w:sz="4" w:space="0" w:color="auto"/>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140.1***</w:t>
            </w:r>
          </w:p>
        </w:tc>
        <w:tc>
          <w:tcPr>
            <w:tcW w:w="1350" w:type="dxa"/>
            <w:tcBorders>
              <w:top w:val="nil"/>
              <w:left w:val="nil"/>
              <w:bottom w:val="single" w:sz="4" w:space="0" w:color="auto"/>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140.3***</w:t>
            </w:r>
          </w:p>
        </w:tc>
        <w:tc>
          <w:tcPr>
            <w:tcW w:w="1260" w:type="dxa"/>
            <w:tcBorders>
              <w:top w:val="nil"/>
              <w:left w:val="nil"/>
              <w:bottom w:val="single" w:sz="4" w:space="0" w:color="auto"/>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lang w:val="en-GB" w:eastAsia="zh-CN"/>
              </w:rPr>
            </w:pPr>
            <w:r w:rsidRPr="00AA0EF0">
              <w:rPr>
                <w:rFonts w:ascii="Times New Roman" w:eastAsia="Times New Roman" w:hAnsi="Times New Roman" w:cs="Times New Roman"/>
                <w:lang w:val="en-GB" w:eastAsia="zh-CN"/>
              </w:rPr>
              <w:t>121.7***</w:t>
            </w:r>
          </w:p>
        </w:tc>
      </w:tr>
    </w:tbl>
    <w:p w:rsidR="00BA67D1" w:rsidRPr="00436F24" w:rsidRDefault="00BA67D1" w:rsidP="00BA67D1">
      <w:pPr>
        <w:spacing w:after="0" w:line="240" w:lineRule="auto"/>
        <w:jc w:val="both"/>
        <w:rPr>
          <w:rFonts w:ascii="Times New Roman" w:eastAsia="Times New Roman" w:hAnsi="Times New Roman" w:cs="Times New Roman"/>
          <w:sz w:val="24"/>
          <w:szCs w:val="24"/>
          <w:lang w:val="en-GB" w:eastAsia="zh-CN"/>
        </w:rPr>
      </w:pPr>
      <w:r w:rsidRPr="00436F24">
        <w:rPr>
          <w:rFonts w:ascii="Times New Roman" w:hAnsi="Times New Roman" w:cs="Times New Roman"/>
          <w:b/>
          <w:i/>
          <w:sz w:val="24"/>
          <w:szCs w:val="24"/>
        </w:rPr>
        <w:t xml:space="preserve">Table </w:t>
      </w:r>
      <w:r>
        <w:rPr>
          <w:rFonts w:ascii="Times New Roman" w:hAnsi="Times New Roman" w:cs="Times New Roman"/>
          <w:b/>
          <w:i/>
          <w:sz w:val="24"/>
          <w:szCs w:val="24"/>
        </w:rPr>
        <w:t>3</w:t>
      </w:r>
      <w:r w:rsidRPr="00436F24">
        <w:rPr>
          <w:rFonts w:ascii="Times New Roman" w:hAnsi="Times New Roman" w:cs="Times New Roman"/>
          <w:b/>
          <w:i/>
          <w:sz w:val="24"/>
          <w:szCs w:val="24"/>
        </w:rPr>
        <w:t>.</w:t>
      </w:r>
      <w:r w:rsidRPr="00436F24">
        <w:rPr>
          <w:rFonts w:ascii="Times New Roman" w:hAnsi="Times New Roman" w:cs="Times New Roman"/>
          <w:b/>
          <w:sz w:val="24"/>
          <w:szCs w:val="24"/>
        </w:rPr>
        <w:t xml:space="preserve"> </w:t>
      </w:r>
      <w:r w:rsidRPr="00436F24">
        <w:rPr>
          <w:rFonts w:ascii="Times New Roman" w:hAnsi="Times New Roman" w:cs="Times New Roman"/>
          <w:sz w:val="24"/>
          <w:szCs w:val="24"/>
        </w:rPr>
        <w:t>Impact of CEO characteristics on environmental performance</w:t>
      </w:r>
      <w:r w:rsidRPr="00436F24">
        <w:rPr>
          <w:rFonts w:ascii="Times New Roman" w:eastAsia="Times New Roman" w:hAnsi="Times New Roman" w:cs="Times New Roman"/>
          <w:sz w:val="24"/>
          <w:szCs w:val="24"/>
          <w:lang w:val="en-GB" w:eastAsia="zh-CN"/>
        </w:rPr>
        <w:t xml:space="preserve"> </w:t>
      </w:r>
    </w:p>
    <w:p w:rsidR="00BA67D1" w:rsidRPr="00576020" w:rsidRDefault="00BA67D1" w:rsidP="00BA67D1">
      <w:pPr>
        <w:spacing w:after="0" w:line="240" w:lineRule="auto"/>
        <w:jc w:val="both"/>
        <w:rPr>
          <w:rFonts w:ascii="Times New Roman" w:eastAsia="Times New Roman" w:hAnsi="Times New Roman" w:cs="Times New Roman"/>
          <w:sz w:val="20"/>
          <w:szCs w:val="20"/>
          <w:lang w:val="en-GB" w:eastAsia="zh-CN"/>
        </w:rPr>
      </w:pPr>
      <w:r w:rsidRPr="00576020">
        <w:rPr>
          <w:rFonts w:ascii="Times New Roman" w:hAnsi="Times New Roman" w:cs="Times New Roman"/>
          <w:sz w:val="20"/>
          <w:szCs w:val="20"/>
        </w:rPr>
        <w:t xml:space="preserve">Note: </w:t>
      </w:r>
      <w:r w:rsidRPr="00576020">
        <w:rPr>
          <w:rFonts w:ascii="Times New Roman" w:eastAsia="Times New Roman" w:hAnsi="Times New Roman" w:cs="Times New Roman"/>
          <w:sz w:val="20"/>
          <w:szCs w:val="20"/>
          <w:lang w:val="en-GB" w:eastAsia="zh-CN"/>
        </w:rPr>
        <w:t xml:space="preserve">Robust p-value </w:t>
      </w:r>
      <w:r w:rsidRPr="00576020">
        <w:rPr>
          <w:rFonts w:ascii="Times New Roman" w:eastAsia="Times New Roman" w:hAnsi="Times New Roman" w:cs="Times New Roman"/>
          <w:noProof/>
          <w:sz w:val="20"/>
          <w:szCs w:val="20"/>
          <w:lang w:val="en-GB" w:eastAsia="zh-CN"/>
        </w:rPr>
        <w:t>is</w:t>
      </w:r>
      <w:r w:rsidRPr="00576020">
        <w:rPr>
          <w:rFonts w:ascii="Times New Roman" w:eastAsia="Times New Roman" w:hAnsi="Times New Roman" w:cs="Times New Roman"/>
          <w:sz w:val="20"/>
          <w:szCs w:val="20"/>
          <w:lang w:val="en-GB" w:eastAsia="zh-CN"/>
        </w:rPr>
        <w:t xml:space="preserve"> given in brackets. Please see </w:t>
      </w:r>
      <w:r w:rsidRPr="00576020">
        <w:rPr>
          <w:rFonts w:ascii="Times New Roman" w:hAnsi="Times New Roman" w:cs="Times New Roman"/>
          <w:sz w:val="20"/>
          <w:szCs w:val="20"/>
        </w:rPr>
        <w:t>Appendix A</w:t>
      </w:r>
      <w:r w:rsidRPr="00576020">
        <w:rPr>
          <w:rFonts w:ascii="Times New Roman" w:eastAsia="Times New Roman" w:hAnsi="Times New Roman" w:cs="Times New Roman"/>
          <w:sz w:val="20"/>
          <w:szCs w:val="20"/>
          <w:lang w:val="en-GB" w:eastAsia="zh-CN"/>
        </w:rPr>
        <w:t xml:space="preserve"> for the description of the variables. </w:t>
      </w:r>
    </w:p>
    <w:p w:rsidR="00BA67D1" w:rsidRPr="00576020" w:rsidRDefault="00BA67D1" w:rsidP="00BA67D1">
      <w:pPr>
        <w:spacing w:after="0"/>
        <w:rPr>
          <w:rFonts w:ascii="Times New Roman" w:hAnsi="Times New Roman" w:cs="Times New Roman"/>
          <w:sz w:val="20"/>
          <w:szCs w:val="20"/>
          <w:lang w:val="en-GB"/>
        </w:rPr>
      </w:pPr>
      <w:r w:rsidRPr="00576020">
        <w:rPr>
          <w:rFonts w:ascii="Times New Roman" w:eastAsia="Times New Roman" w:hAnsi="Times New Roman" w:cs="Times New Roman"/>
          <w:sz w:val="20"/>
          <w:szCs w:val="20"/>
          <w:lang w:val="en-GB" w:eastAsia="zh-CN"/>
        </w:rPr>
        <w:t>***, ** and * denotes 1%, 5% and 10% significance levels respectively.</w:t>
      </w:r>
    </w:p>
    <w:p w:rsidR="00BA67D1" w:rsidRPr="00436F24" w:rsidRDefault="00BA67D1" w:rsidP="00BA67D1">
      <w:pPr>
        <w:spacing w:after="0"/>
        <w:rPr>
          <w:rFonts w:ascii="Times New Roman" w:hAnsi="Times New Roman" w:cs="Times New Roman"/>
          <w:sz w:val="24"/>
          <w:szCs w:val="24"/>
        </w:rPr>
      </w:pPr>
      <w:r w:rsidRPr="00436F24">
        <w:rPr>
          <w:rFonts w:ascii="Times New Roman" w:hAnsi="Times New Roman" w:cs="Times New Roman"/>
          <w:sz w:val="24"/>
          <w:szCs w:val="24"/>
        </w:rPr>
        <w:br w:type="page"/>
      </w:r>
    </w:p>
    <w:tbl>
      <w:tblPr>
        <w:tblW w:w="9106" w:type="dxa"/>
        <w:tblLook w:val="04A0" w:firstRow="1" w:lastRow="0" w:firstColumn="1" w:lastColumn="0" w:noHBand="0" w:noVBand="1"/>
      </w:tblPr>
      <w:tblGrid>
        <w:gridCol w:w="1696"/>
        <w:gridCol w:w="1109"/>
        <w:gridCol w:w="1239"/>
        <w:gridCol w:w="1239"/>
        <w:gridCol w:w="1239"/>
        <w:gridCol w:w="1239"/>
        <w:gridCol w:w="1345"/>
      </w:tblGrid>
      <w:tr w:rsidR="00BA67D1" w:rsidRPr="00AA0EF0" w:rsidTr="00DD116E">
        <w:trPr>
          <w:trHeight w:val="249"/>
        </w:trPr>
        <w:tc>
          <w:tcPr>
            <w:tcW w:w="9106" w:type="dxa"/>
            <w:gridSpan w:val="7"/>
            <w:tcBorders>
              <w:top w:val="single" w:sz="4" w:space="0" w:color="000000"/>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Environmental Reporting (Probit Regression)</w:t>
            </w:r>
          </w:p>
        </w:tc>
      </w:tr>
      <w:tr w:rsidR="00BA67D1" w:rsidRPr="00AA0EF0" w:rsidTr="00DD116E">
        <w:trPr>
          <w:trHeight w:val="249"/>
        </w:trPr>
        <w:tc>
          <w:tcPr>
            <w:tcW w:w="1696"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109" w:type="dxa"/>
            <w:tcBorders>
              <w:top w:val="single" w:sz="4" w:space="0" w:color="000000"/>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w:t>
            </w: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(2)</w:t>
            </w: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(3)</w:t>
            </w: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(4)</w:t>
            </w:r>
          </w:p>
        </w:tc>
        <w:tc>
          <w:tcPr>
            <w:tcW w:w="134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(5)</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VARIABLES</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Expected Sign</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 1</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 2</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 3</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 4</w:t>
            </w:r>
          </w:p>
        </w:tc>
        <w:tc>
          <w:tcPr>
            <w:tcW w:w="13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 5</w:t>
            </w:r>
          </w:p>
        </w:tc>
      </w:tr>
      <w:tr w:rsidR="00BA67D1" w:rsidRPr="00AA0EF0" w:rsidTr="00DD116E">
        <w:trPr>
          <w:trHeight w:val="249"/>
        </w:trPr>
        <w:tc>
          <w:tcPr>
            <w:tcW w:w="1696"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109" w:type="dxa"/>
            <w:tcBorders>
              <w:top w:val="single" w:sz="4" w:space="0" w:color="000000"/>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239"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4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CEO_Resexp</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r w:rsidRPr="00AA0EF0">
              <w:rPr>
                <w:rFonts w:ascii="Times New Roman" w:hAnsi="Times New Roman" w:cs="Times New Roman"/>
              </w:rPr>
              <w:t>+</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0.079**</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0.078**</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[2.153]</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[2.110]</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CEO_Finexp</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0.145**</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0.146**</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[2.410]</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[2.436]</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hAnsi="Times New Roman" w:cs="Times New Roman"/>
                <w:sz w:val="24"/>
                <w:szCs w:val="24"/>
              </w:rPr>
              <w:t>CEO_Overseas</w:t>
            </w:r>
            <w:r w:rsidRPr="00AA0EF0">
              <w:rPr>
                <w:rFonts w:ascii="Times New Roman" w:eastAsia="Times New Roman" w:hAnsi="Times New Roman" w:cs="Times New Roman"/>
                <w:sz w:val="24"/>
                <w:szCs w:val="24"/>
                <w:lang w:val="en-GB" w:eastAsia="zh-CN"/>
              </w:rPr>
              <w:t xml:space="preserve"> </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0.041</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0.036</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[0.733]</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45"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[0.634]</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autoSpaceDE w:val="0"/>
              <w:autoSpaceDN w:val="0"/>
              <w:adjustRightInd w:val="0"/>
              <w:spacing w:after="0"/>
              <w:rPr>
                <w:rFonts w:ascii="Times New Roman" w:hAnsi="Times New Roman" w:cs="Times New Roman"/>
                <w:sz w:val="24"/>
                <w:szCs w:val="24"/>
              </w:rPr>
            </w:pPr>
            <w:r w:rsidRPr="00AA0EF0">
              <w:rPr>
                <w:rFonts w:ascii="Times New Roman" w:eastAsia="Times New Roman" w:hAnsi="Times New Roman" w:cs="Times New Roman"/>
                <w:sz w:val="24"/>
                <w:szCs w:val="24"/>
                <w:lang w:val="en-GB" w:eastAsia="zh-CN"/>
              </w:rPr>
              <w:t>Young_CEOs</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-0.127</w:t>
            </w:r>
          </w:p>
        </w:tc>
        <w:tc>
          <w:tcPr>
            <w:tcW w:w="1345"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-0.126</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[-1.291]</w:t>
            </w:r>
          </w:p>
        </w:tc>
        <w:tc>
          <w:tcPr>
            <w:tcW w:w="1345"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[-1.269]</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CEO_duality</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-0.096***</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-0.085***</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-0.081**</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-0.083**</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-0.104***</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[-2.894]</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[-2.609]</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[-2.482]</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[-2.531]</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[-3.111]</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Size</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0.439***</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0.439***</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0.439***</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0.439***</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0.438***</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[32.042]</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[32.053]</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[32.017]</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[32.038]</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[31.952]</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Board_size</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0.070</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0.072</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0.072</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0.069</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0.069</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[0.995]</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[1.018]</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[1.027]</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[0.975]</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[0.985]</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Leverage</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-0.536***</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-0.550***</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-0.544***</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-0.544***</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-0.537***</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[-7.174]</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[-7.397]</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[-7.307]</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[-7.319]</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[-7.193]</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ROE</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[0.850]</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[0.866]</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[0.851]</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[0.837]</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[0.863]</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SOE</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0.237***</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0.237***</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0.235***</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0.229***</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0.238***</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[7.902]</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[7.911]</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[7.856]</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[7.650]</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[7.886]</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Constant</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-11.616***</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-11.632***</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-11.595***</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-11.581***</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-11.631***</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[-23.656]</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[-23.292]</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[-23.600]</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[-23.561]</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[-23.326]</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109" w:type="dxa"/>
            <w:tcBorders>
              <w:top w:val="nil"/>
              <w:left w:val="nil"/>
              <w:bottom w:val="nil"/>
              <w:right w:val="nil"/>
            </w:tcBorders>
          </w:tcPr>
          <w:p w:rsidR="00BA67D1" w:rsidRPr="00AA0EF0" w:rsidRDefault="00BA67D1" w:rsidP="00DD116E">
            <w:pPr>
              <w:spacing w:after="0" w:line="240" w:lineRule="auto"/>
              <w:rPr>
                <w:rFonts w:ascii="Times New Roman" w:hAnsi="Times New Roman" w:cs="Times New Roman"/>
              </w:rPr>
            </w:pP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hAnsi="Times New Roman" w:cs="Times New Roman"/>
              </w:rPr>
              <w:t>-11.616***</w:t>
            </w:r>
          </w:p>
        </w:tc>
        <w:tc>
          <w:tcPr>
            <w:tcW w:w="1239"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-11.632***</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-11.595***</w:t>
            </w:r>
          </w:p>
        </w:tc>
        <w:tc>
          <w:tcPr>
            <w:tcW w:w="1239" w:type="dxa"/>
            <w:tcBorders>
              <w:top w:val="nil"/>
              <w:left w:val="nil"/>
              <w:bottom w:val="nil"/>
              <w:right w:val="nil"/>
            </w:tcBorders>
            <w:shd w:val="clear" w:color="auto" w:fill="auto"/>
            <w:noWrap/>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-11.581***</w:t>
            </w:r>
          </w:p>
        </w:tc>
        <w:tc>
          <w:tcPr>
            <w:tcW w:w="134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-11.631***</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Observations</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16,324</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16,324</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16,324</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16,324</w:t>
            </w:r>
          </w:p>
        </w:tc>
        <w:tc>
          <w:tcPr>
            <w:tcW w:w="13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16,324</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Industry FE</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Year FE</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r>
      <w:tr w:rsidR="00BA67D1" w:rsidRPr="00AA0EF0" w:rsidTr="00DD116E">
        <w:trPr>
          <w:trHeight w:val="249"/>
        </w:trPr>
        <w:tc>
          <w:tcPr>
            <w:tcW w:w="1696"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Pseudo R</w:t>
            </w:r>
            <w:r w:rsidRPr="00AA0EF0">
              <w:rPr>
                <w:rFonts w:ascii="Times New Roman" w:eastAsia="Times New Roman" w:hAnsi="Times New Roman" w:cs="Times New Roman"/>
                <w:sz w:val="24"/>
                <w:szCs w:val="24"/>
                <w:vertAlign w:val="superscript"/>
                <w:lang w:val="en-GB" w:eastAsia="zh-CN"/>
              </w:rPr>
              <w:t>2</w:t>
            </w:r>
          </w:p>
        </w:tc>
        <w:tc>
          <w:tcPr>
            <w:tcW w:w="1109" w:type="dxa"/>
            <w:tcBorders>
              <w:top w:val="nil"/>
              <w:left w:val="nil"/>
              <w:bottom w:val="nil"/>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0.209</w:t>
            </w:r>
          </w:p>
        </w:tc>
        <w:tc>
          <w:tcPr>
            <w:tcW w:w="1239"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0.209</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0.209</w:t>
            </w:r>
          </w:p>
        </w:tc>
        <w:tc>
          <w:tcPr>
            <w:tcW w:w="1239" w:type="dxa"/>
            <w:tcBorders>
              <w:top w:val="nil"/>
              <w:left w:val="nil"/>
              <w:bottom w:val="nil"/>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0.209</w:t>
            </w:r>
          </w:p>
        </w:tc>
        <w:tc>
          <w:tcPr>
            <w:tcW w:w="134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0.210</w:t>
            </w:r>
          </w:p>
        </w:tc>
      </w:tr>
      <w:tr w:rsidR="00BA67D1" w:rsidRPr="00AA0EF0" w:rsidTr="00DD116E">
        <w:trPr>
          <w:trHeight w:val="249"/>
        </w:trPr>
        <w:tc>
          <w:tcPr>
            <w:tcW w:w="1696"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Chi</w:t>
            </w:r>
            <w:r w:rsidRPr="00AA0EF0">
              <w:rPr>
                <w:rFonts w:ascii="Times New Roman" w:eastAsia="Times New Roman" w:hAnsi="Times New Roman" w:cs="Times New Roman"/>
                <w:sz w:val="24"/>
                <w:szCs w:val="24"/>
                <w:vertAlign w:val="superscript"/>
                <w:lang w:val="en-GB" w:eastAsia="zh-CN"/>
              </w:rPr>
              <w:t>2</w:t>
            </w:r>
          </w:p>
        </w:tc>
        <w:tc>
          <w:tcPr>
            <w:tcW w:w="1109" w:type="dxa"/>
            <w:tcBorders>
              <w:top w:val="nil"/>
              <w:left w:val="nil"/>
              <w:bottom w:val="single" w:sz="4" w:space="0" w:color="000000"/>
              <w:right w:val="nil"/>
            </w:tcBorders>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39"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1987</w:t>
            </w:r>
          </w:p>
        </w:tc>
        <w:tc>
          <w:tcPr>
            <w:tcW w:w="1239"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1988</w:t>
            </w:r>
          </w:p>
        </w:tc>
        <w:tc>
          <w:tcPr>
            <w:tcW w:w="1239" w:type="dxa"/>
            <w:tcBorders>
              <w:top w:val="nil"/>
              <w:left w:val="nil"/>
              <w:bottom w:val="single" w:sz="4" w:space="0" w:color="000000"/>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1987</w:t>
            </w:r>
          </w:p>
        </w:tc>
        <w:tc>
          <w:tcPr>
            <w:tcW w:w="1239" w:type="dxa"/>
            <w:tcBorders>
              <w:top w:val="nil"/>
              <w:left w:val="nil"/>
              <w:bottom w:val="single" w:sz="4" w:space="0" w:color="000000"/>
              <w:right w:val="nil"/>
            </w:tcBorders>
            <w:shd w:val="clear" w:color="auto" w:fill="auto"/>
            <w:noWrap/>
            <w:vAlign w:val="bottom"/>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1989</w:t>
            </w:r>
          </w:p>
        </w:tc>
        <w:tc>
          <w:tcPr>
            <w:tcW w:w="1345"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1988</w:t>
            </w:r>
          </w:p>
        </w:tc>
      </w:tr>
    </w:tbl>
    <w:p w:rsidR="00BA67D1" w:rsidRPr="00436F24" w:rsidRDefault="00BA67D1" w:rsidP="00BA67D1">
      <w:pPr>
        <w:spacing w:after="0" w:line="240" w:lineRule="auto"/>
        <w:jc w:val="both"/>
        <w:rPr>
          <w:rFonts w:ascii="Times New Roman" w:eastAsia="Times New Roman" w:hAnsi="Times New Roman" w:cs="Times New Roman"/>
          <w:sz w:val="24"/>
          <w:szCs w:val="24"/>
          <w:lang w:val="en-GB" w:eastAsia="zh-CN"/>
        </w:rPr>
      </w:pPr>
      <w:r w:rsidRPr="00436F24">
        <w:rPr>
          <w:rFonts w:ascii="Times New Roman" w:hAnsi="Times New Roman" w:cs="Times New Roman"/>
          <w:b/>
          <w:i/>
          <w:sz w:val="24"/>
          <w:szCs w:val="24"/>
        </w:rPr>
        <w:t xml:space="preserve">Table </w:t>
      </w:r>
      <w:r>
        <w:rPr>
          <w:rFonts w:ascii="Times New Roman" w:hAnsi="Times New Roman" w:cs="Times New Roman"/>
          <w:b/>
          <w:i/>
          <w:sz w:val="24"/>
          <w:szCs w:val="24"/>
        </w:rPr>
        <w:t>4</w:t>
      </w:r>
      <w:r w:rsidRPr="00436F24">
        <w:rPr>
          <w:rFonts w:ascii="Times New Roman" w:hAnsi="Times New Roman" w:cs="Times New Roman"/>
          <w:b/>
          <w:i/>
          <w:sz w:val="24"/>
          <w:szCs w:val="24"/>
        </w:rPr>
        <w:t>.</w:t>
      </w:r>
      <w:r w:rsidRPr="00436F24">
        <w:rPr>
          <w:rFonts w:ascii="Times New Roman" w:hAnsi="Times New Roman" w:cs="Times New Roman"/>
          <w:b/>
          <w:sz w:val="24"/>
          <w:szCs w:val="24"/>
        </w:rPr>
        <w:t xml:space="preserve"> </w:t>
      </w:r>
      <w:r w:rsidRPr="00436F24">
        <w:rPr>
          <w:rFonts w:ascii="Times New Roman" w:hAnsi="Times New Roman" w:cs="Times New Roman"/>
          <w:sz w:val="24"/>
          <w:szCs w:val="24"/>
        </w:rPr>
        <w:t>Impact of CEO characteristics on environmental reporting using Probit regression</w:t>
      </w:r>
      <w:r w:rsidRPr="00436F24">
        <w:rPr>
          <w:rFonts w:ascii="Times New Roman" w:eastAsia="Times New Roman" w:hAnsi="Times New Roman" w:cs="Times New Roman"/>
          <w:sz w:val="24"/>
          <w:szCs w:val="24"/>
          <w:lang w:val="en-GB" w:eastAsia="zh-CN"/>
        </w:rPr>
        <w:t xml:space="preserve"> </w:t>
      </w:r>
    </w:p>
    <w:p w:rsidR="00BA67D1" w:rsidRPr="00576020" w:rsidRDefault="00BA67D1" w:rsidP="00BA67D1">
      <w:pPr>
        <w:spacing w:after="0" w:line="240" w:lineRule="auto"/>
        <w:jc w:val="both"/>
        <w:rPr>
          <w:rFonts w:ascii="Times New Roman" w:eastAsia="Times New Roman" w:hAnsi="Times New Roman" w:cs="Times New Roman"/>
          <w:sz w:val="20"/>
          <w:szCs w:val="20"/>
          <w:lang w:val="en-GB" w:eastAsia="zh-CN"/>
        </w:rPr>
      </w:pPr>
      <w:r w:rsidRPr="00576020">
        <w:rPr>
          <w:rFonts w:ascii="Times New Roman" w:hAnsi="Times New Roman" w:cs="Times New Roman"/>
          <w:sz w:val="20"/>
          <w:szCs w:val="20"/>
        </w:rPr>
        <w:t xml:space="preserve">Note: </w:t>
      </w:r>
      <w:r w:rsidRPr="00576020">
        <w:rPr>
          <w:rFonts w:ascii="Times New Roman" w:eastAsia="Times New Roman" w:hAnsi="Times New Roman" w:cs="Times New Roman"/>
          <w:sz w:val="20"/>
          <w:szCs w:val="20"/>
          <w:lang w:val="en-GB" w:eastAsia="zh-CN"/>
        </w:rPr>
        <w:t xml:space="preserve">Robust p-value </w:t>
      </w:r>
      <w:r w:rsidRPr="00576020">
        <w:rPr>
          <w:rFonts w:ascii="Times New Roman" w:eastAsia="Times New Roman" w:hAnsi="Times New Roman" w:cs="Times New Roman"/>
          <w:noProof/>
          <w:sz w:val="20"/>
          <w:szCs w:val="20"/>
          <w:lang w:val="en-GB" w:eastAsia="zh-CN"/>
        </w:rPr>
        <w:t>is</w:t>
      </w:r>
      <w:r w:rsidRPr="00576020">
        <w:rPr>
          <w:rFonts w:ascii="Times New Roman" w:eastAsia="Times New Roman" w:hAnsi="Times New Roman" w:cs="Times New Roman"/>
          <w:sz w:val="20"/>
          <w:szCs w:val="20"/>
          <w:lang w:val="en-GB" w:eastAsia="zh-CN"/>
        </w:rPr>
        <w:t xml:space="preserve"> given in brackets. Please see </w:t>
      </w:r>
      <w:r w:rsidRPr="00576020">
        <w:rPr>
          <w:rFonts w:ascii="Times New Roman" w:hAnsi="Times New Roman" w:cs="Times New Roman"/>
          <w:sz w:val="20"/>
          <w:szCs w:val="20"/>
        </w:rPr>
        <w:t>Appendix A</w:t>
      </w:r>
      <w:r w:rsidRPr="00576020" w:rsidDel="00801E98">
        <w:rPr>
          <w:rFonts w:ascii="Times New Roman" w:eastAsia="Times New Roman" w:hAnsi="Times New Roman" w:cs="Times New Roman"/>
          <w:sz w:val="20"/>
          <w:szCs w:val="20"/>
          <w:lang w:val="en-GB" w:eastAsia="zh-CN"/>
        </w:rPr>
        <w:t xml:space="preserve"> </w:t>
      </w:r>
      <w:r w:rsidRPr="00576020">
        <w:rPr>
          <w:rFonts w:ascii="Times New Roman" w:eastAsia="Times New Roman" w:hAnsi="Times New Roman" w:cs="Times New Roman"/>
          <w:sz w:val="20"/>
          <w:szCs w:val="20"/>
          <w:lang w:val="en-GB" w:eastAsia="zh-CN"/>
        </w:rPr>
        <w:t xml:space="preserve">for the description of the variables. </w:t>
      </w:r>
    </w:p>
    <w:p w:rsidR="00BA67D1" w:rsidRPr="00576020" w:rsidRDefault="00BA67D1" w:rsidP="00BA67D1">
      <w:pPr>
        <w:spacing w:after="0"/>
        <w:jc w:val="both"/>
        <w:rPr>
          <w:rFonts w:ascii="Times New Roman" w:hAnsi="Times New Roman" w:cs="Times New Roman"/>
          <w:sz w:val="20"/>
          <w:szCs w:val="20"/>
          <w:lang w:val="en-GB"/>
        </w:rPr>
      </w:pPr>
      <w:r w:rsidRPr="00576020">
        <w:rPr>
          <w:rFonts w:ascii="Times New Roman" w:eastAsia="Times New Roman" w:hAnsi="Times New Roman" w:cs="Times New Roman"/>
          <w:sz w:val="20"/>
          <w:szCs w:val="20"/>
          <w:lang w:val="en-GB" w:eastAsia="zh-CN"/>
        </w:rPr>
        <w:t>***, ** and * denotes 1%, 5% and 10% significance levels</w:t>
      </w:r>
      <w:r>
        <w:rPr>
          <w:rFonts w:ascii="Times New Roman" w:eastAsia="Times New Roman" w:hAnsi="Times New Roman" w:cs="Times New Roman"/>
          <w:sz w:val="20"/>
          <w:szCs w:val="20"/>
          <w:lang w:val="en-GB" w:eastAsia="zh-CN"/>
        </w:rPr>
        <w:t>,</w:t>
      </w:r>
      <w:r w:rsidRPr="00576020">
        <w:rPr>
          <w:rFonts w:ascii="Times New Roman" w:eastAsia="Times New Roman" w:hAnsi="Times New Roman" w:cs="Times New Roman"/>
          <w:sz w:val="20"/>
          <w:szCs w:val="20"/>
          <w:lang w:val="en-GB" w:eastAsia="zh-CN"/>
        </w:rPr>
        <w:t xml:space="preserve"> respectively.</w:t>
      </w:r>
    </w:p>
    <w:p w:rsidR="00BA67D1" w:rsidRPr="00436F24" w:rsidRDefault="00BA67D1" w:rsidP="00BA67D1">
      <w:pPr>
        <w:spacing w:after="0"/>
        <w:rPr>
          <w:rFonts w:ascii="Times New Roman" w:hAnsi="Times New Roman" w:cs="Times New Roman"/>
          <w:sz w:val="24"/>
          <w:szCs w:val="24"/>
          <w:lang w:val="en-GB"/>
        </w:rPr>
        <w:sectPr w:rsidR="00BA67D1" w:rsidRPr="00436F24" w:rsidSect="008D6634">
          <w:pgSz w:w="11906" w:h="16838"/>
          <w:pgMar w:top="1440" w:right="1800" w:bottom="1440" w:left="1800" w:header="708" w:footer="708" w:gutter="0"/>
          <w:cols w:space="708"/>
          <w:docGrid w:linePitch="360"/>
        </w:sectPr>
      </w:pPr>
    </w:p>
    <w:p w:rsidR="00BA67D1" w:rsidRPr="00436F24" w:rsidRDefault="00BA67D1" w:rsidP="00BA67D1">
      <w:pPr>
        <w:spacing w:after="0"/>
        <w:jc w:val="both"/>
        <w:rPr>
          <w:rFonts w:ascii="Times New Roman" w:hAnsi="Times New Roman" w:cs="Times New Roman"/>
          <w:b/>
          <w:sz w:val="24"/>
          <w:szCs w:val="24"/>
        </w:rPr>
      </w:pPr>
    </w:p>
    <w:tbl>
      <w:tblPr>
        <w:tblW w:w="14897" w:type="dxa"/>
        <w:tblLook w:val="04A0" w:firstRow="1" w:lastRow="0" w:firstColumn="1" w:lastColumn="0" w:noHBand="0" w:noVBand="1"/>
      </w:tblPr>
      <w:tblGrid>
        <w:gridCol w:w="2500"/>
        <w:gridCol w:w="1355"/>
        <w:gridCol w:w="1355"/>
        <w:gridCol w:w="1591"/>
        <w:gridCol w:w="1487"/>
        <w:gridCol w:w="1355"/>
        <w:gridCol w:w="1355"/>
        <w:gridCol w:w="1272"/>
        <w:gridCol w:w="1272"/>
        <w:gridCol w:w="1355"/>
      </w:tblGrid>
      <w:tr w:rsidR="00BA67D1" w:rsidRPr="00AA0EF0" w:rsidTr="00DD116E">
        <w:trPr>
          <w:trHeight w:val="256"/>
        </w:trPr>
        <w:tc>
          <w:tcPr>
            <w:tcW w:w="2500"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(2)</w:t>
            </w:r>
          </w:p>
        </w:tc>
        <w:tc>
          <w:tcPr>
            <w:tcW w:w="1591"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(3)</w:t>
            </w:r>
          </w:p>
        </w:tc>
        <w:tc>
          <w:tcPr>
            <w:tcW w:w="1487"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(4)</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(5)</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(6)</w:t>
            </w:r>
          </w:p>
        </w:tc>
        <w:tc>
          <w:tcPr>
            <w:tcW w:w="1272"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(7)</w:t>
            </w:r>
          </w:p>
        </w:tc>
        <w:tc>
          <w:tcPr>
            <w:tcW w:w="1272"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(8)</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(9)</w:t>
            </w: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VARIABLES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Model-1 Sus_Perf</w:t>
            </w:r>
            <w:r w:rsidRPr="00AA0EF0">
              <w:rPr>
                <w:rFonts w:ascii="Times New Roman" w:eastAsia="Times New Roman" w:hAnsi="Times New Roman" w:cs="Times New Roman"/>
                <w:sz w:val="24"/>
                <w:szCs w:val="24"/>
                <w:vertAlign w:val="subscript"/>
                <w:lang w:val="en-GB" w:eastAsia="zh-CN"/>
              </w:rPr>
              <w:t>t+1</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Model-2 Env_Perf</w:t>
            </w:r>
            <w:r w:rsidRPr="00AA0EF0">
              <w:rPr>
                <w:rFonts w:ascii="Times New Roman" w:eastAsia="Times New Roman" w:hAnsi="Times New Roman" w:cs="Times New Roman"/>
                <w:sz w:val="24"/>
                <w:szCs w:val="24"/>
                <w:vertAlign w:val="subscript"/>
                <w:lang w:val="en-GB" w:eastAsia="zh-CN"/>
              </w:rPr>
              <w:t>t+1</w:t>
            </w: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Model-3 Probit Env_Report</w:t>
            </w:r>
            <w:r w:rsidRPr="00AA0EF0">
              <w:rPr>
                <w:rFonts w:ascii="Times New Roman" w:eastAsia="Times New Roman" w:hAnsi="Times New Roman" w:cs="Times New Roman"/>
                <w:sz w:val="24"/>
                <w:szCs w:val="24"/>
                <w:vertAlign w:val="subscript"/>
                <w:lang w:val="en-GB" w:eastAsia="zh-CN"/>
              </w:rPr>
              <w:t>t+1</w:t>
            </w: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Model-4 DID</w:t>
            </w:r>
          </w:p>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Sus_Perf</w:t>
            </w:r>
            <w:r w:rsidRPr="00AA0EF0">
              <w:rPr>
                <w:rFonts w:ascii="Times New Roman" w:eastAsia="Times New Roman" w:hAnsi="Times New Roman" w:cs="Times New Roman"/>
                <w:sz w:val="24"/>
                <w:szCs w:val="24"/>
                <w:vertAlign w:val="subscript"/>
                <w:lang w:val="en-GB" w:eastAsia="zh-CN"/>
              </w:rPr>
              <w:t xml:space="preserve"> </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Model-5 DID</w:t>
            </w:r>
          </w:p>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Env _Perf</w:t>
            </w:r>
            <w:r w:rsidRPr="00AA0EF0">
              <w:rPr>
                <w:rFonts w:ascii="Times New Roman" w:eastAsia="Times New Roman" w:hAnsi="Times New Roman" w:cs="Times New Roman"/>
                <w:sz w:val="24"/>
                <w:szCs w:val="24"/>
                <w:vertAlign w:val="subscript"/>
                <w:lang w:val="en-GB" w:eastAsia="zh-CN"/>
              </w:rPr>
              <w:t xml:space="preserve"> </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Model-6 DID</w:t>
            </w:r>
          </w:p>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Env _ Report</w:t>
            </w:r>
            <w:r w:rsidRPr="00AA0EF0">
              <w:rPr>
                <w:rFonts w:ascii="Times New Roman" w:eastAsia="Times New Roman" w:hAnsi="Times New Roman" w:cs="Times New Roman"/>
                <w:sz w:val="24"/>
                <w:szCs w:val="24"/>
                <w:vertAlign w:val="subscript"/>
                <w:lang w:val="en-GB" w:eastAsia="zh-CN"/>
              </w:rPr>
              <w:t xml:space="preserve"> </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Model-7 GMM Sus_Perf</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Model-8 GMM Env _Perf</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Model-9 Heckman two-stage Env _ Report</w:t>
            </w:r>
          </w:p>
        </w:tc>
      </w:tr>
      <w:tr w:rsidR="00BA67D1" w:rsidRPr="00AA0EF0" w:rsidTr="00DD116E">
        <w:trPr>
          <w:trHeight w:val="256"/>
        </w:trPr>
        <w:tc>
          <w:tcPr>
            <w:tcW w:w="2500"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591"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487"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272"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272"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single" w:sz="4" w:space="0" w:color="000000"/>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Lagged Sus_Perf</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0.350***</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[3.711]</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Lagged Env_Perf</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0.365***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[2.966]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CEO_Resexp</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1.552***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0.407***</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0.136***</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1.081***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0.245*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0.079*</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10.523</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2.383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0.095**</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[3.954]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[3.141]</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[3.284]</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[2.846]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[1.951]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[1.950]</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[0.946]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[0.658]</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[2.184]</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CEO_Finexp</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1.302*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0.032</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0.101</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1.668**</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0.286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0.137**</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20.236**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4.738*</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0.177**</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[1.952]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[0.155]</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[1.441]</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[2.538]</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[1.329]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[2.062]</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[2.290]</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[1.931]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[2.402]</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CEO_Overseas</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1.650***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0.609***</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0.080</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1.356**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0.625***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0.052</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58.919**</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1.952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0.041</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[2.665]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[2.771]</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[1.253]</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[2.259]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[2.862]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[0.821]</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[2.026]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[0.222]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[0.703]</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Young_CEOs</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-2.075***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-0.743***</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-0.266**</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-1.490*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-0.557**</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-0.166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-26.817</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-6.503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-0.155</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[-2.667]</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[-3.099]</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[-2.224]</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[-1.846]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[-2.230]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[-1.522]</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[-1.237]</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[-0.966]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[-1.448]</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CEO_duality</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-0.786**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-0.313***</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-0.130***</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-0.490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-0.280**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-0.123***</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-1.087</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0.617</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-0.127***</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[-2.324]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[-2.854]</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[-3.440]</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[-1.486]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[-2.575]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[-3.330]</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[-0.231]</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[0.394]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[-2.693]</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Size</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5.106***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1.404***</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0.401***</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5.709***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1.612***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0.443***</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5.965</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0.609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0.530***</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[28.271]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[27.419]</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[25.880]</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[31.463]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[30.956]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[28.987]</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[1.314]</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[0.412]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[4.030]</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Board_size</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1.394*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0.143</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0.051</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1.430*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0.181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0.063</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-15.024</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-3.963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0.086</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[1.714]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[0.526]</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[0.637]</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[1.775]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[0.661]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[0.806]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[-0.868]</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[-0.652]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[1.160]</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Leverage</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-4.712***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-0.135</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-0.401***</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-5.557***</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-0.079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-0.463***</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-23.839*</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-2.831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-0.648***</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[-2.904]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[-0.794]</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[-4.644]</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[-3.200]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[-0.419]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[-5.605]</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[-1.785]</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[-0.709]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[-3.609]</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ROE</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0.012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0.004*</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0.020*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1.609*</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0.001</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[0.857]</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[1.901]</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[1.323]</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[1.812]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[4.080]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[0.629]</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[1.732]</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[0.010]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[0.945]</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SOE</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0.471</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0.894***</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0.213***</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0.646*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1.049***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0.242***</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518.977</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137.023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0.290***</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[1.258]</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[7.535]</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[6.211]</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[1.705]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[8.713]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[7.335]</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[1.466]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[0.843]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[3.690]</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Inverse mills ratio</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0.290</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[0.719]</w:t>
            </w:r>
          </w:p>
        </w:tc>
      </w:tr>
      <w:tr w:rsidR="00BA67D1" w:rsidRPr="00AA0EF0" w:rsidTr="00DD116E">
        <w:trPr>
          <w:trHeight w:val="317"/>
        </w:trPr>
        <w:tc>
          <w:tcPr>
            <w:tcW w:w="2500" w:type="dxa"/>
            <w:tcBorders>
              <w:top w:val="nil"/>
              <w:left w:val="nil"/>
              <w:bottom w:val="nil"/>
              <w:right w:val="nil"/>
            </w:tcBorders>
            <w:shd w:val="clear" w:color="auto" w:fill="auto"/>
            <w:noWrap/>
            <w:vAlign w:val="center"/>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Constant</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-87.848***</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-29.549***</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-10.367***</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-103.695***</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-34.972***</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-10.526***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-287.526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-58.306</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-14.349***</w:t>
            </w:r>
          </w:p>
        </w:tc>
      </w:tr>
      <w:tr w:rsidR="00BA67D1" w:rsidRPr="00AA0EF0" w:rsidTr="00DD116E">
        <w:trPr>
          <w:trHeight w:val="302"/>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[-22.040]</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[-25.493]</w:t>
            </w: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[-18.265]</w:t>
            </w: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[-27.213]</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[-30.294]</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[-31.647]</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[-1.586]</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[-0.759]</w:t>
            </w: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[-3.698]</w:t>
            </w: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hAnsi="Times New Roman" w:cs="Times New Roman"/>
              </w:rPr>
              <w:t>0.350***</w:t>
            </w:r>
          </w:p>
        </w:tc>
        <w:tc>
          <w:tcPr>
            <w:tcW w:w="1272"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Observations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12,548</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12,548</w:t>
            </w: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12,548</w:t>
            </w: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12,548</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12,548</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12,508</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12,548</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12,548</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16,324</w:t>
            </w: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Industry FE</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No</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No</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Year FE</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No</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No</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Yes</w:t>
            </w: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R-squared</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0.192</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0.169</w:t>
            </w: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0.211</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0.185</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F-Stat</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120.1***</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104***</w:t>
            </w: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132.1***</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101***</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Pseudo R</w:t>
            </w:r>
            <w:r w:rsidRPr="00AA0EF0">
              <w:rPr>
                <w:rFonts w:ascii="Times New Roman" w:eastAsia="Times New Roman" w:hAnsi="Times New Roman" w:cs="Times New Roman"/>
                <w:sz w:val="24"/>
                <w:szCs w:val="24"/>
                <w:vertAlign w:val="superscript"/>
                <w:lang w:val="en-GB" w:eastAsia="zh-CN"/>
              </w:rPr>
              <w:t>2</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0.204</w:t>
            </w: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0.196</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0.210</w:t>
            </w: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Chi</w:t>
            </w:r>
            <w:r w:rsidRPr="00AA0EF0">
              <w:rPr>
                <w:rFonts w:ascii="Times New Roman" w:eastAsia="Times New Roman" w:hAnsi="Times New Roman" w:cs="Times New Roman"/>
                <w:sz w:val="24"/>
                <w:szCs w:val="24"/>
                <w:vertAlign w:val="superscript"/>
                <w:lang w:val="en-GB" w:eastAsia="zh-CN"/>
              </w:rPr>
              <w:t>2</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1474</w:t>
            </w: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1674</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21.47</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22.51</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2006</w:t>
            </w: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Number of stocks</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2,717</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2,717</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AR(1) test</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-6.808</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-6.284</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AR(1) p-value</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AR(2) test</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-0.764</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-1.548</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AR(2) p-value</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0.445</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0.122</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Hansen Test</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591"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487"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3.762</w:t>
            </w:r>
          </w:p>
        </w:tc>
        <w:tc>
          <w:tcPr>
            <w:tcW w:w="1272"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7.557</w:t>
            </w:r>
          </w:p>
        </w:tc>
        <w:tc>
          <w:tcPr>
            <w:tcW w:w="1355" w:type="dxa"/>
            <w:tcBorders>
              <w:top w:val="nil"/>
              <w:left w:val="nil"/>
              <w:bottom w:val="nil"/>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p>
        </w:tc>
      </w:tr>
      <w:tr w:rsidR="00BA67D1" w:rsidRPr="00AA0EF0" w:rsidTr="00DD116E">
        <w:trPr>
          <w:trHeight w:val="256"/>
        </w:trPr>
        <w:tc>
          <w:tcPr>
            <w:tcW w:w="2500"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Hansen Test p-value</w:t>
            </w:r>
          </w:p>
        </w:tc>
        <w:tc>
          <w:tcPr>
            <w:tcW w:w="1355"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591"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487"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355"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c>
          <w:tcPr>
            <w:tcW w:w="1272"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0.584</w:t>
            </w:r>
          </w:p>
        </w:tc>
        <w:tc>
          <w:tcPr>
            <w:tcW w:w="1272"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0.182</w:t>
            </w:r>
          </w:p>
        </w:tc>
        <w:tc>
          <w:tcPr>
            <w:tcW w:w="1355" w:type="dxa"/>
            <w:tcBorders>
              <w:top w:val="nil"/>
              <w:left w:val="nil"/>
              <w:bottom w:val="single" w:sz="4" w:space="0" w:color="000000"/>
              <w:right w:val="nil"/>
            </w:tcBorders>
            <w:shd w:val="clear" w:color="auto" w:fill="auto"/>
            <w:noWrap/>
            <w:vAlign w:val="bottom"/>
            <w:hideMark/>
          </w:tcPr>
          <w:p w:rsidR="00BA67D1" w:rsidRPr="00AA0EF0" w:rsidRDefault="00BA67D1" w:rsidP="00DD116E">
            <w:pPr>
              <w:spacing w:after="0" w:line="240" w:lineRule="auto"/>
              <w:jc w:val="center"/>
              <w:rPr>
                <w:rFonts w:ascii="Times New Roman" w:eastAsia="Times New Roman" w:hAnsi="Times New Roman" w:cs="Times New Roman"/>
                <w:sz w:val="24"/>
                <w:szCs w:val="24"/>
                <w:lang w:val="en-GB" w:eastAsia="zh-CN"/>
              </w:rPr>
            </w:pPr>
            <w:r w:rsidRPr="00AA0EF0">
              <w:rPr>
                <w:rFonts w:ascii="Times New Roman" w:eastAsia="Times New Roman" w:hAnsi="Times New Roman" w:cs="Times New Roman"/>
                <w:sz w:val="24"/>
                <w:szCs w:val="24"/>
                <w:lang w:val="en-GB" w:eastAsia="zh-CN"/>
              </w:rPr>
              <w:t> </w:t>
            </w:r>
          </w:p>
        </w:tc>
      </w:tr>
    </w:tbl>
    <w:p w:rsidR="00BA67D1" w:rsidRPr="00436F24" w:rsidRDefault="00BA67D1" w:rsidP="00BA67D1">
      <w:pPr>
        <w:spacing w:after="0" w:line="240" w:lineRule="auto"/>
        <w:jc w:val="both"/>
        <w:rPr>
          <w:rFonts w:ascii="Times New Roman" w:eastAsia="Times New Roman" w:hAnsi="Times New Roman" w:cs="Times New Roman"/>
          <w:sz w:val="24"/>
          <w:szCs w:val="24"/>
          <w:lang w:val="en-GB" w:eastAsia="zh-CN"/>
        </w:rPr>
      </w:pPr>
      <w:r w:rsidRPr="00436F24">
        <w:rPr>
          <w:rFonts w:ascii="Times New Roman" w:hAnsi="Times New Roman" w:cs="Times New Roman"/>
          <w:b/>
          <w:i/>
          <w:sz w:val="24"/>
          <w:szCs w:val="24"/>
        </w:rPr>
        <w:t xml:space="preserve">Table </w:t>
      </w:r>
      <w:r>
        <w:rPr>
          <w:rFonts w:ascii="Times New Roman" w:hAnsi="Times New Roman" w:cs="Times New Roman"/>
          <w:b/>
          <w:i/>
          <w:sz w:val="24"/>
          <w:szCs w:val="24"/>
        </w:rPr>
        <w:t>5</w:t>
      </w:r>
      <w:r w:rsidRPr="00436F24">
        <w:rPr>
          <w:rFonts w:ascii="Times New Roman" w:hAnsi="Times New Roman" w:cs="Times New Roman"/>
          <w:b/>
          <w:i/>
          <w:sz w:val="24"/>
          <w:szCs w:val="24"/>
        </w:rPr>
        <w:t>:</w:t>
      </w:r>
      <w:r w:rsidRPr="00436F24">
        <w:rPr>
          <w:rFonts w:ascii="Times New Roman" w:hAnsi="Times New Roman" w:cs="Times New Roman"/>
          <w:b/>
          <w:sz w:val="24"/>
          <w:szCs w:val="24"/>
        </w:rPr>
        <w:t xml:space="preserve"> </w:t>
      </w:r>
      <w:r w:rsidRPr="00436F24">
        <w:rPr>
          <w:rFonts w:ascii="Times New Roman" w:hAnsi="Times New Roman" w:cs="Times New Roman"/>
          <w:sz w:val="24"/>
          <w:szCs w:val="24"/>
        </w:rPr>
        <w:t xml:space="preserve">Results for sensitivity analysis, </w:t>
      </w:r>
      <w:r>
        <w:rPr>
          <w:rFonts w:ascii="Times New Roman" w:hAnsi="Times New Roman" w:cs="Times New Roman"/>
          <w:sz w:val="24"/>
          <w:szCs w:val="24"/>
        </w:rPr>
        <w:t xml:space="preserve">the </w:t>
      </w:r>
      <w:r w:rsidRPr="00BE5E5B">
        <w:rPr>
          <w:rFonts w:ascii="Times New Roman" w:hAnsi="Times New Roman" w:cs="Times New Roman"/>
          <w:noProof/>
          <w:sz w:val="24"/>
          <w:szCs w:val="24"/>
        </w:rPr>
        <w:t>difference</w:t>
      </w:r>
      <w:r w:rsidRPr="00436F24">
        <w:rPr>
          <w:rFonts w:ascii="Times New Roman" w:hAnsi="Times New Roman" w:cs="Times New Roman"/>
          <w:sz w:val="24"/>
          <w:szCs w:val="24"/>
        </w:rPr>
        <w:t xml:space="preserve"> in difference regressions, endogeneity analysis with GMM and Heckman two-stage estimations</w:t>
      </w:r>
      <w:r>
        <w:rPr>
          <w:rFonts w:ascii="Times New Roman" w:hAnsi="Times New Roman" w:cs="Times New Roman"/>
          <w:sz w:val="24"/>
          <w:szCs w:val="24"/>
        </w:rPr>
        <w:t>.</w:t>
      </w:r>
    </w:p>
    <w:p w:rsidR="00BA67D1" w:rsidRPr="00576020" w:rsidRDefault="00BA67D1" w:rsidP="00BA67D1">
      <w:pPr>
        <w:spacing w:after="0" w:line="240" w:lineRule="auto"/>
        <w:jc w:val="both"/>
        <w:rPr>
          <w:rFonts w:ascii="Times New Roman" w:eastAsia="Times New Roman" w:hAnsi="Times New Roman" w:cs="Times New Roman"/>
          <w:sz w:val="20"/>
          <w:szCs w:val="20"/>
          <w:lang w:val="en-GB" w:eastAsia="zh-CN"/>
        </w:rPr>
      </w:pPr>
      <w:r w:rsidRPr="00576020">
        <w:rPr>
          <w:rFonts w:ascii="Times New Roman" w:hAnsi="Times New Roman" w:cs="Times New Roman"/>
          <w:sz w:val="20"/>
          <w:szCs w:val="20"/>
        </w:rPr>
        <w:t xml:space="preserve">Note: </w:t>
      </w:r>
      <w:r w:rsidRPr="00576020">
        <w:rPr>
          <w:rFonts w:ascii="Times New Roman" w:eastAsia="Times New Roman" w:hAnsi="Times New Roman" w:cs="Times New Roman"/>
          <w:sz w:val="20"/>
          <w:szCs w:val="20"/>
        </w:rPr>
        <w:t>AR (1), AR(2) and Hansen tests are provided along with respective p-values.</w:t>
      </w:r>
      <w:r w:rsidRPr="00576020">
        <w:rPr>
          <w:rFonts w:ascii="Times New Roman" w:eastAsia="Times New Roman" w:hAnsi="Times New Roman" w:cs="Times New Roman"/>
          <w:sz w:val="20"/>
          <w:szCs w:val="20"/>
          <w:lang w:val="en-GB" w:eastAsia="zh-CN"/>
        </w:rPr>
        <w:t xml:space="preserve"> Robust p-value </w:t>
      </w:r>
      <w:r w:rsidRPr="00576020">
        <w:rPr>
          <w:rFonts w:ascii="Times New Roman" w:eastAsia="Times New Roman" w:hAnsi="Times New Roman" w:cs="Times New Roman"/>
          <w:noProof/>
          <w:sz w:val="20"/>
          <w:szCs w:val="20"/>
          <w:lang w:val="en-GB" w:eastAsia="zh-CN"/>
        </w:rPr>
        <w:t>is</w:t>
      </w:r>
      <w:r w:rsidRPr="00576020">
        <w:rPr>
          <w:rFonts w:ascii="Times New Roman" w:eastAsia="Times New Roman" w:hAnsi="Times New Roman" w:cs="Times New Roman"/>
          <w:sz w:val="20"/>
          <w:szCs w:val="20"/>
          <w:lang w:val="en-GB" w:eastAsia="zh-CN"/>
        </w:rPr>
        <w:t xml:space="preserve"> given in brackets. Please see </w:t>
      </w:r>
      <w:r w:rsidRPr="00576020">
        <w:rPr>
          <w:rFonts w:ascii="Times New Roman" w:hAnsi="Times New Roman" w:cs="Times New Roman"/>
          <w:sz w:val="20"/>
          <w:szCs w:val="20"/>
        </w:rPr>
        <w:t>Appendix A</w:t>
      </w:r>
      <w:r w:rsidRPr="00576020">
        <w:rPr>
          <w:rFonts w:ascii="Times New Roman" w:eastAsia="Times New Roman" w:hAnsi="Times New Roman" w:cs="Times New Roman"/>
          <w:sz w:val="20"/>
          <w:szCs w:val="20"/>
          <w:lang w:val="en-GB" w:eastAsia="zh-CN"/>
        </w:rPr>
        <w:t xml:space="preserve"> for the description of the variables. ***, ** and * denotes 1%, 5% and 10% significance levels respectively.</w:t>
      </w:r>
    </w:p>
    <w:p w:rsidR="00BA67D1" w:rsidRDefault="00BA67D1" w:rsidP="00BA67D1">
      <w:pPr>
        <w:spacing w:after="0" w:line="240" w:lineRule="auto"/>
        <w:jc w:val="both"/>
        <w:rPr>
          <w:rFonts w:ascii="Times New Roman" w:eastAsia="Times New Roman" w:hAnsi="Times New Roman" w:cs="Times New Roman"/>
          <w:sz w:val="24"/>
          <w:szCs w:val="24"/>
          <w:lang w:val="en-GB" w:eastAsia="zh-CN"/>
        </w:rPr>
      </w:pPr>
    </w:p>
    <w:p w:rsidR="00BA67D1" w:rsidRDefault="00BA67D1" w:rsidP="00BA67D1">
      <w:pPr>
        <w:spacing w:after="0" w:line="240" w:lineRule="auto"/>
        <w:jc w:val="both"/>
        <w:rPr>
          <w:rFonts w:ascii="Times New Roman" w:eastAsia="Times New Roman" w:hAnsi="Times New Roman" w:cs="Times New Roman"/>
          <w:sz w:val="24"/>
          <w:szCs w:val="24"/>
          <w:lang w:val="en-GB" w:eastAsia="zh-CN"/>
        </w:rPr>
        <w:sectPr w:rsidR="00BA67D1" w:rsidSect="00CE166A">
          <w:pgSz w:w="16838" w:h="11906" w:orient="landscape"/>
          <w:pgMar w:top="1800" w:right="1440" w:bottom="1800" w:left="1440" w:header="708" w:footer="708" w:gutter="0"/>
          <w:cols w:space="708"/>
          <w:docGrid w:linePitch="360"/>
        </w:sectPr>
      </w:pPr>
    </w:p>
    <w:tbl>
      <w:tblPr>
        <w:tblStyle w:val="GridTable1Light"/>
        <w:tblW w:w="8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1696"/>
        <w:gridCol w:w="4477"/>
      </w:tblGrid>
      <w:tr w:rsidR="00BA67D1" w:rsidRPr="00436F24" w:rsidTr="00DD116E">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241" w:type="dxa"/>
            <w:tcBorders>
              <w:top w:val="single" w:sz="4" w:space="0" w:color="auto"/>
              <w:bottom w:val="single" w:sz="4" w:space="0" w:color="auto"/>
            </w:tcBorders>
            <w:vAlign w:val="center"/>
          </w:tcPr>
          <w:p w:rsidR="00BA67D1" w:rsidRPr="00436F24" w:rsidRDefault="00BA67D1" w:rsidP="00DD116E">
            <w:pPr>
              <w:autoSpaceDE w:val="0"/>
              <w:autoSpaceDN w:val="0"/>
              <w:adjustRightInd w:val="0"/>
              <w:jc w:val="center"/>
              <w:rPr>
                <w:rFonts w:ascii="Times New Roman" w:hAnsi="Times New Roman" w:cs="Times New Roman"/>
                <w:sz w:val="24"/>
                <w:szCs w:val="24"/>
              </w:rPr>
            </w:pPr>
            <w:r w:rsidRPr="00436F24">
              <w:rPr>
                <w:rFonts w:ascii="Times New Roman" w:hAnsi="Times New Roman" w:cs="Times New Roman"/>
                <w:sz w:val="24"/>
                <w:szCs w:val="24"/>
              </w:rPr>
              <w:t>Variables</w:t>
            </w:r>
          </w:p>
        </w:tc>
        <w:tc>
          <w:tcPr>
            <w:tcW w:w="1696" w:type="dxa"/>
            <w:tcBorders>
              <w:top w:val="single" w:sz="4" w:space="0" w:color="auto"/>
              <w:bottom w:val="single" w:sz="4" w:space="0" w:color="auto"/>
            </w:tcBorders>
            <w:vAlign w:val="center"/>
          </w:tcPr>
          <w:p w:rsidR="00BA67D1" w:rsidRDefault="00BA67D1" w:rsidP="00DD1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A67D1" w:rsidRPr="00436F24" w:rsidRDefault="00BA67D1" w:rsidP="00DD1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Symbols</w:t>
            </w:r>
          </w:p>
        </w:tc>
        <w:tc>
          <w:tcPr>
            <w:tcW w:w="4477" w:type="dxa"/>
            <w:tcBorders>
              <w:top w:val="single" w:sz="4" w:space="0" w:color="auto"/>
              <w:bottom w:val="single" w:sz="4" w:space="0" w:color="auto"/>
            </w:tcBorders>
            <w:vAlign w:val="center"/>
          </w:tcPr>
          <w:p w:rsidR="00BA67D1" w:rsidRDefault="00BA67D1" w:rsidP="00DD1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A67D1" w:rsidRPr="00436F24" w:rsidRDefault="00BA67D1" w:rsidP="00DD1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Details</w:t>
            </w:r>
          </w:p>
        </w:tc>
      </w:tr>
      <w:tr w:rsidR="00BA67D1" w:rsidRPr="00436F24" w:rsidTr="00DD116E">
        <w:trPr>
          <w:trHeight w:val="126"/>
        </w:trPr>
        <w:tc>
          <w:tcPr>
            <w:cnfStyle w:val="001000000000" w:firstRow="0" w:lastRow="0" w:firstColumn="1" w:lastColumn="0" w:oddVBand="0" w:evenVBand="0" w:oddHBand="0" w:evenHBand="0" w:firstRowFirstColumn="0" w:firstRowLastColumn="0" w:lastRowFirstColumn="0" w:lastRowLastColumn="0"/>
            <w:tcW w:w="2241" w:type="dxa"/>
            <w:tcBorders>
              <w:top w:val="single" w:sz="4" w:space="0" w:color="auto"/>
            </w:tcBorders>
          </w:tcPr>
          <w:p w:rsidR="00BA67D1" w:rsidRPr="00436F24" w:rsidRDefault="00BA67D1" w:rsidP="00DD116E">
            <w:pPr>
              <w:autoSpaceDE w:val="0"/>
              <w:autoSpaceDN w:val="0"/>
              <w:adjustRightInd w:val="0"/>
              <w:rPr>
                <w:rFonts w:ascii="Times New Roman" w:hAnsi="Times New Roman" w:cs="Times New Roman"/>
                <w:i/>
                <w:sz w:val="24"/>
                <w:szCs w:val="24"/>
              </w:rPr>
            </w:pPr>
            <w:r w:rsidRPr="00436F24">
              <w:rPr>
                <w:rFonts w:ascii="Times New Roman" w:hAnsi="Times New Roman" w:cs="Times New Roman"/>
                <w:i/>
                <w:sz w:val="24"/>
                <w:szCs w:val="24"/>
              </w:rPr>
              <w:t>Dependent Variable</w:t>
            </w:r>
          </w:p>
        </w:tc>
        <w:tc>
          <w:tcPr>
            <w:tcW w:w="1696" w:type="dxa"/>
            <w:tcBorders>
              <w:top w:val="single" w:sz="4" w:space="0" w:color="auto"/>
            </w:tcBorders>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77" w:type="dxa"/>
            <w:tcBorders>
              <w:top w:val="single" w:sz="4" w:space="0" w:color="auto"/>
            </w:tcBorders>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A67D1" w:rsidRPr="00436F24" w:rsidTr="00DD116E">
        <w:trPr>
          <w:trHeight w:val="203"/>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Total Sustainable Performance Score</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Sus_Perf</w:t>
            </w:r>
          </w:p>
        </w:tc>
        <w:tc>
          <w:tcPr>
            <w:tcW w:w="4477" w:type="dxa"/>
          </w:tcPr>
          <w:p w:rsidR="00BA67D1" w:rsidRPr="00436F24" w:rsidRDefault="00BA67D1" w:rsidP="00DD116E">
            <w:pPr>
              <w:pStyle w:val="Default"/>
              <w:cnfStyle w:val="000000000000" w:firstRow="0" w:lastRow="0" w:firstColumn="0" w:lastColumn="0" w:oddVBand="0" w:evenVBand="0" w:oddHBand="0" w:evenHBand="0" w:firstRowFirstColumn="0" w:firstRowLastColumn="0" w:lastRowFirstColumn="0" w:lastRowLastColumn="0"/>
              <w:rPr>
                <w:color w:val="auto"/>
              </w:rPr>
            </w:pPr>
            <w:r w:rsidRPr="00436F24">
              <w:rPr>
                <w:color w:val="auto"/>
              </w:rPr>
              <w:t xml:space="preserve">Sus_Perf represents </w:t>
            </w:r>
            <w:r w:rsidRPr="00436F24">
              <w:rPr>
                <w:i/>
                <w:color w:val="auto"/>
              </w:rPr>
              <w:t>HEXUN-RKS</w:t>
            </w:r>
            <w:r w:rsidRPr="00436F24">
              <w:rPr>
                <w:color w:val="auto"/>
              </w:rPr>
              <w:t xml:space="preserve"> sustainability ratings </w:t>
            </w:r>
            <w:r>
              <w:rPr>
                <w:color w:val="auto"/>
              </w:rPr>
              <w:t xml:space="preserve">scores </w:t>
            </w:r>
            <w:r w:rsidRPr="00436F24">
              <w:rPr>
                <w:color w:val="auto"/>
              </w:rPr>
              <w:t>(scaled from ‘</w:t>
            </w:r>
            <w:r w:rsidRPr="006F5714">
              <w:rPr>
                <w:noProof/>
                <w:color w:val="auto"/>
              </w:rPr>
              <w:t>0</w:t>
            </w:r>
            <w:r>
              <w:rPr>
                <w:noProof/>
                <w:color w:val="auto"/>
              </w:rPr>
              <w:t>,</w:t>
            </w:r>
            <w:r w:rsidRPr="006F5714">
              <w:rPr>
                <w:noProof/>
                <w:color w:val="auto"/>
              </w:rPr>
              <w:t>’ i.e.</w:t>
            </w:r>
            <w:r w:rsidRPr="00436F24">
              <w:rPr>
                <w:color w:val="auto"/>
              </w:rPr>
              <w:t xml:space="preserve"> ‘lowest rating</w:t>
            </w:r>
            <w:r>
              <w:rPr>
                <w:color w:val="auto"/>
              </w:rPr>
              <w:t xml:space="preserve"> score</w:t>
            </w:r>
            <w:r w:rsidRPr="00436F24">
              <w:rPr>
                <w:color w:val="auto"/>
              </w:rPr>
              <w:t>’ to ‘</w:t>
            </w:r>
            <w:r w:rsidRPr="006F5714">
              <w:rPr>
                <w:noProof/>
                <w:color w:val="auto"/>
              </w:rPr>
              <w:t>100</w:t>
            </w:r>
            <w:r>
              <w:rPr>
                <w:noProof/>
                <w:color w:val="auto"/>
              </w:rPr>
              <w:t>,</w:t>
            </w:r>
            <w:r w:rsidRPr="006F5714">
              <w:rPr>
                <w:noProof/>
                <w:color w:val="auto"/>
              </w:rPr>
              <w:t>’ i.e.</w:t>
            </w:r>
            <w:r w:rsidRPr="00436F24">
              <w:rPr>
                <w:color w:val="auto"/>
              </w:rPr>
              <w:t xml:space="preserve"> ‘highest rating</w:t>
            </w:r>
            <w:r>
              <w:rPr>
                <w:color w:val="auto"/>
              </w:rPr>
              <w:t xml:space="preserve"> score</w:t>
            </w:r>
            <w:r w:rsidRPr="00436F24">
              <w:rPr>
                <w:color w:val="auto"/>
              </w:rPr>
              <w:t xml:space="preserve">’) to measure </w:t>
            </w:r>
            <w:r>
              <w:rPr>
                <w:color w:val="auto"/>
              </w:rPr>
              <w:t xml:space="preserve">the </w:t>
            </w:r>
            <w:r w:rsidRPr="006F5714">
              <w:rPr>
                <w:noProof/>
                <w:color w:val="auto"/>
              </w:rPr>
              <w:t>total</w:t>
            </w:r>
            <w:r w:rsidRPr="00436F24">
              <w:rPr>
                <w:color w:val="auto"/>
              </w:rPr>
              <w:t xml:space="preserve"> sustainable performance</w:t>
            </w:r>
            <w:r>
              <w:rPr>
                <w:color w:val="auto"/>
              </w:rPr>
              <w:t xml:space="preserve"> score</w:t>
            </w:r>
            <w:r w:rsidRPr="00436F24">
              <w:rPr>
                <w:color w:val="auto"/>
              </w:rPr>
              <w:t xml:space="preserve"> of Chinese listed firms.</w:t>
            </w:r>
          </w:p>
        </w:tc>
      </w:tr>
      <w:tr w:rsidR="00BA67D1" w:rsidRPr="00436F24" w:rsidTr="00DD116E">
        <w:trPr>
          <w:trHeight w:val="203"/>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Environmental Performance Score</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Env_Perf</w:t>
            </w:r>
          </w:p>
        </w:tc>
        <w:tc>
          <w:tcPr>
            <w:tcW w:w="4477" w:type="dxa"/>
          </w:tcPr>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36F24">
              <w:rPr>
                <w:rFonts w:ascii="Times New Roman" w:hAnsi="Times New Roman" w:cs="Times New Roman"/>
                <w:sz w:val="24"/>
                <w:szCs w:val="24"/>
              </w:rPr>
              <w:t xml:space="preserve">Env_Perf represents </w:t>
            </w:r>
            <w:r w:rsidRPr="00436F24">
              <w:rPr>
                <w:rFonts w:ascii="Times New Roman" w:hAnsi="Times New Roman" w:cs="Times New Roman"/>
                <w:i/>
                <w:sz w:val="24"/>
                <w:szCs w:val="24"/>
              </w:rPr>
              <w:t>HEXUN-RKS</w:t>
            </w:r>
            <w:r w:rsidRPr="00436F24">
              <w:rPr>
                <w:rFonts w:ascii="Times New Roman" w:hAnsi="Times New Roman" w:cs="Times New Roman"/>
                <w:sz w:val="24"/>
                <w:szCs w:val="24"/>
              </w:rPr>
              <w:t xml:space="preserve"> environmental ratings</w:t>
            </w:r>
            <w:r>
              <w:rPr>
                <w:rFonts w:ascii="Times New Roman" w:hAnsi="Times New Roman" w:cs="Times New Roman"/>
                <w:sz w:val="24"/>
                <w:szCs w:val="24"/>
              </w:rPr>
              <w:t xml:space="preserve"> scores</w:t>
            </w:r>
            <w:r w:rsidRPr="00436F24">
              <w:rPr>
                <w:rFonts w:ascii="Times New Roman" w:hAnsi="Times New Roman" w:cs="Times New Roman"/>
                <w:sz w:val="24"/>
                <w:szCs w:val="24"/>
              </w:rPr>
              <w:t xml:space="preserve"> (scaled from ‘</w:t>
            </w:r>
            <w:r w:rsidRPr="006F5714">
              <w:rPr>
                <w:rFonts w:ascii="Times New Roman" w:hAnsi="Times New Roman" w:cs="Times New Roman"/>
                <w:noProof/>
                <w:sz w:val="24"/>
                <w:szCs w:val="24"/>
              </w:rPr>
              <w:t>0</w:t>
            </w:r>
            <w:r>
              <w:rPr>
                <w:rFonts w:ascii="Times New Roman" w:hAnsi="Times New Roman" w:cs="Times New Roman"/>
                <w:noProof/>
                <w:sz w:val="24"/>
                <w:szCs w:val="24"/>
              </w:rPr>
              <w:t>,</w:t>
            </w:r>
            <w:r w:rsidRPr="006F5714">
              <w:rPr>
                <w:rFonts w:ascii="Times New Roman" w:hAnsi="Times New Roman" w:cs="Times New Roman"/>
                <w:noProof/>
                <w:sz w:val="24"/>
                <w:szCs w:val="24"/>
              </w:rPr>
              <w:t>’ i.e.</w:t>
            </w:r>
            <w:r w:rsidRPr="00436F24">
              <w:rPr>
                <w:rFonts w:ascii="Times New Roman" w:hAnsi="Times New Roman" w:cs="Times New Roman"/>
                <w:sz w:val="24"/>
                <w:szCs w:val="24"/>
              </w:rPr>
              <w:t xml:space="preserve"> ‘lowest rating</w:t>
            </w:r>
            <w:r>
              <w:rPr>
                <w:rFonts w:ascii="Times New Roman" w:hAnsi="Times New Roman" w:cs="Times New Roman"/>
                <w:sz w:val="24"/>
                <w:szCs w:val="24"/>
              </w:rPr>
              <w:t xml:space="preserve"> score</w:t>
            </w:r>
            <w:r w:rsidRPr="00436F24">
              <w:rPr>
                <w:rFonts w:ascii="Times New Roman" w:hAnsi="Times New Roman" w:cs="Times New Roman"/>
                <w:sz w:val="24"/>
                <w:szCs w:val="24"/>
              </w:rPr>
              <w:t>’ to ‘</w:t>
            </w:r>
            <w:r w:rsidRPr="006F5714">
              <w:rPr>
                <w:rFonts w:ascii="Times New Roman" w:hAnsi="Times New Roman" w:cs="Times New Roman"/>
                <w:noProof/>
                <w:sz w:val="24"/>
                <w:szCs w:val="24"/>
              </w:rPr>
              <w:t>100</w:t>
            </w:r>
            <w:r>
              <w:rPr>
                <w:rFonts w:ascii="Times New Roman" w:hAnsi="Times New Roman" w:cs="Times New Roman"/>
                <w:noProof/>
                <w:sz w:val="24"/>
                <w:szCs w:val="24"/>
              </w:rPr>
              <w:t>,</w:t>
            </w:r>
            <w:r w:rsidRPr="006F5714">
              <w:rPr>
                <w:rFonts w:ascii="Times New Roman" w:hAnsi="Times New Roman" w:cs="Times New Roman"/>
                <w:noProof/>
                <w:sz w:val="24"/>
                <w:szCs w:val="24"/>
              </w:rPr>
              <w:t>’ i.e.</w:t>
            </w:r>
            <w:r w:rsidRPr="00436F24">
              <w:rPr>
                <w:rFonts w:ascii="Times New Roman" w:hAnsi="Times New Roman" w:cs="Times New Roman"/>
                <w:sz w:val="24"/>
                <w:szCs w:val="24"/>
              </w:rPr>
              <w:t xml:space="preserve"> ‘highest rating</w:t>
            </w:r>
            <w:r>
              <w:rPr>
                <w:rFonts w:ascii="Times New Roman" w:hAnsi="Times New Roman" w:cs="Times New Roman"/>
                <w:sz w:val="24"/>
                <w:szCs w:val="24"/>
              </w:rPr>
              <w:t xml:space="preserve"> score</w:t>
            </w:r>
            <w:r w:rsidRPr="00436F24">
              <w:rPr>
                <w:rFonts w:ascii="Times New Roman" w:hAnsi="Times New Roman" w:cs="Times New Roman"/>
                <w:sz w:val="24"/>
                <w:szCs w:val="24"/>
              </w:rPr>
              <w:t xml:space="preserve">’) to measure </w:t>
            </w:r>
            <w:r>
              <w:rPr>
                <w:rFonts w:ascii="Times New Roman" w:hAnsi="Times New Roman" w:cs="Times New Roman"/>
                <w:sz w:val="24"/>
                <w:szCs w:val="24"/>
              </w:rPr>
              <w:t xml:space="preserve">the </w:t>
            </w:r>
            <w:r w:rsidRPr="006F5714">
              <w:rPr>
                <w:rFonts w:ascii="Times New Roman" w:hAnsi="Times New Roman" w:cs="Times New Roman"/>
                <w:noProof/>
                <w:sz w:val="24"/>
                <w:szCs w:val="24"/>
              </w:rPr>
              <w:t>total</w:t>
            </w:r>
            <w:r w:rsidRPr="00436F24">
              <w:rPr>
                <w:rFonts w:ascii="Times New Roman" w:hAnsi="Times New Roman" w:cs="Times New Roman"/>
                <w:sz w:val="24"/>
                <w:szCs w:val="24"/>
              </w:rPr>
              <w:t xml:space="preserve"> environmental performance </w:t>
            </w:r>
            <w:r>
              <w:rPr>
                <w:rFonts w:ascii="Times New Roman" w:hAnsi="Times New Roman" w:cs="Times New Roman"/>
                <w:sz w:val="24"/>
                <w:szCs w:val="24"/>
              </w:rPr>
              <w:t xml:space="preserve">score </w:t>
            </w:r>
            <w:r w:rsidRPr="00436F24">
              <w:rPr>
                <w:rFonts w:ascii="Times New Roman" w:hAnsi="Times New Roman" w:cs="Times New Roman"/>
                <w:sz w:val="24"/>
                <w:szCs w:val="24"/>
              </w:rPr>
              <w:t>of Chinese listed firms.</w:t>
            </w:r>
          </w:p>
        </w:tc>
      </w:tr>
      <w:tr w:rsidR="00BA67D1" w:rsidRPr="00436F24" w:rsidTr="00DD116E">
        <w:trPr>
          <w:trHeight w:val="203"/>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Environmental Reporting</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Env_Report</w:t>
            </w:r>
          </w:p>
        </w:tc>
        <w:tc>
          <w:tcPr>
            <w:tcW w:w="4477" w:type="dxa"/>
          </w:tcPr>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36F24">
              <w:rPr>
                <w:rFonts w:ascii="Times New Roman" w:hAnsi="Times New Roman" w:cs="Times New Roman"/>
                <w:sz w:val="24"/>
                <w:szCs w:val="24"/>
              </w:rPr>
              <w:t>Env_Report represents a dummy variable which takes the value of “1” if a firm has disclosed its environmental performance in a given year or “0” otherwise</w:t>
            </w:r>
            <w:r>
              <w:rPr>
                <w:rFonts w:ascii="Times New Roman" w:hAnsi="Times New Roman" w:cs="Times New Roman"/>
                <w:sz w:val="24"/>
                <w:szCs w:val="24"/>
              </w:rPr>
              <w:t xml:space="preserve">, which is </w:t>
            </w:r>
            <w:r w:rsidRPr="00EE36CE">
              <w:rPr>
                <w:rFonts w:ascii="Times New Roman" w:hAnsi="Times New Roman" w:cs="Times New Roman"/>
                <w:sz w:val="24"/>
                <w:szCs w:val="24"/>
              </w:rPr>
              <w:t xml:space="preserve">disclosed by </w:t>
            </w:r>
            <w:r w:rsidRPr="00BC376C">
              <w:rPr>
                <w:rFonts w:ascii="Times New Roman" w:hAnsi="Times New Roman" w:cs="Times New Roman"/>
                <w:i/>
                <w:sz w:val="24"/>
                <w:szCs w:val="24"/>
              </w:rPr>
              <w:t>CSMAR</w:t>
            </w:r>
            <w:r w:rsidRPr="00436F24">
              <w:rPr>
                <w:rFonts w:ascii="Times New Roman" w:hAnsi="Times New Roman" w:cs="Times New Roman"/>
                <w:sz w:val="24"/>
                <w:szCs w:val="24"/>
              </w:rPr>
              <w:t>.</w:t>
            </w:r>
          </w:p>
        </w:tc>
      </w:tr>
      <w:tr w:rsidR="00BA67D1" w:rsidRPr="00436F24" w:rsidTr="00DD116E">
        <w:trPr>
          <w:gridAfter w:val="2"/>
          <w:wAfter w:w="6173" w:type="dxa"/>
          <w:trHeight w:val="203"/>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sz w:val="24"/>
                <w:szCs w:val="24"/>
              </w:rPr>
            </w:pPr>
            <w:r w:rsidRPr="00436F24">
              <w:rPr>
                <w:rFonts w:ascii="Times New Roman" w:hAnsi="Times New Roman" w:cs="Times New Roman"/>
                <w:i/>
                <w:sz w:val="24"/>
                <w:szCs w:val="24"/>
              </w:rPr>
              <w:t>Independent Variable</w:t>
            </w:r>
          </w:p>
        </w:tc>
      </w:tr>
      <w:tr w:rsidR="00BA67D1" w:rsidRPr="00436F24" w:rsidTr="00DD116E">
        <w:trPr>
          <w:trHeight w:val="585"/>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CEO research background</w:t>
            </w:r>
          </w:p>
          <w:p w:rsidR="00BA67D1" w:rsidRPr="00436F24" w:rsidRDefault="00BA67D1" w:rsidP="00DD116E">
            <w:pPr>
              <w:autoSpaceDE w:val="0"/>
              <w:autoSpaceDN w:val="0"/>
              <w:adjustRightInd w:val="0"/>
              <w:rPr>
                <w:rFonts w:ascii="Times New Roman" w:hAnsi="Times New Roman" w:cs="Times New Roman"/>
                <w:b w:val="0"/>
                <w:sz w:val="24"/>
                <w:szCs w:val="24"/>
              </w:rPr>
            </w:pPr>
          </w:p>
        </w:tc>
        <w:tc>
          <w:tcPr>
            <w:tcW w:w="1696" w:type="dxa"/>
          </w:tcPr>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CEO_Resexp</w:t>
            </w:r>
          </w:p>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5714">
              <w:rPr>
                <w:rFonts w:ascii="Times New Roman" w:hAnsi="Times New Roman" w:cs="Times New Roman"/>
                <w:noProof/>
                <w:sz w:val="24"/>
                <w:szCs w:val="24"/>
              </w:rPr>
              <w:t>A dummy variable which takes the value of “1” if the CEO of a firm has previously worked in scientific or academic research institutions or “0” in case of no previous research expertise.</w:t>
            </w:r>
          </w:p>
        </w:tc>
      </w:tr>
      <w:tr w:rsidR="00BA67D1" w:rsidRPr="00436F24" w:rsidTr="00DD116E">
        <w:trPr>
          <w:trHeight w:val="270"/>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CEO financial expertise</w:t>
            </w:r>
          </w:p>
          <w:p w:rsidR="00BA67D1" w:rsidRPr="00436F24" w:rsidRDefault="00BA67D1" w:rsidP="00DD116E">
            <w:pPr>
              <w:autoSpaceDE w:val="0"/>
              <w:autoSpaceDN w:val="0"/>
              <w:adjustRightInd w:val="0"/>
              <w:rPr>
                <w:rFonts w:ascii="Times New Roman" w:hAnsi="Times New Roman" w:cs="Times New Roman"/>
                <w:b w:val="0"/>
                <w:sz w:val="24"/>
                <w:szCs w:val="24"/>
              </w:rPr>
            </w:pPr>
          </w:p>
        </w:tc>
        <w:tc>
          <w:tcPr>
            <w:tcW w:w="1696" w:type="dxa"/>
          </w:tcPr>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CEO_Finexp</w:t>
            </w:r>
          </w:p>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5714">
              <w:rPr>
                <w:rFonts w:ascii="Times New Roman" w:hAnsi="Times New Roman" w:cs="Times New Roman"/>
                <w:noProof/>
                <w:sz w:val="24"/>
                <w:szCs w:val="24"/>
              </w:rPr>
              <w:t>A dummy variable which takes the value of “1” if the CEO of a firm has previously worked in financial institutions, commercial banks, investment sector, etc. or “0” in case of no previous financial expertise.</w:t>
            </w:r>
          </w:p>
        </w:tc>
      </w:tr>
      <w:tr w:rsidR="00BA67D1" w:rsidRPr="00436F24" w:rsidTr="00DD116E">
        <w:trPr>
          <w:trHeight w:val="270"/>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Young CEOs</w:t>
            </w:r>
          </w:p>
          <w:p w:rsidR="00BA67D1" w:rsidRPr="00436F24" w:rsidRDefault="00BA67D1" w:rsidP="00DD116E">
            <w:pPr>
              <w:autoSpaceDE w:val="0"/>
              <w:autoSpaceDN w:val="0"/>
              <w:adjustRightInd w:val="0"/>
              <w:rPr>
                <w:rFonts w:ascii="Times New Roman" w:hAnsi="Times New Roman" w:cs="Times New Roman"/>
                <w:b w:val="0"/>
                <w:sz w:val="24"/>
                <w:szCs w:val="24"/>
              </w:rPr>
            </w:pPr>
          </w:p>
        </w:tc>
        <w:tc>
          <w:tcPr>
            <w:tcW w:w="1696" w:type="dxa"/>
          </w:tcPr>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Young_CEOs</w:t>
            </w:r>
          </w:p>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5714">
              <w:rPr>
                <w:rFonts w:ascii="Times New Roman" w:hAnsi="Times New Roman" w:cs="Times New Roman"/>
                <w:noProof/>
                <w:sz w:val="24"/>
                <w:szCs w:val="24"/>
              </w:rPr>
              <w:t>A dummy variable which takes the value of “1” if the age of CEO of a firm is equal to or below 35 years or “0” otherwise.</w:t>
            </w:r>
          </w:p>
        </w:tc>
      </w:tr>
      <w:tr w:rsidR="00BA67D1" w:rsidRPr="00436F24" w:rsidTr="00DD116E">
        <w:trPr>
          <w:trHeight w:val="270"/>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CEOs Foreign Experience</w:t>
            </w:r>
          </w:p>
          <w:p w:rsidR="00BA67D1" w:rsidRPr="00436F24" w:rsidRDefault="00BA67D1" w:rsidP="00DD116E">
            <w:pPr>
              <w:autoSpaceDE w:val="0"/>
              <w:autoSpaceDN w:val="0"/>
              <w:adjustRightInd w:val="0"/>
              <w:rPr>
                <w:rFonts w:ascii="Times New Roman" w:hAnsi="Times New Roman" w:cs="Times New Roman"/>
                <w:b w:val="0"/>
                <w:sz w:val="24"/>
                <w:szCs w:val="24"/>
              </w:rPr>
            </w:pPr>
          </w:p>
        </w:tc>
        <w:tc>
          <w:tcPr>
            <w:tcW w:w="1696" w:type="dxa"/>
          </w:tcPr>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CEO_Overseas</w:t>
            </w:r>
          </w:p>
          <w:p w:rsidR="00BA67D1" w:rsidRPr="00436F24" w:rsidRDefault="00BA67D1" w:rsidP="00DD11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5714">
              <w:rPr>
                <w:rFonts w:ascii="Times New Roman" w:hAnsi="Times New Roman" w:cs="Times New Roman"/>
                <w:noProof/>
                <w:sz w:val="24"/>
                <w:szCs w:val="24"/>
              </w:rPr>
              <w:t>A dummy variable which takes the value of “1” if the CEO of a firm has worked or studied in foreign countries and “0” otherwise.</w:t>
            </w:r>
          </w:p>
        </w:tc>
      </w:tr>
      <w:tr w:rsidR="00BA67D1" w:rsidRPr="00436F24" w:rsidTr="00DD116E">
        <w:trPr>
          <w:trHeight w:val="211"/>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i/>
                <w:sz w:val="24"/>
                <w:szCs w:val="24"/>
              </w:rPr>
            </w:pPr>
            <w:r w:rsidRPr="00436F24">
              <w:rPr>
                <w:rFonts w:ascii="Times New Roman" w:hAnsi="Times New Roman" w:cs="Times New Roman"/>
                <w:i/>
                <w:sz w:val="24"/>
                <w:szCs w:val="24"/>
              </w:rPr>
              <w:t>Control Variables</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BA67D1" w:rsidRPr="00436F24" w:rsidTr="00DD116E">
        <w:trPr>
          <w:trHeight w:val="178"/>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CEO Duality</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CEO_duality</w:t>
            </w: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 xml:space="preserve">Dummy variable equal to ‘1’ if CEO holds </w:t>
            </w:r>
            <w:r>
              <w:rPr>
                <w:rFonts w:ascii="Times New Roman" w:hAnsi="Times New Roman" w:cs="Times New Roman"/>
                <w:sz w:val="24"/>
                <w:szCs w:val="24"/>
              </w:rPr>
              <w:t xml:space="preserve">the </w:t>
            </w:r>
            <w:r w:rsidRPr="006F5714">
              <w:rPr>
                <w:rFonts w:ascii="Times New Roman" w:hAnsi="Times New Roman" w:cs="Times New Roman"/>
                <w:noProof/>
                <w:sz w:val="24"/>
                <w:szCs w:val="24"/>
              </w:rPr>
              <w:t>concurrent</w:t>
            </w:r>
            <w:r w:rsidRPr="00436F24">
              <w:rPr>
                <w:rFonts w:ascii="Times New Roman" w:hAnsi="Times New Roman" w:cs="Times New Roman"/>
                <w:sz w:val="24"/>
                <w:szCs w:val="24"/>
              </w:rPr>
              <w:t xml:space="preserve"> position of CEO or Chairman in a firm in a given year and ‘0’ otherwise.</w:t>
            </w:r>
          </w:p>
        </w:tc>
      </w:tr>
      <w:tr w:rsidR="00BA67D1" w:rsidRPr="00436F24" w:rsidTr="00DD116E">
        <w:trPr>
          <w:trHeight w:val="211"/>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Firm Size</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36F24">
              <w:rPr>
                <w:rFonts w:ascii="Times New Roman" w:hAnsi="Times New Roman" w:cs="Times New Roman"/>
                <w:noProof/>
                <w:sz w:val="24"/>
                <w:szCs w:val="24"/>
              </w:rPr>
              <w:t>Size</w:t>
            </w: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noProof/>
                <w:sz w:val="24"/>
                <w:szCs w:val="24"/>
              </w:rPr>
              <w:t>Natural logarithm</w:t>
            </w:r>
            <w:r w:rsidRPr="00436F24">
              <w:rPr>
                <w:rFonts w:ascii="Times New Roman" w:hAnsi="Times New Roman" w:cs="Times New Roman"/>
                <w:sz w:val="24"/>
                <w:szCs w:val="24"/>
              </w:rPr>
              <w:t xml:space="preserve"> of the total assets of the firms for a given year. </w:t>
            </w:r>
          </w:p>
        </w:tc>
      </w:tr>
      <w:tr w:rsidR="00BA67D1" w:rsidRPr="00436F24" w:rsidTr="00DD116E">
        <w:trPr>
          <w:trHeight w:val="211"/>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Board Size</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Board_size</w:t>
            </w: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noProof/>
                <w:sz w:val="24"/>
                <w:szCs w:val="24"/>
              </w:rPr>
              <w:t>Natural logarithm</w:t>
            </w:r>
            <w:r w:rsidRPr="00436F24">
              <w:rPr>
                <w:rFonts w:ascii="Times New Roman" w:hAnsi="Times New Roman" w:cs="Times New Roman"/>
                <w:sz w:val="24"/>
                <w:szCs w:val="24"/>
              </w:rPr>
              <w:t xml:space="preserve"> of the total number of directors in </w:t>
            </w:r>
            <w:r w:rsidRPr="006F5714">
              <w:rPr>
                <w:rFonts w:ascii="Times New Roman" w:hAnsi="Times New Roman" w:cs="Times New Roman"/>
                <w:noProof/>
                <w:sz w:val="24"/>
                <w:szCs w:val="24"/>
              </w:rPr>
              <w:t>a firm</w:t>
            </w:r>
            <w:r w:rsidRPr="00436F24">
              <w:rPr>
                <w:rFonts w:ascii="Times New Roman" w:hAnsi="Times New Roman" w:cs="Times New Roman"/>
                <w:sz w:val="24"/>
                <w:szCs w:val="24"/>
              </w:rPr>
              <w:t xml:space="preserve"> for a given year. </w:t>
            </w:r>
          </w:p>
        </w:tc>
      </w:tr>
      <w:tr w:rsidR="00BA67D1" w:rsidRPr="00436F24" w:rsidTr="00DD116E">
        <w:trPr>
          <w:trHeight w:val="211"/>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Leverage</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36F24">
              <w:rPr>
                <w:rFonts w:ascii="Times New Roman" w:hAnsi="Times New Roman" w:cs="Times New Roman"/>
                <w:noProof/>
                <w:sz w:val="24"/>
                <w:szCs w:val="24"/>
              </w:rPr>
              <w:t>Leverage</w:t>
            </w: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noProof/>
                <w:sz w:val="24"/>
                <w:szCs w:val="24"/>
              </w:rPr>
              <w:t>The ratio</w:t>
            </w:r>
            <w:r w:rsidRPr="00436F24">
              <w:rPr>
                <w:rFonts w:ascii="Times New Roman" w:hAnsi="Times New Roman" w:cs="Times New Roman"/>
                <w:sz w:val="24"/>
                <w:szCs w:val="24"/>
              </w:rPr>
              <w:t xml:space="preserve"> of total liabilities to total assets of a firm in a given year.</w:t>
            </w:r>
          </w:p>
        </w:tc>
      </w:tr>
      <w:tr w:rsidR="00BA67D1" w:rsidRPr="00436F24" w:rsidTr="00DD116E">
        <w:trPr>
          <w:trHeight w:val="223"/>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ROE</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ROE</w:t>
            </w: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Return on equity.</w:t>
            </w:r>
          </w:p>
        </w:tc>
      </w:tr>
      <w:tr w:rsidR="00BA67D1" w:rsidRPr="00436F24" w:rsidTr="00DD116E">
        <w:trPr>
          <w:trHeight w:val="178"/>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SOEs</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SOE</w:t>
            </w: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 xml:space="preserve">Dummy variable equal to ‘1’ if </w:t>
            </w:r>
            <w:r>
              <w:rPr>
                <w:rFonts w:ascii="Times New Roman" w:hAnsi="Times New Roman" w:cs="Times New Roman"/>
                <w:sz w:val="24"/>
                <w:szCs w:val="24"/>
              </w:rPr>
              <w:t xml:space="preserve">the </w:t>
            </w:r>
            <w:r w:rsidRPr="006F5714">
              <w:rPr>
                <w:rFonts w:ascii="Times New Roman" w:hAnsi="Times New Roman" w:cs="Times New Roman"/>
                <w:noProof/>
                <w:sz w:val="24"/>
                <w:szCs w:val="24"/>
              </w:rPr>
              <w:t>firm</w:t>
            </w:r>
            <w:r w:rsidRPr="00436F24">
              <w:rPr>
                <w:rFonts w:ascii="Times New Roman" w:hAnsi="Times New Roman" w:cs="Times New Roman"/>
                <w:sz w:val="24"/>
                <w:szCs w:val="24"/>
              </w:rPr>
              <w:t xml:space="preserve"> is owned by </w:t>
            </w:r>
            <w:r>
              <w:rPr>
                <w:rFonts w:ascii="Times New Roman" w:hAnsi="Times New Roman" w:cs="Times New Roman"/>
                <w:sz w:val="24"/>
                <w:szCs w:val="24"/>
              </w:rPr>
              <w:t xml:space="preserve">the </w:t>
            </w:r>
            <w:r w:rsidRPr="006F5714">
              <w:rPr>
                <w:rFonts w:ascii="Times New Roman" w:hAnsi="Times New Roman" w:cs="Times New Roman"/>
                <w:noProof/>
                <w:sz w:val="24"/>
                <w:szCs w:val="24"/>
              </w:rPr>
              <w:t>state</w:t>
            </w:r>
            <w:r w:rsidRPr="00436F24">
              <w:rPr>
                <w:rFonts w:ascii="Times New Roman" w:hAnsi="Times New Roman" w:cs="Times New Roman"/>
                <w:sz w:val="24"/>
                <w:szCs w:val="24"/>
              </w:rPr>
              <w:t xml:space="preserve"> or government and ‘0’ otherwise.</w:t>
            </w:r>
          </w:p>
        </w:tc>
      </w:tr>
      <w:tr w:rsidR="00BA67D1" w:rsidRPr="00436F24" w:rsidTr="00DD116E">
        <w:trPr>
          <w:trHeight w:val="211"/>
        </w:trPr>
        <w:tc>
          <w:tcPr>
            <w:cnfStyle w:val="001000000000" w:firstRow="0" w:lastRow="0" w:firstColumn="1" w:lastColumn="0" w:oddVBand="0" w:evenVBand="0" w:oddHBand="0" w:evenHBand="0" w:firstRowFirstColumn="0" w:firstRowLastColumn="0" w:lastRowFirstColumn="0" w:lastRowLastColumn="0"/>
            <w:tcW w:w="2241" w:type="dxa"/>
          </w:tcPr>
          <w:p w:rsidR="00BA67D1" w:rsidRPr="00436F24" w:rsidRDefault="00BA67D1" w:rsidP="00DD116E">
            <w:pPr>
              <w:autoSpaceDE w:val="0"/>
              <w:autoSpaceDN w:val="0"/>
              <w:adjustRightInd w:val="0"/>
              <w:rPr>
                <w:rFonts w:ascii="Times New Roman" w:hAnsi="Times New Roman" w:cs="Times New Roman"/>
                <w:b w:val="0"/>
                <w:sz w:val="24"/>
                <w:szCs w:val="24"/>
              </w:rPr>
            </w:pPr>
            <w:r w:rsidRPr="00436F24">
              <w:rPr>
                <w:rFonts w:ascii="Times New Roman" w:hAnsi="Times New Roman" w:cs="Times New Roman"/>
                <w:b w:val="0"/>
                <w:sz w:val="24"/>
                <w:szCs w:val="24"/>
              </w:rPr>
              <w:t xml:space="preserve">Industry </w:t>
            </w:r>
          </w:p>
        </w:tc>
        <w:tc>
          <w:tcPr>
            <w:tcW w:w="1696"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sz w:val="24"/>
                <w:szCs w:val="24"/>
              </w:rPr>
              <w:t>Industry FE</w:t>
            </w:r>
          </w:p>
        </w:tc>
        <w:tc>
          <w:tcPr>
            <w:tcW w:w="4477" w:type="dxa"/>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36F24">
              <w:rPr>
                <w:rFonts w:ascii="Times New Roman" w:hAnsi="Times New Roman" w:cs="Times New Roman"/>
                <w:sz w:val="24"/>
                <w:szCs w:val="24"/>
              </w:rPr>
              <w:t xml:space="preserve">Industries dummies to control the </w:t>
            </w:r>
            <w:r w:rsidRPr="00436F24">
              <w:rPr>
                <w:rFonts w:ascii="Times New Roman" w:hAnsi="Times New Roman" w:cs="Times New Roman"/>
                <w:noProof/>
                <w:sz w:val="24"/>
                <w:szCs w:val="24"/>
              </w:rPr>
              <w:t>industry effects of industries in China as per CSRC industry codes of 2012.</w:t>
            </w:r>
          </w:p>
        </w:tc>
      </w:tr>
      <w:tr w:rsidR="00BA67D1" w:rsidRPr="00436F24" w:rsidTr="00DD116E">
        <w:trPr>
          <w:trHeight w:val="211"/>
        </w:trPr>
        <w:tc>
          <w:tcPr>
            <w:cnfStyle w:val="001000000000" w:firstRow="0" w:lastRow="0" w:firstColumn="1" w:lastColumn="0" w:oddVBand="0" w:evenVBand="0" w:oddHBand="0" w:evenHBand="0" w:firstRowFirstColumn="0" w:firstRowLastColumn="0" w:lastRowFirstColumn="0" w:lastRowLastColumn="0"/>
            <w:tcW w:w="2241" w:type="dxa"/>
            <w:tcBorders>
              <w:bottom w:val="single" w:sz="4" w:space="0" w:color="auto"/>
            </w:tcBorders>
          </w:tcPr>
          <w:p w:rsidR="00BA67D1" w:rsidRPr="00436F24" w:rsidRDefault="00BA67D1" w:rsidP="00DD116E">
            <w:pPr>
              <w:autoSpaceDE w:val="0"/>
              <w:autoSpaceDN w:val="0"/>
              <w:adjustRightInd w:val="0"/>
              <w:rPr>
                <w:rFonts w:ascii="Times New Roman" w:hAnsi="Times New Roman" w:cs="Times New Roman"/>
                <w:b w:val="0"/>
                <w:noProof/>
                <w:sz w:val="24"/>
                <w:szCs w:val="24"/>
              </w:rPr>
            </w:pPr>
            <w:r w:rsidRPr="00436F24">
              <w:rPr>
                <w:rFonts w:ascii="Times New Roman" w:hAnsi="Times New Roman" w:cs="Times New Roman"/>
                <w:b w:val="0"/>
                <w:noProof/>
                <w:sz w:val="24"/>
                <w:szCs w:val="24"/>
              </w:rPr>
              <w:t xml:space="preserve">Year </w:t>
            </w:r>
          </w:p>
        </w:tc>
        <w:tc>
          <w:tcPr>
            <w:tcW w:w="1696" w:type="dxa"/>
            <w:tcBorders>
              <w:bottom w:val="single" w:sz="4" w:space="0" w:color="auto"/>
            </w:tcBorders>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36F24">
              <w:rPr>
                <w:rFonts w:ascii="Times New Roman" w:hAnsi="Times New Roman" w:cs="Times New Roman"/>
                <w:noProof/>
                <w:sz w:val="24"/>
                <w:szCs w:val="24"/>
              </w:rPr>
              <w:t>Year FE</w:t>
            </w:r>
          </w:p>
        </w:tc>
        <w:tc>
          <w:tcPr>
            <w:tcW w:w="4477" w:type="dxa"/>
            <w:tcBorders>
              <w:bottom w:val="single" w:sz="4" w:space="0" w:color="auto"/>
            </w:tcBorders>
          </w:tcPr>
          <w:p w:rsidR="00BA67D1" w:rsidRPr="00436F24" w:rsidRDefault="00BA67D1" w:rsidP="00DD11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6F24">
              <w:rPr>
                <w:rFonts w:ascii="Times New Roman" w:hAnsi="Times New Roman" w:cs="Times New Roman"/>
                <w:noProof/>
                <w:sz w:val="24"/>
                <w:szCs w:val="24"/>
              </w:rPr>
              <w:t>Year dummies to control the</w:t>
            </w:r>
            <w:r w:rsidRPr="00436F24">
              <w:rPr>
                <w:rFonts w:ascii="Times New Roman" w:hAnsi="Times New Roman" w:cs="Times New Roman"/>
                <w:sz w:val="24"/>
                <w:szCs w:val="24"/>
              </w:rPr>
              <w:t xml:space="preserve"> year effects of 8 years from 2010-2017.</w:t>
            </w:r>
          </w:p>
        </w:tc>
      </w:tr>
    </w:tbl>
    <w:p w:rsidR="00BA67D1" w:rsidRDefault="00BA67D1" w:rsidP="00BA67D1">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Appendices:</w:t>
      </w:r>
    </w:p>
    <w:p w:rsidR="00BA67D1" w:rsidRDefault="00BA67D1" w:rsidP="00BA67D1">
      <w:pPr>
        <w:autoSpaceDE w:val="0"/>
        <w:autoSpaceDN w:val="0"/>
        <w:adjustRightInd w:val="0"/>
        <w:spacing w:after="0" w:line="240" w:lineRule="auto"/>
        <w:jc w:val="both"/>
        <w:rPr>
          <w:rFonts w:ascii="Times New Roman" w:hAnsi="Times New Roman" w:cs="Times New Roman"/>
          <w:sz w:val="24"/>
          <w:szCs w:val="24"/>
        </w:rPr>
        <w:sectPr w:rsidR="00BA67D1" w:rsidSect="00A30E48">
          <w:pgSz w:w="11906" w:h="16838"/>
          <w:pgMar w:top="1440" w:right="1800" w:bottom="1440" w:left="1800" w:header="708" w:footer="708" w:gutter="0"/>
          <w:cols w:space="708"/>
          <w:docGrid w:linePitch="360"/>
        </w:sectPr>
      </w:pPr>
      <w:r>
        <w:rPr>
          <w:rFonts w:ascii="Times New Roman" w:hAnsi="Times New Roman" w:cs="Times New Roman"/>
          <w:b/>
          <w:i/>
          <w:sz w:val="24"/>
          <w:szCs w:val="24"/>
        </w:rPr>
        <w:t>Appendix A</w:t>
      </w:r>
      <w:r w:rsidRPr="00436F24">
        <w:rPr>
          <w:rFonts w:ascii="Times New Roman" w:hAnsi="Times New Roman" w:cs="Times New Roman"/>
          <w:b/>
          <w:i/>
          <w:sz w:val="24"/>
          <w:szCs w:val="24"/>
        </w:rPr>
        <w:t>.</w:t>
      </w:r>
      <w:r w:rsidRPr="00436F24">
        <w:rPr>
          <w:rFonts w:ascii="Times New Roman" w:hAnsi="Times New Roman" w:cs="Times New Roman"/>
          <w:b/>
          <w:sz w:val="24"/>
          <w:szCs w:val="24"/>
        </w:rPr>
        <w:t xml:space="preserve"> </w:t>
      </w:r>
      <w:r w:rsidRPr="00436F24">
        <w:rPr>
          <w:rFonts w:ascii="Times New Roman" w:hAnsi="Times New Roman" w:cs="Times New Roman"/>
          <w:sz w:val="24"/>
          <w:szCs w:val="24"/>
        </w:rPr>
        <w:t>Description of the variables</w:t>
      </w:r>
    </w:p>
    <w:p w:rsidR="00BA67D1" w:rsidRPr="00436F24" w:rsidRDefault="00BA67D1" w:rsidP="00BA67D1">
      <w:pPr>
        <w:spacing w:after="0" w:line="240" w:lineRule="auto"/>
        <w:rPr>
          <w:rFonts w:ascii="Times New Roman" w:hAnsi="Times New Roman" w:cs="Times New Roman"/>
          <w:b/>
          <w:sz w:val="24"/>
          <w:szCs w:val="24"/>
          <w:shd w:val="clear" w:color="auto" w:fill="FFFFFF"/>
        </w:rPr>
      </w:pPr>
    </w:p>
    <w:tbl>
      <w:tblPr>
        <w:tblW w:w="13906" w:type="dxa"/>
        <w:tblLook w:val="04A0" w:firstRow="1" w:lastRow="0" w:firstColumn="1" w:lastColumn="0" w:noHBand="0" w:noVBand="1"/>
      </w:tblPr>
      <w:tblGrid>
        <w:gridCol w:w="722"/>
        <w:gridCol w:w="1516"/>
        <w:gridCol w:w="717"/>
        <w:gridCol w:w="861"/>
        <w:gridCol w:w="861"/>
        <w:gridCol w:w="861"/>
        <w:gridCol w:w="861"/>
        <w:gridCol w:w="795"/>
        <w:gridCol w:w="861"/>
        <w:gridCol w:w="861"/>
        <w:gridCol w:w="861"/>
        <w:gridCol w:w="861"/>
        <w:gridCol w:w="795"/>
        <w:gridCol w:w="795"/>
        <w:gridCol w:w="784"/>
        <w:gridCol w:w="894"/>
      </w:tblGrid>
      <w:tr w:rsidR="00BA67D1" w:rsidRPr="00436F24" w:rsidTr="00DD116E">
        <w:trPr>
          <w:trHeight w:val="227"/>
        </w:trPr>
        <w:tc>
          <w:tcPr>
            <w:tcW w:w="722" w:type="dxa"/>
            <w:tcBorders>
              <w:top w:val="single" w:sz="4" w:space="0" w:color="auto"/>
              <w:left w:val="nil"/>
              <w:bottom w:val="single" w:sz="4" w:space="0" w:color="auto"/>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S.No</w:t>
            </w:r>
          </w:p>
        </w:tc>
        <w:tc>
          <w:tcPr>
            <w:tcW w:w="1516" w:type="dxa"/>
            <w:tcBorders>
              <w:top w:val="single" w:sz="4" w:space="0" w:color="auto"/>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Variables</w:t>
            </w:r>
          </w:p>
        </w:tc>
        <w:tc>
          <w:tcPr>
            <w:tcW w:w="717" w:type="dxa"/>
            <w:tcBorders>
              <w:top w:val="single" w:sz="4" w:space="0" w:color="auto"/>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VIF</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2</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3</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4</w:t>
            </w:r>
          </w:p>
        </w:tc>
        <w:tc>
          <w:tcPr>
            <w:tcW w:w="795"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5</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6</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7</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8</w:t>
            </w:r>
          </w:p>
        </w:tc>
        <w:tc>
          <w:tcPr>
            <w:tcW w:w="861"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9</w:t>
            </w:r>
          </w:p>
        </w:tc>
        <w:tc>
          <w:tcPr>
            <w:tcW w:w="795"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10</w:t>
            </w:r>
          </w:p>
        </w:tc>
        <w:tc>
          <w:tcPr>
            <w:tcW w:w="795"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11</w:t>
            </w:r>
          </w:p>
        </w:tc>
        <w:tc>
          <w:tcPr>
            <w:tcW w:w="784" w:type="dxa"/>
            <w:tcBorders>
              <w:top w:val="single" w:sz="4" w:space="0" w:color="auto"/>
              <w:left w:val="nil"/>
              <w:bottom w:val="single" w:sz="4" w:space="0" w:color="auto"/>
              <w:right w:val="nil"/>
            </w:tcBorders>
            <w:shd w:val="clear" w:color="auto" w:fill="auto"/>
            <w:noWrap/>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12</w:t>
            </w:r>
          </w:p>
        </w:tc>
        <w:tc>
          <w:tcPr>
            <w:tcW w:w="894" w:type="dxa"/>
            <w:tcBorders>
              <w:top w:val="single" w:sz="4" w:space="0" w:color="auto"/>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13</w:t>
            </w: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Sus_Perf</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w:t>
            </w:r>
          </w:p>
        </w:tc>
        <w:tc>
          <w:tcPr>
            <w:tcW w:w="861" w:type="dxa"/>
            <w:tcBorders>
              <w:top w:val="single" w:sz="4" w:space="0" w:color="000000"/>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hAnsi="Times New Roman" w:cs="Times New Roman"/>
                <w:sz w:val="20"/>
                <w:szCs w:val="20"/>
              </w:rPr>
              <w:t>1</w:t>
            </w:r>
          </w:p>
        </w:tc>
        <w:tc>
          <w:tcPr>
            <w:tcW w:w="861" w:type="dxa"/>
            <w:tcBorders>
              <w:top w:val="single" w:sz="4" w:space="0" w:color="000000"/>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 </w:t>
            </w:r>
          </w:p>
        </w:tc>
        <w:tc>
          <w:tcPr>
            <w:tcW w:w="861" w:type="dxa"/>
            <w:tcBorders>
              <w:top w:val="single" w:sz="4" w:space="0" w:color="000000"/>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 </w:t>
            </w:r>
          </w:p>
        </w:tc>
        <w:tc>
          <w:tcPr>
            <w:tcW w:w="861" w:type="dxa"/>
            <w:tcBorders>
              <w:top w:val="single" w:sz="4" w:space="0" w:color="000000"/>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 </w:t>
            </w:r>
          </w:p>
        </w:tc>
        <w:tc>
          <w:tcPr>
            <w:tcW w:w="795" w:type="dxa"/>
            <w:tcBorders>
              <w:top w:val="single" w:sz="4" w:space="0" w:color="000000"/>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 </w:t>
            </w:r>
          </w:p>
        </w:tc>
        <w:tc>
          <w:tcPr>
            <w:tcW w:w="861" w:type="dxa"/>
            <w:tcBorders>
              <w:top w:val="single" w:sz="4" w:space="0" w:color="000000"/>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 </w:t>
            </w:r>
          </w:p>
        </w:tc>
        <w:tc>
          <w:tcPr>
            <w:tcW w:w="861" w:type="dxa"/>
            <w:tcBorders>
              <w:top w:val="single" w:sz="4" w:space="0" w:color="000000"/>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 </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2</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Env_Perf</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0.85*</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3</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Env_Report</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0.89*</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0.92*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4</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CEO_Resexp</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1.10</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-0.04*</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-0.04*</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5</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CEO_Finexp</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6</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Young_CEOs</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1.03</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-0.03*</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-0.03*</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-0.03*</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-0.03*</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7</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CEO_Overseas</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1.04</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0.08*</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0.03*</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8</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CEO_duality</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1.18</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-0.07*</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-0.09*</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-0.10*</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0.26*</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-0.03*</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9</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Size</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1.36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0.36*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0.31*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0.31*</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-0.10*</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-0.18*</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10</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Board_size</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1.16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0.14*</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0.14*</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0.14*</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-0.06*</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-0.05*</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-0.05*</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-0.17*</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0.27*</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11</w:t>
            </w:r>
          </w:p>
        </w:tc>
        <w:tc>
          <w:tcPr>
            <w:tcW w:w="1516"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Leverage</w:t>
            </w:r>
          </w:p>
        </w:tc>
        <w:tc>
          <w:tcPr>
            <w:tcW w:w="717"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1.09</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0.06*</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-0.10*</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-0.02*</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-0.05*</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-0.10*</w:t>
            </w:r>
          </w:p>
        </w:tc>
        <w:tc>
          <w:tcPr>
            <w:tcW w:w="861"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0.20*</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0.09*</w:t>
            </w:r>
          </w:p>
        </w:tc>
        <w:tc>
          <w:tcPr>
            <w:tcW w:w="795"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78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12</w:t>
            </w:r>
          </w:p>
        </w:tc>
        <w:tc>
          <w:tcPr>
            <w:tcW w:w="1516"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ROE</w:t>
            </w:r>
          </w:p>
        </w:tc>
        <w:tc>
          <w:tcPr>
            <w:tcW w:w="717"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1.00</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795"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61"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-0.03*</w:t>
            </w:r>
          </w:p>
        </w:tc>
        <w:tc>
          <w:tcPr>
            <w:tcW w:w="795"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795"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784"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c>
          <w:tcPr>
            <w:tcW w:w="894" w:type="dxa"/>
            <w:tcBorders>
              <w:top w:val="nil"/>
              <w:left w:val="nil"/>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p>
        </w:tc>
      </w:tr>
      <w:tr w:rsidR="00BA67D1" w:rsidRPr="00436F24" w:rsidTr="00DD116E">
        <w:trPr>
          <w:trHeight w:val="227"/>
        </w:trPr>
        <w:tc>
          <w:tcPr>
            <w:tcW w:w="722" w:type="dxa"/>
            <w:tcBorders>
              <w:top w:val="nil"/>
              <w:left w:val="nil"/>
              <w:bottom w:val="single" w:sz="4" w:space="0" w:color="auto"/>
              <w:right w:val="nil"/>
            </w:tcBorders>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13</w:t>
            </w:r>
          </w:p>
        </w:tc>
        <w:tc>
          <w:tcPr>
            <w:tcW w:w="1516"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SOE</w:t>
            </w:r>
          </w:p>
        </w:tc>
        <w:tc>
          <w:tcPr>
            <w:tcW w:w="717"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eastAsia="Times New Roman" w:hAnsi="Times New Roman" w:cs="Times New Roman"/>
                <w:sz w:val="20"/>
                <w:szCs w:val="20"/>
                <w:lang w:val="en-GB" w:eastAsia="zh-CN"/>
              </w:rPr>
            </w:pPr>
            <w:r w:rsidRPr="00436F24">
              <w:rPr>
                <w:rFonts w:ascii="Times New Roman" w:eastAsia="Times New Roman" w:hAnsi="Times New Roman" w:cs="Times New Roman"/>
                <w:sz w:val="20"/>
                <w:szCs w:val="20"/>
                <w:lang w:val="en-GB" w:eastAsia="zh-CN"/>
              </w:rPr>
              <w:t>1.34</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0.15*</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0.20*</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0.20*</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-0.17*</w:t>
            </w:r>
          </w:p>
        </w:tc>
        <w:tc>
          <w:tcPr>
            <w:tcW w:w="795"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-0.04*</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-0.10*</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-0.11*</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-0.29*</w:t>
            </w:r>
          </w:p>
        </w:tc>
        <w:tc>
          <w:tcPr>
            <w:tcW w:w="861"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0.36*</w:t>
            </w:r>
          </w:p>
        </w:tc>
        <w:tc>
          <w:tcPr>
            <w:tcW w:w="795"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0.27*</w:t>
            </w:r>
          </w:p>
        </w:tc>
        <w:tc>
          <w:tcPr>
            <w:tcW w:w="795"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0.19*</w:t>
            </w:r>
          </w:p>
        </w:tc>
        <w:tc>
          <w:tcPr>
            <w:tcW w:w="784"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-0.01</w:t>
            </w:r>
          </w:p>
        </w:tc>
        <w:tc>
          <w:tcPr>
            <w:tcW w:w="894" w:type="dxa"/>
            <w:tcBorders>
              <w:top w:val="nil"/>
              <w:left w:val="nil"/>
              <w:bottom w:val="single" w:sz="4" w:space="0" w:color="auto"/>
              <w:right w:val="nil"/>
            </w:tcBorders>
            <w:shd w:val="clear" w:color="auto" w:fill="auto"/>
            <w:noWrap/>
            <w:hideMark/>
          </w:tcPr>
          <w:p w:rsidR="00BA67D1" w:rsidRPr="00436F24" w:rsidRDefault="00BA67D1" w:rsidP="00DD116E">
            <w:pPr>
              <w:spacing w:after="0" w:line="240" w:lineRule="auto"/>
              <w:rPr>
                <w:rFonts w:ascii="Times New Roman" w:hAnsi="Times New Roman" w:cs="Times New Roman"/>
                <w:sz w:val="20"/>
                <w:szCs w:val="20"/>
              </w:rPr>
            </w:pPr>
            <w:r w:rsidRPr="00436F24">
              <w:rPr>
                <w:rFonts w:ascii="Times New Roman" w:hAnsi="Times New Roman" w:cs="Times New Roman"/>
                <w:sz w:val="20"/>
                <w:szCs w:val="20"/>
              </w:rPr>
              <w:t>1</w:t>
            </w:r>
          </w:p>
        </w:tc>
      </w:tr>
    </w:tbl>
    <w:p w:rsidR="00BA67D1" w:rsidRPr="00436F24" w:rsidRDefault="00BA67D1" w:rsidP="00BA67D1">
      <w:pPr>
        <w:spacing w:after="0"/>
        <w:rPr>
          <w:rFonts w:ascii="Times New Roman" w:hAnsi="Times New Roman" w:cs="Times New Roman"/>
          <w:bCs/>
          <w:sz w:val="24"/>
          <w:szCs w:val="24"/>
        </w:rPr>
      </w:pPr>
      <w:r>
        <w:rPr>
          <w:rFonts w:ascii="Times New Roman" w:hAnsi="Times New Roman" w:cs="Times New Roman"/>
          <w:b/>
          <w:bCs/>
          <w:i/>
          <w:sz w:val="24"/>
          <w:szCs w:val="24"/>
        </w:rPr>
        <w:t>Appendix B</w:t>
      </w:r>
      <w:r w:rsidRPr="00436F24">
        <w:rPr>
          <w:rFonts w:ascii="Times New Roman" w:hAnsi="Times New Roman" w:cs="Times New Roman"/>
          <w:b/>
          <w:bCs/>
          <w:sz w:val="24"/>
          <w:szCs w:val="24"/>
        </w:rPr>
        <w:t xml:space="preserve">. </w:t>
      </w:r>
      <w:r w:rsidRPr="00436F24">
        <w:rPr>
          <w:rFonts w:ascii="Times New Roman" w:hAnsi="Times New Roman" w:cs="Times New Roman"/>
          <w:bCs/>
          <w:sz w:val="24"/>
          <w:szCs w:val="24"/>
        </w:rPr>
        <w:t>Variance inflation factor (VIF) and correlation matrix</w:t>
      </w:r>
    </w:p>
    <w:p w:rsidR="00BA67D1" w:rsidRPr="00576020" w:rsidRDefault="00BA67D1" w:rsidP="00BA67D1">
      <w:pPr>
        <w:spacing w:after="0"/>
        <w:rPr>
          <w:rFonts w:ascii="Times New Roman" w:hAnsi="Times New Roman" w:cs="Times New Roman"/>
          <w:sz w:val="20"/>
          <w:szCs w:val="20"/>
        </w:rPr>
      </w:pPr>
      <w:r w:rsidRPr="00576020">
        <w:rPr>
          <w:rFonts w:ascii="Times New Roman" w:hAnsi="Times New Roman" w:cs="Times New Roman"/>
          <w:sz w:val="20"/>
          <w:szCs w:val="20"/>
        </w:rPr>
        <w:t xml:space="preserve">Note: </w:t>
      </w:r>
      <w:r w:rsidRPr="00576020">
        <w:rPr>
          <w:rFonts w:ascii="Times New Roman" w:eastAsiaTheme="minorEastAsia" w:hAnsi="Times New Roman" w:cs="Times New Roman"/>
          <w:sz w:val="20"/>
          <w:szCs w:val="20"/>
          <w:lang w:val="en-GB" w:eastAsia="zh-CN"/>
        </w:rPr>
        <w:t xml:space="preserve">*Significant at 5% level. </w:t>
      </w:r>
      <w:r w:rsidRPr="00576020">
        <w:rPr>
          <w:rFonts w:ascii="Times New Roman" w:hAnsi="Times New Roman" w:cs="Times New Roman"/>
          <w:sz w:val="20"/>
          <w:szCs w:val="20"/>
        </w:rPr>
        <w:t>Please see Appendix A for the description of the variables.</w:t>
      </w:r>
    </w:p>
    <w:p w:rsidR="00A87B66" w:rsidRDefault="00A87B66"/>
    <w:sectPr w:rsidR="00A87B66" w:rsidSect="00BA67D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F5" w:rsidRDefault="001E38F5" w:rsidP="00BA67D1">
      <w:pPr>
        <w:spacing w:after="0" w:line="240" w:lineRule="auto"/>
      </w:pPr>
      <w:r>
        <w:separator/>
      </w:r>
    </w:p>
  </w:endnote>
  <w:endnote w:type="continuationSeparator" w:id="0">
    <w:p w:rsidR="001E38F5" w:rsidRDefault="001E38F5" w:rsidP="00BA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ato-Regular">
    <w:altName w:val="Arial Unicode MS"/>
    <w:panose1 w:val="00000000000000000000"/>
    <w:charset w:val="00"/>
    <w:family w:val="swiss"/>
    <w:notTrueType/>
    <w:pitch w:val="default"/>
    <w:sig w:usb0="00000003" w:usb1="080F0000" w:usb2="00000010" w:usb3="00000000" w:csb0="00060001" w:csb1="00000000"/>
  </w:font>
  <w:font w:name="TimesNewRomanPSMT">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891410"/>
      <w:docPartObj>
        <w:docPartGallery w:val="Page Numbers (Bottom of Page)"/>
        <w:docPartUnique/>
      </w:docPartObj>
    </w:sdtPr>
    <w:sdtEndPr>
      <w:rPr>
        <w:noProof/>
      </w:rPr>
    </w:sdtEndPr>
    <w:sdtContent>
      <w:p w:rsidR="00BA67D1" w:rsidRDefault="00BA67D1">
        <w:pPr>
          <w:pStyle w:val="Footer"/>
          <w:jc w:val="center"/>
        </w:pPr>
        <w:r>
          <w:fldChar w:fldCharType="begin"/>
        </w:r>
        <w:r>
          <w:instrText xml:space="preserve"> PAGE   \* MERGEFORMAT </w:instrText>
        </w:r>
        <w:r>
          <w:fldChar w:fldCharType="separate"/>
        </w:r>
        <w:r w:rsidR="00557DD3">
          <w:rPr>
            <w:noProof/>
          </w:rPr>
          <w:t>1</w:t>
        </w:r>
        <w:r>
          <w:rPr>
            <w:noProof/>
          </w:rPr>
          <w:fldChar w:fldCharType="end"/>
        </w:r>
      </w:p>
    </w:sdtContent>
  </w:sdt>
  <w:p w:rsidR="00BA67D1" w:rsidRDefault="00BA6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F5" w:rsidRDefault="001E38F5" w:rsidP="00BA67D1">
      <w:pPr>
        <w:spacing w:after="0" w:line="240" w:lineRule="auto"/>
      </w:pPr>
      <w:r>
        <w:separator/>
      </w:r>
    </w:p>
  </w:footnote>
  <w:footnote w:type="continuationSeparator" w:id="0">
    <w:p w:rsidR="001E38F5" w:rsidRDefault="001E38F5" w:rsidP="00BA67D1">
      <w:pPr>
        <w:spacing w:after="0" w:line="240" w:lineRule="auto"/>
      </w:pPr>
      <w:r>
        <w:continuationSeparator/>
      </w:r>
    </w:p>
  </w:footnote>
  <w:footnote w:id="1">
    <w:p w:rsidR="00BA67D1" w:rsidRPr="008C0938" w:rsidRDefault="00BA67D1" w:rsidP="00BA67D1">
      <w:pPr>
        <w:pStyle w:val="FootnoteText"/>
        <w:jc w:val="both"/>
        <w:rPr>
          <w:rFonts w:ascii="Times New Roman" w:hAnsi="Times New Roman" w:cs="Times New Roman"/>
          <w:sz w:val="18"/>
          <w:szCs w:val="18"/>
        </w:rPr>
      </w:pPr>
      <w:r w:rsidRPr="00811F50">
        <w:rPr>
          <w:rStyle w:val="FootnoteReference"/>
          <w:sz w:val="18"/>
          <w:szCs w:val="18"/>
        </w:rPr>
        <w:footnoteRef/>
      </w:r>
      <w:r>
        <w:rPr>
          <w:rStyle w:val="Hyperlink"/>
          <w:rFonts w:ascii="Times New Roman" w:hAnsi="Times New Roman" w:cs="Times New Roman"/>
          <w:sz w:val="18"/>
          <w:szCs w:val="18"/>
        </w:rPr>
        <w:t xml:space="preserve">Data retrieved from Xinhua official news l website: </w:t>
      </w:r>
      <w:hyperlink r:id="rId1" w:history="1">
        <w:r w:rsidRPr="00AA62BC">
          <w:rPr>
            <w:rStyle w:val="Hyperlink"/>
            <w:rFonts w:ascii="Times New Roman" w:hAnsi="Times New Roman" w:cs="Times New Roman"/>
            <w:sz w:val="18"/>
            <w:szCs w:val="18"/>
          </w:rPr>
          <w:t>http://www.xinhuanet.com//politics/2017-06/05/c_129624876.htm</w:t>
        </w:r>
      </w:hyperlink>
      <w:r>
        <w:rPr>
          <w:rStyle w:val="Hyperlink"/>
          <w:rFonts w:ascii="Times New Roman" w:hAnsi="Times New Roman" w:cs="Times New Roman"/>
          <w:sz w:val="18"/>
          <w:szCs w:val="18"/>
        </w:rPr>
        <w:t xml:space="preserve"> </w:t>
      </w:r>
      <w:r w:rsidRPr="00811F50">
        <w:rPr>
          <w:rFonts w:ascii="Times New Roman" w:hAnsi="Times New Roman" w:cs="Times New Roman"/>
          <w:sz w:val="18"/>
          <w:szCs w:val="18"/>
        </w:rPr>
        <w:t>(in Chinese)</w:t>
      </w:r>
      <w:r>
        <w:rPr>
          <w:rFonts w:ascii="Times New Roman" w:hAnsi="Times New Roman" w:cs="Times New Roman"/>
          <w:sz w:val="18"/>
          <w:szCs w:val="18"/>
        </w:rPr>
        <w:t xml:space="preserve"> on 1 November 2018. </w:t>
      </w:r>
    </w:p>
  </w:footnote>
  <w:footnote w:id="2">
    <w:p w:rsidR="00BA67D1" w:rsidRPr="008C0938" w:rsidRDefault="00BA67D1" w:rsidP="00BA67D1">
      <w:pPr>
        <w:autoSpaceDE w:val="0"/>
        <w:autoSpaceDN w:val="0"/>
        <w:adjustRightInd w:val="0"/>
        <w:spacing w:after="0" w:line="240" w:lineRule="auto"/>
        <w:rPr>
          <w:rFonts w:ascii="Times New Roman" w:hAnsi="Times New Roman" w:cs="Times New Roman"/>
          <w:sz w:val="18"/>
          <w:szCs w:val="18"/>
        </w:rPr>
      </w:pPr>
      <w:r w:rsidRPr="00811F50">
        <w:rPr>
          <w:rStyle w:val="FootnoteReference"/>
          <w:sz w:val="18"/>
          <w:szCs w:val="18"/>
        </w:rPr>
        <w:footnoteRef/>
      </w:r>
      <w:r>
        <w:rPr>
          <w:rFonts w:ascii="Times New Roman" w:hAnsi="Times New Roman" w:cs="Times New Roman"/>
          <w:sz w:val="18"/>
          <w:szCs w:val="18"/>
        </w:rPr>
        <w:t>Kindly r</w:t>
      </w:r>
      <w:r w:rsidRPr="00811F50">
        <w:rPr>
          <w:rFonts w:ascii="Times New Roman" w:hAnsi="Times New Roman" w:cs="Times New Roman"/>
          <w:sz w:val="18"/>
          <w:szCs w:val="18"/>
        </w:rPr>
        <w:t xml:space="preserve">efer to </w:t>
      </w:r>
      <w:hyperlink r:id="rId2" w:history="1">
        <w:r w:rsidRPr="00AA62BC">
          <w:rPr>
            <w:rStyle w:val="Hyperlink"/>
            <w:rFonts w:ascii="Times New Roman" w:hAnsi="Times New Roman" w:cs="Times New Roman"/>
            <w:sz w:val="18"/>
            <w:szCs w:val="18"/>
          </w:rPr>
          <w:t>http://www.1000plan.org/en/</w:t>
        </w:r>
      </w:hyperlink>
      <w:r w:rsidRPr="001D210B">
        <w:rPr>
          <w:rFonts w:ascii="Times New Roman" w:hAnsi="Times New Roman" w:cs="Times New Roman"/>
          <w:sz w:val="18"/>
          <w:szCs w:val="18"/>
        </w:rPr>
        <w:t xml:space="preserve"> </w:t>
      </w:r>
      <w:r w:rsidRPr="00811F50">
        <w:rPr>
          <w:rFonts w:ascii="Times New Roman" w:hAnsi="Times New Roman" w:cs="Times New Roman"/>
          <w:sz w:val="18"/>
          <w:szCs w:val="18"/>
        </w:rPr>
        <w:t>for detailed information</w:t>
      </w:r>
      <w:r>
        <w:rPr>
          <w:rFonts w:ascii="Times New Roman" w:hAnsi="Times New Roman" w:cs="Times New Roman"/>
          <w:sz w:val="18"/>
          <w:szCs w:val="18"/>
        </w:rPr>
        <w:t xml:space="preserve"> (Accessed on 27 October 2018)</w:t>
      </w:r>
      <w:r w:rsidRPr="00811F50">
        <w:rPr>
          <w:rFonts w:ascii="Times New Roman" w:hAnsi="Times New Roman" w:cs="Times New Roman"/>
          <w:sz w:val="18"/>
          <w:szCs w:val="18"/>
        </w:rPr>
        <w:t>.</w:t>
      </w:r>
    </w:p>
  </w:footnote>
  <w:footnote w:id="3">
    <w:p w:rsidR="00BA67D1" w:rsidRPr="008C0938" w:rsidRDefault="00BA67D1" w:rsidP="00BA67D1">
      <w:pPr>
        <w:pStyle w:val="FootnoteText"/>
        <w:jc w:val="both"/>
        <w:rPr>
          <w:rFonts w:ascii="Times New Roman" w:hAnsi="Times New Roman" w:cs="Times New Roman"/>
          <w:sz w:val="18"/>
          <w:szCs w:val="18"/>
        </w:rPr>
      </w:pPr>
      <w:r w:rsidRPr="00811F50">
        <w:rPr>
          <w:rStyle w:val="FootnoteReference"/>
          <w:sz w:val="18"/>
          <w:szCs w:val="18"/>
        </w:rPr>
        <w:footnoteRef/>
      </w:r>
      <w:r>
        <w:rPr>
          <w:rStyle w:val="Hyperlink"/>
          <w:rFonts w:ascii="Times New Roman" w:hAnsi="Times New Roman" w:cs="Times New Roman"/>
          <w:sz w:val="18"/>
          <w:szCs w:val="18"/>
        </w:rPr>
        <w:t xml:space="preserve">Data retrieved from Sina official news website: </w:t>
      </w:r>
      <w:hyperlink r:id="rId3" w:history="1">
        <w:r w:rsidRPr="00AA62BC">
          <w:rPr>
            <w:rStyle w:val="Hyperlink"/>
            <w:rFonts w:ascii="Times New Roman" w:hAnsi="Times New Roman" w:cs="Times New Roman"/>
            <w:sz w:val="18"/>
            <w:szCs w:val="18"/>
          </w:rPr>
          <w:t>http://news.sina.com.cn/o/2014-02-19/204229511742.shtml</w:t>
        </w:r>
      </w:hyperlink>
      <w:r w:rsidRPr="001D210B">
        <w:rPr>
          <w:rFonts w:ascii="Times New Roman" w:hAnsi="Times New Roman" w:cs="Times New Roman"/>
          <w:sz w:val="18"/>
          <w:szCs w:val="18"/>
        </w:rPr>
        <w:t xml:space="preserve"> </w:t>
      </w:r>
      <w:r w:rsidRPr="00811F50">
        <w:rPr>
          <w:rFonts w:ascii="Times New Roman" w:hAnsi="Times New Roman" w:cs="Times New Roman"/>
          <w:sz w:val="18"/>
          <w:szCs w:val="18"/>
        </w:rPr>
        <w:t>(in Chinese)</w:t>
      </w:r>
      <w:r>
        <w:rPr>
          <w:rFonts w:ascii="Times New Roman" w:hAnsi="Times New Roman" w:cs="Times New Roman"/>
          <w:sz w:val="18"/>
          <w:szCs w:val="18"/>
        </w:rPr>
        <w:t xml:space="preserve"> on 1 November 2018. </w:t>
      </w:r>
    </w:p>
  </w:footnote>
  <w:footnote w:id="4">
    <w:p w:rsidR="00BA67D1" w:rsidRDefault="00BA67D1" w:rsidP="00BA67D1">
      <w:pPr>
        <w:pStyle w:val="FootnoteText"/>
      </w:pPr>
      <w:r>
        <w:rPr>
          <w:rStyle w:val="FootnoteReference"/>
        </w:rPr>
        <w:footnoteRef/>
      </w:r>
      <w:r>
        <w:rPr>
          <w:rFonts w:ascii="Times New Roman" w:hAnsi="Times New Roman" w:cs="Times New Roman"/>
          <w:shd w:val="clear" w:color="auto" w:fill="FFFFFF"/>
        </w:rPr>
        <w:t xml:space="preserve">For brevity, we have not explained these results in detail, but are available upon request.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14267"/>
    <w:multiLevelType w:val="hybridMultilevel"/>
    <w:tmpl w:val="202EE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1B776E"/>
    <w:multiLevelType w:val="hybridMultilevel"/>
    <w:tmpl w:val="68AAA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807E36"/>
    <w:multiLevelType w:val="hybridMultilevel"/>
    <w:tmpl w:val="19D8B6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yNLAwMzQ1NTI0tDBT0lEKTi0uzszPAykwrQUA4k4BmSwAAAA="/>
  </w:docVars>
  <w:rsids>
    <w:rsidRoot w:val="00512EDE"/>
    <w:rsid w:val="00052393"/>
    <w:rsid w:val="001E38F5"/>
    <w:rsid w:val="004D52BF"/>
    <w:rsid w:val="00512EDE"/>
    <w:rsid w:val="00557DD3"/>
    <w:rsid w:val="008027EA"/>
    <w:rsid w:val="00A87B66"/>
    <w:rsid w:val="00BA67D1"/>
    <w:rsid w:val="00DC681E"/>
    <w:rsid w:val="00FE6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C4B51-57A4-47C8-BCC3-BAA89051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93"/>
    <w:pPr>
      <w:spacing w:line="25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393"/>
    <w:rPr>
      <w:color w:val="0563C1" w:themeColor="hyperlink"/>
      <w:u w:val="single"/>
    </w:rPr>
  </w:style>
  <w:style w:type="paragraph" w:styleId="ListParagraph">
    <w:name w:val="List Paragraph"/>
    <w:basedOn w:val="Normal"/>
    <w:uiPriority w:val="34"/>
    <w:qFormat/>
    <w:rsid w:val="00BA67D1"/>
    <w:pPr>
      <w:spacing w:line="259" w:lineRule="auto"/>
      <w:ind w:left="720"/>
      <w:contextualSpacing/>
    </w:pPr>
  </w:style>
  <w:style w:type="table" w:styleId="GridTable1Light">
    <w:name w:val="Grid Table 1 Light"/>
    <w:basedOn w:val="TableNormal"/>
    <w:uiPriority w:val="46"/>
    <w:rsid w:val="00BA67D1"/>
    <w:pPr>
      <w:spacing w:after="0" w:line="240" w:lineRule="auto"/>
    </w:pPr>
    <w:rPr>
      <w:rFonts w:eastAsiaTheme="minorHAns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BA67D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A67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67D1"/>
    <w:rPr>
      <w:rFonts w:eastAsiaTheme="minorHAnsi"/>
      <w:lang w:val="en-US" w:eastAsia="en-US"/>
    </w:rPr>
  </w:style>
  <w:style w:type="paragraph" w:styleId="Footer">
    <w:name w:val="footer"/>
    <w:basedOn w:val="Normal"/>
    <w:link w:val="FooterChar"/>
    <w:uiPriority w:val="99"/>
    <w:unhideWhenUsed/>
    <w:rsid w:val="00BA67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67D1"/>
    <w:rPr>
      <w:rFonts w:eastAsiaTheme="minorHAnsi"/>
      <w:lang w:val="en-US" w:eastAsia="en-US"/>
    </w:rPr>
  </w:style>
  <w:style w:type="paragraph" w:styleId="FootnoteText">
    <w:name w:val="footnote text"/>
    <w:basedOn w:val="Normal"/>
    <w:link w:val="FootnoteTextChar"/>
    <w:uiPriority w:val="99"/>
    <w:semiHidden/>
    <w:unhideWhenUsed/>
    <w:rsid w:val="00BA67D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A67D1"/>
    <w:rPr>
      <w:sz w:val="20"/>
      <w:szCs w:val="20"/>
      <w:lang w:val="en-US" w:eastAsia="en-US"/>
    </w:rPr>
  </w:style>
  <w:style w:type="character" w:styleId="FootnoteReference">
    <w:name w:val="footnote reference"/>
    <w:basedOn w:val="DefaultParagraphFont"/>
    <w:uiPriority w:val="99"/>
    <w:semiHidden/>
    <w:unhideWhenUsed/>
    <w:rsid w:val="00BA67D1"/>
    <w:rPr>
      <w:vertAlign w:val="superscript"/>
    </w:rPr>
  </w:style>
  <w:style w:type="character" w:customStyle="1" w:styleId="apple-converted-space">
    <w:name w:val="apple-converted-space"/>
    <w:basedOn w:val="DefaultParagraphFont"/>
    <w:rsid w:val="00BA67D1"/>
  </w:style>
  <w:style w:type="paragraph" w:styleId="BalloonText">
    <w:name w:val="Balloon Text"/>
    <w:basedOn w:val="Normal"/>
    <w:link w:val="BalloonTextChar"/>
    <w:uiPriority w:val="99"/>
    <w:semiHidden/>
    <w:unhideWhenUsed/>
    <w:rsid w:val="00BA6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D1"/>
    <w:rPr>
      <w:rFonts w:ascii="Segoe UI" w:eastAsiaTheme="minorHAnsi" w:hAnsi="Segoe UI" w:cs="Segoe UI"/>
      <w:sz w:val="18"/>
      <w:szCs w:val="18"/>
      <w:lang w:val="en-US" w:eastAsia="en-US"/>
    </w:rPr>
  </w:style>
  <w:style w:type="character" w:styleId="CommentReference">
    <w:name w:val="annotation reference"/>
    <w:basedOn w:val="DefaultParagraphFont"/>
    <w:uiPriority w:val="99"/>
    <w:semiHidden/>
    <w:unhideWhenUsed/>
    <w:rsid w:val="00BA67D1"/>
    <w:rPr>
      <w:sz w:val="16"/>
      <w:szCs w:val="16"/>
    </w:rPr>
  </w:style>
  <w:style w:type="paragraph" w:styleId="CommentText">
    <w:name w:val="annotation text"/>
    <w:basedOn w:val="Normal"/>
    <w:link w:val="CommentTextChar"/>
    <w:uiPriority w:val="99"/>
    <w:semiHidden/>
    <w:unhideWhenUsed/>
    <w:rsid w:val="00BA67D1"/>
    <w:pPr>
      <w:spacing w:line="240" w:lineRule="auto"/>
    </w:pPr>
    <w:rPr>
      <w:sz w:val="20"/>
      <w:szCs w:val="20"/>
    </w:rPr>
  </w:style>
  <w:style w:type="character" w:customStyle="1" w:styleId="CommentTextChar">
    <w:name w:val="Comment Text Char"/>
    <w:basedOn w:val="DefaultParagraphFont"/>
    <w:link w:val="CommentText"/>
    <w:uiPriority w:val="99"/>
    <w:semiHidden/>
    <w:rsid w:val="00BA67D1"/>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BA67D1"/>
    <w:rPr>
      <w:b/>
      <w:bCs/>
    </w:rPr>
  </w:style>
  <w:style w:type="character" w:customStyle="1" w:styleId="CommentSubjectChar">
    <w:name w:val="Comment Subject Char"/>
    <w:basedOn w:val="CommentTextChar"/>
    <w:link w:val="CommentSubject"/>
    <w:uiPriority w:val="99"/>
    <w:semiHidden/>
    <w:rsid w:val="00BA67D1"/>
    <w:rPr>
      <w:rFonts w:eastAsiaTheme="minorHAns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3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80223@xijing.edu.cn" TargetMode="External"/><Relationship Id="rId13" Type="http://schemas.openxmlformats.org/officeDocument/2006/relationships/hyperlink" Target="mailto:lihaixia@xijing.edu.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ulett360@yahoo.com" TargetMode="External"/><Relationship Id="rId12" Type="http://schemas.openxmlformats.org/officeDocument/2006/relationships/hyperlink" Target="mailto:20180224@xijing.edu.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ridkhattak34@yahoo.com" TargetMode="External"/><Relationship Id="rId5" Type="http://schemas.openxmlformats.org/officeDocument/2006/relationships/footnotes" Target="footnotes.xml"/><Relationship Id="rId15" Type="http://schemas.openxmlformats.org/officeDocument/2006/relationships/hyperlink" Target="file:///C:\Users\cgn1n11\AppData\Local\Microsoft\Windows\INetCache\Content.Outlook\3IJSAU6Z\27" TargetMode="External"/><Relationship Id="rId10" Type="http://schemas.openxmlformats.org/officeDocument/2006/relationships/hyperlink" Target="mailto:chenyugang76@163.com" TargetMode="External"/><Relationship Id="rId4" Type="http://schemas.openxmlformats.org/officeDocument/2006/relationships/webSettings" Target="webSettings.xml"/><Relationship Id="rId9" Type="http://schemas.openxmlformats.org/officeDocument/2006/relationships/hyperlink" Target="mailto:C.G.Ntim@soton.ac.uk" TargetMode="External"/><Relationship Id="rId14" Type="http://schemas.openxmlformats.org/officeDocument/2006/relationships/hyperlink" Target="mailto:yzwyzk@163.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ews.sina.com.cn/o/2014-02-19/204229511742.shtml" TargetMode="External"/><Relationship Id="rId2" Type="http://schemas.openxmlformats.org/officeDocument/2006/relationships/hyperlink" Target="http://www.1000plan.org/en/" TargetMode="External"/><Relationship Id="rId1" Type="http://schemas.openxmlformats.org/officeDocument/2006/relationships/hyperlink" Target="http://www.xinhuanet.com//politics/2017-06/05/c_12962487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12244</Words>
  <Characters>69795</Characters>
  <Application>Microsoft Office Word</Application>
  <DocSecurity>4</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Shahab Yasir</dc:creator>
  <cp:keywords/>
  <dc:description/>
  <cp:lastModifiedBy>Ntim C.G.</cp:lastModifiedBy>
  <cp:revision>2</cp:revision>
  <cp:lastPrinted>2019-05-13T08:56:00Z</cp:lastPrinted>
  <dcterms:created xsi:type="dcterms:W3CDTF">2019-05-18T08:35:00Z</dcterms:created>
  <dcterms:modified xsi:type="dcterms:W3CDTF">2019-05-18T08:35:00Z</dcterms:modified>
</cp:coreProperties>
</file>